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1095"/>
        <w:gridCol w:w="6800"/>
        <w:gridCol w:w="285"/>
        <w:gridCol w:w="1387"/>
      </w:tblGrid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Effect of Corrugated Bed Shapes on Hydraulic Jump and Downstream Local Scour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Fahmy S. Abdelhaleem, Amin A. M, and Helal Y. Esam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3518A6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1-1</w:t>
            </w:r>
            <w:r w:rsidR="003518A6">
              <w:rPr>
                <w:rFonts w:hint="eastAsia"/>
                <w:b/>
                <w:color w:val="auto"/>
                <w:sz w:val="20"/>
                <w:szCs w:val="20"/>
              </w:rPr>
              <w:t>1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Experience of Modernization in Japan and Egypt between Success and Failure": A Comparative Study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Amal Abdel-Fattah Atwah Shams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11-20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Effect of foliar spraying with gibberellic acid and/or sitofex on bud behavior, vegetative growth, yield and cluster quality of Thompson Seedless grapevines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Rafaat S.S. Elgendy; Ghada Sh. Shaker and Ola A. Ahmed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21-34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6770" w:type="dxa"/>
            <w:vAlign w:val="center"/>
          </w:tcPr>
          <w:p w:rsidR="00E077DC" w:rsidRPr="00B413D0" w:rsidRDefault="00E077DC" w:rsidP="00E077DC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Withdrawn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35-40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Molecular Genetic Evaluation Of Seven Varieties Of Summer Squash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El-Adl, A.M.; A.H. Abd El-Hadi; Horeya M. Fathy and M.A. Abdein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41-48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Love and marriage (is love a necessity for married couples?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Shahram Malekzadeh and Shaghayegh Malekzadeh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49-50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Stress and Depression: An Assessment and Guidelines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Armin Mahmoudi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51-53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Evaluation of inhibitory effects of cuminum cyminum oil on the fluconazaole resistant and susceptible Candida albicans isolated from HIV patients in Iran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Salari S., Khosravi A.R., katiraee F., Ayatollahi Mousavi1 S.A., Shokri H., Nikbakht Borujeni GH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54-60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Split tensile strength of palm oil clinker aggregates-based cementitious composites in the optimum state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Farzad Soleymani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61-66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Hepatoprotectine Effects of Metformin on Fructose Induced Non-Alcoholic Steatohepatitis in Rats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Ahmed MF and Mahmoud MA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67-73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Sellar and Parasellar Lesions: A 15 years University Hospital Experience, Saudi Arabia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Awatif A. Jamal and Rana A. Ajabnoor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74-82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 xml:space="preserve">Screening for </w:t>
            </w:r>
            <w:r w:rsidRPr="00B413D0">
              <w:rPr>
                <w:i/>
                <w:iCs/>
                <w:color w:val="auto"/>
                <w:sz w:val="20"/>
                <w:szCs w:val="20"/>
              </w:rPr>
              <w:t xml:space="preserve">Helicobacter pylori </w:t>
            </w:r>
            <w:r w:rsidRPr="00B413D0">
              <w:rPr>
                <w:color w:val="auto"/>
                <w:sz w:val="20"/>
                <w:szCs w:val="20"/>
              </w:rPr>
              <w:t>Infection among Patients with Otorhinolaryngological Diseases May Spare Need for Surgical Interference: A PCR Confirmed Study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Adel F. Al-Kholy, Mamdouh Z. Abadier, Manal M. Hassaan, Ebrahem M. Rageh, Mohamed F.Shindy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83-88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Spectral Relationships of Some Mixed Integral Equations of the First Kind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S. J. Monaquel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89-99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lastRenderedPageBreak/>
              <w:t>14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and Low Carbon Steel Sheets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M. El-Shennawy and S. M. Khafagy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100-107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Nursing care standards for cancer patients undergoing chemotherapy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Asmaa Sayed Abd Al-Magid, Sanaa Mohammed A, Alaa Aldeen Samir Shehata Mohammed and Zienab Abd Elatef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108-120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Electroweak Interaction in the and - leptonic Pair production at High Energies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E.M.A. Hilal</w:t>
            </w:r>
          </w:p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121-124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Epidemiological Study Of The Unmet Need For Contraception In Benha City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Soad Darwish El- Gendy, Abdelmoniem Younis Dawah, Ranyah Hamdy M. Afify, Sheref El-Taher and Reham Omar Abd –elmoniem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125-134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6770" w:type="dxa"/>
            <w:vAlign w:val="center"/>
          </w:tcPr>
          <w:p w:rsidR="00B413D0" w:rsidRPr="00B413D0" w:rsidRDefault="00244CFA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Withdrawn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135-138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Modellistic Approach for Land Suitability - An Application to Maize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M. Wahsha, Anas. M. Al-Omari, K. Mostafavi, Bassem M. Raafat, M. Ghotbi, M. Ghotbi, H.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R. Rouhi M. Esmaeili Azad, M. Ramezani, M. Amini Dehaghi, A. Moghaddam Khamseh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139-149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Environmental impact of anthropogenic activity on surface and groundwater systems in the western part of the River Nile, between EL-Edwa - Der Mawas area, El Minia Governorate, Upper Egypt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Mohamed El Kashouty, Esam El Sayed, Ashraf M. T. Elewa and Mamdouh Morsi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150-161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How urban managers can use DSS to facilitate decision making process: an application of fuzzy TOPSIS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Farzad Torkamani, Samira Fallah, Masood Saadatmand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162-173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22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Automotive Nonwoven Insulation Fabrics Produced from Virgin &amp; Recycled Fibers and their Absorption Properties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Sanaa S. Saleh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174-186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Factors driving Iranian graduates to immigrate to other countries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Roghayeh Panahi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187-193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24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Keratorefractive Surgery for Post-Cataract Refractive Surprise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Moataz El Sawy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194-198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Relationship between Staff Nurses' Perception of Professional Shared Governance and their Job Satisfaction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Abeer Mohamed Seada and Eman Abdelalim, Etway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199-208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26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Evaluation of the Effect of Emotional Intelligence Training on Reducing Aggression in Second Year High School Female Students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 xml:space="preserve">Zahra Eftekhar Saadi, Mahnaz Mehrabi zadeh Honarmand, Bahman Najarian, </w:t>
            </w:r>
            <w:r w:rsidRPr="00B413D0">
              <w:rPr>
                <w:color w:val="auto"/>
                <w:sz w:val="20"/>
                <w:szCs w:val="20"/>
              </w:rPr>
              <w:lastRenderedPageBreak/>
              <w:t>Hasan Ahadi, Parviz,Askari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209-212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lastRenderedPageBreak/>
              <w:t>27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Effect of some acid treated bacteria on reduction of impure aflatoxin B1 in ruminant gastrointestinal model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R. Motameny, A. A. Sadeghi, M. Dehghan-Banadaky, M. Chamani , M. Abolhassani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213-217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28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Modeling of Industrial Fixed Bed Reactor to Produce Dimethyl Ether from Methanol and Determination of Optimum Operating Conditions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Seyyed Ya’ghoob Hosseini and Mohammad Reza Khosravi Nikou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218-225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Contextual Analysis of Act 171 of 1976 Approaches to Property Assessment for Rating Purposes in Peninsular Malaysia.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Sani Habibu Muhammad , Assoc. Prof. Dr Mohd Bakri Bin Ishak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226-232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Evaluation of the impact the food N_Acetylcystein on prevention of acute renal failure in patients with chronic r</w:t>
            </w:r>
            <w:r w:rsidRPr="00B413D0">
              <w:rPr>
                <w:rStyle w:val="s51"/>
                <w:b w:val="0"/>
                <w:bCs w:val="0"/>
                <w:color w:val="auto"/>
                <w:sz w:val="20"/>
                <w:szCs w:val="20"/>
              </w:rPr>
              <w:t>e</w:t>
            </w:r>
            <w:r w:rsidRPr="00B413D0">
              <w:rPr>
                <w:color w:val="auto"/>
                <w:sz w:val="20"/>
                <w:szCs w:val="20"/>
              </w:rPr>
              <w:t>nal failure undergoing coronary bypass surgery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A. Ebadi, M. Deghani, M. Soltanzade, A. Ghorban, Sh. Nasionpour, R. Akhondzadeh, K. Behaien, Sabori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233-237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31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New Searching Rules to Find Variant Names in Arabic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M.M. Badr, A.A. El-Harby and A.M. Riad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238-243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32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Effect of Acute Apelin Injection on Arterial Blood Pressure in both Normal and Diabetic Rats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Mohammad I Shehata, Mostafa H. Abdel Salam, Dalia I. Abd Alaleem and Hadeel A Al-Sherbiny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244-255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Relationship between Staff Nurses' Perception of Professional Shared Governance and their Job Satisfaction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Abeer Mohamed Seada and Eman Abdelalim, Etway</w:t>
            </w:r>
          </w:p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256-266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34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Plasma Glial Fibrillary Acidic Protein, D-Dimer and S100β Protein: A Panel for Differential Diagnosis of Acute Stroke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Mamdouh Z. Abadier, Gamal H. Eliwa, Mohamed Abdel-Moneim Mohamed, Zakaria M. Ahmed and Osama A. Abdel-Salam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267-272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35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rStyle w:val="s51"/>
                <w:b w:val="0"/>
                <w:bCs w:val="0"/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 xml:space="preserve">Study of the Diagostic Role of Vascular Endothelial Growth Factor in Hepatocellular Carcioma </w:t>
            </w:r>
            <w:r w:rsidRPr="00B413D0">
              <w:rPr>
                <w:rStyle w:val="s51"/>
                <w:b w:val="0"/>
                <w:bCs w:val="0"/>
                <w:color w:val="auto"/>
                <w:sz w:val="20"/>
                <w:szCs w:val="20"/>
              </w:rPr>
              <w:t>Hany S. Sabry ;Mohamed A. Nouh ; Boris Yoffe; Hatem Mahmoud El-Sebaai; Hossam Ibrahim Mohamed and SomaiaAbd ElMohsen Mohamed</w:t>
            </w:r>
          </w:p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273-279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Biochemical study on the effect of Metallo-Surfactant and its loaded nano-analogue as anticancer Drug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Abdelftah M. Badawi, Nadia I. Zakhary, Salwa M. I. Morsy, , Gilane M. Sabry, Mervat M. Fouad, and Ahmed M. Mousa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280-288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37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The Impact of Intellectual Capital on Management Accounting Practices and organizational performance In Iranian major factories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Mojtaba Tayari, Sasan Ghermezi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289-303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lastRenderedPageBreak/>
              <w:t>38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Impact of the Nutritional Status on Yield of Nine Mango Cultivars Grown Under Farm Conditions at Giza Governorate, Egypt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Shaaban, S. H. A. and Mahmoud M. Shaaban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304-310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39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The Different Relations of the Lower Third Molar to the Inferior Alveolar Canal in A Sample of Egyptian Population as Detected by Multislice Computed Tomography (MSCT) and Cone Beam Computed Tomography (CBCT)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Sherouk Khalifa; Nagla’a Abdel Wahed and Reham Hamdy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411-417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40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Exploratory Socio-Spatial Distribution of Overweight and Obesity among Primary School Girls in Jeddah Governorate, KSA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Katibah Maghrabi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418-456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41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Casual strategy mapping using integrated BSC and MCDM-DEMATEL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Elham Falatoonitoosi, Zulkiflle Leman , Shahryar Sorooshian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424-428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42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Influence of Mechanical properties of Cotton Fabrics on Seam Quality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F. Fathy Saied Ebrahim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429-434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43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The Possible Physiological Role of Vascular Endothelial Growth Factor Receptor – 1 (VEGFR-1) in Adrenaline-Induced Myocardial Infarction in Rats with and Without Exercise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Wafaa M. Hassab El Nabi and Eman M.S. kamha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435-442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44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 xml:space="preserve">Biochemical Effects of Cyromazine on </w:t>
            </w:r>
            <w:r w:rsidRPr="00B413D0">
              <w:rPr>
                <w:i/>
                <w:iCs/>
                <w:color w:val="auto"/>
                <w:sz w:val="20"/>
                <w:szCs w:val="20"/>
              </w:rPr>
              <w:t xml:space="preserve">Culex Pipiens </w:t>
            </w:r>
            <w:r w:rsidRPr="00B413D0">
              <w:rPr>
                <w:color w:val="auto"/>
                <w:sz w:val="20"/>
                <w:szCs w:val="20"/>
              </w:rPr>
              <w:t>Larvae (Diptera: Culicidae).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Assar, A.A., Abo-El-Mahasen, M.M., Hearba, N.M and Rady, A. A.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443-450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Impact of Profit Management on Capital Structure in the Accepted Companies in Tehran Stock Exchange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Mohammad Reza Ravanshad, Abdorasoul Rahmanian Koushkaki, Reyhane Mosalanejad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451-453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46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Relationship of Seljuk to ghaznavids to ghories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Ali Mahmodi Alami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454-456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47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Relationship between Islam world and Democracy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Jafar Kabiri Sarmazdeh davod kiany (ph.d)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457-461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48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Implementing High Vitamin C Treatments to Decrease Blood Uric Acid Levels in Hyperuricemic Saudi Patients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Osama Adnan Kensarah and Firas Sultan Azzeh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462-467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49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 xml:space="preserve">Rapid identification of Methicillin-Resistant </w:t>
            </w:r>
            <w:r w:rsidRPr="00B413D0">
              <w:rPr>
                <w:i/>
                <w:iCs/>
                <w:color w:val="auto"/>
                <w:sz w:val="20"/>
                <w:szCs w:val="20"/>
              </w:rPr>
              <w:t xml:space="preserve">Staphylococcus aureus </w:t>
            </w:r>
            <w:r w:rsidRPr="00B413D0">
              <w:rPr>
                <w:color w:val="auto"/>
                <w:sz w:val="20"/>
                <w:szCs w:val="20"/>
              </w:rPr>
              <w:t>(MRSA) Directly from Nasal Swab Specimens using duplex Light cycler PCR in Sohag University Hospital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Mona Fattouh, Hydi Ahmed and Medhat Ismail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468-474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A Research in the Lexical and Content Structure of Devote Letters in Qajar Era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Mohammad Molaei, Fatemeh Eybakabadi , Hassan Bigonah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475-478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lastRenderedPageBreak/>
              <w:t>51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Nuclear Factor- κB (NF-κB) Expression in High Fat Diet-Induced Obesity and Insulin Resistance in Rats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I. Diab; H. Abdelaziz and H. Abo heif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479-486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52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6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 xml:space="preserve">In Vivo </w:t>
            </w:r>
            <w:r w:rsidRPr="00B413D0">
              <w:rPr>
                <w:rStyle w:val="s41"/>
                <w:i w:val="0"/>
                <w:iCs w:val="0"/>
                <w:color w:val="auto"/>
                <w:sz w:val="20"/>
                <w:szCs w:val="20"/>
              </w:rPr>
              <w:t xml:space="preserve">and </w:t>
            </w:r>
            <w:r w:rsidRPr="00B413D0">
              <w:rPr>
                <w:color w:val="auto"/>
                <w:sz w:val="20"/>
                <w:szCs w:val="20"/>
              </w:rPr>
              <w:t xml:space="preserve">in Vitro </w:t>
            </w:r>
            <w:r w:rsidRPr="00B413D0">
              <w:rPr>
                <w:rStyle w:val="s41"/>
                <w:i w:val="0"/>
                <w:iCs w:val="0"/>
                <w:color w:val="auto"/>
                <w:sz w:val="20"/>
                <w:szCs w:val="20"/>
              </w:rPr>
              <w:t>Studies on the Effect of Colchicine and Possible Protective Role of Lithium on Cerebellar Cortex Postnatally in Albino Rat offsprings.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Eman A. Fouad K. Mansour, Wael B. El-Kholy, Neveen M. El-Sherif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487-504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53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Design of a Ropeless Elevator with Linear Induction Motor taking into account Edge and end effects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M. Abd El-Moaty Zaher, M. Kamal Ahmed and M. Shafik Abd El-Razek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505-517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54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Primary Productivity in Tidal Creeks of South-West Nigeria II. Comparative Study of Nutrient Status and Chlorophyll-a variations in two Lagos Harbour creeks.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Dike Ikegwu Nwankwo, Okedoyin Joshua, Taofikat Abosede Adesalu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518-523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55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Stability of Shallow Circular Tunnels in Makkah Rocks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Majid M. Assas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524-540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56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An in Vitro Comparison of Root Canal Length Measurements of Primary Teeth Using Different Techniques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Sherif B. El Tawil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541-547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57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Retractions of Spatially Curved Robertson-Walker Space</w:t>
            </w:r>
          </w:p>
          <w:p w:rsidR="00B413D0" w:rsidRPr="00B413D0" w:rsidRDefault="00B413D0" w:rsidP="008A023E">
            <w:pPr>
              <w:pStyle w:val="s7"/>
              <w:jc w:val="both"/>
              <w:rPr>
                <w:i w:val="0"/>
                <w:color w:val="auto"/>
                <w:sz w:val="20"/>
                <w:szCs w:val="20"/>
              </w:rPr>
            </w:pPr>
            <w:r w:rsidRPr="00B413D0">
              <w:rPr>
                <w:i w:val="0"/>
                <w:color w:val="auto"/>
                <w:sz w:val="20"/>
                <w:szCs w:val="20"/>
              </w:rPr>
              <w:t>A. E. El-Ahmady and A.S.Al-Luhaybi</w:t>
            </w:r>
          </w:p>
          <w:p w:rsidR="00B413D0" w:rsidRPr="00B413D0" w:rsidRDefault="00B413D0" w:rsidP="008A023E">
            <w:pPr>
              <w:pStyle w:val="s7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548-553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58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8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Relationship between Mean Platelet Volume and Bronchopulmonary Dysplasia and Intraventricular Hemorrhage in Very Low Birth Weight Neonates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Nouran F. Hussein , Nevine S. EL Helaly, Eman A. Abdel Ghany , Shahira K. Anis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554-560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59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Histological and genetic studies on the effect of monosodium glutamate on the cerebellar cortex and the possible protective role of ascorbic acid in adult and neonate albino rat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Nesreen A. Salman, Nariman A. Abdel-Fattah, Wael B. El-Kholy and Neveen M. El-Shereef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561-579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60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An Empirical Research: The Relationship between Family Functioning and Early Adolescent’s Emotional Intelligence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Fataneh Naghavi, Ma’rof Redzuan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580-584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61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Comparing Abadeh Tashk Dialect with Persian Language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Faranak Ramezani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585-589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62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Fruit quality of Taif grape (</w:t>
            </w:r>
            <w:r w:rsidRPr="00B413D0">
              <w:rPr>
                <w:i/>
                <w:iCs/>
                <w:color w:val="auto"/>
                <w:sz w:val="20"/>
                <w:szCs w:val="20"/>
              </w:rPr>
              <w:t xml:space="preserve">Vitis vinifera </w:t>
            </w:r>
            <w:r w:rsidRPr="00B413D0">
              <w:rPr>
                <w:rStyle w:val="s51"/>
                <w:b w:val="0"/>
                <w:bCs w:val="0"/>
                <w:color w:val="auto"/>
                <w:sz w:val="20"/>
                <w:szCs w:val="20"/>
              </w:rPr>
              <w:t>L.</w:t>
            </w:r>
            <w:r w:rsidRPr="00B413D0">
              <w:rPr>
                <w:color w:val="auto"/>
                <w:sz w:val="20"/>
                <w:szCs w:val="20"/>
              </w:rPr>
              <w:t>) cultivars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Abdelmegid I. Fahmi, Mohamed A. Nagaty and Ahmed M. El-Shehawi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590-599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63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Design and Manufacturing of thermal cyclic Fatigue Apparatus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N. E. Elzayady, R. M. Rashad, M.Elgamil, and M. A. Elhabak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600-606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lastRenderedPageBreak/>
              <w:t>64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Enhanced Two Sliding Windows Algorithm For Pattern Matching (ETSW)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Mariam Itriq, Amjad Hudaib, Aseel Al-Anani, Rola Al-Khalid, Dima Suleiman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607-616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65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Fracture Resistance of Immature Roots Obturated with Three Different Filling Materials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El-Ashry B.F., Eid G.M., Zaki D.Y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617-623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66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Comparison of Gabapentin, Prochlorperazine and Ondansetron for Prevention of Delayed Chemotherapy-Induced Nausea and Vomiting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Khaled M. Fares; Sahar A.Mohamed; Nashwa Abd elraouf and Ashraf Elyamany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624-630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67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Evaluation of a Laboratory-Prepared Desoxycholate Medium for the Primary Isolation of Uropathogens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Kadafa, Adati Ayuba, Othman, Fadilah.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631-639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68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The Leptonic Pair Production in the Photon Interaction with lectromagnetic Field of Light Nuclei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S.A. ALkhateeb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640-645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69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Biochemical and Histological Effects of Clomiphene Citrate on Liver of Female Albino Rat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Wael M. Al-Amoudi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646-651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70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Investigating the Effect of Personal Mediators on the Relationship between Socioeconomic Status and Political Participation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Seyed Javad Emamjomezadeh, Mahmoodreza Rahbargazi, Reza Mahmoodoghli , Zohre Marandi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652-657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71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Serum Epstein Barr Virus as a Biomarker in Nasopharyngeal Carcinoma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Ahmed Houssein, Mosad M. Odah, Eman A. Badr, Mohamed Al-Sherbiny and Tamer El-Shiehk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658-666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 xml:space="preserve">Synergistic Effect between Azotobacter </w:t>
            </w:r>
            <w:r w:rsidRPr="00B413D0">
              <w:rPr>
                <w:i/>
                <w:iCs/>
                <w:color w:val="auto"/>
                <w:sz w:val="20"/>
                <w:szCs w:val="20"/>
              </w:rPr>
              <w:t xml:space="preserve">vinelandii </w:t>
            </w:r>
            <w:r w:rsidRPr="00B413D0">
              <w:rPr>
                <w:color w:val="auto"/>
                <w:sz w:val="20"/>
                <w:szCs w:val="20"/>
              </w:rPr>
              <w:t xml:space="preserve">and </w:t>
            </w:r>
            <w:r w:rsidRPr="00B413D0">
              <w:rPr>
                <w:i/>
                <w:iCs/>
                <w:color w:val="auto"/>
                <w:sz w:val="20"/>
                <w:szCs w:val="20"/>
              </w:rPr>
              <w:t xml:space="preserve">Streptomyces </w:t>
            </w:r>
            <w:r w:rsidRPr="00B413D0">
              <w:rPr>
                <w:color w:val="auto"/>
                <w:sz w:val="20"/>
                <w:szCs w:val="20"/>
              </w:rPr>
              <w:t>sp. Isolated From Saline Soil on Seed Germination and Growth of Wheat Plant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Magda M. Aly, Hameda El-Sayed Ahmed El Sayed, Samyah D. Jastaniah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667-676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73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Changes in Knitted Cotton/ Polyester Fabric Characteristics Due to Domestic Laundering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N. A. Kotb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677-682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74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Frequency of Pulmonary Fungal Infection in Egyptian Patients with Re-Treatment Pulmonary Tuberculosis and its Clinical and Radiological Significance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Takwa E. Meawed, Amany Fawzy M, Reda M El Gamry, Amany Shaker, Alaa El Gazzar and Ahmad S. Ragheb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683-691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International Investment agreement impact of forging direct investment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Golsa Moshayedi &amp; Armin Mahmoudi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692-697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76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Assessments of the effects of limewater on water permeability of TiO2 nanoparticles binary blended palm oil clinker aggregate-based concrete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lastRenderedPageBreak/>
              <w:t>Farzad Soleymani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698-702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lastRenderedPageBreak/>
              <w:t>77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Measuring Unemployment Costs on Socio – Economic Life of Urban Pakistan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Amen Gul , Khalid Zaman (corresponding author), Muhammad Mushtaq Khan Mehboob Ahmad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703-714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78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The introduction of sustainability indicators of Iranian new town: A practical municipal level approach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Mahsa Faramarzi Asli, Seyed Majid Mofidi Shemirani, Mohammad Amin Khojasteh Ghamari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715-722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79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The Role of the Law in creating different legal policies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Mohieddin Mohammadi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723-727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80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Start-up Performance of a Pilot-scale Integrated Reactor for Treating Domestic Garbage and Sewage Sludge from Treatment Plant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Anthony Thomas Mhamadi, Qiang He, Jiang Li, Theoneste Ntakirutimana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728-732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81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 xml:space="preserve">The Prevalence of </w:t>
            </w:r>
            <w:r w:rsidRPr="00B413D0">
              <w:rPr>
                <w:i/>
                <w:iCs/>
                <w:color w:val="auto"/>
                <w:sz w:val="20"/>
                <w:szCs w:val="20"/>
              </w:rPr>
              <w:t xml:space="preserve">Clostridium Perfringens </w:t>
            </w:r>
            <w:r w:rsidRPr="00B413D0">
              <w:rPr>
                <w:color w:val="auto"/>
                <w:sz w:val="20"/>
                <w:szCs w:val="20"/>
              </w:rPr>
              <w:t>in Healthy and Diseased Field Chickens with Necrotic Enteritis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Eman R. Hassan Magdy F. El Kady Ismail Abd EL-Hafeez Radwan. Nagwa, S. Rabie and Mohamed M. Ahmed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733-740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82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Location Selection of Gas Stations Using of Fuzzy GTMA and Fuzzy Prioritization Method (Case Study: Tehran Province Gas Company)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Ahmad Jafarnejad Chaghooshi, Hossein Safari , Mohammad Reza Fathi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741-749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83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The effects of limewater on flexural strength of TiO2 nanoparticles binary blended palm oil clinker aggregate-based concrete</w:t>
            </w:r>
          </w:p>
          <w:p w:rsidR="00B413D0" w:rsidRPr="00B413D0" w:rsidRDefault="00B413D0" w:rsidP="008A023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13D0">
              <w:rPr>
                <w:sz w:val="20"/>
                <w:szCs w:val="20"/>
              </w:rPr>
              <w:t>Farzad Soleymani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750-753</w:t>
            </w:r>
          </w:p>
        </w:tc>
      </w:tr>
      <w:tr w:rsidR="00B413D0" w:rsidRPr="00B413D0" w:rsidTr="00F65FAF">
        <w:trPr>
          <w:tblCellSpacing w:w="15" w:type="dxa"/>
        </w:trPr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84</w:t>
            </w:r>
          </w:p>
        </w:tc>
        <w:tc>
          <w:tcPr>
            <w:tcW w:w="6770" w:type="dxa"/>
            <w:vAlign w:val="center"/>
          </w:tcPr>
          <w:p w:rsidR="00B413D0" w:rsidRPr="00B413D0" w:rsidRDefault="00B413D0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Various Parameters of Drowning Cases</w:t>
            </w:r>
          </w:p>
          <w:p w:rsidR="00B413D0" w:rsidRP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  <w:r w:rsidRPr="00B413D0">
              <w:rPr>
                <w:color w:val="auto"/>
                <w:sz w:val="20"/>
                <w:szCs w:val="20"/>
              </w:rPr>
              <w:t>Ajay Kumar Anita Kadian and Tanu Bamrah</w:t>
            </w:r>
          </w:p>
          <w:p w:rsidR="00B413D0" w:rsidRDefault="00B413D0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  <w:p w:rsidR="00131F22" w:rsidRDefault="00131F22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  <w:p w:rsidR="00131F22" w:rsidRDefault="00131F22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  <w:p w:rsidR="00131F22" w:rsidRPr="00B413D0" w:rsidRDefault="00131F22" w:rsidP="008A023E">
            <w:pPr>
              <w:pStyle w:val="s5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B413D0" w:rsidRPr="00B413D0" w:rsidRDefault="00B413D0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B413D0" w:rsidRPr="00B413D0" w:rsidRDefault="00B413D0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  <w:r w:rsidRPr="00B413D0">
              <w:rPr>
                <w:b/>
                <w:color w:val="auto"/>
                <w:sz w:val="20"/>
                <w:szCs w:val="20"/>
              </w:rPr>
              <w:t>754-759</w:t>
            </w:r>
          </w:p>
        </w:tc>
      </w:tr>
      <w:tr w:rsidR="00131F22" w:rsidRPr="00B413D0" w:rsidTr="00F65FAF">
        <w:trPr>
          <w:tblCellSpacing w:w="15" w:type="dxa"/>
        </w:trPr>
        <w:tc>
          <w:tcPr>
            <w:tcW w:w="7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18A6" w:rsidRDefault="003518A6" w:rsidP="003518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Correction: pages 12-10 skip mistakenly,</w:t>
            </w:r>
          </w:p>
          <w:p w:rsidR="00131F22" w:rsidRDefault="00131F22" w:rsidP="003518A6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ind w:firstLineChars="539" w:firstLine="1082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pages 311-410 skip mistakenly</w:t>
            </w:r>
          </w:p>
          <w:p w:rsidR="00131F22" w:rsidRPr="00B413D0" w:rsidRDefault="00131F22" w:rsidP="008A023E">
            <w:pPr>
              <w:pStyle w:val="s4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131F22" w:rsidRPr="00B413D0" w:rsidRDefault="00131F22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131F22" w:rsidRPr="00B413D0" w:rsidRDefault="00131F22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131F22" w:rsidRPr="00B413D0" w:rsidTr="00F65FAF">
        <w:trPr>
          <w:tblCellSpacing w:w="15" w:type="dxa"/>
        </w:trPr>
        <w:tc>
          <w:tcPr>
            <w:tcW w:w="7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1F22" w:rsidRDefault="00131F22" w:rsidP="00131F22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:rsidR="00131F22" w:rsidRPr="00B413D0" w:rsidRDefault="00131F22" w:rsidP="008A023E">
            <w:pPr>
              <w:pStyle w:val="s5"/>
              <w:rPr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:rsidR="00131F22" w:rsidRPr="00B413D0" w:rsidRDefault="00131F22" w:rsidP="008A023E">
            <w:pPr>
              <w:pStyle w:val="s5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5C5" w:rsidRDefault="002705C5" w:rsidP="009A14FB">
      <w:r>
        <w:separator/>
      </w:r>
    </w:p>
  </w:endnote>
  <w:endnote w:type="continuationSeparator" w:id="1">
    <w:p w:rsidR="002705C5" w:rsidRDefault="002705C5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6F5AD2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80602B" w:rsidRPr="0080602B">
          <w:rPr>
            <w:noProof/>
            <w:sz w:val="20"/>
            <w:szCs w:val="20"/>
            <w:lang w:val="zh-CN"/>
          </w:rPr>
          <w:t>VII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5C5" w:rsidRDefault="002705C5" w:rsidP="009A14FB">
      <w:r>
        <w:separator/>
      </w:r>
    </w:p>
  </w:footnote>
  <w:footnote w:type="continuationSeparator" w:id="1">
    <w:p w:rsidR="002705C5" w:rsidRDefault="002705C5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E0" w:rsidRPr="000C5B2D" w:rsidRDefault="005666E0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</w:t>
    </w:r>
    <w:r w:rsidR="004F3B7A">
      <w:rPr>
        <w:rFonts w:hint="eastAsia"/>
        <w:iCs/>
        <w:sz w:val="20"/>
        <w:szCs w:val="20"/>
      </w:rPr>
      <w:t>2</w:t>
    </w:r>
    <w:r w:rsidRPr="000C5B2D">
      <w:rPr>
        <w:iCs/>
        <w:sz w:val="20"/>
        <w:szCs w:val="20"/>
      </w:rPr>
      <w:t>;</w:t>
    </w:r>
    <w:r w:rsidR="004F3B7A">
      <w:rPr>
        <w:rFonts w:hint="eastAsia"/>
        <w:iCs/>
        <w:sz w:val="20"/>
        <w:szCs w:val="20"/>
      </w:rPr>
      <w:t>8</w:t>
    </w:r>
    <w:r w:rsidRPr="000C5B2D">
      <w:rPr>
        <w:iCs/>
        <w:sz w:val="20"/>
        <w:szCs w:val="20"/>
      </w:rPr>
      <w:t>(</w:t>
    </w:r>
    <w:r w:rsidR="00B15845">
      <w:rPr>
        <w:rFonts w:hint="eastAsia"/>
        <w:iCs/>
        <w:sz w:val="20"/>
        <w:szCs w:val="20"/>
      </w:rPr>
      <w:t>5</w:t>
    </w:r>
    <w:r w:rsidRPr="000C5B2D">
      <w:rPr>
        <w:iCs/>
        <w:sz w:val="20"/>
        <w:szCs w:val="20"/>
      </w:rPr>
      <w:t xml:space="preserve">)        </w:t>
    </w:r>
    <w:r w:rsidR="005F123C">
      <w:rPr>
        <w:rFonts w:hint="eastAsia"/>
        <w:iCs/>
        <w:sz w:val="20"/>
        <w:szCs w:val="20"/>
      </w:rPr>
      <w:t xml:space="preserve"> </w:t>
    </w:r>
    <w:r w:rsidRPr="000C5B2D">
      <w:rPr>
        <w:iCs/>
        <w:sz w:val="20"/>
        <w:szCs w:val="20"/>
      </w:rPr>
      <w:t xml:space="preserve">           </w:t>
    </w:r>
    <w:r w:rsidRPr="000C5B2D">
      <w:rPr>
        <w:sz w:val="20"/>
        <w:szCs w:val="20"/>
      </w:rPr>
      <w:t xml:space="preserve"> </w:t>
    </w:r>
    <w:bookmarkStart w:id="0" w:name="OLE_LINK410"/>
    <w:bookmarkStart w:id="1" w:name="OLE_LINK411"/>
    <w:bookmarkStart w:id="2" w:name="OLE_LINK412"/>
    <w:r w:rsidR="006F5AD2"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 w:rsidR="006F5AD2"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0"/>
    <w:bookmarkEnd w:id="1"/>
    <w:bookmarkEnd w:id="2"/>
    <w:r w:rsidR="006F5AD2">
      <w:rPr>
        <w:sz w:val="20"/>
        <w:szCs w:val="20"/>
      </w:rPr>
      <w:fldChar w:fldCharType="end"/>
    </w:r>
  </w:p>
  <w:p w:rsidR="005666E0" w:rsidRDefault="005666E0" w:rsidP="005666E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E0E33"/>
    <w:rsid w:val="000F2277"/>
    <w:rsid w:val="00112DC9"/>
    <w:rsid w:val="00117800"/>
    <w:rsid w:val="00117F05"/>
    <w:rsid w:val="001201FB"/>
    <w:rsid w:val="00131F22"/>
    <w:rsid w:val="00152E5C"/>
    <w:rsid w:val="001555D4"/>
    <w:rsid w:val="00160DCA"/>
    <w:rsid w:val="00186212"/>
    <w:rsid w:val="001A44B6"/>
    <w:rsid w:val="001C26DF"/>
    <w:rsid w:val="001E4DE4"/>
    <w:rsid w:val="00244CFA"/>
    <w:rsid w:val="002705C5"/>
    <w:rsid w:val="0029705B"/>
    <w:rsid w:val="002A0A7D"/>
    <w:rsid w:val="002E53EC"/>
    <w:rsid w:val="002F6CC6"/>
    <w:rsid w:val="0031543C"/>
    <w:rsid w:val="0031650B"/>
    <w:rsid w:val="003206E9"/>
    <w:rsid w:val="0033787A"/>
    <w:rsid w:val="00342428"/>
    <w:rsid w:val="003518A6"/>
    <w:rsid w:val="00364308"/>
    <w:rsid w:val="0036529D"/>
    <w:rsid w:val="003A2CF2"/>
    <w:rsid w:val="003B2CA8"/>
    <w:rsid w:val="003B426C"/>
    <w:rsid w:val="003C4520"/>
    <w:rsid w:val="00425062"/>
    <w:rsid w:val="004B6A93"/>
    <w:rsid w:val="004D5F76"/>
    <w:rsid w:val="004E7A47"/>
    <w:rsid w:val="004F3B7A"/>
    <w:rsid w:val="00524260"/>
    <w:rsid w:val="00536215"/>
    <w:rsid w:val="005365C3"/>
    <w:rsid w:val="00552747"/>
    <w:rsid w:val="00553204"/>
    <w:rsid w:val="005666E0"/>
    <w:rsid w:val="005D50DF"/>
    <w:rsid w:val="005E158F"/>
    <w:rsid w:val="005F123C"/>
    <w:rsid w:val="00615A2B"/>
    <w:rsid w:val="00651B37"/>
    <w:rsid w:val="006C33BB"/>
    <w:rsid w:val="006F5AD2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04161"/>
    <w:rsid w:val="0080602B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C50B3"/>
    <w:rsid w:val="009D4BF2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5845"/>
    <w:rsid w:val="00B1678F"/>
    <w:rsid w:val="00B34E1C"/>
    <w:rsid w:val="00B413D0"/>
    <w:rsid w:val="00B43075"/>
    <w:rsid w:val="00B44E71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22A78"/>
    <w:rsid w:val="00D33DB4"/>
    <w:rsid w:val="00D47B67"/>
    <w:rsid w:val="00D557AF"/>
    <w:rsid w:val="00D66DA9"/>
    <w:rsid w:val="00DA792D"/>
    <w:rsid w:val="00DC5C93"/>
    <w:rsid w:val="00DD6664"/>
    <w:rsid w:val="00E0768E"/>
    <w:rsid w:val="00E077DC"/>
    <w:rsid w:val="00E54245"/>
    <w:rsid w:val="00E711E2"/>
    <w:rsid w:val="00E76183"/>
    <w:rsid w:val="00F007AA"/>
    <w:rsid w:val="00F13CD9"/>
    <w:rsid w:val="00F65FAF"/>
    <w:rsid w:val="00F96BB2"/>
    <w:rsid w:val="00FC567F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s4">
    <w:name w:val="s4"/>
    <w:basedOn w:val="a"/>
    <w:rsid w:val="00B413D0"/>
    <w:rPr>
      <w:b/>
      <w:bCs/>
      <w:color w:val="000000"/>
      <w:sz w:val="19"/>
      <w:szCs w:val="19"/>
    </w:rPr>
  </w:style>
  <w:style w:type="paragraph" w:customStyle="1" w:styleId="s5">
    <w:name w:val="s5"/>
    <w:basedOn w:val="a"/>
    <w:rsid w:val="00B413D0"/>
    <w:rPr>
      <w:color w:val="000000"/>
      <w:sz w:val="19"/>
      <w:szCs w:val="19"/>
    </w:rPr>
  </w:style>
  <w:style w:type="character" w:customStyle="1" w:styleId="s51">
    <w:name w:val="s51"/>
    <w:basedOn w:val="a0"/>
    <w:rsid w:val="00B413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paragraph" w:customStyle="1" w:styleId="s6">
    <w:name w:val="s6"/>
    <w:basedOn w:val="a"/>
    <w:rsid w:val="00B413D0"/>
    <w:rPr>
      <w:b/>
      <w:bCs/>
      <w:i/>
      <w:iCs/>
      <w:color w:val="000000"/>
      <w:sz w:val="19"/>
      <w:szCs w:val="19"/>
    </w:rPr>
  </w:style>
  <w:style w:type="character" w:customStyle="1" w:styleId="s41">
    <w:name w:val="s41"/>
    <w:basedOn w:val="a0"/>
    <w:rsid w:val="00B413D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paragraph" w:customStyle="1" w:styleId="s7">
    <w:name w:val="s7"/>
    <w:basedOn w:val="a"/>
    <w:rsid w:val="00B413D0"/>
    <w:rPr>
      <w:i/>
      <w:iCs/>
      <w:color w:val="000000"/>
      <w:sz w:val="19"/>
      <w:szCs w:val="19"/>
    </w:rPr>
  </w:style>
  <w:style w:type="paragraph" w:customStyle="1" w:styleId="s8">
    <w:name w:val="s8"/>
    <w:basedOn w:val="a"/>
    <w:rsid w:val="00B413D0"/>
    <w:rPr>
      <w:b/>
      <w:bCs/>
      <w:color w:val="231F2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2090</Words>
  <Characters>11913</Characters>
  <Application>Microsoft Office Word</Application>
  <DocSecurity>0</DocSecurity>
  <Lines>99</Lines>
  <Paragraphs>27</Paragraphs>
  <ScaleCrop>false</ScaleCrop>
  <Company>微软中国</Company>
  <LinksUpToDate>false</LinksUpToDate>
  <CharactersWithSpaces>13976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</cp:revision>
  <cp:lastPrinted>2013-06-15T04:02:00Z</cp:lastPrinted>
  <dcterms:created xsi:type="dcterms:W3CDTF">2013-06-08T06:08:00Z</dcterms:created>
  <dcterms:modified xsi:type="dcterms:W3CDTF">2013-06-15T04:02:00Z</dcterms:modified>
</cp:coreProperties>
</file>