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Model for Calculating the Concentration of Upgraded Iron Designated for Production of Stainless Steel Based Biomedical Devices Used in Orthopaedics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C. I Nwoye, G. C. Obasi, U. C Nwoye, K. Okeke, C. C. Nwakwuoand O. O Onyemaobi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1-6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pStyle w:val="1"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 w:rsidRPr="007814F0">
              <w:rPr>
                <w:rFonts w:eastAsia="Times New Roman"/>
                <w:sz w:val="20"/>
                <w:szCs w:val="20"/>
              </w:rPr>
              <w:t xml:space="preserve">Tracheary elements characteristics of </w:t>
            </w:r>
            <w:r w:rsidRPr="007814F0">
              <w:rPr>
                <w:rFonts w:eastAsia="Times New Roman"/>
                <w:i/>
                <w:sz w:val="20"/>
                <w:szCs w:val="20"/>
              </w:rPr>
              <w:t>Kigelia africana</w:t>
            </w:r>
            <w:r w:rsidRPr="007814F0">
              <w:rPr>
                <w:rFonts w:eastAsia="Times New Roman"/>
                <w:sz w:val="20"/>
                <w:szCs w:val="20"/>
              </w:rPr>
              <w:t xml:space="preserve"> (Lam) Benth and </w:t>
            </w:r>
            <w:r w:rsidRPr="007814F0">
              <w:rPr>
                <w:rFonts w:eastAsia="Times New Roman"/>
                <w:i/>
                <w:sz w:val="20"/>
                <w:szCs w:val="20"/>
              </w:rPr>
              <w:t>Newbouldia laevis</w:t>
            </w:r>
            <w:r w:rsidRPr="007814F0">
              <w:rPr>
                <w:rFonts w:eastAsia="Times New Roman"/>
                <w:sz w:val="20"/>
                <w:szCs w:val="20"/>
              </w:rPr>
              <w:t xml:space="preserve"> (P. Beauv) Seemann ex. Bureau growing in rainforest and derived savanna regions of Edo State, Nigeria.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Okoegwale. E.E, Ogie-Odia E and Idialu J.E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7-13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Plant Biotechnology on a flight: Is Africa on board?</w:t>
            </w:r>
          </w:p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Olawole O. Obembe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14-25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Model for Predicting the Concentration of Phosphorus Removed as Impurity during Hydro-Processing of Iron Oxide Ore Designated for Production of Orthopedics Devices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C. I. Nwoye, I. E. Mbuka, M. Obi and K. Okeke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26-30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Sorption Energies Estimation Using Dubinin-Radushkevich and Temkin Adsorption Isotherms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Itodo A.U.</w:t>
            </w:r>
            <w:r w:rsidR="00C0170F">
              <w:rPr>
                <w:rFonts w:hint="eastAsia"/>
                <w:sz w:val="20"/>
                <w:szCs w:val="20"/>
              </w:rPr>
              <w:t xml:space="preserve"> </w:t>
            </w:r>
            <w:r w:rsidRPr="007814F0">
              <w:rPr>
                <w:sz w:val="20"/>
                <w:szCs w:val="20"/>
              </w:rPr>
              <w:t>and  Itodo H.U</w:t>
            </w:r>
          </w:p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31-39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Periphyton Algae Dynamics at the University of Lagos Shoreline In Relation To Physico-chemical characteristics</w:t>
            </w:r>
          </w:p>
          <w:p w:rsidR="0057016F" w:rsidRPr="007814F0" w:rsidRDefault="0057016F" w:rsidP="005701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 xml:space="preserve">Onyema, I.C., Onwuka, M. E., Olutimehin, A.O., Lawal, S.T., Babalola, R.M., Olaniyi, A.J., Morgan, P.  and </w:t>
            </w:r>
            <w:r w:rsidRPr="007814F0">
              <w:rPr>
                <w:bCs/>
                <w:sz w:val="20"/>
                <w:szCs w:val="20"/>
              </w:rPr>
              <w:t>Suberu, T.B.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40-47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 xml:space="preserve">Gas Chromatography – Mass Spectroscopic analysis of </w:t>
            </w:r>
            <w:r w:rsidRPr="007814F0">
              <w:rPr>
                <w:b/>
                <w:bCs/>
                <w:i/>
                <w:iCs/>
                <w:sz w:val="20"/>
                <w:szCs w:val="20"/>
              </w:rPr>
              <w:t xml:space="preserve">Lawsonia inermis </w:t>
            </w:r>
            <w:r w:rsidRPr="007814F0">
              <w:rPr>
                <w:b/>
                <w:bCs/>
                <w:sz w:val="20"/>
                <w:szCs w:val="20"/>
              </w:rPr>
              <w:t>Leaves</w:t>
            </w:r>
          </w:p>
          <w:p w:rsidR="0057016F" w:rsidRPr="007814F0" w:rsidRDefault="0057016F" w:rsidP="0057016F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7814F0">
              <w:rPr>
                <w:bCs/>
                <w:sz w:val="20"/>
                <w:szCs w:val="20"/>
              </w:rPr>
              <w:t xml:space="preserve">Hema R., S. Kumaravel, S. Gomathi and 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7814F0">
              <w:rPr>
                <w:bCs/>
                <w:sz w:val="20"/>
                <w:szCs w:val="20"/>
              </w:rPr>
              <w:t>C. Sivasubramaniam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48-50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Comparative efficiencies of the degradation of C.I. Mordant Orange 1 using UV/H</w:t>
            </w:r>
            <w:r w:rsidRPr="007814F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814F0">
              <w:rPr>
                <w:b/>
                <w:bCs/>
                <w:sz w:val="20"/>
                <w:szCs w:val="20"/>
              </w:rPr>
              <w:t>O</w:t>
            </w:r>
            <w:r w:rsidRPr="007814F0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814F0">
              <w:rPr>
                <w:b/>
                <w:bCs/>
                <w:sz w:val="20"/>
                <w:szCs w:val="20"/>
              </w:rPr>
              <w:t>, Fenton, and photo-Fenton processes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A.M. Gamal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51-59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The Efficacy of Community Based Intervention in Newborn Care Practices and Neonatal Illness Management in Morang District of Nepal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 xml:space="preserve">Sirjana Khanal, </w:t>
            </w:r>
            <w:r w:rsidRPr="007814F0">
              <w:rPr>
                <w:color w:val="333333"/>
                <w:sz w:val="20"/>
                <w:szCs w:val="20"/>
              </w:rPr>
              <w:t>Weidong Zhang,</w:t>
            </w:r>
            <w:r w:rsidRPr="007814F0">
              <w:rPr>
                <w:sz w:val="20"/>
                <w:szCs w:val="20"/>
              </w:rPr>
              <w:t xml:space="preserve"> </w:t>
            </w:r>
          </w:p>
          <w:p w:rsidR="0057016F" w:rsidRPr="007814F0" w:rsidRDefault="0057016F" w:rsidP="0057016F">
            <w:pPr>
              <w:jc w:val="both"/>
              <w:rPr>
                <w:color w:val="333333"/>
                <w:sz w:val="20"/>
                <w:szCs w:val="20"/>
              </w:rPr>
            </w:pPr>
            <w:r w:rsidRPr="007814F0">
              <w:rPr>
                <w:color w:val="333333"/>
                <w:sz w:val="20"/>
                <w:szCs w:val="20"/>
              </w:rPr>
              <w:t xml:space="preserve">Sudhir Khanal, 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60-67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rFonts w:eastAsia="PMingLiU"/>
                <w:b/>
                <w:color w:val="000000"/>
                <w:sz w:val="20"/>
                <w:szCs w:val="20"/>
                <w:lang w:eastAsia="zh-TW"/>
              </w:rPr>
            </w:pPr>
            <w:r w:rsidRPr="007814F0">
              <w:rPr>
                <w:rFonts w:eastAsia="PMingLiU"/>
                <w:b/>
                <w:color w:val="000000"/>
                <w:sz w:val="20"/>
                <w:szCs w:val="20"/>
                <w:lang w:eastAsia="zh-TW"/>
              </w:rPr>
              <w:t>Sorption Energies Estimation Using Dubinin-Radushkevich and Temkin Adsorption Isotherms</w:t>
            </w:r>
          </w:p>
          <w:p w:rsidR="0057016F" w:rsidRPr="007814F0" w:rsidRDefault="0057016F" w:rsidP="0057016F">
            <w:pPr>
              <w:jc w:val="both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 w:rsidRPr="007814F0">
              <w:rPr>
                <w:rFonts w:eastAsia="PMingLiU"/>
                <w:color w:val="000000"/>
                <w:sz w:val="20"/>
                <w:szCs w:val="20"/>
                <w:lang w:eastAsia="zh-TW"/>
              </w:rPr>
              <w:t>Itodo A.U.and  Itodo H.U</w:t>
            </w:r>
          </w:p>
          <w:p w:rsidR="0057016F" w:rsidRPr="007814F0" w:rsidRDefault="0057016F" w:rsidP="0057016F">
            <w:pPr>
              <w:jc w:val="both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rFonts w:eastAsia="PMingLiU"/>
                <w:b/>
                <w:color w:val="000000"/>
                <w:sz w:val="20"/>
                <w:szCs w:val="20"/>
                <w:lang w:eastAsia="zh-TW"/>
              </w:rPr>
              <w:t>68-76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14F0">
              <w:rPr>
                <w:rFonts w:ascii="Times New Roman" w:hAnsi="Times New Roman" w:cs="Times New Roman"/>
                <w:b/>
                <w:sz w:val="20"/>
                <w:szCs w:val="20"/>
              </w:rPr>
              <w:t>Maize (</w:t>
            </w:r>
            <w:r w:rsidRPr="007814F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Zea mays</w:t>
            </w:r>
            <w:r w:rsidRPr="007814F0">
              <w:rPr>
                <w:rFonts w:ascii="Times New Roman" w:hAnsi="Times New Roman" w:cs="Times New Roman"/>
                <w:b/>
                <w:sz w:val="20"/>
                <w:szCs w:val="20"/>
              </w:rPr>
              <w:t>) Response to Phosphorus and Lime on Gas Flare Affected Soils.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Uzoho, B.U, G.E Osuji, E.U Onweremadu and Ibeawuchi I.I.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77-82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7814F0">
              <w:rPr>
                <w:b/>
                <w:sz w:val="20"/>
                <w:szCs w:val="20"/>
              </w:rPr>
              <w:t>Study of</w:t>
            </w:r>
            <w:r w:rsidRPr="007814F0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 w:rsidRPr="007814F0">
              <w:rPr>
                <w:b/>
                <w:sz w:val="20"/>
                <w:szCs w:val="20"/>
              </w:rPr>
              <w:t xml:space="preserve">the </w:t>
            </w:r>
            <w:r w:rsidRPr="007814F0">
              <w:rPr>
                <w:rFonts w:eastAsia="PMingLiU"/>
                <w:b/>
                <w:sz w:val="20"/>
                <w:szCs w:val="20"/>
                <w:lang w:eastAsia="zh-TW"/>
              </w:rPr>
              <w:t>Influence of Environmental Tobacco Smoke</w:t>
            </w:r>
            <w:r w:rsidRPr="007814F0">
              <w:rPr>
                <w:b/>
                <w:sz w:val="20"/>
                <w:szCs w:val="20"/>
              </w:rPr>
              <w:t xml:space="preserve"> To </w:t>
            </w:r>
            <w:r w:rsidRPr="007814F0">
              <w:rPr>
                <w:rFonts w:eastAsia="PMingLiU"/>
                <w:b/>
                <w:sz w:val="20"/>
                <w:szCs w:val="20"/>
                <w:lang w:eastAsia="zh-TW"/>
              </w:rPr>
              <w:t xml:space="preserve">Trachea and Lung </w:t>
            </w:r>
            <w:r w:rsidRPr="007814F0">
              <w:rPr>
                <w:b/>
                <w:sz w:val="20"/>
                <w:szCs w:val="20"/>
              </w:rPr>
              <w:t xml:space="preserve">of the Animal Model 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Shuling Wang, Tianqi Wang, Shen Cherng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83-87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 xml:space="preserve">Model for Calculating the Amount of Water Removable during Thermo-processing </w:t>
            </w:r>
            <w:r w:rsidRPr="007814F0">
              <w:rPr>
                <w:b/>
                <w:sz w:val="20"/>
                <w:szCs w:val="20"/>
              </w:rPr>
              <w:lastRenderedPageBreak/>
              <w:t>of Kaolin Based Bioceramic Material Designated for Production of Human Bone Replacement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C. I. Nwoye, K. Okeke, C. C. Nwakwuo, G. C. Obasi and S. U. Ofoegbu</w:t>
            </w:r>
          </w:p>
          <w:p w:rsidR="0057016F" w:rsidRPr="007814F0" w:rsidRDefault="0057016F" w:rsidP="005701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88-92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Diarrhoea in Neonatal baraki kids-goats</w:t>
            </w:r>
          </w:p>
          <w:p w:rsidR="0057016F" w:rsidRPr="007814F0" w:rsidRDefault="0057016F" w:rsidP="0057016F">
            <w:pPr>
              <w:jc w:val="both"/>
              <w:rPr>
                <w:bCs/>
                <w:sz w:val="20"/>
                <w:szCs w:val="20"/>
              </w:rPr>
            </w:pPr>
            <w:r w:rsidRPr="007814F0">
              <w:rPr>
                <w:bCs/>
                <w:sz w:val="20"/>
                <w:szCs w:val="20"/>
              </w:rPr>
              <w:t xml:space="preserve">Mona S. Zaki; Nagwa S. Ata; Shalaby, S. I. and Iman M. Zytoun 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93-97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Endothelial Dysfunction In Systemic Lupus Erythermatosus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  <w:r w:rsidRPr="007814F0">
              <w:rPr>
                <w:iCs/>
                <w:sz w:val="20"/>
                <w:szCs w:val="20"/>
              </w:rPr>
              <w:t>Aysha  I.Z. Badawi , Randa F Abd Al Salam , Amal A El Wahab</w:t>
            </w: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98-104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Influence of resin-tags on shear-bond strength of butanol-based adhesives</w:t>
            </w:r>
          </w:p>
          <w:p w:rsidR="0057016F" w:rsidRPr="007814F0" w:rsidRDefault="0020610A" w:rsidP="0057016F">
            <w:pPr>
              <w:jc w:val="both"/>
              <w:rPr>
                <w:sz w:val="20"/>
                <w:szCs w:val="20"/>
              </w:rPr>
            </w:pPr>
            <w:hyperlink r:id="rId7" w:history="1">
              <w:r w:rsidR="0057016F" w:rsidRPr="0057016F">
                <w:rPr>
                  <w:rStyle w:val="a3"/>
                  <w:sz w:val="20"/>
                  <w:szCs w:val="20"/>
                  <w:u w:val="none"/>
                </w:rPr>
                <w:t>M. Atef</w:t>
              </w:r>
            </w:hyperlink>
            <w:r w:rsidR="0057016F" w:rsidRPr="0057016F">
              <w:rPr>
                <w:sz w:val="20"/>
                <w:szCs w:val="20"/>
              </w:rPr>
              <w:t>,</w:t>
            </w:r>
            <w:r w:rsidR="0057016F" w:rsidRPr="007814F0">
              <w:rPr>
                <w:sz w:val="20"/>
                <w:szCs w:val="20"/>
              </w:rPr>
              <w:t xml:space="preserve"> H. Ragab, and W. El-Badrawy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105-113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Effect of palatal surface contouring techniques on the swallowing function of complete denture wearers.</w:t>
            </w:r>
          </w:p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7814F0">
              <w:rPr>
                <w:iCs/>
                <w:sz w:val="20"/>
                <w:szCs w:val="20"/>
              </w:rPr>
              <w:t>Tamer Abou-Elsaad , Ahmad Habib, Mohamed Elkhodary , and Abd-Allah Salem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114-118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pStyle w:val="2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The value of  blood brain natriuretic peptide for predicting clinical severity and prognosis in patients with acute coronary syndromes</w:t>
            </w:r>
          </w:p>
          <w:p w:rsidR="0057016F" w:rsidRPr="007814F0" w:rsidRDefault="0057016F" w:rsidP="0057016F">
            <w:pPr>
              <w:pStyle w:val="21"/>
              <w:spacing w:after="0" w:line="240" w:lineRule="auto"/>
              <w:ind w:left="0"/>
              <w:jc w:val="both"/>
              <w:rPr>
                <w:bCs/>
                <w:iCs/>
                <w:sz w:val="20"/>
                <w:szCs w:val="20"/>
                <w:lang w:val="nl-NL"/>
              </w:rPr>
            </w:pPr>
            <w:r w:rsidRPr="007814F0">
              <w:rPr>
                <w:bCs/>
                <w:sz w:val="20"/>
                <w:szCs w:val="20"/>
                <w:lang w:val="de-DE"/>
              </w:rPr>
              <w:t xml:space="preserve">Tong-wen Sun </w:t>
            </w:r>
            <w:r w:rsidRPr="007814F0">
              <w:rPr>
                <w:sz w:val="20"/>
                <w:szCs w:val="20"/>
                <w:lang w:val="nl-NL"/>
              </w:rPr>
              <w:t>,</w:t>
            </w:r>
            <w:r w:rsidRPr="007814F0">
              <w:rPr>
                <w:bCs/>
                <w:sz w:val="20"/>
                <w:szCs w:val="20"/>
              </w:rPr>
              <w:t>Shu-xiang Zhang</w:t>
            </w:r>
            <w:r w:rsidRPr="007814F0">
              <w:rPr>
                <w:sz w:val="20"/>
                <w:szCs w:val="20"/>
                <w:lang w:val="nl-NL"/>
              </w:rPr>
              <w:t>,</w:t>
            </w:r>
            <w:r w:rsidRPr="007814F0">
              <w:rPr>
                <w:bCs/>
                <w:sz w:val="20"/>
                <w:szCs w:val="20"/>
                <w:lang w:val="nl-NL"/>
              </w:rPr>
              <w:t>Qing-li Xu</w:t>
            </w:r>
            <w:r w:rsidRPr="007814F0">
              <w:rPr>
                <w:sz w:val="20"/>
                <w:szCs w:val="20"/>
                <w:lang w:val="nl-NL"/>
              </w:rPr>
              <w:t>,</w:t>
            </w:r>
            <w:r w:rsidRPr="007814F0">
              <w:rPr>
                <w:bCs/>
                <w:sz w:val="20"/>
                <w:szCs w:val="20"/>
                <w:lang w:val="de-DE"/>
              </w:rPr>
              <w:t>Xiao-juan</w:t>
            </w:r>
            <w:r>
              <w:rPr>
                <w:rFonts w:hint="eastAsia"/>
                <w:bCs/>
                <w:sz w:val="20"/>
                <w:szCs w:val="20"/>
                <w:lang w:val="de-DE"/>
              </w:rPr>
              <w:t xml:space="preserve"> </w:t>
            </w:r>
            <w:r w:rsidRPr="007814F0">
              <w:rPr>
                <w:bCs/>
                <w:sz w:val="20"/>
                <w:szCs w:val="20"/>
                <w:lang w:val="de-DE"/>
              </w:rPr>
              <w:t>Zhang</w:t>
            </w:r>
            <w:r w:rsidRPr="007814F0">
              <w:rPr>
                <w:sz w:val="20"/>
                <w:szCs w:val="20"/>
                <w:lang w:val="nl-NL"/>
              </w:rPr>
              <w:t>,</w:t>
            </w:r>
            <w:r w:rsidRPr="007814F0">
              <w:rPr>
                <w:bCs/>
                <w:sz w:val="20"/>
                <w:szCs w:val="20"/>
                <w:lang w:val="nl-NL"/>
              </w:rPr>
              <w:t xml:space="preserve"> Ling Li </w:t>
            </w:r>
            <w:r w:rsidRPr="007814F0">
              <w:rPr>
                <w:sz w:val="20"/>
                <w:szCs w:val="20"/>
                <w:lang w:val="nl-NL"/>
              </w:rPr>
              <w:t>,</w:t>
            </w:r>
            <w:r w:rsidRPr="007814F0">
              <w:rPr>
                <w:bCs/>
                <w:sz w:val="20"/>
                <w:szCs w:val="20"/>
                <w:lang w:val="de-DE"/>
              </w:rPr>
              <w:t xml:space="preserve">Jin-ying Zhang 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119-123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  <w:lang w:bidi="ar-EG"/>
              </w:rPr>
              <w:t>Bioformulations of Bacillus Spores for using as Biofertilizer</w:t>
            </w:r>
          </w:p>
          <w:p w:rsidR="0057016F" w:rsidRPr="007814F0" w:rsidRDefault="0057016F" w:rsidP="0057016F">
            <w:pPr>
              <w:jc w:val="both"/>
              <w:rPr>
                <w:bCs/>
                <w:sz w:val="20"/>
                <w:szCs w:val="20"/>
              </w:rPr>
            </w:pPr>
            <w:r w:rsidRPr="007814F0">
              <w:rPr>
                <w:bCs/>
                <w:sz w:val="20"/>
                <w:szCs w:val="20"/>
              </w:rPr>
              <w:t>Amal. M. Omer</w:t>
            </w:r>
          </w:p>
          <w:p w:rsidR="0057016F" w:rsidRPr="007814F0" w:rsidRDefault="0057016F" w:rsidP="0057016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124-131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Eusyllinae, Anoplosyllinae, and Exogoninae (Polychaeta: Syllidae) for the Mediterranean Coasts of Egypt, Together the Description of One New Species</w:t>
            </w:r>
          </w:p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7814F0">
              <w:rPr>
                <w:bCs/>
                <w:sz w:val="20"/>
                <w:szCs w:val="20"/>
              </w:rPr>
              <w:t>F. A. Abd-Elnaby¹ and G. San Martín²</w:t>
            </w:r>
          </w:p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132-139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tabs>
                <w:tab w:val="right" w:pos="4253"/>
              </w:tabs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7814F0">
              <w:rPr>
                <w:b/>
                <w:bCs/>
                <w:sz w:val="20"/>
                <w:szCs w:val="20"/>
              </w:rPr>
              <w:t>Evaluation of Human Telomerase Activity as a Novel Tumor Marker for Hepatocellular Carcinoma</w:t>
            </w:r>
          </w:p>
          <w:p w:rsidR="0057016F" w:rsidRPr="0057016F" w:rsidRDefault="0057016F" w:rsidP="0057016F">
            <w:pPr>
              <w:pStyle w:val="31"/>
              <w:tabs>
                <w:tab w:val="right" w:pos="425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7016F">
              <w:rPr>
                <w:sz w:val="20"/>
                <w:szCs w:val="20"/>
              </w:rPr>
              <w:t xml:space="preserve">Afaf Abdel Hady, Faten El Shanawany, Mona M. Hassan, Amgad Anas, Ibrahim Mostafa, Ahmed Abdel Hadi </w:t>
            </w:r>
          </w:p>
          <w:p w:rsidR="0057016F" w:rsidRPr="007814F0" w:rsidRDefault="0057016F" w:rsidP="0057016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153-161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Formation physiology of Mosquitocidal Toxin by a novel Bacillusthuringiensisisolate from  under Solid State Fermentation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M.S.Foda, Fawkia M. El-Beih, Maysa E. Moharam. Nora N.A.El-Gamal</w:t>
            </w:r>
          </w:p>
          <w:p w:rsidR="0057016F" w:rsidRPr="007814F0" w:rsidRDefault="0057016F" w:rsidP="005701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16F">
              <w:rPr>
                <w:b/>
                <w:sz w:val="20"/>
                <w:szCs w:val="20"/>
              </w:rPr>
              <w:t>144-152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tabs>
                <w:tab w:val="right" w:pos="4253"/>
              </w:tabs>
              <w:jc w:val="both"/>
              <w:rPr>
                <w:b/>
                <w:bCs/>
                <w:sz w:val="20"/>
                <w:szCs w:val="20"/>
                <w:lang w:bidi="ar-EG"/>
              </w:rPr>
            </w:pPr>
            <w:r w:rsidRPr="007814F0">
              <w:rPr>
                <w:b/>
                <w:bCs/>
                <w:sz w:val="20"/>
                <w:szCs w:val="20"/>
              </w:rPr>
              <w:t>Evaluation of Human Telomerase Activity as a Novel Tumor Marker for Hepatocellular Carcinoma</w:t>
            </w:r>
          </w:p>
          <w:p w:rsidR="0057016F" w:rsidRPr="007814F0" w:rsidRDefault="0057016F" w:rsidP="0057016F">
            <w:pPr>
              <w:pStyle w:val="31"/>
              <w:tabs>
                <w:tab w:val="right" w:pos="4253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 xml:space="preserve">Afaf Abdel Hady, Faten El Shanawany, Mona M. Hassan, Amgad Anas, Ibrahim Mostafa, Ahmed Abdel Hadi </w:t>
            </w:r>
          </w:p>
          <w:p w:rsidR="0057016F" w:rsidRPr="007814F0" w:rsidRDefault="0057016F" w:rsidP="0057016F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153-161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7016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b/>
                <w:sz w:val="20"/>
                <w:szCs w:val="20"/>
              </w:rPr>
            </w:pPr>
            <w:r w:rsidRPr="007814F0">
              <w:rPr>
                <w:b/>
                <w:sz w:val="20"/>
                <w:szCs w:val="20"/>
              </w:rPr>
              <w:t>Role of Selenium in Attenuating Cardiac and Hepatic Damages Induced By the Antitumor Agent, Doxorubicin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sz w:val="20"/>
                <w:szCs w:val="20"/>
              </w:rPr>
              <w:t>Safinaz S. Ibrahim, Maged A. Barakat, Hebatalla M. Helmy</w:t>
            </w:r>
          </w:p>
          <w:p w:rsidR="0057016F" w:rsidRPr="007814F0" w:rsidRDefault="0057016F" w:rsidP="0057016F">
            <w:pPr>
              <w:tabs>
                <w:tab w:val="right" w:pos="4253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162-172</w:t>
            </w:r>
          </w:p>
        </w:tc>
      </w:tr>
      <w:tr w:rsidR="0057016F" w:rsidRPr="001555D4" w:rsidTr="00D0342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016F" w:rsidRPr="0057016F" w:rsidRDefault="0057016F" w:rsidP="0057016F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  <w:r w:rsidRPr="007814F0">
              <w:rPr>
                <w:b/>
                <w:bCs/>
                <w:sz w:val="20"/>
                <w:szCs w:val="20"/>
              </w:rPr>
              <w:t>Opacification of a CeeON 911A Silicone Intraocular Lens Caused by Deposits on the Optic without Asteroid Hyalosis</w:t>
            </w:r>
          </w:p>
          <w:p w:rsidR="0057016F" w:rsidRPr="007814F0" w:rsidRDefault="0057016F" w:rsidP="0057016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14F0">
              <w:rPr>
                <w:color w:val="0000FF"/>
                <w:sz w:val="20"/>
                <w:szCs w:val="20"/>
              </w:rPr>
              <w:t> </w:t>
            </w:r>
            <w:r w:rsidRPr="007814F0">
              <w:rPr>
                <w:sz w:val="20"/>
                <w:szCs w:val="20"/>
              </w:rPr>
              <w:t>Feng-Chi Lin, Han-Yin Sun, Ming-Liang Tsai, Jeng-Shuan Shiang, Shang-Tao Chien, Chi-Ting Horng</w:t>
            </w:r>
          </w:p>
          <w:p w:rsidR="0057016F" w:rsidRPr="007814F0" w:rsidRDefault="0057016F" w:rsidP="00570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016F" w:rsidRPr="007814F0" w:rsidRDefault="0057016F" w:rsidP="008D4C6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7016F" w:rsidRPr="0057016F" w:rsidRDefault="0057016F" w:rsidP="008D4C65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7016F">
              <w:rPr>
                <w:b/>
                <w:color w:val="000000"/>
                <w:sz w:val="20"/>
                <w:szCs w:val="20"/>
              </w:rPr>
              <w:t>173-176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11" w:rsidRDefault="00FB0411" w:rsidP="009A14FB">
      <w:r>
        <w:separator/>
      </w:r>
    </w:p>
  </w:endnote>
  <w:endnote w:type="continuationSeparator" w:id="1">
    <w:p w:rsidR="00FB0411" w:rsidRDefault="00FB041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0610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0170F" w:rsidRPr="00C0170F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11" w:rsidRDefault="00FB0411" w:rsidP="009A14FB">
      <w:r>
        <w:separator/>
      </w:r>
    </w:p>
  </w:footnote>
  <w:footnote w:type="continuationSeparator" w:id="1">
    <w:p w:rsidR="00FB0411" w:rsidRDefault="00FB0411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5688"/>
    <w:rsid w:val="000469AA"/>
    <w:rsid w:val="000555FC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C26DF"/>
    <w:rsid w:val="001E4DE4"/>
    <w:rsid w:val="0020610A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016F"/>
    <w:rsid w:val="00573071"/>
    <w:rsid w:val="006052B6"/>
    <w:rsid w:val="00615A2B"/>
    <w:rsid w:val="00634E5D"/>
    <w:rsid w:val="00651B37"/>
    <w:rsid w:val="00671C1A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0F9F"/>
    <w:rsid w:val="00B954F7"/>
    <w:rsid w:val="00BB2243"/>
    <w:rsid w:val="00C0170F"/>
    <w:rsid w:val="00C03DB0"/>
    <w:rsid w:val="00C321F6"/>
    <w:rsid w:val="00C46B73"/>
    <w:rsid w:val="00C75EA1"/>
    <w:rsid w:val="00D0342D"/>
    <w:rsid w:val="00D22A78"/>
    <w:rsid w:val="00DC5C93"/>
    <w:rsid w:val="00DD6664"/>
    <w:rsid w:val="00E54245"/>
    <w:rsid w:val="00E711E2"/>
    <w:rsid w:val="00E76183"/>
    <w:rsid w:val="00F007AA"/>
    <w:rsid w:val="00FB0411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hatef1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3778</Characters>
  <Application>Microsoft Office Word</Application>
  <DocSecurity>0</DocSecurity>
  <Lines>31</Lines>
  <Paragraphs>8</Paragraphs>
  <ScaleCrop>false</ScaleCrop>
  <Company>微软中国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2013-02-14T09:52:00Z</dcterms:created>
  <dcterms:modified xsi:type="dcterms:W3CDTF">2013-02-15T11:32:00Z</dcterms:modified>
</cp:coreProperties>
</file>