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2" w:type="dxa"/>
        <w:tblCellSpacing w:w="15" w:type="dxa"/>
        <w:tblInd w:w="0" w:type="dxa"/>
        <w:tblLook w:val="04A0"/>
      </w:tblPr>
      <w:tblGrid>
        <w:gridCol w:w="476"/>
        <w:gridCol w:w="7902"/>
        <w:gridCol w:w="286"/>
        <w:gridCol w:w="948"/>
      </w:tblGrid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bookmarkStart w:id="0" w:name="OLE_LINK11"/>
            <w:r>
              <w:rPr>
                <w:b/>
                <w:bCs/>
                <w:sz w:val="20"/>
                <w:szCs w:val="20"/>
              </w:rPr>
              <w:t>Environmental fluoride exposure and reproductive hormones in male living in endemic fluorosis villages in China</w:t>
            </w:r>
            <w:bookmarkEnd w:id="0"/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>Tong Zhou, Li-ju Duan, Zhong Ding, Ru-pu Yang, Shi-hong Li, Yu Xi, Xue-min Cheng, Jia-xiang Hou, Shi-bao Wen, Jiang Chen, Liu-xin Cui, Yue Ba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1-7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pStyle w:val="a5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Effluent Quality Index and the Regression Equations and Correlation Coefficients its with the Physico-Chemical Parameters in the West Karun Agro-Industry</w:t>
            </w:r>
          </w:p>
          <w:p w:rsidR="00857CD6" w:rsidRDefault="00857CD6" w:rsidP="00B42494">
            <w:pPr>
              <w:pStyle w:val="normal"/>
              <w:spacing w:before="0" w:beforeAutospacing="0" w:after="0" w:afterAutospacing="0"/>
              <w:jc w:val="both"/>
              <w:rPr>
                <w:rtl/>
              </w:rPr>
            </w:pPr>
            <w:r>
              <w:rPr>
                <w:rStyle w:val="normalchar"/>
                <w:color w:val="000000"/>
                <w:sz w:val="20"/>
                <w:szCs w:val="20"/>
              </w:rPr>
              <w:t>Ashraf Jazayeri</w:t>
            </w:r>
          </w:p>
          <w:p w:rsidR="00857CD6" w:rsidRDefault="00857CD6" w:rsidP="00B42494">
            <w:pPr>
              <w:pStyle w:val="normal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rFonts w:eastAsia="Times New Roman"/>
                <w:b/>
                <w:sz w:val="20"/>
                <w:szCs w:val="20"/>
              </w:rPr>
              <w:t>8-11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autoSpaceDE w:val="0"/>
              <w:autoSpaceDN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Evaluation Of Minimal Prostate Cancer In Needle Biopsy Specimens Using Amacr (P504s), P63 And Ki67 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>Hayam E. Rashed,Kateb M.I , El., Ragab A.A., Soheir S. Shaker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rFonts w:eastAsia="Times New Roman"/>
                <w:b/>
                <w:sz w:val="20"/>
                <w:szCs w:val="20"/>
              </w:rPr>
              <w:t>12-21</w:t>
            </w:r>
          </w:p>
        </w:tc>
      </w:tr>
      <w:tr w:rsidR="003F7B1B" w:rsidTr="003F7B1B">
        <w:trPr>
          <w:trHeight w:val="600"/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Paradoxical TRAIL Activity in Acute Promyelocytic Leukemia (APL) Cell Line AP-1060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>Yiwu Sun, Hongbao Ma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22-28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The Relationship between Principal’s Emotional Intelligence and Leadership Styles in Primary Schools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>Mojgan Mirza and Ma’rof Redzuan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29-33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Synthesis</w:t>
            </w:r>
            <w:r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 Ursolic</w:t>
            </w:r>
            <w:r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Acid</w:t>
            </w:r>
            <w:r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Derivatives</w:t>
            </w:r>
            <w:r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 Research on Their Cytotoxic Activities</w:t>
            </w:r>
          </w:p>
          <w:p w:rsidR="00857CD6" w:rsidRDefault="00857CD6" w:rsidP="00B42494">
            <w:pPr>
              <w:pStyle w:val="a6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Yanqiu Meng, Lingli Cai and Yu Zhang</w:t>
            </w:r>
          </w:p>
          <w:p w:rsidR="00857CD6" w:rsidRDefault="00857CD6" w:rsidP="00B4249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pacing w:val="22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pacing w:val="22"/>
                <w:sz w:val="20"/>
                <w:szCs w:val="20"/>
              </w:rPr>
              <w:t>34-41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Tourism and its history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 xml:space="preserve">Mohammad Ebrahim Alinejad, Zahra Razaghi 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42-46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pStyle w:val="2"/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HIV/AIDS, Women Farmers, and Livelihood Activities: A Comparative Analysis of Productivity in Prevalent And Non-Prevalent Areas of Benue State, Nigeria</w:t>
            </w:r>
          </w:p>
          <w:p w:rsidR="00857CD6" w:rsidRDefault="00857CD6" w:rsidP="00B42494">
            <w:pPr>
              <w:autoSpaceDE w:val="0"/>
              <w:autoSpaceDN w:val="0"/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47-50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bookmarkStart w:id="1" w:name="OLE_LINK1"/>
            <w:r>
              <w:rPr>
                <w:b/>
                <w:bCs/>
                <w:sz w:val="20"/>
                <w:szCs w:val="20"/>
              </w:rPr>
              <w:t xml:space="preserve">Prioritizing the Factors Affecting the Management of Cold Water Fish Farming </w:t>
            </w:r>
            <w:bookmarkEnd w:id="1"/>
          </w:p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(Case Study: Qazvin Province)</w:t>
            </w:r>
          </w:p>
          <w:p w:rsidR="00857CD6" w:rsidRDefault="00857CD6" w:rsidP="00B42494">
            <w:pPr>
              <w:jc w:val="both"/>
            </w:pPr>
            <w:bookmarkStart w:id="2" w:name="OLE_LINK4"/>
            <w:r>
              <w:rPr>
                <w:sz w:val="20"/>
                <w:szCs w:val="20"/>
              </w:rPr>
              <w:t xml:space="preserve">Seyed Mohammad Shahroudi </w:t>
            </w:r>
            <w:bookmarkEnd w:id="2"/>
            <w:r>
              <w:rPr>
                <w:sz w:val="20"/>
                <w:szCs w:val="20"/>
              </w:rPr>
              <w:t>PhD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51-62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711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Object Oriented Metrics for Prototype based Languages</w:t>
            </w:r>
          </w:p>
          <w:p w:rsidR="00857CD6" w:rsidRDefault="00857CD6" w:rsidP="00B42494">
            <w:pPr>
              <w:jc w:val="both"/>
            </w:pPr>
            <w:bookmarkStart w:id="3" w:name="OLE_LINK17"/>
            <w:r>
              <w:rPr>
                <w:sz w:val="20"/>
                <w:szCs w:val="20"/>
              </w:rPr>
              <w:t>Syed Ahsan, Faisal Hayat, Muhammad Afzal, Tauqir Ahmad, Khadim H. Asif, H.M. Shahzad Asif, Yasir Saleem</w:t>
            </w:r>
            <w:bookmarkEnd w:id="3"/>
            <w:r>
              <w:rPr>
                <w:sz w:val="20"/>
                <w:szCs w:val="20"/>
              </w:rPr>
              <w:t xml:space="preserve"> </w:t>
            </w:r>
          </w:p>
          <w:p w:rsidR="00857CD6" w:rsidRDefault="00857CD6" w:rsidP="00B4249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63-66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7116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>Analysis of an Edge-Core Joint Node in OBS Networks</w:t>
            </w:r>
          </w:p>
          <w:p w:rsidR="00857CD6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sz w:val="20"/>
                <w:szCs w:val="20"/>
              </w:rPr>
              <w:t>Farrukh Zeeshan Khan, Faisal Hayat, Muhammad Afzal, Syed Ahsan</w:t>
            </w:r>
          </w:p>
          <w:p w:rsidR="00857CD6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67-73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7116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>Modelling Scheduling Systems with Exhaustive Priority Service</w:t>
            </w:r>
          </w:p>
          <w:p w:rsidR="00857CD6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sz w:val="20"/>
                <w:szCs w:val="20"/>
              </w:rPr>
              <w:t>Muhammad Faisal Hayat, Tauqir Ahmad, Muhammad Afzaal, Khadim Asif, H. M. Shahzad Asif, Yasir Saleem</w:t>
            </w:r>
          </w:p>
          <w:p w:rsidR="00857CD6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74-80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7116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bookmarkStart w:id="4" w:name="OLE_LINK7"/>
            <w:r>
              <w:rPr>
                <w:b/>
                <w:bCs/>
                <w:color w:val="000000"/>
                <w:sz w:val="20"/>
                <w:szCs w:val="20"/>
              </w:rPr>
              <w:t>The effects of some agricultural By-products on ruminal fermentation and apparent digestibility of Holstein dairy cow</w:t>
            </w:r>
            <w:bookmarkEnd w:id="4"/>
          </w:p>
          <w:p w:rsidR="00857CD6" w:rsidRDefault="00857CD6" w:rsidP="00B42494">
            <w:pPr>
              <w:jc w:val="both"/>
              <w:rPr>
                <w:rtl/>
              </w:rPr>
            </w:pPr>
            <w:r>
              <w:rPr>
                <w:sz w:val="20"/>
                <w:szCs w:val="20"/>
              </w:rPr>
              <w:t>Farzad. Abdollahzadeh</w:t>
            </w:r>
            <w:bookmarkStart w:id="5" w:name="OLE_LINK5"/>
            <w:r>
              <w:rPr>
                <w:sz w:val="20"/>
                <w:szCs w:val="20"/>
              </w:rPr>
              <w:t>, Rahim Abdulka</w:t>
            </w:r>
            <w:bookmarkEnd w:id="5"/>
            <w:r>
              <w:rPr>
                <w:sz w:val="20"/>
                <w:szCs w:val="20"/>
              </w:rPr>
              <w:t>rimi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81-85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7116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Influence of economic world crisis in tourism negative growth in Tajikistan with short look at tourism destinations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>Mohammadmahdi Motahedin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86-88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711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pStyle w:val="3"/>
              <w:spacing w:after="0"/>
              <w:jc w:val="both"/>
              <w:outlineLvl w:val="2"/>
              <w:rPr>
                <w:rFonts w:eastAsia="Times New Roman"/>
              </w:rPr>
            </w:pPr>
            <w:r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Review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of </w:t>
            </w:r>
            <w:r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the status of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children’s rights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the Islamic Republic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of Iran's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legal and judicial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sources</w:t>
            </w:r>
          </w:p>
          <w:p w:rsidR="00857CD6" w:rsidRDefault="00857CD6" w:rsidP="00B42494">
            <w:pPr>
              <w:pStyle w:val="3"/>
              <w:spacing w:after="0"/>
              <w:jc w:val="both"/>
              <w:outlineLvl w:val="2"/>
              <w:rPr>
                <w:rFonts w:eastAsia="Times New Roman"/>
              </w:rPr>
            </w:pPr>
            <w:r>
              <w:rPr>
                <w:rStyle w:val="hps"/>
                <w:rFonts w:eastAsia="Times New Roman"/>
                <w:sz w:val="20"/>
                <w:szCs w:val="20"/>
              </w:rPr>
              <w:t>Esmail</w:t>
            </w:r>
            <w:r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eastAsia="Times New Roman"/>
                <w:sz w:val="20"/>
                <w:szCs w:val="20"/>
              </w:rPr>
              <w:t>Ykhkshy</w:t>
            </w:r>
            <w:r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hps"/>
                <w:rFonts w:eastAsia="Times New Roman"/>
                <w:sz w:val="20"/>
                <w:szCs w:val="20"/>
              </w:rPr>
              <w:t>Far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89-95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7116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pStyle w:val="papertitle"/>
              <w:spacing w:before="0" w:beforeAutospacing="0" w:after="0" w:afterAutospacing="0"/>
              <w:jc w:val="both"/>
            </w:pPr>
            <w:bookmarkStart w:id="6" w:name="OLE_LINK51"/>
            <w:r>
              <w:rPr>
                <w:b/>
                <w:bCs/>
                <w:sz w:val="20"/>
                <w:szCs w:val="20"/>
              </w:rPr>
              <w:t>Predicting test effectiveness using performance models in Life Science IT projects</w:t>
            </w:r>
            <w:bookmarkEnd w:id="6"/>
          </w:p>
          <w:p w:rsidR="00857CD6" w:rsidRDefault="00857CD6" w:rsidP="00B42494">
            <w:pPr>
              <w:jc w:val="both"/>
            </w:pPr>
            <w:bookmarkStart w:id="7" w:name="OLE_LINK3"/>
            <w:r>
              <w:rPr>
                <w:sz w:val="20"/>
                <w:szCs w:val="20"/>
              </w:rPr>
              <w:t xml:space="preserve">Venkatesh, Priyesh Cherurveettil , Thenmozhi. S, Balasubramanie. P </w:t>
            </w:r>
            <w:bookmarkEnd w:id="7"/>
          </w:p>
          <w:p w:rsidR="00857CD6" w:rsidRDefault="00857CD6" w:rsidP="00B42494">
            <w:pPr>
              <w:pStyle w:val="affiliation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96-100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7116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Breviscapine Reduces the Acute Lung Injury Induced by Left Heart Ischemic Reperfusion in Rat through inhibition of the Expression of IL-6 and ICAM-1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 xml:space="preserve">JI Mingli, SONG Xiaorong, QIAN Zhibin, Wang Yuxia, YANG Yuting, QIIN Yu, WANG Jiangang, GUO Yong 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101-104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47116">
              <w:rPr>
                <w:rFonts w:eastAsia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1702AB">
            <w:pPr>
              <w:pStyle w:val="a6"/>
              <w:spacing w:before="0" w:beforeAutospacing="0" w:after="0" w:afterAutospacing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</w:t>
            </w:r>
          </w:p>
          <w:p w:rsidR="001702AB" w:rsidRDefault="001702AB" w:rsidP="001702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1702AB" w:rsidRDefault="001702AB" w:rsidP="0023477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702AB">
              <w:rPr>
                <w:b/>
                <w:sz w:val="20"/>
                <w:szCs w:val="20"/>
              </w:rPr>
              <w:t>105-110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47116">
              <w:rPr>
                <w:rFonts w:eastAsia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Evaluation of interleukin 8, 12 &amp; 33 serum level in patients with chronic periodontitis, </w:t>
            </w:r>
          </w:p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aggressive periodontitis and healthy subjects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>Mohammad Ayoub Rigi Ladez, Sirous Risbaf Fakour and Mohsen Karbasi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111-117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47116">
              <w:rPr>
                <w:rFonts w:eastAsia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Assessment of Land Degradation and Farm-Level Deforestation in the Niger Delta Region of Nigeria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 xml:space="preserve">A.S. Oyekale and A.H. Adeleke 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118-122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47116">
              <w:rPr>
                <w:rFonts w:eastAsia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pStyle w:val="2"/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Benefit Incidence Analysis of Public Health Expenditures and Households’ Caregiver Preferences in Ogun State, Nigeria 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  <w:lang w:val="en-GB"/>
              </w:rPr>
              <w:t xml:space="preserve">Onademeru, S.and A.S. Oyekale 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  <w:lang w:val="en-GB"/>
              </w:rPr>
              <w:t>123-130</w:t>
            </w:r>
          </w:p>
        </w:tc>
      </w:tr>
      <w:tr w:rsidR="003F7B1B" w:rsidTr="003F7B1B">
        <w:trPr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47116">
              <w:rPr>
                <w:rFonts w:eastAsia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B4249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Environmental Impact Assessment of Large Recreational, Sports, and Cultural Complexes On Urban Spaces Case Study: Hezar O Yek Shahr Recreational, Sports, and Cultural Complex District 22 of Tehran Municipality</w:t>
            </w:r>
          </w:p>
          <w:p w:rsidR="00857CD6" w:rsidRDefault="00857CD6" w:rsidP="00B42494">
            <w:pPr>
              <w:jc w:val="both"/>
            </w:pPr>
            <w:r>
              <w:rPr>
                <w:sz w:val="20"/>
                <w:szCs w:val="20"/>
              </w:rPr>
              <w:t>Seyyed Rahim Moshiri, Ahmad Donya Mal</w:t>
            </w:r>
          </w:p>
          <w:p w:rsidR="00857CD6" w:rsidRDefault="00857CD6" w:rsidP="00B42494">
            <w:pPr>
              <w:jc w:val="both"/>
            </w:pPr>
          </w:p>
        </w:tc>
        <w:tc>
          <w:tcPr>
            <w:tcW w:w="256" w:type="dxa"/>
          </w:tcPr>
          <w:p w:rsidR="00857CD6" w:rsidRPr="00D47116" w:rsidRDefault="00857CD6" w:rsidP="0023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857CD6" w:rsidRPr="00D47116" w:rsidRDefault="00857CD6" w:rsidP="00234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116">
              <w:rPr>
                <w:b/>
                <w:sz w:val="20"/>
                <w:szCs w:val="20"/>
              </w:rPr>
              <w:t>131-152</w:t>
            </w:r>
          </w:p>
        </w:tc>
      </w:tr>
    </w:tbl>
    <w:p w:rsidR="008E0C81" w:rsidRPr="00B42494" w:rsidRDefault="008E0C81" w:rsidP="00B42494"/>
    <w:sectPr w:rsidR="008E0C81" w:rsidRPr="00B42494" w:rsidSect="00654900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85" w:rsidRDefault="005B6685" w:rsidP="00654900">
      <w:r>
        <w:separator/>
      </w:r>
    </w:p>
  </w:endnote>
  <w:endnote w:type="continuationSeparator" w:id="1">
    <w:p w:rsidR="005B6685" w:rsidRDefault="005B6685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654900" w:rsidRDefault="005B62A2">
        <w:pPr>
          <w:pStyle w:val="a8"/>
          <w:jc w:val="center"/>
          <w:rPr>
            <w:rFonts w:hint="eastAsia"/>
          </w:rPr>
        </w:pPr>
        <w:fldSimple w:instr=" PAGE   \* MERGEFORMAT ">
          <w:r w:rsidR="001702AB" w:rsidRPr="001702AB">
            <w:rPr>
              <w:noProof/>
              <w:lang w:val="zh-CN"/>
            </w:rPr>
            <w:t>II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85" w:rsidRDefault="005B6685" w:rsidP="00654900">
      <w:r>
        <w:separator/>
      </w:r>
    </w:p>
  </w:footnote>
  <w:footnote w:type="continuationSeparator" w:id="1">
    <w:p w:rsidR="005B6685" w:rsidRDefault="005B6685" w:rsidP="00654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2C5F8B"/>
    <w:rsid w:val="0036529D"/>
    <w:rsid w:val="003B0970"/>
    <w:rsid w:val="003C4520"/>
    <w:rsid w:val="003F7B1B"/>
    <w:rsid w:val="00461406"/>
    <w:rsid w:val="004F429A"/>
    <w:rsid w:val="00531C49"/>
    <w:rsid w:val="00552747"/>
    <w:rsid w:val="005B62A2"/>
    <w:rsid w:val="005B6685"/>
    <w:rsid w:val="00654900"/>
    <w:rsid w:val="00720C0A"/>
    <w:rsid w:val="00724CED"/>
    <w:rsid w:val="007F24D4"/>
    <w:rsid w:val="00857CD6"/>
    <w:rsid w:val="00867BA5"/>
    <w:rsid w:val="008B3DB7"/>
    <w:rsid w:val="008E0C81"/>
    <w:rsid w:val="00A75013"/>
    <w:rsid w:val="00B0043A"/>
    <w:rsid w:val="00B1678F"/>
    <w:rsid w:val="00B3024D"/>
    <w:rsid w:val="00B42494"/>
    <w:rsid w:val="00BC0BBC"/>
    <w:rsid w:val="00BF748C"/>
    <w:rsid w:val="00C5655B"/>
    <w:rsid w:val="00C75AC5"/>
    <w:rsid w:val="00D47116"/>
    <w:rsid w:val="00DA0093"/>
    <w:rsid w:val="00E711E2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B42494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semiHidden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3040</Characters>
  <Application>Microsoft Office Word</Application>
  <DocSecurity>0</DocSecurity>
  <Lines>25</Lines>
  <Paragraphs>7</Paragraphs>
  <ScaleCrop>false</ScaleCrop>
  <Company>微软中国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2013-02-02T12:42:00Z</cp:lastPrinted>
  <dcterms:created xsi:type="dcterms:W3CDTF">2013-02-04T14:33:00Z</dcterms:created>
  <dcterms:modified xsi:type="dcterms:W3CDTF">2013-02-12T13:53:00Z</dcterms:modified>
</cp:coreProperties>
</file>