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50C" w:rsidRPr="000E0583" w:rsidRDefault="0009650C" w:rsidP="00096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center"/>
        <w:rPr>
          <w:color w:val="000000"/>
          <w:sz w:val="20"/>
          <w:szCs w:val="20"/>
        </w:rPr>
      </w:pPr>
      <w:r w:rsidRPr="000E0583">
        <w:rPr>
          <w:bCs/>
          <w:iCs/>
          <w:color w:val="000000"/>
          <w:sz w:val="20"/>
          <w:szCs w:val="20"/>
        </w:rPr>
        <w:t>Report and Opinion</w:t>
      </w:r>
    </w:p>
    <w:p w:rsidR="0009650C" w:rsidRPr="00794D47" w:rsidRDefault="0009650C" w:rsidP="00341A29">
      <w:pPr>
        <w:shd w:val="clear" w:color="auto" w:fill="FFFFFF"/>
        <w:snapToGrid w:val="0"/>
        <w:jc w:val="center"/>
        <w:rPr>
          <w:color w:val="000000"/>
          <w:sz w:val="20"/>
          <w:szCs w:val="20"/>
        </w:rPr>
      </w:pPr>
      <w:r w:rsidRPr="000E0583">
        <w:rPr>
          <w:color w:val="000000"/>
          <w:sz w:val="20"/>
          <w:szCs w:val="20"/>
        </w:rPr>
        <w:t>Volume 5</w:t>
      </w:r>
      <w:r>
        <w:rPr>
          <w:rFonts w:hint="eastAsia"/>
          <w:color w:val="000000"/>
          <w:sz w:val="20"/>
          <w:szCs w:val="20"/>
        </w:rPr>
        <w:t>,</w:t>
      </w:r>
      <w:r w:rsidRPr="000E0583">
        <w:rPr>
          <w:color w:val="000000"/>
          <w:sz w:val="20"/>
          <w:szCs w:val="20"/>
        </w:rPr>
        <w:t xml:space="preserve"> Issue </w:t>
      </w:r>
      <w:r w:rsidR="00341A29">
        <w:rPr>
          <w:rFonts w:hint="eastAsia"/>
          <w:color w:val="000000"/>
          <w:sz w:val="20"/>
          <w:szCs w:val="20"/>
        </w:rPr>
        <w:t>10</w:t>
      </w:r>
      <w:r>
        <w:rPr>
          <w:rFonts w:hint="eastAsia"/>
          <w:color w:val="000000"/>
          <w:sz w:val="20"/>
          <w:szCs w:val="20"/>
        </w:rPr>
        <w:t xml:space="preserve"> </w:t>
      </w:r>
      <w:r w:rsidRPr="00341A29">
        <w:rPr>
          <w:color w:val="000000"/>
          <w:sz w:val="20"/>
          <w:szCs w:val="20"/>
        </w:rPr>
        <w:t xml:space="preserve"> </w:t>
      </w:r>
      <w:r w:rsidR="00341A29" w:rsidRPr="00341A29">
        <w:rPr>
          <w:rFonts w:hint="eastAsia"/>
          <w:sz w:val="20"/>
        </w:rPr>
        <w:t>O</w:t>
      </w:r>
      <w:r w:rsidR="00341A29" w:rsidRPr="00341A29">
        <w:rPr>
          <w:sz w:val="20"/>
        </w:rPr>
        <w:t>ctober</w:t>
      </w:r>
      <w:r w:rsidRPr="00341A29">
        <w:rPr>
          <w:color w:val="000000"/>
          <w:sz w:val="20"/>
          <w:szCs w:val="20"/>
        </w:rPr>
        <w:t xml:space="preserve"> </w:t>
      </w:r>
      <w:r w:rsidRPr="000E0583">
        <w:rPr>
          <w:color w:val="000000"/>
          <w:sz w:val="20"/>
          <w:szCs w:val="20"/>
        </w:rPr>
        <w:t>25, 2013, ISSN</w:t>
      </w:r>
      <w:r>
        <w:rPr>
          <w:rFonts w:hint="eastAsia"/>
          <w:color w:val="000000"/>
          <w:sz w:val="20"/>
          <w:szCs w:val="20"/>
        </w:rPr>
        <w:t xml:space="preserve"> </w:t>
      </w:r>
      <w:r w:rsidRPr="000E0583">
        <w:rPr>
          <w:color w:val="000000"/>
          <w:sz w:val="20"/>
          <w:szCs w:val="20"/>
        </w:rPr>
        <w:t>1553-9873</w:t>
      </w:r>
    </w:p>
    <w:p w:rsidR="003F38E2" w:rsidRPr="0009650C" w:rsidRDefault="003F38E2" w:rsidP="00607CCE">
      <w:pPr>
        <w:pStyle w:val="a3"/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p w:rsidR="0009650C" w:rsidRDefault="0009650C" w:rsidP="0009650C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25509A">
        <w:rPr>
          <w:b/>
          <w:bCs/>
          <w:sz w:val="32"/>
          <w:szCs w:val="32"/>
        </w:rPr>
        <w:t>CONTENTS</w:t>
      </w:r>
    </w:p>
    <w:p w:rsidR="0009650C" w:rsidRPr="00364802" w:rsidRDefault="0009650C" w:rsidP="00364802">
      <w:pPr>
        <w:pStyle w:val="a3"/>
        <w:snapToGrid w:val="0"/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W w:w="0" w:type="auto"/>
        <w:jc w:val="center"/>
        <w:tblCellSpacing w:w="15" w:type="dxa"/>
        <w:tblInd w:w="0" w:type="dxa"/>
        <w:tblLayout w:type="fixed"/>
        <w:tblLook w:val="04A0"/>
      </w:tblPr>
      <w:tblGrid>
        <w:gridCol w:w="709"/>
        <w:gridCol w:w="7088"/>
        <w:gridCol w:w="296"/>
        <w:gridCol w:w="1275"/>
      </w:tblGrid>
      <w:tr w:rsidR="00891B48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1B48" w:rsidRPr="00A60B2A" w:rsidRDefault="00891B48" w:rsidP="00CB2249">
            <w:pPr>
              <w:jc w:val="center"/>
              <w:rPr>
                <w:b/>
                <w:sz w:val="20"/>
                <w:szCs w:val="20"/>
              </w:rPr>
            </w:pPr>
            <w:r w:rsidRPr="00A60B2A">
              <w:rPr>
                <w:b/>
                <w:sz w:val="20"/>
                <w:szCs w:val="20"/>
              </w:rPr>
              <w:t>1</w:t>
            </w:r>
          </w:p>
          <w:p w:rsidR="00891B48" w:rsidRPr="00A60B2A" w:rsidRDefault="00891B48" w:rsidP="00CB2249">
            <w:pPr>
              <w:jc w:val="center"/>
              <w:rPr>
                <w:b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1B48" w:rsidRDefault="00891B48" w:rsidP="00CB2249">
            <w:pPr>
              <w:jc w:val="both"/>
              <w:rPr>
                <w:b/>
                <w:bCs/>
                <w:sz w:val="32"/>
                <w:szCs w:val="32"/>
              </w:rPr>
            </w:pPr>
            <w:r w:rsidRPr="00A60B2A">
              <w:rPr>
                <w:b/>
                <w:bCs/>
                <w:sz w:val="20"/>
                <w:szCs w:val="20"/>
              </w:rPr>
              <w:t>The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60B2A">
              <w:rPr>
                <w:b/>
                <w:bCs/>
                <w:sz w:val="20"/>
                <w:szCs w:val="20"/>
              </w:rPr>
              <w:t>development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60B2A">
              <w:rPr>
                <w:b/>
                <w:bCs/>
                <w:sz w:val="20"/>
                <w:szCs w:val="20"/>
              </w:rPr>
              <w:t>of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60B2A">
              <w:rPr>
                <w:b/>
                <w:bCs/>
                <w:sz w:val="20"/>
                <w:szCs w:val="20"/>
              </w:rPr>
              <w:t>PCR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60B2A">
              <w:rPr>
                <w:b/>
                <w:bCs/>
                <w:sz w:val="20"/>
                <w:szCs w:val="20"/>
              </w:rPr>
              <w:t>test-systems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60B2A">
              <w:rPr>
                <w:b/>
                <w:bCs/>
                <w:sz w:val="20"/>
                <w:szCs w:val="20"/>
              </w:rPr>
              <w:t>for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60B2A">
              <w:rPr>
                <w:b/>
                <w:bCs/>
                <w:sz w:val="20"/>
                <w:szCs w:val="20"/>
              </w:rPr>
              <w:t>diagnostics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60B2A">
              <w:rPr>
                <w:b/>
                <w:bCs/>
                <w:sz w:val="20"/>
                <w:szCs w:val="20"/>
              </w:rPr>
              <w:t>of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60B2A">
              <w:rPr>
                <w:b/>
                <w:bCs/>
                <w:sz w:val="20"/>
                <w:szCs w:val="20"/>
              </w:rPr>
              <w:t>virus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60B2A">
              <w:rPr>
                <w:b/>
                <w:bCs/>
                <w:sz w:val="20"/>
                <w:szCs w:val="20"/>
              </w:rPr>
              <w:t>diseases</w:t>
            </w:r>
          </w:p>
          <w:p w:rsidR="00891B48" w:rsidRDefault="00891B48" w:rsidP="00CB2249">
            <w:pPr>
              <w:jc w:val="both"/>
            </w:pPr>
            <w:r w:rsidRPr="00A60B2A">
              <w:rPr>
                <w:sz w:val="20"/>
                <w:szCs w:val="20"/>
              </w:rPr>
              <w:t>Assilbek</w:t>
            </w:r>
            <w:r>
              <w:rPr>
                <w:sz w:val="20"/>
                <w:szCs w:val="20"/>
              </w:rPr>
              <w:t xml:space="preserve"> </w:t>
            </w:r>
            <w:r w:rsidRPr="00A60B2A">
              <w:rPr>
                <w:sz w:val="20"/>
                <w:szCs w:val="20"/>
              </w:rPr>
              <w:t>Burabaev,</w:t>
            </w:r>
            <w:r>
              <w:rPr>
                <w:sz w:val="20"/>
                <w:szCs w:val="20"/>
              </w:rPr>
              <w:t xml:space="preserve"> </w:t>
            </w:r>
            <w:r w:rsidRPr="00A60B2A">
              <w:rPr>
                <w:sz w:val="20"/>
                <w:szCs w:val="20"/>
              </w:rPr>
              <w:t>Valentina</w:t>
            </w:r>
            <w:r>
              <w:rPr>
                <w:sz w:val="20"/>
                <w:szCs w:val="20"/>
              </w:rPr>
              <w:t xml:space="preserve"> </w:t>
            </w:r>
            <w:r w:rsidRPr="00A60B2A">
              <w:rPr>
                <w:sz w:val="20"/>
                <w:szCs w:val="20"/>
              </w:rPr>
              <w:t>Matveeva,</w:t>
            </w:r>
            <w:r>
              <w:rPr>
                <w:sz w:val="20"/>
                <w:szCs w:val="20"/>
              </w:rPr>
              <w:t xml:space="preserve"> </w:t>
            </w:r>
            <w:r w:rsidRPr="00A60B2A">
              <w:rPr>
                <w:sz w:val="20"/>
                <w:szCs w:val="20"/>
              </w:rPr>
              <w:t>Zhumagaly</w:t>
            </w:r>
            <w:r>
              <w:rPr>
                <w:sz w:val="20"/>
                <w:szCs w:val="20"/>
              </w:rPr>
              <w:t xml:space="preserve"> </w:t>
            </w:r>
            <w:r w:rsidRPr="00A60B2A">
              <w:rPr>
                <w:sz w:val="20"/>
                <w:szCs w:val="20"/>
              </w:rPr>
              <w:t>Koshemetov,</w:t>
            </w:r>
            <w:r>
              <w:rPr>
                <w:sz w:val="20"/>
                <w:szCs w:val="20"/>
              </w:rPr>
              <w:t xml:space="preserve"> </w:t>
            </w:r>
            <w:r w:rsidRPr="00A60B2A">
              <w:rPr>
                <w:sz w:val="20"/>
                <w:szCs w:val="20"/>
              </w:rPr>
              <w:t>Marina</w:t>
            </w:r>
            <w:r>
              <w:rPr>
                <w:sz w:val="20"/>
                <w:szCs w:val="20"/>
              </w:rPr>
              <w:t xml:space="preserve"> </w:t>
            </w:r>
            <w:r w:rsidRPr="00A60B2A">
              <w:rPr>
                <w:sz w:val="20"/>
                <w:szCs w:val="20"/>
              </w:rPr>
              <w:t>Koryagina,</w:t>
            </w:r>
            <w:r>
              <w:rPr>
                <w:sz w:val="20"/>
                <w:szCs w:val="20"/>
              </w:rPr>
              <w:t xml:space="preserve"> </w:t>
            </w:r>
            <w:r w:rsidRPr="00A60B2A">
              <w:rPr>
                <w:sz w:val="20"/>
                <w:szCs w:val="20"/>
              </w:rPr>
              <w:t>Marlen</w:t>
            </w:r>
            <w:r>
              <w:rPr>
                <w:sz w:val="20"/>
                <w:szCs w:val="20"/>
              </w:rPr>
              <w:t xml:space="preserve"> </w:t>
            </w:r>
            <w:r w:rsidRPr="00A60B2A">
              <w:rPr>
                <w:sz w:val="20"/>
                <w:szCs w:val="20"/>
              </w:rPr>
              <w:t>Yessirkepov,</w:t>
            </w:r>
            <w:r>
              <w:rPr>
                <w:sz w:val="20"/>
                <w:szCs w:val="20"/>
              </w:rPr>
              <w:t xml:space="preserve"> </w:t>
            </w:r>
            <w:r w:rsidRPr="00A60B2A">
              <w:rPr>
                <w:sz w:val="20"/>
                <w:szCs w:val="20"/>
              </w:rPr>
              <w:t>Bekaidar</w:t>
            </w:r>
            <w:r>
              <w:rPr>
                <w:sz w:val="20"/>
                <w:szCs w:val="20"/>
              </w:rPr>
              <w:t xml:space="preserve"> </w:t>
            </w:r>
            <w:r w:rsidRPr="00A60B2A">
              <w:rPr>
                <w:sz w:val="20"/>
                <w:szCs w:val="20"/>
              </w:rPr>
              <w:t>Nurmashev</w:t>
            </w:r>
          </w:p>
          <w:p w:rsidR="00A60B2A" w:rsidRPr="00A60B2A" w:rsidRDefault="001748D4" w:rsidP="00CB2249">
            <w:pPr>
              <w:jc w:val="both"/>
            </w:pPr>
          </w:p>
        </w:tc>
        <w:tc>
          <w:tcPr>
            <w:tcW w:w="266" w:type="dxa"/>
          </w:tcPr>
          <w:p w:rsidR="00891B48" w:rsidRDefault="00891B48" w:rsidP="00CB2249">
            <w:pPr>
              <w:jc w:val="center"/>
            </w:pPr>
          </w:p>
          <w:p w:rsidR="00A60B2A" w:rsidRPr="00A60B2A" w:rsidRDefault="001748D4" w:rsidP="00CB2249">
            <w:pPr>
              <w:jc w:val="center"/>
            </w:pPr>
          </w:p>
        </w:tc>
        <w:tc>
          <w:tcPr>
            <w:tcW w:w="1230" w:type="dxa"/>
          </w:tcPr>
          <w:p w:rsidR="00891B48" w:rsidRPr="00A60B2A" w:rsidRDefault="00891B48" w:rsidP="00CB2249">
            <w:pPr>
              <w:jc w:val="center"/>
              <w:rPr>
                <w:b/>
                <w:sz w:val="20"/>
                <w:szCs w:val="20"/>
              </w:rPr>
            </w:pPr>
            <w:r w:rsidRPr="00A60B2A">
              <w:rPr>
                <w:b/>
                <w:sz w:val="20"/>
                <w:szCs w:val="20"/>
              </w:rPr>
              <w:t>1-6</w:t>
            </w:r>
          </w:p>
          <w:p w:rsidR="00891B48" w:rsidRPr="00A60B2A" w:rsidRDefault="00891B48" w:rsidP="00CB2249">
            <w:pPr>
              <w:jc w:val="center"/>
              <w:rPr>
                <w:b/>
              </w:rPr>
            </w:pPr>
          </w:p>
        </w:tc>
      </w:tr>
      <w:tr w:rsidR="00891B48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1B48" w:rsidRPr="00A60B2A" w:rsidRDefault="00891B48" w:rsidP="00CB2249">
            <w:pPr>
              <w:jc w:val="center"/>
              <w:rPr>
                <w:b/>
                <w:sz w:val="20"/>
                <w:szCs w:val="20"/>
              </w:rPr>
            </w:pPr>
            <w:r w:rsidRPr="00A60B2A">
              <w:rPr>
                <w:b/>
                <w:sz w:val="20"/>
                <w:szCs w:val="20"/>
              </w:rPr>
              <w:t>2</w:t>
            </w:r>
          </w:p>
          <w:p w:rsidR="00891B48" w:rsidRPr="00A60B2A" w:rsidRDefault="00891B48" w:rsidP="00CB2249">
            <w:pPr>
              <w:jc w:val="center"/>
              <w:rPr>
                <w:b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1B48" w:rsidRDefault="00891B48" w:rsidP="00CB2249">
            <w:pPr>
              <w:jc w:val="both"/>
              <w:rPr>
                <w:sz w:val="20"/>
                <w:szCs w:val="20"/>
              </w:rPr>
            </w:pPr>
            <w:r w:rsidRPr="00A60B2A">
              <w:rPr>
                <w:sz w:val="20"/>
                <w:szCs w:val="20"/>
              </w:rPr>
              <w:t>Withdrawn</w:t>
            </w:r>
          </w:p>
          <w:p w:rsidR="00891B48" w:rsidRPr="00A60B2A" w:rsidRDefault="00891B48" w:rsidP="00CB2249">
            <w:pPr>
              <w:jc w:val="both"/>
            </w:pPr>
          </w:p>
        </w:tc>
        <w:tc>
          <w:tcPr>
            <w:tcW w:w="266" w:type="dxa"/>
          </w:tcPr>
          <w:p w:rsidR="00891B48" w:rsidRDefault="00891B48" w:rsidP="00CB2249">
            <w:pPr>
              <w:jc w:val="center"/>
            </w:pPr>
          </w:p>
          <w:p w:rsidR="00A60B2A" w:rsidRPr="00A60B2A" w:rsidRDefault="001748D4" w:rsidP="00CB2249">
            <w:pPr>
              <w:jc w:val="center"/>
            </w:pPr>
          </w:p>
        </w:tc>
        <w:tc>
          <w:tcPr>
            <w:tcW w:w="1230" w:type="dxa"/>
          </w:tcPr>
          <w:p w:rsidR="00891B48" w:rsidRPr="00A60B2A" w:rsidRDefault="00891B48" w:rsidP="00CB2249">
            <w:pPr>
              <w:jc w:val="center"/>
              <w:rPr>
                <w:b/>
                <w:sz w:val="20"/>
                <w:szCs w:val="20"/>
              </w:rPr>
            </w:pPr>
            <w:r w:rsidRPr="00A60B2A">
              <w:rPr>
                <w:b/>
                <w:sz w:val="20"/>
                <w:szCs w:val="20"/>
              </w:rPr>
              <w:t>7-15</w:t>
            </w:r>
          </w:p>
          <w:p w:rsidR="00891B48" w:rsidRPr="00A60B2A" w:rsidRDefault="00891B48" w:rsidP="00CB2249">
            <w:pPr>
              <w:jc w:val="center"/>
              <w:rPr>
                <w:b/>
              </w:rPr>
            </w:pPr>
          </w:p>
        </w:tc>
      </w:tr>
      <w:tr w:rsidR="00891B48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1B48" w:rsidRPr="00A60B2A" w:rsidRDefault="00891B48" w:rsidP="00CB2249">
            <w:pPr>
              <w:jc w:val="center"/>
              <w:rPr>
                <w:b/>
                <w:sz w:val="20"/>
                <w:szCs w:val="20"/>
              </w:rPr>
            </w:pPr>
            <w:r w:rsidRPr="00A60B2A">
              <w:rPr>
                <w:b/>
                <w:sz w:val="20"/>
                <w:szCs w:val="20"/>
              </w:rPr>
              <w:t>3</w:t>
            </w:r>
          </w:p>
          <w:p w:rsidR="00891B48" w:rsidRPr="00A60B2A" w:rsidRDefault="00891B48" w:rsidP="00CB2249">
            <w:pPr>
              <w:jc w:val="center"/>
              <w:rPr>
                <w:b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1B48" w:rsidRDefault="00891B48" w:rsidP="00CB2249">
            <w:pPr>
              <w:jc w:val="both"/>
            </w:pPr>
            <w:r w:rsidRPr="00A60B2A">
              <w:rPr>
                <w:b/>
                <w:bCs/>
                <w:sz w:val="20"/>
                <w:szCs w:val="20"/>
              </w:rPr>
              <w:t>Hangul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60B2A">
              <w:rPr>
                <w:b/>
                <w:bCs/>
                <w:sz w:val="20"/>
                <w:szCs w:val="20"/>
              </w:rPr>
              <w:t>(</w:t>
            </w:r>
            <w:r w:rsidRPr="00A60B2A">
              <w:rPr>
                <w:b/>
                <w:bCs/>
                <w:i/>
                <w:iCs/>
                <w:sz w:val="20"/>
                <w:szCs w:val="20"/>
              </w:rPr>
              <w:t>Cervus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A60B2A">
              <w:rPr>
                <w:b/>
                <w:bCs/>
                <w:i/>
                <w:iCs/>
                <w:sz w:val="20"/>
                <w:szCs w:val="20"/>
              </w:rPr>
              <w:t>elaphus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A60B2A">
              <w:rPr>
                <w:b/>
                <w:bCs/>
                <w:i/>
                <w:iCs/>
                <w:sz w:val="20"/>
                <w:szCs w:val="20"/>
              </w:rPr>
              <w:t>hanglu</w:t>
            </w:r>
            <w:r w:rsidRPr="00A60B2A">
              <w:rPr>
                <w:b/>
                <w:bCs/>
                <w:sz w:val="20"/>
                <w:szCs w:val="20"/>
              </w:rPr>
              <w:t>)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60B2A">
              <w:rPr>
                <w:b/>
                <w:bCs/>
                <w:sz w:val="20"/>
                <w:szCs w:val="20"/>
              </w:rPr>
              <w:t>depletion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60B2A">
              <w:rPr>
                <w:b/>
                <w:bCs/>
                <w:sz w:val="20"/>
                <w:szCs w:val="20"/>
              </w:rPr>
              <w:t>in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60B2A">
              <w:rPr>
                <w:b/>
                <w:bCs/>
                <w:sz w:val="20"/>
                <w:szCs w:val="20"/>
              </w:rPr>
              <w:t>Dachigam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60B2A">
              <w:rPr>
                <w:b/>
                <w:bCs/>
                <w:sz w:val="20"/>
                <w:szCs w:val="20"/>
              </w:rPr>
              <w:t>National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60B2A">
              <w:rPr>
                <w:b/>
                <w:bCs/>
                <w:sz w:val="20"/>
                <w:szCs w:val="20"/>
              </w:rPr>
              <w:t>Park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60B2A">
              <w:rPr>
                <w:b/>
                <w:bCs/>
                <w:sz w:val="20"/>
                <w:szCs w:val="20"/>
              </w:rPr>
              <w:t>and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60B2A">
              <w:rPr>
                <w:b/>
                <w:bCs/>
                <w:sz w:val="20"/>
                <w:szCs w:val="20"/>
              </w:rPr>
              <w:t>its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60B2A">
              <w:rPr>
                <w:b/>
                <w:bCs/>
                <w:sz w:val="20"/>
                <w:szCs w:val="20"/>
              </w:rPr>
              <w:t>adjoining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60B2A">
              <w:rPr>
                <w:b/>
                <w:bCs/>
                <w:sz w:val="20"/>
                <w:szCs w:val="20"/>
              </w:rPr>
              <w:t>mountainous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60B2A">
              <w:rPr>
                <w:b/>
                <w:bCs/>
                <w:sz w:val="20"/>
                <w:szCs w:val="20"/>
              </w:rPr>
              <w:t>ranges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60B2A">
              <w:rPr>
                <w:b/>
                <w:bCs/>
                <w:sz w:val="20"/>
                <w:szCs w:val="20"/>
              </w:rPr>
              <w:t>in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60B2A">
              <w:rPr>
                <w:b/>
                <w:bCs/>
                <w:sz w:val="20"/>
                <w:szCs w:val="20"/>
              </w:rPr>
              <w:t>Kashmir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60B2A">
              <w:rPr>
                <w:b/>
                <w:bCs/>
                <w:sz w:val="20"/>
                <w:szCs w:val="20"/>
              </w:rPr>
              <w:t>valley: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60B2A">
              <w:rPr>
                <w:b/>
                <w:bCs/>
                <w:sz w:val="20"/>
                <w:szCs w:val="20"/>
              </w:rPr>
              <w:t>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60B2A">
              <w:rPr>
                <w:b/>
                <w:bCs/>
                <w:sz w:val="20"/>
                <w:szCs w:val="20"/>
              </w:rPr>
              <w:t>Review</w:t>
            </w:r>
          </w:p>
          <w:p w:rsidR="00891B48" w:rsidRDefault="00891B48" w:rsidP="00CB2249">
            <w:pPr>
              <w:jc w:val="both"/>
            </w:pPr>
            <w:r w:rsidRPr="00A60B2A">
              <w:rPr>
                <w:color w:val="000000"/>
                <w:sz w:val="20"/>
                <w:szCs w:val="20"/>
              </w:rPr>
              <w:t>Nasir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60B2A">
              <w:rPr>
                <w:color w:val="000000"/>
                <w:sz w:val="20"/>
                <w:szCs w:val="20"/>
              </w:rPr>
              <w:t>Rashid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60B2A">
              <w:rPr>
                <w:color w:val="000000"/>
                <w:sz w:val="20"/>
                <w:szCs w:val="20"/>
              </w:rPr>
              <w:t>Wani</w:t>
            </w:r>
          </w:p>
          <w:p w:rsidR="00A60B2A" w:rsidRPr="00A60B2A" w:rsidRDefault="001748D4" w:rsidP="00CB2249"/>
        </w:tc>
        <w:tc>
          <w:tcPr>
            <w:tcW w:w="266" w:type="dxa"/>
          </w:tcPr>
          <w:p w:rsidR="00891B48" w:rsidRDefault="00891B48" w:rsidP="00CB2249">
            <w:pPr>
              <w:jc w:val="center"/>
            </w:pPr>
          </w:p>
          <w:p w:rsidR="00A60B2A" w:rsidRPr="00A60B2A" w:rsidRDefault="001748D4" w:rsidP="00CB2249">
            <w:pPr>
              <w:jc w:val="center"/>
            </w:pPr>
          </w:p>
        </w:tc>
        <w:tc>
          <w:tcPr>
            <w:tcW w:w="1230" w:type="dxa"/>
          </w:tcPr>
          <w:p w:rsidR="00891B48" w:rsidRPr="00A60B2A" w:rsidRDefault="00891B48" w:rsidP="00CB2249">
            <w:pPr>
              <w:jc w:val="center"/>
              <w:rPr>
                <w:b/>
                <w:sz w:val="20"/>
                <w:szCs w:val="20"/>
              </w:rPr>
            </w:pPr>
            <w:r w:rsidRPr="00A60B2A">
              <w:rPr>
                <w:b/>
                <w:sz w:val="20"/>
                <w:szCs w:val="20"/>
              </w:rPr>
              <w:t>16-20</w:t>
            </w:r>
          </w:p>
          <w:p w:rsidR="00891B48" w:rsidRPr="00A60B2A" w:rsidRDefault="00891B48" w:rsidP="00CB2249">
            <w:pPr>
              <w:jc w:val="center"/>
              <w:rPr>
                <w:b/>
              </w:rPr>
            </w:pPr>
          </w:p>
        </w:tc>
      </w:tr>
      <w:tr w:rsidR="00891B48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1B48" w:rsidRPr="00A60B2A" w:rsidRDefault="00891B48" w:rsidP="00CB2249">
            <w:pPr>
              <w:jc w:val="center"/>
              <w:rPr>
                <w:b/>
                <w:sz w:val="20"/>
                <w:szCs w:val="20"/>
              </w:rPr>
            </w:pPr>
            <w:r w:rsidRPr="00A60B2A">
              <w:rPr>
                <w:b/>
                <w:sz w:val="20"/>
                <w:szCs w:val="20"/>
              </w:rPr>
              <w:t>4</w:t>
            </w:r>
          </w:p>
          <w:p w:rsidR="00891B48" w:rsidRPr="00A60B2A" w:rsidRDefault="00891B48" w:rsidP="00CB2249">
            <w:pPr>
              <w:jc w:val="center"/>
              <w:rPr>
                <w:b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1B48" w:rsidRPr="00A60B2A" w:rsidRDefault="00891B48" w:rsidP="00CB2249">
            <w:pPr>
              <w:jc w:val="both"/>
            </w:pPr>
            <w:r w:rsidRPr="00A60B2A">
              <w:rPr>
                <w:b/>
                <w:bCs/>
                <w:sz w:val="20"/>
                <w:szCs w:val="20"/>
                <w:lang w:val="en-GB"/>
              </w:rPr>
              <w:t>The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A60B2A">
              <w:rPr>
                <w:b/>
                <w:bCs/>
                <w:sz w:val="20"/>
                <w:szCs w:val="20"/>
                <w:lang w:val="en-GB"/>
              </w:rPr>
              <w:t>Clinicopathological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A60B2A">
              <w:rPr>
                <w:b/>
                <w:bCs/>
                <w:sz w:val="20"/>
                <w:szCs w:val="20"/>
                <w:lang w:val="en-GB"/>
              </w:rPr>
              <w:t>Characteristics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A60B2A">
              <w:rPr>
                <w:b/>
                <w:bCs/>
                <w:sz w:val="20"/>
                <w:szCs w:val="20"/>
                <w:lang w:val="en-GB"/>
              </w:rPr>
              <w:t>of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A60B2A">
              <w:rPr>
                <w:b/>
                <w:bCs/>
                <w:sz w:val="20"/>
                <w:szCs w:val="20"/>
                <w:lang w:val="en-GB"/>
              </w:rPr>
              <w:t>Uterine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A60B2A">
              <w:rPr>
                <w:b/>
                <w:bCs/>
                <w:sz w:val="20"/>
                <w:szCs w:val="20"/>
                <w:lang w:val="en-GB"/>
              </w:rPr>
              <w:t>Leiomyomas: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A60B2A">
              <w:rPr>
                <w:b/>
                <w:bCs/>
                <w:sz w:val="20"/>
                <w:szCs w:val="20"/>
                <w:lang w:val="en-GB"/>
              </w:rPr>
              <w:t>A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A60B2A">
              <w:rPr>
                <w:b/>
                <w:bCs/>
                <w:sz w:val="20"/>
                <w:szCs w:val="20"/>
                <w:lang w:val="en-GB"/>
              </w:rPr>
              <w:t>Tertiary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A60B2A">
              <w:rPr>
                <w:b/>
                <w:bCs/>
                <w:sz w:val="20"/>
                <w:szCs w:val="20"/>
                <w:lang w:val="en-GB"/>
              </w:rPr>
              <w:t>Care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A60B2A">
              <w:rPr>
                <w:b/>
                <w:bCs/>
                <w:sz w:val="20"/>
                <w:szCs w:val="20"/>
                <w:lang w:val="en-GB"/>
              </w:rPr>
              <w:t>Centre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A60B2A">
              <w:rPr>
                <w:b/>
                <w:bCs/>
                <w:sz w:val="20"/>
                <w:szCs w:val="20"/>
                <w:lang w:val="en-GB"/>
              </w:rPr>
              <w:t>Experience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A60B2A">
              <w:rPr>
                <w:b/>
                <w:bCs/>
                <w:sz w:val="20"/>
                <w:szCs w:val="20"/>
                <w:lang w:val="en-GB"/>
              </w:rPr>
              <w:t>in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A60B2A">
              <w:rPr>
                <w:b/>
                <w:bCs/>
                <w:sz w:val="20"/>
                <w:szCs w:val="20"/>
                <w:lang w:val="en-GB"/>
              </w:rPr>
              <w:t>Saudi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A60B2A">
              <w:rPr>
                <w:b/>
                <w:bCs/>
                <w:sz w:val="20"/>
                <w:szCs w:val="20"/>
                <w:lang w:val="en-GB"/>
              </w:rPr>
              <w:t>Arabia</w:t>
            </w:r>
          </w:p>
          <w:p w:rsidR="00891B48" w:rsidRDefault="00891B48" w:rsidP="00CB2249">
            <w:pPr>
              <w:jc w:val="both"/>
            </w:pPr>
            <w:r w:rsidRPr="00A60B2A">
              <w:rPr>
                <w:b/>
                <w:bCs/>
                <w:sz w:val="20"/>
                <w:szCs w:val="20"/>
                <w:lang w:val="en-GB"/>
              </w:rPr>
              <w:t>Running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A60B2A">
              <w:rPr>
                <w:b/>
                <w:bCs/>
                <w:sz w:val="20"/>
                <w:szCs w:val="20"/>
                <w:lang w:val="en-GB"/>
              </w:rPr>
              <w:t>title:</w:t>
            </w:r>
            <w:r w:rsidRPr="00A60B2A">
              <w:rPr>
                <w:sz w:val="20"/>
                <w:szCs w:val="20"/>
                <w:lang w:val="en-GB"/>
              </w:rPr>
              <w:t>Uterine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A60B2A">
              <w:rPr>
                <w:sz w:val="20"/>
                <w:szCs w:val="20"/>
                <w:lang w:val="en-GB"/>
              </w:rPr>
              <w:t>leiomyoma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A60B2A">
              <w:rPr>
                <w:sz w:val="20"/>
                <w:szCs w:val="20"/>
                <w:lang w:val="en-GB"/>
              </w:rPr>
              <w:t>in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A60B2A">
              <w:rPr>
                <w:sz w:val="20"/>
                <w:szCs w:val="20"/>
                <w:lang w:val="en-GB"/>
              </w:rPr>
              <w:t>Saudi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A60B2A">
              <w:rPr>
                <w:sz w:val="20"/>
                <w:szCs w:val="20"/>
                <w:lang w:val="en-GB"/>
              </w:rPr>
              <w:t>Arabia</w:t>
            </w:r>
          </w:p>
          <w:p w:rsidR="00891B48" w:rsidRPr="00A60B2A" w:rsidRDefault="00891B48" w:rsidP="00CB2249">
            <w:pPr>
              <w:jc w:val="both"/>
            </w:pPr>
            <w:r w:rsidRPr="00A60B2A">
              <w:rPr>
                <w:color w:val="000000"/>
                <w:sz w:val="20"/>
                <w:szCs w:val="20"/>
                <w:lang w:val="en-GB"/>
              </w:rPr>
              <w:t>Layla</w:t>
            </w:r>
            <w:r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r w:rsidRPr="00A60B2A">
              <w:rPr>
                <w:color w:val="000000"/>
                <w:sz w:val="20"/>
                <w:szCs w:val="20"/>
                <w:lang w:val="en-GB"/>
              </w:rPr>
              <w:t>Abdullah,</w:t>
            </w:r>
            <w:r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r w:rsidRPr="00A60B2A">
              <w:rPr>
                <w:color w:val="000000"/>
                <w:sz w:val="20"/>
                <w:szCs w:val="20"/>
                <w:lang w:val="en-GB"/>
              </w:rPr>
              <w:t>Wafaey</w:t>
            </w:r>
            <w:r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r w:rsidRPr="00A60B2A">
              <w:rPr>
                <w:color w:val="000000"/>
                <w:sz w:val="20"/>
                <w:szCs w:val="20"/>
                <w:lang w:val="en-GB"/>
              </w:rPr>
              <w:t>Gomaa</w:t>
            </w:r>
          </w:p>
          <w:p w:rsidR="00A60B2A" w:rsidRPr="00A60B2A" w:rsidRDefault="001748D4" w:rsidP="00CB2249">
            <w:pPr>
              <w:jc w:val="both"/>
            </w:pPr>
          </w:p>
        </w:tc>
        <w:tc>
          <w:tcPr>
            <w:tcW w:w="266" w:type="dxa"/>
          </w:tcPr>
          <w:p w:rsidR="00891B48" w:rsidRDefault="00891B48" w:rsidP="00CB2249">
            <w:pPr>
              <w:jc w:val="center"/>
            </w:pPr>
          </w:p>
          <w:p w:rsidR="00A60B2A" w:rsidRPr="00A60B2A" w:rsidRDefault="001748D4" w:rsidP="00CB2249">
            <w:pPr>
              <w:jc w:val="center"/>
            </w:pPr>
          </w:p>
        </w:tc>
        <w:tc>
          <w:tcPr>
            <w:tcW w:w="1230" w:type="dxa"/>
          </w:tcPr>
          <w:p w:rsidR="00891B48" w:rsidRPr="00A60B2A" w:rsidRDefault="00891B48" w:rsidP="00CB2249">
            <w:pPr>
              <w:jc w:val="center"/>
              <w:rPr>
                <w:b/>
                <w:sz w:val="20"/>
                <w:szCs w:val="20"/>
              </w:rPr>
            </w:pPr>
            <w:r w:rsidRPr="00A60B2A">
              <w:rPr>
                <w:b/>
                <w:sz w:val="20"/>
                <w:szCs w:val="20"/>
              </w:rPr>
              <w:t>21-26</w:t>
            </w:r>
          </w:p>
          <w:p w:rsidR="00891B48" w:rsidRPr="00A60B2A" w:rsidRDefault="00891B48" w:rsidP="00CB2249">
            <w:pPr>
              <w:jc w:val="center"/>
              <w:rPr>
                <w:b/>
              </w:rPr>
            </w:pPr>
          </w:p>
        </w:tc>
      </w:tr>
      <w:tr w:rsidR="00891B48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1B48" w:rsidRPr="00A60B2A" w:rsidRDefault="00891B48" w:rsidP="00CB2249">
            <w:pPr>
              <w:jc w:val="center"/>
              <w:rPr>
                <w:b/>
                <w:sz w:val="20"/>
                <w:szCs w:val="20"/>
              </w:rPr>
            </w:pPr>
            <w:r w:rsidRPr="00A60B2A">
              <w:rPr>
                <w:b/>
                <w:sz w:val="20"/>
                <w:szCs w:val="20"/>
              </w:rPr>
              <w:t>5</w:t>
            </w:r>
          </w:p>
          <w:p w:rsidR="00891B48" w:rsidRPr="00A60B2A" w:rsidRDefault="00891B48" w:rsidP="00CB2249">
            <w:pPr>
              <w:jc w:val="center"/>
              <w:rPr>
                <w:b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1B48" w:rsidRDefault="00891B48" w:rsidP="00CB2249">
            <w:pPr>
              <w:jc w:val="both"/>
            </w:pPr>
            <w:r w:rsidRPr="00A60B2A">
              <w:rPr>
                <w:b/>
                <w:bCs/>
                <w:sz w:val="20"/>
                <w:szCs w:val="20"/>
              </w:rPr>
              <w:t>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60B2A">
              <w:rPr>
                <w:b/>
                <w:bCs/>
                <w:sz w:val="20"/>
                <w:szCs w:val="20"/>
              </w:rPr>
              <w:t>Review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60B2A">
              <w:rPr>
                <w:b/>
                <w:bCs/>
                <w:sz w:val="20"/>
                <w:szCs w:val="20"/>
              </w:rPr>
              <w:t>Of</w:t>
            </w:r>
            <w:r w:rsidRPr="00A60B2A">
              <w:rPr>
                <w:b/>
                <w:bCs/>
                <w:sz w:val="20"/>
                <w:szCs w:val="20"/>
                <w:lang w:val="en-GB"/>
              </w:rPr>
              <w:t>The</w:t>
            </w:r>
            <w:r w:rsidRPr="00A60B2A">
              <w:rPr>
                <w:b/>
                <w:bCs/>
                <w:sz w:val="20"/>
                <w:szCs w:val="20"/>
              </w:rPr>
              <w:t>Effects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60B2A">
              <w:rPr>
                <w:b/>
                <w:bCs/>
                <w:sz w:val="20"/>
                <w:szCs w:val="20"/>
              </w:rPr>
              <w:t>Of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60B2A">
              <w:rPr>
                <w:b/>
                <w:bCs/>
                <w:sz w:val="20"/>
                <w:szCs w:val="20"/>
              </w:rPr>
              <w:t>Desertification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60B2A">
              <w:rPr>
                <w:b/>
                <w:bCs/>
                <w:sz w:val="20"/>
                <w:szCs w:val="20"/>
              </w:rPr>
              <w:t>On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60B2A">
              <w:rPr>
                <w:b/>
                <w:bCs/>
                <w:sz w:val="20"/>
                <w:szCs w:val="20"/>
              </w:rPr>
              <w:t>Food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60B2A">
              <w:rPr>
                <w:b/>
                <w:bCs/>
                <w:sz w:val="20"/>
                <w:szCs w:val="20"/>
              </w:rPr>
              <w:t>Security</w:t>
            </w:r>
          </w:p>
          <w:p w:rsidR="00891B48" w:rsidRDefault="00891B48" w:rsidP="00CB2249">
            <w:pPr>
              <w:jc w:val="both"/>
            </w:pPr>
            <w:r w:rsidRPr="00A60B2A">
              <w:rPr>
                <w:sz w:val="20"/>
                <w:szCs w:val="20"/>
              </w:rPr>
              <w:t>Nneji,</w:t>
            </w:r>
            <w:r>
              <w:rPr>
                <w:sz w:val="20"/>
                <w:szCs w:val="20"/>
              </w:rPr>
              <w:t xml:space="preserve"> </w:t>
            </w:r>
            <w:r w:rsidRPr="00A60B2A">
              <w:rPr>
                <w:sz w:val="20"/>
                <w:szCs w:val="20"/>
              </w:rPr>
              <w:t>Lotanna</w:t>
            </w:r>
            <w:r>
              <w:rPr>
                <w:sz w:val="20"/>
                <w:szCs w:val="20"/>
              </w:rPr>
              <w:t xml:space="preserve"> </w:t>
            </w:r>
            <w:r w:rsidRPr="00A60B2A">
              <w:rPr>
                <w:sz w:val="20"/>
                <w:szCs w:val="20"/>
              </w:rPr>
              <w:t>Micah</w:t>
            </w:r>
          </w:p>
          <w:p w:rsidR="00891B48" w:rsidRPr="00A60B2A" w:rsidRDefault="00891B48" w:rsidP="00CB2249">
            <w:pPr>
              <w:jc w:val="both"/>
            </w:pPr>
          </w:p>
        </w:tc>
        <w:tc>
          <w:tcPr>
            <w:tcW w:w="266" w:type="dxa"/>
          </w:tcPr>
          <w:p w:rsidR="00891B48" w:rsidRDefault="00891B48" w:rsidP="00CB2249">
            <w:pPr>
              <w:jc w:val="center"/>
            </w:pPr>
          </w:p>
          <w:p w:rsidR="00A60B2A" w:rsidRPr="00A60B2A" w:rsidRDefault="001748D4" w:rsidP="00CB2249">
            <w:pPr>
              <w:jc w:val="center"/>
            </w:pPr>
          </w:p>
        </w:tc>
        <w:tc>
          <w:tcPr>
            <w:tcW w:w="1230" w:type="dxa"/>
          </w:tcPr>
          <w:p w:rsidR="00891B48" w:rsidRPr="00A60B2A" w:rsidRDefault="00891B48" w:rsidP="00CB2249">
            <w:pPr>
              <w:jc w:val="center"/>
              <w:rPr>
                <w:b/>
                <w:sz w:val="20"/>
                <w:szCs w:val="20"/>
              </w:rPr>
            </w:pPr>
            <w:r w:rsidRPr="00A60B2A">
              <w:rPr>
                <w:b/>
                <w:sz w:val="20"/>
                <w:szCs w:val="20"/>
              </w:rPr>
              <w:t>27-33</w:t>
            </w:r>
          </w:p>
          <w:p w:rsidR="00891B48" w:rsidRPr="00A60B2A" w:rsidRDefault="00891B48" w:rsidP="00CB2249">
            <w:pPr>
              <w:jc w:val="center"/>
              <w:rPr>
                <w:b/>
              </w:rPr>
            </w:pPr>
          </w:p>
        </w:tc>
      </w:tr>
      <w:tr w:rsidR="00891B48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1B48" w:rsidRPr="00A60B2A" w:rsidRDefault="00891B48" w:rsidP="00CB2249">
            <w:pPr>
              <w:jc w:val="center"/>
              <w:rPr>
                <w:b/>
                <w:sz w:val="20"/>
                <w:szCs w:val="20"/>
              </w:rPr>
            </w:pPr>
            <w:r w:rsidRPr="00A60B2A">
              <w:rPr>
                <w:b/>
                <w:sz w:val="20"/>
                <w:szCs w:val="20"/>
              </w:rPr>
              <w:t>6</w:t>
            </w:r>
          </w:p>
          <w:p w:rsidR="00891B48" w:rsidRPr="00A60B2A" w:rsidRDefault="00891B48" w:rsidP="00CB2249">
            <w:pPr>
              <w:jc w:val="center"/>
              <w:rPr>
                <w:b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1B48" w:rsidRDefault="00891B48" w:rsidP="00CB2249">
            <w:pPr>
              <w:jc w:val="both"/>
            </w:pPr>
            <w:r w:rsidRPr="00A60B2A">
              <w:rPr>
                <w:b/>
                <w:bCs/>
                <w:color w:val="000000"/>
                <w:sz w:val="20"/>
                <w:szCs w:val="20"/>
              </w:rPr>
              <w:t>CIN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60B2A">
              <w:rPr>
                <w:b/>
                <w:bCs/>
                <w:color w:val="000000"/>
                <w:sz w:val="20"/>
                <w:szCs w:val="20"/>
              </w:rPr>
              <w:t>In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60B2A">
              <w:rPr>
                <w:b/>
                <w:bCs/>
                <w:color w:val="000000"/>
                <w:sz w:val="20"/>
                <w:szCs w:val="20"/>
              </w:rPr>
              <w:t>Upper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60B2A">
              <w:rPr>
                <w:b/>
                <w:bCs/>
                <w:color w:val="000000"/>
                <w:sz w:val="20"/>
                <w:szCs w:val="20"/>
              </w:rPr>
              <w:t>Egypt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60B2A">
              <w:rPr>
                <w:b/>
                <w:bCs/>
                <w:color w:val="000000"/>
                <w:sz w:val="20"/>
                <w:szCs w:val="20"/>
              </w:rPr>
              <w:t>LEEP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60B2A">
              <w:rPr>
                <w:b/>
                <w:bCs/>
                <w:color w:val="000000"/>
                <w:sz w:val="20"/>
                <w:szCs w:val="20"/>
              </w:rPr>
              <w:t>Excision</w:t>
            </w:r>
          </w:p>
          <w:p w:rsidR="00891B48" w:rsidRDefault="00891B48" w:rsidP="00CB2249">
            <w:pPr>
              <w:jc w:val="both"/>
            </w:pPr>
            <w:r w:rsidRPr="00A60B2A">
              <w:rPr>
                <w:sz w:val="20"/>
                <w:szCs w:val="20"/>
              </w:rPr>
              <w:t>Edessy</w:t>
            </w:r>
            <w:r>
              <w:rPr>
                <w:sz w:val="20"/>
                <w:szCs w:val="20"/>
              </w:rPr>
              <w:t xml:space="preserve"> </w:t>
            </w:r>
            <w:r w:rsidRPr="00A60B2A">
              <w:rPr>
                <w:sz w:val="20"/>
                <w:szCs w:val="20"/>
              </w:rPr>
              <w:t>M.S</w:t>
            </w:r>
            <w:r>
              <w:rPr>
                <w:sz w:val="20"/>
                <w:szCs w:val="20"/>
              </w:rPr>
              <w:t xml:space="preserve">, </w:t>
            </w:r>
            <w:r w:rsidRPr="00A60B2A">
              <w:rPr>
                <w:sz w:val="20"/>
                <w:szCs w:val="20"/>
              </w:rPr>
              <w:t>Aldarwish</w:t>
            </w:r>
            <w:r>
              <w:rPr>
                <w:sz w:val="20"/>
                <w:szCs w:val="20"/>
              </w:rPr>
              <w:t xml:space="preserve"> </w:t>
            </w:r>
            <w:r w:rsidRPr="00A60B2A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, </w:t>
            </w:r>
            <w:r w:rsidRPr="00A60B2A">
              <w:rPr>
                <w:sz w:val="20"/>
                <w:szCs w:val="20"/>
              </w:rPr>
              <w:t>Hala</w:t>
            </w:r>
            <w:r>
              <w:rPr>
                <w:sz w:val="20"/>
                <w:szCs w:val="20"/>
              </w:rPr>
              <w:t xml:space="preserve"> </w:t>
            </w:r>
            <w:r w:rsidRPr="00A60B2A">
              <w:rPr>
                <w:sz w:val="20"/>
                <w:szCs w:val="20"/>
              </w:rPr>
              <w:t>Naguib</w:t>
            </w:r>
            <w:r>
              <w:rPr>
                <w:sz w:val="20"/>
                <w:szCs w:val="20"/>
              </w:rPr>
              <w:t xml:space="preserve"> </w:t>
            </w:r>
            <w:r w:rsidRPr="00A60B2A">
              <w:rPr>
                <w:sz w:val="20"/>
                <w:szCs w:val="20"/>
              </w:rPr>
              <w:t>Hosni</w:t>
            </w:r>
            <w:r>
              <w:rPr>
                <w:sz w:val="20"/>
                <w:szCs w:val="20"/>
              </w:rPr>
              <w:t xml:space="preserve">, </w:t>
            </w:r>
            <w:r w:rsidRPr="00A60B2A">
              <w:rPr>
                <w:sz w:val="20"/>
                <w:szCs w:val="20"/>
              </w:rPr>
              <w:t>Galal</w:t>
            </w:r>
            <w:r>
              <w:rPr>
                <w:sz w:val="20"/>
                <w:szCs w:val="20"/>
              </w:rPr>
              <w:t xml:space="preserve"> </w:t>
            </w:r>
            <w:r w:rsidRPr="00A60B2A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 xml:space="preserve">, </w:t>
            </w:r>
            <w:r w:rsidRPr="00A60B2A">
              <w:rPr>
                <w:sz w:val="20"/>
                <w:szCs w:val="20"/>
              </w:rPr>
              <w:t>and</w:t>
            </w:r>
            <w:r>
              <w:rPr>
                <w:sz w:val="20"/>
                <w:szCs w:val="20"/>
              </w:rPr>
              <w:t xml:space="preserve"> </w:t>
            </w:r>
            <w:r w:rsidRPr="00A60B2A">
              <w:rPr>
                <w:sz w:val="20"/>
                <w:szCs w:val="20"/>
              </w:rPr>
              <w:t>Ali</w:t>
            </w:r>
            <w:r>
              <w:rPr>
                <w:sz w:val="20"/>
                <w:szCs w:val="20"/>
              </w:rPr>
              <w:t xml:space="preserve"> </w:t>
            </w:r>
            <w:r w:rsidRPr="00A60B2A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.</w:t>
            </w:r>
          </w:p>
          <w:p w:rsidR="00891B48" w:rsidRPr="00A60B2A" w:rsidRDefault="00891B48" w:rsidP="00CB2249">
            <w:pPr>
              <w:jc w:val="both"/>
            </w:pPr>
          </w:p>
        </w:tc>
        <w:tc>
          <w:tcPr>
            <w:tcW w:w="266" w:type="dxa"/>
          </w:tcPr>
          <w:p w:rsidR="00891B48" w:rsidRDefault="00891B48" w:rsidP="00CB2249">
            <w:pPr>
              <w:jc w:val="center"/>
            </w:pPr>
          </w:p>
          <w:p w:rsidR="00A60B2A" w:rsidRPr="00A60B2A" w:rsidRDefault="001748D4" w:rsidP="00CB2249">
            <w:pPr>
              <w:jc w:val="center"/>
            </w:pPr>
          </w:p>
        </w:tc>
        <w:tc>
          <w:tcPr>
            <w:tcW w:w="1230" w:type="dxa"/>
          </w:tcPr>
          <w:p w:rsidR="00891B48" w:rsidRPr="00A60B2A" w:rsidRDefault="00891B48" w:rsidP="00CB2249">
            <w:pPr>
              <w:jc w:val="center"/>
              <w:rPr>
                <w:b/>
                <w:sz w:val="20"/>
                <w:szCs w:val="20"/>
              </w:rPr>
            </w:pPr>
            <w:r w:rsidRPr="00A60B2A">
              <w:rPr>
                <w:b/>
                <w:sz w:val="20"/>
                <w:szCs w:val="20"/>
              </w:rPr>
              <w:t>34-40</w:t>
            </w:r>
          </w:p>
          <w:p w:rsidR="00891B48" w:rsidRPr="00A60B2A" w:rsidRDefault="00891B48" w:rsidP="00CB2249">
            <w:pPr>
              <w:jc w:val="center"/>
              <w:rPr>
                <w:b/>
              </w:rPr>
            </w:pPr>
          </w:p>
        </w:tc>
      </w:tr>
      <w:tr w:rsidR="00891B48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1B48" w:rsidRPr="00A60B2A" w:rsidRDefault="00891B48" w:rsidP="00CB2249">
            <w:pPr>
              <w:jc w:val="center"/>
              <w:rPr>
                <w:b/>
                <w:sz w:val="20"/>
                <w:szCs w:val="20"/>
              </w:rPr>
            </w:pPr>
            <w:r w:rsidRPr="00A60B2A">
              <w:rPr>
                <w:b/>
                <w:sz w:val="20"/>
                <w:szCs w:val="20"/>
              </w:rPr>
              <w:t>7</w:t>
            </w:r>
          </w:p>
          <w:p w:rsidR="00891B48" w:rsidRPr="00A60B2A" w:rsidRDefault="00891B48" w:rsidP="00CB2249">
            <w:pPr>
              <w:jc w:val="center"/>
              <w:rPr>
                <w:b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1B48" w:rsidRDefault="00891B48" w:rsidP="00CB2249">
            <w:pPr>
              <w:jc w:val="both"/>
            </w:pPr>
            <w:r w:rsidRPr="00A60B2A">
              <w:rPr>
                <w:b/>
                <w:bCs/>
                <w:sz w:val="20"/>
                <w:szCs w:val="20"/>
              </w:rPr>
              <w:t>Antimicrobial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60B2A">
              <w:rPr>
                <w:b/>
                <w:bCs/>
                <w:sz w:val="20"/>
                <w:szCs w:val="20"/>
              </w:rPr>
              <w:t>Evaluation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60B2A">
              <w:rPr>
                <w:b/>
                <w:bCs/>
                <w:sz w:val="20"/>
                <w:szCs w:val="20"/>
              </w:rPr>
              <w:t>of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60B2A">
              <w:rPr>
                <w:b/>
                <w:bCs/>
                <w:sz w:val="20"/>
                <w:szCs w:val="20"/>
              </w:rPr>
              <w:t>the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60B2A">
              <w:rPr>
                <w:b/>
                <w:bCs/>
                <w:sz w:val="20"/>
                <w:szCs w:val="20"/>
              </w:rPr>
              <w:t>Stem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60B2A">
              <w:rPr>
                <w:b/>
                <w:bCs/>
                <w:sz w:val="20"/>
                <w:szCs w:val="20"/>
              </w:rPr>
              <w:t>Bark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60B2A">
              <w:rPr>
                <w:b/>
                <w:bCs/>
                <w:sz w:val="20"/>
                <w:szCs w:val="20"/>
              </w:rPr>
              <w:t>Extracts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60B2A">
              <w:rPr>
                <w:b/>
                <w:bCs/>
                <w:sz w:val="20"/>
                <w:szCs w:val="20"/>
              </w:rPr>
              <w:t>of</w:t>
            </w:r>
            <w:r w:rsidRPr="00A60B2A">
              <w:rPr>
                <w:b/>
                <w:bCs/>
                <w:i/>
                <w:iCs/>
                <w:sz w:val="20"/>
                <w:szCs w:val="20"/>
              </w:rPr>
              <w:t>Parkia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A60B2A">
              <w:rPr>
                <w:b/>
                <w:bCs/>
                <w:i/>
                <w:iCs/>
                <w:sz w:val="20"/>
                <w:szCs w:val="20"/>
              </w:rPr>
              <w:t>biglobosa</w:t>
            </w:r>
            <w:r w:rsidRPr="00A60B2A">
              <w:rPr>
                <w:b/>
                <w:bCs/>
                <w:sz w:val="20"/>
                <w:szCs w:val="20"/>
              </w:rPr>
              <w:t>(Jacq.)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60B2A">
              <w:rPr>
                <w:b/>
                <w:bCs/>
                <w:sz w:val="20"/>
                <w:szCs w:val="20"/>
              </w:rPr>
              <w:t>Benth.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60B2A">
              <w:rPr>
                <w:b/>
                <w:bCs/>
                <w:sz w:val="20"/>
                <w:szCs w:val="20"/>
              </w:rPr>
              <w:t>Ex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60B2A">
              <w:rPr>
                <w:b/>
                <w:bCs/>
                <w:sz w:val="20"/>
                <w:szCs w:val="20"/>
              </w:rPr>
              <w:t>G.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60B2A">
              <w:rPr>
                <w:b/>
                <w:bCs/>
                <w:sz w:val="20"/>
                <w:szCs w:val="20"/>
              </w:rPr>
              <w:t>Don</w:t>
            </w:r>
          </w:p>
          <w:p w:rsidR="00891B48" w:rsidRDefault="00891B48" w:rsidP="00CB2249">
            <w:pPr>
              <w:jc w:val="both"/>
            </w:pPr>
            <w:r w:rsidRPr="00A60B2A">
              <w:rPr>
                <w:sz w:val="20"/>
                <w:szCs w:val="20"/>
              </w:rPr>
              <w:t>Olubiyi</w:t>
            </w:r>
            <w:r>
              <w:rPr>
                <w:sz w:val="20"/>
                <w:szCs w:val="20"/>
              </w:rPr>
              <w:t xml:space="preserve"> </w:t>
            </w:r>
            <w:r w:rsidRPr="00A60B2A">
              <w:rPr>
                <w:sz w:val="20"/>
                <w:szCs w:val="20"/>
              </w:rPr>
              <w:t>Akinsoji</w:t>
            </w:r>
            <w:r>
              <w:rPr>
                <w:sz w:val="20"/>
                <w:szCs w:val="20"/>
              </w:rPr>
              <w:t xml:space="preserve"> </w:t>
            </w:r>
            <w:r w:rsidRPr="00A60B2A">
              <w:rPr>
                <w:sz w:val="20"/>
                <w:szCs w:val="20"/>
              </w:rPr>
              <w:t>Akintobi,</w:t>
            </w:r>
            <w:r>
              <w:rPr>
                <w:sz w:val="20"/>
                <w:szCs w:val="20"/>
              </w:rPr>
              <w:t xml:space="preserve"> </w:t>
            </w:r>
            <w:r w:rsidRPr="00A60B2A">
              <w:rPr>
                <w:sz w:val="20"/>
                <w:szCs w:val="20"/>
              </w:rPr>
              <w:t>Adekunle</w:t>
            </w:r>
            <w:r>
              <w:rPr>
                <w:sz w:val="20"/>
                <w:szCs w:val="20"/>
              </w:rPr>
              <w:t xml:space="preserve"> </w:t>
            </w:r>
            <w:r w:rsidRPr="00A60B2A">
              <w:rPr>
                <w:sz w:val="20"/>
                <w:szCs w:val="20"/>
              </w:rPr>
              <w:t>Odunayo</w:t>
            </w:r>
            <w:r>
              <w:rPr>
                <w:sz w:val="20"/>
                <w:szCs w:val="20"/>
              </w:rPr>
              <w:t xml:space="preserve"> </w:t>
            </w:r>
            <w:r w:rsidRPr="00A60B2A">
              <w:rPr>
                <w:sz w:val="20"/>
                <w:szCs w:val="20"/>
              </w:rPr>
              <w:t>Adejuwon,</w:t>
            </w:r>
            <w:r>
              <w:rPr>
                <w:sz w:val="20"/>
                <w:szCs w:val="20"/>
              </w:rPr>
              <w:t xml:space="preserve"> </w:t>
            </w:r>
            <w:r w:rsidRPr="00A60B2A">
              <w:rPr>
                <w:sz w:val="20"/>
                <w:szCs w:val="20"/>
              </w:rPr>
              <w:t>Adetunji</w:t>
            </w:r>
            <w:r>
              <w:rPr>
                <w:sz w:val="20"/>
                <w:szCs w:val="20"/>
              </w:rPr>
              <w:t xml:space="preserve"> </w:t>
            </w:r>
            <w:r w:rsidRPr="00A60B2A">
              <w:rPr>
                <w:sz w:val="20"/>
                <w:szCs w:val="20"/>
              </w:rPr>
              <w:t>Kola</w:t>
            </w:r>
            <w:r>
              <w:rPr>
                <w:sz w:val="20"/>
                <w:szCs w:val="20"/>
              </w:rPr>
              <w:t xml:space="preserve"> </w:t>
            </w:r>
            <w:r w:rsidRPr="00A60B2A">
              <w:rPr>
                <w:sz w:val="20"/>
                <w:szCs w:val="20"/>
              </w:rPr>
              <w:t>Olawale</w:t>
            </w:r>
          </w:p>
          <w:p w:rsidR="00891B48" w:rsidRPr="00A60B2A" w:rsidRDefault="00891B48" w:rsidP="00CB2249">
            <w:pPr>
              <w:jc w:val="both"/>
            </w:pPr>
          </w:p>
        </w:tc>
        <w:tc>
          <w:tcPr>
            <w:tcW w:w="266" w:type="dxa"/>
          </w:tcPr>
          <w:p w:rsidR="00891B48" w:rsidRDefault="00891B48" w:rsidP="00CB2249">
            <w:pPr>
              <w:jc w:val="center"/>
            </w:pPr>
          </w:p>
          <w:p w:rsidR="00A60B2A" w:rsidRPr="00A60B2A" w:rsidRDefault="001748D4" w:rsidP="00CB2249">
            <w:pPr>
              <w:jc w:val="center"/>
            </w:pPr>
          </w:p>
        </w:tc>
        <w:tc>
          <w:tcPr>
            <w:tcW w:w="1230" w:type="dxa"/>
          </w:tcPr>
          <w:p w:rsidR="00891B48" w:rsidRPr="00A60B2A" w:rsidRDefault="00891B48" w:rsidP="00CB2249">
            <w:pPr>
              <w:jc w:val="center"/>
              <w:rPr>
                <w:b/>
                <w:sz w:val="20"/>
                <w:szCs w:val="20"/>
              </w:rPr>
            </w:pPr>
            <w:r w:rsidRPr="00A60B2A">
              <w:rPr>
                <w:b/>
                <w:sz w:val="20"/>
                <w:szCs w:val="20"/>
              </w:rPr>
              <w:t>41-45</w:t>
            </w:r>
          </w:p>
          <w:p w:rsidR="00891B48" w:rsidRPr="00A60B2A" w:rsidRDefault="00891B48" w:rsidP="00CB2249">
            <w:pPr>
              <w:jc w:val="center"/>
              <w:rPr>
                <w:b/>
              </w:rPr>
            </w:pPr>
          </w:p>
        </w:tc>
      </w:tr>
      <w:tr w:rsidR="00891B48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1B48" w:rsidRPr="00A60B2A" w:rsidRDefault="00891B48" w:rsidP="00CB2249">
            <w:pPr>
              <w:jc w:val="center"/>
              <w:rPr>
                <w:b/>
                <w:sz w:val="20"/>
                <w:szCs w:val="20"/>
              </w:rPr>
            </w:pPr>
            <w:r w:rsidRPr="00A60B2A">
              <w:rPr>
                <w:b/>
                <w:sz w:val="20"/>
                <w:szCs w:val="20"/>
              </w:rPr>
              <w:t>8</w:t>
            </w:r>
          </w:p>
          <w:p w:rsidR="00891B48" w:rsidRPr="00A60B2A" w:rsidRDefault="00891B48" w:rsidP="00CB2249">
            <w:pPr>
              <w:jc w:val="center"/>
              <w:rPr>
                <w:b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1B48" w:rsidRDefault="00891B48" w:rsidP="00CB2249">
            <w:pPr>
              <w:jc w:val="both"/>
            </w:pPr>
            <w:r w:rsidRPr="00A60B2A">
              <w:rPr>
                <w:b/>
                <w:bCs/>
                <w:sz w:val="20"/>
                <w:szCs w:val="20"/>
              </w:rPr>
              <w:t>Analysis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60B2A">
              <w:rPr>
                <w:b/>
                <w:bCs/>
                <w:sz w:val="20"/>
                <w:szCs w:val="20"/>
              </w:rPr>
              <w:t>Of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60B2A">
              <w:rPr>
                <w:b/>
                <w:bCs/>
                <w:sz w:val="20"/>
                <w:szCs w:val="20"/>
              </w:rPr>
              <w:t>Energy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60B2A">
              <w:rPr>
                <w:b/>
                <w:bCs/>
                <w:sz w:val="20"/>
                <w:szCs w:val="20"/>
              </w:rPr>
              <w:t>Balance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60B2A">
              <w:rPr>
                <w:b/>
                <w:bCs/>
                <w:sz w:val="20"/>
                <w:szCs w:val="20"/>
              </w:rPr>
              <w:t>On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60B2A">
              <w:rPr>
                <w:b/>
                <w:bCs/>
                <w:sz w:val="20"/>
                <w:szCs w:val="20"/>
              </w:rPr>
              <w:t>Nigerias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60B2A">
              <w:rPr>
                <w:b/>
                <w:bCs/>
                <w:sz w:val="20"/>
                <w:szCs w:val="20"/>
              </w:rPr>
              <w:t>Economic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60B2A">
              <w:rPr>
                <w:b/>
                <w:bCs/>
                <w:sz w:val="20"/>
                <w:szCs w:val="20"/>
              </w:rPr>
              <w:t>Growth: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60B2A">
              <w:rPr>
                <w:b/>
                <w:bCs/>
                <w:sz w:val="20"/>
                <w:szCs w:val="20"/>
              </w:rPr>
              <w:t>Evidence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60B2A">
              <w:rPr>
                <w:b/>
                <w:bCs/>
                <w:sz w:val="20"/>
                <w:szCs w:val="20"/>
              </w:rPr>
              <w:t>On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60B2A">
              <w:rPr>
                <w:b/>
                <w:bCs/>
                <w:sz w:val="20"/>
                <w:szCs w:val="20"/>
              </w:rPr>
              <w:t>Electricity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60B2A">
              <w:rPr>
                <w:b/>
                <w:bCs/>
                <w:sz w:val="20"/>
                <w:szCs w:val="20"/>
              </w:rPr>
              <w:t>Sector: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60B2A">
              <w:rPr>
                <w:b/>
                <w:bCs/>
                <w:sz w:val="20"/>
                <w:szCs w:val="20"/>
              </w:rPr>
              <w:t>1970-2010</w:t>
            </w:r>
          </w:p>
          <w:p w:rsidR="00891B48" w:rsidRDefault="00891B48" w:rsidP="00CB2249">
            <w:pPr>
              <w:jc w:val="both"/>
            </w:pPr>
            <w:r w:rsidRPr="00A60B2A">
              <w:rPr>
                <w:sz w:val="20"/>
                <w:szCs w:val="20"/>
              </w:rPr>
              <w:t>Amadi,</w:t>
            </w:r>
            <w:r>
              <w:rPr>
                <w:sz w:val="20"/>
                <w:szCs w:val="20"/>
              </w:rPr>
              <w:t xml:space="preserve"> </w:t>
            </w:r>
            <w:r w:rsidRPr="00A60B2A">
              <w:rPr>
                <w:sz w:val="20"/>
                <w:szCs w:val="20"/>
              </w:rPr>
              <w:t>C.</w:t>
            </w:r>
            <w:r>
              <w:rPr>
                <w:sz w:val="20"/>
                <w:szCs w:val="20"/>
              </w:rPr>
              <w:t xml:space="preserve"> </w:t>
            </w:r>
            <w:r w:rsidRPr="00A60B2A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  <w:vertAlign w:val="superscript"/>
              </w:rPr>
              <w:t>.</w:t>
            </w:r>
            <w:r w:rsidRPr="00A60B2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A60B2A">
              <w:rPr>
                <w:sz w:val="20"/>
                <w:szCs w:val="20"/>
              </w:rPr>
              <w:t>Amadi,</w:t>
            </w:r>
            <w:r>
              <w:rPr>
                <w:sz w:val="20"/>
                <w:szCs w:val="20"/>
              </w:rPr>
              <w:t xml:space="preserve"> </w:t>
            </w:r>
            <w:r w:rsidRPr="00A60B2A">
              <w:rPr>
                <w:sz w:val="20"/>
                <w:szCs w:val="20"/>
              </w:rPr>
              <w:t>N.</w:t>
            </w:r>
            <w:r>
              <w:rPr>
                <w:sz w:val="20"/>
                <w:szCs w:val="20"/>
              </w:rPr>
              <w:t xml:space="preserve"> </w:t>
            </w:r>
            <w:r w:rsidRPr="00A60B2A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  <w:vertAlign w:val="superscript"/>
              </w:rPr>
              <w:t>.</w:t>
            </w:r>
            <w:r w:rsidRPr="00A60B2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A60B2A">
              <w:rPr>
                <w:sz w:val="20"/>
                <w:szCs w:val="20"/>
              </w:rPr>
              <w:t>Anyim,</w:t>
            </w:r>
            <w:r>
              <w:rPr>
                <w:sz w:val="20"/>
                <w:szCs w:val="20"/>
              </w:rPr>
              <w:t xml:space="preserve"> </w:t>
            </w:r>
            <w:r w:rsidRPr="00A60B2A">
              <w:rPr>
                <w:sz w:val="20"/>
                <w:szCs w:val="20"/>
              </w:rPr>
              <w:t>E.</w:t>
            </w:r>
          </w:p>
          <w:p w:rsidR="00891B48" w:rsidRPr="00A60B2A" w:rsidRDefault="00891B48" w:rsidP="00CB2249">
            <w:pPr>
              <w:jc w:val="both"/>
            </w:pPr>
          </w:p>
        </w:tc>
        <w:tc>
          <w:tcPr>
            <w:tcW w:w="266" w:type="dxa"/>
          </w:tcPr>
          <w:p w:rsidR="00891B48" w:rsidRDefault="00891B48" w:rsidP="00CB2249">
            <w:pPr>
              <w:jc w:val="center"/>
            </w:pPr>
          </w:p>
          <w:p w:rsidR="00A60B2A" w:rsidRPr="00A60B2A" w:rsidRDefault="001748D4" w:rsidP="00CB2249">
            <w:pPr>
              <w:jc w:val="center"/>
            </w:pPr>
          </w:p>
        </w:tc>
        <w:tc>
          <w:tcPr>
            <w:tcW w:w="1230" w:type="dxa"/>
          </w:tcPr>
          <w:p w:rsidR="00891B48" w:rsidRPr="00A60B2A" w:rsidRDefault="00891B48" w:rsidP="00CB2249">
            <w:pPr>
              <w:jc w:val="center"/>
              <w:rPr>
                <w:b/>
                <w:sz w:val="20"/>
                <w:szCs w:val="20"/>
              </w:rPr>
            </w:pPr>
            <w:r w:rsidRPr="00A60B2A">
              <w:rPr>
                <w:b/>
                <w:sz w:val="20"/>
                <w:szCs w:val="20"/>
              </w:rPr>
              <w:t>46-54</w:t>
            </w:r>
          </w:p>
          <w:p w:rsidR="00891B48" w:rsidRPr="00A60B2A" w:rsidRDefault="00891B48" w:rsidP="00CB2249">
            <w:pPr>
              <w:jc w:val="center"/>
              <w:rPr>
                <w:b/>
              </w:rPr>
            </w:pPr>
          </w:p>
        </w:tc>
      </w:tr>
    </w:tbl>
    <w:p w:rsidR="00186B35" w:rsidRDefault="00186B35" w:rsidP="00943A3C">
      <w:pPr>
        <w:jc w:val="center"/>
        <w:rPr>
          <w:sz w:val="20"/>
        </w:rPr>
      </w:pPr>
    </w:p>
    <w:p w:rsidR="00943A3C" w:rsidRPr="00943A3C" w:rsidRDefault="00943A3C" w:rsidP="007A6552">
      <w:pPr>
        <w:jc w:val="both"/>
        <w:rPr>
          <w:sz w:val="20"/>
        </w:rPr>
      </w:pPr>
    </w:p>
    <w:sectPr w:rsidR="00943A3C" w:rsidRPr="00943A3C" w:rsidSect="007F43AF">
      <w:headerReference w:type="default" r:id="rId6"/>
      <w:footerReference w:type="default" r:id="rId7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8D4" w:rsidRDefault="001748D4" w:rsidP="007F43AF">
      <w:r>
        <w:separator/>
      </w:r>
    </w:p>
  </w:endnote>
  <w:endnote w:type="continuationSeparator" w:id="1">
    <w:p w:rsidR="001748D4" w:rsidRDefault="001748D4" w:rsidP="007F43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3AF" w:rsidRPr="007F43AF" w:rsidRDefault="00040140" w:rsidP="007F43AF">
    <w:pPr>
      <w:jc w:val="center"/>
      <w:rPr>
        <w:sz w:val="20"/>
      </w:rPr>
    </w:pPr>
    <w:r w:rsidRPr="007F43AF">
      <w:rPr>
        <w:sz w:val="20"/>
      </w:rPr>
      <w:fldChar w:fldCharType="begin"/>
    </w:r>
    <w:r w:rsidR="007F43AF" w:rsidRPr="007F43AF">
      <w:rPr>
        <w:sz w:val="20"/>
      </w:rPr>
      <w:instrText xml:space="preserve"> page </w:instrText>
    </w:r>
    <w:r w:rsidRPr="007F43AF">
      <w:rPr>
        <w:sz w:val="20"/>
      </w:rPr>
      <w:fldChar w:fldCharType="separate"/>
    </w:r>
    <w:r w:rsidR="007A6552">
      <w:rPr>
        <w:noProof/>
        <w:sz w:val="20"/>
      </w:rPr>
      <w:t>I</w:t>
    </w:r>
    <w:r w:rsidRPr="007F43AF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8D4" w:rsidRDefault="001748D4" w:rsidP="007F43AF">
      <w:r>
        <w:separator/>
      </w:r>
    </w:p>
  </w:footnote>
  <w:footnote w:type="continuationSeparator" w:id="1">
    <w:p w:rsidR="001748D4" w:rsidRDefault="001748D4" w:rsidP="007F43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3C5" w:rsidRDefault="007763C5" w:rsidP="007763C5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color w:val="0000FF"/>
        <w:sz w:val="20"/>
        <w:szCs w:val="20"/>
      </w:rPr>
    </w:pPr>
    <w:r>
      <w:rPr>
        <w:rFonts w:hint="eastAsia"/>
        <w:sz w:val="20"/>
        <w:szCs w:val="20"/>
      </w:rPr>
      <w:tab/>
    </w:r>
    <w:r w:rsidRPr="00916A05">
      <w:rPr>
        <w:sz w:val="20"/>
        <w:szCs w:val="20"/>
      </w:rPr>
      <w:t>Report and Opinion 201</w:t>
    </w:r>
    <w:r>
      <w:rPr>
        <w:rFonts w:hint="eastAsia"/>
        <w:sz w:val="20"/>
        <w:szCs w:val="20"/>
      </w:rPr>
      <w:t>3</w:t>
    </w:r>
    <w:r w:rsidRPr="00916A05">
      <w:rPr>
        <w:sz w:val="20"/>
        <w:szCs w:val="20"/>
      </w:rPr>
      <w:t>;</w:t>
    </w:r>
    <w:r>
      <w:rPr>
        <w:rFonts w:hint="eastAsia"/>
        <w:sz w:val="20"/>
        <w:szCs w:val="20"/>
      </w:rPr>
      <w:t>5</w:t>
    </w:r>
    <w:r w:rsidRPr="00916A05">
      <w:rPr>
        <w:sz w:val="20"/>
        <w:szCs w:val="20"/>
      </w:rPr>
      <w:t>(</w:t>
    </w:r>
    <w:r w:rsidR="00341A29">
      <w:rPr>
        <w:rFonts w:hint="eastAsia"/>
        <w:sz w:val="20"/>
        <w:szCs w:val="20"/>
      </w:rPr>
      <w:t>10</w:t>
    </w:r>
    <w:r w:rsidRPr="00916A05">
      <w:rPr>
        <w:sz w:val="20"/>
        <w:szCs w:val="20"/>
      </w:rPr>
      <w:t>)</w:t>
    </w:r>
    <w:r>
      <w:rPr>
        <w:rFonts w:hint="eastAsia"/>
        <w:sz w:val="20"/>
        <w:szCs w:val="20"/>
      </w:rPr>
      <w:t xml:space="preserve">    </w:t>
    </w:r>
    <w:r>
      <w:rPr>
        <w:rFonts w:hint="eastAsia"/>
        <w:sz w:val="20"/>
        <w:szCs w:val="20"/>
      </w:rPr>
      <w:tab/>
      <w:t xml:space="preserve">      </w:t>
    </w:r>
    <w:hyperlink r:id="rId1" w:history="1">
      <w:r w:rsidRPr="005A0EFE">
        <w:rPr>
          <w:rStyle w:val="a6"/>
          <w:color w:val="0000FF"/>
          <w:sz w:val="20"/>
          <w:szCs w:val="20"/>
        </w:rPr>
        <w:t>http://www.sciencepub.net/report</w:t>
      </w:r>
    </w:hyperlink>
  </w:p>
  <w:p w:rsidR="007763C5" w:rsidRDefault="007763C5" w:rsidP="007763C5">
    <w:pPr>
      <w:tabs>
        <w:tab w:val="left" w:pos="851"/>
        <w:tab w:val="right" w:pos="8364"/>
      </w:tabs>
      <w:adjustRightInd w:val="0"/>
      <w:snapToGrid w:val="0"/>
      <w:jc w:val="both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20"/>
  <w:displayHorizontalDrawingGridEvery w:val="2"/>
  <w:displayVerticalDrawingGridEvery w:val="2"/>
  <w:characterSpacingControl w:val="compressPunctuation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3A3C"/>
    <w:rsid w:val="00040140"/>
    <w:rsid w:val="000469AA"/>
    <w:rsid w:val="00067928"/>
    <w:rsid w:val="0009650C"/>
    <w:rsid w:val="000D481C"/>
    <w:rsid w:val="000E0E33"/>
    <w:rsid w:val="000F2277"/>
    <w:rsid w:val="000F52B9"/>
    <w:rsid w:val="001028D2"/>
    <w:rsid w:val="001720E9"/>
    <w:rsid w:val="001748D4"/>
    <w:rsid w:val="0017674E"/>
    <w:rsid w:val="00186B35"/>
    <w:rsid w:val="001A18E9"/>
    <w:rsid w:val="001A2912"/>
    <w:rsid w:val="00234BD9"/>
    <w:rsid w:val="003026BB"/>
    <w:rsid w:val="00341A29"/>
    <w:rsid w:val="00355C00"/>
    <w:rsid w:val="003600B0"/>
    <w:rsid w:val="0036402B"/>
    <w:rsid w:val="00364802"/>
    <w:rsid w:val="0036529D"/>
    <w:rsid w:val="00373C13"/>
    <w:rsid w:val="003C4520"/>
    <w:rsid w:val="003D5E18"/>
    <w:rsid w:val="003F38E2"/>
    <w:rsid w:val="00405803"/>
    <w:rsid w:val="00423666"/>
    <w:rsid w:val="00454ED5"/>
    <w:rsid w:val="00454FBE"/>
    <w:rsid w:val="00462A8B"/>
    <w:rsid w:val="00464157"/>
    <w:rsid w:val="00465431"/>
    <w:rsid w:val="0048701C"/>
    <w:rsid w:val="00522D21"/>
    <w:rsid w:val="00526626"/>
    <w:rsid w:val="00552747"/>
    <w:rsid w:val="0057145E"/>
    <w:rsid w:val="005856D2"/>
    <w:rsid w:val="005B5CA6"/>
    <w:rsid w:val="00607CCE"/>
    <w:rsid w:val="00642180"/>
    <w:rsid w:val="00656686"/>
    <w:rsid w:val="006D4A4F"/>
    <w:rsid w:val="007763C5"/>
    <w:rsid w:val="007A24E1"/>
    <w:rsid w:val="007A6552"/>
    <w:rsid w:val="007B7312"/>
    <w:rsid w:val="007F43AF"/>
    <w:rsid w:val="007F52A5"/>
    <w:rsid w:val="00830E80"/>
    <w:rsid w:val="008312E4"/>
    <w:rsid w:val="00891B48"/>
    <w:rsid w:val="00892579"/>
    <w:rsid w:val="008B3DB7"/>
    <w:rsid w:val="008D34E1"/>
    <w:rsid w:val="008E0C81"/>
    <w:rsid w:val="008E0CC2"/>
    <w:rsid w:val="008E73B3"/>
    <w:rsid w:val="00943A3C"/>
    <w:rsid w:val="00971F2F"/>
    <w:rsid w:val="00A30474"/>
    <w:rsid w:val="00AB13C5"/>
    <w:rsid w:val="00AF0CCB"/>
    <w:rsid w:val="00B0043A"/>
    <w:rsid w:val="00B03AB4"/>
    <w:rsid w:val="00B1678F"/>
    <w:rsid w:val="00B42AB6"/>
    <w:rsid w:val="00B94FDC"/>
    <w:rsid w:val="00BA67F1"/>
    <w:rsid w:val="00BE0008"/>
    <w:rsid w:val="00C50CA8"/>
    <w:rsid w:val="00CC72C0"/>
    <w:rsid w:val="00CD3C64"/>
    <w:rsid w:val="00CE39E8"/>
    <w:rsid w:val="00CF69E4"/>
    <w:rsid w:val="00D01F92"/>
    <w:rsid w:val="00D308A4"/>
    <w:rsid w:val="00D33456"/>
    <w:rsid w:val="00D55125"/>
    <w:rsid w:val="00D61AEC"/>
    <w:rsid w:val="00E06329"/>
    <w:rsid w:val="00E711E2"/>
    <w:rsid w:val="00E96FCB"/>
    <w:rsid w:val="00EA39C0"/>
    <w:rsid w:val="00EA572F"/>
    <w:rsid w:val="00EC1287"/>
    <w:rsid w:val="00F60B22"/>
    <w:rsid w:val="00F85837"/>
    <w:rsid w:val="00F947C1"/>
    <w:rsid w:val="00F94E08"/>
    <w:rsid w:val="00FA5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A3C"/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43A3C"/>
    <w:pPr>
      <w:spacing w:before="100" w:beforeAutospacing="1" w:after="100" w:afterAutospacing="1"/>
    </w:pPr>
  </w:style>
  <w:style w:type="table" w:customStyle="1" w:styleId="TableNormal">
    <w:name w:val="Table Normal"/>
    <w:semiHidden/>
    <w:rsid w:val="00943A3C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7F43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F43AF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F43A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F43AF"/>
    <w:rPr>
      <w:rFonts w:ascii="Times New Roman" w:eastAsia="宋体" w:hAnsi="Times New Roman" w:cs="Times New Roman"/>
      <w:kern w:val="0"/>
      <w:sz w:val="18"/>
      <w:szCs w:val="18"/>
    </w:rPr>
  </w:style>
  <w:style w:type="character" w:styleId="a6">
    <w:name w:val="Hyperlink"/>
    <w:basedOn w:val="a0"/>
    <w:uiPriority w:val="99"/>
    <w:rsid w:val="007F43AF"/>
    <w:rPr>
      <w:color w:val="000000"/>
      <w:u w:val="single"/>
    </w:rPr>
  </w:style>
  <w:style w:type="paragraph" w:styleId="HTML">
    <w:name w:val="HTML Preformatted"/>
    <w:basedOn w:val="a"/>
    <w:link w:val="HTMLChar"/>
    <w:uiPriority w:val="99"/>
    <w:semiHidden/>
    <w:unhideWhenUsed/>
    <w:rsid w:val="00607C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hAnsi="宋体" w:cs="宋体"/>
    </w:rPr>
  </w:style>
  <w:style w:type="character" w:customStyle="1" w:styleId="HTMLChar">
    <w:name w:val="HTML 预设格式 Char"/>
    <w:basedOn w:val="a0"/>
    <w:link w:val="HTML"/>
    <w:uiPriority w:val="99"/>
    <w:semiHidden/>
    <w:rsid w:val="00607CCE"/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607CCE"/>
  </w:style>
  <w:style w:type="character" w:customStyle="1" w:styleId="Char1">
    <w:name w:val="脚注文本 Char"/>
    <w:basedOn w:val="a0"/>
    <w:link w:val="a7"/>
    <w:uiPriority w:val="99"/>
    <w:semiHidden/>
    <w:rsid w:val="00186B35"/>
    <w:rPr>
      <w:rFonts w:ascii="宋体" w:eastAsia="宋体" w:hAnsi="宋体" w:cs="宋体"/>
      <w:kern w:val="0"/>
      <w:sz w:val="24"/>
      <w:szCs w:val="24"/>
    </w:rPr>
  </w:style>
  <w:style w:type="paragraph" w:styleId="a7">
    <w:name w:val="footnote text"/>
    <w:basedOn w:val="a"/>
    <w:link w:val="Char1"/>
    <w:uiPriority w:val="99"/>
    <w:semiHidden/>
    <w:unhideWhenUsed/>
    <w:rsid w:val="00186B35"/>
    <w:pPr>
      <w:spacing w:before="100" w:beforeAutospacing="1" w:after="100" w:afterAutospacing="1"/>
    </w:pPr>
    <w:rPr>
      <w:rFonts w:ascii="宋体" w:hAnsi="宋体" w:cs="宋体"/>
    </w:rPr>
  </w:style>
  <w:style w:type="character" w:customStyle="1" w:styleId="Char10">
    <w:name w:val="脚注文本 Char1"/>
    <w:basedOn w:val="a0"/>
    <w:link w:val="a7"/>
    <w:uiPriority w:val="99"/>
    <w:semiHidden/>
    <w:rsid w:val="00186B35"/>
    <w:rPr>
      <w:rFonts w:ascii="Times New Roman" w:eastAsia="宋体" w:hAnsi="Times New Roman" w:cs="Times New Roman"/>
      <w:kern w:val="0"/>
      <w:sz w:val="18"/>
      <w:szCs w:val="18"/>
    </w:rPr>
  </w:style>
  <w:style w:type="character" w:styleId="a8">
    <w:name w:val="Emphasis"/>
    <w:basedOn w:val="a0"/>
    <w:uiPriority w:val="20"/>
    <w:qFormat/>
    <w:rsid w:val="00186B35"/>
    <w:rPr>
      <w:i/>
      <w:iCs/>
    </w:rPr>
  </w:style>
  <w:style w:type="character" w:customStyle="1" w:styleId="longtext">
    <w:name w:val="longtext"/>
    <w:basedOn w:val="a0"/>
    <w:rsid w:val="00186B35"/>
  </w:style>
  <w:style w:type="paragraph" w:styleId="a9">
    <w:name w:val="Body Text"/>
    <w:basedOn w:val="a"/>
    <w:link w:val="Char2"/>
    <w:uiPriority w:val="99"/>
    <w:semiHidden/>
    <w:rsid w:val="00186B35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9"/>
    <w:uiPriority w:val="99"/>
    <w:semiHidden/>
    <w:rsid w:val="00186B35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customStyle="1" w:styleId="default">
    <w:name w:val="default"/>
    <w:basedOn w:val="a"/>
    <w:rsid w:val="00186B35"/>
    <w:pPr>
      <w:spacing w:before="100" w:beforeAutospacing="1" w:after="100" w:afterAutospacing="1"/>
    </w:pPr>
  </w:style>
  <w:style w:type="character" w:customStyle="1" w:styleId="hps">
    <w:name w:val="hps"/>
    <w:basedOn w:val="a0"/>
    <w:rsid w:val="00186B35"/>
  </w:style>
  <w:style w:type="character" w:customStyle="1" w:styleId="style14">
    <w:name w:val="style14"/>
    <w:basedOn w:val="a0"/>
    <w:rsid w:val="00186B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7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epor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1033</Characters>
  <Application>Microsoft Office Word</Application>
  <DocSecurity>0</DocSecurity>
  <Lines>8</Lines>
  <Paragraphs>2</Paragraphs>
  <ScaleCrop>false</ScaleCrop>
  <Company>微软中国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dcterms:created xsi:type="dcterms:W3CDTF">2014-03-08T03:47:00Z</dcterms:created>
  <dcterms:modified xsi:type="dcterms:W3CDTF">2014-03-08T10:14:00Z</dcterms:modified>
</cp:coreProperties>
</file>