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4044F9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4044F9">
        <w:rPr>
          <w:b/>
          <w:bCs/>
          <w:sz w:val="32"/>
          <w:szCs w:val="32"/>
        </w:rPr>
        <w:t>CONTENTS</w:t>
      </w:r>
    </w:p>
    <w:p w:rsidR="00A452DC" w:rsidRPr="0052584B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694" w:type="dxa"/>
        <w:tblCellSpacing w:w="15" w:type="dxa"/>
        <w:tblInd w:w="0" w:type="dxa"/>
        <w:tblLayout w:type="fixed"/>
        <w:tblLook w:val="04A0"/>
      </w:tblPr>
      <w:tblGrid>
        <w:gridCol w:w="480"/>
        <w:gridCol w:w="7797"/>
        <w:gridCol w:w="286"/>
        <w:gridCol w:w="1131"/>
      </w:tblGrid>
      <w:tr w:rsidR="000862F9" w:rsidRPr="004044F9" w:rsidTr="004044F9">
        <w:trPr>
          <w:tblCellSpacing w:w="15" w:type="dxa"/>
        </w:trPr>
        <w:tc>
          <w:tcPr>
            <w:tcW w:w="4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2F9" w:rsidRPr="004044F9" w:rsidRDefault="0052584B" w:rsidP="000A2F83">
            <w:pPr>
              <w:jc w:val="center"/>
              <w:rPr>
                <w:b/>
                <w:sz w:val="20"/>
                <w:szCs w:val="20"/>
              </w:rPr>
            </w:pPr>
            <w:r w:rsidRPr="004044F9">
              <w:rPr>
                <w:rFonts w:hint="eastAsia"/>
                <w:b/>
                <w:sz w:val="20"/>
                <w:szCs w:val="20"/>
              </w:rPr>
              <w:t>1</w:t>
            </w:r>
          </w:p>
        </w:tc>
        <w:tc>
          <w:tcPr>
            <w:tcW w:w="7767" w:type="dxa"/>
            <w:vAlign w:val="center"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773"/>
              <w:gridCol w:w="778"/>
            </w:tblGrid>
            <w:tr w:rsidR="0052584B" w:rsidRPr="004044F9" w:rsidTr="004044F9">
              <w:trPr>
                <w:tblCellSpacing w:w="0" w:type="dxa"/>
                <w:jc w:val="center"/>
              </w:trPr>
              <w:tc>
                <w:tcPr>
                  <w:tcW w:w="4485" w:type="pct"/>
                  <w:hideMark/>
                </w:tcPr>
                <w:p w:rsidR="0052584B" w:rsidRPr="004044F9" w:rsidRDefault="003E204F" w:rsidP="004044F9">
                  <w:pPr>
                    <w:framePr w:hSpace="180" w:wrap="around" w:vAnchor="text" w:hAnchor="margin" w:y="64"/>
                    <w:rPr>
                      <w:sz w:val="20"/>
                      <w:szCs w:val="20"/>
                    </w:rPr>
                  </w:pPr>
                  <w:hyperlink r:id="rId7" w:history="1">
                    <w:r w:rsidR="0052584B" w:rsidRPr="004044F9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</w:rPr>
                      <w:t>Effect of Heat Absorbed and Remitted by Copper Present In Molten Pb-Sb-Cu Alloy System on the Impact Strength and Hardness of the Solidified Alloy</w:t>
                    </w:r>
                  </w:hyperlink>
                </w:p>
                <w:p w:rsidR="0052584B" w:rsidRDefault="0052584B" w:rsidP="004044F9">
                  <w:pPr>
                    <w:framePr w:hSpace="180" w:wrap="around" w:vAnchor="text" w:hAnchor="margin" w:y="64"/>
                    <w:rPr>
                      <w:rFonts w:hint="eastAsia"/>
                      <w:sz w:val="20"/>
                      <w:szCs w:val="20"/>
                    </w:rPr>
                  </w:pPr>
                  <w:r w:rsidRPr="004044F9">
                    <w:rPr>
                      <w:sz w:val="20"/>
                      <w:szCs w:val="20"/>
                    </w:rPr>
                    <w:t>C. I. </w:t>
                  </w:r>
                  <w:r w:rsidRPr="004044F9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Pr="004044F9">
                    <w:rPr>
                      <w:sz w:val="20"/>
                      <w:szCs w:val="20"/>
                    </w:rPr>
                    <w:t>Nwoye and S. I. Okeke</w:t>
                  </w:r>
                </w:p>
                <w:p w:rsidR="004044F9" w:rsidRPr="004044F9" w:rsidRDefault="004044F9" w:rsidP="004044F9">
                  <w:pPr>
                    <w:framePr w:hSpace="180" w:wrap="around" w:vAnchor="text" w:hAnchor="margin" w:y="6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5" w:type="pct"/>
                  <w:vAlign w:val="bottom"/>
                  <w:hideMark/>
                </w:tcPr>
                <w:p w:rsidR="0052584B" w:rsidRPr="004044F9" w:rsidRDefault="0052584B" w:rsidP="004044F9">
                  <w:pPr>
                    <w:framePr w:hSpace="180" w:wrap="around" w:vAnchor="text" w:hAnchor="margin" w:y="64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862F9" w:rsidRPr="004044F9" w:rsidRDefault="000862F9" w:rsidP="0052584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862F9" w:rsidRPr="004044F9" w:rsidRDefault="000862F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0862F9" w:rsidRPr="004044F9" w:rsidRDefault="0052584B" w:rsidP="008A23D1">
            <w:pPr>
              <w:jc w:val="center"/>
              <w:rPr>
                <w:b/>
                <w:sz w:val="20"/>
                <w:szCs w:val="20"/>
              </w:rPr>
            </w:pPr>
            <w:r w:rsidRPr="004044F9">
              <w:rPr>
                <w:b/>
                <w:sz w:val="20"/>
                <w:szCs w:val="20"/>
              </w:rPr>
              <w:t>1-7</w:t>
            </w:r>
          </w:p>
        </w:tc>
      </w:tr>
      <w:tr w:rsidR="000862F9" w:rsidRPr="004044F9" w:rsidTr="004044F9">
        <w:trPr>
          <w:tblCellSpacing w:w="15" w:type="dxa"/>
        </w:trPr>
        <w:tc>
          <w:tcPr>
            <w:tcW w:w="4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2F9" w:rsidRPr="004044F9" w:rsidRDefault="0052584B" w:rsidP="000A2F83">
            <w:pPr>
              <w:jc w:val="center"/>
              <w:rPr>
                <w:b/>
                <w:sz w:val="20"/>
                <w:szCs w:val="20"/>
              </w:rPr>
            </w:pPr>
            <w:r w:rsidRPr="004044F9">
              <w:rPr>
                <w:rFonts w:hint="eastAsia"/>
                <w:b/>
                <w:sz w:val="20"/>
                <w:szCs w:val="20"/>
              </w:rPr>
              <w:t>2</w:t>
            </w:r>
          </w:p>
        </w:tc>
        <w:tc>
          <w:tcPr>
            <w:tcW w:w="7767" w:type="dxa"/>
            <w:vAlign w:val="center"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773"/>
              <w:gridCol w:w="778"/>
            </w:tblGrid>
            <w:tr w:rsidR="0052584B" w:rsidRPr="004044F9" w:rsidTr="004044F9">
              <w:trPr>
                <w:trHeight w:val="894"/>
                <w:tblCellSpacing w:w="0" w:type="dxa"/>
                <w:jc w:val="center"/>
              </w:trPr>
              <w:tc>
                <w:tcPr>
                  <w:tcW w:w="4485" w:type="pct"/>
                  <w:hideMark/>
                </w:tcPr>
                <w:p w:rsidR="0052584B" w:rsidRPr="004044F9" w:rsidRDefault="003E204F" w:rsidP="004044F9">
                  <w:pPr>
                    <w:framePr w:hSpace="180" w:wrap="around" w:vAnchor="text" w:hAnchor="margin" w:y="64"/>
                    <w:rPr>
                      <w:b/>
                      <w:sz w:val="20"/>
                      <w:szCs w:val="20"/>
                    </w:rPr>
                  </w:pPr>
                  <w:hyperlink r:id="rId8" w:history="1">
                    <w:r w:rsidR="0052584B" w:rsidRPr="004044F9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</w:rPr>
                      <w:t>Model for Predicting the Upgraded Concentration of Iron during Solid-State Beneficiation of Iron Oxide Ore Pelletized with Powdered Potassium Chlorate</w:t>
                    </w:r>
                  </w:hyperlink>
                </w:p>
                <w:p w:rsidR="0052584B" w:rsidRPr="004044F9" w:rsidRDefault="0052584B" w:rsidP="004044F9">
                  <w:pPr>
                    <w:framePr w:hSpace="180" w:wrap="around" w:vAnchor="text" w:hAnchor="margin" w:y="64"/>
                    <w:rPr>
                      <w:sz w:val="20"/>
                      <w:szCs w:val="20"/>
                    </w:rPr>
                  </w:pPr>
                  <w:r w:rsidRPr="004044F9">
                    <w:rPr>
                      <w:sz w:val="20"/>
                      <w:szCs w:val="20"/>
                    </w:rPr>
                    <w:t>C. I. Nwoye, S. Obiji, C. C. Nwakwuo, and C. N. Anyakwo</w:t>
                  </w:r>
                </w:p>
              </w:tc>
              <w:tc>
                <w:tcPr>
                  <w:tcW w:w="515" w:type="pct"/>
                  <w:vAlign w:val="bottom"/>
                  <w:hideMark/>
                </w:tcPr>
                <w:p w:rsidR="0052584B" w:rsidRPr="004044F9" w:rsidRDefault="0052584B" w:rsidP="004044F9">
                  <w:pPr>
                    <w:framePr w:hSpace="180" w:wrap="around" w:vAnchor="text" w:hAnchor="margin" w:y="64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862F9" w:rsidRPr="004044F9" w:rsidRDefault="000862F9" w:rsidP="0052584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862F9" w:rsidRPr="004044F9" w:rsidRDefault="000862F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0862F9" w:rsidRPr="004044F9" w:rsidRDefault="0052584B" w:rsidP="008A23D1">
            <w:pPr>
              <w:jc w:val="center"/>
              <w:rPr>
                <w:b/>
                <w:sz w:val="20"/>
                <w:szCs w:val="20"/>
              </w:rPr>
            </w:pPr>
            <w:r w:rsidRPr="004044F9">
              <w:rPr>
                <w:b/>
                <w:sz w:val="20"/>
                <w:szCs w:val="20"/>
              </w:rPr>
              <w:t>8-14</w:t>
            </w:r>
          </w:p>
        </w:tc>
      </w:tr>
      <w:tr w:rsidR="000862F9" w:rsidRPr="004044F9" w:rsidTr="004044F9">
        <w:trPr>
          <w:tblCellSpacing w:w="15" w:type="dxa"/>
        </w:trPr>
        <w:tc>
          <w:tcPr>
            <w:tcW w:w="4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2F9" w:rsidRPr="004044F9" w:rsidRDefault="0052584B" w:rsidP="000A2F83">
            <w:pPr>
              <w:jc w:val="center"/>
              <w:rPr>
                <w:b/>
                <w:sz w:val="20"/>
                <w:szCs w:val="20"/>
              </w:rPr>
            </w:pPr>
            <w:r w:rsidRPr="004044F9">
              <w:rPr>
                <w:rFonts w:hint="eastAsia"/>
                <w:b/>
                <w:sz w:val="20"/>
                <w:szCs w:val="20"/>
              </w:rPr>
              <w:t>3</w:t>
            </w:r>
          </w:p>
        </w:tc>
        <w:tc>
          <w:tcPr>
            <w:tcW w:w="7767" w:type="dxa"/>
            <w:vAlign w:val="center"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773"/>
              <w:gridCol w:w="778"/>
            </w:tblGrid>
            <w:tr w:rsidR="0052584B" w:rsidRPr="004044F9" w:rsidTr="004044F9">
              <w:trPr>
                <w:tblCellSpacing w:w="0" w:type="dxa"/>
                <w:jc w:val="center"/>
              </w:trPr>
              <w:tc>
                <w:tcPr>
                  <w:tcW w:w="4485" w:type="pct"/>
                  <w:hideMark/>
                </w:tcPr>
                <w:p w:rsidR="0052584B" w:rsidRPr="004044F9" w:rsidRDefault="003E204F" w:rsidP="004044F9">
                  <w:pPr>
                    <w:framePr w:hSpace="180" w:wrap="around" w:vAnchor="text" w:hAnchor="margin" w:y="64"/>
                    <w:rPr>
                      <w:b/>
                      <w:sz w:val="20"/>
                      <w:szCs w:val="20"/>
                    </w:rPr>
                  </w:pPr>
                  <w:hyperlink r:id="rId9" w:history="1">
                    <w:r w:rsidR="0052584B" w:rsidRPr="004044F9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</w:rPr>
                      <w:t>Extinction of Species from Establishment of Large Water Projects: The Case of</w:t>
                    </w:r>
                    <w:r w:rsidR="0052584B" w:rsidRPr="004044F9">
                      <w:rPr>
                        <w:rStyle w:val="apple-converted-space"/>
                        <w:b/>
                        <w:sz w:val="20"/>
                        <w:szCs w:val="20"/>
                      </w:rPr>
                      <w:t> </w:t>
                    </w:r>
                    <w:r w:rsidR="0052584B" w:rsidRPr="004044F9">
                      <w:rPr>
                        <w:rStyle w:val="a3"/>
                        <w:b/>
                        <w:i/>
                        <w:iCs/>
                        <w:color w:val="auto"/>
                        <w:sz w:val="20"/>
                        <w:szCs w:val="20"/>
                        <w:u w:val="none"/>
                      </w:rPr>
                      <w:t>Aloe polyphylla</w:t>
                    </w:r>
                    <w:r w:rsidR="0052584B" w:rsidRPr="004044F9">
                      <w:rPr>
                        <w:rStyle w:val="apple-converted-space"/>
                        <w:b/>
                        <w:sz w:val="20"/>
                        <w:szCs w:val="20"/>
                      </w:rPr>
                      <w:t> </w:t>
                    </w:r>
                    <w:r w:rsidR="0052584B" w:rsidRPr="004044F9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</w:rPr>
                      <w:t>in Lesotho</w:t>
                    </w:r>
                  </w:hyperlink>
                </w:p>
                <w:p w:rsidR="0052584B" w:rsidRDefault="0052584B" w:rsidP="004044F9">
                  <w:pPr>
                    <w:framePr w:hSpace="180" w:wrap="around" w:vAnchor="text" w:hAnchor="margin" w:y="64"/>
                    <w:rPr>
                      <w:rFonts w:hint="eastAsia"/>
                      <w:sz w:val="20"/>
                      <w:szCs w:val="20"/>
                    </w:rPr>
                  </w:pPr>
                  <w:r w:rsidRPr="004044F9">
                    <w:rPr>
                      <w:sz w:val="20"/>
                      <w:szCs w:val="20"/>
                    </w:rPr>
                    <w:t>Maleribe Julia</w:t>
                  </w:r>
                  <w:r w:rsidRPr="004044F9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Pr="004044F9">
                    <w:rPr>
                      <w:sz w:val="20"/>
                      <w:szCs w:val="20"/>
                    </w:rPr>
                    <w:t>Mofokeng,</w:t>
                  </w:r>
                  <w:r w:rsidRPr="004044F9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Pr="004044F9">
                    <w:rPr>
                      <w:sz w:val="20"/>
                      <w:szCs w:val="20"/>
                    </w:rPr>
                    <w:t> Jiwen</w:t>
                  </w:r>
                  <w:r w:rsidRPr="004044F9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Pr="004044F9">
                    <w:rPr>
                      <w:sz w:val="20"/>
                      <w:szCs w:val="20"/>
                    </w:rPr>
                    <w:t>Ge</w:t>
                  </w:r>
                </w:p>
                <w:p w:rsidR="004044F9" w:rsidRPr="004044F9" w:rsidRDefault="004044F9" w:rsidP="004044F9">
                  <w:pPr>
                    <w:framePr w:hSpace="180" w:wrap="around" w:vAnchor="text" w:hAnchor="margin" w:y="6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5" w:type="pct"/>
                  <w:vAlign w:val="bottom"/>
                  <w:hideMark/>
                </w:tcPr>
                <w:p w:rsidR="0052584B" w:rsidRPr="004044F9" w:rsidRDefault="0052584B" w:rsidP="004044F9">
                  <w:pPr>
                    <w:framePr w:hSpace="180" w:wrap="around" w:vAnchor="text" w:hAnchor="margin" w:y="64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862F9" w:rsidRPr="004044F9" w:rsidRDefault="000862F9" w:rsidP="0052584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862F9" w:rsidRPr="004044F9" w:rsidRDefault="000862F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0862F9" w:rsidRPr="004044F9" w:rsidRDefault="0052584B" w:rsidP="008A23D1">
            <w:pPr>
              <w:jc w:val="center"/>
              <w:rPr>
                <w:b/>
                <w:sz w:val="20"/>
                <w:szCs w:val="20"/>
              </w:rPr>
            </w:pPr>
            <w:r w:rsidRPr="004044F9">
              <w:rPr>
                <w:b/>
                <w:sz w:val="20"/>
                <w:szCs w:val="20"/>
              </w:rPr>
              <w:t>15-20</w:t>
            </w:r>
          </w:p>
        </w:tc>
      </w:tr>
      <w:tr w:rsidR="00704C24" w:rsidRPr="004044F9" w:rsidTr="004044F9">
        <w:trPr>
          <w:tblCellSpacing w:w="15" w:type="dxa"/>
        </w:trPr>
        <w:tc>
          <w:tcPr>
            <w:tcW w:w="4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4044F9" w:rsidRDefault="0052584B" w:rsidP="000A2F83">
            <w:pPr>
              <w:jc w:val="center"/>
              <w:rPr>
                <w:b/>
                <w:sz w:val="20"/>
                <w:szCs w:val="20"/>
              </w:rPr>
            </w:pPr>
            <w:r w:rsidRPr="004044F9">
              <w:rPr>
                <w:rFonts w:hint="eastAsia"/>
                <w:b/>
                <w:sz w:val="20"/>
                <w:szCs w:val="20"/>
              </w:rPr>
              <w:t>4</w:t>
            </w:r>
          </w:p>
        </w:tc>
        <w:tc>
          <w:tcPr>
            <w:tcW w:w="7767" w:type="dxa"/>
            <w:vAlign w:val="center"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773"/>
              <w:gridCol w:w="778"/>
            </w:tblGrid>
            <w:tr w:rsidR="0052584B" w:rsidRPr="004044F9" w:rsidTr="004044F9">
              <w:trPr>
                <w:tblCellSpacing w:w="0" w:type="dxa"/>
                <w:jc w:val="center"/>
              </w:trPr>
              <w:tc>
                <w:tcPr>
                  <w:tcW w:w="4485" w:type="pct"/>
                  <w:hideMark/>
                </w:tcPr>
                <w:p w:rsidR="0052584B" w:rsidRPr="004044F9" w:rsidRDefault="003E204F" w:rsidP="004044F9">
                  <w:pPr>
                    <w:framePr w:hSpace="180" w:wrap="around" w:vAnchor="text" w:hAnchor="margin" w:y="64"/>
                    <w:rPr>
                      <w:b/>
                      <w:sz w:val="20"/>
                      <w:szCs w:val="20"/>
                    </w:rPr>
                  </w:pPr>
                  <w:hyperlink r:id="rId10" w:history="1">
                    <w:r w:rsidR="0052584B" w:rsidRPr="004044F9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</w:rPr>
                      <w:t>Prunus Cerasoides D. Don (Himalayan Wild Cherry): A Boon To Hill- Beekeepers In Garhwal Himalaya</w:t>
                    </w:r>
                  </w:hyperlink>
                </w:p>
                <w:p w:rsidR="0052584B" w:rsidRDefault="0052584B" w:rsidP="004044F9">
                  <w:pPr>
                    <w:framePr w:hSpace="180" w:wrap="around" w:vAnchor="text" w:hAnchor="margin" w:y="64"/>
                    <w:rPr>
                      <w:rFonts w:hint="eastAsia"/>
                      <w:sz w:val="20"/>
                      <w:szCs w:val="20"/>
                    </w:rPr>
                  </w:pPr>
                  <w:r w:rsidRPr="004044F9">
                    <w:rPr>
                      <w:sz w:val="20"/>
                      <w:szCs w:val="20"/>
                    </w:rPr>
                    <w:t>Prabhawati Tiwari, J. K. Tiwari and Radha Ballabha</w:t>
                  </w:r>
                </w:p>
                <w:p w:rsidR="004044F9" w:rsidRPr="004044F9" w:rsidRDefault="004044F9" w:rsidP="004044F9">
                  <w:pPr>
                    <w:framePr w:hSpace="180" w:wrap="around" w:vAnchor="text" w:hAnchor="margin" w:y="6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5" w:type="pct"/>
                  <w:vAlign w:val="bottom"/>
                  <w:hideMark/>
                </w:tcPr>
                <w:p w:rsidR="0052584B" w:rsidRPr="004044F9" w:rsidRDefault="0052584B" w:rsidP="004044F9">
                  <w:pPr>
                    <w:framePr w:hSpace="180" w:wrap="around" w:vAnchor="text" w:hAnchor="margin" w:y="64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04C24" w:rsidRPr="004044F9" w:rsidRDefault="00704C24" w:rsidP="0052584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4044F9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704C24" w:rsidRPr="004044F9" w:rsidRDefault="0052584B" w:rsidP="008A23D1">
            <w:pPr>
              <w:jc w:val="center"/>
              <w:rPr>
                <w:b/>
                <w:sz w:val="20"/>
                <w:szCs w:val="20"/>
              </w:rPr>
            </w:pPr>
            <w:r w:rsidRPr="004044F9">
              <w:rPr>
                <w:b/>
                <w:sz w:val="20"/>
                <w:szCs w:val="20"/>
              </w:rPr>
              <w:t>21-23</w:t>
            </w:r>
          </w:p>
        </w:tc>
      </w:tr>
      <w:tr w:rsidR="0052584B" w:rsidRPr="004044F9" w:rsidTr="004044F9">
        <w:trPr>
          <w:tblCellSpacing w:w="15" w:type="dxa"/>
        </w:trPr>
        <w:tc>
          <w:tcPr>
            <w:tcW w:w="4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84B" w:rsidRPr="004044F9" w:rsidRDefault="0052584B" w:rsidP="000A2F83">
            <w:pPr>
              <w:jc w:val="center"/>
              <w:rPr>
                <w:b/>
                <w:sz w:val="20"/>
                <w:szCs w:val="20"/>
              </w:rPr>
            </w:pPr>
            <w:r w:rsidRPr="004044F9">
              <w:rPr>
                <w:rFonts w:hint="eastAsia"/>
                <w:b/>
                <w:sz w:val="20"/>
                <w:szCs w:val="20"/>
              </w:rPr>
              <w:t>5</w:t>
            </w:r>
          </w:p>
        </w:tc>
        <w:tc>
          <w:tcPr>
            <w:tcW w:w="7767" w:type="dxa"/>
            <w:vAlign w:val="center"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773"/>
              <w:gridCol w:w="778"/>
            </w:tblGrid>
            <w:tr w:rsidR="0052584B" w:rsidRPr="004044F9" w:rsidTr="004044F9">
              <w:trPr>
                <w:tblCellSpacing w:w="0" w:type="dxa"/>
                <w:jc w:val="center"/>
              </w:trPr>
              <w:tc>
                <w:tcPr>
                  <w:tcW w:w="4485" w:type="pct"/>
                  <w:hideMark/>
                </w:tcPr>
                <w:p w:rsidR="0052584B" w:rsidRPr="004044F9" w:rsidRDefault="003E204F" w:rsidP="004044F9">
                  <w:pPr>
                    <w:framePr w:hSpace="180" w:wrap="around" w:vAnchor="text" w:hAnchor="margin" w:y="64"/>
                    <w:rPr>
                      <w:b/>
                      <w:sz w:val="20"/>
                      <w:szCs w:val="20"/>
                    </w:rPr>
                  </w:pPr>
                  <w:hyperlink r:id="rId11" w:history="1">
                    <w:r w:rsidR="0052584B" w:rsidRPr="004044F9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</w:rPr>
                      <w:t>Biochemical Quantification </w:t>
                    </w:r>
                    <w:r w:rsidR="0052584B" w:rsidRPr="004044F9">
                      <w:rPr>
                        <w:rStyle w:val="apple-converted-space"/>
                        <w:b/>
                        <w:sz w:val="20"/>
                        <w:szCs w:val="20"/>
                      </w:rPr>
                      <w:t> </w:t>
                    </w:r>
                    <w:r w:rsidR="0052584B" w:rsidRPr="004044F9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</w:rPr>
                      <w:t>of protein , Fat, Starch, Crude fibre, Ash and Dry matter content </w:t>
                    </w:r>
                    <w:r w:rsidR="0052584B" w:rsidRPr="004044F9">
                      <w:rPr>
                        <w:rStyle w:val="apple-converted-space"/>
                        <w:b/>
                        <w:sz w:val="20"/>
                        <w:szCs w:val="20"/>
                      </w:rPr>
                      <w:t> </w:t>
                    </w:r>
                    <w:r w:rsidR="0052584B" w:rsidRPr="004044F9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</w:rPr>
                      <w:t>in different Collection of Greater Yam (</w:t>
                    </w:r>
                    <w:r w:rsidR="0052584B" w:rsidRPr="004044F9">
                      <w:rPr>
                        <w:rStyle w:val="a3"/>
                        <w:b/>
                        <w:i/>
                        <w:iCs/>
                        <w:color w:val="auto"/>
                        <w:sz w:val="20"/>
                        <w:szCs w:val="20"/>
                        <w:u w:val="none"/>
                      </w:rPr>
                      <w:t>Dioscorea alata</w:t>
                    </w:r>
                    <w:r w:rsidR="0052584B" w:rsidRPr="004044F9">
                      <w:rPr>
                        <w:rStyle w:val="apple-converted-space"/>
                        <w:b/>
                        <w:sz w:val="20"/>
                        <w:szCs w:val="20"/>
                      </w:rPr>
                      <w:t> </w:t>
                    </w:r>
                    <w:r w:rsidR="0052584B" w:rsidRPr="004044F9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</w:rPr>
                      <w:t>L.) found in Orissa</w:t>
                    </w:r>
                  </w:hyperlink>
                </w:p>
                <w:p w:rsidR="0052584B" w:rsidRPr="004044F9" w:rsidRDefault="0052584B" w:rsidP="004044F9">
                  <w:pPr>
                    <w:framePr w:hSpace="180" w:wrap="around" w:vAnchor="text" w:hAnchor="margin" w:y="64"/>
                    <w:rPr>
                      <w:sz w:val="20"/>
                      <w:szCs w:val="20"/>
                    </w:rPr>
                  </w:pPr>
                  <w:r w:rsidRPr="004044F9">
                    <w:rPr>
                      <w:sz w:val="20"/>
                      <w:szCs w:val="20"/>
                    </w:rPr>
                    <w:t>Kambaska Kumar Behera, Trinanth Moharana, Santilata Sahoo and Aratibala Prusti</w:t>
                  </w:r>
                </w:p>
              </w:tc>
              <w:tc>
                <w:tcPr>
                  <w:tcW w:w="515" w:type="pct"/>
                  <w:vAlign w:val="bottom"/>
                  <w:hideMark/>
                </w:tcPr>
                <w:p w:rsidR="0052584B" w:rsidRDefault="0052584B" w:rsidP="004044F9">
                  <w:pPr>
                    <w:framePr w:hSpace="180" w:wrap="around" w:vAnchor="text" w:hAnchor="margin" w:y="64"/>
                    <w:rPr>
                      <w:rFonts w:hint="eastAsia"/>
                      <w:sz w:val="20"/>
                      <w:szCs w:val="20"/>
                    </w:rPr>
                  </w:pPr>
                </w:p>
                <w:p w:rsidR="004044F9" w:rsidRDefault="004044F9" w:rsidP="004044F9">
                  <w:pPr>
                    <w:framePr w:hSpace="180" w:wrap="around" w:vAnchor="text" w:hAnchor="margin" w:y="64"/>
                    <w:rPr>
                      <w:rFonts w:hint="eastAsia"/>
                      <w:sz w:val="20"/>
                      <w:szCs w:val="20"/>
                    </w:rPr>
                  </w:pPr>
                </w:p>
                <w:p w:rsidR="004044F9" w:rsidRDefault="004044F9" w:rsidP="004044F9">
                  <w:pPr>
                    <w:framePr w:hSpace="180" w:wrap="around" w:vAnchor="text" w:hAnchor="margin" w:y="64"/>
                    <w:rPr>
                      <w:rFonts w:hint="eastAsia"/>
                      <w:sz w:val="20"/>
                      <w:szCs w:val="20"/>
                    </w:rPr>
                  </w:pPr>
                </w:p>
                <w:p w:rsidR="004044F9" w:rsidRDefault="004044F9" w:rsidP="004044F9">
                  <w:pPr>
                    <w:framePr w:hSpace="180" w:wrap="around" w:vAnchor="text" w:hAnchor="margin" w:y="64"/>
                    <w:rPr>
                      <w:rFonts w:hint="eastAsia"/>
                      <w:sz w:val="20"/>
                      <w:szCs w:val="20"/>
                    </w:rPr>
                  </w:pPr>
                </w:p>
                <w:p w:rsidR="004044F9" w:rsidRPr="004044F9" w:rsidRDefault="004044F9" w:rsidP="004044F9">
                  <w:pPr>
                    <w:framePr w:hSpace="180" w:wrap="around" w:vAnchor="text" w:hAnchor="margin" w:y="64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2584B" w:rsidRPr="004044F9" w:rsidRDefault="0052584B" w:rsidP="0052584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2584B" w:rsidRPr="004044F9" w:rsidRDefault="0052584B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52584B" w:rsidRPr="004044F9" w:rsidRDefault="0052584B" w:rsidP="008A23D1">
            <w:pPr>
              <w:jc w:val="center"/>
              <w:rPr>
                <w:b/>
                <w:sz w:val="20"/>
                <w:szCs w:val="20"/>
              </w:rPr>
            </w:pPr>
            <w:r w:rsidRPr="004044F9">
              <w:rPr>
                <w:b/>
                <w:sz w:val="20"/>
                <w:szCs w:val="20"/>
              </w:rPr>
              <w:t>24-32</w:t>
            </w:r>
          </w:p>
        </w:tc>
      </w:tr>
      <w:tr w:rsidR="0052584B" w:rsidRPr="004044F9" w:rsidTr="004044F9">
        <w:trPr>
          <w:tblCellSpacing w:w="15" w:type="dxa"/>
        </w:trPr>
        <w:tc>
          <w:tcPr>
            <w:tcW w:w="4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84B" w:rsidRPr="004044F9" w:rsidRDefault="0052584B" w:rsidP="000A2F83">
            <w:pPr>
              <w:jc w:val="center"/>
              <w:rPr>
                <w:b/>
                <w:sz w:val="20"/>
                <w:szCs w:val="20"/>
              </w:rPr>
            </w:pPr>
            <w:r w:rsidRPr="004044F9">
              <w:rPr>
                <w:rFonts w:hint="eastAsia"/>
                <w:b/>
                <w:sz w:val="20"/>
                <w:szCs w:val="20"/>
              </w:rPr>
              <w:t>6</w:t>
            </w:r>
          </w:p>
        </w:tc>
        <w:tc>
          <w:tcPr>
            <w:tcW w:w="7767" w:type="dxa"/>
            <w:vAlign w:val="center"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773"/>
              <w:gridCol w:w="778"/>
            </w:tblGrid>
            <w:tr w:rsidR="0052584B" w:rsidRPr="004044F9" w:rsidTr="004044F9">
              <w:trPr>
                <w:tblCellSpacing w:w="0" w:type="dxa"/>
                <w:jc w:val="center"/>
              </w:trPr>
              <w:tc>
                <w:tcPr>
                  <w:tcW w:w="4485" w:type="pct"/>
                  <w:hideMark/>
                </w:tcPr>
                <w:p w:rsidR="0052584B" w:rsidRPr="004044F9" w:rsidRDefault="003E204F" w:rsidP="004044F9">
                  <w:pPr>
                    <w:framePr w:hSpace="180" w:wrap="around" w:vAnchor="text" w:hAnchor="margin" w:y="64"/>
                    <w:rPr>
                      <w:b/>
                      <w:sz w:val="20"/>
                      <w:szCs w:val="20"/>
                    </w:rPr>
                  </w:pPr>
                  <w:hyperlink r:id="rId12" w:history="1">
                    <w:r w:rsidR="0052584B" w:rsidRPr="004044F9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</w:rPr>
                      <w:t>In the search for a new field of mathematics</w:t>
                    </w:r>
                  </w:hyperlink>
                </w:p>
                <w:p w:rsidR="0052584B" w:rsidRDefault="0052584B" w:rsidP="004044F9">
                  <w:pPr>
                    <w:framePr w:hSpace="180" w:wrap="around" w:vAnchor="text" w:hAnchor="margin" w:y="64"/>
                    <w:rPr>
                      <w:rFonts w:hint="eastAsia"/>
                      <w:sz w:val="20"/>
                      <w:szCs w:val="20"/>
                    </w:rPr>
                  </w:pPr>
                  <w:r w:rsidRPr="004044F9">
                    <w:rPr>
                      <w:sz w:val="20"/>
                      <w:szCs w:val="20"/>
                    </w:rPr>
                    <w:t>S. Kalimuthu</w:t>
                  </w:r>
                </w:p>
                <w:p w:rsidR="004044F9" w:rsidRPr="004044F9" w:rsidRDefault="004044F9" w:rsidP="004044F9">
                  <w:pPr>
                    <w:framePr w:hSpace="180" w:wrap="around" w:vAnchor="text" w:hAnchor="margin" w:y="6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5" w:type="pct"/>
                  <w:vAlign w:val="bottom"/>
                  <w:hideMark/>
                </w:tcPr>
                <w:p w:rsidR="0052584B" w:rsidRPr="004044F9" w:rsidRDefault="0052584B" w:rsidP="004044F9">
                  <w:pPr>
                    <w:framePr w:hSpace="180" w:wrap="around" w:vAnchor="text" w:hAnchor="margin" w:y="64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2584B" w:rsidRPr="004044F9" w:rsidRDefault="0052584B" w:rsidP="0052584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2584B" w:rsidRPr="004044F9" w:rsidRDefault="0052584B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52584B" w:rsidRPr="004044F9" w:rsidRDefault="0052584B" w:rsidP="008A23D1">
            <w:pPr>
              <w:jc w:val="center"/>
              <w:rPr>
                <w:b/>
                <w:sz w:val="20"/>
                <w:szCs w:val="20"/>
              </w:rPr>
            </w:pPr>
            <w:r w:rsidRPr="004044F9">
              <w:rPr>
                <w:b/>
                <w:sz w:val="20"/>
                <w:szCs w:val="20"/>
              </w:rPr>
              <w:t>33-40</w:t>
            </w:r>
          </w:p>
        </w:tc>
      </w:tr>
      <w:tr w:rsidR="0052584B" w:rsidRPr="004044F9" w:rsidTr="004044F9">
        <w:trPr>
          <w:tblCellSpacing w:w="15" w:type="dxa"/>
        </w:trPr>
        <w:tc>
          <w:tcPr>
            <w:tcW w:w="4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84B" w:rsidRPr="004044F9" w:rsidRDefault="0052584B" w:rsidP="000A2F83">
            <w:pPr>
              <w:jc w:val="center"/>
              <w:rPr>
                <w:b/>
                <w:sz w:val="20"/>
                <w:szCs w:val="20"/>
              </w:rPr>
            </w:pPr>
            <w:r w:rsidRPr="004044F9">
              <w:rPr>
                <w:rFonts w:hint="eastAsia"/>
                <w:b/>
                <w:sz w:val="20"/>
                <w:szCs w:val="20"/>
              </w:rPr>
              <w:t>7</w:t>
            </w:r>
          </w:p>
        </w:tc>
        <w:tc>
          <w:tcPr>
            <w:tcW w:w="7767" w:type="dxa"/>
            <w:vAlign w:val="center"/>
          </w:tcPr>
          <w:tbl>
            <w:tblPr>
              <w:tblW w:w="708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247"/>
              <w:gridCol w:w="841"/>
            </w:tblGrid>
            <w:tr w:rsidR="0052584B" w:rsidRPr="004044F9" w:rsidTr="004044F9">
              <w:trPr>
                <w:tblCellSpacing w:w="0" w:type="dxa"/>
              </w:trPr>
              <w:tc>
                <w:tcPr>
                  <w:tcW w:w="4407" w:type="pct"/>
                  <w:hideMark/>
                </w:tcPr>
                <w:p w:rsidR="0052584B" w:rsidRPr="004044F9" w:rsidRDefault="003E204F" w:rsidP="004044F9">
                  <w:pPr>
                    <w:framePr w:hSpace="180" w:wrap="around" w:vAnchor="text" w:hAnchor="margin" w:y="64"/>
                    <w:rPr>
                      <w:b/>
                      <w:sz w:val="20"/>
                      <w:szCs w:val="20"/>
                    </w:rPr>
                  </w:pPr>
                  <w:hyperlink r:id="rId13" w:history="1">
                    <w:r w:rsidR="0052584B" w:rsidRPr="004044F9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</w:rPr>
                      <w:t>Molecular Characterization of</w:t>
                    </w:r>
                    <w:r w:rsidR="0052584B" w:rsidRPr="004044F9">
                      <w:rPr>
                        <w:rStyle w:val="apple-converted-space"/>
                        <w:b/>
                        <w:sz w:val="20"/>
                        <w:szCs w:val="20"/>
                      </w:rPr>
                      <w:t> </w:t>
                    </w:r>
                    <w:r w:rsidR="0052584B" w:rsidRPr="004044F9">
                      <w:rPr>
                        <w:rStyle w:val="a3"/>
                        <w:b/>
                        <w:i/>
                        <w:iCs/>
                        <w:color w:val="auto"/>
                        <w:sz w:val="20"/>
                        <w:szCs w:val="20"/>
                        <w:u w:val="none"/>
                      </w:rPr>
                      <w:t>Valeriana</w:t>
                    </w:r>
                    <w:r w:rsidR="0052584B" w:rsidRPr="004044F9">
                      <w:rPr>
                        <w:rStyle w:val="apple-converted-space"/>
                        <w:b/>
                        <w:i/>
                        <w:iCs/>
                        <w:sz w:val="20"/>
                        <w:szCs w:val="20"/>
                      </w:rPr>
                      <w:t> </w:t>
                    </w:r>
                    <w:r w:rsidR="0052584B" w:rsidRPr="004044F9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</w:rPr>
                      <w:t>Species with PCR, RAPD and SDS PAGE</w:t>
                    </w:r>
                  </w:hyperlink>
                </w:p>
                <w:p w:rsidR="0052584B" w:rsidRDefault="0052584B" w:rsidP="004044F9">
                  <w:pPr>
                    <w:framePr w:hSpace="180" w:wrap="around" w:vAnchor="text" w:hAnchor="margin" w:y="64"/>
                    <w:rPr>
                      <w:rFonts w:hint="eastAsia"/>
                      <w:sz w:val="20"/>
                      <w:szCs w:val="20"/>
                    </w:rPr>
                  </w:pPr>
                  <w:r w:rsidRPr="004044F9">
                    <w:rPr>
                      <w:sz w:val="20"/>
                      <w:szCs w:val="20"/>
                    </w:rPr>
                    <w:t>Manisha Pant, Tapan Kumar Nailwal, Lalit M. Tewari, Sanjay Kumar, Priti Kumari, Hemlata Kholia and Geeta Tewari</w:t>
                  </w:r>
                </w:p>
                <w:p w:rsidR="004044F9" w:rsidRPr="004044F9" w:rsidRDefault="004044F9" w:rsidP="004044F9">
                  <w:pPr>
                    <w:framePr w:hSpace="180" w:wrap="around" w:vAnchor="text" w:hAnchor="margin" w:y="6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3" w:type="pct"/>
                  <w:vAlign w:val="bottom"/>
                  <w:hideMark/>
                </w:tcPr>
                <w:p w:rsidR="0052584B" w:rsidRPr="004044F9" w:rsidRDefault="0052584B" w:rsidP="004044F9">
                  <w:pPr>
                    <w:framePr w:hSpace="180" w:wrap="around" w:vAnchor="text" w:hAnchor="margin" w:y="64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2584B" w:rsidRPr="004044F9" w:rsidRDefault="0052584B" w:rsidP="0052584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2584B" w:rsidRPr="004044F9" w:rsidRDefault="0052584B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52584B" w:rsidRPr="004044F9" w:rsidRDefault="0052584B" w:rsidP="008A23D1">
            <w:pPr>
              <w:jc w:val="center"/>
              <w:rPr>
                <w:b/>
                <w:sz w:val="20"/>
                <w:szCs w:val="20"/>
              </w:rPr>
            </w:pPr>
            <w:r w:rsidRPr="004044F9">
              <w:rPr>
                <w:b/>
                <w:sz w:val="20"/>
                <w:szCs w:val="20"/>
              </w:rPr>
              <w:t>41-49</w:t>
            </w:r>
          </w:p>
        </w:tc>
      </w:tr>
      <w:tr w:rsidR="0052584B" w:rsidRPr="004044F9" w:rsidTr="004044F9">
        <w:trPr>
          <w:tblCellSpacing w:w="15" w:type="dxa"/>
        </w:trPr>
        <w:tc>
          <w:tcPr>
            <w:tcW w:w="4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84B" w:rsidRPr="004044F9" w:rsidRDefault="0052584B" w:rsidP="000A2F83">
            <w:pPr>
              <w:jc w:val="center"/>
              <w:rPr>
                <w:b/>
                <w:sz w:val="20"/>
                <w:szCs w:val="20"/>
              </w:rPr>
            </w:pPr>
            <w:r w:rsidRPr="004044F9">
              <w:rPr>
                <w:rFonts w:hint="eastAsia"/>
                <w:b/>
                <w:sz w:val="20"/>
                <w:szCs w:val="20"/>
              </w:rPr>
              <w:t>8</w:t>
            </w:r>
          </w:p>
        </w:tc>
        <w:tc>
          <w:tcPr>
            <w:tcW w:w="7767" w:type="dxa"/>
            <w:vAlign w:val="center"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773"/>
              <w:gridCol w:w="778"/>
            </w:tblGrid>
            <w:tr w:rsidR="0052584B" w:rsidRPr="004044F9" w:rsidTr="004044F9">
              <w:trPr>
                <w:tblCellSpacing w:w="0" w:type="dxa"/>
                <w:jc w:val="center"/>
              </w:trPr>
              <w:tc>
                <w:tcPr>
                  <w:tcW w:w="4485" w:type="pct"/>
                  <w:hideMark/>
                </w:tcPr>
                <w:p w:rsidR="0052584B" w:rsidRPr="004044F9" w:rsidRDefault="003E204F" w:rsidP="004044F9">
                  <w:pPr>
                    <w:framePr w:hSpace="180" w:wrap="around" w:vAnchor="text" w:hAnchor="margin" w:y="64"/>
                    <w:rPr>
                      <w:b/>
                      <w:sz w:val="20"/>
                      <w:szCs w:val="20"/>
                    </w:rPr>
                  </w:pPr>
                  <w:hyperlink r:id="rId14" w:history="1">
                    <w:r w:rsidR="0052584B" w:rsidRPr="004044F9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</w:rPr>
                      <w:t>OPTIMIZATION OF 2, 4 DICHLOROPHENOL DEGRADABLE CRUDE EXTRACTS PRODUCED BY</w:t>
                    </w:r>
                    <w:r w:rsidR="0052584B" w:rsidRPr="004044F9">
                      <w:rPr>
                        <w:rStyle w:val="apple-converted-space"/>
                        <w:b/>
                        <w:sz w:val="20"/>
                        <w:szCs w:val="20"/>
                      </w:rPr>
                      <w:t> </w:t>
                    </w:r>
                    <w:r w:rsidR="0052584B" w:rsidRPr="004044F9">
                      <w:rPr>
                        <w:rStyle w:val="a3"/>
                        <w:b/>
                        <w:i/>
                        <w:iCs/>
                        <w:color w:val="auto"/>
                        <w:sz w:val="20"/>
                        <w:szCs w:val="20"/>
                        <w:u w:val="none"/>
                      </w:rPr>
                      <w:t>Pseudomonas Aeruginosa</w:t>
                    </w:r>
                    <w:r w:rsidR="0052584B" w:rsidRPr="004044F9">
                      <w:rPr>
                        <w:rStyle w:val="apple-converted-space"/>
                        <w:b/>
                        <w:i/>
                        <w:iCs/>
                        <w:sz w:val="20"/>
                        <w:szCs w:val="20"/>
                      </w:rPr>
                      <w:t> </w:t>
                    </w:r>
                    <w:r w:rsidR="0052584B" w:rsidRPr="004044F9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</w:rPr>
                      <w:t>USING</w:t>
                    </w:r>
                    <w:r w:rsidR="0052584B" w:rsidRPr="004044F9">
                      <w:rPr>
                        <w:rStyle w:val="apple-converted-space"/>
                        <w:b/>
                        <w:sz w:val="20"/>
                        <w:szCs w:val="20"/>
                      </w:rPr>
                      <w:t> </w:t>
                    </w:r>
                    <w:r w:rsidR="0052584B" w:rsidRPr="004044F9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</w:rPr>
                      <w:t>BOX BEHNKEN DESIGN</w:t>
                    </w:r>
                  </w:hyperlink>
                </w:p>
                <w:p w:rsidR="0052584B" w:rsidRDefault="0052584B" w:rsidP="004044F9">
                  <w:pPr>
                    <w:framePr w:hSpace="180" w:wrap="around" w:vAnchor="text" w:hAnchor="margin" w:y="64"/>
                    <w:rPr>
                      <w:rFonts w:hint="eastAsia"/>
                      <w:sz w:val="20"/>
                      <w:szCs w:val="20"/>
                    </w:rPr>
                  </w:pPr>
                  <w:r w:rsidRPr="004044F9">
                    <w:rPr>
                      <w:sz w:val="20"/>
                      <w:szCs w:val="20"/>
                    </w:rPr>
                    <w:t>R. Manikandan, H. Janardhana Prabhu, P. Sivashanmugam, CN Pratheeba and Pankaj Sah</w:t>
                  </w:r>
                </w:p>
                <w:p w:rsidR="004044F9" w:rsidRPr="004044F9" w:rsidRDefault="004044F9" w:rsidP="004044F9">
                  <w:pPr>
                    <w:framePr w:hSpace="180" w:wrap="around" w:vAnchor="text" w:hAnchor="margin" w:y="6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5" w:type="pct"/>
                  <w:vAlign w:val="bottom"/>
                  <w:hideMark/>
                </w:tcPr>
                <w:p w:rsidR="0052584B" w:rsidRPr="004044F9" w:rsidRDefault="0052584B" w:rsidP="004044F9">
                  <w:pPr>
                    <w:framePr w:hSpace="180" w:wrap="around" w:vAnchor="text" w:hAnchor="margin" w:y="64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2584B" w:rsidRPr="004044F9" w:rsidRDefault="0052584B" w:rsidP="0052584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2584B" w:rsidRPr="004044F9" w:rsidRDefault="0052584B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52584B" w:rsidRPr="004044F9" w:rsidRDefault="0052584B" w:rsidP="008A23D1">
            <w:pPr>
              <w:jc w:val="center"/>
              <w:rPr>
                <w:b/>
                <w:sz w:val="20"/>
                <w:szCs w:val="20"/>
              </w:rPr>
            </w:pPr>
            <w:r w:rsidRPr="004044F9">
              <w:rPr>
                <w:b/>
                <w:sz w:val="20"/>
                <w:szCs w:val="20"/>
              </w:rPr>
              <w:t>50-60</w:t>
            </w:r>
          </w:p>
        </w:tc>
      </w:tr>
      <w:tr w:rsidR="0052584B" w:rsidRPr="004044F9" w:rsidTr="004044F9">
        <w:trPr>
          <w:tblCellSpacing w:w="15" w:type="dxa"/>
        </w:trPr>
        <w:tc>
          <w:tcPr>
            <w:tcW w:w="4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84B" w:rsidRPr="004044F9" w:rsidRDefault="0052584B" w:rsidP="000A2F83">
            <w:pPr>
              <w:jc w:val="center"/>
              <w:rPr>
                <w:b/>
                <w:sz w:val="20"/>
                <w:szCs w:val="20"/>
              </w:rPr>
            </w:pPr>
            <w:r w:rsidRPr="004044F9">
              <w:rPr>
                <w:rFonts w:hint="eastAsia"/>
                <w:b/>
                <w:sz w:val="20"/>
                <w:szCs w:val="20"/>
              </w:rPr>
              <w:t>9</w:t>
            </w:r>
          </w:p>
        </w:tc>
        <w:tc>
          <w:tcPr>
            <w:tcW w:w="7767" w:type="dxa"/>
            <w:vAlign w:val="center"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773"/>
              <w:gridCol w:w="778"/>
            </w:tblGrid>
            <w:tr w:rsidR="0052584B" w:rsidRPr="004044F9" w:rsidTr="004044F9">
              <w:trPr>
                <w:tblCellSpacing w:w="0" w:type="dxa"/>
                <w:jc w:val="center"/>
              </w:trPr>
              <w:tc>
                <w:tcPr>
                  <w:tcW w:w="4485" w:type="pct"/>
                  <w:hideMark/>
                </w:tcPr>
                <w:p w:rsidR="0052584B" w:rsidRPr="004044F9" w:rsidRDefault="003E204F" w:rsidP="004044F9">
                  <w:pPr>
                    <w:framePr w:hSpace="180" w:wrap="around" w:vAnchor="text" w:hAnchor="margin" w:y="64"/>
                    <w:rPr>
                      <w:b/>
                      <w:sz w:val="20"/>
                      <w:szCs w:val="20"/>
                    </w:rPr>
                  </w:pPr>
                  <w:hyperlink r:id="rId15" w:history="1">
                    <w:r w:rsidR="0052584B" w:rsidRPr="004044F9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</w:rPr>
                      <w:t>A Case Study: Nainital High Altitude Zoo, Ecotourism and People Participation</w:t>
                    </w:r>
                  </w:hyperlink>
                </w:p>
                <w:p w:rsidR="0052584B" w:rsidRPr="004044F9" w:rsidRDefault="0052584B" w:rsidP="004044F9">
                  <w:pPr>
                    <w:framePr w:hSpace="180" w:wrap="around" w:vAnchor="text" w:hAnchor="margin" w:y="64"/>
                    <w:rPr>
                      <w:rFonts w:hint="eastAsia"/>
                      <w:iCs/>
                      <w:sz w:val="20"/>
                      <w:szCs w:val="20"/>
                    </w:rPr>
                  </w:pPr>
                  <w:r w:rsidRPr="004044F9">
                    <w:rPr>
                      <w:iCs/>
                      <w:sz w:val="20"/>
                      <w:szCs w:val="20"/>
                    </w:rPr>
                    <w:t>Maya Nainwal, Narayan Singh, L. S. Lodhiyal &amp; Balwant Kumar</w:t>
                  </w:r>
                </w:p>
                <w:p w:rsidR="004044F9" w:rsidRPr="004044F9" w:rsidRDefault="004044F9" w:rsidP="004044F9">
                  <w:pPr>
                    <w:framePr w:hSpace="180" w:wrap="around" w:vAnchor="text" w:hAnchor="margin" w:y="6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5" w:type="pct"/>
                  <w:vAlign w:val="bottom"/>
                  <w:hideMark/>
                </w:tcPr>
                <w:p w:rsidR="0052584B" w:rsidRPr="004044F9" w:rsidRDefault="0052584B" w:rsidP="004044F9">
                  <w:pPr>
                    <w:framePr w:hSpace="180" w:wrap="around" w:vAnchor="text" w:hAnchor="margin" w:y="64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2584B" w:rsidRPr="004044F9" w:rsidRDefault="0052584B" w:rsidP="0052584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2584B" w:rsidRPr="004044F9" w:rsidRDefault="0052584B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52584B" w:rsidRPr="004044F9" w:rsidRDefault="0052584B" w:rsidP="008A23D1">
            <w:pPr>
              <w:jc w:val="center"/>
              <w:rPr>
                <w:b/>
                <w:sz w:val="20"/>
                <w:szCs w:val="20"/>
              </w:rPr>
            </w:pPr>
            <w:r w:rsidRPr="004044F9">
              <w:rPr>
                <w:b/>
                <w:sz w:val="20"/>
                <w:szCs w:val="20"/>
              </w:rPr>
              <w:t>61-66</w:t>
            </w:r>
          </w:p>
        </w:tc>
      </w:tr>
      <w:tr w:rsidR="0052584B" w:rsidRPr="004044F9" w:rsidTr="004044F9">
        <w:trPr>
          <w:tblCellSpacing w:w="15" w:type="dxa"/>
        </w:trPr>
        <w:tc>
          <w:tcPr>
            <w:tcW w:w="4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84B" w:rsidRPr="004044F9" w:rsidRDefault="0052584B" w:rsidP="000A2F83">
            <w:pPr>
              <w:jc w:val="center"/>
              <w:rPr>
                <w:b/>
                <w:sz w:val="20"/>
                <w:szCs w:val="20"/>
              </w:rPr>
            </w:pPr>
            <w:r w:rsidRPr="004044F9">
              <w:rPr>
                <w:rFonts w:hint="eastAsia"/>
                <w:b/>
                <w:sz w:val="20"/>
                <w:szCs w:val="20"/>
              </w:rPr>
              <w:t>10</w:t>
            </w:r>
          </w:p>
          <w:p w:rsidR="0052584B" w:rsidRPr="004044F9" w:rsidRDefault="0052584B" w:rsidP="000A2F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7" w:type="dxa"/>
            <w:vAlign w:val="center"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773"/>
              <w:gridCol w:w="778"/>
            </w:tblGrid>
            <w:tr w:rsidR="0052584B" w:rsidRPr="004044F9" w:rsidTr="004044F9">
              <w:trPr>
                <w:tblCellSpacing w:w="0" w:type="dxa"/>
                <w:jc w:val="center"/>
              </w:trPr>
              <w:tc>
                <w:tcPr>
                  <w:tcW w:w="4485" w:type="pct"/>
                  <w:hideMark/>
                </w:tcPr>
                <w:p w:rsidR="0052584B" w:rsidRPr="004044F9" w:rsidRDefault="003E204F" w:rsidP="004044F9">
                  <w:pPr>
                    <w:framePr w:hSpace="180" w:wrap="around" w:vAnchor="text" w:hAnchor="margin" w:y="64"/>
                    <w:rPr>
                      <w:b/>
                      <w:sz w:val="20"/>
                      <w:szCs w:val="20"/>
                    </w:rPr>
                  </w:pPr>
                  <w:hyperlink r:id="rId16" w:history="1">
                    <w:r w:rsidR="0052584B" w:rsidRPr="004044F9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</w:rPr>
                      <w:t>Evaluation of Disease Intensity of Some Rust Fungi at Nainital Hills</w:t>
                    </w:r>
                  </w:hyperlink>
                </w:p>
                <w:p w:rsidR="0052584B" w:rsidRDefault="0052584B" w:rsidP="004044F9">
                  <w:pPr>
                    <w:framePr w:hSpace="180" w:wrap="around" w:vAnchor="text" w:hAnchor="margin" w:y="64"/>
                    <w:rPr>
                      <w:rFonts w:hint="eastAsia"/>
                      <w:sz w:val="20"/>
                      <w:szCs w:val="20"/>
                      <w:lang w:val="de-DE"/>
                    </w:rPr>
                  </w:pPr>
                  <w:r w:rsidRPr="004044F9">
                    <w:rPr>
                      <w:sz w:val="20"/>
                      <w:szCs w:val="20"/>
                      <w:lang w:val="de-DE"/>
                    </w:rPr>
                    <w:t>Anwesha Sah, Uma Tiwari Palni, Y. P. S Pangtey</w:t>
                  </w:r>
                </w:p>
                <w:p w:rsidR="004044F9" w:rsidRPr="004044F9" w:rsidRDefault="004044F9" w:rsidP="004044F9">
                  <w:pPr>
                    <w:framePr w:hSpace="180" w:wrap="around" w:vAnchor="text" w:hAnchor="margin" w:y="6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5" w:type="pct"/>
                  <w:vAlign w:val="bottom"/>
                  <w:hideMark/>
                </w:tcPr>
                <w:p w:rsidR="0052584B" w:rsidRPr="004044F9" w:rsidRDefault="0052584B" w:rsidP="004044F9">
                  <w:pPr>
                    <w:framePr w:hSpace="180" w:wrap="around" w:vAnchor="text" w:hAnchor="margin" w:y="64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2584B" w:rsidRPr="004044F9" w:rsidRDefault="0052584B" w:rsidP="0052584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2584B" w:rsidRPr="004044F9" w:rsidRDefault="0052584B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52584B" w:rsidRPr="004044F9" w:rsidRDefault="0052584B" w:rsidP="008A23D1">
            <w:pPr>
              <w:jc w:val="center"/>
              <w:rPr>
                <w:b/>
                <w:sz w:val="20"/>
                <w:szCs w:val="20"/>
              </w:rPr>
            </w:pPr>
            <w:r w:rsidRPr="004044F9">
              <w:rPr>
                <w:b/>
                <w:sz w:val="20"/>
                <w:szCs w:val="20"/>
              </w:rPr>
              <w:t>67-72</w:t>
            </w:r>
          </w:p>
        </w:tc>
      </w:tr>
      <w:tr w:rsidR="0052584B" w:rsidRPr="004044F9" w:rsidTr="004044F9">
        <w:trPr>
          <w:tblCellSpacing w:w="15" w:type="dxa"/>
        </w:trPr>
        <w:tc>
          <w:tcPr>
            <w:tcW w:w="4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84B" w:rsidRPr="004044F9" w:rsidRDefault="0052584B" w:rsidP="000A2F83">
            <w:pPr>
              <w:jc w:val="center"/>
              <w:rPr>
                <w:b/>
                <w:sz w:val="20"/>
                <w:szCs w:val="20"/>
              </w:rPr>
            </w:pPr>
            <w:r w:rsidRPr="004044F9">
              <w:rPr>
                <w:rFonts w:hint="eastAsia"/>
                <w:b/>
                <w:sz w:val="20"/>
                <w:szCs w:val="20"/>
              </w:rPr>
              <w:t>11</w:t>
            </w:r>
          </w:p>
        </w:tc>
        <w:tc>
          <w:tcPr>
            <w:tcW w:w="7767" w:type="dxa"/>
            <w:vAlign w:val="center"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773"/>
              <w:gridCol w:w="778"/>
            </w:tblGrid>
            <w:tr w:rsidR="0052584B" w:rsidRPr="004044F9" w:rsidTr="004044F9">
              <w:trPr>
                <w:tblCellSpacing w:w="0" w:type="dxa"/>
                <w:jc w:val="center"/>
              </w:trPr>
              <w:tc>
                <w:tcPr>
                  <w:tcW w:w="4485" w:type="pct"/>
                  <w:hideMark/>
                </w:tcPr>
                <w:p w:rsidR="0052584B" w:rsidRPr="004044F9" w:rsidRDefault="003E204F" w:rsidP="004044F9">
                  <w:pPr>
                    <w:framePr w:hSpace="180" w:wrap="around" w:vAnchor="text" w:hAnchor="margin" w:y="64"/>
                    <w:rPr>
                      <w:b/>
                      <w:sz w:val="20"/>
                      <w:szCs w:val="20"/>
                    </w:rPr>
                  </w:pPr>
                  <w:hyperlink r:id="rId17" w:history="1">
                    <w:r w:rsidR="0052584B" w:rsidRPr="004044F9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</w:rPr>
                      <w:t>Thermal decomposition kinetics of peanut shell</w:t>
                    </w:r>
                  </w:hyperlink>
                </w:p>
                <w:p w:rsidR="0052584B" w:rsidRDefault="0052584B" w:rsidP="004044F9">
                  <w:pPr>
                    <w:framePr w:hSpace="180" w:wrap="around" w:vAnchor="text" w:hAnchor="margin" w:y="64"/>
                    <w:rPr>
                      <w:rFonts w:hint="eastAsia"/>
                      <w:sz w:val="20"/>
                      <w:szCs w:val="20"/>
                    </w:rPr>
                  </w:pPr>
                  <w:r w:rsidRPr="004044F9">
                    <w:rPr>
                      <w:sz w:val="20"/>
                      <w:szCs w:val="20"/>
                    </w:rPr>
                    <w:t>Bibhesh K. Singh, Priti Kumari, Anant prakash, Devjani Adhikari</w:t>
                  </w:r>
                </w:p>
                <w:p w:rsidR="004044F9" w:rsidRPr="004044F9" w:rsidRDefault="004044F9" w:rsidP="004044F9">
                  <w:pPr>
                    <w:framePr w:hSpace="180" w:wrap="around" w:vAnchor="text" w:hAnchor="margin" w:y="6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5" w:type="pct"/>
                  <w:vAlign w:val="bottom"/>
                  <w:hideMark/>
                </w:tcPr>
                <w:p w:rsidR="0052584B" w:rsidRPr="004044F9" w:rsidRDefault="0052584B" w:rsidP="004044F9">
                  <w:pPr>
                    <w:framePr w:hSpace="180" w:wrap="around" w:vAnchor="text" w:hAnchor="margin" w:y="64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2584B" w:rsidRPr="004044F9" w:rsidRDefault="0052584B" w:rsidP="0052584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2584B" w:rsidRPr="004044F9" w:rsidRDefault="0052584B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52584B" w:rsidRPr="004044F9" w:rsidRDefault="0052584B" w:rsidP="008A23D1">
            <w:pPr>
              <w:jc w:val="center"/>
              <w:rPr>
                <w:b/>
                <w:sz w:val="20"/>
                <w:szCs w:val="20"/>
              </w:rPr>
            </w:pPr>
            <w:r w:rsidRPr="004044F9">
              <w:rPr>
                <w:b/>
                <w:sz w:val="20"/>
                <w:szCs w:val="20"/>
              </w:rPr>
              <w:t>73-78</w:t>
            </w:r>
          </w:p>
        </w:tc>
      </w:tr>
      <w:tr w:rsidR="000862F9" w:rsidRPr="004044F9" w:rsidTr="004044F9">
        <w:trPr>
          <w:tblCellSpacing w:w="15" w:type="dxa"/>
        </w:trPr>
        <w:tc>
          <w:tcPr>
            <w:tcW w:w="4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2F9" w:rsidRPr="004044F9" w:rsidRDefault="0052584B" w:rsidP="000A2F83">
            <w:pPr>
              <w:jc w:val="center"/>
              <w:rPr>
                <w:b/>
                <w:sz w:val="20"/>
                <w:szCs w:val="20"/>
              </w:rPr>
            </w:pPr>
            <w:r w:rsidRPr="004044F9">
              <w:rPr>
                <w:rFonts w:hint="eastAsia"/>
                <w:b/>
                <w:sz w:val="20"/>
                <w:szCs w:val="20"/>
              </w:rPr>
              <w:t>12</w:t>
            </w:r>
          </w:p>
        </w:tc>
        <w:tc>
          <w:tcPr>
            <w:tcW w:w="7767" w:type="dxa"/>
            <w:vAlign w:val="center"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773"/>
              <w:gridCol w:w="778"/>
            </w:tblGrid>
            <w:tr w:rsidR="0052584B" w:rsidRPr="004044F9" w:rsidTr="004044F9">
              <w:trPr>
                <w:tblCellSpacing w:w="0" w:type="dxa"/>
                <w:jc w:val="center"/>
              </w:trPr>
              <w:tc>
                <w:tcPr>
                  <w:tcW w:w="4485" w:type="pct"/>
                  <w:hideMark/>
                </w:tcPr>
                <w:p w:rsidR="0052584B" w:rsidRPr="004044F9" w:rsidRDefault="003E204F" w:rsidP="004044F9">
                  <w:pPr>
                    <w:framePr w:hSpace="180" w:wrap="around" w:vAnchor="text" w:hAnchor="margin" w:y="64"/>
                    <w:rPr>
                      <w:b/>
                      <w:sz w:val="20"/>
                      <w:szCs w:val="20"/>
                    </w:rPr>
                  </w:pPr>
                  <w:hyperlink r:id="rId18" w:history="1">
                    <w:r w:rsidR="0052584B" w:rsidRPr="004044F9">
                      <w:rPr>
                        <w:rStyle w:val="apple-converted-space"/>
                        <w:b/>
                        <w:sz w:val="20"/>
                        <w:szCs w:val="20"/>
                      </w:rPr>
                      <w:t> </w:t>
                    </w:r>
                    <w:r w:rsidR="0052584B" w:rsidRPr="004044F9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</w:rPr>
                      <w:t>Staphylococcus aureus</w:t>
                    </w:r>
                    <w:r w:rsidR="0052584B" w:rsidRPr="004044F9">
                      <w:rPr>
                        <w:rStyle w:val="apple-converted-space"/>
                        <w:b/>
                        <w:sz w:val="20"/>
                        <w:szCs w:val="20"/>
                      </w:rPr>
                      <w:t> </w:t>
                    </w:r>
                    <w:r w:rsidR="0052584B" w:rsidRPr="004044F9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</w:rPr>
                      <w:t>-</w:t>
                    </w:r>
                    <w:r w:rsidR="0052584B" w:rsidRPr="004044F9">
                      <w:rPr>
                        <w:rStyle w:val="apple-converted-space"/>
                        <w:b/>
                        <w:sz w:val="20"/>
                        <w:szCs w:val="20"/>
                      </w:rPr>
                      <w:t> </w:t>
                    </w:r>
                    <w:r w:rsidR="0052584B" w:rsidRPr="004044F9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</w:rPr>
                      <w:t>A Cause of</w:t>
                    </w:r>
                    <w:r w:rsidR="0052584B" w:rsidRPr="004044F9">
                      <w:rPr>
                        <w:rStyle w:val="apple-converted-space"/>
                        <w:b/>
                        <w:sz w:val="20"/>
                        <w:szCs w:val="20"/>
                      </w:rPr>
                      <w:t> </w:t>
                    </w:r>
                    <w:r w:rsidR="0052584B" w:rsidRPr="004044F9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</w:rPr>
                      <w:t>Fatal Toxic Shock Syndrome</w:t>
                    </w:r>
                    <w:r w:rsidR="0052584B" w:rsidRPr="004044F9">
                      <w:rPr>
                        <w:rStyle w:val="apple-converted-space"/>
                        <w:b/>
                        <w:sz w:val="20"/>
                        <w:szCs w:val="20"/>
                      </w:rPr>
                      <w:t> </w:t>
                    </w:r>
                    <w:r w:rsidR="0052584B" w:rsidRPr="004044F9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</w:rPr>
                      <w:t>In Egyptian Horses</w:t>
                    </w:r>
                    <w:r w:rsidR="0052584B" w:rsidRPr="004044F9">
                      <w:rPr>
                        <w:rStyle w:val="apple-converted-space"/>
                        <w:b/>
                        <w:sz w:val="20"/>
                        <w:szCs w:val="20"/>
                      </w:rPr>
                      <w:t> </w:t>
                    </w:r>
                    <w:r w:rsidR="0052584B" w:rsidRPr="004044F9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</w:rPr>
                      <w:t>(First record)</w:t>
                    </w:r>
                  </w:hyperlink>
                </w:p>
                <w:p w:rsidR="0052584B" w:rsidRDefault="0052584B" w:rsidP="004044F9">
                  <w:pPr>
                    <w:framePr w:hSpace="180" w:wrap="around" w:vAnchor="text" w:hAnchor="margin" w:y="64"/>
                    <w:rPr>
                      <w:rFonts w:hint="eastAsia"/>
                      <w:sz w:val="20"/>
                      <w:szCs w:val="20"/>
                    </w:rPr>
                  </w:pPr>
                  <w:r w:rsidRPr="004044F9">
                    <w:rPr>
                      <w:sz w:val="20"/>
                      <w:szCs w:val="20"/>
                    </w:rPr>
                    <w:t>Sherein</w:t>
                  </w:r>
                  <w:r w:rsidRPr="004044F9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Pr="004044F9">
                    <w:rPr>
                      <w:sz w:val="20"/>
                      <w:szCs w:val="20"/>
                    </w:rPr>
                    <w:t>I.</w:t>
                  </w:r>
                  <w:r w:rsidRPr="004044F9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Pr="004044F9">
                    <w:rPr>
                      <w:sz w:val="20"/>
                      <w:szCs w:val="20"/>
                    </w:rPr>
                    <w:t>Abd El-Moez, Ahmed F.Y.</w:t>
                  </w:r>
                  <w:r w:rsidRPr="004044F9">
                    <w:rPr>
                      <w:rStyle w:val="apple-converted-space"/>
                      <w:sz w:val="20"/>
                      <w:szCs w:val="20"/>
                      <w:vertAlign w:val="superscript"/>
                    </w:rPr>
                    <w:t> </w:t>
                  </w:r>
                  <w:r w:rsidRPr="004044F9">
                    <w:rPr>
                      <w:sz w:val="20"/>
                      <w:szCs w:val="20"/>
                    </w:rPr>
                    <w:t>, Omaima H.</w:t>
                  </w:r>
                  <w:r w:rsidRPr="004044F9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Pr="004044F9">
                    <w:rPr>
                      <w:sz w:val="20"/>
                      <w:szCs w:val="20"/>
                    </w:rPr>
                    <w:t>Ezzo</w:t>
                  </w:r>
                </w:p>
                <w:p w:rsidR="004044F9" w:rsidRPr="004044F9" w:rsidRDefault="004044F9" w:rsidP="004044F9">
                  <w:pPr>
                    <w:framePr w:hSpace="180" w:wrap="around" w:vAnchor="text" w:hAnchor="margin" w:y="6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5" w:type="pct"/>
                  <w:vAlign w:val="bottom"/>
                  <w:hideMark/>
                </w:tcPr>
                <w:p w:rsidR="0052584B" w:rsidRPr="004044F9" w:rsidRDefault="0052584B" w:rsidP="004044F9">
                  <w:pPr>
                    <w:pStyle w:val="a6"/>
                    <w:framePr w:hSpace="180" w:wrap="around" w:vAnchor="text" w:hAnchor="margin" w:y="64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862F9" w:rsidRPr="004044F9" w:rsidRDefault="000862F9" w:rsidP="0052584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862F9" w:rsidRPr="004044F9" w:rsidRDefault="000862F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0862F9" w:rsidRPr="004044F9" w:rsidRDefault="0052584B" w:rsidP="008A23D1">
            <w:pPr>
              <w:jc w:val="center"/>
              <w:rPr>
                <w:b/>
                <w:sz w:val="20"/>
                <w:szCs w:val="20"/>
              </w:rPr>
            </w:pPr>
            <w:r w:rsidRPr="004044F9">
              <w:rPr>
                <w:b/>
                <w:sz w:val="20"/>
                <w:szCs w:val="20"/>
              </w:rPr>
              <w:t>79-87</w:t>
            </w:r>
          </w:p>
        </w:tc>
      </w:tr>
      <w:tr w:rsidR="00704C24" w:rsidRPr="004044F9" w:rsidTr="004044F9">
        <w:trPr>
          <w:tblCellSpacing w:w="15" w:type="dxa"/>
        </w:trPr>
        <w:tc>
          <w:tcPr>
            <w:tcW w:w="4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4044F9" w:rsidRDefault="0052584B" w:rsidP="000A2F83">
            <w:pPr>
              <w:jc w:val="center"/>
              <w:rPr>
                <w:b/>
                <w:sz w:val="20"/>
                <w:szCs w:val="20"/>
              </w:rPr>
            </w:pPr>
            <w:r w:rsidRPr="004044F9">
              <w:rPr>
                <w:rFonts w:hint="eastAsia"/>
                <w:b/>
                <w:sz w:val="20"/>
                <w:szCs w:val="20"/>
              </w:rPr>
              <w:t>13</w:t>
            </w:r>
          </w:p>
        </w:tc>
        <w:tc>
          <w:tcPr>
            <w:tcW w:w="7767" w:type="dxa"/>
            <w:vAlign w:val="center"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773"/>
              <w:gridCol w:w="778"/>
            </w:tblGrid>
            <w:tr w:rsidR="0052584B" w:rsidRPr="004044F9" w:rsidTr="004044F9">
              <w:trPr>
                <w:tblCellSpacing w:w="0" w:type="dxa"/>
                <w:jc w:val="center"/>
              </w:trPr>
              <w:tc>
                <w:tcPr>
                  <w:tcW w:w="4485" w:type="pct"/>
                  <w:hideMark/>
                </w:tcPr>
                <w:p w:rsidR="0052584B" w:rsidRPr="004044F9" w:rsidRDefault="003E204F" w:rsidP="004044F9">
                  <w:pPr>
                    <w:framePr w:hSpace="180" w:wrap="around" w:vAnchor="text" w:hAnchor="margin" w:y="64"/>
                    <w:rPr>
                      <w:b/>
                      <w:sz w:val="20"/>
                      <w:szCs w:val="20"/>
                    </w:rPr>
                  </w:pPr>
                  <w:hyperlink r:id="rId19" w:history="1">
                    <w:r w:rsidR="0052584B" w:rsidRPr="004044F9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</w:rPr>
                      <w:t>Beautiful Geometry</w:t>
                    </w:r>
                  </w:hyperlink>
                </w:p>
                <w:p w:rsidR="0052584B" w:rsidRDefault="0052584B" w:rsidP="004044F9">
                  <w:pPr>
                    <w:framePr w:hSpace="180" w:wrap="around" w:vAnchor="text" w:hAnchor="margin" w:y="64"/>
                    <w:rPr>
                      <w:rFonts w:hint="eastAsia"/>
                      <w:sz w:val="20"/>
                      <w:szCs w:val="20"/>
                    </w:rPr>
                  </w:pPr>
                  <w:r w:rsidRPr="004044F9">
                    <w:rPr>
                      <w:sz w:val="20"/>
                      <w:szCs w:val="20"/>
                    </w:rPr>
                    <w:lastRenderedPageBreak/>
                    <w:t>S. Kalimuthu</w:t>
                  </w:r>
                </w:p>
                <w:p w:rsidR="004044F9" w:rsidRPr="004044F9" w:rsidRDefault="004044F9" w:rsidP="004044F9">
                  <w:pPr>
                    <w:framePr w:hSpace="180" w:wrap="around" w:vAnchor="text" w:hAnchor="margin" w:y="6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5" w:type="pct"/>
                  <w:vAlign w:val="bottom"/>
                  <w:hideMark/>
                </w:tcPr>
                <w:p w:rsidR="0052584B" w:rsidRPr="004044F9" w:rsidRDefault="0052584B" w:rsidP="004044F9">
                  <w:pPr>
                    <w:framePr w:hSpace="180" w:wrap="around" w:vAnchor="text" w:hAnchor="margin" w:y="64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04C24" w:rsidRPr="004044F9" w:rsidRDefault="00704C24" w:rsidP="0052584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4044F9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704C24" w:rsidRPr="004044F9" w:rsidRDefault="0052584B" w:rsidP="008A23D1">
            <w:pPr>
              <w:jc w:val="center"/>
              <w:rPr>
                <w:b/>
                <w:sz w:val="20"/>
                <w:szCs w:val="20"/>
              </w:rPr>
            </w:pPr>
            <w:r w:rsidRPr="004044F9">
              <w:rPr>
                <w:b/>
                <w:sz w:val="20"/>
                <w:szCs w:val="20"/>
              </w:rPr>
              <w:t>88-89</w:t>
            </w:r>
          </w:p>
        </w:tc>
      </w:tr>
      <w:tr w:rsidR="000862F9" w:rsidRPr="004044F9" w:rsidTr="004044F9">
        <w:trPr>
          <w:tblCellSpacing w:w="15" w:type="dxa"/>
        </w:trPr>
        <w:tc>
          <w:tcPr>
            <w:tcW w:w="4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2F9" w:rsidRPr="004044F9" w:rsidRDefault="0052584B" w:rsidP="000A2F83">
            <w:pPr>
              <w:jc w:val="center"/>
              <w:rPr>
                <w:b/>
                <w:sz w:val="20"/>
                <w:szCs w:val="20"/>
              </w:rPr>
            </w:pPr>
            <w:r w:rsidRPr="004044F9">
              <w:rPr>
                <w:rFonts w:hint="eastAsia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767" w:type="dxa"/>
            <w:vAlign w:val="center"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773"/>
              <w:gridCol w:w="778"/>
            </w:tblGrid>
            <w:tr w:rsidR="0052584B" w:rsidRPr="004044F9" w:rsidTr="004044F9">
              <w:trPr>
                <w:tblCellSpacing w:w="0" w:type="dxa"/>
                <w:jc w:val="center"/>
              </w:trPr>
              <w:tc>
                <w:tcPr>
                  <w:tcW w:w="4485" w:type="pct"/>
                  <w:hideMark/>
                </w:tcPr>
                <w:p w:rsidR="0052584B" w:rsidRPr="004044F9" w:rsidRDefault="003E204F" w:rsidP="004044F9">
                  <w:pPr>
                    <w:framePr w:hSpace="180" w:wrap="around" w:vAnchor="text" w:hAnchor="margin" w:y="64"/>
                    <w:rPr>
                      <w:b/>
                      <w:sz w:val="20"/>
                      <w:szCs w:val="20"/>
                    </w:rPr>
                  </w:pPr>
                  <w:hyperlink r:id="rId20" w:history="1">
                    <w:r w:rsidR="0052584B" w:rsidRPr="004044F9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</w:rPr>
                      <w:t>Rare metal (Ta-Sn-Li-Be) distribution </w:t>
                    </w:r>
                    <w:r w:rsidR="0052584B" w:rsidRPr="004044F9">
                      <w:rPr>
                        <w:rStyle w:val="apple-converted-space"/>
                        <w:b/>
                        <w:sz w:val="20"/>
                        <w:szCs w:val="20"/>
                      </w:rPr>
                      <w:t> </w:t>
                    </w:r>
                    <w:r w:rsidR="0052584B" w:rsidRPr="004044F9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</w:rPr>
                      <w:t>in Precambrian pegmatites of Keffi area, Central Nigeria</w:t>
                    </w:r>
                  </w:hyperlink>
                </w:p>
                <w:p w:rsidR="0052584B" w:rsidRDefault="0052584B" w:rsidP="004044F9">
                  <w:pPr>
                    <w:framePr w:hSpace="180" w:wrap="around" w:vAnchor="text" w:hAnchor="margin" w:y="64"/>
                    <w:rPr>
                      <w:rFonts w:hint="eastAsia"/>
                      <w:sz w:val="20"/>
                      <w:szCs w:val="20"/>
                    </w:rPr>
                  </w:pPr>
                  <w:r w:rsidRPr="004044F9">
                    <w:rPr>
                      <w:sz w:val="20"/>
                      <w:szCs w:val="20"/>
                    </w:rPr>
                    <w:t>Olugbenga A. Okunlola</w:t>
                  </w:r>
                  <w:r w:rsidRPr="004044F9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4044F9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Pr="004044F9">
                    <w:rPr>
                      <w:sz w:val="20"/>
                      <w:szCs w:val="20"/>
                    </w:rPr>
                    <w:t>and Onesimus O. Ocan</w:t>
                  </w:r>
                </w:p>
                <w:p w:rsidR="004044F9" w:rsidRPr="004044F9" w:rsidRDefault="004044F9" w:rsidP="004044F9">
                  <w:pPr>
                    <w:framePr w:hSpace="180" w:wrap="around" w:vAnchor="text" w:hAnchor="margin" w:y="6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5" w:type="pct"/>
                  <w:vAlign w:val="bottom"/>
                  <w:hideMark/>
                </w:tcPr>
                <w:p w:rsidR="0052584B" w:rsidRPr="004044F9" w:rsidRDefault="0052584B" w:rsidP="004044F9">
                  <w:pPr>
                    <w:framePr w:hSpace="180" w:wrap="around" w:vAnchor="text" w:hAnchor="margin" w:y="64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862F9" w:rsidRPr="004044F9" w:rsidRDefault="000862F9" w:rsidP="0052584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0862F9" w:rsidRPr="004044F9" w:rsidRDefault="000862F9" w:rsidP="000A2F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0862F9" w:rsidRPr="004044F9" w:rsidRDefault="0052584B" w:rsidP="008A23D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044F9">
              <w:rPr>
                <w:b/>
                <w:sz w:val="20"/>
                <w:szCs w:val="20"/>
              </w:rPr>
              <w:t>90-99</w:t>
            </w:r>
          </w:p>
        </w:tc>
      </w:tr>
      <w:tr w:rsidR="000862F9" w:rsidRPr="004044F9" w:rsidTr="004044F9">
        <w:trPr>
          <w:tblCellSpacing w:w="15" w:type="dxa"/>
        </w:trPr>
        <w:tc>
          <w:tcPr>
            <w:tcW w:w="4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2F9" w:rsidRPr="004044F9" w:rsidRDefault="0052584B" w:rsidP="000A2F83">
            <w:pPr>
              <w:jc w:val="center"/>
              <w:rPr>
                <w:b/>
                <w:sz w:val="20"/>
                <w:szCs w:val="20"/>
              </w:rPr>
            </w:pPr>
            <w:r w:rsidRPr="004044F9">
              <w:rPr>
                <w:rFonts w:hint="eastAsia"/>
                <w:b/>
                <w:sz w:val="20"/>
                <w:szCs w:val="20"/>
              </w:rPr>
              <w:t>15</w:t>
            </w:r>
          </w:p>
        </w:tc>
        <w:tc>
          <w:tcPr>
            <w:tcW w:w="7767" w:type="dxa"/>
            <w:vAlign w:val="center"/>
          </w:tcPr>
          <w:tbl>
            <w:tblPr>
              <w:tblW w:w="779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358"/>
              <w:gridCol w:w="1439"/>
            </w:tblGrid>
            <w:tr w:rsidR="0052584B" w:rsidRPr="004044F9" w:rsidTr="004044F9">
              <w:trPr>
                <w:tblCellSpacing w:w="0" w:type="dxa"/>
              </w:trPr>
              <w:tc>
                <w:tcPr>
                  <w:tcW w:w="4077" w:type="pct"/>
                  <w:hideMark/>
                </w:tcPr>
                <w:p w:rsidR="0052584B" w:rsidRPr="004044F9" w:rsidRDefault="003E204F" w:rsidP="004044F9">
                  <w:pPr>
                    <w:framePr w:hSpace="180" w:wrap="around" w:vAnchor="text" w:hAnchor="margin" w:y="64"/>
                    <w:rPr>
                      <w:b/>
                      <w:sz w:val="20"/>
                      <w:szCs w:val="20"/>
                    </w:rPr>
                  </w:pPr>
                  <w:hyperlink r:id="rId21" w:history="1">
                    <w:r w:rsidR="0052584B" w:rsidRPr="004044F9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</w:rPr>
                      <w:t>Prediction Of Productivity Of Spent Lubricant Oil Uncontaminated And Contaminated Soil Amended With Organic Wastes Using Modified Productivity Index In Abakaliki, Nigeria</w:t>
                    </w:r>
                  </w:hyperlink>
                </w:p>
                <w:p w:rsidR="0052584B" w:rsidRDefault="0052584B" w:rsidP="004044F9">
                  <w:pPr>
                    <w:framePr w:hSpace="180" w:wrap="around" w:vAnchor="text" w:hAnchor="margin" w:y="64"/>
                    <w:rPr>
                      <w:rFonts w:hint="eastAsia"/>
                      <w:sz w:val="20"/>
                      <w:szCs w:val="20"/>
                    </w:rPr>
                  </w:pPr>
                  <w:r w:rsidRPr="004044F9">
                    <w:rPr>
                      <w:sz w:val="20"/>
                      <w:szCs w:val="20"/>
                    </w:rPr>
                    <w:t>Nwite, J. N., Mbah, C.N., Igwe, T.S. And Njoku, C.</w:t>
                  </w:r>
                </w:p>
                <w:p w:rsidR="004044F9" w:rsidRPr="004044F9" w:rsidRDefault="004044F9" w:rsidP="004044F9">
                  <w:pPr>
                    <w:framePr w:hSpace="180" w:wrap="around" w:vAnchor="text" w:hAnchor="margin" w:y="6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pct"/>
                  <w:vAlign w:val="bottom"/>
                  <w:hideMark/>
                </w:tcPr>
                <w:p w:rsidR="0052584B" w:rsidRPr="004044F9" w:rsidRDefault="0052584B" w:rsidP="004044F9">
                  <w:pPr>
                    <w:framePr w:hSpace="180" w:wrap="around" w:vAnchor="text" w:hAnchor="margin" w:y="64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862F9" w:rsidRPr="004044F9" w:rsidRDefault="000862F9" w:rsidP="0052584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0862F9" w:rsidRPr="004044F9" w:rsidRDefault="000862F9" w:rsidP="000A2F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0862F9" w:rsidRPr="004044F9" w:rsidRDefault="0052584B" w:rsidP="008A23D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044F9">
              <w:rPr>
                <w:b/>
                <w:sz w:val="20"/>
                <w:szCs w:val="20"/>
              </w:rPr>
              <w:t>100-112</w:t>
            </w:r>
          </w:p>
        </w:tc>
      </w:tr>
      <w:tr w:rsidR="000862F9" w:rsidRPr="004044F9" w:rsidTr="004044F9">
        <w:trPr>
          <w:tblCellSpacing w:w="15" w:type="dxa"/>
        </w:trPr>
        <w:tc>
          <w:tcPr>
            <w:tcW w:w="4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2F9" w:rsidRPr="004044F9" w:rsidRDefault="0052584B" w:rsidP="000A2F83">
            <w:pPr>
              <w:jc w:val="center"/>
              <w:rPr>
                <w:b/>
                <w:sz w:val="20"/>
                <w:szCs w:val="20"/>
              </w:rPr>
            </w:pPr>
            <w:r w:rsidRPr="004044F9">
              <w:rPr>
                <w:rFonts w:hint="eastAsia"/>
                <w:b/>
                <w:sz w:val="20"/>
                <w:szCs w:val="20"/>
              </w:rPr>
              <w:t>16</w:t>
            </w:r>
          </w:p>
        </w:tc>
        <w:tc>
          <w:tcPr>
            <w:tcW w:w="7767" w:type="dxa"/>
            <w:vAlign w:val="center"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773"/>
              <w:gridCol w:w="778"/>
            </w:tblGrid>
            <w:tr w:rsidR="0052584B" w:rsidRPr="004044F9" w:rsidTr="004044F9">
              <w:trPr>
                <w:tblCellSpacing w:w="0" w:type="dxa"/>
                <w:jc w:val="center"/>
              </w:trPr>
              <w:tc>
                <w:tcPr>
                  <w:tcW w:w="4485" w:type="pct"/>
                  <w:hideMark/>
                </w:tcPr>
                <w:p w:rsidR="0052584B" w:rsidRPr="004044F9" w:rsidRDefault="003E204F" w:rsidP="004044F9">
                  <w:pPr>
                    <w:framePr w:hSpace="180" w:wrap="around" w:vAnchor="text" w:hAnchor="margin" w:y="64"/>
                    <w:rPr>
                      <w:b/>
                      <w:sz w:val="20"/>
                      <w:szCs w:val="20"/>
                    </w:rPr>
                  </w:pPr>
                  <w:hyperlink r:id="rId22" w:history="1">
                    <w:r w:rsidR="0052584B" w:rsidRPr="004044F9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</w:rPr>
                      <w:t>Pedology of Oak and Pine Forests in Indian Central Himalaya</w:t>
                    </w:r>
                  </w:hyperlink>
                </w:p>
                <w:p w:rsidR="0052584B" w:rsidRPr="004044F9" w:rsidRDefault="0052584B" w:rsidP="004044F9">
                  <w:pPr>
                    <w:framePr w:hSpace="180" w:wrap="around" w:vAnchor="text" w:hAnchor="margin" w:y="64"/>
                    <w:rPr>
                      <w:sz w:val="20"/>
                      <w:szCs w:val="20"/>
                    </w:rPr>
                  </w:pPr>
                  <w:r w:rsidRPr="004044F9">
                    <w:rPr>
                      <w:sz w:val="20"/>
                      <w:szCs w:val="20"/>
                    </w:rPr>
                    <w:t>Bhupendra Singh Jina, Chandrapal Singh Bohra</w:t>
                  </w:r>
                  <w:r w:rsidRPr="004044F9">
                    <w:rPr>
                      <w:rStyle w:val="apple-converted-space"/>
                      <w:sz w:val="20"/>
                      <w:szCs w:val="20"/>
                      <w:lang w:val="en-GB"/>
                    </w:rPr>
                    <w:t> </w:t>
                  </w:r>
                  <w:r w:rsidRPr="004044F9">
                    <w:rPr>
                      <w:sz w:val="20"/>
                      <w:szCs w:val="20"/>
                      <w:lang w:val="en-GB"/>
                    </w:rPr>
                    <w:t>and Pankaj Sah</w:t>
                  </w:r>
                </w:p>
              </w:tc>
              <w:tc>
                <w:tcPr>
                  <w:tcW w:w="515" w:type="pct"/>
                  <w:vAlign w:val="bottom"/>
                  <w:hideMark/>
                </w:tcPr>
                <w:p w:rsidR="0052584B" w:rsidRPr="004044F9" w:rsidRDefault="0052584B" w:rsidP="004044F9">
                  <w:pPr>
                    <w:framePr w:hSpace="180" w:wrap="around" w:vAnchor="text" w:hAnchor="margin" w:y="64"/>
                    <w:rPr>
                      <w:sz w:val="20"/>
                      <w:szCs w:val="20"/>
                    </w:rPr>
                  </w:pPr>
                  <w:r w:rsidRPr="004044F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2584B" w:rsidRPr="004044F9" w:rsidTr="004044F9">
              <w:trPr>
                <w:tblCellSpacing w:w="0" w:type="dxa"/>
                <w:jc w:val="center"/>
              </w:trPr>
              <w:tc>
                <w:tcPr>
                  <w:tcW w:w="4485" w:type="pct"/>
                  <w:hideMark/>
                </w:tcPr>
                <w:p w:rsidR="0052584B" w:rsidRPr="004044F9" w:rsidRDefault="0052584B" w:rsidP="004044F9">
                  <w:pPr>
                    <w:framePr w:hSpace="180" w:wrap="around" w:vAnchor="text" w:hAnchor="margin" w:y="64"/>
                    <w:rPr>
                      <w:sz w:val="20"/>
                      <w:szCs w:val="20"/>
                    </w:rPr>
                  </w:pPr>
                  <w:r w:rsidRPr="004044F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pct"/>
                  <w:vAlign w:val="bottom"/>
                  <w:hideMark/>
                </w:tcPr>
                <w:p w:rsidR="0052584B" w:rsidRPr="004044F9" w:rsidRDefault="0052584B" w:rsidP="004044F9">
                  <w:pPr>
                    <w:framePr w:hSpace="180" w:wrap="around" w:vAnchor="text" w:hAnchor="margin" w:y="64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862F9" w:rsidRPr="004044F9" w:rsidRDefault="000862F9" w:rsidP="0052584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0862F9" w:rsidRPr="004044F9" w:rsidRDefault="000862F9" w:rsidP="000A2F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0862F9" w:rsidRPr="004044F9" w:rsidRDefault="0052584B" w:rsidP="008A23D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044F9">
              <w:rPr>
                <w:b/>
                <w:sz w:val="20"/>
                <w:szCs w:val="20"/>
              </w:rPr>
              <w:t>113-115</w:t>
            </w:r>
          </w:p>
        </w:tc>
      </w:tr>
      <w:tr w:rsidR="000862F9" w:rsidRPr="004044F9" w:rsidTr="004044F9">
        <w:trPr>
          <w:tblCellSpacing w:w="15" w:type="dxa"/>
        </w:trPr>
        <w:tc>
          <w:tcPr>
            <w:tcW w:w="4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2F9" w:rsidRPr="004044F9" w:rsidRDefault="0052584B" w:rsidP="000A2F83">
            <w:pPr>
              <w:jc w:val="center"/>
              <w:rPr>
                <w:b/>
                <w:sz w:val="20"/>
                <w:szCs w:val="20"/>
              </w:rPr>
            </w:pPr>
            <w:r w:rsidRPr="004044F9">
              <w:rPr>
                <w:rFonts w:hint="eastAsia"/>
                <w:b/>
                <w:sz w:val="20"/>
                <w:szCs w:val="20"/>
              </w:rPr>
              <w:t>17</w:t>
            </w:r>
          </w:p>
        </w:tc>
        <w:tc>
          <w:tcPr>
            <w:tcW w:w="7767" w:type="dxa"/>
            <w:vAlign w:val="center"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773"/>
              <w:gridCol w:w="778"/>
            </w:tblGrid>
            <w:tr w:rsidR="0052584B" w:rsidRPr="004044F9" w:rsidTr="004044F9">
              <w:trPr>
                <w:tblCellSpacing w:w="0" w:type="dxa"/>
                <w:jc w:val="center"/>
              </w:trPr>
              <w:tc>
                <w:tcPr>
                  <w:tcW w:w="4485" w:type="pct"/>
                  <w:hideMark/>
                </w:tcPr>
                <w:p w:rsidR="0052584B" w:rsidRPr="004044F9" w:rsidRDefault="003E204F" w:rsidP="004044F9">
                  <w:pPr>
                    <w:framePr w:hSpace="180" w:wrap="around" w:vAnchor="text" w:hAnchor="margin" w:y="64"/>
                    <w:rPr>
                      <w:b/>
                      <w:sz w:val="20"/>
                      <w:szCs w:val="20"/>
                    </w:rPr>
                  </w:pPr>
                  <w:hyperlink r:id="rId23" w:history="1">
                    <w:r w:rsidR="0052584B" w:rsidRPr="004044F9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</w:rPr>
                      <w:t>Optimization Of 2, 4 Dichlorophenol Degradable Crude Extracts Produced by</w:t>
                    </w:r>
                    <w:r w:rsidR="0052584B" w:rsidRPr="004044F9">
                      <w:rPr>
                        <w:rStyle w:val="apple-converted-space"/>
                        <w:b/>
                        <w:sz w:val="20"/>
                        <w:szCs w:val="20"/>
                      </w:rPr>
                      <w:t> </w:t>
                    </w:r>
                    <w:r w:rsidR="0052584B" w:rsidRPr="004044F9">
                      <w:rPr>
                        <w:rStyle w:val="a3"/>
                        <w:b/>
                        <w:i/>
                        <w:iCs/>
                        <w:color w:val="auto"/>
                        <w:sz w:val="20"/>
                        <w:szCs w:val="20"/>
                        <w:u w:val="none"/>
                      </w:rPr>
                      <w:t>Pseudomonas aeruginosa</w:t>
                    </w:r>
                    <w:r w:rsidR="0052584B" w:rsidRPr="004044F9">
                      <w:rPr>
                        <w:rStyle w:val="apple-converted-space"/>
                        <w:b/>
                        <w:i/>
                        <w:iCs/>
                        <w:sz w:val="20"/>
                        <w:szCs w:val="20"/>
                      </w:rPr>
                      <w:t> </w:t>
                    </w:r>
                    <w:r w:rsidR="0052584B" w:rsidRPr="004044F9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</w:rPr>
                      <w:t>Using</w:t>
                    </w:r>
                    <w:r w:rsidR="0052584B" w:rsidRPr="004044F9">
                      <w:rPr>
                        <w:rStyle w:val="apple-converted-space"/>
                        <w:b/>
                        <w:sz w:val="20"/>
                        <w:szCs w:val="20"/>
                      </w:rPr>
                      <w:t> </w:t>
                    </w:r>
                    <w:r w:rsidR="0052584B" w:rsidRPr="004044F9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</w:rPr>
                      <w:t>Box Behnken</w:t>
                    </w:r>
                    <w:r w:rsidR="0052584B" w:rsidRPr="004044F9">
                      <w:rPr>
                        <w:rStyle w:val="apple-converted-space"/>
                        <w:b/>
                        <w:sz w:val="20"/>
                        <w:szCs w:val="20"/>
                      </w:rPr>
                      <w:t> </w:t>
                    </w:r>
                    <w:r w:rsidR="0052584B" w:rsidRPr="004044F9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</w:rPr>
                      <w:t>Design</w:t>
                    </w:r>
                  </w:hyperlink>
                </w:p>
                <w:p w:rsidR="0052584B" w:rsidRDefault="0052584B" w:rsidP="004044F9">
                  <w:pPr>
                    <w:framePr w:hSpace="180" w:wrap="around" w:vAnchor="text" w:hAnchor="margin" w:y="64"/>
                    <w:rPr>
                      <w:rFonts w:hint="eastAsia"/>
                      <w:sz w:val="20"/>
                      <w:szCs w:val="20"/>
                    </w:rPr>
                  </w:pPr>
                  <w:r w:rsidRPr="004044F9">
                    <w:rPr>
                      <w:sz w:val="20"/>
                      <w:szCs w:val="20"/>
                    </w:rPr>
                    <w:t>R. Manikandan, H. Janardhana Prabhu, P. Sivashanmugam,   </w:t>
                  </w:r>
                  <w:r w:rsidRPr="004044F9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Pr="004044F9">
                    <w:rPr>
                      <w:sz w:val="20"/>
                      <w:szCs w:val="20"/>
                    </w:rPr>
                    <w:t>CN Pratheeba and Pankaj Sah</w:t>
                  </w:r>
                </w:p>
                <w:p w:rsidR="004044F9" w:rsidRPr="004044F9" w:rsidRDefault="004044F9" w:rsidP="004044F9">
                  <w:pPr>
                    <w:framePr w:hSpace="180" w:wrap="around" w:vAnchor="text" w:hAnchor="margin" w:y="6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5" w:type="pct"/>
                  <w:vAlign w:val="bottom"/>
                  <w:hideMark/>
                </w:tcPr>
                <w:p w:rsidR="0052584B" w:rsidRPr="004044F9" w:rsidRDefault="0052584B" w:rsidP="004044F9">
                  <w:pPr>
                    <w:framePr w:hSpace="180" w:wrap="around" w:vAnchor="text" w:hAnchor="margin" w:y="64"/>
                    <w:rPr>
                      <w:sz w:val="20"/>
                      <w:szCs w:val="20"/>
                    </w:rPr>
                  </w:pPr>
                </w:p>
              </w:tc>
            </w:tr>
            <w:tr w:rsidR="0052584B" w:rsidRPr="004044F9" w:rsidTr="004044F9">
              <w:trPr>
                <w:tblCellSpacing w:w="0" w:type="dxa"/>
                <w:jc w:val="center"/>
              </w:trPr>
              <w:tc>
                <w:tcPr>
                  <w:tcW w:w="4485" w:type="pct"/>
                  <w:hideMark/>
                </w:tcPr>
                <w:p w:rsidR="0052584B" w:rsidRPr="004044F9" w:rsidRDefault="0052584B" w:rsidP="004044F9">
                  <w:pPr>
                    <w:framePr w:hSpace="180" w:wrap="around" w:vAnchor="text" w:hAnchor="margin" w:y="64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5" w:type="pct"/>
                  <w:vAlign w:val="bottom"/>
                  <w:hideMark/>
                </w:tcPr>
                <w:p w:rsidR="0052584B" w:rsidRPr="004044F9" w:rsidRDefault="0052584B" w:rsidP="004044F9">
                  <w:pPr>
                    <w:framePr w:hSpace="180" w:wrap="around" w:vAnchor="text" w:hAnchor="margin" w:y="64"/>
                    <w:rPr>
                      <w:sz w:val="20"/>
                      <w:szCs w:val="20"/>
                    </w:rPr>
                  </w:pPr>
                </w:p>
              </w:tc>
            </w:tr>
            <w:tr w:rsidR="0052584B" w:rsidRPr="004044F9" w:rsidTr="004044F9">
              <w:trPr>
                <w:tblCellSpacing w:w="0" w:type="dxa"/>
                <w:jc w:val="center"/>
              </w:trPr>
              <w:tc>
                <w:tcPr>
                  <w:tcW w:w="4485" w:type="pct"/>
                  <w:hideMark/>
                </w:tcPr>
                <w:p w:rsidR="0052584B" w:rsidRPr="004044F9" w:rsidRDefault="0052584B" w:rsidP="004044F9">
                  <w:pPr>
                    <w:framePr w:hSpace="180" w:wrap="around" w:vAnchor="text" w:hAnchor="margin" w:y="64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5" w:type="pct"/>
                  <w:vAlign w:val="bottom"/>
                  <w:hideMark/>
                </w:tcPr>
                <w:p w:rsidR="0052584B" w:rsidRPr="004044F9" w:rsidRDefault="0052584B" w:rsidP="004044F9">
                  <w:pPr>
                    <w:framePr w:hSpace="180" w:wrap="around" w:vAnchor="text" w:hAnchor="margin" w:y="64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862F9" w:rsidRPr="004044F9" w:rsidRDefault="000862F9" w:rsidP="0052584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0862F9" w:rsidRPr="004044F9" w:rsidRDefault="000862F9" w:rsidP="000A2F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0862F9" w:rsidRPr="004044F9" w:rsidRDefault="0052584B" w:rsidP="008A23D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044F9">
              <w:rPr>
                <w:b/>
                <w:sz w:val="20"/>
                <w:szCs w:val="20"/>
              </w:rPr>
              <w:t>116- 128</w:t>
            </w:r>
          </w:p>
        </w:tc>
      </w:tr>
      <w:tr w:rsidR="0052584B" w:rsidRPr="004044F9" w:rsidTr="004044F9">
        <w:trPr>
          <w:tblCellSpacing w:w="15" w:type="dxa"/>
        </w:trPr>
        <w:tc>
          <w:tcPr>
            <w:tcW w:w="4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84B" w:rsidRPr="004044F9" w:rsidRDefault="0052584B" w:rsidP="000A2F83">
            <w:pPr>
              <w:jc w:val="center"/>
              <w:rPr>
                <w:b/>
                <w:sz w:val="20"/>
                <w:szCs w:val="20"/>
              </w:rPr>
            </w:pPr>
            <w:r w:rsidRPr="004044F9">
              <w:rPr>
                <w:rFonts w:hint="eastAsia"/>
                <w:b/>
                <w:sz w:val="20"/>
                <w:szCs w:val="20"/>
              </w:rPr>
              <w:t>18</w:t>
            </w:r>
          </w:p>
        </w:tc>
        <w:tc>
          <w:tcPr>
            <w:tcW w:w="7767" w:type="dxa"/>
            <w:vAlign w:val="center"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773"/>
              <w:gridCol w:w="778"/>
            </w:tblGrid>
            <w:tr w:rsidR="0052584B" w:rsidRPr="004044F9" w:rsidTr="004044F9">
              <w:trPr>
                <w:tblCellSpacing w:w="0" w:type="dxa"/>
                <w:jc w:val="center"/>
              </w:trPr>
              <w:tc>
                <w:tcPr>
                  <w:tcW w:w="4485" w:type="pct"/>
                  <w:hideMark/>
                </w:tcPr>
                <w:p w:rsidR="0052584B" w:rsidRPr="004044F9" w:rsidRDefault="003E204F" w:rsidP="004044F9">
                  <w:pPr>
                    <w:framePr w:hSpace="180" w:wrap="around" w:vAnchor="text" w:hAnchor="margin" w:y="64"/>
                    <w:rPr>
                      <w:b/>
                      <w:sz w:val="20"/>
                      <w:szCs w:val="20"/>
                    </w:rPr>
                  </w:pPr>
                  <w:hyperlink r:id="rId24" w:history="1">
                    <w:r w:rsidR="0052584B" w:rsidRPr="004044F9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</w:rPr>
                      <w:t>Efficient</w:t>
                    </w:r>
                    <w:r w:rsidR="0052584B" w:rsidRPr="004044F9">
                      <w:rPr>
                        <w:rStyle w:val="apple-converted-space"/>
                        <w:b/>
                        <w:sz w:val="20"/>
                        <w:szCs w:val="20"/>
                      </w:rPr>
                      <w:t> </w:t>
                    </w:r>
                    <w:r w:rsidR="0052584B" w:rsidRPr="004044F9">
                      <w:rPr>
                        <w:rStyle w:val="a3"/>
                        <w:b/>
                        <w:i/>
                        <w:iCs/>
                        <w:color w:val="auto"/>
                        <w:sz w:val="20"/>
                        <w:szCs w:val="20"/>
                        <w:u w:val="none"/>
                      </w:rPr>
                      <w:t>in vitro</w:t>
                    </w:r>
                    <w:r w:rsidR="0052584B" w:rsidRPr="004044F9">
                      <w:rPr>
                        <w:rStyle w:val="apple-converted-space"/>
                        <w:b/>
                        <w:sz w:val="20"/>
                        <w:szCs w:val="20"/>
                      </w:rPr>
                      <w:t> </w:t>
                    </w:r>
                    <w:r w:rsidR="0052584B" w:rsidRPr="004044F9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</w:rPr>
                      <w:t>multiplication of Syrian Rue (</w:t>
                    </w:r>
                    <w:r w:rsidR="0052584B" w:rsidRPr="004044F9">
                      <w:rPr>
                        <w:rStyle w:val="a3"/>
                        <w:b/>
                        <w:i/>
                        <w:iCs/>
                        <w:color w:val="auto"/>
                        <w:sz w:val="20"/>
                        <w:szCs w:val="20"/>
                        <w:u w:val="none"/>
                      </w:rPr>
                      <w:t>Peganum harmala</w:t>
                    </w:r>
                    <w:r w:rsidR="0052584B" w:rsidRPr="004044F9">
                      <w:rPr>
                        <w:rStyle w:val="apple-converted-space"/>
                        <w:b/>
                        <w:i/>
                        <w:iCs/>
                        <w:sz w:val="20"/>
                        <w:szCs w:val="20"/>
                      </w:rPr>
                      <w:t> </w:t>
                    </w:r>
                    <w:r w:rsidR="0052584B" w:rsidRPr="004044F9">
                      <w:rPr>
                        <w:rStyle w:val="a3"/>
                        <w:b/>
                        <w:color w:val="auto"/>
                        <w:sz w:val="20"/>
                        <w:szCs w:val="20"/>
                        <w:u w:val="none"/>
                      </w:rPr>
                      <w:t>L.) using 6-benzylaminopurine pre-conditioned seedling explants</w:t>
                    </w:r>
                  </w:hyperlink>
                </w:p>
                <w:p w:rsidR="0052584B" w:rsidRDefault="0052584B" w:rsidP="004044F9">
                  <w:pPr>
                    <w:framePr w:hSpace="180" w:wrap="around" w:vAnchor="text" w:hAnchor="margin" w:y="64"/>
                    <w:rPr>
                      <w:rFonts w:hint="eastAsia"/>
                      <w:sz w:val="20"/>
                      <w:szCs w:val="20"/>
                    </w:rPr>
                  </w:pPr>
                  <w:r w:rsidRPr="004044F9">
                    <w:rPr>
                      <w:sz w:val="20"/>
                      <w:szCs w:val="20"/>
                    </w:rPr>
                    <w:t>Neha Goel, Narender Singh and Raman Saini</w:t>
                  </w:r>
                </w:p>
                <w:p w:rsidR="004044F9" w:rsidRPr="004044F9" w:rsidRDefault="004044F9" w:rsidP="004044F9">
                  <w:pPr>
                    <w:framePr w:hSpace="180" w:wrap="around" w:vAnchor="text" w:hAnchor="margin" w:y="6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5" w:type="pct"/>
                  <w:vAlign w:val="bottom"/>
                  <w:hideMark/>
                </w:tcPr>
                <w:p w:rsidR="0052584B" w:rsidRPr="004044F9" w:rsidRDefault="0052584B" w:rsidP="004044F9">
                  <w:pPr>
                    <w:framePr w:hSpace="180" w:wrap="around" w:vAnchor="text" w:hAnchor="margin" w:y="64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2584B" w:rsidRPr="004044F9" w:rsidRDefault="0052584B" w:rsidP="0052584B">
            <w:pPr>
              <w:rPr>
                <w:b/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52584B" w:rsidRPr="004044F9" w:rsidRDefault="0052584B" w:rsidP="000A2F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2584B" w:rsidRPr="004044F9" w:rsidRDefault="0052584B" w:rsidP="008A23D1">
            <w:pPr>
              <w:jc w:val="center"/>
              <w:rPr>
                <w:b/>
                <w:sz w:val="20"/>
                <w:szCs w:val="20"/>
              </w:rPr>
            </w:pPr>
            <w:r w:rsidRPr="004044F9">
              <w:rPr>
                <w:b/>
                <w:sz w:val="20"/>
                <w:szCs w:val="20"/>
              </w:rPr>
              <w:t>129-134</w:t>
            </w:r>
          </w:p>
        </w:tc>
      </w:tr>
    </w:tbl>
    <w:p w:rsidR="00DC5C93" w:rsidRPr="0052584B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0"/>
          <w:szCs w:val="20"/>
        </w:rPr>
      </w:pPr>
    </w:p>
    <w:sectPr w:rsidR="00DC5C93" w:rsidRPr="0052584B" w:rsidSect="00E54245">
      <w:headerReference w:type="default" r:id="rId25"/>
      <w:footerReference w:type="default" r:id="rId26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ACC" w:rsidRDefault="00B33ACC" w:rsidP="009A14FB">
      <w:r>
        <w:separator/>
      </w:r>
    </w:p>
  </w:endnote>
  <w:endnote w:type="continuationSeparator" w:id="1">
    <w:p w:rsidR="00B33ACC" w:rsidRDefault="00B33ACC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3E204F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4044F9" w:rsidRPr="004044F9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ACC" w:rsidRDefault="00B33ACC" w:rsidP="009A14FB">
      <w:r>
        <w:separator/>
      </w:r>
    </w:p>
  </w:footnote>
  <w:footnote w:type="continuationSeparator" w:id="1">
    <w:p w:rsidR="00B33ACC" w:rsidRDefault="00B33ACC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4C" w:rsidRPr="001F3F6D" w:rsidRDefault="000B0C4C" w:rsidP="000B0C4C">
    <w:pPr>
      <w:pBdr>
        <w:bottom w:val="thinThickMediumGap" w:sz="12" w:space="1" w:color="auto"/>
      </w:pBdr>
      <w:tabs>
        <w:tab w:val="left" w:pos="9360"/>
      </w:tabs>
      <w:jc w:val="center"/>
      <w:rPr>
        <w:sz w:val="20"/>
        <w:szCs w:val="20"/>
      </w:rPr>
    </w:pPr>
    <w:r w:rsidRPr="001F3F6D">
      <w:rPr>
        <w:sz w:val="20"/>
        <w:szCs w:val="20"/>
      </w:rPr>
      <w:t>Nature and Science 20</w:t>
    </w:r>
    <w:r w:rsidR="008A23D1">
      <w:rPr>
        <w:rFonts w:hint="eastAsia"/>
        <w:sz w:val="20"/>
        <w:szCs w:val="20"/>
      </w:rPr>
      <w:t>09</w:t>
    </w:r>
    <w:r w:rsidRPr="001F3F6D">
      <w:rPr>
        <w:sz w:val="20"/>
        <w:szCs w:val="20"/>
      </w:rPr>
      <w:t>;</w:t>
    </w:r>
    <w:r w:rsidR="008A23D1">
      <w:rPr>
        <w:rFonts w:hint="eastAsia"/>
        <w:sz w:val="20"/>
        <w:szCs w:val="20"/>
      </w:rPr>
      <w:t>7</w:t>
    </w:r>
    <w:r w:rsidRPr="001F3F6D">
      <w:rPr>
        <w:sz w:val="20"/>
        <w:szCs w:val="20"/>
      </w:rPr>
      <w:t>(</w:t>
    </w:r>
    <w:r w:rsidR="0052584B">
      <w:rPr>
        <w:rFonts w:hint="eastAsia"/>
        <w:sz w:val="20"/>
        <w:szCs w:val="20"/>
      </w:rPr>
      <w:t>7</w:t>
    </w:r>
    <w:r w:rsidRPr="001F3F6D">
      <w:rPr>
        <w:sz w:val="20"/>
        <w:szCs w:val="20"/>
      </w:rPr>
      <w:t xml:space="preserve">) </w:t>
    </w:r>
    <w:r w:rsidRPr="001F3F6D">
      <w:rPr>
        <w:color w:val="000000"/>
        <w:sz w:val="20"/>
        <w:szCs w:val="20"/>
      </w:rPr>
      <w:t xml:space="preserve">       </w:t>
    </w:r>
    <w:r>
      <w:rPr>
        <w:rFonts w:hint="eastAsia"/>
        <w:color w:val="000000"/>
        <w:sz w:val="20"/>
        <w:szCs w:val="20"/>
      </w:rPr>
      <w:t xml:space="preserve"> </w:t>
    </w:r>
    <w:r w:rsidRPr="001F3F6D">
      <w:rPr>
        <w:color w:val="000000"/>
        <w:sz w:val="20"/>
        <w:szCs w:val="20"/>
      </w:rPr>
      <w:t xml:space="preserve">              </w:t>
    </w:r>
    <w:hyperlink r:id="rId1" w:history="1">
      <w:r w:rsidRPr="001F3F6D">
        <w:rPr>
          <w:rStyle w:val="a3"/>
          <w:sz w:val="20"/>
          <w:szCs w:val="20"/>
        </w:rPr>
        <w:t>http://www.sciencepub.net/nature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862F9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3E204F"/>
    <w:rsid w:val="004044F9"/>
    <w:rsid w:val="00425062"/>
    <w:rsid w:val="004B6A93"/>
    <w:rsid w:val="004D5F76"/>
    <w:rsid w:val="004E7A47"/>
    <w:rsid w:val="00524260"/>
    <w:rsid w:val="0052584B"/>
    <w:rsid w:val="00536215"/>
    <w:rsid w:val="005365C3"/>
    <w:rsid w:val="00552747"/>
    <w:rsid w:val="00553204"/>
    <w:rsid w:val="005666E0"/>
    <w:rsid w:val="005838FA"/>
    <w:rsid w:val="005E158F"/>
    <w:rsid w:val="005F123C"/>
    <w:rsid w:val="00615A2B"/>
    <w:rsid w:val="00651B37"/>
    <w:rsid w:val="006620C2"/>
    <w:rsid w:val="006B40F7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D2283"/>
    <w:rsid w:val="008017BB"/>
    <w:rsid w:val="0082694E"/>
    <w:rsid w:val="00863C43"/>
    <w:rsid w:val="008773D5"/>
    <w:rsid w:val="00895E15"/>
    <w:rsid w:val="00897778"/>
    <w:rsid w:val="008A23D1"/>
    <w:rsid w:val="008B3DB7"/>
    <w:rsid w:val="008E0C81"/>
    <w:rsid w:val="00916260"/>
    <w:rsid w:val="0092099D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3ACC"/>
    <w:rsid w:val="00B34E1C"/>
    <w:rsid w:val="00B43075"/>
    <w:rsid w:val="00B44E71"/>
    <w:rsid w:val="00B70DD4"/>
    <w:rsid w:val="00B76E93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F007AA"/>
    <w:rsid w:val="00F13CD9"/>
    <w:rsid w:val="00F225CD"/>
    <w:rsid w:val="00F94880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uiPriority w:val="99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nature/0707/02_0830_Model_Predicting_ns0707.pdf" TargetMode="External"/><Relationship Id="rId13" Type="http://schemas.openxmlformats.org/officeDocument/2006/relationships/hyperlink" Target="http://www.sciencepub.net/nature/0707/07_0857_molecular_ns0707.pdf" TargetMode="External"/><Relationship Id="rId18" Type="http://schemas.openxmlformats.org/officeDocument/2006/relationships/hyperlink" Target="http://www.sciencepub.net/nature/0707/12_0873_equine_ns0707.pdf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sciencepub.net/nature/0707/15_0886_Mbah_prediction_productivity_ns0707.pdf" TargetMode="External"/><Relationship Id="rId7" Type="http://schemas.openxmlformats.org/officeDocument/2006/relationships/hyperlink" Target="http://www.sciencepub.net/nature/0707/01_0829_Effect_Heat_ns0707.pdf" TargetMode="External"/><Relationship Id="rId12" Type="http://schemas.openxmlformats.org/officeDocument/2006/relationships/hyperlink" Target="http://www.sciencepub.net/nature/0707/06_0856_kalimuthu_ns0707.pdf" TargetMode="External"/><Relationship Id="rId17" Type="http://schemas.openxmlformats.org/officeDocument/2006/relationships/hyperlink" Target="http://www.sciencepub.net/nature/0707/11_0865_Kinetics_Thermal_ns0707.pdf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sciencepub.net/nature/0707/10_0863_anwesha_paper_ns0707.pdf" TargetMode="External"/><Relationship Id="rId20" Type="http://schemas.openxmlformats.org/officeDocument/2006/relationships/hyperlink" Target="http://www.sciencepub.net/nature/0707/14_0883_keffi_pegmatite_ns0707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ncepub.net/nature/0707/05_0850_Biochemical_estimation_ns0707.pdf" TargetMode="External"/><Relationship Id="rId24" Type="http://schemas.openxmlformats.org/officeDocument/2006/relationships/hyperlink" Target="http://www.sciencepub.net/nature/0707/18_0895_peganum_regeneration_ns0707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iencepub.net/nature/0707/09_0861_Ecotourism_ns0707.pdf" TargetMode="External"/><Relationship Id="rId23" Type="http://schemas.openxmlformats.org/officeDocument/2006/relationships/hyperlink" Target="http://www.sciencepub.net/nature/0707/17_0891_Pankaj_sah_ns0707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ciencepub.net/nature/0707/04_0848_Tiwari_prunus_ns0707.pdf" TargetMode="External"/><Relationship Id="rId19" Type="http://schemas.openxmlformats.org/officeDocument/2006/relationships/hyperlink" Target="http://www.sciencepub.net/nature/0707/13_0874_kalimuthu_ns070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pub.net/nature/0707/03_0831_maleribe_ns0707.pdf" TargetMode="External"/><Relationship Id="rId14" Type="http://schemas.openxmlformats.org/officeDocument/2006/relationships/hyperlink" Target="http://www.sciencepub.net/nature/0707/08_0858_Pankaj_sah_ns0707.pdf" TargetMode="External"/><Relationship Id="rId22" Type="http://schemas.openxmlformats.org/officeDocument/2006/relationships/hyperlink" Target="http://www.sciencepub.net/nature/0707/16_0890_JEENA_PANKAJ_ns0707.pdf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687</Words>
  <Characters>3916</Characters>
  <Application>Microsoft Office Word</Application>
  <DocSecurity>0</DocSecurity>
  <Lines>32</Lines>
  <Paragraphs>9</Paragraphs>
  <ScaleCrop>false</ScaleCrop>
  <Company>微软中国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2013-07-30T04:02:00Z</dcterms:created>
  <dcterms:modified xsi:type="dcterms:W3CDTF">2013-08-05T04:39:00Z</dcterms:modified>
</cp:coreProperties>
</file>