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C94F24" w:rsidRPr="00293FD2" w:rsidTr="00293FD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4F24" w:rsidRPr="00293FD2" w:rsidRDefault="00C94F24" w:rsidP="001D50FD">
            <w:pPr>
              <w:jc w:val="center"/>
              <w:rPr>
                <w:b/>
                <w:sz w:val="18"/>
                <w:szCs w:val="18"/>
              </w:rPr>
            </w:pPr>
            <w:r w:rsidRPr="00293FD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0" w:type="dxa"/>
            <w:vAlign w:val="center"/>
          </w:tcPr>
          <w:p w:rsidR="00C94F24" w:rsidRPr="00293FD2" w:rsidRDefault="00011BD9" w:rsidP="001D50FD">
            <w:pPr>
              <w:rPr>
                <w:b/>
                <w:sz w:val="18"/>
                <w:szCs w:val="18"/>
              </w:rPr>
            </w:pPr>
            <w:hyperlink r:id="rId7" w:history="1">
              <w:r w:rsidR="00C94F24" w:rsidRPr="00293FD2">
                <w:rPr>
                  <w:b/>
                  <w:sz w:val="18"/>
                  <w:szCs w:val="18"/>
                </w:rPr>
                <w:t>Variation in morphological characters of mycorrhizal seedlings of various provenances of </w:t>
              </w:r>
              <w:r w:rsidR="00C94F24" w:rsidRPr="00293FD2">
                <w:rPr>
                  <w:b/>
                  <w:i/>
                  <w:iCs/>
                  <w:sz w:val="18"/>
                  <w:szCs w:val="18"/>
                </w:rPr>
                <w:t>Pinusroxburghii</w:t>
              </w:r>
              <w:r w:rsidR="00C94F24" w:rsidRPr="00293FD2">
                <w:rPr>
                  <w:b/>
                  <w:sz w:val="18"/>
                  <w:szCs w:val="18"/>
                </w:rPr>
                <w:t> Sargent</w:t>
              </w:r>
            </w:hyperlink>
          </w:p>
          <w:p w:rsidR="00C94F24" w:rsidRPr="00293FD2" w:rsidRDefault="00C94F24" w:rsidP="001D50FD">
            <w:pPr>
              <w:rPr>
                <w:rFonts w:hint="eastAsia"/>
                <w:sz w:val="18"/>
                <w:szCs w:val="18"/>
              </w:rPr>
            </w:pPr>
            <w:r w:rsidRPr="00293FD2">
              <w:rPr>
                <w:sz w:val="18"/>
                <w:szCs w:val="18"/>
              </w:rPr>
              <w:t>S. K. Ghildiyal, C. M. Sharma and Sumeet Gairola</w:t>
            </w:r>
          </w:p>
          <w:p w:rsidR="009F758A" w:rsidRPr="00293FD2" w:rsidRDefault="009F758A" w:rsidP="001D50F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C94F24" w:rsidRPr="00293FD2" w:rsidRDefault="00C94F24" w:rsidP="001D50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</w:tcPr>
          <w:p w:rsidR="00C94F24" w:rsidRPr="00293FD2" w:rsidRDefault="00C94F24" w:rsidP="001D50FD">
            <w:pPr>
              <w:jc w:val="center"/>
              <w:rPr>
                <w:b/>
                <w:sz w:val="18"/>
                <w:szCs w:val="18"/>
              </w:rPr>
            </w:pPr>
            <w:r w:rsidRPr="00293FD2">
              <w:rPr>
                <w:b/>
                <w:sz w:val="18"/>
                <w:szCs w:val="18"/>
              </w:rPr>
              <w:t>1-8</w:t>
            </w:r>
          </w:p>
        </w:tc>
      </w:tr>
      <w:tr w:rsidR="00C94F24" w:rsidRPr="00293FD2" w:rsidTr="00293FD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4F24" w:rsidRPr="00293FD2" w:rsidRDefault="00C94F24" w:rsidP="001D50FD">
            <w:pPr>
              <w:jc w:val="center"/>
              <w:rPr>
                <w:b/>
                <w:sz w:val="18"/>
                <w:szCs w:val="18"/>
              </w:rPr>
            </w:pPr>
            <w:r w:rsidRPr="00293FD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0" w:type="dxa"/>
            <w:vAlign w:val="center"/>
          </w:tcPr>
          <w:p w:rsidR="00C94F24" w:rsidRPr="00293FD2" w:rsidRDefault="00011BD9" w:rsidP="001D50FD">
            <w:pPr>
              <w:rPr>
                <w:b/>
                <w:sz w:val="18"/>
                <w:szCs w:val="18"/>
              </w:rPr>
            </w:pPr>
            <w:hyperlink r:id="rId8" w:history="1">
              <w:r w:rsidR="00C94F24" w:rsidRPr="00293FD2">
                <w:rPr>
                  <w:b/>
                  <w:sz w:val="18"/>
                  <w:szCs w:val="18"/>
                </w:rPr>
                <w:t>Body Length, Heart Girth and Trunk Length as Predictors of Live Body Weight of Guinea pig (</w:t>
              </w:r>
              <w:r w:rsidR="00C94F24" w:rsidRPr="00293FD2">
                <w:rPr>
                  <w:b/>
                  <w:i/>
                  <w:iCs/>
                  <w:sz w:val="18"/>
                  <w:szCs w:val="18"/>
                </w:rPr>
                <w:t>Caviaporcellus</w:t>
              </w:r>
              <w:r w:rsidR="00C94F24" w:rsidRPr="00293FD2">
                <w:rPr>
                  <w:b/>
                  <w:sz w:val="18"/>
                  <w:szCs w:val="18"/>
                </w:rPr>
                <w:t>) in The Southern Guinea Savannah Zone of Nigeria</w:t>
              </w:r>
            </w:hyperlink>
          </w:p>
          <w:p w:rsidR="00C94F24" w:rsidRPr="00293FD2" w:rsidRDefault="00C94F24" w:rsidP="001D50FD">
            <w:pPr>
              <w:rPr>
                <w:rFonts w:hint="eastAsia"/>
                <w:sz w:val="18"/>
                <w:szCs w:val="18"/>
              </w:rPr>
            </w:pPr>
            <w:r w:rsidRPr="00293FD2">
              <w:rPr>
                <w:sz w:val="18"/>
                <w:szCs w:val="18"/>
              </w:rPr>
              <w:t>Egena, Stephen Sunday Acheneje</w:t>
            </w:r>
          </w:p>
          <w:p w:rsidR="009F758A" w:rsidRPr="00293FD2" w:rsidRDefault="009F758A" w:rsidP="001D50F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C94F24" w:rsidRPr="00293FD2" w:rsidRDefault="00C94F24" w:rsidP="001D50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</w:tcPr>
          <w:p w:rsidR="00C94F24" w:rsidRPr="00293FD2" w:rsidRDefault="00C94F24" w:rsidP="001D50FD">
            <w:pPr>
              <w:jc w:val="center"/>
              <w:rPr>
                <w:b/>
                <w:sz w:val="18"/>
                <w:szCs w:val="18"/>
              </w:rPr>
            </w:pPr>
            <w:r w:rsidRPr="00293FD2">
              <w:rPr>
                <w:b/>
                <w:sz w:val="18"/>
                <w:szCs w:val="18"/>
              </w:rPr>
              <w:t>9-14</w:t>
            </w:r>
          </w:p>
        </w:tc>
      </w:tr>
      <w:tr w:rsidR="00C94F24" w:rsidRPr="00293FD2" w:rsidTr="00293FD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4F24" w:rsidRPr="00293FD2" w:rsidRDefault="00C94F24" w:rsidP="001D50FD">
            <w:pPr>
              <w:jc w:val="center"/>
              <w:rPr>
                <w:b/>
                <w:sz w:val="18"/>
                <w:szCs w:val="18"/>
              </w:rPr>
            </w:pPr>
            <w:r w:rsidRPr="00293F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0" w:type="dxa"/>
            <w:vAlign w:val="center"/>
          </w:tcPr>
          <w:p w:rsidR="00C94F24" w:rsidRPr="00293FD2" w:rsidRDefault="00011BD9" w:rsidP="001D50FD">
            <w:pPr>
              <w:rPr>
                <w:rFonts w:hint="eastAsia"/>
                <w:sz w:val="18"/>
                <w:szCs w:val="18"/>
              </w:rPr>
            </w:pPr>
            <w:hyperlink r:id="rId9" w:history="1">
              <w:r w:rsidR="00C94F24" w:rsidRPr="00293FD2">
                <w:rPr>
                  <w:b/>
                  <w:sz w:val="18"/>
                  <w:szCs w:val="18"/>
                </w:rPr>
                <w:t>Michelson-Morley Experiment Restated</w:t>
              </w:r>
            </w:hyperlink>
            <w:r w:rsidR="00C94F24" w:rsidRPr="00293FD2">
              <w:rPr>
                <w:sz w:val="18"/>
                <w:szCs w:val="18"/>
              </w:rPr>
              <w:br/>
              <w:t>Lu Shan</w:t>
            </w:r>
          </w:p>
          <w:p w:rsidR="009F758A" w:rsidRPr="00293FD2" w:rsidRDefault="009F758A" w:rsidP="001D50F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C94F24" w:rsidRPr="00293FD2" w:rsidRDefault="00C94F24" w:rsidP="001D50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</w:tcPr>
          <w:p w:rsidR="00C94F24" w:rsidRPr="00293FD2" w:rsidRDefault="00C94F24" w:rsidP="001D50FD">
            <w:pPr>
              <w:jc w:val="center"/>
              <w:rPr>
                <w:b/>
                <w:sz w:val="18"/>
                <w:szCs w:val="18"/>
              </w:rPr>
            </w:pPr>
            <w:r w:rsidRPr="00293FD2">
              <w:rPr>
                <w:b/>
                <w:sz w:val="18"/>
                <w:szCs w:val="18"/>
              </w:rPr>
              <w:t>15-17</w:t>
            </w:r>
          </w:p>
        </w:tc>
      </w:tr>
      <w:tr w:rsidR="00C94F24" w:rsidRPr="00293FD2" w:rsidTr="00293FD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4F24" w:rsidRPr="00293FD2" w:rsidRDefault="00C94F24" w:rsidP="001D50FD">
            <w:pPr>
              <w:jc w:val="center"/>
              <w:rPr>
                <w:b/>
                <w:sz w:val="18"/>
                <w:szCs w:val="18"/>
              </w:rPr>
            </w:pPr>
            <w:r w:rsidRPr="00293FD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00" w:type="dxa"/>
            <w:vAlign w:val="center"/>
          </w:tcPr>
          <w:p w:rsidR="00C94F24" w:rsidRPr="00293FD2" w:rsidRDefault="00011BD9" w:rsidP="001D50FD">
            <w:pPr>
              <w:rPr>
                <w:b/>
                <w:sz w:val="18"/>
                <w:szCs w:val="18"/>
              </w:rPr>
            </w:pPr>
            <w:hyperlink r:id="rId10" w:history="1">
              <w:r w:rsidR="00C94F24" w:rsidRPr="00293FD2">
                <w:rPr>
                  <w:rFonts w:hAnsi="宋体"/>
                  <w:b/>
                  <w:sz w:val="18"/>
                  <w:szCs w:val="18"/>
                </w:rPr>
                <w:t>创</w:t>
              </w:r>
              <w:r w:rsidR="00C94F24" w:rsidRPr="00293FD2">
                <w:rPr>
                  <w:b/>
                  <w:sz w:val="18"/>
                  <w:szCs w:val="18"/>
                </w:rPr>
                <w:t> </w:t>
              </w:r>
              <w:r w:rsidR="00C94F24" w:rsidRPr="00293FD2">
                <w:rPr>
                  <w:rFonts w:hAnsi="宋体"/>
                  <w:b/>
                  <w:sz w:val="18"/>
                  <w:szCs w:val="18"/>
                </w:rPr>
                <w:t>立</w:t>
              </w:r>
              <w:r w:rsidR="00C94F24" w:rsidRPr="00293FD2">
                <w:rPr>
                  <w:b/>
                  <w:sz w:val="18"/>
                  <w:szCs w:val="18"/>
                </w:rPr>
                <w:t> </w:t>
              </w:r>
              <w:r w:rsidR="00C94F24" w:rsidRPr="00293FD2">
                <w:rPr>
                  <w:rFonts w:hAnsi="宋体"/>
                  <w:b/>
                  <w:sz w:val="18"/>
                  <w:szCs w:val="18"/>
                </w:rPr>
                <w:t>统</w:t>
              </w:r>
              <w:r w:rsidR="00C94F24" w:rsidRPr="00293FD2">
                <w:rPr>
                  <w:b/>
                  <w:sz w:val="18"/>
                  <w:szCs w:val="18"/>
                </w:rPr>
                <w:t> </w:t>
              </w:r>
              <w:r w:rsidR="00C94F24" w:rsidRPr="00293FD2">
                <w:rPr>
                  <w:rFonts w:hAnsi="宋体"/>
                  <w:b/>
                  <w:sz w:val="18"/>
                  <w:szCs w:val="18"/>
                </w:rPr>
                <w:t>一</w:t>
              </w:r>
              <w:r w:rsidR="00C94F24" w:rsidRPr="00293FD2">
                <w:rPr>
                  <w:b/>
                  <w:sz w:val="18"/>
                  <w:szCs w:val="18"/>
                </w:rPr>
                <w:t> </w:t>
              </w:r>
              <w:r w:rsidR="00C94F24" w:rsidRPr="00293FD2">
                <w:rPr>
                  <w:rFonts w:hAnsi="宋体"/>
                  <w:b/>
                  <w:sz w:val="18"/>
                  <w:szCs w:val="18"/>
                </w:rPr>
                <w:t>场</w:t>
              </w:r>
              <w:r w:rsidR="00C94F24" w:rsidRPr="00293FD2">
                <w:rPr>
                  <w:b/>
                  <w:sz w:val="18"/>
                  <w:szCs w:val="18"/>
                </w:rPr>
                <w:t> </w:t>
              </w:r>
              <w:r w:rsidR="00C94F24" w:rsidRPr="00293FD2">
                <w:rPr>
                  <w:rFonts w:hAnsi="宋体"/>
                  <w:b/>
                  <w:sz w:val="18"/>
                  <w:szCs w:val="18"/>
                </w:rPr>
                <w:t>论</w:t>
              </w:r>
            </w:hyperlink>
          </w:p>
          <w:p w:rsidR="00C94F24" w:rsidRPr="00293FD2" w:rsidRDefault="00C94F24" w:rsidP="001D50FD">
            <w:pPr>
              <w:rPr>
                <w:rFonts w:hAnsi="宋体" w:hint="eastAsia"/>
                <w:sz w:val="18"/>
                <w:szCs w:val="18"/>
              </w:rPr>
            </w:pPr>
            <w:r w:rsidRPr="00293FD2">
              <w:rPr>
                <w:rFonts w:hAnsi="宋体"/>
                <w:sz w:val="18"/>
                <w:szCs w:val="18"/>
              </w:rPr>
              <w:t>孙纯武</w:t>
            </w:r>
          </w:p>
          <w:p w:rsidR="009F758A" w:rsidRPr="00293FD2" w:rsidRDefault="009F758A" w:rsidP="001D50F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C94F24" w:rsidRPr="00293FD2" w:rsidRDefault="00C94F24" w:rsidP="001D50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</w:tcPr>
          <w:p w:rsidR="00C94F24" w:rsidRPr="00293FD2" w:rsidRDefault="00C94F24" w:rsidP="001D50FD">
            <w:pPr>
              <w:jc w:val="center"/>
              <w:rPr>
                <w:b/>
                <w:sz w:val="18"/>
                <w:szCs w:val="18"/>
              </w:rPr>
            </w:pPr>
            <w:r w:rsidRPr="00293FD2">
              <w:rPr>
                <w:b/>
                <w:sz w:val="18"/>
                <w:szCs w:val="18"/>
              </w:rPr>
              <w:t>18-26</w:t>
            </w:r>
          </w:p>
        </w:tc>
      </w:tr>
      <w:tr w:rsidR="00C94F24" w:rsidRPr="00293FD2" w:rsidTr="00293FD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4F24" w:rsidRPr="00293FD2" w:rsidRDefault="00C94F24" w:rsidP="001D50FD">
            <w:pPr>
              <w:jc w:val="center"/>
              <w:rPr>
                <w:b/>
                <w:sz w:val="18"/>
                <w:szCs w:val="18"/>
              </w:rPr>
            </w:pPr>
            <w:r w:rsidRPr="00293FD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200" w:type="dxa"/>
            <w:vAlign w:val="center"/>
          </w:tcPr>
          <w:p w:rsidR="00C94F24" w:rsidRPr="00293FD2" w:rsidRDefault="00011BD9" w:rsidP="001D50FD">
            <w:pPr>
              <w:rPr>
                <w:b/>
                <w:sz w:val="18"/>
                <w:szCs w:val="18"/>
              </w:rPr>
            </w:pPr>
            <w:hyperlink r:id="rId11" w:history="1">
              <w:r w:rsidR="00C94F24" w:rsidRPr="00293FD2">
                <w:rPr>
                  <w:rFonts w:hAnsi="宋体"/>
                  <w:b/>
                  <w:sz w:val="18"/>
                  <w:szCs w:val="18"/>
                </w:rPr>
                <w:t>地震起因和防治</w:t>
              </w:r>
            </w:hyperlink>
          </w:p>
          <w:p w:rsidR="00C94F24" w:rsidRPr="00293FD2" w:rsidRDefault="00C94F24" w:rsidP="001D50FD">
            <w:pPr>
              <w:rPr>
                <w:rFonts w:hAnsi="宋体" w:hint="eastAsia"/>
                <w:sz w:val="18"/>
                <w:szCs w:val="18"/>
              </w:rPr>
            </w:pPr>
            <w:r w:rsidRPr="00293FD2">
              <w:rPr>
                <w:rFonts w:hAnsi="宋体"/>
                <w:sz w:val="18"/>
                <w:szCs w:val="18"/>
              </w:rPr>
              <w:t>孙纯武</w:t>
            </w:r>
          </w:p>
          <w:p w:rsidR="009F758A" w:rsidRPr="00293FD2" w:rsidRDefault="009F758A" w:rsidP="001D50F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C94F24" w:rsidRPr="00293FD2" w:rsidRDefault="00C94F24" w:rsidP="001D50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</w:tcPr>
          <w:p w:rsidR="00C94F24" w:rsidRPr="00293FD2" w:rsidRDefault="00C94F24" w:rsidP="001D50FD">
            <w:pPr>
              <w:jc w:val="center"/>
              <w:rPr>
                <w:b/>
                <w:sz w:val="18"/>
                <w:szCs w:val="18"/>
              </w:rPr>
            </w:pPr>
            <w:r w:rsidRPr="00293FD2">
              <w:rPr>
                <w:b/>
                <w:sz w:val="18"/>
                <w:szCs w:val="18"/>
              </w:rPr>
              <w:t>27-34</w:t>
            </w:r>
          </w:p>
        </w:tc>
      </w:tr>
      <w:tr w:rsidR="00C94F24" w:rsidRPr="00293FD2" w:rsidTr="00293FD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4F24" w:rsidRPr="00293FD2" w:rsidRDefault="00C94F24" w:rsidP="001D50FD">
            <w:pPr>
              <w:jc w:val="center"/>
              <w:rPr>
                <w:b/>
                <w:sz w:val="18"/>
                <w:szCs w:val="18"/>
              </w:rPr>
            </w:pPr>
            <w:r w:rsidRPr="00293F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200" w:type="dxa"/>
            <w:vAlign w:val="center"/>
          </w:tcPr>
          <w:p w:rsidR="00C94F24" w:rsidRPr="00293FD2" w:rsidRDefault="00011BD9" w:rsidP="001D50FD">
            <w:pPr>
              <w:rPr>
                <w:b/>
                <w:sz w:val="18"/>
                <w:szCs w:val="18"/>
              </w:rPr>
            </w:pPr>
            <w:hyperlink r:id="rId12" w:history="1">
              <w:r w:rsidR="00C94F24" w:rsidRPr="00293FD2">
                <w:rPr>
                  <w:b/>
                  <w:sz w:val="18"/>
                  <w:szCs w:val="18"/>
                </w:rPr>
                <w:t>Evaluation of Microbial Quality and Alcoholic Improvement of Natural and Fermented RaphiaPalmwine (“Ogoro”)</w:t>
              </w:r>
            </w:hyperlink>
          </w:p>
          <w:p w:rsidR="00C94F24" w:rsidRPr="00293FD2" w:rsidRDefault="00C94F24" w:rsidP="001D50FD">
            <w:pPr>
              <w:rPr>
                <w:rFonts w:hint="eastAsia"/>
                <w:sz w:val="18"/>
                <w:szCs w:val="18"/>
              </w:rPr>
            </w:pPr>
            <w:r w:rsidRPr="00293FD2">
              <w:rPr>
                <w:sz w:val="18"/>
                <w:szCs w:val="18"/>
                <w:vertAlign w:val="superscript"/>
              </w:rPr>
              <w:t> </w:t>
            </w:r>
            <w:r w:rsidRPr="00293FD2">
              <w:rPr>
                <w:sz w:val="18"/>
                <w:szCs w:val="18"/>
              </w:rPr>
              <w:t>Olawale, Adetunji Kola; Akintobi Akinbiyi Olubiyi and David OluwoleMoses</w:t>
            </w:r>
          </w:p>
          <w:p w:rsidR="009F758A" w:rsidRPr="00293FD2" w:rsidRDefault="009F758A" w:rsidP="001D50F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C94F24" w:rsidRPr="00293FD2" w:rsidRDefault="00C94F24" w:rsidP="001D50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</w:tcPr>
          <w:p w:rsidR="00C94F24" w:rsidRPr="00293FD2" w:rsidRDefault="00C94F24" w:rsidP="001D50FD">
            <w:pPr>
              <w:jc w:val="center"/>
              <w:rPr>
                <w:b/>
                <w:sz w:val="18"/>
                <w:szCs w:val="18"/>
              </w:rPr>
            </w:pPr>
            <w:r w:rsidRPr="00293FD2">
              <w:rPr>
                <w:b/>
                <w:sz w:val="18"/>
                <w:szCs w:val="18"/>
              </w:rPr>
              <w:t>35-39</w:t>
            </w:r>
          </w:p>
        </w:tc>
      </w:tr>
      <w:tr w:rsidR="00C94F24" w:rsidRPr="00293FD2" w:rsidTr="00293FD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4F24" w:rsidRPr="00293FD2" w:rsidRDefault="00C94F24" w:rsidP="001D50FD">
            <w:pPr>
              <w:jc w:val="center"/>
              <w:rPr>
                <w:b/>
                <w:sz w:val="18"/>
                <w:szCs w:val="18"/>
              </w:rPr>
            </w:pPr>
            <w:r w:rsidRPr="00293FD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0" w:type="dxa"/>
            <w:vAlign w:val="center"/>
          </w:tcPr>
          <w:p w:rsidR="00C94F24" w:rsidRPr="00293FD2" w:rsidRDefault="00011BD9" w:rsidP="001D50FD">
            <w:pPr>
              <w:rPr>
                <w:b/>
                <w:sz w:val="18"/>
                <w:szCs w:val="18"/>
              </w:rPr>
            </w:pPr>
            <w:hyperlink r:id="rId13" w:history="1">
              <w:r w:rsidR="00C94F24" w:rsidRPr="00293FD2">
                <w:rPr>
                  <w:b/>
                  <w:sz w:val="18"/>
                  <w:szCs w:val="18"/>
                </w:rPr>
                <w:t>Biomass and productivity of alpine pasture in Garhwal Himalaya, India</w:t>
              </w:r>
            </w:hyperlink>
          </w:p>
          <w:p w:rsidR="00C94F24" w:rsidRPr="00293FD2" w:rsidRDefault="00C94F24" w:rsidP="001D50FD">
            <w:pPr>
              <w:rPr>
                <w:rFonts w:hint="eastAsia"/>
                <w:sz w:val="18"/>
                <w:szCs w:val="18"/>
              </w:rPr>
            </w:pPr>
            <w:r w:rsidRPr="00293FD2">
              <w:rPr>
                <w:sz w:val="18"/>
                <w:szCs w:val="18"/>
              </w:rPr>
              <w:t>Manoj Dhaulakhandi, G. S. Rajwar Prakash C. Kuniyal and Munesh Kumar</w:t>
            </w:r>
          </w:p>
          <w:p w:rsidR="009F758A" w:rsidRPr="00293FD2" w:rsidRDefault="009F758A" w:rsidP="001D50F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C94F24" w:rsidRPr="00293FD2" w:rsidRDefault="00C94F24" w:rsidP="001D50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</w:tcPr>
          <w:p w:rsidR="00C94F24" w:rsidRPr="00293FD2" w:rsidRDefault="00C94F24" w:rsidP="001D50FD">
            <w:pPr>
              <w:jc w:val="center"/>
              <w:rPr>
                <w:b/>
                <w:sz w:val="18"/>
                <w:szCs w:val="18"/>
              </w:rPr>
            </w:pPr>
            <w:r w:rsidRPr="00293FD2">
              <w:rPr>
                <w:b/>
                <w:sz w:val="18"/>
                <w:szCs w:val="18"/>
              </w:rPr>
              <w:t>40-44</w:t>
            </w:r>
          </w:p>
        </w:tc>
      </w:tr>
      <w:tr w:rsidR="00C94F24" w:rsidRPr="00293FD2" w:rsidTr="00293FD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4F24" w:rsidRPr="00293FD2" w:rsidRDefault="00C94F24" w:rsidP="001D50FD">
            <w:pPr>
              <w:jc w:val="center"/>
              <w:rPr>
                <w:b/>
                <w:sz w:val="18"/>
                <w:szCs w:val="18"/>
              </w:rPr>
            </w:pPr>
            <w:r w:rsidRPr="00293FD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200" w:type="dxa"/>
            <w:vAlign w:val="center"/>
          </w:tcPr>
          <w:p w:rsidR="00C94F24" w:rsidRPr="00293FD2" w:rsidRDefault="00011BD9" w:rsidP="001D50FD">
            <w:pPr>
              <w:rPr>
                <w:b/>
                <w:sz w:val="18"/>
                <w:szCs w:val="18"/>
              </w:rPr>
            </w:pPr>
            <w:hyperlink r:id="rId14" w:history="1">
              <w:r w:rsidR="00C94F24" w:rsidRPr="00293FD2">
                <w:rPr>
                  <w:b/>
                  <w:sz w:val="18"/>
                  <w:szCs w:val="18"/>
                </w:rPr>
                <w:t>Photosynthetic Pigment Changes In Some Selected Trees induced By Automobile Exhaust inDehradun, Uttarakhand</w:t>
              </w:r>
            </w:hyperlink>
          </w:p>
          <w:p w:rsidR="00C94F24" w:rsidRPr="00293FD2" w:rsidRDefault="00C94F24" w:rsidP="001D50FD">
            <w:pPr>
              <w:rPr>
                <w:rFonts w:hint="eastAsia"/>
                <w:sz w:val="18"/>
                <w:szCs w:val="18"/>
              </w:rPr>
            </w:pPr>
            <w:r w:rsidRPr="00293FD2">
              <w:rPr>
                <w:sz w:val="18"/>
                <w:szCs w:val="18"/>
              </w:rPr>
              <w:t>Avnish Chauhan</w:t>
            </w:r>
          </w:p>
          <w:p w:rsidR="009F758A" w:rsidRPr="00293FD2" w:rsidRDefault="009F758A" w:rsidP="001D50F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C94F24" w:rsidRPr="00293FD2" w:rsidRDefault="00C94F24" w:rsidP="001D50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</w:tcPr>
          <w:p w:rsidR="00C94F24" w:rsidRPr="00293FD2" w:rsidRDefault="00C94F24" w:rsidP="001D50FD">
            <w:pPr>
              <w:jc w:val="center"/>
              <w:rPr>
                <w:b/>
                <w:sz w:val="18"/>
                <w:szCs w:val="18"/>
              </w:rPr>
            </w:pPr>
            <w:r w:rsidRPr="00293FD2">
              <w:rPr>
                <w:b/>
                <w:sz w:val="18"/>
                <w:szCs w:val="18"/>
              </w:rPr>
              <w:t>45-51</w:t>
            </w:r>
          </w:p>
        </w:tc>
      </w:tr>
      <w:tr w:rsidR="00C94F24" w:rsidRPr="00293FD2" w:rsidTr="00293FD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4F24" w:rsidRPr="00293FD2" w:rsidRDefault="00C94F24" w:rsidP="001D50FD">
            <w:pPr>
              <w:jc w:val="center"/>
              <w:rPr>
                <w:b/>
                <w:sz w:val="18"/>
                <w:szCs w:val="18"/>
              </w:rPr>
            </w:pPr>
            <w:r w:rsidRPr="00293F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200" w:type="dxa"/>
            <w:vAlign w:val="center"/>
          </w:tcPr>
          <w:p w:rsidR="00C94F24" w:rsidRPr="00293FD2" w:rsidRDefault="00011BD9" w:rsidP="001D50FD">
            <w:pPr>
              <w:rPr>
                <w:b/>
                <w:sz w:val="18"/>
                <w:szCs w:val="18"/>
              </w:rPr>
            </w:pPr>
            <w:hyperlink r:id="rId15" w:history="1">
              <w:r w:rsidR="00C94F24" w:rsidRPr="00293FD2">
                <w:rPr>
                  <w:b/>
                  <w:sz w:val="18"/>
                  <w:szCs w:val="18"/>
                </w:rPr>
                <w:t>Effect Of Ambient Air Pollutants On Wheat and Mustard Crops Growing In The Vicinity Of Urban and Industrial Areas</w:t>
              </w:r>
            </w:hyperlink>
          </w:p>
          <w:p w:rsidR="00C94F24" w:rsidRPr="00293FD2" w:rsidRDefault="00C94F24" w:rsidP="001D50FD">
            <w:pPr>
              <w:rPr>
                <w:rFonts w:hint="eastAsia"/>
                <w:sz w:val="18"/>
                <w:szCs w:val="18"/>
              </w:rPr>
            </w:pPr>
            <w:r w:rsidRPr="00293FD2">
              <w:rPr>
                <w:sz w:val="18"/>
                <w:szCs w:val="18"/>
              </w:rPr>
              <w:t>Avnish Chauhan and P.C. Joshi</w:t>
            </w:r>
          </w:p>
          <w:p w:rsidR="009F758A" w:rsidRPr="00293FD2" w:rsidRDefault="009F758A" w:rsidP="001D50F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C94F24" w:rsidRPr="00293FD2" w:rsidRDefault="00C94F24" w:rsidP="001D50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</w:tcPr>
          <w:p w:rsidR="00C94F24" w:rsidRPr="00293FD2" w:rsidRDefault="00C94F24" w:rsidP="001D50FD">
            <w:pPr>
              <w:jc w:val="center"/>
              <w:rPr>
                <w:b/>
                <w:sz w:val="18"/>
                <w:szCs w:val="18"/>
              </w:rPr>
            </w:pPr>
            <w:r w:rsidRPr="00293FD2">
              <w:rPr>
                <w:b/>
                <w:sz w:val="18"/>
                <w:szCs w:val="18"/>
              </w:rPr>
              <w:t>52-60</w:t>
            </w:r>
          </w:p>
        </w:tc>
      </w:tr>
      <w:tr w:rsidR="00C94F24" w:rsidRPr="00293FD2" w:rsidTr="00293FD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4F24" w:rsidRPr="00293FD2" w:rsidRDefault="00C94F24" w:rsidP="001D50FD">
            <w:pPr>
              <w:jc w:val="center"/>
              <w:rPr>
                <w:b/>
                <w:sz w:val="18"/>
                <w:szCs w:val="18"/>
              </w:rPr>
            </w:pPr>
            <w:r w:rsidRPr="00293FD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0" w:type="dxa"/>
            <w:vAlign w:val="center"/>
          </w:tcPr>
          <w:p w:rsidR="00C94F24" w:rsidRPr="00293FD2" w:rsidRDefault="00011BD9" w:rsidP="001D50FD">
            <w:pPr>
              <w:rPr>
                <w:rFonts w:hAnsi="宋体" w:hint="eastAsia"/>
                <w:sz w:val="18"/>
                <w:szCs w:val="18"/>
              </w:rPr>
            </w:pPr>
            <w:hyperlink r:id="rId16" w:history="1">
              <w:r w:rsidR="00C94F24" w:rsidRPr="00293FD2">
                <w:rPr>
                  <w:rFonts w:hAnsi="宋体"/>
                  <w:b/>
                  <w:sz w:val="18"/>
                  <w:szCs w:val="18"/>
                </w:rPr>
                <w:t>只有用经典理论才能正确地解释黑洞的霍金辐射</w:t>
              </w:r>
            </w:hyperlink>
            <w:r w:rsidR="00C94F24" w:rsidRPr="00293FD2">
              <w:rPr>
                <w:sz w:val="18"/>
                <w:szCs w:val="18"/>
              </w:rPr>
              <w:br/>
            </w:r>
            <w:r w:rsidR="00C94F24" w:rsidRPr="00293FD2">
              <w:rPr>
                <w:rFonts w:hAnsi="宋体"/>
                <w:sz w:val="18"/>
                <w:szCs w:val="18"/>
              </w:rPr>
              <w:t>张洞生</w:t>
            </w:r>
          </w:p>
          <w:p w:rsidR="009F758A" w:rsidRPr="00293FD2" w:rsidRDefault="009F758A" w:rsidP="001D50F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C94F24" w:rsidRPr="00293FD2" w:rsidRDefault="00C94F24" w:rsidP="001D50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</w:tcPr>
          <w:p w:rsidR="00C94F24" w:rsidRPr="00293FD2" w:rsidRDefault="00C94F24" w:rsidP="001D50FD">
            <w:pPr>
              <w:jc w:val="center"/>
              <w:rPr>
                <w:b/>
                <w:sz w:val="18"/>
                <w:szCs w:val="18"/>
              </w:rPr>
            </w:pPr>
            <w:r w:rsidRPr="00293FD2">
              <w:rPr>
                <w:b/>
                <w:sz w:val="18"/>
                <w:szCs w:val="18"/>
              </w:rPr>
              <w:t>61-70</w:t>
            </w:r>
          </w:p>
        </w:tc>
      </w:tr>
      <w:tr w:rsidR="00C94F24" w:rsidRPr="00293FD2" w:rsidTr="00293FD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4F24" w:rsidRPr="00293FD2" w:rsidRDefault="00C94F24" w:rsidP="001D50FD">
            <w:pPr>
              <w:jc w:val="center"/>
              <w:rPr>
                <w:b/>
                <w:sz w:val="18"/>
                <w:szCs w:val="18"/>
              </w:rPr>
            </w:pPr>
            <w:r w:rsidRPr="00293FD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200" w:type="dxa"/>
            <w:vAlign w:val="center"/>
          </w:tcPr>
          <w:p w:rsidR="00C94F24" w:rsidRPr="00293FD2" w:rsidRDefault="00011BD9" w:rsidP="001D50FD">
            <w:pPr>
              <w:rPr>
                <w:b/>
                <w:sz w:val="18"/>
                <w:szCs w:val="18"/>
              </w:rPr>
            </w:pPr>
            <w:hyperlink r:id="rId17" w:history="1">
              <w:r w:rsidR="00C94F24" w:rsidRPr="00293FD2">
                <w:rPr>
                  <w:b/>
                  <w:sz w:val="18"/>
                  <w:szCs w:val="18"/>
                </w:rPr>
                <w:t>Conservation and Sustainable Management of Traditional Ecosystems in Garhwal Himalaya, India</w:t>
              </w:r>
            </w:hyperlink>
          </w:p>
          <w:p w:rsidR="00C94F24" w:rsidRPr="00293FD2" w:rsidRDefault="00C94F24" w:rsidP="001D50FD">
            <w:pPr>
              <w:rPr>
                <w:rFonts w:hint="eastAsia"/>
                <w:sz w:val="18"/>
                <w:szCs w:val="18"/>
              </w:rPr>
            </w:pPr>
            <w:r w:rsidRPr="00293FD2">
              <w:rPr>
                <w:sz w:val="18"/>
                <w:szCs w:val="18"/>
              </w:rPr>
              <w:t>Abhishek Chandra, L.S. Kandari, Kusum Chauhan Payal, R.K. Maikhuri, K.S. Rao and K.G. Saxena</w:t>
            </w:r>
          </w:p>
          <w:p w:rsidR="009F758A" w:rsidRPr="00293FD2" w:rsidRDefault="009F758A" w:rsidP="001D50F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C94F24" w:rsidRPr="00293FD2" w:rsidRDefault="00C94F24" w:rsidP="001D50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</w:tcPr>
          <w:p w:rsidR="00C94F24" w:rsidRPr="00293FD2" w:rsidRDefault="00C94F24" w:rsidP="001D50FD">
            <w:pPr>
              <w:jc w:val="center"/>
              <w:rPr>
                <w:b/>
                <w:sz w:val="18"/>
                <w:szCs w:val="18"/>
              </w:rPr>
            </w:pPr>
            <w:r w:rsidRPr="00293FD2">
              <w:rPr>
                <w:b/>
                <w:sz w:val="18"/>
                <w:szCs w:val="18"/>
              </w:rPr>
              <w:t>71-77</w:t>
            </w:r>
          </w:p>
        </w:tc>
      </w:tr>
      <w:tr w:rsidR="00C94F24" w:rsidRPr="00293FD2" w:rsidTr="00293FD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4F24" w:rsidRPr="00293FD2" w:rsidRDefault="00C94F24" w:rsidP="001D50FD">
            <w:pPr>
              <w:jc w:val="center"/>
              <w:rPr>
                <w:b/>
                <w:sz w:val="18"/>
                <w:szCs w:val="18"/>
              </w:rPr>
            </w:pPr>
            <w:r w:rsidRPr="00293FD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200" w:type="dxa"/>
            <w:vAlign w:val="center"/>
          </w:tcPr>
          <w:p w:rsidR="00C94F24" w:rsidRPr="00293FD2" w:rsidRDefault="00011BD9" w:rsidP="001D50FD">
            <w:pPr>
              <w:rPr>
                <w:b/>
                <w:sz w:val="18"/>
                <w:szCs w:val="18"/>
              </w:rPr>
            </w:pPr>
            <w:hyperlink r:id="rId18" w:history="1">
              <w:r w:rsidR="00C94F24" w:rsidRPr="00293FD2">
                <w:rPr>
                  <w:b/>
                  <w:sz w:val="18"/>
                  <w:szCs w:val="18"/>
                </w:rPr>
                <w:t>A General Account on Traditional Medicinal Uses of </w:t>
              </w:r>
              <w:r w:rsidR="00C94F24" w:rsidRPr="00293FD2">
                <w:rPr>
                  <w:b/>
                  <w:i/>
                  <w:iCs/>
                  <w:sz w:val="18"/>
                  <w:szCs w:val="18"/>
                </w:rPr>
                <w:t>Dactylorhiza hatagirea</w:t>
              </w:r>
              <w:r w:rsidR="00C94F24" w:rsidRPr="00293FD2">
                <w:rPr>
                  <w:b/>
                  <w:sz w:val="18"/>
                  <w:szCs w:val="18"/>
                </w:rPr>
                <w:t> (D. Doon) Soo</w:t>
              </w:r>
            </w:hyperlink>
          </w:p>
          <w:p w:rsidR="00C94F24" w:rsidRPr="00293FD2" w:rsidRDefault="00C94F24" w:rsidP="001D50FD">
            <w:pPr>
              <w:rPr>
                <w:rFonts w:hint="eastAsia"/>
                <w:sz w:val="18"/>
                <w:szCs w:val="18"/>
              </w:rPr>
            </w:pPr>
            <w:r w:rsidRPr="00293FD2">
              <w:rPr>
                <w:sz w:val="18"/>
                <w:szCs w:val="18"/>
              </w:rPr>
              <w:t>Dinesh Giri and Sushma Tamta</w:t>
            </w:r>
          </w:p>
          <w:p w:rsidR="009F758A" w:rsidRPr="00293FD2" w:rsidRDefault="009F758A" w:rsidP="001D50F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C94F24" w:rsidRPr="00293FD2" w:rsidRDefault="00C94F24" w:rsidP="001D50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</w:tcPr>
          <w:p w:rsidR="00C94F24" w:rsidRPr="00293FD2" w:rsidRDefault="00C94F24" w:rsidP="001D50FD">
            <w:pPr>
              <w:jc w:val="center"/>
              <w:rPr>
                <w:b/>
                <w:sz w:val="18"/>
                <w:szCs w:val="18"/>
              </w:rPr>
            </w:pPr>
            <w:r w:rsidRPr="00293FD2">
              <w:rPr>
                <w:b/>
                <w:sz w:val="18"/>
                <w:szCs w:val="18"/>
              </w:rPr>
              <w:t>78-79</w:t>
            </w:r>
          </w:p>
        </w:tc>
      </w:tr>
      <w:tr w:rsidR="00C94F24" w:rsidRPr="00293FD2" w:rsidTr="00293FD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4F24" w:rsidRPr="00293FD2" w:rsidRDefault="00C94F24" w:rsidP="001D50FD">
            <w:pPr>
              <w:jc w:val="center"/>
              <w:rPr>
                <w:b/>
                <w:sz w:val="18"/>
                <w:szCs w:val="18"/>
              </w:rPr>
            </w:pPr>
            <w:r w:rsidRPr="00293FD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200" w:type="dxa"/>
            <w:vAlign w:val="center"/>
          </w:tcPr>
          <w:p w:rsidR="00C94F24" w:rsidRPr="00293FD2" w:rsidRDefault="00011BD9" w:rsidP="001D50FD">
            <w:pPr>
              <w:rPr>
                <w:b/>
                <w:sz w:val="18"/>
                <w:szCs w:val="18"/>
              </w:rPr>
            </w:pPr>
            <w:hyperlink r:id="rId19" w:history="1">
              <w:r w:rsidR="00C94F24" w:rsidRPr="00293FD2">
                <w:rPr>
                  <w:b/>
                  <w:sz w:val="18"/>
                  <w:szCs w:val="18"/>
                </w:rPr>
                <w:t>Biochemical alterations in malignant obstructive jaundice: Effect of pre-operative drainage</w:t>
              </w:r>
            </w:hyperlink>
          </w:p>
          <w:p w:rsidR="00C94F24" w:rsidRPr="00293FD2" w:rsidRDefault="00C94F24" w:rsidP="001D50FD">
            <w:pPr>
              <w:rPr>
                <w:rFonts w:hint="eastAsia"/>
                <w:sz w:val="18"/>
                <w:szCs w:val="18"/>
              </w:rPr>
            </w:pPr>
            <w:r w:rsidRPr="00293FD2">
              <w:rPr>
                <w:sz w:val="18"/>
                <w:szCs w:val="18"/>
              </w:rPr>
              <w:t>Mie Afify, Nervana Samy1, Nabila Abd El Maksoud, Halla M. Ragab, and Ahmad Yehia</w:t>
            </w:r>
          </w:p>
          <w:p w:rsidR="009F758A" w:rsidRPr="00293FD2" w:rsidRDefault="009F758A" w:rsidP="001D50F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C94F24" w:rsidRPr="00293FD2" w:rsidRDefault="00C94F24" w:rsidP="001D50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</w:tcPr>
          <w:p w:rsidR="00C94F24" w:rsidRPr="00293FD2" w:rsidRDefault="00C94F24" w:rsidP="001D50FD">
            <w:pPr>
              <w:jc w:val="center"/>
              <w:rPr>
                <w:b/>
                <w:sz w:val="18"/>
                <w:szCs w:val="18"/>
              </w:rPr>
            </w:pPr>
            <w:r w:rsidRPr="00293FD2">
              <w:rPr>
                <w:b/>
                <w:sz w:val="18"/>
                <w:szCs w:val="18"/>
              </w:rPr>
              <w:t>80-89</w:t>
            </w:r>
          </w:p>
        </w:tc>
      </w:tr>
      <w:tr w:rsidR="00C94F24" w:rsidRPr="00293FD2" w:rsidTr="00293FD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4F24" w:rsidRPr="00293FD2" w:rsidRDefault="00C94F24" w:rsidP="001D50FD">
            <w:pPr>
              <w:jc w:val="center"/>
              <w:rPr>
                <w:b/>
                <w:sz w:val="18"/>
                <w:szCs w:val="18"/>
              </w:rPr>
            </w:pPr>
            <w:r w:rsidRPr="00293FD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200" w:type="dxa"/>
            <w:vAlign w:val="center"/>
          </w:tcPr>
          <w:p w:rsidR="00C94F24" w:rsidRPr="00293FD2" w:rsidRDefault="00011BD9" w:rsidP="001D50FD">
            <w:pPr>
              <w:rPr>
                <w:b/>
                <w:sz w:val="18"/>
                <w:szCs w:val="18"/>
              </w:rPr>
            </w:pPr>
            <w:hyperlink r:id="rId20" w:history="1">
              <w:r w:rsidR="00C94F24" w:rsidRPr="00293FD2">
                <w:rPr>
                  <w:b/>
                  <w:sz w:val="18"/>
                  <w:szCs w:val="18"/>
                </w:rPr>
                <w:t>A Comprehensive Analysis of Genetic Divergence in Indian Bamboo</w:t>
              </w:r>
            </w:hyperlink>
          </w:p>
          <w:p w:rsidR="00C94F24" w:rsidRPr="00293FD2" w:rsidRDefault="00C94F24" w:rsidP="001D50FD">
            <w:pPr>
              <w:rPr>
                <w:rFonts w:hint="eastAsia"/>
                <w:sz w:val="18"/>
                <w:szCs w:val="18"/>
              </w:rPr>
            </w:pPr>
            <w:r w:rsidRPr="00293FD2">
              <w:rPr>
                <w:sz w:val="18"/>
                <w:szCs w:val="18"/>
              </w:rPr>
              <w:t>Anshulika Lewis, Kamal K Pande, Salil K. Tewari, S.S. Gahalain, R. Manikandan and Pankaj Sah</w:t>
            </w:r>
          </w:p>
          <w:p w:rsidR="009F758A" w:rsidRPr="00293FD2" w:rsidRDefault="009F758A" w:rsidP="001D50F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C94F24" w:rsidRPr="00293FD2" w:rsidRDefault="00C94F24" w:rsidP="001D50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</w:tcPr>
          <w:p w:rsidR="00C94F24" w:rsidRPr="00293FD2" w:rsidRDefault="00C94F24" w:rsidP="001D50FD">
            <w:pPr>
              <w:jc w:val="center"/>
              <w:rPr>
                <w:b/>
                <w:sz w:val="18"/>
                <w:szCs w:val="18"/>
              </w:rPr>
            </w:pPr>
            <w:r w:rsidRPr="00293FD2">
              <w:rPr>
                <w:b/>
                <w:sz w:val="18"/>
                <w:szCs w:val="18"/>
              </w:rPr>
              <w:t>90-93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21"/>
      <w:footerReference w:type="default" r:id="rId22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5CF" w:rsidRDefault="00BA55CF" w:rsidP="009A14FB">
      <w:r>
        <w:separator/>
      </w:r>
    </w:p>
  </w:endnote>
  <w:endnote w:type="continuationSeparator" w:id="1">
    <w:p w:rsidR="00BA55CF" w:rsidRDefault="00BA55CF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011BD9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293FD2" w:rsidRPr="00293FD2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5CF" w:rsidRDefault="00BA55CF" w:rsidP="009A14FB">
      <w:r>
        <w:separator/>
      </w:r>
    </w:p>
  </w:footnote>
  <w:footnote w:type="continuationSeparator" w:id="1">
    <w:p w:rsidR="00BA55CF" w:rsidRDefault="00BA55CF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0" w:name="OLE_LINK7"/>
    <w:bookmarkStart w:id="1" w:name="OLE_LINK6"/>
    <w:bookmarkStart w:id="2" w:name="OLE_LINK5"/>
    <w:bookmarkStart w:id="3" w:name="_Hlk302678401"/>
    <w:bookmarkStart w:id="4" w:name="OLE_LINK4"/>
    <w:bookmarkStart w:id="5" w:name="OLE_LINK3"/>
    <w:bookmarkStart w:id="6" w:name="_Hlk302678399"/>
    <w:bookmarkStart w:id="7" w:name="OLE_LINK2"/>
    <w:bookmarkStart w:id="8" w:name="OLE_LINK1"/>
    <w:bookmarkStart w:id="9" w:name="_Hlk313407879"/>
    <w:bookmarkStart w:id="10" w:name="OLE_LINK11"/>
    <w:bookmarkStart w:id="11" w:name="OLE_LINK10"/>
    <w:bookmarkStart w:id="12" w:name="_Hlk313407873"/>
    <w:bookmarkStart w:id="13" w:name="OLE_LINK9"/>
    <w:bookmarkStart w:id="14" w:name="OLE_LINK8"/>
    <w:r w:rsidRPr="00FF79C3">
      <w:rPr>
        <w:sz w:val="20"/>
        <w:szCs w:val="20"/>
      </w:rPr>
      <w:t>New York Science Journal 201</w:t>
    </w:r>
    <w:r w:rsidR="00C94F24">
      <w:rPr>
        <w:rFonts w:hint="eastAsia"/>
        <w:sz w:val="20"/>
        <w:szCs w:val="20"/>
      </w:rPr>
      <w:t>0</w:t>
    </w:r>
    <w:r w:rsidRPr="00FF79C3">
      <w:rPr>
        <w:sz w:val="20"/>
        <w:szCs w:val="20"/>
      </w:rPr>
      <w:t>;</w:t>
    </w:r>
    <w:r w:rsidR="00C94F24">
      <w:rPr>
        <w:rFonts w:hint="eastAsia"/>
        <w:sz w:val="20"/>
        <w:szCs w:val="20"/>
      </w:rPr>
      <w:t>3</w:t>
    </w:r>
    <w:r w:rsidRPr="00FF79C3">
      <w:rPr>
        <w:sz w:val="20"/>
        <w:szCs w:val="20"/>
      </w:rPr>
      <w:t>(</w:t>
    </w:r>
    <w:r w:rsidR="00C94F24">
      <w:rPr>
        <w:rFonts w:hint="eastAsia"/>
        <w:sz w:val="20"/>
        <w:szCs w:val="20"/>
      </w:rPr>
      <w:t>2</w:t>
    </w:r>
    <w:r w:rsidRPr="00FF79C3">
      <w:rPr>
        <w:sz w:val="20"/>
        <w:szCs w:val="20"/>
      </w:rPr>
      <w:t>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11BD9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32D17"/>
    <w:rsid w:val="00293FD2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B691F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C505E"/>
    <w:rsid w:val="007D2283"/>
    <w:rsid w:val="0082694E"/>
    <w:rsid w:val="00863C43"/>
    <w:rsid w:val="008773D5"/>
    <w:rsid w:val="00895E15"/>
    <w:rsid w:val="00897778"/>
    <w:rsid w:val="008B3DB7"/>
    <w:rsid w:val="008E0C81"/>
    <w:rsid w:val="00901425"/>
    <w:rsid w:val="00916260"/>
    <w:rsid w:val="009330BF"/>
    <w:rsid w:val="009842CB"/>
    <w:rsid w:val="009A14FB"/>
    <w:rsid w:val="009A6F1D"/>
    <w:rsid w:val="009D5842"/>
    <w:rsid w:val="009D65D2"/>
    <w:rsid w:val="009D7DBA"/>
    <w:rsid w:val="009F758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74B45"/>
    <w:rsid w:val="00B954F7"/>
    <w:rsid w:val="00BA55CF"/>
    <w:rsid w:val="00BB2243"/>
    <w:rsid w:val="00BE5384"/>
    <w:rsid w:val="00C03DB0"/>
    <w:rsid w:val="00C329B4"/>
    <w:rsid w:val="00C414BA"/>
    <w:rsid w:val="00C46B73"/>
    <w:rsid w:val="00C60BBF"/>
    <w:rsid w:val="00C75EA1"/>
    <w:rsid w:val="00C94F24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E77A09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ewyork/ny0302/02_1085_Body_Length_pub_ny0302.pdf" TargetMode="External"/><Relationship Id="rId13" Type="http://schemas.openxmlformats.org/officeDocument/2006/relationships/hyperlink" Target="http://www.sciencepub.net/newyork/ny0302/07_1232_kumar_ny0302.pdf" TargetMode="External"/><Relationship Id="rId18" Type="http://schemas.openxmlformats.org/officeDocument/2006/relationships/hyperlink" Target="http://www.sciencepub.net/newyork/ny0302/12_1245_DACTYLORHIZA_ny0302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sciencepub.net/newyork/ny0302/01_0939_Manuscript_ny0302.pdf" TargetMode="External"/><Relationship Id="rId12" Type="http://schemas.openxmlformats.org/officeDocument/2006/relationships/hyperlink" Target="http://www.sciencepub.net/newyork/ny0302/06_1165_Olawale_EVALUATION_ny0302.pdf" TargetMode="External"/><Relationship Id="rId17" Type="http://schemas.openxmlformats.org/officeDocument/2006/relationships/hyperlink" Target="http://www.sciencepub.net/newyork/ny0302/11_1248_Conservation_ny030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pub.net/newyork/ny0302/10_0935_zhangdongsheng_ny0302.pdf" TargetMode="External"/><Relationship Id="rId20" Type="http://schemas.openxmlformats.org/officeDocument/2006/relationships/hyperlink" Target="http://www.sciencepub.net/newyork/ny0302/14_2078_Bamboo_ny0302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/newyork/ny0302/05_1140_sunchunwu_field_pub_ny0302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ciencepub.net/newyork/ny0302/09_1234_Effect_ny0302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pub.net/newyork/ny0302/04_1103_sunchunwu_unified_pub_ny0302.pdf" TargetMode="External"/><Relationship Id="rId19" Type="http://schemas.openxmlformats.org/officeDocument/2006/relationships/hyperlink" Target="http://www.sciencepub.net/newyork/ny0302/13_2011_Mie_ny030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pub.net/newyork/ny0302/03_1087_Michelson_Morley_pub_ny0302.pdf" TargetMode="External"/><Relationship Id="rId14" Type="http://schemas.openxmlformats.org/officeDocument/2006/relationships/hyperlink" Target="http://www.sciencepub.net/newyork/ny0302/08_1233_Photosynthetic_ny0302.pdf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2604</Characters>
  <Application>Microsoft Office Word</Application>
  <DocSecurity>0</DocSecurity>
  <Lines>21</Lines>
  <Paragraphs>6</Paragraphs>
  <ScaleCrop>false</ScaleCrop>
  <Company>微软中国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2013-07-30T15:12:00Z</dcterms:created>
  <dcterms:modified xsi:type="dcterms:W3CDTF">2013-08-01T07:26:00Z</dcterms:modified>
</cp:coreProperties>
</file>