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8E2" w:rsidRPr="007D3443" w:rsidRDefault="00F978E2" w:rsidP="00570AF8">
      <w:pPr>
        <w:pStyle w:val="Heading1"/>
        <w:snapToGrid w:val="0"/>
        <w:jc w:val="center"/>
        <w:rPr>
          <w:sz w:val="20"/>
          <w:szCs w:val="20"/>
        </w:rPr>
      </w:pPr>
      <w:r w:rsidRPr="007D3443">
        <w:rPr>
          <w:sz w:val="20"/>
          <w:szCs w:val="20"/>
        </w:rPr>
        <w:t xml:space="preserve">Lead Nitrate Induced Basic Amino Acid Alterations In Liver Of </w:t>
      </w:r>
      <w:r w:rsidRPr="007D3443">
        <w:rPr>
          <w:i/>
          <w:sz w:val="20"/>
          <w:szCs w:val="20"/>
        </w:rPr>
        <w:t>Albino Rats</w:t>
      </w:r>
      <w:r w:rsidRPr="007D3443">
        <w:rPr>
          <w:sz w:val="20"/>
          <w:szCs w:val="20"/>
        </w:rPr>
        <w:t>: Chromatographic Studies.</w:t>
      </w:r>
    </w:p>
    <w:p w:rsidR="00F978E2" w:rsidRPr="007D3443" w:rsidRDefault="00F978E2" w:rsidP="00570AF8">
      <w:pPr>
        <w:snapToGrid w:val="0"/>
        <w:jc w:val="center"/>
        <w:rPr>
          <w:sz w:val="20"/>
          <w:szCs w:val="20"/>
        </w:rPr>
      </w:pPr>
    </w:p>
    <w:p w:rsidR="00F978E2" w:rsidRPr="007D3443" w:rsidRDefault="00F978E2" w:rsidP="00570AF8">
      <w:pPr>
        <w:snapToGrid w:val="0"/>
        <w:jc w:val="center"/>
        <w:rPr>
          <w:sz w:val="20"/>
          <w:szCs w:val="20"/>
          <w:vertAlign w:val="superscript"/>
        </w:rPr>
      </w:pPr>
      <w:proofErr w:type="spellStart"/>
      <w:r w:rsidRPr="007D3443">
        <w:rPr>
          <w:sz w:val="20"/>
          <w:szCs w:val="20"/>
        </w:rPr>
        <w:t>Shabnum</w:t>
      </w:r>
      <w:proofErr w:type="spellEnd"/>
      <w:r w:rsidRPr="007D3443">
        <w:rPr>
          <w:sz w:val="20"/>
          <w:szCs w:val="20"/>
        </w:rPr>
        <w:t xml:space="preserve"> </w:t>
      </w:r>
      <w:proofErr w:type="spellStart"/>
      <w:r w:rsidRPr="007D3443">
        <w:rPr>
          <w:sz w:val="20"/>
          <w:szCs w:val="20"/>
        </w:rPr>
        <w:t>Nabi</w:t>
      </w:r>
      <w:proofErr w:type="spellEnd"/>
    </w:p>
    <w:p w:rsidR="00F978E2" w:rsidRPr="007D3443" w:rsidRDefault="00F978E2" w:rsidP="00570AF8">
      <w:pPr>
        <w:pStyle w:val="BodyText"/>
        <w:snapToGrid w:val="0"/>
        <w:spacing w:line="240" w:lineRule="auto"/>
        <w:jc w:val="center"/>
        <w:rPr>
          <w:sz w:val="20"/>
          <w:szCs w:val="20"/>
        </w:rPr>
      </w:pPr>
    </w:p>
    <w:p w:rsidR="00F978E2" w:rsidRPr="007D3443" w:rsidRDefault="00F978E2" w:rsidP="00570AF8">
      <w:pPr>
        <w:pStyle w:val="BodyText"/>
        <w:snapToGrid w:val="0"/>
        <w:spacing w:line="240" w:lineRule="auto"/>
        <w:jc w:val="center"/>
        <w:rPr>
          <w:sz w:val="20"/>
          <w:szCs w:val="20"/>
        </w:rPr>
      </w:pPr>
      <w:r w:rsidRPr="007D3443">
        <w:rPr>
          <w:sz w:val="20"/>
          <w:szCs w:val="20"/>
        </w:rPr>
        <w:t>Interdisciplinary Brain Research Centre</w:t>
      </w:r>
    </w:p>
    <w:p w:rsidR="00F978E2" w:rsidRPr="007D3443" w:rsidRDefault="00F978E2" w:rsidP="00570AF8">
      <w:pPr>
        <w:snapToGrid w:val="0"/>
        <w:jc w:val="center"/>
        <w:rPr>
          <w:sz w:val="20"/>
          <w:szCs w:val="20"/>
        </w:rPr>
      </w:pPr>
      <w:r w:rsidRPr="007D3443">
        <w:rPr>
          <w:sz w:val="20"/>
          <w:szCs w:val="20"/>
        </w:rPr>
        <w:t>Jawaharlal Nehru Medical College, Aligarh Muslim University, Aligarh, U.P.</w:t>
      </w:r>
    </w:p>
    <w:p w:rsidR="00F978E2" w:rsidRPr="007D3443" w:rsidRDefault="007B5D2F" w:rsidP="00570AF8">
      <w:pPr>
        <w:snapToGrid w:val="0"/>
        <w:jc w:val="center"/>
        <w:rPr>
          <w:sz w:val="20"/>
          <w:szCs w:val="20"/>
        </w:rPr>
      </w:pPr>
      <w:hyperlink r:id="rId7" w:history="1">
        <w:r w:rsidR="007D3443" w:rsidRPr="007D3443">
          <w:rPr>
            <w:rStyle w:val="Hyperlink"/>
            <w:sz w:val="20"/>
            <w:szCs w:val="20"/>
          </w:rPr>
          <w:t>shabnum_nabi@yahoo.com</w:t>
        </w:r>
      </w:hyperlink>
      <w:r w:rsidR="007D3443" w:rsidRPr="007D3443">
        <w:rPr>
          <w:sz w:val="20"/>
          <w:szCs w:val="20"/>
        </w:rPr>
        <w:t xml:space="preserve"> </w:t>
      </w:r>
    </w:p>
    <w:p w:rsidR="00F978E2" w:rsidRPr="007D3443" w:rsidRDefault="00F978E2" w:rsidP="00570AF8">
      <w:pPr>
        <w:snapToGrid w:val="0"/>
        <w:jc w:val="center"/>
        <w:rPr>
          <w:b/>
          <w:sz w:val="20"/>
          <w:szCs w:val="20"/>
        </w:rPr>
      </w:pPr>
    </w:p>
    <w:p w:rsidR="00F978E2" w:rsidRPr="007D3443" w:rsidRDefault="00471E57" w:rsidP="00570AF8">
      <w:pPr>
        <w:snapToGrid w:val="0"/>
        <w:jc w:val="both"/>
        <w:rPr>
          <w:b/>
          <w:sz w:val="20"/>
          <w:szCs w:val="20"/>
        </w:rPr>
      </w:pPr>
      <w:r w:rsidRPr="007D3443">
        <w:rPr>
          <w:b/>
          <w:sz w:val="20"/>
          <w:szCs w:val="20"/>
        </w:rPr>
        <w:t xml:space="preserve">Abstract: </w:t>
      </w:r>
      <w:r w:rsidR="00F978E2" w:rsidRPr="007D3443">
        <w:rPr>
          <w:sz w:val="20"/>
          <w:szCs w:val="20"/>
        </w:rPr>
        <w:t xml:space="preserve">Lead is one of the most toxic metals that pollute the natural environment due to human interference and exploitation of nature. As lead cannot be degraded, it accumulates in the atmosphere, water, food and in organisms living in contaminated areas. In an attempt to study the mechanism of its toxicity, the present experiment was designed to assess the effects of lead nitrate on lysine, </w:t>
      </w:r>
      <w:proofErr w:type="spellStart"/>
      <w:r w:rsidR="00F978E2" w:rsidRPr="007D3443">
        <w:rPr>
          <w:sz w:val="20"/>
          <w:szCs w:val="20"/>
        </w:rPr>
        <w:t>arginine</w:t>
      </w:r>
      <w:proofErr w:type="spellEnd"/>
      <w:r w:rsidR="00F978E2" w:rsidRPr="007D3443">
        <w:rPr>
          <w:sz w:val="20"/>
          <w:szCs w:val="20"/>
        </w:rPr>
        <w:t xml:space="preserve"> and </w:t>
      </w:r>
      <w:proofErr w:type="spellStart"/>
      <w:r w:rsidR="00F978E2" w:rsidRPr="007D3443">
        <w:rPr>
          <w:sz w:val="20"/>
          <w:szCs w:val="20"/>
        </w:rPr>
        <w:t>histidine</w:t>
      </w:r>
      <w:proofErr w:type="spellEnd"/>
      <w:r w:rsidR="00F978E2" w:rsidRPr="007D3443">
        <w:rPr>
          <w:sz w:val="20"/>
          <w:szCs w:val="20"/>
        </w:rPr>
        <w:t xml:space="preserve"> in liver cells of rats. For the present work, six male </w:t>
      </w:r>
      <w:proofErr w:type="spellStart"/>
      <w:r w:rsidR="00F978E2" w:rsidRPr="007D3443">
        <w:rPr>
          <w:sz w:val="20"/>
          <w:szCs w:val="20"/>
        </w:rPr>
        <w:t>wistar</w:t>
      </w:r>
      <w:proofErr w:type="spellEnd"/>
      <w:r w:rsidR="00F978E2" w:rsidRPr="007D3443">
        <w:rPr>
          <w:sz w:val="20"/>
          <w:szCs w:val="20"/>
        </w:rPr>
        <w:t xml:space="preserve"> rats (3months old) were divided into saline controls(C) and lead nitrate treated group (LN). Treated rats were intoxicated with LN at a dose of 1mgkg body weight </w:t>
      </w:r>
      <w:proofErr w:type="spellStart"/>
      <w:r w:rsidR="00F978E2" w:rsidRPr="007D3443">
        <w:rPr>
          <w:sz w:val="20"/>
          <w:szCs w:val="20"/>
        </w:rPr>
        <w:t>intraperitonially</w:t>
      </w:r>
      <w:proofErr w:type="spellEnd"/>
      <w:r w:rsidR="00F978E2" w:rsidRPr="007D3443">
        <w:rPr>
          <w:sz w:val="20"/>
          <w:szCs w:val="20"/>
        </w:rPr>
        <w:t xml:space="preserve"> once a day for seven consecutive days at an interval of 24hours while control animals received a corresponding volume of isotonic saline. Health and weights of rats were monitored daily. All the animals were sacrificed on 8th day following the last exposure. Three paper strips were taken on which nine spots were placed and the results revealed absence of </w:t>
      </w:r>
      <w:proofErr w:type="spellStart"/>
      <w:r w:rsidR="00F978E2" w:rsidRPr="007D3443">
        <w:rPr>
          <w:sz w:val="20"/>
          <w:szCs w:val="20"/>
        </w:rPr>
        <w:t>Arginine</w:t>
      </w:r>
      <w:proofErr w:type="spellEnd"/>
      <w:r w:rsidR="00F978E2" w:rsidRPr="007D3443">
        <w:rPr>
          <w:sz w:val="20"/>
          <w:szCs w:val="20"/>
        </w:rPr>
        <w:t xml:space="preserve"> in T2 treated liver homogenate, </w:t>
      </w:r>
      <w:proofErr w:type="spellStart"/>
      <w:r w:rsidR="00F978E2" w:rsidRPr="007D3443">
        <w:rPr>
          <w:sz w:val="20"/>
          <w:szCs w:val="20"/>
        </w:rPr>
        <w:t>Histidine</w:t>
      </w:r>
      <w:proofErr w:type="spellEnd"/>
      <w:r w:rsidR="00F978E2" w:rsidRPr="007D3443">
        <w:rPr>
          <w:sz w:val="20"/>
          <w:szCs w:val="20"/>
        </w:rPr>
        <w:t xml:space="preserve"> was absent in T1 and T3 liver homogenate, while Lysine was found absent in all the three homogenates (T1, T2, T3) on comparing with control rats. In summary, depletion of basic amino acids in liver cells during lead nitrate intoxication support the hypothesis that their decline leads to early ageing and growth retardation in experimental animals.</w:t>
      </w:r>
    </w:p>
    <w:p w:rsidR="006838CA" w:rsidRPr="007D3443" w:rsidRDefault="006838CA" w:rsidP="007F7DE9">
      <w:pPr>
        <w:snapToGrid w:val="0"/>
        <w:jc w:val="both"/>
        <w:rPr>
          <w:sz w:val="20"/>
          <w:szCs w:val="20"/>
          <w:lang w:eastAsia="zh-CN"/>
        </w:rPr>
      </w:pPr>
      <w:r w:rsidRPr="007D3443">
        <w:rPr>
          <w:bCs/>
          <w:sz w:val="20"/>
          <w:szCs w:val="20"/>
        </w:rPr>
        <w:t>[</w:t>
      </w:r>
      <w:proofErr w:type="spellStart"/>
      <w:r w:rsidR="00570AF8" w:rsidRPr="007D3443">
        <w:rPr>
          <w:sz w:val="20"/>
          <w:szCs w:val="20"/>
        </w:rPr>
        <w:t>Shabnum</w:t>
      </w:r>
      <w:proofErr w:type="spellEnd"/>
      <w:r w:rsidR="00570AF8" w:rsidRPr="007D3443">
        <w:rPr>
          <w:sz w:val="20"/>
          <w:szCs w:val="20"/>
        </w:rPr>
        <w:t xml:space="preserve"> </w:t>
      </w:r>
      <w:proofErr w:type="spellStart"/>
      <w:r w:rsidR="00570AF8" w:rsidRPr="007D3443">
        <w:rPr>
          <w:sz w:val="20"/>
          <w:szCs w:val="20"/>
        </w:rPr>
        <w:t>Nabi</w:t>
      </w:r>
      <w:proofErr w:type="spellEnd"/>
      <w:r w:rsidRPr="007D3443">
        <w:rPr>
          <w:sz w:val="20"/>
          <w:szCs w:val="20"/>
        </w:rPr>
        <w:t>.</w:t>
      </w:r>
      <w:r w:rsidRPr="007D3443">
        <w:rPr>
          <w:rFonts w:eastAsiaTheme="minorEastAsia" w:hint="eastAsia"/>
          <w:b/>
          <w:bCs/>
          <w:sz w:val="20"/>
          <w:szCs w:val="20"/>
          <w:lang w:bidi="fa-IR"/>
        </w:rPr>
        <w:t xml:space="preserve"> </w:t>
      </w:r>
      <w:r w:rsidR="00570AF8" w:rsidRPr="007D3443">
        <w:rPr>
          <w:b/>
          <w:sz w:val="20"/>
          <w:szCs w:val="20"/>
        </w:rPr>
        <w:t xml:space="preserve">Lead Nitrate Induced Basic Amino Acid Alterations In Liver Of </w:t>
      </w:r>
      <w:r w:rsidR="00570AF8" w:rsidRPr="007D3443">
        <w:rPr>
          <w:b/>
          <w:i/>
          <w:sz w:val="20"/>
          <w:szCs w:val="20"/>
        </w:rPr>
        <w:t>Albino Rats</w:t>
      </w:r>
      <w:r w:rsidR="00570AF8" w:rsidRPr="007D3443">
        <w:rPr>
          <w:b/>
          <w:sz w:val="20"/>
          <w:szCs w:val="20"/>
        </w:rPr>
        <w:t>: Chromatographic Studies</w:t>
      </w:r>
      <w:r w:rsidRPr="007D3443">
        <w:rPr>
          <w:rFonts w:eastAsia="Times New Roman"/>
          <w:b/>
          <w:bCs/>
          <w:sz w:val="20"/>
          <w:szCs w:val="20"/>
          <w:lang w:bidi="fa-IR"/>
        </w:rPr>
        <w:t>.</w:t>
      </w:r>
      <w:r w:rsidRPr="007D3443">
        <w:rPr>
          <w:bCs/>
          <w:i/>
          <w:sz w:val="20"/>
          <w:szCs w:val="20"/>
        </w:rPr>
        <w:t xml:space="preserve"> N Y </w:t>
      </w:r>
      <w:proofErr w:type="spellStart"/>
      <w:r w:rsidRPr="007D3443">
        <w:rPr>
          <w:bCs/>
          <w:i/>
          <w:sz w:val="20"/>
          <w:szCs w:val="20"/>
        </w:rPr>
        <w:t>Sci</w:t>
      </w:r>
      <w:proofErr w:type="spellEnd"/>
      <w:r w:rsidRPr="007D3443">
        <w:rPr>
          <w:bCs/>
          <w:i/>
          <w:sz w:val="20"/>
          <w:szCs w:val="20"/>
        </w:rPr>
        <w:t xml:space="preserve"> J</w:t>
      </w:r>
      <w:r w:rsidRPr="007D3443">
        <w:rPr>
          <w:bCs/>
          <w:sz w:val="20"/>
          <w:szCs w:val="20"/>
        </w:rPr>
        <w:t xml:space="preserve"> </w:t>
      </w:r>
      <w:r w:rsidRPr="007D3443">
        <w:rPr>
          <w:sz w:val="20"/>
          <w:szCs w:val="20"/>
        </w:rPr>
        <w:t>201</w:t>
      </w:r>
      <w:r w:rsidRPr="007D3443">
        <w:rPr>
          <w:rFonts w:hint="eastAsia"/>
          <w:sz w:val="20"/>
          <w:szCs w:val="20"/>
        </w:rPr>
        <w:t>4</w:t>
      </w:r>
      <w:r w:rsidRPr="007D3443">
        <w:rPr>
          <w:sz w:val="20"/>
          <w:szCs w:val="20"/>
        </w:rPr>
        <w:t>;</w:t>
      </w:r>
      <w:r w:rsidRPr="007D3443">
        <w:rPr>
          <w:rFonts w:hint="eastAsia"/>
          <w:sz w:val="20"/>
          <w:szCs w:val="20"/>
        </w:rPr>
        <w:t>7</w:t>
      </w:r>
      <w:r w:rsidRPr="007D3443">
        <w:rPr>
          <w:sz w:val="20"/>
          <w:szCs w:val="20"/>
        </w:rPr>
        <w:t>(</w:t>
      </w:r>
      <w:r w:rsidRPr="007D3443">
        <w:rPr>
          <w:rFonts w:hint="eastAsia"/>
          <w:sz w:val="20"/>
          <w:szCs w:val="20"/>
        </w:rPr>
        <w:t>4</w:t>
      </w:r>
      <w:r w:rsidRPr="007D3443">
        <w:rPr>
          <w:sz w:val="20"/>
          <w:szCs w:val="20"/>
        </w:rPr>
        <w:t>):</w:t>
      </w:r>
      <w:r w:rsidR="00B3564B" w:rsidRPr="007D3443">
        <w:rPr>
          <w:noProof/>
          <w:color w:val="000000"/>
          <w:sz w:val="20"/>
          <w:szCs w:val="20"/>
        </w:rPr>
        <w:t>32</w:t>
      </w:r>
      <w:r w:rsidRPr="007D3443">
        <w:rPr>
          <w:color w:val="000000"/>
          <w:sz w:val="20"/>
          <w:szCs w:val="20"/>
        </w:rPr>
        <w:t>-</w:t>
      </w:r>
      <w:r w:rsidR="00B3564B" w:rsidRPr="007D3443">
        <w:rPr>
          <w:noProof/>
          <w:color w:val="000000"/>
          <w:sz w:val="20"/>
          <w:szCs w:val="20"/>
        </w:rPr>
        <w:t>3</w:t>
      </w:r>
      <w:r w:rsidR="0084686A">
        <w:rPr>
          <w:noProof/>
          <w:color w:val="000000"/>
          <w:sz w:val="20"/>
          <w:szCs w:val="20"/>
        </w:rPr>
        <w:t>5</w:t>
      </w:r>
      <w:r w:rsidRPr="007D3443">
        <w:rPr>
          <w:sz w:val="20"/>
          <w:szCs w:val="20"/>
        </w:rPr>
        <w:t xml:space="preserve">]. (ISSN: 1554-0200). </w:t>
      </w:r>
      <w:hyperlink r:id="rId8" w:history="1">
        <w:r w:rsidRPr="007D3443">
          <w:rPr>
            <w:rStyle w:val="Hyperlink"/>
            <w:sz w:val="20"/>
            <w:szCs w:val="20"/>
          </w:rPr>
          <w:t>http://www.sciencepub.net/newyork</w:t>
        </w:r>
      </w:hyperlink>
      <w:r w:rsidRPr="007D3443">
        <w:rPr>
          <w:sz w:val="20"/>
          <w:szCs w:val="20"/>
        </w:rPr>
        <w:t xml:space="preserve">. </w:t>
      </w:r>
      <w:r w:rsidR="00570AF8" w:rsidRPr="007D3443">
        <w:rPr>
          <w:rFonts w:hint="eastAsia"/>
          <w:sz w:val="20"/>
          <w:szCs w:val="20"/>
          <w:lang w:eastAsia="zh-CN"/>
        </w:rPr>
        <w:t>6</w:t>
      </w:r>
    </w:p>
    <w:p w:rsidR="001817C7" w:rsidRPr="007D3443" w:rsidRDefault="001817C7" w:rsidP="00570AF8">
      <w:pPr>
        <w:snapToGrid w:val="0"/>
        <w:jc w:val="both"/>
        <w:rPr>
          <w:sz w:val="20"/>
          <w:szCs w:val="20"/>
        </w:rPr>
      </w:pPr>
    </w:p>
    <w:p w:rsidR="00F978E2" w:rsidRPr="007D3443" w:rsidRDefault="001817C7" w:rsidP="00570AF8">
      <w:pPr>
        <w:snapToGrid w:val="0"/>
        <w:jc w:val="both"/>
        <w:rPr>
          <w:sz w:val="20"/>
          <w:szCs w:val="20"/>
        </w:rPr>
      </w:pPr>
      <w:r w:rsidRPr="007D3443">
        <w:rPr>
          <w:b/>
          <w:sz w:val="20"/>
          <w:szCs w:val="20"/>
        </w:rPr>
        <w:t>Keywords:</w:t>
      </w:r>
      <w:r w:rsidRPr="007D3443">
        <w:rPr>
          <w:sz w:val="20"/>
          <w:szCs w:val="20"/>
        </w:rPr>
        <w:t xml:space="preserve"> </w:t>
      </w:r>
      <w:r w:rsidR="00F978E2" w:rsidRPr="007D3443">
        <w:rPr>
          <w:sz w:val="20"/>
          <w:szCs w:val="20"/>
        </w:rPr>
        <w:t xml:space="preserve">Lead nitrate, Lysine, </w:t>
      </w:r>
      <w:proofErr w:type="spellStart"/>
      <w:r w:rsidR="00F978E2" w:rsidRPr="007D3443">
        <w:rPr>
          <w:sz w:val="20"/>
          <w:szCs w:val="20"/>
        </w:rPr>
        <w:t>Arginine</w:t>
      </w:r>
      <w:proofErr w:type="spellEnd"/>
      <w:r w:rsidR="00F978E2" w:rsidRPr="007D3443">
        <w:rPr>
          <w:sz w:val="20"/>
          <w:szCs w:val="20"/>
        </w:rPr>
        <w:t xml:space="preserve">, </w:t>
      </w:r>
      <w:proofErr w:type="spellStart"/>
      <w:r w:rsidR="00F978E2" w:rsidRPr="007D3443">
        <w:rPr>
          <w:sz w:val="20"/>
          <w:szCs w:val="20"/>
        </w:rPr>
        <w:t>Histidine</w:t>
      </w:r>
      <w:proofErr w:type="spellEnd"/>
      <w:r w:rsidR="00F978E2" w:rsidRPr="007D3443">
        <w:rPr>
          <w:sz w:val="20"/>
          <w:szCs w:val="20"/>
        </w:rPr>
        <w:t>, Liver, Rat</w:t>
      </w:r>
    </w:p>
    <w:p w:rsidR="00570AF8" w:rsidRPr="007D3443" w:rsidRDefault="00570AF8" w:rsidP="00570AF8">
      <w:pPr>
        <w:snapToGrid w:val="0"/>
        <w:jc w:val="both"/>
        <w:rPr>
          <w:b/>
          <w:sz w:val="20"/>
          <w:szCs w:val="20"/>
        </w:rPr>
      </w:pPr>
    </w:p>
    <w:p w:rsidR="00570AF8" w:rsidRPr="007D3443" w:rsidRDefault="00570AF8" w:rsidP="00570AF8">
      <w:pPr>
        <w:snapToGrid w:val="0"/>
        <w:jc w:val="both"/>
        <w:rPr>
          <w:b/>
          <w:sz w:val="20"/>
          <w:szCs w:val="20"/>
        </w:rPr>
        <w:sectPr w:rsidR="00570AF8" w:rsidRPr="007D3443" w:rsidSect="00B3564B">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32"/>
          <w:cols w:space="720"/>
          <w:docGrid w:linePitch="360"/>
        </w:sectPr>
      </w:pPr>
    </w:p>
    <w:p w:rsidR="00471E57" w:rsidRPr="007D3443" w:rsidRDefault="00471E57" w:rsidP="00570AF8">
      <w:pPr>
        <w:snapToGrid w:val="0"/>
        <w:jc w:val="both"/>
        <w:rPr>
          <w:b/>
          <w:sz w:val="20"/>
          <w:szCs w:val="20"/>
        </w:rPr>
      </w:pPr>
      <w:r w:rsidRPr="007D3443">
        <w:rPr>
          <w:b/>
          <w:sz w:val="20"/>
          <w:szCs w:val="20"/>
        </w:rPr>
        <w:lastRenderedPageBreak/>
        <w:t>1. Introduction</w:t>
      </w:r>
    </w:p>
    <w:p w:rsidR="00F978E2" w:rsidRPr="007D3443" w:rsidRDefault="00F978E2" w:rsidP="00570AF8">
      <w:pPr>
        <w:snapToGrid w:val="0"/>
        <w:ind w:firstLine="425"/>
        <w:jc w:val="both"/>
        <w:rPr>
          <w:sz w:val="20"/>
          <w:szCs w:val="20"/>
        </w:rPr>
      </w:pPr>
      <w:r w:rsidRPr="007D3443">
        <w:rPr>
          <w:sz w:val="20"/>
          <w:szCs w:val="20"/>
        </w:rPr>
        <w:t>Lead has been recognized as a poison from</w:t>
      </w:r>
      <w:r w:rsidR="0073752F" w:rsidRPr="007D3443">
        <w:rPr>
          <w:sz w:val="20"/>
          <w:szCs w:val="20"/>
        </w:rPr>
        <w:t xml:space="preserve"> ancient times to the present </w:t>
      </w:r>
      <w:r w:rsidR="0073752F" w:rsidRPr="007D3443">
        <w:rPr>
          <w:b/>
          <w:sz w:val="20"/>
          <w:szCs w:val="20"/>
        </w:rPr>
        <w:t>(</w:t>
      </w:r>
      <w:proofErr w:type="spellStart"/>
      <w:r w:rsidR="0073752F" w:rsidRPr="007D3443">
        <w:rPr>
          <w:b/>
          <w:sz w:val="20"/>
          <w:szCs w:val="20"/>
        </w:rPr>
        <w:t>Cantarow</w:t>
      </w:r>
      <w:proofErr w:type="spellEnd"/>
      <w:r w:rsidR="0073752F" w:rsidRPr="007D3443">
        <w:rPr>
          <w:b/>
          <w:sz w:val="20"/>
          <w:szCs w:val="20"/>
        </w:rPr>
        <w:t xml:space="preserve"> and </w:t>
      </w:r>
      <w:proofErr w:type="spellStart"/>
      <w:r w:rsidR="0073752F" w:rsidRPr="007D3443">
        <w:rPr>
          <w:b/>
          <w:sz w:val="20"/>
          <w:szCs w:val="20"/>
        </w:rPr>
        <w:t>Trumper</w:t>
      </w:r>
      <w:proofErr w:type="spellEnd"/>
      <w:r w:rsidR="0073752F" w:rsidRPr="007D3443">
        <w:rPr>
          <w:b/>
          <w:sz w:val="20"/>
          <w:szCs w:val="20"/>
        </w:rPr>
        <w:t>, 1944 and Oliver, 1914</w:t>
      </w:r>
      <w:r w:rsidRPr="007D3443">
        <w:rPr>
          <w:b/>
          <w:sz w:val="20"/>
          <w:szCs w:val="20"/>
        </w:rPr>
        <w:t>)</w:t>
      </w:r>
      <w:r w:rsidRPr="007D3443">
        <w:rPr>
          <w:sz w:val="20"/>
          <w:szCs w:val="20"/>
        </w:rPr>
        <w:t xml:space="preserve">. Recently, attention has been focused on the subtle effects of environmental exposure at levels presently considered normal in our industrialized age </w:t>
      </w:r>
      <w:r w:rsidR="0073752F" w:rsidRPr="007D3443">
        <w:rPr>
          <w:b/>
          <w:sz w:val="20"/>
          <w:szCs w:val="20"/>
        </w:rPr>
        <w:t xml:space="preserve">(Needleman, 1980; Needleman, 1992; Mahaffey, 1985; </w:t>
      </w:r>
      <w:proofErr w:type="spellStart"/>
      <w:r w:rsidR="0073752F" w:rsidRPr="007D3443">
        <w:rPr>
          <w:b/>
          <w:sz w:val="20"/>
          <w:szCs w:val="20"/>
        </w:rPr>
        <w:t>Landsdown</w:t>
      </w:r>
      <w:proofErr w:type="spellEnd"/>
      <w:r w:rsidR="0073752F" w:rsidRPr="007D3443">
        <w:rPr>
          <w:b/>
          <w:sz w:val="20"/>
          <w:szCs w:val="20"/>
        </w:rPr>
        <w:t xml:space="preserve"> and Yule, 1986; </w:t>
      </w:r>
      <w:proofErr w:type="spellStart"/>
      <w:r w:rsidR="0073752F" w:rsidRPr="007D3443">
        <w:rPr>
          <w:b/>
          <w:sz w:val="20"/>
          <w:szCs w:val="20"/>
        </w:rPr>
        <w:t>Rutter</w:t>
      </w:r>
      <w:proofErr w:type="spellEnd"/>
      <w:r w:rsidR="0073752F" w:rsidRPr="007D3443">
        <w:rPr>
          <w:b/>
          <w:sz w:val="20"/>
          <w:szCs w:val="20"/>
        </w:rPr>
        <w:t xml:space="preserve"> and Russell, 1983 and A.S.T.D.R., 1988</w:t>
      </w:r>
      <w:r w:rsidRPr="007D3443">
        <w:rPr>
          <w:b/>
          <w:sz w:val="20"/>
          <w:szCs w:val="20"/>
        </w:rPr>
        <w:t>)</w:t>
      </w:r>
      <w:r w:rsidRPr="007D3443">
        <w:rPr>
          <w:sz w:val="20"/>
          <w:szCs w:val="20"/>
        </w:rPr>
        <w:t xml:space="preserve">.The recognition that lead produces intellectual impairment in children, as well as other health effects, has resulted in the progressive tightening of the regulation of the uses of lead in the United States and other countries, including the phase out of lead from gasoline </w:t>
      </w:r>
      <w:r w:rsidR="0073752F" w:rsidRPr="007D3443">
        <w:rPr>
          <w:b/>
          <w:sz w:val="20"/>
          <w:szCs w:val="20"/>
        </w:rPr>
        <w:t>(U.S. Environmental Protection Agency, 1984</w:t>
      </w:r>
      <w:r w:rsidRPr="007D3443">
        <w:rPr>
          <w:b/>
          <w:sz w:val="20"/>
          <w:szCs w:val="20"/>
        </w:rPr>
        <w:t>)</w:t>
      </w:r>
      <w:r w:rsidRPr="007D3443">
        <w:rPr>
          <w:sz w:val="20"/>
          <w:szCs w:val="20"/>
        </w:rPr>
        <w:t>, a decrease in the amount of lead allowable in drinking water, and abatement of lead from buildings contaminated with lead paint.</w:t>
      </w:r>
    </w:p>
    <w:p w:rsidR="00F978E2" w:rsidRPr="007D3443" w:rsidRDefault="00F978E2" w:rsidP="00570AF8">
      <w:pPr>
        <w:snapToGrid w:val="0"/>
        <w:ind w:firstLine="425"/>
        <w:jc w:val="both"/>
        <w:rPr>
          <w:sz w:val="20"/>
          <w:szCs w:val="20"/>
        </w:rPr>
      </w:pPr>
      <w:r w:rsidRPr="007D3443">
        <w:rPr>
          <w:sz w:val="20"/>
          <w:szCs w:val="20"/>
        </w:rPr>
        <w:t xml:space="preserve">Although lead is a common element in the earth’s crust, its ubiquitous presence in </w:t>
      </w:r>
      <w:proofErr w:type="spellStart"/>
      <w:r w:rsidRPr="007D3443">
        <w:rPr>
          <w:sz w:val="20"/>
          <w:szCs w:val="20"/>
        </w:rPr>
        <w:t>bioavailable</w:t>
      </w:r>
      <w:proofErr w:type="spellEnd"/>
      <w:r w:rsidRPr="007D3443">
        <w:rPr>
          <w:sz w:val="20"/>
          <w:szCs w:val="20"/>
        </w:rPr>
        <w:t xml:space="preserve"> forms in the environment is due largely</w:t>
      </w:r>
      <w:r w:rsidR="004A597D" w:rsidRPr="007D3443">
        <w:rPr>
          <w:sz w:val="20"/>
          <w:szCs w:val="20"/>
        </w:rPr>
        <w:t xml:space="preserve"> to the activities of humans </w:t>
      </w:r>
      <w:r w:rsidR="004A597D" w:rsidRPr="007D3443">
        <w:rPr>
          <w:b/>
          <w:sz w:val="20"/>
          <w:szCs w:val="20"/>
        </w:rPr>
        <w:t>(Smith, 1986 and Lin-Fu, 1985</w:t>
      </w:r>
      <w:r w:rsidRPr="007D3443">
        <w:rPr>
          <w:b/>
          <w:sz w:val="20"/>
          <w:szCs w:val="20"/>
        </w:rPr>
        <w:t>)</w:t>
      </w:r>
      <w:r w:rsidRPr="007D3443">
        <w:rPr>
          <w:sz w:val="20"/>
          <w:szCs w:val="20"/>
        </w:rPr>
        <w:t xml:space="preserve">. The industrial revolution and the addition of lead to gasoline in the 1920s have resulted in dramatic increases </w:t>
      </w:r>
      <w:r w:rsidR="004A597D" w:rsidRPr="007D3443">
        <w:rPr>
          <w:sz w:val="20"/>
          <w:szCs w:val="20"/>
        </w:rPr>
        <w:t xml:space="preserve">in environmental lead levels </w:t>
      </w:r>
      <w:r w:rsidR="004A597D" w:rsidRPr="007D3443">
        <w:rPr>
          <w:b/>
          <w:sz w:val="20"/>
          <w:szCs w:val="20"/>
        </w:rPr>
        <w:t xml:space="preserve">(Elias and </w:t>
      </w:r>
      <w:proofErr w:type="spellStart"/>
      <w:r w:rsidR="004A597D" w:rsidRPr="007D3443">
        <w:rPr>
          <w:b/>
          <w:sz w:val="20"/>
          <w:szCs w:val="20"/>
        </w:rPr>
        <w:t>Hirao</w:t>
      </w:r>
      <w:proofErr w:type="spellEnd"/>
      <w:r w:rsidR="004A597D" w:rsidRPr="007D3443">
        <w:rPr>
          <w:b/>
          <w:sz w:val="20"/>
          <w:szCs w:val="20"/>
        </w:rPr>
        <w:t xml:space="preserve">, 1975 and </w:t>
      </w:r>
      <w:proofErr w:type="spellStart"/>
      <w:r w:rsidR="004A597D" w:rsidRPr="007D3443">
        <w:rPr>
          <w:b/>
          <w:sz w:val="20"/>
          <w:szCs w:val="20"/>
        </w:rPr>
        <w:t>Mushak</w:t>
      </w:r>
      <w:proofErr w:type="spellEnd"/>
      <w:r w:rsidR="004A597D" w:rsidRPr="007D3443">
        <w:rPr>
          <w:b/>
          <w:sz w:val="20"/>
          <w:szCs w:val="20"/>
        </w:rPr>
        <w:t>, 1992</w:t>
      </w:r>
      <w:r w:rsidRPr="007D3443">
        <w:rPr>
          <w:b/>
          <w:sz w:val="20"/>
          <w:szCs w:val="20"/>
        </w:rPr>
        <w:t>)</w:t>
      </w:r>
      <w:r w:rsidRPr="007D3443">
        <w:rPr>
          <w:sz w:val="20"/>
          <w:szCs w:val="20"/>
        </w:rPr>
        <w:t xml:space="preserve">. Present environmental levels are estimated to be several orders of magnitude above preindustrial levels </w:t>
      </w:r>
      <w:r w:rsidR="004A597D" w:rsidRPr="007D3443">
        <w:rPr>
          <w:b/>
          <w:sz w:val="20"/>
          <w:szCs w:val="20"/>
        </w:rPr>
        <w:t>(National Academy of Sciences, 1980</w:t>
      </w:r>
      <w:r w:rsidRPr="007D3443">
        <w:rPr>
          <w:b/>
          <w:sz w:val="20"/>
          <w:szCs w:val="20"/>
        </w:rPr>
        <w:t>)</w:t>
      </w:r>
      <w:r w:rsidRPr="007D3443">
        <w:rPr>
          <w:sz w:val="20"/>
          <w:szCs w:val="20"/>
        </w:rPr>
        <w:t xml:space="preserve">. The body </w:t>
      </w:r>
      <w:r w:rsidRPr="007D3443">
        <w:rPr>
          <w:sz w:val="20"/>
          <w:szCs w:val="20"/>
        </w:rPr>
        <w:lastRenderedPageBreak/>
        <w:t xml:space="preserve">burden of lead in human bones is presently 500-fold greater than in prehistoric times, and the present day diet of Americans contains 100 times more lead than prehistoric diets </w:t>
      </w:r>
      <w:r w:rsidR="004A597D" w:rsidRPr="007D3443">
        <w:rPr>
          <w:b/>
          <w:sz w:val="20"/>
          <w:szCs w:val="20"/>
        </w:rPr>
        <w:t>(National Academy of Sciences, 1980)</w:t>
      </w:r>
      <w:r w:rsidRPr="007D3443">
        <w:rPr>
          <w:sz w:val="20"/>
          <w:szCs w:val="20"/>
        </w:rPr>
        <w:t>.</w:t>
      </w:r>
    </w:p>
    <w:p w:rsidR="00F978E2" w:rsidRPr="007D3443" w:rsidRDefault="00F978E2" w:rsidP="00570AF8">
      <w:pPr>
        <w:snapToGrid w:val="0"/>
        <w:ind w:firstLine="425"/>
        <w:jc w:val="both"/>
        <w:rPr>
          <w:sz w:val="20"/>
          <w:szCs w:val="20"/>
        </w:rPr>
      </w:pPr>
      <w:r w:rsidRPr="007D3443">
        <w:rPr>
          <w:sz w:val="20"/>
          <w:szCs w:val="20"/>
        </w:rPr>
        <w:t>The aim of the present investigation is to check the effects of lead nitrate on basic amino acids in the liver cells of rats. In addition, aim was to find out the most affected amino acid from lead nitrate.</w:t>
      </w:r>
    </w:p>
    <w:p w:rsidR="00F978E2" w:rsidRPr="007D3443" w:rsidRDefault="00F978E2" w:rsidP="00570AF8">
      <w:pPr>
        <w:snapToGrid w:val="0"/>
        <w:jc w:val="both"/>
        <w:rPr>
          <w:sz w:val="20"/>
          <w:szCs w:val="20"/>
        </w:rPr>
      </w:pPr>
    </w:p>
    <w:p w:rsidR="00471E57" w:rsidRPr="007D3443" w:rsidRDefault="00471E57" w:rsidP="00570AF8">
      <w:pPr>
        <w:snapToGrid w:val="0"/>
        <w:jc w:val="both"/>
        <w:rPr>
          <w:b/>
          <w:sz w:val="20"/>
          <w:szCs w:val="20"/>
        </w:rPr>
      </w:pPr>
      <w:r w:rsidRPr="007D3443">
        <w:rPr>
          <w:b/>
          <w:sz w:val="20"/>
          <w:szCs w:val="20"/>
        </w:rPr>
        <w:t>2. Material and Methods</w:t>
      </w:r>
    </w:p>
    <w:p w:rsidR="00F978E2" w:rsidRPr="007D3443" w:rsidRDefault="00F978E2" w:rsidP="00570AF8">
      <w:pPr>
        <w:snapToGrid w:val="0"/>
        <w:ind w:firstLine="425"/>
        <w:jc w:val="both"/>
        <w:rPr>
          <w:sz w:val="20"/>
          <w:szCs w:val="20"/>
        </w:rPr>
      </w:pPr>
      <w:r w:rsidRPr="007D3443">
        <w:rPr>
          <w:sz w:val="20"/>
          <w:szCs w:val="20"/>
        </w:rPr>
        <w:t>Six male albino rats (</w:t>
      </w:r>
      <w:proofErr w:type="spellStart"/>
      <w:r w:rsidRPr="007D3443">
        <w:rPr>
          <w:i/>
          <w:sz w:val="20"/>
          <w:szCs w:val="20"/>
        </w:rPr>
        <w:t>Rattus</w:t>
      </w:r>
      <w:proofErr w:type="spellEnd"/>
      <w:r w:rsidRPr="007D3443">
        <w:rPr>
          <w:i/>
          <w:sz w:val="20"/>
          <w:szCs w:val="20"/>
        </w:rPr>
        <w:t xml:space="preserve"> </w:t>
      </w:r>
      <w:proofErr w:type="spellStart"/>
      <w:r w:rsidRPr="007D3443">
        <w:rPr>
          <w:i/>
          <w:sz w:val="20"/>
          <w:szCs w:val="20"/>
        </w:rPr>
        <w:t>norvegicus</w:t>
      </w:r>
      <w:proofErr w:type="spellEnd"/>
      <w:r w:rsidRPr="007D3443">
        <w:rPr>
          <w:sz w:val="20"/>
          <w:szCs w:val="20"/>
        </w:rPr>
        <w:t xml:space="preserve">) of the </w:t>
      </w:r>
      <w:proofErr w:type="spellStart"/>
      <w:r w:rsidRPr="007D3443">
        <w:rPr>
          <w:sz w:val="20"/>
          <w:szCs w:val="20"/>
        </w:rPr>
        <w:t>wistar</w:t>
      </w:r>
      <w:proofErr w:type="spellEnd"/>
      <w:r w:rsidRPr="007D3443">
        <w:rPr>
          <w:sz w:val="20"/>
          <w:szCs w:val="20"/>
        </w:rPr>
        <w:t xml:space="preserve"> strain (3months old) weighing 200±20g were obtained from the central animal breeding house, J. N. Medical College, A. M. U., Aligarh and were housed in polyethylene plastic cages with paper cutting as bedding and open wire tops. Three animals were housed per cage. Rats were fed rat chow for 7 days of acclimation. Rats were randomly segregated into two weight-matched groups. Rats were provided with tap water and their designated diets supplied </w:t>
      </w:r>
      <w:r w:rsidRPr="007D3443">
        <w:rPr>
          <w:i/>
          <w:sz w:val="20"/>
          <w:szCs w:val="20"/>
        </w:rPr>
        <w:t xml:space="preserve">ad </w:t>
      </w:r>
      <w:proofErr w:type="spellStart"/>
      <w:r w:rsidRPr="007D3443">
        <w:rPr>
          <w:i/>
          <w:sz w:val="20"/>
          <w:szCs w:val="20"/>
        </w:rPr>
        <w:t>libitum</w:t>
      </w:r>
      <w:proofErr w:type="spellEnd"/>
      <w:r w:rsidRPr="007D3443">
        <w:rPr>
          <w:sz w:val="20"/>
          <w:szCs w:val="20"/>
        </w:rPr>
        <w:t xml:space="preserve">. Treated groups were housed in an animal facility with ambient room temperature maintained at 24±2ºC, humidity 50±5% with a 12-h light/12-h dark cycle. Rat health and body weights were assessed daily throughout the study. Animals were used according to the guidelines of the committee on care and use of experimental animal resources. The ethics protocol was approved by the laboratory animals’ </w:t>
      </w:r>
      <w:r w:rsidRPr="007D3443">
        <w:rPr>
          <w:sz w:val="20"/>
          <w:szCs w:val="20"/>
        </w:rPr>
        <w:lastRenderedPageBreak/>
        <w:t>maintenance and usage committee of J. N. Medical College, A. M. U., Aligarh.</w:t>
      </w:r>
    </w:p>
    <w:p w:rsidR="00F978E2" w:rsidRPr="007D3443" w:rsidRDefault="00F978E2" w:rsidP="00570AF8">
      <w:pPr>
        <w:snapToGrid w:val="0"/>
        <w:jc w:val="both"/>
        <w:rPr>
          <w:b/>
          <w:sz w:val="20"/>
          <w:szCs w:val="20"/>
        </w:rPr>
      </w:pPr>
      <w:r w:rsidRPr="007D3443">
        <w:rPr>
          <w:b/>
          <w:sz w:val="20"/>
          <w:szCs w:val="20"/>
        </w:rPr>
        <w:t>Preparation of tissue homogenate</w:t>
      </w:r>
    </w:p>
    <w:p w:rsidR="00606CD7" w:rsidRPr="007D3443" w:rsidRDefault="00F978E2" w:rsidP="007D3443">
      <w:pPr>
        <w:snapToGrid w:val="0"/>
        <w:ind w:firstLine="425"/>
        <w:jc w:val="both"/>
        <w:rPr>
          <w:sz w:val="20"/>
          <w:szCs w:val="20"/>
        </w:rPr>
      </w:pPr>
      <w:r w:rsidRPr="007D3443">
        <w:rPr>
          <w:sz w:val="20"/>
          <w:szCs w:val="20"/>
        </w:rPr>
        <w:t xml:space="preserve">At the end of experimental period, rats were deprived of food for 24h. Animals were sacrificed by decapitation without using anesthesia on the scheduled day between 10:30-11:30am. Liver was immediately dissected out and washed with chilled saline (4ºC), thawed and homogenized with homogenizer in a proportion of 1:10w/v ice-cold phosphate buffer (50mM; pH 7.4). </w:t>
      </w:r>
      <w:proofErr w:type="spellStart"/>
      <w:r w:rsidRPr="007D3443">
        <w:rPr>
          <w:sz w:val="20"/>
          <w:szCs w:val="20"/>
        </w:rPr>
        <w:t>Aliquotes</w:t>
      </w:r>
      <w:proofErr w:type="spellEnd"/>
      <w:r w:rsidRPr="007D3443">
        <w:rPr>
          <w:sz w:val="20"/>
          <w:szCs w:val="20"/>
        </w:rPr>
        <w:t xml:space="preserve"> of homogenates were used to detect the basic amino acid levels by paper chromatography technique.</w:t>
      </w:r>
    </w:p>
    <w:p w:rsidR="00471E57" w:rsidRPr="007D3443" w:rsidRDefault="00471E57" w:rsidP="00570AF8">
      <w:pPr>
        <w:snapToGrid w:val="0"/>
        <w:jc w:val="both"/>
        <w:rPr>
          <w:b/>
          <w:sz w:val="20"/>
          <w:szCs w:val="20"/>
        </w:rPr>
      </w:pPr>
      <w:r w:rsidRPr="007D3443">
        <w:rPr>
          <w:b/>
          <w:sz w:val="20"/>
          <w:szCs w:val="20"/>
        </w:rPr>
        <w:t>3. Results</w:t>
      </w:r>
    </w:p>
    <w:p w:rsidR="00F978E2" w:rsidRPr="007D3443" w:rsidRDefault="00F978E2" w:rsidP="00570AF8">
      <w:pPr>
        <w:snapToGrid w:val="0"/>
        <w:ind w:firstLine="425"/>
        <w:jc w:val="both"/>
        <w:rPr>
          <w:sz w:val="20"/>
          <w:szCs w:val="20"/>
        </w:rPr>
      </w:pPr>
      <w:r w:rsidRPr="007D3443">
        <w:rPr>
          <w:sz w:val="20"/>
          <w:szCs w:val="20"/>
        </w:rPr>
        <w:t>The results of present work are based on the comparative account of amino acids in unknown mixtures in the form of liver homogenates, three controls and another three treated with lead nitrate against three basic amino acid standards.</w:t>
      </w:r>
    </w:p>
    <w:p w:rsidR="00F978E2" w:rsidRPr="007D3443" w:rsidRDefault="00F978E2" w:rsidP="00570AF8">
      <w:pPr>
        <w:snapToGrid w:val="0"/>
        <w:ind w:firstLine="425"/>
        <w:jc w:val="both"/>
        <w:rPr>
          <w:sz w:val="20"/>
          <w:szCs w:val="20"/>
        </w:rPr>
      </w:pPr>
      <w:r w:rsidRPr="007D3443">
        <w:rPr>
          <w:sz w:val="20"/>
          <w:szCs w:val="20"/>
        </w:rPr>
        <w:t xml:space="preserve">In the present experiment, three paper strips were taken on which nine spots were placed. On first strip </w:t>
      </w:r>
      <w:r w:rsidRPr="007D3443">
        <w:rPr>
          <w:caps/>
          <w:sz w:val="20"/>
          <w:szCs w:val="20"/>
        </w:rPr>
        <w:t>(</w:t>
      </w:r>
      <w:r w:rsidRPr="007D3443">
        <w:rPr>
          <w:b/>
          <w:sz w:val="20"/>
          <w:szCs w:val="20"/>
        </w:rPr>
        <w:t>Photograph 1</w:t>
      </w:r>
      <w:r w:rsidRPr="007D3443">
        <w:rPr>
          <w:sz w:val="20"/>
          <w:szCs w:val="20"/>
        </w:rPr>
        <w:t xml:space="preserve">), 3spots of basic amino acids were mounted, on second strip </w:t>
      </w:r>
      <w:r w:rsidRPr="007D3443">
        <w:rPr>
          <w:b/>
          <w:caps/>
          <w:sz w:val="20"/>
          <w:szCs w:val="20"/>
        </w:rPr>
        <w:t>(</w:t>
      </w:r>
      <w:r w:rsidRPr="007D3443">
        <w:rPr>
          <w:b/>
          <w:sz w:val="20"/>
          <w:szCs w:val="20"/>
        </w:rPr>
        <w:t>photograph 2)</w:t>
      </w:r>
      <w:r w:rsidRPr="007D3443">
        <w:rPr>
          <w:sz w:val="20"/>
          <w:szCs w:val="20"/>
        </w:rPr>
        <w:t xml:space="preserve">, 3 spots of treated liver homogenates were placed and on third strip </w:t>
      </w:r>
      <w:r w:rsidRPr="007D3443">
        <w:rPr>
          <w:b/>
          <w:caps/>
          <w:sz w:val="20"/>
          <w:szCs w:val="20"/>
        </w:rPr>
        <w:t>(</w:t>
      </w:r>
      <w:r w:rsidRPr="007D3443">
        <w:rPr>
          <w:b/>
          <w:sz w:val="20"/>
          <w:szCs w:val="20"/>
        </w:rPr>
        <w:t>photograph 2</w:t>
      </w:r>
      <w:r w:rsidRPr="007D3443">
        <w:rPr>
          <w:b/>
          <w:caps/>
          <w:sz w:val="20"/>
          <w:szCs w:val="20"/>
        </w:rPr>
        <w:t>)</w:t>
      </w:r>
      <w:r w:rsidRPr="007D3443">
        <w:rPr>
          <w:sz w:val="20"/>
          <w:szCs w:val="20"/>
        </w:rPr>
        <w:t>, 3 spots of control liver homogenates were spotted. The distance travelled by the standard amino acids against other six homogenates (3 treated and 3 controls) in each of the three strips and the solvent front was calculated.</w:t>
      </w:r>
    </w:p>
    <w:p w:rsidR="00F978E2" w:rsidRPr="007D3443" w:rsidRDefault="007B5D2F" w:rsidP="00570AF8">
      <w:pPr>
        <w:snapToGrid w:val="0"/>
        <w:ind w:firstLine="425"/>
        <w:jc w:val="both"/>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pt;margin-top:4.8pt;width:219.75pt;height:225.75pt;z-index:251657728" stroked="t">
            <v:imagedata r:id="rId12" o:title="scan0001, lead"/>
          </v:shape>
        </w:pict>
      </w: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F978E2" w:rsidRPr="007D3443" w:rsidRDefault="00F978E2" w:rsidP="00570AF8">
      <w:pPr>
        <w:snapToGrid w:val="0"/>
        <w:jc w:val="both"/>
        <w:rPr>
          <w:b/>
          <w:sz w:val="20"/>
          <w:szCs w:val="20"/>
        </w:rPr>
      </w:pPr>
    </w:p>
    <w:p w:rsidR="00DD207C" w:rsidRPr="007D3443" w:rsidRDefault="00DD207C" w:rsidP="00570AF8">
      <w:pPr>
        <w:snapToGrid w:val="0"/>
        <w:jc w:val="both"/>
        <w:rPr>
          <w:b/>
          <w:sz w:val="20"/>
          <w:szCs w:val="20"/>
        </w:rPr>
      </w:pPr>
      <w:r w:rsidRPr="007D3443">
        <w:rPr>
          <w:b/>
          <w:sz w:val="20"/>
          <w:szCs w:val="20"/>
        </w:rPr>
        <w:t>Photograph 1: Paper strip 1 showing spots of basic amino acids</w:t>
      </w:r>
    </w:p>
    <w:p w:rsidR="00DD207C" w:rsidRPr="007D3443" w:rsidRDefault="00DD207C" w:rsidP="00570AF8">
      <w:pPr>
        <w:snapToGrid w:val="0"/>
        <w:jc w:val="both"/>
        <w:rPr>
          <w:sz w:val="20"/>
          <w:szCs w:val="20"/>
        </w:rPr>
      </w:pPr>
      <w:proofErr w:type="spellStart"/>
      <w:r w:rsidRPr="007D3443">
        <w:rPr>
          <w:b/>
          <w:sz w:val="20"/>
          <w:szCs w:val="20"/>
        </w:rPr>
        <w:t>Rf</w:t>
      </w:r>
      <w:proofErr w:type="spellEnd"/>
      <w:r w:rsidRPr="007D3443">
        <w:rPr>
          <w:b/>
          <w:sz w:val="20"/>
          <w:szCs w:val="20"/>
        </w:rPr>
        <w:t xml:space="preserve"> values in paper strip first (A’)</w:t>
      </w:r>
    </w:p>
    <w:p w:rsidR="00DD207C" w:rsidRPr="007D3443" w:rsidRDefault="00DD207C" w:rsidP="00570AF8">
      <w:pPr>
        <w:snapToGrid w:val="0"/>
        <w:ind w:firstLine="425"/>
        <w:jc w:val="both"/>
        <w:rPr>
          <w:sz w:val="20"/>
          <w:szCs w:val="20"/>
        </w:rPr>
      </w:pPr>
      <w:r w:rsidRPr="007D3443">
        <w:rPr>
          <w:sz w:val="20"/>
          <w:szCs w:val="20"/>
        </w:rPr>
        <w:t>Spot A</w:t>
      </w:r>
      <w:r w:rsidRPr="007D3443">
        <w:rPr>
          <w:sz w:val="20"/>
          <w:szCs w:val="20"/>
          <w:vertAlign w:val="subscript"/>
        </w:rPr>
        <w:t xml:space="preserve">1 </w:t>
      </w:r>
      <w:r w:rsidRPr="007D3443">
        <w:rPr>
          <w:sz w:val="20"/>
          <w:szCs w:val="20"/>
        </w:rPr>
        <w:t xml:space="preserve">(AAL- </w:t>
      </w:r>
      <w:proofErr w:type="spellStart"/>
      <w:r w:rsidRPr="007D3443">
        <w:rPr>
          <w:sz w:val="20"/>
          <w:szCs w:val="20"/>
        </w:rPr>
        <w:t>Histidine</w:t>
      </w:r>
      <w:proofErr w:type="spellEnd"/>
      <w:r w:rsidRPr="007D3443">
        <w:rPr>
          <w:sz w:val="20"/>
          <w:szCs w:val="20"/>
        </w:rPr>
        <w:t xml:space="preserve"> mono) = 0.35cm</w:t>
      </w:r>
    </w:p>
    <w:p w:rsidR="00DD207C" w:rsidRPr="007D3443" w:rsidRDefault="00DD207C" w:rsidP="00570AF8">
      <w:pPr>
        <w:snapToGrid w:val="0"/>
        <w:ind w:firstLine="425"/>
        <w:jc w:val="both"/>
        <w:rPr>
          <w:sz w:val="20"/>
          <w:szCs w:val="20"/>
        </w:rPr>
      </w:pPr>
      <w:r w:rsidRPr="007D3443">
        <w:rPr>
          <w:sz w:val="20"/>
          <w:szCs w:val="20"/>
        </w:rPr>
        <w:t>Spot A</w:t>
      </w:r>
      <w:r w:rsidRPr="007D3443">
        <w:rPr>
          <w:sz w:val="20"/>
          <w:szCs w:val="20"/>
          <w:vertAlign w:val="subscript"/>
        </w:rPr>
        <w:t xml:space="preserve">2 </w:t>
      </w:r>
      <w:r w:rsidRPr="007D3443">
        <w:rPr>
          <w:sz w:val="20"/>
          <w:szCs w:val="20"/>
        </w:rPr>
        <w:t>(AAL-</w:t>
      </w:r>
      <w:proofErr w:type="spellStart"/>
      <w:r w:rsidRPr="007D3443">
        <w:rPr>
          <w:sz w:val="20"/>
          <w:szCs w:val="20"/>
        </w:rPr>
        <w:t>Arginine</w:t>
      </w:r>
      <w:proofErr w:type="spellEnd"/>
      <w:r w:rsidRPr="007D3443">
        <w:rPr>
          <w:sz w:val="20"/>
          <w:szCs w:val="20"/>
        </w:rPr>
        <w:t xml:space="preserve"> mono)   = 0.81cm</w:t>
      </w:r>
    </w:p>
    <w:p w:rsidR="00DD207C" w:rsidRPr="007D3443" w:rsidRDefault="00DD207C" w:rsidP="00570AF8">
      <w:pPr>
        <w:snapToGrid w:val="0"/>
        <w:ind w:firstLine="425"/>
        <w:jc w:val="both"/>
        <w:rPr>
          <w:sz w:val="20"/>
          <w:szCs w:val="20"/>
        </w:rPr>
      </w:pPr>
      <w:r w:rsidRPr="007D3443">
        <w:rPr>
          <w:sz w:val="20"/>
          <w:szCs w:val="20"/>
        </w:rPr>
        <w:t>Spot A</w:t>
      </w:r>
      <w:r w:rsidRPr="007D3443">
        <w:rPr>
          <w:sz w:val="20"/>
          <w:szCs w:val="20"/>
          <w:vertAlign w:val="subscript"/>
        </w:rPr>
        <w:t>3 (</w:t>
      </w:r>
      <w:r w:rsidRPr="007D3443">
        <w:rPr>
          <w:sz w:val="20"/>
          <w:szCs w:val="20"/>
        </w:rPr>
        <w:t>AAL-Lysine mono)      = 0.32cm</w:t>
      </w:r>
    </w:p>
    <w:p w:rsidR="00DD207C" w:rsidRPr="007D3443" w:rsidRDefault="00DD207C" w:rsidP="00570AF8">
      <w:pPr>
        <w:snapToGrid w:val="0"/>
        <w:ind w:firstLine="425"/>
        <w:jc w:val="both"/>
        <w:rPr>
          <w:sz w:val="20"/>
          <w:szCs w:val="20"/>
        </w:rPr>
      </w:pPr>
    </w:p>
    <w:p w:rsidR="007D3443" w:rsidRPr="007D3443" w:rsidRDefault="007D3443" w:rsidP="00570AF8">
      <w:pPr>
        <w:snapToGrid w:val="0"/>
        <w:ind w:firstLine="425"/>
        <w:jc w:val="both"/>
        <w:rPr>
          <w:sz w:val="20"/>
          <w:szCs w:val="20"/>
        </w:rPr>
      </w:pPr>
    </w:p>
    <w:p w:rsidR="00DD207C" w:rsidRPr="007D3443" w:rsidRDefault="007B5D2F" w:rsidP="00570AF8">
      <w:pPr>
        <w:snapToGrid w:val="0"/>
        <w:jc w:val="center"/>
        <w:rPr>
          <w:sz w:val="20"/>
          <w:szCs w:val="20"/>
        </w:rPr>
      </w:pPr>
      <w:r w:rsidRPr="007B5D2F">
        <w:rPr>
          <w:sz w:val="20"/>
          <w:szCs w:val="20"/>
        </w:rPr>
        <w:pict>
          <v:shape id="_x0000_i1025" type="#_x0000_t75" style="width:234.15pt;height:306.15pt" o:bordertopcolor="this" o:borderleftcolor="this" o:borderbottomcolor="this" o:borderrightcolor="this">
            <v:imagedata r:id="rId13" o:title="scan0002, lead"/>
            <w10:bordertop type="single" width="8"/>
            <w10:borderleft type="single" width="8"/>
            <w10:borderbottom type="single" width="8"/>
            <w10:borderright type="single" width="8"/>
          </v:shape>
        </w:pict>
      </w:r>
    </w:p>
    <w:p w:rsidR="00DD207C" w:rsidRPr="007D3443" w:rsidRDefault="00DD207C" w:rsidP="00570AF8">
      <w:pPr>
        <w:snapToGrid w:val="0"/>
        <w:jc w:val="both"/>
        <w:rPr>
          <w:b/>
          <w:sz w:val="20"/>
          <w:szCs w:val="20"/>
        </w:rPr>
      </w:pPr>
      <w:r w:rsidRPr="007D3443">
        <w:rPr>
          <w:b/>
          <w:sz w:val="20"/>
          <w:szCs w:val="20"/>
        </w:rPr>
        <w:t>Photograph 2: Paper strip 2 &amp; 3 showing spots of treated and control rats simultaneously.</w:t>
      </w:r>
    </w:p>
    <w:p w:rsidR="00DD207C" w:rsidRPr="007D3443" w:rsidRDefault="00DD207C" w:rsidP="00570AF8">
      <w:pPr>
        <w:snapToGrid w:val="0"/>
        <w:jc w:val="both"/>
        <w:rPr>
          <w:b/>
          <w:sz w:val="20"/>
          <w:szCs w:val="20"/>
        </w:rPr>
      </w:pPr>
    </w:p>
    <w:p w:rsidR="00DD207C" w:rsidRPr="007D3443" w:rsidRDefault="00DD207C" w:rsidP="00570AF8">
      <w:pPr>
        <w:snapToGrid w:val="0"/>
        <w:jc w:val="both"/>
        <w:rPr>
          <w:b/>
          <w:sz w:val="20"/>
          <w:szCs w:val="20"/>
        </w:rPr>
      </w:pPr>
      <w:proofErr w:type="spellStart"/>
      <w:r w:rsidRPr="007D3443">
        <w:rPr>
          <w:b/>
          <w:sz w:val="20"/>
          <w:szCs w:val="20"/>
        </w:rPr>
        <w:t>Rf</w:t>
      </w:r>
      <w:proofErr w:type="spellEnd"/>
      <w:r w:rsidRPr="007D3443">
        <w:rPr>
          <w:b/>
          <w:sz w:val="20"/>
          <w:szCs w:val="20"/>
        </w:rPr>
        <w:t xml:space="preserve"> values in paper strip second (B’)</w:t>
      </w:r>
    </w:p>
    <w:p w:rsidR="00DD207C" w:rsidRPr="007D3443" w:rsidRDefault="00DD207C" w:rsidP="00570AF8">
      <w:pPr>
        <w:snapToGrid w:val="0"/>
        <w:ind w:firstLine="425"/>
        <w:jc w:val="both"/>
        <w:rPr>
          <w:sz w:val="20"/>
          <w:szCs w:val="20"/>
        </w:rPr>
      </w:pPr>
      <w:r w:rsidRPr="007D3443">
        <w:rPr>
          <w:sz w:val="20"/>
          <w:szCs w:val="20"/>
        </w:rPr>
        <w:t>Spot A</w:t>
      </w:r>
      <w:r w:rsidRPr="007D3443">
        <w:rPr>
          <w:sz w:val="20"/>
          <w:szCs w:val="20"/>
          <w:vertAlign w:val="subscript"/>
        </w:rPr>
        <w:t>1</w:t>
      </w:r>
      <w:r w:rsidRPr="007D3443">
        <w:rPr>
          <w:sz w:val="20"/>
          <w:szCs w:val="20"/>
        </w:rPr>
        <w:t xml:space="preserve"> of control gave four spots</w:t>
      </w:r>
    </w:p>
    <w:p w:rsidR="00DD207C" w:rsidRPr="007D3443" w:rsidRDefault="00DD207C" w:rsidP="00570AF8">
      <w:pPr>
        <w:snapToGrid w:val="0"/>
        <w:ind w:firstLine="425"/>
        <w:jc w:val="both"/>
        <w:rPr>
          <w:sz w:val="20"/>
          <w:szCs w:val="20"/>
        </w:rPr>
      </w:pPr>
      <w:r w:rsidRPr="007D3443">
        <w:rPr>
          <w:sz w:val="20"/>
          <w:szCs w:val="20"/>
        </w:rPr>
        <w:t>Spot 1(control) liver homogenate = 0.33cm</w:t>
      </w:r>
    </w:p>
    <w:p w:rsidR="00DD207C" w:rsidRPr="007D3443" w:rsidRDefault="00DD207C" w:rsidP="00570AF8">
      <w:pPr>
        <w:snapToGrid w:val="0"/>
        <w:ind w:firstLine="425"/>
        <w:jc w:val="both"/>
        <w:rPr>
          <w:sz w:val="20"/>
          <w:szCs w:val="20"/>
        </w:rPr>
      </w:pPr>
      <w:r w:rsidRPr="007D3443">
        <w:rPr>
          <w:sz w:val="20"/>
          <w:szCs w:val="20"/>
        </w:rPr>
        <w:t>Spot 2(control) liver homogenate =0.37cm</w:t>
      </w:r>
    </w:p>
    <w:p w:rsidR="00DD207C" w:rsidRPr="007D3443" w:rsidRDefault="00DD207C" w:rsidP="00570AF8">
      <w:pPr>
        <w:snapToGrid w:val="0"/>
        <w:ind w:firstLine="425"/>
        <w:jc w:val="both"/>
        <w:rPr>
          <w:sz w:val="20"/>
          <w:szCs w:val="20"/>
        </w:rPr>
      </w:pPr>
      <w:r w:rsidRPr="007D3443">
        <w:rPr>
          <w:sz w:val="20"/>
          <w:szCs w:val="20"/>
        </w:rPr>
        <w:t>Spot 3 (control) liver homogenate =Spot 1 =0.63cm</w:t>
      </w:r>
    </w:p>
    <w:p w:rsidR="00DD207C" w:rsidRPr="007D3443" w:rsidRDefault="00DD207C" w:rsidP="00570AF8">
      <w:pPr>
        <w:snapToGrid w:val="0"/>
        <w:ind w:firstLine="425"/>
        <w:jc w:val="both"/>
        <w:rPr>
          <w:sz w:val="20"/>
          <w:szCs w:val="20"/>
        </w:rPr>
      </w:pPr>
      <w:r w:rsidRPr="007D3443">
        <w:rPr>
          <w:sz w:val="20"/>
          <w:szCs w:val="20"/>
        </w:rPr>
        <w:t>Spot 2 =0.69cm</w:t>
      </w:r>
    </w:p>
    <w:p w:rsidR="00DD207C" w:rsidRPr="007D3443" w:rsidRDefault="00DD207C" w:rsidP="00570AF8">
      <w:pPr>
        <w:snapToGrid w:val="0"/>
        <w:jc w:val="both"/>
        <w:rPr>
          <w:b/>
          <w:sz w:val="20"/>
          <w:szCs w:val="20"/>
        </w:rPr>
      </w:pPr>
      <w:r w:rsidRPr="007D3443">
        <w:rPr>
          <w:b/>
          <w:sz w:val="20"/>
          <w:szCs w:val="20"/>
        </w:rPr>
        <w:t>Spot (A</w:t>
      </w:r>
      <w:r w:rsidRPr="007D3443">
        <w:rPr>
          <w:b/>
          <w:sz w:val="20"/>
          <w:szCs w:val="20"/>
          <w:vertAlign w:val="subscript"/>
        </w:rPr>
        <w:t>2</w:t>
      </w:r>
      <w:r w:rsidRPr="007D3443">
        <w:rPr>
          <w:b/>
          <w:sz w:val="20"/>
          <w:szCs w:val="20"/>
        </w:rPr>
        <w:t>) of control gave two spots</w:t>
      </w:r>
    </w:p>
    <w:p w:rsidR="00DD207C" w:rsidRPr="007D3443" w:rsidRDefault="00DD207C" w:rsidP="00570AF8">
      <w:pPr>
        <w:snapToGrid w:val="0"/>
        <w:ind w:firstLine="425"/>
        <w:jc w:val="both"/>
        <w:rPr>
          <w:sz w:val="20"/>
          <w:szCs w:val="20"/>
        </w:rPr>
      </w:pPr>
      <w:r w:rsidRPr="007D3443">
        <w:rPr>
          <w:sz w:val="20"/>
          <w:szCs w:val="20"/>
        </w:rPr>
        <w:t>Spot 1 (control) liver homogenate =0.59cm</w:t>
      </w:r>
    </w:p>
    <w:p w:rsidR="00DD207C" w:rsidRPr="007D3443" w:rsidRDefault="00DD207C" w:rsidP="00570AF8">
      <w:pPr>
        <w:snapToGrid w:val="0"/>
        <w:ind w:firstLine="425"/>
        <w:jc w:val="both"/>
        <w:rPr>
          <w:sz w:val="20"/>
          <w:szCs w:val="20"/>
        </w:rPr>
      </w:pPr>
      <w:r w:rsidRPr="007D3443">
        <w:rPr>
          <w:sz w:val="20"/>
          <w:szCs w:val="20"/>
        </w:rPr>
        <w:t>Spot 2 (control) liver homogenate =0.65cm</w:t>
      </w:r>
    </w:p>
    <w:p w:rsidR="00DD207C" w:rsidRPr="007D3443" w:rsidRDefault="00DD207C" w:rsidP="00570AF8">
      <w:pPr>
        <w:snapToGrid w:val="0"/>
        <w:jc w:val="both"/>
        <w:rPr>
          <w:b/>
          <w:sz w:val="20"/>
          <w:szCs w:val="20"/>
        </w:rPr>
      </w:pPr>
      <w:r w:rsidRPr="007D3443">
        <w:rPr>
          <w:b/>
          <w:sz w:val="20"/>
          <w:szCs w:val="20"/>
        </w:rPr>
        <w:t>Spot (A3) of control gave three spots</w:t>
      </w:r>
    </w:p>
    <w:p w:rsidR="00DD207C" w:rsidRPr="007D3443" w:rsidRDefault="00DD207C" w:rsidP="00570AF8">
      <w:pPr>
        <w:snapToGrid w:val="0"/>
        <w:ind w:firstLine="425"/>
        <w:jc w:val="both"/>
        <w:rPr>
          <w:sz w:val="20"/>
          <w:szCs w:val="20"/>
        </w:rPr>
      </w:pPr>
      <w:r w:rsidRPr="007D3443">
        <w:rPr>
          <w:sz w:val="20"/>
          <w:szCs w:val="20"/>
        </w:rPr>
        <w:t>Spot 1 (control) liver homogenate =0.35cm</w:t>
      </w:r>
    </w:p>
    <w:p w:rsidR="00DD207C" w:rsidRPr="007D3443" w:rsidRDefault="00DD207C" w:rsidP="00570AF8">
      <w:pPr>
        <w:snapToGrid w:val="0"/>
        <w:ind w:firstLine="425"/>
        <w:jc w:val="both"/>
        <w:rPr>
          <w:sz w:val="20"/>
          <w:szCs w:val="20"/>
        </w:rPr>
      </w:pPr>
      <w:r w:rsidRPr="007D3443">
        <w:rPr>
          <w:sz w:val="20"/>
          <w:szCs w:val="20"/>
        </w:rPr>
        <w:t>Spot 2 (control) liver homogenate =0.38cm</w:t>
      </w:r>
    </w:p>
    <w:p w:rsidR="00DD207C" w:rsidRPr="007D3443" w:rsidRDefault="00DD207C" w:rsidP="00570AF8">
      <w:pPr>
        <w:snapToGrid w:val="0"/>
        <w:ind w:firstLine="425"/>
        <w:jc w:val="both"/>
        <w:rPr>
          <w:sz w:val="20"/>
          <w:szCs w:val="20"/>
        </w:rPr>
      </w:pPr>
      <w:r w:rsidRPr="007D3443">
        <w:rPr>
          <w:sz w:val="20"/>
          <w:szCs w:val="20"/>
        </w:rPr>
        <w:t>Spot 3 (control) liver homogenate =0.67cm</w:t>
      </w:r>
    </w:p>
    <w:p w:rsidR="00DD207C" w:rsidRPr="007D3443" w:rsidRDefault="00DD207C" w:rsidP="00570AF8">
      <w:pPr>
        <w:snapToGrid w:val="0"/>
        <w:jc w:val="both"/>
        <w:rPr>
          <w:b/>
          <w:sz w:val="20"/>
          <w:szCs w:val="20"/>
        </w:rPr>
      </w:pPr>
      <w:proofErr w:type="spellStart"/>
      <w:r w:rsidRPr="007D3443">
        <w:rPr>
          <w:b/>
          <w:sz w:val="20"/>
          <w:szCs w:val="20"/>
        </w:rPr>
        <w:t>Rf</w:t>
      </w:r>
      <w:proofErr w:type="spellEnd"/>
      <w:r w:rsidRPr="007D3443">
        <w:rPr>
          <w:b/>
          <w:sz w:val="20"/>
          <w:szCs w:val="20"/>
        </w:rPr>
        <w:t xml:space="preserve"> values in paper strip third (C’)</w:t>
      </w:r>
    </w:p>
    <w:p w:rsidR="00DD207C" w:rsidRPr="007D3443" w:rsidRDefault="00DD207C" w:rsidP="00570AF8">
      <w:pPr>
        <w:snapToGrid w:val="0"/>
        <w:ind w:firstLine="425"/>
        <w:jc w:val="both"/>
        <w:rPr>
          <w:sz w:val="20"/>
          <w:szCs w:val="20"/>
        </w:rPr>
      </w:pPr>
      <w:r w:rsidRPr="007D3443">
        <w:rPr>
          <w:sz w:val="20"/>
          <w:szCs w:val="20"/>
        </w:rPr>
        <w:t>Spot A [liver homogenate treated (T1)] =</w:t>
      </w:r>
    </w:p>
    <w:p w:rsidR="00DD207C" w:rsidRPr="007D3443" w:rsidRDefault="00DD207C" w:rsidP="00570AF8">
      <w:pPr>
        <w:snapToGrid w:val="0"/>
        <w:ind w:firstLine="425"/>
        <w:jc w:val="both"/>
        <w:rPr>
          <w:sz w:val="20"/>
          <w:szCs w:val="20"/>
        </w:rPr>
      </w:pPr>
      <w:r w:rsidRPr="007D3443">
        <w:rPr>
          <w:sz w:val="20"/>
          <w:szCs w:val="20"/>
        </w:rPr>
        <w:t>Spot 1 = 0.56cm, Spot 2 = 0.81cm</w:t>
      </w:r>
    </w:p>
    <w:p w:rsidR="00DD207C" w:rsidRPr="007D3443" w:rsidRDefault="00DD207C" w:rsidP="00570AF8">
      <w:pPr>
        <w:snapToGrid w:val="0"/>
        <w:ind w:firstLine="425"/>
        <w:jc w:val="both"/>
        <w:rPr>
          <w:sz w:val="20"/>
          <w:szCs w:val="20"/>
        </w:rPr>
      </w:pPr>
      <w:r w:rsidRPr="007D3443">
        <w:rPr>
          <w:sz w:val="20"/>
          <w:szCs w:val="20"/>
        </w:rPr>
        <w:t>Spot B [liver homogenate treated (T2)] =</w:t>
      </w:r>
    </w:p>
    <w:p w:rsidR="00DD207C" w:rsidRPr="007D3443" w:rsidRDefault="00DD207C" w:rsidP="00570AF8">
      <w:pPr>
        <w:snapToGrid w:val="0"/>
        <w:ind w:firstLine="425"/>
        <w:jc w:val="both"/>
        <w:rPr>
          <w:sz w:val="20"/>
          <w:szCs w:val="20"/>
        </w:rPr>
      </w:pPr>
      <w:r w:rsidRPr="007D3443">
        <w:rPr>
          <w:sz w:val="20"/>
          <w:szCs w:val="20"/>
        </w:rPr>
        <w:t>Spot 1 =0.37cm, Spot 2 =0.45cm</w:t>
      </w:r>
    </w:p>
    <w:p w:rsidR="00DD207C" w:rsidRPr="007D3443" w:rsidRDefault="00DD207C" w:rsidP="00570AF8">
      <w:pPr>
        <w:snapToGrid w:val="0"/>
        <w:ind w:firstLine="425"/>
        <w:jc w:val="both"/>
        <w:rPr>
          <w:sz w:val="20"/>
          <w:szCs w:val="20"/>
        </w:rPr>
      </w:pPr>
      <w:r w:rsidRPr="007D3443">
        <w:rPr>
          <w:sz w:val="20"/>
          <w:szCs w:val="20"/>
        </w:rPr>
        <w:t>Spot C [liver homogenate treated (T3)] =</w:t>
      </w:r>
    </w:p>
    <w:p w:rsidR="00DD207C" w:rsidRPr="007D3443" w:rsidRDefault="00DD207C" w:rsidP="00570AF8">
      <w:pPr>
        <w:snapToGrid w:val="0"/>
        <w:ind w:firstLine="425"/>
        <w:jc w:val="both"/>
        <w:rPr>
          <w:sz w:val="20"/>
          <w:szCs w:val="20"/>
        </w:rPr>
      </w:pPr>
      <w:r w:rsidRPr="007D3443">
        <w:rPr>
          <w:sz w:val="20"/>
          <w:szCs w:val="20"/>
        </w:rPr>
        <w:t>Spot 1 =0.61cm, Spot 2 =0.57cm, Spot 3 =0.82cm</w:t>
      </w:r>
    </w:p>
    <w:p w:rsidR="007D3443" w:rsidRPr="007D3443" w:rsidRDefault="007D3443" w:rsidP="007D3443">
      <w:pPr>
        <w:snapToGrid w:val="0"/>
        <w:rPr>
          <w:b/>
          <w:sz w:val="20"/>
          <w:szCs w:val="20"/>
        </w:rPr>
      </w:pPr>
    </w:p>
    <w:p w:rsidR="007D3443" w:rsidRDefault="007D3443" w:rsidP="00570AF8">
      <w:pPr>
        <w:snapToGrid w:val="0"/>
        <w:jc w:val="center"/>
        <w:rPr>
          <w:b/>
          <w:sz w:val="20"/>
          <w:szCs w:val="20"/>
        </w:rPr>
        <w:sectPr w:rsidR="007D3443" w:rsidSect="00732942">
          <w:headerReference w:type="default" r:id="rId14"/>
          <w:footerReference w:type="even" r:id="rId15"/>
          <w:footerReference w:type="default" r:id="rId16"/>
          <w:footnotePr>
            <w:pos w:val="beneathText"/>
          </w:footnotePr>
          <w:type w:val="continuous"/>
          <w:pgSz w:w="12240" w:h="15840" w:code="1"/>
          <w:pgMar w:top="1440" w:right="1440" w:bottom="1440" w:left="1440" w:header="720" w:footer="720" w:gutter="0"/>
          <w:cols w:num="2" w:space="720"/>
          <w:docGrid w:linePitch="360"/>
        </w:sectPr>
      </w:pPr>
    </w:p>
    <w:p w:rsidR="007D3443" w:rsidRDefault="007D3443" w:rsidP="00570AF8">
      <w:pPr>
        <w:snapToGrid w:val="0"/>
        <w:jc w:val="center"/>
        <w:rPr>
          <w:b/>
          <w:sz w:val="20"/>
          <w:szCs w:val="20"/>
        </w:rPr>
      </w:pPr>
    </w:p>
    <w:p w:rsidR="007D3443" w:rsidRDefault="007D3443" w:rsidP="00570AF8">
      <w:pPr>
        <w:snapToGrid w:val="0"/>
        <w:jc w:val="center"/>
        <w:rPr>
          <w:b/>
          <w:sz w:val="20"/>
          <w:szCs w:val="20"/>
        </w:rPr>
      </w:pPr>
    </w:p>
    <w:p w:rsidR="00380D5B" w:rsidRPr="007D3443" w:rsidRDefault="00380D5B" w:rsidP="00570AF8">
      <w:pPr>
        <w:snapToGrid w:val="0"/>
        <w:jc w:val="center"/>
        <w:rPr>
          <w:b/>
          <w:sz w:val="20"/>
          <w:szCs w:val="20"/>
        </w:rPr>
      </w:pPr>
      <w:r w:rsidRPr="007D3443">
        <w:rPr>
          <w:b/>
          <w:sz w:val="20"/>
          <w:szCs w:val="20"/>
        </w:rPr>
        <w:t>Table 1. Variations in basic amino acids in liver cells during lead nitrate intoxication.</w:t>
      </w:r>
    </w:p>
    <w:tbl>
      <w:tblPr>
        <w:tblW w:w="4730" w:type="pct"/>
        <w:jc w:val="center"/>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6"/>
        <w:gridCol w:w="1901"/>
        <w:gridCol w:w="864"/>
        <w:gridCol w:w="862"/>
        <w:gridCol w:w="866"/>
        <w:gridCol w:w="862"/>
        <w:gridCol w:w="862"/>
        <w:gridCol w:w="866"/>
      </w:tblGrid>
      <w:tr w:rsidR="00380D5B" w:rsidRPr="007D3443" w:rsidTr="007D3443">
        <w:trPr>
          <w:jc w:val="center"/>
        </w:trPr>
        <w:tc>
          <w:tcPr>
            <w:tcW w:w="1090" w:type="pct"/>
            <w:vMerge w:val="restart"/>
            <w:vAlign w:val="center"/>
          </w:tcPr>
          <w:p w:rsidR="00380D5B" w:rsidRPr="007D3443" w:rsidRDefault="00380D5B" w:rsidP="00570AF8">
            <w:pPr>
              <w:snapToGrid w:val="0"/>
              <w:jc w:val="center"/>
              <w:rPr>
                <w:color w:val="000000"/>
                <w:sz w:val="20"/>
                <w:szCs w:val="20"/>
              </w:rPr>
            </w:pPr>
          </w:p>
          <w:p w:rsidR="00380D5B" w:rsidRPr="007D3443" w:rsidRDefault="00380D5B" w:rsidP="00570AF8">
            <w:pPr>
              <w:snapToGrid w:val="0"/>
              <w:jc w:val="center"/>
              <w:rPr>
                <w:b/>
                <w:color w:val="000000"/>
                <w:sz w:val="20"/>
                <w:szCs w:val="20"/>
              </w:rPr>
            </w:pPr>
            <w:r w:rsidRPr="007D3443">
              <w:rPr>
                <w:b/>
                <w:color w:val="000000"/>
                <w:sz w:val="20"/>
                <w:szCs w:val="20"/>
              </w:rPr>
              <w:t>AMINOACIDS</w:t>
            </w:r>
          </w:p>
        </w:tc>
        <w:tc>
          <w:tcPr>
            <w:tcW w:w="3910" w:type="pct"/>
            <w:gridSpan w:val="7"/>
            <w:vAlign w:val="center"/>
          </w:tcPr>
          <w:p w:rsidR="00380D5B" w:rsidRPr="007D3443" w:rsidRDefault="00380D5B" w:rsidP="00570AF8">
            <w:pPr>
              <w:snapToGrid w:val="0"/>
              <w:jc w:val="center"/>
              <w:rPr>
                <w:b/>
                <w:color w:val="000000"/>
                <w:sz w:val="20"/>
                <w:szCs w:val="20"/>
              </w:rPr>
            </w:pPr>
            <w:proofErr w:type="spellStart"/>
            <w:r w:rsidRPr="007D3443">
              <w:rPr>
                <w:b/>
                <w:color w:val="000000"/>
                <w:sz w:val="20"/>
                <w:szCs w:val="20"/>
              </w:rPr>
              <w:t>Rf</w:t>
            </w:r>
            <w:proofErr w:type="spellEnd"/>
            <w:r w:rsidRPr="007D3443">
              <w:rPr>
                <w:b/>
                <w:color w:val="000000"/>
                <w:sz w:val="20"/>
                <w:szCs w:val="20"/>
              </w:rPr>
              <w:t xml:space="preserve"> values</w:t>
            </w:r>
          </w:p>
        </w:tc>
      </w:tr>
      <w:tr w:rsidR="0073752F" w:rsidRPr="007D3443" w:rsidTr="007D3443">
        <w:trPr>
          <w:jc w:val="center"/>
        </w:trPr>
        <w:tc>
          <w:tcPr>
            <w:tcW w:w="1090" w:type="pct"/>
            <w:vMerge/>
            <w:vAlign w:val="center"/>
          </w:tcPr>
          <w:p w:rsidR="00380D5B" w:rsidRPr="007D3443" w:rsidRDefault="00380D5B" w:rsidP="00570AF8">
            <w:pPr>
              <w:snapToGrid w:val="0"/>
              <w:jc w:val="center"/>
              <w:rPr>
                <w:color w:val="000000"/>
                <w:sz w:val="20"/>
                <w:szCs w:val="20"/>
              </w:rPr>
            </w:pPr>
          </w:p>
        </w:tc>
        <w:tc>
          <w:tcPr>
            <w:tcW w:w="1049" w:type="pct"/>
            <w:vMerge w:val="restart"/>
            <w:vAlign w:val="center"/>
          </w:tcPr>
          <w:p w:rsidR="00380D5B" w:rsidRPr="007D3443" w:rsidRDefault="00380D5B" w:rsidP="00570AF8">
            <w:pPr>
              <w:snapToGrid w:val="0"/>
              <w:jc w:val="center"/>
              <w:rPr>
                <w:color w:val="000000"/>
                <w:sz w:val="20"/>
                <w:szCs w:val="20"/>
              </w:rPr>
            </w:pPr>
            <w:r w:rsidRPr="007D3443">
              <w:rPr>
                <w:b/>
                <w:color w:val="000000"/>
                <w:sz w:val="20"/>
                <w:szCs w:val="20"/>
              </w:rPr>
              <w:t>STANDARD</w:t>
            </w:r>
          </w:p>
        </w:tc>
        <w:tc>
          <w:tcPr>
            <w:tcW w:w="1431" w:type="pct"/>
            <w:gridSpan w:val="3"/>
            <w:vAlign w:val="center"/>
          </w:tcPr>
          <w:p w:rsidR="00380D5B" w:rsidRPr="007D3443" w:rsidRDefault="00380D5B" w:rsidP="00570AF8">
            <w:pPr>
              <w:snapToGrid w:val="0"/>
              <w:jc w:val="center"/>
              <w:rPr>
                <w:b/>
                <w:color w:val="000000"/>
                <w:sz w:val="20"/>
                <w:szCs w:val="20"/>
              </w:rPr>
            </w:pPr>
            <w:r w:rsidRPr="007D3443">
              <w:rPr>
                <w:b/>
                <w:color w:val="000000"/>
                <w:sz w:val="20"/>
                <w:szCs w:val="20"/>
              </w:rPr>
              <w:t>CONTROL</w:t>
            </w:r>
          </w:p>
        </w:tc>
        <w:tc>
          <w:tcPr>
            <w:tcW w:w="1430" w:type="pct"/>
            <w:gridSpan w:val="3"/>
            <w:vAlign w:val="center"/>
          </w:tcPr>
          <w:p w:rsidR="00380D5B" w:rsidRPr="007D3443" w:rsidRDefault="00380D5B" w:rsidP="00570AF8">
            <w:pPr>
              <w:snapToGrid w:val="0"/>
              <w:jc w:val="center"/>
              <w:rPr>
                <w:b/>
                <w:color w:val="000000"/>
                <w:sz w:val="20"/>
                <w:szCs w:val="20"/>
              </w:rPr>
            </w:pPr>
            <w:r w:rsidRPr="007D3443">
              <w:rPr>
                <w:b/>
                <w:color w:val="000000"/>
                <w:sz w:val="20"/>
                <w:szCs w:val="20"/>
              </w:rPr>
              <w:t>TREATED</w:t>
            </w:r>
          </w:p>
        </w:tc>
      </w:tr>
      <w:tr w:rsidR="00380D5B" w:rsidRPr="007D3443" w:rsidTr="007D3443">
        <w:trPr>
          <w:jc w:val="center"/>
        </w:trPr>
        <w:tc>
          <w:tcPr>
            <w:tcW w:w="1090" w:type="pct"/>
            <w:vMerge/>
            <w:vAlign w:val="center"/>
          </w:tcPr>
          <w:p w:rsidR="00380D5B" w:rsidRPr="007D3443" w:rsidRDefault="00380D5B" w:rsidP="00570AF8">
            <w:pPr>
              <w:snapToGrid w:val="0"/>
              <w:jc w:val="center"/>
              <w:rPr>
                <w:color w:val="000000"/>
                <w:sz w:val="20"/>
                <w:szCs w:val="20"/>
              </w:rPr>
            </w:pPr>
          </w:p>
        </w:tc>
        <w:tc>
          <w:tcPr>
            <w:tcW w:w="1049" w:type="pct"/>
            <w:vMerge/>
            <w:vAlign w:val="center"/>
          </w:tcPr>
          <w:p w:rsidR="00380D5B" w:rsidRPr="007D3443" w:rsidRDefault="00380D5B" w:rsidP="00570AF8">
            <w:pPr>
              <w:snapToGrid w:val="0"/>
              <w:jc w:val="center"/>
              <w:rPr>
                <w:b/>
                <w:color w:val="000000"/>
                <w:sz w:val="20"/>
                <w:szCs w:val="20"/>
              </w:rPr>
            </w:pPr>
          </w:p>
        </w:tc>
        <w:tc>
          <w:tcPr>
            <w:tcW w:w="477"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C1</w:t>
            </w:r>
          </w:p>
        </w:tc>
        <w:tc>
          <w:tcPr>
            <w:tcW w:w="476"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C2</w:t>
            </w:r>
          </w:p>
        </w:tc>
        <w:tc>
          <w:tcPr>
            <w:tcW w:w="477"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C3</w:t>
            </w:r>
          </w:p>
        </w:tc>
        <w:tc>
          <w:tcPr>
            <w:tcW w:w="476"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T1</w:t>
            </w:r>
          </w:p>
        </w:tc>
        <w:tc>
          <w:tcPr>
            <w:tcW w:w="476"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T2</w:t>
            </w:r>
          </w:p>
        </w:tc>
        <w:tc>
          <w:tcPr>
            <w:tcW w:w="477"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T3</w:t>
            </w:r>
          </w:p>
        </w:tc>
      </w:tr>
      <w:tr w:rsidR="00380D5B" w:rsidRPr="007D3443" w:rsidTr="007D3443">
        <w:trPr>
          <w:jc w:val="center"/>
        </w:trPr>
        <w:tc>
          <w:tcPr>
            <w:tcW w:w="1090"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ARGININE</w:t>
            </w:r>
          </w:p>
        </w:tc>
        <w:tc>
          <w:tcPr>
            <w:tcW w:w="1049" w:type="pct"/>
            <w:vAlign w:val="center"/>
          </w:tcPr>
          <w:p w:rsidR="00380D5B" w:rsidRPr="007D3443" w:rsidRDefault="00380D5B" w:rsidP="00570AF8">
            <w:pPr>
              <w:snapToGrid w:val="0"/>
              <w:jc w:val="center"/>
              <w:rPr>
                <w:color w:val="000000"/>
                <w:sz w:val="20"/>
                <w:szCs w:val="20"/>
              </w:rPr>
            </w:pPr>
            <w:r w:rsidRPr="007D3443">
              <w:rPr>
                <w:color w:val="000000"/>
                <w:sz w:val="20"/>
                <w:szCs w:val="20"/>
              </w:rPr>
              <w:t>0.81</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0.81</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0.82</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0.84</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0.81</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_-</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0.82</w:t>
            </w:r>
          </w:p>
        </w:tc>
      </w:tr>
      <w:tr w:rsidR="00380D5B" w:rsidRPr="007D3443" w:rsidTr="007D3443">
        <w:trPr>
          <w:jc w:val="center"/>
        </w:trPr>
        <w:tc>
          <w:tcPr>
            <w:tcW w:w="1090"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HISTIDINE</w:t>
            </w:r>
          </w:p>
        </w:tc>
        <w:tc>
          <w:tcPr>
            <w:tcW w:w="1049" w:type="pct"/>
            <w:vAlign w:val="center"/>
          </w:tcPr>
          <w:p w:rsidR="00380D5B" w:rsidRPr="007D3443" w:rsidRDefault="00380D5B" w:rsidP="00570AF8">
            <w:pPr>
              <w:snapToGrid w:val="0"/>
              <w:jc w:val="center"/>
              <w:rPr>
                <w:color w:val="000000"/>
                <w:sz w:val="20"/>
                <w:szCs w:val="20"/>
              </w:rPr>
            </w:pPr>
            <w:r w:rsidRPr="007D3443">
              <w:rPr>
                <w:color w:val="000000"/>
                <w:sz w:val="20"/>
                <w:szCs w:val="20"/>
              </w:rPr>
              <w:t>0.35</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0.37</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0.34</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0.33</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_-</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0.37</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_-</w:t>
            </w:r>
          </w:p>
        </w:tc>
      </w:tr>
      <w:tr w:rsidR="00380D5B" w:rsidRPr="007D3443" w:rsidTr="007D3443">
        <w:trPr>
          <w:jc w:val="center"/>
        </w:trPr>
        <w:tc>
          <w:tcPr>
            <w:tcW w:w="1090" w:type="pct"/>
            <w:vAlign w:val="center"/>
          </w:tcPr>
          <w:p w:rsidR="00380D5B" w:rsidRPr="007D3443" w:rsidRDefault="00380D5B" w:rsidP="00570AF8">
            <w:pPr>
              <w:snapToGrid w:val="0"/>
              <w:jc w:val="center"/>
              <w:rPr>
                <w:b/>
                <w:color w:val="000000"/>
                <w:sz w:val="20"/>
                <w:szCs w:val="20"/>
              </w:rPr>
            </w:pPr>
            <w:r w:rsidRPr="007D3443">
              <w:rPr>
                <w:b/>
                <w:color w:val="000000"/>
                <w:sz w:val="20"/>
                <w:szCs w:val="20"/>
              </w:rPr>
              <w:t>LYSINE</w:t>
            </w:r>
          </w:p>
        </w:tc>
        <w:tc>
          <w:tcPr>
            <w:tcW w:w="1049" w:type="pct"/>
            <w:vAlign w:val="center"/>
          </w:tcPr>
          <w:p w:rsidR="00380D5B" w:rsidRPr="007D3443" w:rsidRDefault="00380D5B" w:rsidP="00570AF8">
            <w:pPr>
              <w:snapToGrid w:val="0"/>
              <w:jc w:val="center"/>
              <w:rPr>
                <w:color w:val="000000"/>
                <w:sz w:val="20"/>
                <w:szCs w:val="20"/>
              </w:rPr>
            </w:pPr>
            <w:r w:rsidRPr="007D3443">
              <w:rPr>
                <w:color w:val="000000"/>
                <w:sz w:val="20"/>
                <w:szCs w:val="20"/>
              </w:rPr>
              <w:t>0.32</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0.33</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0.35</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0.31</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_-</w:t>
            </w:r>
          </w:p>
        </w:tc>
        <w:tc>
          <w:tcPr>
            <w:tcW w:w="476" w:type="pct"/>
            <w:vAlign w:val="center"/>
          </w:tcPr>
          <w:p w:rsidR="00380D5B" w:rsidRPr="007D3443" w:rsidRDefault="00380D5B" w:rsidP="00570AF8">
            <w:pPr>
              <w:snapToGrid w:val="0"/>
              <w:jc w:val="center"/>
              <w:rPr>
                <w:color w:val="000000"/>
                <w:sz w:val="20"/>
                <w:szCs w:val="20"/>
              </w:rPr>
            </w:pPr>
            <w:r w:rsidRPr="007D3443">
              <w:rPr>
                <w:color w:val="000000"/>
                <w:sz w:val="20"/>
                <w:szCs w:val="20"/>
              </w:rPr>
              <w:t>_-</w:t>
            </w:r>
          </w:p>
        </w:tc>
        <w:tc>
          <w:tcPr>
            <w:tcW w:w="477" w:type="pct"/>
            <w:vAlign w:val="center"/>
          </w:tcPr>
          <w:p w:rsidR="00380D5B" w:rsidRPr="007D3443" w:rsidRDefault="00380D5B" w:rsidP="00570AF8">
            <w:pPr>
              <w:snapToGrid w:val="0"/>
              <w:jc w:val="center"/>
              <w:rPr>
                <w:color w:val="000000"/>
                <w:sz w:val="20"/>
                <w:szCs w:val="20"/>
              </w:rPr>
            </w:pPr>
            <w:r w:rsidRPr="007D3443">
              <w:rPr>
                <w:color w:val="000000"/>
                <w:sz w:val="20"/>
                <w:szCs w:val="20"/>
              </w:rPr>
              <w:t>_-</w:t>
            </w:r>
          </w:p>
        </w:tc>
      </w:tr>
    </w:tbl>
    <w:p w:rsidR="00380D5B" w:rsidRDefault="00380D5B" w:rsidP="007D3443">
      <w:pPr>
        <w:snapToGrid w:val="0"/>
        <w:jc w:val="both"/>
        <w:rPr>
          <w:sz w:val="20"/>
          <w:szCs w:val="20"/>
        </w:rPr>
      </w:pPr>
    </w:p>
    <w:p w:rsidR="007D3443" w:rsidRDefault="007D3443" w:rsidP="007D3443">
      <w:pPr>
        <w:snapToGrid w:val="0"/>
        <w:jc w:val="both"/>
        <w:rPr>
          <w:sz w:val="20"/>
          <w:szCs w:val="20"/>
        </w:rPr>
      </w:pPr>
    </w:p>
    <w:p w:rsidR="007D3443" w:rsidRPr="007D3443" w:rsidRDefault="007D3443" w:rsidP="007D3443">
      <w:pPr>
        <w:snapToGrid w:val="0"/>
        <w:jc w:val="both"/>
        <w:rPr>
          <w:sz w:val="20"/>
          <w:szCs w:val="20"/>
        </w:rPr>
      </w:pPr>
    </w:p>
    <w:p w:rsidR="007D3443" w:rsidRDefault="007D3443" w:rsidP="00570AF8">
      <w:pPr>
        <w:snapToGrid w:val="0"/>
        <w:jc w:val="both"/>
        <w:rPr>
          <w:b/>
          <w:sz w:val="20"/>
          <w:szCs w:val="20"/>
        </w:rPr>
        <w:sectPr w:rsidR="007D3443" w:rsidSect="007D3443">
          <w:footnotePr>
            <w:pos w:val="beneathText"/>
          </w:footnotePr>
          <w:type w:val="continuous"/>
          <w:pgSz w:w="12240" w:h="15840" w:code="1"/>
          <w:pgMar w:top="1440" w:right="1440" w:bottom="1440" w:left="1440" w:header="720" w:footer="720" w:gutter="0"/>
          <w:cols w:space="720"/>
          <w:docGrid w:linePitch="360"/>
        </w:sectPr>
      </w:pPr>
    </w:p>
    <w:p w:rsidR="00471E57" w:rsidRPr="007D3443" w:rsidRDefault="00471E57" w:rsidP="00570AF8">
      <w:pPr>
        <w:snapToGrid w:val="0"/>
        <w:jc w:val="both"/>
        <w:rPr>
          <w:b/>
          <w:sz w:val="20"/>
          <w:szCs w:val="20"/>
        </w:rPr>
      </w:pPr>
      <w:r w:rsidRPr="007D3443">
        <w:rPr>
          <w:b/>
          <w:sz w:val="20"/>
          <w:szCs w:val="20"/>
        </w:rPr>
        <w:lastRenderedPageBreak/>
        <w:t>4. Discussions</w:t>
      </w:r>
    </w:p>
    <w:p w:rsidR="00380D5B" w:rsidRPr="007D3443" w:rsidRDefault="00380D5B" w:rsidP="00570AF8">
      <w:pPr>
        <w:snapToGrid w:val="0"/>
        <w:ind w:firstLine="425"/>
        <w:jc w:val="both"/>
        <w:rPr>
          <w:sz w:val="20"/>
          <w:szCs w:val="20"/>
        </w:rPr>
      </w:pPr>
      <w:r w:rsidRPr="007D3443">
        <w:rPr>
          <w:sz w:val="20"/>
          <w:szCs w:val="20"/>
        </w:rPr>
        <w:t xml:space="preserve">The present experiment demonstrated the absence of basic amino acids after chronic low-level exposure to lead in the organs like liver of the rat. It has been reported earlier that heavy metals are involved in varieties of disorders like </w:t>
      </w:r>
      <w:proofErr w:type="spellStart"/>
      <w:r w:rsidRPr="007D3443">
        <w:rPr>
          <w:sz w:val="20"/>
          <w:szCs w:val="20"/>
        </w:rPr>
        <w:t>hypertention</w:t>
      </w:r>
      <w:proofErr w:type="spellEnd"/>
      <w:r w:rsidRPr="007D3443">
        <w:rPr>
          <w:sz w:val="20"/>
          <w:szCs w:val="20"/>
        </w:rPr>
        <w:t xml:space="preserve">, renal and hepatic disorders. Lead is a toxic metal and it is present in various ecosystems like soil, air and water, which are the fundamental necessities of animals and humans. It is further reported that lead modulates many enzymes, </w:t>
      </w:r>
      <w:proofErr w:type="spellStart"/>
      <w:r w:rsidRPr="007D3443">
        <w:rPr>
          <w:sz w:val="20"/>
          <w:szCs w:val="20"/>
        </w:rPr>
        <w:t>disulfhydril</w:t>
      </w:r>
      <w:proofErr w:type="spellEnd"/>
      <w:r w:rsidRPr="007D3443">
        <w:rPr>
          <w:sz w:val="20"/>
          <w:szCs w:val="20"/>
        </w:rPr>
        <w:t xml:space="preserve"> status of proteins.</w:t>
      </w:r>
    </w:p>
    <w:p w:rsidR="00380D5B" w:rsidRPr="007D3443" w:rsidRDefault="00380D5B" w:rsidP="00570AF8">
      <w:pPr>
        <w:snapToGrid w:val="0"/>
        <w:ind w:firstLine="425"/>
        <w:jc w:val="both"/>
        <w:rPr>
          <w:sz w:val="20"/>
          <w:szCs w:val="20"/>
        </w:rPr>
      </w:pPr>
      <w:proofErr w:type="spellStart"/>
      <w:r w:rsidRPr="007D3443">
        <w:rPr>
          <w:sz w:val="20"/>
          <w:szCs w:val="20"/>
        </w:rPr>
        <w:t>Arginine</w:t>
      </w:r>
      <w:proofErr w:type="spellEnd"/>
      <w:r w:rsidRPr="007D3443">
        <w:rPr>
          <w:sz w:val="20"/>
          <w:szCs w:val="20"/>
        </w:rPr>
        <w:t xml:space="preserve">, a crystalline basic amino acid is obtained from the decomposition of vegetable tissues and proteins. It is a guanidine derivative yielding urea and </w:t>
      </w:r>
      <w:proofErr w:type="spellStart"/>
      <w:r w:rsidRPr="007D3443">
        <w:rPr>
          <w:sz w:val="20"/>
          <w:szCs w:val="20"/>
        </w:rPr>
        <w:t>ornithine</w:t>
      </w:r>
      <w:proofErr w:type="spellEnd"/>
      <w:r w:rsidRPr="007D3443">
        <w:rPr>
          <w:sz w:val="20"/>
          <w:szCs w:val="20"/>
        </w:rPr>
        <w:t xml:space="preserve"> on hydrolysis by liver enzyme </w:t>
      </w:r>
      <w:proofErr w:type="spellStart"/>
      <w:r w:rsidRPr="007D3443">
        <w:rPr>
          <w:sz w:val="20"/>
          <w:szCs w:val="20"/>
        </w:rPr>
        <w:t>Arginase</w:t>
      </w:r>
      <w:proofErr w:type="spellEnd"/>
      <w:r w:rsidRPr="007D3443">
        <w:rPr>
          <w:sz w:val="20"/>
          <w:szCs w:val="20"/>
        </w:rPr>
        <w:t xml:space="preserve">. Since </w:t>
      </w:r>
      <w:proofErr w:type="spellStart"/>
      <w:r w:rsidRPr="007D3443">
        <w:rPr>
          <w:sz w:val="20"/>
          <w:szCs w:val="20"/>
        </w:rPr>
        <w:t>Arginine</w:t>
      </w:r>
      <w:proofErr w:type="spellEnd"/>
      <w:r w:rsidRPr="007D3443">
        <w:rPr>
          <w:sz w:val="20"/>
          <w:szCs w:val="20"/>
        </w:rPr>
        <w:t xml:space="preserve"> was found absent in one of the treated liver homogenates (T2) and as </w:t>
      </w:r>
      <w:proofErr w:type="spellStart"/>
      <w:r w:rsidRPr="007D3443">
        <w:rPr>
          <w:sz w:val="20"/>
          <w:szCs w:val="20"/>
        </w:rPr>
        <w:t>Arginine</w:t>
      </w:r>
      <w:proofErr w:type="spellEnd"/>
      <w:r w:rsidRPr="007D3443">
        <w:rPr>
          <w:sz w:val="20"/>
          <w:szCs w:val="20"/>
        </w:rPr>
        <w:t xml:space="preserve"> gets converted into urea and </w:t>
      </w:r>
      <w:proofErr w:type="spellStart"/>
      <w:r w:rsidRPr="007D3443">
        <w:rPr>
          <w:sz w:val="20"/>
          <w:szCs w:val="20"/>
        </w:rPr>
        <w:t>ornithine</w:t>
      </w:r>
      <w:proofErr w:type="spellEnd"/>
      <w:r w:rsidRPr="007D3443">
        <w:rPr>
          <w:sz w:val="20"/>
          <w:szCs w:val="20"/>
        </w:rPr>
        <w:t xml:space="preserve">, </w:t>
      </w:r>
      <w:proofErr w:type="spellStart"/>
      <w:r w:rsidRPr="007D3443">
        <w:rPr>
          <w:sz w:val="20"/>
          <w:szCs w:val="20"/>
        </w:rPr>
        <w:t>excreated</w:t>
      </w:r>
      <w:proofErr w:type="spellEnd"/>
      <w:r w:rsidRPr="007D3443">
        <w:rPr>
          <w:sz w:val="20"/>
          <w:szCs w:val="20"/>
        </w:rPr>
        <w:t xml:space="preserve"> in the form of urine. Therefore, absence of </w:t>
      </w:r>
      <w:proofErr w:type="spellStart"/>
      <w:r w:rsidRPr="007D3443">
        <w:rPr>
          <w:sz w:val="20"/>
          <w:szCs w:val="20"/>
        </w:rPr>
        <w:t>Arginine</w:t>
      </w:r>
      <w:proofErr w:type="spellEnd"/>
      <w:r w:rsidRPr="007D3443">
        <w:rPr>
          <w:sz w:val="20"/>
          <w:szCs w:val="20"/>
        </w:rPr>
        <w:t xml:space="preserve"> in the treated rat, may lead to the toxicity of the body and even death of the animal.</w:t>
      </w:r>
    </w:p>
    <w:p w:rsidR="00380D5B" w:rsidRPr="007D3443" w:rsidRDefault="00380D5B" w:rsidP="00570AF8">
      <w:pPr>
        <w:snapToGrid w:val="0"/>
        <w:ind w:firstLine="425"/>
        <w:jc w:val="both"/>
        <w:rPr>
          <w:sz w:val="20"/>
          <w:szCs w:val="20"/>
        </w:rPr>
      </w:pPr>
      <w:r w:rsidRPr="007D3443">
        <w:rPr>
          <w:sz w:val="20"/>
          <w:szCs w:val="20"/>
        </w:rPr>
        <w:t>The second basic amino acid lysine, a hydrolytic cleavage product of digestive protein, is essential for growth and repair of tissues and its absence may lead to growth retardation and alter tissue repairing.</w:t>
      </w:r>
    </w:p>
    <w:p w:rsidR="00380D5B" w:rsidRPr="007D3443" w:rsidRDefault="00380D5B" w:rsidP="00570AF8">
      <w:pPr>
        <w:snapToGrid w:val="0"/>
        <w:ind w:firstLine="425"/>
        <w:jc w:val="both"/>
        <w:rPr>
          <w:sz w:val="20"/>
          <w:szCs w:val="20"/>
        </w:rPr>
      </w:pPr>
      <w:r w:rsidRPr="007D3443">
        <w:rPr>
          <w:sz w:val="20"/>
          <w:szCs w:val="20"/>
        </w:rPr>
        <w:t xml:space="preserve">In the present study, </w:t>
      </w:r>
      <w:proofErr w:type="spellStart"/>
      <w:r w:rsidRPr="007D3443">
        <w:rPr>
          <w:sz w:val="20"/>
          <w:szCs w:val="20"/>
        </w:rPr>
        <w:t>Histidine</w:t>
      </w:r>
      <w:proofErr w:type="spellEnd"/>
      <w:r w:rsidRPr="007D3443">
        <w:rPr>
          <w:sz w:val="20"/>
          <w:szCs w:val="20"/>
        </w:rPr>
        <w:t xml:space="preserve"> absence was also observed in two of the three liver homogenates of lead treated animals. this may be because of the effect of lead nitrate on the liver cells of the treated rats which might have changed the conformation of these basic amino acids present in them. Since </w:t>
      </w:r>
      <w:proofErr w:type="spellStart"/>
      <w:r w:rsidRPr="007D3443">
        <w:rPr>
          <w:sz w:val="20"/>
          <w:szCs w:val="20"/>
        </w:rPr>
        <w:t>Histidine</w:t>
      </w:r>
      <w:proofErr w:type="spellEnd"/>
      <w:r w:rsidRPr="007D3443">
        <w:rPr>
          <w:sz w:val="20"/>
          <w:szCs w:val="20"/>
        </w:rPr>
        <w:t xml:space="preserve"> is concerned with the enzymatic activity of rat liver </w:t>
      </w:r>
      <w:proofErr w:type="spellStart"/>
      <w:r w:rsidRPr="007D3443">
        <w:rPr>
          <w:sz w:val="20"/>
          <w:szCs w:val="20"/>
        </w:rPr>
        <w:t>malic</w:t>
      </w:r>
      <w:proofErr w:type="spellEnd"/>
      <w:r w:rsidRPr="007D3443">
        <w:rPr>
          <w:sz w:val="20"/>
          <w:szCs w:val="20"/>
        </w:rPr>
        <w:t xml:space="preserve"> enzyme during ageing, therefore, absence of </w:t>
      </w:r>
      <w:proofErr w:type="spellStart"/>
      <w:r w:rsidRPr="007D3443">
        <w:rPr>
          <w:sz w:val="20"/>
          <w:szCs w:val="20"/>
        </w:rPr>
        <w:t>Histidine</w:t>
      </w:r>
      <w:proofErr w:type="spellEnd"/>
      <w:r w:rsidRPr="007D3443">
        <w:rPr>
          <w:sz w:val="20"/>
          <w:szCs w:val="20"/>
        </w:rPr>
        <w:t xml:space="preserve"> in the treated rats is likely to cause ageing in them.</w:t>
      </w:r>
    </w:p>
    <w:p w:rsidR="00380D5B" w:rsidRPr="007D3443" w:rsidRDefault="00380D5B" w:rsidP="00570AF8">
      <w:pPr>
        <w:snapToGrid w:val="0"/>
        <w:ind w:firstLine="425"/>
        <w:jc w:val="both"/>
        <w:rPr>
          <w:sz w:val="20"/>
          <w:szCs w:val="20"/>
        </w:rPr>
      </w:pPr>
      <w:r w:rsidRPr="007D3443">
        <w:rPr>
          <w:sz w:val="20"/>
          <w:szCs w:val="20"/>
        </w:rPr>
        <w:t>Hence it is concluded that chronic low level exposure to lead results in conformational changes of basic amino acids in the liver cells of rats leading to early ageing, growth retardation and alter tissue repairing.</w:t>
      </w:r>
    </w:p>
    <w:p w:rsidR="00B273B5" w:rsidRDefault="00B273B5" w:rsidP="00570AF8">
      <w:pPr>
        <w:snapToGrid w:val="0"/>
        <w:jc w:val="both"/>
        <w:rPr>
          <w:b/>
          <w:sz w:val="20"/>
          <w:szCs w:val="20"/>
          <w:lang w:eastAsia="zh-CN"/>
        </w:rPr>
      </w:pPr>
    </w:p>
    <w:p w:rsidR="007D3443" w:rsidRDefault="007D3443" w:rsidP="00570AF8">
      <w:pPr>
        <w:snapToGrid w:val="0"/>
        <w:jc w:val="both"/>
        <w:rPr>
          <w:b/>
          <w:sz w:val="20"/>
          <w:szCs w:val="20"/>
          <w:lang w:eastAsia="zh-CN"/>
        </w:rPr>
      </w:pPr>
    </w:p>
    <w:p w:rsidR="007D3443" w:rsidRPr="007D3443" w:rsidRDefault="007D3443" w:rsidP="00570AF8">
      <w:pPr>
        <w:snapToGrid w:val="0"/>
        <w:jc w:val="both"/>
        <w:rPr>
          <w:b/>
          <w:sz w:val="20"/>
          <w:szCs w:val="20"/>
          <w:lang w:eastAsia="zh-CN"/>
        </w:rPr>
      </w:pPr>
    </w:p>
    <w:p w:rsidR="00471E57" w:rsidRPr="007D3443" w:rsidRDefault="00471E57" w:rsidP="00570AF8">
      <w:pPr>
        <w:snapToGrid w:val="0"/>
        <w:jc w:val="both"/>
        <w:rPr>
          <w:b/>
          <w:sz w:val="20"/>
          <w:szCs w:val="20"/>
        </w:rPr>
      </w:pPr>
      <w:r w:rsidRPr="007D3443">
        <w:rPr>
          <w:b/>
          <w:sz w:val="20"/>
          <w:szCs w:val="20"/>
        </w:rPr>
        <w:t>Acknowledgements:</w:t>
      </w:r>
    </w:p>
    <w:p w:rsidR="00471E57" w:rsidRPr="007D3443" w:rsidRDefault="00380D5B" w:rsidP="00570AF8">
      <w:pPr>
        <w:snapToGrid w:val="0"/>
        <w:ind w:firstLine="425"/>
        <w:jc w:val="both"/>
        <w:rPr>
          <w:sz w:val="20"/>
          <w:szCs w:val="20"/>
        </w:rPr>
      </w:pPr>
      <w:r w:rsidRPr="007D3443">
        <w:rPr>
          <w:sz w:val="20"/>
          <w:szCs w:val="20"/>
        </w:rPr>
        <w:t>Author is</w:t>
      </w:r>
      <w:r w:rsidR="00E910CC" w:rsidRPr="007D3443">
        <w:rPr>
          <w:sz w:val="20"/>
          <w:szCs w:val="20"/>
        </w:rPr>
        <w:t xml:space="preserve"> grateful to </w:t>
      </w:r>
      <w:proofErr w:type="spellStart"/>
      <w:r w:rsidR="00E910CC" w:rsidRPr="007D3443">
        <w:rPr>
          <w:sz w:val="20"/>
          <w:szCs w:val="20"/>
        </w:rPr>
        <w:t>the</w:t>
      </w:r>
      <w:r w:rsidRPr="007D3443">
        <w:rPr>
          <w:sz w:val="20"/>
          <w:szCs w:val="20"/>
        </w:rPr>
        <w:t>University</w:t>
      </w:r>
      <w:proofErr w:type="spellEnd"/>
      <w:r w:rsidRPr="007D3443">
        <w:rPr>
          <w:sz w:val="20"/>
          <w:szCs w:val="20"/>
        </w:rPr>
        <w:t xml:space="preserve"> Grants Commission</w:t>
      </w:r>
      <w:r w:rsidR="0073752F" w:rsidRPr="007D3443">
        <w:rPr>
          <w:sz w:val="20"/>
          <w:szCs w:val="20"/>
        </w:rPr>
        <w:t>, New Delhi</w:t>
      </w:r>
      <w:r w:rsidR="00E910CC" w:rsidRPr="007D3443">
        <w:rPr>
          <w:sz w:val="20"/>
          <w:szCs w:val="20"/>
        </w:rPr>
        <w:t xml:space="preserve"> for financial support to carry out this work.</w:t>
      </w:r>
    </w:p>
    <w:p w:rsidR="00FB5B6A" w:rsidRPr="007D3443" w:rsidRDefault="00FB5B6A" w:rsidP="00570AF8">
      <w:pPr>
        <w:snapToGrid w:val="0"/>
        <w:jc w:val="both"/>
        <w:rPr>
          <w:sz w:val="20"/>
          <w:szCs w:val="20"/>
        </w:rPr>
      </w:pPr>
    </w:p>
    <w:p w:rsidR="00471E57" w:rsidRPr="007D3443" w:rsidRDefault="00471E57" w:rsidP="007F7DE9">
      <w:pPr>
        <w:snapToGrid w:val="0"/>
        <w:jc w:val="both"/>
        <w:rPr>
          <w:b/>
          <w:sz w:val="20"/>
          <w:szCs w:val="20"/>
        </w:rPr>
      </w:pPr>
      <w:r w:rsidRPr="007D3443">
        <w:rPr>
          <w:b/>
          <w:sz w:val="20"/>
          <w:szCs w:val="20"/>
        </w:rPr>
        <w:t>Corresponding Author:</w:t>
      </w:r>
    </w:p>
    <w:p w:rsidR="0049143E" w:rsidRPr="007D3443" w:rsidRDefault="00471E57" w:rsidP="007F7DE9">
      <w:pPr>
        <w:snapToGrid w:val="0"/>
        <w:jc w:val="both"/>
        <w:rPr>
          <w:sz w:val="20"/>
          <w:szCs w:val="20"/>
        </w:rPr>
      </w:pPr>
      <w:r w:rsidRPr="007D3443">
        <w:rPr>
          <w:sz w:val="20"/>
          <w:szCs w:val="20"/>
        </w:rPr>
        <w:t>D</w:t>
      </w:r>
      <w:r w:rsidR="0073752F" w:rsidRPr="007D3443">
        <w:rPr>
          <w:sz w:val="20"/>
          <w:szCs w:val="20"/>
        </w:rPr>
        <w:t xml:space="preserve">r. </w:t>
      </w:r>
      <w:proofErr w:type="spellStart"/>
      <w:r w:rsidR="0073752F" w:rsidRPr="007D3443">
        <w:rPr>
          <w:sz w:val="20"/>
          <w:szCs w:val="20"/>
        </w:rPr>
        <w:t>Shabnum</w:t>
      </w:r>
      <w:proofErr w:type="spellEnd"/>
      <w:r w:rsidR="0073752F" w:rsidRPr="007D3443">
        <w:rPr>
          <w:sz w:val="20"/>
          <w:szCs w:val="20"/>
        </w:rPr>
        <w:t xml:space="preserve"> </w:t>
      </w:r>
      <w:proofErr w:type="spellStart"/>
      <w:r w:rsidR="0073752F" w:rsidRPr="007D3443">
        <w:rPr>
          <w:sz w:val="20"/>
          <w:szCs w:val="20"/>
        </w:rPr>
        <w:t>Nabi</w:t>
      </w:r>
      <w:proofErr w:type="spellEnd"/>
    </w:p>
    <w:p w:rsidR="0049143E" w:rsidRPr="007D3443" w:rsidRDefault="0073752F" w:rsidP="007F7DE9">
      <w:pPr>
        <w:snapToGrid w:val="0"/>
        <w:jc w:val="both"/>
        <w:rPr>
          <w:sz w:val="20"/>
          <w:szCs w:val="20"/>
        </w:rPr>
      </w:pPr>
      <w:r w:rsidRPr="007D3443">
        <w:rPr>
          <w:sz w:val="20"/>
          <w:szCs w:val="20"/>
        </w:rPr>
        <w:t>Department of Zoology</w:t>
      </w:r>
    </w:p>
    <w:p w:rsidR="0049143E" w:rsidRPr="007D3443" w:rsidRDefault="0073752F" w:rsidP="007F7DE9">
      <w:pPr>
        <w:snapToGrid w:val="0"/>
        <w:jc w:val="both"/>
        <w:rPr>
          <w:sz w:val="20"/>
          <w:szCs w:val="20"/>
        </w:rPr>
      </w:pPr>
      <w:r w:rsidRPr="007D3443">
        <w:rPr>
          <w:sz w:val="20"/>
          <w:szCs w:val="20"/>
        </w:rPr>
        <w:t>Aligarh Muslim</w:t>
      </w:r>
      <w:r w:rsidR="00471E57" w:rsidRPr="007D3443">
        <w:rPr>
          <w:sz w:val="20"/>
          <w:szCs w:val="20"/>
        </w:rPr>
        <w:t xml:space="preserve"> University</w:t>
      </w:r>
    </w:p>
    <w:p w:rsidR="0049143E" w:rsidRPr="007D3443" w:rsidRDefault="0073752F" w:rsidP="007F7DE9">
      <w:pPr>
        <w:snapToGrid w:val="0"/>
        <w:jc w:val="both"/>
        <w:rPr>
          <w:sz w:val="20"/>
          <w:szCs w:val="20"/>
        </w:rPr>
      </w:pPr>
      <w:r w:rsidRPr="007D3443">
        <w:rPr>
          <w:sz w:val="20"/>
          <w:szCs w:val="20"/>
        </w:rPr>
        <w:t xml:space="preserve">Aligarh, </w:t>
      </w:r>
      <w:proofErr w:type="spellStart"/>
      <w:r w:rsidRPr="007D3443">
        <w:rPr>
          <w:sz w:val="20"/>
          <w:szCs w:val="20"/>
        </w:rPr>
        <w:t>Uttarpradesh</w:t>
      </w:r>
      <w:proofErr w:type="spellEnd"/>
      <w:r w:rsidRPr="007D3443">
        <w:rPr>
          <w:sz w:val="20"/>
          <w:szCs w:val="20"/>
        </w:rPr>
        <w:t xml:space="preserve"> 202</w:t>
      </w:r>
      <w:r w:rsidR="002F20CD" w:rsidRPr="007D3443">
        <w:rPr>
          <w:sz w:val="20"/>
          <w:szCs w:val="20"/>
        </w:rPr>
        <w:t>002</w:t>
      </w:r>
      <w:r w:rsidR="00471E57" w:rsidRPr="007D3443">
        <w:rPr>
          <w:sz w:val="20"/>
          <w:szCs w:val="20"/>
        </w:rPr>
        <w:t>, India</w:t>
      </w:r>
    </w:p>
    <w:p w:rsidR="00471E57" w:rsidRPr="007D3443" w:rsidRDefault="00471E57" w:rsidP="007F7DE9">
      <w:pPr>
        <w:snapToGrid w:val="0"/>
        <w:jc w:val="both"/>
        <w:rPr>
          <w:sz w:val="20"/>
          <w:szCs w:val="20"/>
        </w:rPr>
      </w:pPr>
      <w:r w:rsidRPr="007D3443">
        <w:rPr>
          <w:sz w:val="20"/>
          <w:szCs w:val="20"/>
        </w:rPr>
        <w:t xml:space="preserve">E-mail: </w:t>
      </w:r>
      <w:hyperlink r:id="rId17" w:history="1">
        <w:r w:rsidR="007D3443" w:rsidRPr="008B5607">
          <w:rPr>
            <w:rStyle w:val="Hyperlink"/>
            <w:sz w:val="20"/>
            <w:szCs w:val="20"/>
          </w:rPr>
          <w:t>shabnum_nabi@yahoo.com</w:t>
        </w:r>
      </w:hyperlink>
      <w:r w:rsidR="007D3443">
        <w:rPr>
          <w:sz w:val="20"/>
          <w:szCs w:val="20"/>
        </w:rPr>
        <w:t xml:space="preserve"> </w:t>
      </w:r>
    </w:p>
    <w:p w:rsidR="00471E57" w:rsidRPr="007D3443" w:rsidRDefault="00471E57" w:rsidP="00570AF8">
      <w:pPr>
        <w:snapToGrid w:val="0"/>
        <w:jc w:val="both"/>
        <w:rPr>
          <w:sz w:val="20"/>
          <w:szCs w:val="20"/>
        </w:rPr>
      </w:pPr>
    </w:p>
    <w:p w:rsidR="00B54CDA" w:rsidRPr="007D3443" w:rsidRDefault="00B54CDA" w:rsidP="00570AF8">
      <w:pPr>
        <w:snapToGrid w:val="0"/>
        <w:jc w:val="both"/>
        <w:rPr>
          <w:sz w:val="20"/>
          <w:szCs w:val="20"/>
        </w:rPr>
      </w:pPr>
      <w:r w:rsidRPr="007D3443">
        <w:rPr>
          <w:b/>
          <w:sz w:val="20"/>
          <w:szCs w:val="20"/>
        </w:rPr>
        <w:t>References</w:t>
      </w:r>
    </w:p>
    <w:p w:rsidR="007F7DE9" w:rsidRPr="007D3443" w:rsidRDefault="0073752F" w:rsidP="00570AF8">
      <w:pPr>
        <w:numPr>
          <w:ilvl w:val="0"/>
          <w:numId w:val="5"/>
        </w:numPr>
        <w:suppressAutoHyphens w:val="0"/>
        <w:snapToGrid w:val="0"/>
        <w:ind w:left="425" w:hanging="425"/>
        <w:jc w:val="both"/>
        <w:rPr>
          <w:sz w:val="20"/>
          <w:szCs w:val="20"/>
        </w:rPr>
      </w:pPr>
      <w:proofErr w:type="spellStart"/>
      <w:r w:rsidRPr="007D3443">
        <w:rPr>
          <w:sz w:val="20"/>
          <w:szCs w:val="20"/>
        </w:rPr>
        <w:t>Cantarow</w:t>
      </w:r>
      <w:proofErr w:type="spellEnd"/>
      <w:r w:rsidRPr="007D3443">
        <w:rPr>
          <w:sz w:val="20"/>
          <w:szCs w:val="20"/>
        </w:rPr>
        <w:t xml:space="preserve">, A. and </w:t>
      </w:r>
      <w:proofErr w:type="spellStart"/>
      <w:r w:rsidRPr="007D3443">
        <w:rPr>
          <w:sz w:val="20"/>
          <w:szCs w:val="20"/>
        </w:rPr>
        <w:t>Trumper</w:t>
      </w:r>
      <w:proofErr w:type="spellEnd"/>
      <w:r w:rsidRPr="007D3443">
        <w:rPr>
          <w:sz w:val="20"/>
          <w:szCs w:val="20"/>
        </w:rPr>
        <w:t>, M. Lead poisoning, Baltimore, MD: Williams and Wilkins, 1944.</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 xml:space="preserve">Oliver, T. Lead Poisoning, from the Industrial, Medical and Social Points of View. New York: Paul B. </w:t>
      </w:r>
      <w:proofErr w:type="spellStart"/>
      <w:r w:rsidRPr="007D3443">
        <w:rPr>
          <w:sz w:val="20"/>
          <w:szCs w:val="20"/>
        </w:rPr>
        <w:t>Hoeber</w:t>
      </w:r>
      <w:proofErr w:type="spellEnd"/>
      <w:r w:rsidRPr="007D3443">
        <w:rPr>
          <w:sz w:val="20"/>
          <w:szCs w:val="20"/>
        </w:rPr>
        <w:t>, 1914.</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Needleman, H.L. Low Level Lead Exposure: the Clinical Implications of Current Research. New York: Raven Press, 1980.</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Needleman, H.L. Human Lead Exposure. Boca Raton, FL: CRC Press, 1992.</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Mahaffey, K.R. Dietary and Environmental Lead: Human Health Effects. New York: Elsevier, 1985.</w:t>
      </w:r>
    </w:p>
    <w:p w:rsidR="007F7DE9" w:rsidRPr="007D3443" w:rsidRDefault="0073752F" w:rsidP="00570AF8">
      <w:pPr>
        <w:numPr>
          <w:ilvl w:val="0"/>
          <w:numId w:val="5"/>
        </w:numPr>
        <w:suppressAutoHyphens w:val="0"/>
        <w:snapToGrid w:val="0"/>
        <w:ind w:left="425" w:hanging="425"/>
        <w:jc w:val="both"/>
        <w:rPr>
          <w:sz w:val="20"/>
          <w:szCs w:val="20"/>
        </w:rPr>
      </w:pPr>
      <w:proofErr w:type="spellStart"/>
      <w:r w:rsidRPr="007D3443">
        <w:rPr>
          <w:sz w:val="20"/>
          <w:szCs w:val="20"/>
        </w:rPr>
        <w:t>Landsdown</w:t>
      </w:r>
      <w:proofErr w:type="spellEnd"/>
      <w:r w:rsidRPr="007D3443">
        <w:rPr>
          <w:sz w:val="20"/>
          <w:szCs w:val="20"/>
        </w:rPr>
        <w:t>, R. and Yule, W.  Lead Toxicity:  History and Environmental Impact. Baltimore, MD: Johns Hopkins University Press, 1986.</w:t>
      </w:r>
    </w:p>
    <w:p w:rsidR="007F7DE9" w:rsidRPr="007D3443" w:rsidRDefault="0073752F" w:rsidP="00570AF8">
      <w:pPr>
        <w:numPr>
          <w:ilvl w:val="0"/>
          <w:numId w:val="5"/>
        </w:numPr>
        <w:suppressAutoHyphens w:val="0"/>
        <w:snapToGrid w:val="0"/>
        <w:ind w:left="425" w:hanging="425"/>
        <w:jc w:val="both"/>
        <w:rPr>
          <w:sz w:val="20"/>
          <w:szCs w:val="20"/>
        </w:rPr>
      </w:pPr>
      <w:proofErr w:type="spellStart"/>
      <w:r w:rsidRPr="007D3443">
        <w:rPr>
          <w:sz w:val="20"/>
          <w:szCs w:val="20"/>
        </w:rPr>
        <w:t>Rutter</w:t>
      </w:r>
      <w:proofErr w:type="spellEnd"/>
      <w:r w:rsidRPr="007D3443">
        <w:rPr>
          <w:sz w:val="20"/>
          <w:szCs w:val="20"/>
        </w:rPr>
        <w:t xml:space="preserve">, M. and Russell, R. Lead vs. Health: Sources and Effects of Low Level Exposure. </w:t>
      </w:r>
      <w:proofErr w:type="spellStart"/>
      <w:r w:rsidRPr="007D3443">
        <w:rPr>
          <w:sz w:val="20"/>
          <w:szCs w:val="20"/>
        </w:rPr>
        <w:t>Chichester</w:t>
      </w:r>
      <w:proofErr w:type="spellEnd"/>
      <w:r w:rsidRPr="007D3443">
        <w:rPr>
          <w:sz w:val="20"/>
          <w:szCs w:val="20"/>
        </w:rPr>
        <w:t>: Wiley and Sons, 1983.</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A.S.T.D.R. The Nature and Extent of Lead Poisoning in Children in the United States: A Report to Congress. Atlanta, GA: Agency for Toxic Substances and Disease Registry, 1988.</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 xml:space="preserve">U.S. Environmental Protection Agency. Regulation of fuels and fuel additives: lead phase down. </w:t>
      </w:r>
      <w:r w:rsidRPr="007D3443">
        <w:rPr>
          <w:i/>
          <w:sz w:val="20"/>
          <w:szCs w:val="20"/>
        </w:rPr>
        <w:t>Fed.</w:t>
      </w:r>
      <w:r w:rsidRPr="007D3443">
        <w:rPr>
          <w:sz w:val="20"/>
          <w:szCs w:val="20"/>
        </w:rPr>
        <w:t xml:space="preserve"> </w:t>
      </w:r>
      <w:r w:rsidRPr="007D3443">
        <w:rPr>
          <w:i/>
          <w:sz w:val="20"/>
          <w:szCs w:val="20"/>
        </w:rPr>
        <w:t>Reg.,</w:t>
      </w:r>
      <w:r w:rsidRPr="007D3443">
        <w:rPr>
          <w:sz w:val="20"/>
          <w:szCs w:val="20"/>
        </w:rPr>
        <w:t xml:space="preserve"> 49(150):31032-31050(1984).</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Smith, M. Lead in history. In: Lead Toxicity: History and Environmental Impact (</w:t>
      </w:r>
      <w:proofErr w:type="spellStart"/>
      <w:r w:rsidRPr="007D3443">
        <w:rPr>
          <w:sz w:val="20"/>
          <w:szCs w:val="20"/>
        </w:rPr>
        <w:t>Lansdown</w:t>
      </w:r>
      <w:proofErr w:type="spellEnd"/>
      <w:r w:rsidRPr="007D3443">
        <w:rPr>
          <w:sz w:val="20"/>
          <w:szCs w:val="20"/>
        </w:rPr>
        <w:t xml:space="preserve"> </w:t>
      </w:r>
      <w:r w:rsidRPr="007D3443">
        <w:rPr>
          <w:sz w:val="20"/>
          <w:szCs w:val="20"/>
        </w:rPr>
        <w:lastRenderedPageBreak/>
        <w:t xml:space="preserve">R, Yule W, </w:t>
      </w:r>
      <w:proofErr w:type="spellStart"/>
      <w:r w:rsidRPr="007D3443">
        <w:rPr>
          <w:sz w:val="20"/>
          <w:szCs w:val="20"/>
        </w:rPr>
        <w:t>eds</w:t>
      </w:r>
      <w:proofErr w:type="spellEnd"/>
      <w:r w:rsidRPr="007D3443">
        <w:rPr>
          <w:sz w:val="20"/>
          <w:szCs w:val="20"/>
        </w:rPr>
        <w:t>). Baltimore, MD: Johns Hopkins University Press, 1986; 7-24.</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 xml:space="preserve">Lin-Fu, J.S. Historical perspective on health effects of lead. In: Dietary and Environmental Lead: Human Health Effects (Mahaffey KR, </w:t>
      </w:r>
      <w:proofErr w:type="spellStart"/>
      <w:r w:rsidRPr="007D3443">
        <w:rPr>
          <w:sz w:val="20"/>
          <w:szCs w:val="20"/>
        </w:rPr>
        <w:t>ed</w:t>
      </w:r>
      <w:proofErr w:type="spellEnd"/>
      <w:r w:rsidRPr="007D3443">
        <w:rPr>
          <w:sz w:val="20"/>
          <w:szCs w:val="20"/>
        </w:rPr>
        <w:t>). New York: Elsevier, 1985; 43-64.</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 xml:space="preserve">Elias, R., </w:t>
      </w:r>
      <w:proofErr w:type="spellStart"/>
      <w:r w:rsidRPr="007D3443">
        <w:rPr>
          <w:sz w:val="20"/>
          <w:szCs w:val="20"/>
        </w:rPr>
        <w:t>Hirao</w:t>
      </w:r>
      <w:proofErr w:type="spellEnd"/>
      <w:r w:rsidRPr="007D3443">
        <w:rPr>
          <w:sz w:val="20"/>
          <w:szCs w:val="20"/>
        </w:rPr>
        <w:t xml:space="preserve">, Y &amp; </w:t>
      </w:r>
      <w:proofErr w:type="spellStart"/>
      <w:r w:rsidRPr="007D3443">
        <w:rPr>
          <w:sz w:val="20"/>
          <w:szCs w:val="20"/>
        </w:rPr>
        <w:t>Pattersson</w:t>
      </w:r>
      <w:proofErr w:type="spellEnd"/>
      <w:r w:rsidRPr="007D3443">
        <w:rPr>
          <w:sz w:val="20"/>
          <w:szCs w:val="20"/>
        </w:rPr>
        <w:t xml:space="preserve">, C. Impact of present levels of aerosol </w:t>
      </w:r>
      <w:proofErr w:type="spellStart"/>
      <w:r w:rsidRPr="007D3443">
        <w:rPr>
          <w:sz w:val="20"/>
          <w:szCs w:val="20"/>
        </w:rPr>
        <w:t>Pb</w:t>
      </w:r>
      <w:proofErr w:type="spellEnd"/>
      <w:r w:rsidRPr="007D3443">
        <w:rPr>
          <w:sz w:val="20"/>
          <w:szCs w:val="20"/>
        </w:rPr>
        <w:t xml:space="preserve"> concentrations on both natural ecosystems and humans. In: International Conference on Heavy Metals in the Environment. </w:t>
      </w:r>
      <w:proofErr w:type="spellStart"/>
      <w:r w:rsidRPr="007D3443">
        <w:rPr>
          <w:sz w:val="20"/>
          <w:szCs w:val="20"/>
        </w:rPr>
        <w:t>Vol</w:t>
      </w:r>
      <w:proofErr w:type="spellEnd"/>
      <w:r w:rsidRPr="007D3443">
        <w:rPr>
          <w:sz w:val="20"/>
          <w:szCs w:val="20"/>
        </w:rPr>
        <w:t xml:space="preserve"> II. Ottawa, Canada: </w:t>
      </w:r>
      <w:r w:rsidRPr="007D3443">
        <w:rPr>
          <w:sz w:val="20"/>
          <w:szCs w:val="20"/>
        </w:rPr>
        <w:lastRenderedPageBreak/>
        <w:t>National Research Council of Canada, 1975; 257-271.</w:t>
      </w:r>
    </w:p>
    <w:p w:rsidR="007F7DE9" w:rsidRPr="007D3443" w:rsidRDefault="0073752F" w:rsidP="00570AF8">
      <w:pPr>
        <w:numPr>
          <w:ilvl w:val="0"/>
          <w:numId w:val="5"/>
        </w:numPr>
        <w:suppressAutoHyphens w:val="0"/>
        <w:snapToGrid w:val="0"/>
        <w:ind w:left="425" w:hanging="425"/>
        <w:jc w:val="both"/>
        <w:rPr>
          <w:sz w:val="20"/>
          <w:szCs w:val="20"/>
        </w:rPr>
      </w:pPr>
      <w:proofErr w:type="spellStart"/>
      <w:r w:rsidRPr="007D3443">
        <w:rPr>
          <w:sz w:val="20"/>
          <w:szCs w:val="20"/>
        </w:rPr>
        <w:t>Mushak</w:t>
      </w:r>
      <w:proofErr w:type="spellEnd"/>
      <w:r w:rsidRPr="007D3443">
        <w:rPr>
          <w:sz w:val="20"/>
          <w:szCs w:val="20"/>
        </w:rPr>
        <w:t xml:space="preserve">, P. Perspective defining lead as the premier environmental health issue for children in America: criteria and their quantitative application. </w:t>
      </w:r>
      <w:r w:rsidRPr="007D3443">
        <w:rPr>
          <w:i/>
          <w:sz w:val="20"/>
          <w:szCs w:val="20"/>
        </w:rPr>
        <w:t>Environ</w:t>
      </w:r>
      <w:r w:rsidRPr="007D3443">
        <w:rPr>
          <w:sz w:val="20"/>
          <w:szCs w:val="20"/>
        </w:rPr>
        <w:t xml:space="preserve"> </w:t>
      </w:r>
      <w:r w:rsidRPr="007D3443">
        <w:rPr>
          <w:i/>
          <w:sz w:val="20"/>
          <w:szCs w:val="20"/>
        </w:rPr>
        <w:t>Res.,</w:t>
      </w:r>
      <w:r w:rsidRPr="007D3443">
        <w:rPr>
          <w:sz w:val="20"/>
          <w:szCs w:val="20"/>
        </w:rPr>
        <w:t xml:space="preserve"> 59: 281-309 (1992).</w:t>
      </w:r>
    </w:p>
    <w:p w:rsidR="007F7DE9" w:rsidRPr="007D3443" w:rsidRDefault="0073752F" w:rsidP="00570AF8">
      <w:pPr>
        <w:numPr>
          <w:ilvl w:val="0"/>
          <w:numId w:val="5"/>
        </w:numPr>
        <w:suppressAutoHyphens w:val="0"/>
        <w:snapToGrid w:val="0"/>
        <w:ind w:left="425" w:hanging="425"/>
        <w:jc w:val="both"/>
        <w:rPr>
          <w:sz w:val="20"/>
          <w:szCs w:val="20"/>
        </w:rPr>
      </w:pPr>
      <w:r w:rsidRPr="007D3443">
        <w:rPr>
          <w:sz w:val="20"/>
          <w:szCs w:val="20"/>
        </w:rPr>
        <w:t>National Academy of Sciences, Committee on Lead in the Human Environment. Lead in the Human Environment. Washington: National Academy of Sciences, 1980.</w:t>
      </w:r>
    </w:p>
    <w:p w:rsidR="007F7DE9" w:rsidRPr="007D3443" w:rsidRDefault="007F7DE9" w:rsidP="00570AF8">
      <w:pPr>
        <w:snapToGrid w:val="0"/>
        <w:ind w:left="425" w:hanging="425"/>
        <w:jc w:val="both"/>
        <w:rPr>
          <w:b/>
          <w:i/>
          <w:sz w:val="20"/>
          <w:szCs w:val="20"/>
        </w:rPr>
      </w:pPr>
    </w:p>
    <w:p w:rsidR="00570AF8" w:rsidRPr="007D3443" w:rsidRDefault="00570AF8" w:rsidP="00570AF8">
      <w:pPr>
        <w:snapToGrid w:val="0"/>
        <w:ind w:left="425" w:hanging="425"/>
        <w:jc w:val="both"/>
        <w:rPr>
          <w:sz w:val="20"/>
          <w:szCs w:val="20"/>
        </w:rPr>
        <w:sectPr w:rsidR="00570AF8" w:rsidRPr="007D3443" w:rsidSect="00732942">
          <w:footnotePr>
            <w:pos w:val="beneathText"/>
          </w:footnotePr>
          <w:type w:val="continuous"/>
          <w:pgSz w:w="12240" w:h="15840" w:code="1"/>
          <w:pgMar w:top="1440" w:right="1440" w:bottom="1440" w:left="1440" w:header="720" w:footer="720" w:gutter="0"/>
          <w:cols w:num="2" w:space="720"/>
          <w:docGrid w:linePitch="360"/>
        </w:sectPr>
      </w:pPr>
    </w:p>
    <w:p w:rsidR="004D0467" w:rsidRPr="007D3443" w:rsidRDefault="004D0467" w:rsidP="00570AF8">
      <w:pPr>
        <w:snapToGrid w:val="0"/>
        <w:ind w:left="425" w:hanging="425"/>
        <w:jc w:val="both"/>
        <w:rPr>
          <w:sz w:val="20"/>
          <w:szCs w:val="20"/>
        </w:rPr>
      </w:pPr>
    </w:p>
    <w:p w:rsidR="006838CA" w:rsidRPr="007D3443" w:rsidRDefault="006838CA" w:rsidP="00570AF8">
      <w:pPr>
        <w:snapToGrid w:val="0"/>
        <w:ind w:left="425" w:hanging="425"/>
        <w:jc w:val="both"/>
        <w:rPr>
          <w:b/>
          <w:sz w:val="20"/>
          <w:szCs w:val="20"/>
          <w:lang w:eastAsia="zh-CN"/>
        </w:rPr>
      </w:pPr>
    </w:p>
    <w:p w:rsidR="003C4738" w:rsidRPr="007D3443" w:rsidRDefault="006838CA" w:rsidP="00570AF8">
      <w:pPr>
        <w:snapToGrid w:val="0"/>
        <w:ind w:left="425" w:hanging="425"/>
        <w:jc w:val="both"/>
        <w:rPr>
          <w:sz w:val="20"/>
          <w:szCs w:val="20"/>
        </w:rPr>
      </w:pPr>
      <w:r w:rsidRPr="007D3443">
        <w:rPr>
          <w:sz w:val="20"/>
          <w:szCs w:val="20"/>
        </w:rPr>
        <w:t>3/30/2014</w:t>
      </w:r>
    </w:p>
    <w:sectPr w:rsidR="003C4738" w:rsidRPr="007D3443" w:rsidSect="00732942">
      <w:headerReference w:type="default" r:id="rId18"/>
      <w:footerReference w:type="even" r:id="rId19"/>
      <w:footerReference w:type="default" r:id="rId20"/>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D1C" w:rsidRDefault="00394D1C">
      <w:r>
        <w:separator/>
      </w:r>
    </w:p>
  </w:endnote>
  <w:endnote w:type="continuationSeparator" w:id="0">
    <w:p w:rsidR="00394D1C" w:rsidRDefault="00394D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AF8" w:rsidRDefault="007B5D2F" w:rsidP="00B3167C">
    <w:pPr>
      <w:pStyle w:val="Footer"/>
      <w:framePr w:wrap="around" w:vAnchor="text" w:hAnchor="margin" w:xAlign="center" w:y="1"/>
      <w:rPr>
        <w:rStyle w:val="PageNumber"/>
      </w:rPr>
    </w:pPr>
    <w:r>
      <w:rPr>
        <w:rStyle w:val="PageNumber"/>
      </w:rPr>
      <w:fldChar w:fldCharType="begin"/>
    </w:r>
    <w:r w:rsidR="00570AF8">
      <w:rPr>
        <w:rStyle w:val="PageNumber"/>
      </w:rPr>
      <w:instrText xml:space="preserve">PAGE  </w:instrText>
    </w:r>
    <w:r>
      <w:rPr>
        <w:rStyle w:val="PageNumber"/>
      </w:rPr>
      <w:fldChar w:fldCharType="end"/>
    </w:r>
  </w:p>
  <w:p w:rsidR="00570AF8" w:rsidRDefault="00570AF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AF8" w:rsidRPr="006838CA" w:rsidRDefault="007B5D2F" w:rsidP="006838CA">
    <w:pPr>
      <w:jc w:val="center"/>
      <w:rPr>
        <w:sz w:val="20"/>
      </w:rPr>
    </w:pPr>
    <w:r w:rsidRPr="006838CA">
      <w:rPr>
        <w:sz w:val="20"/>
      </w:rPr>
      <w:fldChar w:fldCharType="begin"/>
    </w:r>
    <w:r w:rsidR="00570AF8" w:rsidRPr="006838CA">
      <w:rPr>
        <w:sz w:val="20"/>
      </w:rPr>
      <w:instrText xml:space="preserve"> page </w:instrText>
    </w:r>
    <w:r w:rsidRPr="006838CA">
      <w:rPr>
        <w:sz w:val="20"/>
      </w:rPr>
      <w:fldChar w:fldCharType="separate"/>
    </w:r>
    <w:r w:rsidR="000469BB">
      <w:rPr>
        <w:noProof/>
        <w:sz w:val="20"/>
      </w:rPr>
      <w:t>32</w:t>
    </w:r>
    <w:r w:rsidRPr="006838CA">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AF8" w:rsidRDefault="007B5D2F" w:rsidP="00B3167C">
    <w:pPr>
      <w:pStyle w:val="Footer"/>
      <w:framePr w:wrap="around" w:vAnchor="text" w:hAnchor="margin" w:xAlign="center" w:y="1"/>
      <w:rPr>
        <w:rStyle w:val="PageNumber"/>
      </w:rPr>
    </w:pPr>
    <w:r>
      <w:rPr>
        <w:rStyle w:val="PageNumber"/>
      </w:rPr>
      <w:fldChar w:fldCharType="begin"/>
    </w:r>
    <w:r w:rsidR="00570AF8">
      <w:rPr>
        <w:rStyle w:val="PageNumber"/>
      </w:rPr>
      <w:instrText xml:space="preserve">PAGE  </w:instrText>
    </w:r>
    <w:r>
      <w:rPr>
        <w:rStyle w:val="PageNumber"/>
      </w:rPr>
      <w:fldChar w:fldCharType="end"/>
    </w:r>
  </w:p>
  <w:p w:rsidR="00570AF8" w:rsidRDefault="00570AF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AF8" w:rsidRPr="006838CA" w:rsidRDefault="007B5D2F" w:rsidP="006838CA">
    <w:pPr>
      <w:jc w:val="center"/>
      <w:rPr>
        <w:sz w:val="20"/>
      </w:rPr>
    </w:pPr>
    <w:r w:rsidRPr="006838CA">
      <w:rPr>
        <w:sz w:val="20"/>
      </w:rPr>
      <w:fldChar w:fldCharType="begin"/>
    </w:r>
    <w:r w:rsidR="00570AF8" w:rsidRPr="006838CA">
      <w:rPr>
        <w:sz w:val="20"/>
      </w:rPr>
      <w:instrText xml:space="preserve"> page </w:instrText>
    </w:r>
    <w:r w:rsidRPr="006838CA">
      <w:rPr>
        <w:sz w:val="20"/>
      </w:rPr>
      <w:fldChar w:fldCharType="separate"/>
    </w:r>
    <w:r w:rsidR="000469BB">
      <w:rPr>
        <w:noProof/>
        <w:sz w:val="20"/>
      </w:rPr>
      <w:t>33</w:t>
    </w:r>
    <w:r w:rsidRPr="006838CA">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7B5D2F"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6838CA" w:rsidRDefault="007B5D2F" w:rsidP="006838CA">
    <w:pPr>
      <w:jc w:val="center"/>
      <w:rPr>
        <w:sz w:val="20"/>
      </w:rPr>
    </w:pPr>
    <w:r w:rsidRPr="006838CA">
      <w:rPr>
        <w:sz w:val="20"/>
      </w:rPr>
      <w:fldChar w:fldCharType="begin"/>
    </w:r>
    <w:r w:rsidR="006838CA" w:rsidRPr="006838CA">
      <w:rPr>
        <w:sz w:val="20"/>
      </w:rPr>
      <w:instrText xml:space="preserve"> page </w:instrText>
    </w:r>
    <w:r w:rsidRPr="006838CA">
      <w:rPr>
        <w:sz w:val="20"/>
      </w:rPr>
      <w:fldChar w:fldCharType="separate"/>
    </w:r>
    <w:r w:rsidR="00570AF8">
      <w:rPr>
        <w:noProof/>
        <w:sz w:val="20"/>
      </w:rPr>
      <w:t>1</w:t>
    </w:r>
    <w:r w:rsidRPr="006838CA">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D1C" w:rsidRDefault="00394D1C">
      <w:r>
        <w:separator/>
      </w:r>
    </w:p>
  </w:footnote>
  <w:footnote w:type="continuationSeparator" w:id="0">
    <w:p w:rsidR="00394D1C" w:rsidRDefault="00394D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AF8" w:rsidRPr="006838CA" w:rsidRDefault="00570AF8" w:rsidP="006838CA">
    <w:pPr>
      <w:pBdr>
        <w:bottom w:val="thinThickMediumGap" w:sz="12" w:space="1" w:color="auto"/>
      </w:pBdr>
      <w:tabs>
        <w:tab w:val="left" w:pos="851"/>
        <w:tab w:val="right" w:pos="8364"/>
      </w:tabs>
      <w:adjustRightInd w:val="0"/>
      <w:snapToGrid w:val="0"/>
      <w:jc w:val="both"/>
      <w:rPr>
        <w:iCs/>
        <w:sz w:val="20"/>
        <w:szCs w:val="20"/>
      </w:rPr>
    </w:pPr>
    <w:r w:rsidRPr="006838CA">
      <w:rPr>
        <w:rFonts w:hint="eastAsia"/>
        <w:sz w:val="20"/>
        <w:szCs w:val="20"/>
      </w:rPr>
      <w:tab/>
    </w:r>
    <w:r w:rsidRPr="006838CA">
      <w:rPr>
        <w:sz w:val="20"/>
        <w:szCs w:val="20"/>
      </w:rPr>
      <w:t>New York Science Journal 201</w:t>
    </w:r>
    <w:r w:rsidRPr="006838CA">
      <w:rPr>
        <w:rFonts w:hint="eastAsia"/>
        <w:sz w:val="20"/>
        <w:szCs w:val="20"/>
      </w:rPr>
      <w:t>4</w:t>
    </w:r>
    <w:r w:rsidRPr="006838CA">
      <w:rPr>
        <w:sz w:val="20"/>
        <w:szCs w:val="20"/>
      </w:rPr>
      <w:t>;</w:t>
    </w:r>
    <w:r w:rsidRPr="006838CA">
      <w:rPr>
        <w:rFonts w:hint="eastAsia"/>
        <w:sz w:val="20"/>
        <w:szCs w:val="20"/>
      </w:rPr>
      <w:t>7</w:t>
    </w:r>
    <w:r w:rsidRPr="006838CA">
      <w:rPr>
        <w:sz w:val="20"/>
        <w:szCs w:val="20"/>
      </w:rPr>
      <w:t>(</w:t>
    </w:r>
    <w:r w:rsidRPr="006838CA">
      <w:rPr>
        <w:rFonts w:hint="eastAsia"/>
        <w:sz w:val="20"/>
        <w:szCs w:val="20"/>
      </w:rPr>
      <w:t>4</w:t>
    </w:r>
    <w:r w:rsidRPr="006838CA">
      <w:rPr>
        <w:sz w:val="20"/>
        <w:szCs w:val="20"/>
      </w:rPr>
      <w:t>)</w:t>
    </w:r>
    <w:r w:rsidRPr="006838CA">
      <w:rPr>
        <w:iCs/>
        <w:sz w:val="20"/>
        <w:szCs w:val="20"/>
      </w:rPr>
      <w:t xml:space="preserve">     </w:t>
    </w:r>
    <w:r w:rsidRPr="006838CA">
      <w:rPr>
        <w:rFonts w:hint="eastAsia"/>
        <w:iCs/>
        <w:sz w:val="20"/>
        <w:szCs w:val="20"/>
      </w:rPr>
      <w:tab/>
    </w:r>
    <w:r w:rsidRPr="006838CA">
      <w:rPr>
        <w:iCs/>
        <w:sz w:val="20"/>
        <w:szCs w:val="20"/>
      </w:rPr>
      <w:t xml:space="preserve"> </w:t>
    </w:r>
    <w:r w:rsidRPr="006838CA">
      <w:rPr>
        <w:rFonts w:hint="eastAsia"/>
        <w:iCs/>
        <w:sz w:val="20"/>
        <w:szCs w:val="20"/>
      </w:rPr>
      <w:t xml:space="preserve"> </w:t>
    </w:r>
    <w:r w:rsidRPr="006838CA">
      <w:rPr>
        <w:iCs/>
        <w:sz w:val="20"/>
        <w:szCs w:val="20"/>
      </w:rPr>
      <w:t xml:space="preserve">   </w:t>
    </w:r>
    <w:hyperlink r:id="rId1" w:history="1">
      <w:r w:rsidRPr="006838CA">
        <w:rPr>
          <w:rStyle w:val="Hyperlink"/>
          <w:sz w:val="20"/>
          <w:szCs w:val="20"/>
        </w:rPr>
        <w:t>http://www.sciencepub.net/newyork</w:t>
      </w:r>
    </w:hyperlink>
  </w:p>
  <w:p w:rsidR="00570AF8" w:rsidRPr="006838CA" w:rsidRDefault="00570AF8" w:rsidP="006838CA">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AF8" w:rsidRPr="006838CA" w:rsidRDefault="00570AF8" w:rsidP="006838CA">
    <w:pPr>
      <w:pBdr>
        <w:bottom w:val="thinThickMediumGap" w:sz="12" w:space="1" w:color="auto"/>
      </w:pBdr>
      <w:tabs>
        <w:tab w:val="left" w:pos="851"/>
        <w:tab w:val="right" w:pos="8364"/>
      </w:tabs>
      <w:adjustRightInd w:val="0"/>
      <w:snapToGrid w:val="0"/>
      <w:jc w:val="both"/>
      <w:rPr>
        <w:iCs/>
        <w:sz w:val="20"/>
        <w:szCs w:val="20"/>
      </w:rPr>
    </w:pPr>
    <w:r w:rsidRPr="006838CA">
      <w:rPr>
        <w:rFonts w:hint="eastAsia"/>
        <w:sz w:val="20"/>
        <w:szCs w:val="20"/>
      </w:rPr>
      <w:tab/>
    </w:r>
    <w:r w:rsidRPr="006838CA">
      <w:rPr>
        <w:sz w:val="20"/>
        <w:szCs w:val="20"/>
      </w:rPr>
      <w:t>New York Science Journal 201</w:t>
    </w:r>
    <w:r w:rsidRPr="006838CA">
      <w:rPr>
        <w:rFonts w:hint="eastAsia"/>
        <w:sz w:val="20"/>
        <w:szCs w:val="20"/>
      </w:rPr>
      <w:t>4</w:t>
    </w:r>
    <w:r w:rsidRPr="006838CA">
      <w:rPr>
        <w:sz w:val="20"/>
        <w:szCs w:val="20"/>
      </w:rPr>
      <w:t>;</w:t>
    </w:r>
    <w:r w:rsidRPr="006838CA">
      <w:rPr>
        <w:rFonts w:hint="eastAsia"/>
        <w:sz w:val="20"/>
        <w:szCs w:val="20"/>
      </w:rPr>
      <w:t>7</w:t>
    </w:r>
    <w:r w:rsidRPr="006838CA">
      <w:rPr>
        <w:sz w:val="20"/>
        <w:szCs w:val="20"/>
      </w:rPr>
      <w:t>(</w:t>
    </w:r>
    <w:r w:rsidRPr="006838CA">
      <w:rPr>
        <w:rFonts w:hint="eastAsia"/>
        <w:sz w:val="20"/>
        <w:szCs w:val="20"/>
      </w:rPr>
      <w:t>4</w:t>
    </w:r>
    <w:r w:rsidRPr="006838CA">
      <w:rPr>
        <w:sz w:val="20"/>
        <w:szCs w:val="20"/>
      </w:rPr>
      <w:t>)</w:t>
    </w:r>
    <w:r w:rsidRPr="006838CA">
      <w:rPr>
        <w:iCs/>
        <w:sz w:val="20"/>
        <w:szCs w:val="20"/>
      </w:rPr>
      <w:t xml:space="preserve">     </w:t>
    </w:r>
    <w:r w:rsidRPr="006838CA">
      <w:rPr>
        <w:rFonts w:hint="eastAsia"/>
        <w:iCs/>
        <w:sz w:val="20"/>
        <w:szCs w:val="20"/>
      </w:rPr>
      <w:tab/>
    </w:r>
    <w:r w:rsidRPr="006838CA">
      <w:rPr>
        <w:iCs/>
        <w:sz w:val="20"/>
        <w:szCs w:val="20"/>
      </w:rPr>
      <w:t xml:space="preserve"> </w:t>
    </w:r>
    <w:r w:rsidRPr="006838CA">
      <w:rPr>
        <w:rFonts w:hint="eastAsia"/>
        <w:iCs/>
        <w:sz w:val="20"/>
        <w:szCs w:val="20"/>
      </w:rPr>
      <w:t xml:space="preserve"> </w:t>
    </w:r>
    <w:r w:rsidRPr="006838CA">
      <w:rPr>
        <w:iCs/>
        <w:sz w:val="20"/>
        <w:szCs w:val="20"/>
      </w:rPr>
      <w:t xml:space="preserve">   </w:t>
    </w:r>
    <w:hyperlink r:id="rId1" w:history="1">
      <w:r w:rsidRPr="006838CA">
        <w:rPr>
          <w:rStyle w:val="Hyperlink"/>
          <w:sz w:val="20"/>
          <w:szCs w:val="20"/>
        </w:rPr>
        <w:t>http://www.sciencepub.net/newyork</w:t>
      </w:r>
    </w:hyperlink>
  </w:p>
  <w:p w:rsidR="00570AF8" w:rsidRPr="006838CA" w:rsidRDefault="00570AF8" w:rsidP="006838CA">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8CA" w:rsidRPr="006838CA" w:rsidRDefault="006838CA" w:rsidP="006838CA">
    <w:pPr>
      <w:pBdr>
        <w:bottom w:val="thinThickMediumGap" w:sz="12" w:space="1" w:color="auto"/>
      </w:pBdr>
      <w:tabs>
        <w:tab w:val="left" w:pos="851"/>
        <w:tab w:val="right" w:pos="8364"/>
      </w:tabs>
      <w:adjustRightInd w:val="0"/>
      <w:snapToGrid w:val="0"/>
      <w:jc w:val="both"/>
      <w:rPr>
        <w:iCs/>
        <w:sz w:val="20"/>
        <w:szCs w:val="20"/>
      </w:rPr>
    </w:pPr>
    <w:r w:rsidRPr="006838CA">
      <w:rPr>
        <w:rFonts w:hint="eastAsia"/>
        <w:sz w:val="20"/>
        <w:szCs w:val="20"/>
      </w:rPr>
      <w:tab/>
    </w:r>
    <w:r w:rsidRPr="006838CA">
      <w:rPr>
        <w:sz w:val="20"/>
        <w:szCs w:val="20"/>
      </w:rPr>
      <w:t>New York Science Journal 201</w:t>
    </w:r>
    <w:r w:rsidRPr="006838CA">
      <w:rPr>
        <w:rFonts w:hint="eastAsia"/>
        <w:sz w:val="20"/>
        <w:szCs w:val="20"/>
      </w:rPr>
      <w:t>4</w:t>
    </w:r>
    <w:r w:rsidRPr="006838CA">
      <w:rPr>
        <w:sz w:val="20"/>
        <w:szCs w:val="20"/>
      </w:rPr>
      <w:t>;</w:t>
    </w:r>
    <w:r w:rsidRPr="006838CA">
      <w:rPr>
        <w:rFonts w:hint="eastAsia"/>
        <w:sz w:val="20"/>
        <w:szCs w:val="20"/>
      </w:rPr>
      <w:t>7</w:t>
    </w:r>
    <w:r w:rsidRPr="006838CA">
      <w:rPr>
        <w:sz w:val="20"/>
        <w:szCs w:val="20"/>
      </w:rPr>
      <w:t>(</w:t>
    </w:r>
    <w:r w:rsidRPr="006838CA">
      <w:rPr>
        <w:rFonts w:hint="eastAsia"/>
        <w:sz w:val="20"/>
        <w:szCs w:val="20"/>
      </w:rPr>
      <w:t>4</w:t>
    </w:r>
    <w:r w:rsidRPr="006838CA">
      <w:rPr>
        <w:sz w:val="20"/>
        <w:szCs w:val="20"/>
      </w:rPr>
      <w:t>)</w:t>
    </w:r>
    <w:r w:rsidRPr="006838CA">
      <w:rPr>
        <w:iCs/>
        <w:sz w:val="20"/>
        <w:szCs w:val="20"/>
      </w:rPr>
      <w:t xml:space="preserve">     </w:t>
    </w:r>
    <w:r w:rsidRPr="006838CA">
      <w:rPr>
        <w:rFonts w:hint="eastAsia"/>
        <w:iCs/>
        <w:sz w:val="20"/>
        <w:szCs w:val="20"/>
      </w:rPr>
      <w:tab/>
    </w:r>
    <w:r w:rsidRPr="006838CA">
      <w:rPr>
        <w:iCs/>
        <w:sz w:val="20"/>
        <w:szCs w:val="20"/>
      </w:rPr>
      <w:t xml:space="preserve"> </w:t>
    </w:r>
    <w:r w:rsidRPr="006838CA">
      <w:rPr>
        <w:rFonts w:hint="eastAsia"/>
        <w:iCs/>
        <w:sz w:val="20"/>
        <w:szCs w:val="20"/>
      </w:rPr>
      <w:t xml:space="preserve"> </w:t>
    </w:r>
    <w:r w:rsidRPr="006838CA">
      <w:rPr>
        <w:iCs/>
        <w:sz w:val="20"/>
        <w:szCs w:val="20"/>
      </w:rPr>
      <w:t xml:space="preserve">   </w:t>
    </w:r>
    <w:hyperlink r:id="rId1" w:history="1">
      <w:r w:rsidRPr="006838CA">
        <w:rPr>
          <w:rStyle w:val="Hyperlink"/>
          <w:sz w:val="20"/>
          <w:szCs w:val="20"/>
        </w:rPr>
        <w:t>http://www.sciencepub.net/newyork</w:t>
      </w:r>
    </w:hyperlink>
  </w:p>
  <w:p w:rsidR="006838CA" w:rsidRPr="006838CA" w:rsidRDefault="006838CA" w:rsidP="006838CA">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8F07C21"/>
    <w:multiLevelType w:val="hybridMultilevel"/>
    <w:tmpl w:val="3AA0607E"/>
    <w:lvl w:ilvl="0" w:tplc="506A6A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7409"/>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412B0"/>
    <w:rsid w:val="000469BB"/>
    <w:rsid w:val="00064419"/>
    <w:rsid w:val="0007200C"/>
    <w:rsid w:val="00080CE9"/>
    <w:rsid w:val="00090A06"/>
    <w:rsid w:val="000978CC"/>
    <w:rsid w:val="000C533D"/>
    <w:rsid w:val="001144BB"/>
    <w:rsid w:val="00131485"/>
    <w:rsid w:val="00144AF8"/>
    <w:rsid w:val="00177C9A"/>
    <w:rsid w:val="001811AA"/>
    <w:rsid w:val="001817C7"/>
    <w:rsid w:val="001B41B8"/>
    <w:rsid w:val="001B5FB7"/>
    <w:rsid w:val="001D208F"/>
    <w:rsid w:val="001E61DA"/>
    <w:rsid w:val="00281669"/>
    <w:rsid w:val="002F20CD"/>
    <w:rsid w:val="00322FAB"/>
    <w:rsid w:val="00337386"/>
    <w:rsid w:val="00345581"/>
    <w:rsid w:val="00370978"/>
    <w:rsid w:val="00380D5B"/>
    <w:rsid w:val="00381BC2"/>
    <w:rsid w:val="00381DD8"/>
    <w:rsid w:val="003834F3"/>
    <w:rsid w:val="00394D1C"/>
    <w:rsid w:val="003C4738"/>
    <w:rsid w:val="00432ADF"/>
    <w:rsid w:val="00441468"/>
    <w:rsid w:val="00456753"/>
    <w:rsid w:val="00464A43"/>
    <w:rsid w:val="00471E57"/>
    <w:rsid w:val="004832E3"/>
    <w:rsid w:val="0049143E"/>
    <w:rsid w:val="004A597D"/>
    <w:rsid w:val="004A6C92"/>
    <w:rsid w:val="004D0467"/>
    <w:rsid w:val="00507331"/>
    <w:rsid w:val="00570AF8"/>
    <w:rsid w:val="00593132"/>
    <w:rsid w:val="005B0230"/>
    <w:rsid w:val="005F5E04"/>
    <w:rsid w:val="00606A68"/>
    <w:rsid w:val="00606CD7"/>
    <w:rsid w:val="00630DD3"/>
    <w:rsid w:val="0065209A"/>
    <w:rsid w:val="006838CA"/>
    <w:rsid w:val="006D5C2E"/>
    <w:rsid w:val="006D5F61"/>
    <w:rsid w:val="006E5F03"/>
    <w:rsid w:val="006E6ACB"/>
    <w:rsid w:val="006F1706"/>
    <w:rsid w:val="00732942"/>
    <w:rsid w:val="0073752F"/>
    <w:rsid w:val="00757302"/>
    <w:rsid w:val="007726DB"/>
    <w:rsid w:val="00780998"/>
    <w:rsid w:val="007A5CDF"/>
    <w:rsid w:val="007B5D2F"/>
    <w:rsid w:val="007D3443"/>
    <w:rsid w:val="007D746F"/>
    <w:rsid w:val="007F7DE9"/>
    <w:rsid w:val="00801547"/>
    <w:rsid w:val="00814FA7"/>
    <w:rsid w:val="00841D85"/>
    <w:rsid w:val="0084221A"/>
    <w:rsid w:val="0084686A"/>
    <w:rsid w:val="008A20AC"/>
    <w:rsid w:val="008B6E2D"/>
    <w:rsid w:val="008F0C29"/>
    <w:rsid w:val="009058F9"/>
    <w:rsid w:val="0091208A"/>
    <w:rsid w:val="00914558"/>
    <w:rsid w:val="009362CE"/>
    <w:rsid w:val="009459B3"/>
    <w:rsid w:val="00952EB8"/>
    <w:rsid w:val="009655C9"/>
    <w:rsid w:val="00A03677"/>
    <w:rsid w:val="00A3476D"/>
    <w:rsid w:val="00A4578E"/>
    <w:rsid w:val="00A50376"/>
    <w:rsid w:val="00A70491"/>
    <w:rsid w:val="00B273B5"/>
    <w:rsid w:val="00B3167C"/>
    <w:rsid w:val="00B3564B"/>
    <w:rsid w:val="00B4448D"/>
    <w:rsid w:val="00B54CDA"/>
    <w:rsid w:val="00B60E8D"/>
    <w:rsid w:val="00BB2F19"/>
    <w:rsid w:val="00BD2A8D"/>
    <w:rsid w:val="00BF6579"/>
    <w:rsid w:val="00C25821"/>
    <w:rsid w:val="00C307A8"/>
    <w:rsid w:val="00CB60DF"/>
    <w:rsid w:val="00CE7B2F"/>
    <w:rsid w:val="00D3777A"/>
    <w:rsid w:val="00D724FB"/>
    <w:rsid w:val="00DA4530"/>
    <w:rsid w:val="00DA5976"/>
    <w:rsid w:val="00DD207C"/>
    <w:rsid w:val="00DF7353"/>
    <w:rsid w:val="00E4459C"/>
    <w:rsid w:val="00E910CC"/>
    <w:rsid w:val="00ED4441"/>
    <w:rsid w:val="00F10099"/>
    <w:rsid w:val="00F13CC8"/>
    <w:rsid w:val="00F26834"/>
    <w:rsid w:val="00F87C7E"/>
    <w:rsid w:val="00F978E2"/>
    <w:rsid w:val="00FB4D6A"/>
    <w:rsid w:val="00FB5B6A"/>
    <w:rsid w:val="00FC4906"/>
    <w:rsid w:val="00FE6DFB"/>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432ADF"/>
    <w:pPr>
      <w:keepNext/>
      <w:tabs>
        <w:tab w:val="num" w:pos="0"/>
      </w:tabs>
      <w:outlineLvl w:val="0"/>
    </w:pPr>
    <w:rPr>
      <w:b/>
      <w:bCs/>
      <w:sz w:val="32"/>
    </w:rPr>
  </w:style>
  <w:style w:type="paragraph" w:styleId="Heading2">
    <w:name w:val="heading 2"/>
    <w:basedOn w:val="Normal"/>
    <w:next w:val="Normal"/>
    <w:qFormat/>
    <w:rsid w:val="00432ADF"/>
    <w:pPr>
      <w:keepNext/>
      <w:tabs>
        <w:tab w:val="num" w:pos="0"/>
      </w:tabs>
      <w:jc w:val="both"/>
      <w:outlineLvl w:val="1"/>
    </w:pPr>
    <w:rPr>
      <w:b/>
      <w:sz w:val="28"/>
    </w:rPr>
  </w:style>
  <w:style w:type="paragraph" w:styleId="Heading3">
    <w:name w:val="heading 3"/>
    <w:basedOn w:val="Normal"/>
    <w:next w:val="Normal"/>
    <w:qFormat/>
    <w:rsid w:val="00432ADF"/>
    <w:pPr>
      <w:keepNext/>
      <w:tabs>
        <w:tab w:val="num" w:pos="0"/>
      </w:tabs>
      <w:spacing w:line="360" w:lineRule="auto"/>
      <w:jc w:val="both"/>
      <w:outlineLvl w:val="2"/>
    </w:pPr>
    <w:rPr>
      <w:b/>
      <w:bCs/>
    </w:rPr>
  </w:style>
  <w:style w:type="paragraph" w:styleId="Heading6">
    <w:name w:val="heading 6"/>
    <w:basedOn w:val="Normal"/>
    <w:next w:val="Normal"/>
    <w:qFormat/>
    <w:rsid w:val="00432ADF"/>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32ADF"/>
  </w:style>
  <w:style w:type="character" w:customStyle="1" w:styleId="WW-Absatz-Standardschriftart">
    <w:name w:val="WW-Absatz-Standardschriftart"/>
    <w:rsid w:val="00432ADF"/>
  </w:style>
  <w:style w:type="character" w:customStyle="1" w:styleId="WW-Absatz-Standardschriftart1">
    <w:name w:val="WW-Absatz-Standardschriftart1"/>
    <w:rsid w:val="00432ADF"/>
  </w:style>
  <w:style w:type="character" w:customStyle="1" w:styleId="WW-Absatz-Standardschriftart11">
    <w:name w:val="WW-Absatz-Standardschriftart11"/>
    <w:rsid w:val="00432ADF"/>
  </w:style>
  <w:style w:type="character" w:customStyle="1" w:styleId="WW-Absatz-Standardschriftart111">
    <w:name w:val="WW-Absatz-Standardschriftart111"/>
    <w:rsid w:val="00432ADF"/>
  </w:style>
  <w:style w:type="character" w:customStyle="1" w:styleId="WW-Absatz-Standardschriftart1111">
    <w:name w:val="WW-Absatz-Standardschriftart1111"/>
    <w:rsid w:val="00432ADF"/>
  </w:style>
  <w:style w:type="character" w:customStyle="1" w:styleId="WW-Absatz-Standardschriftart11111">
    <w:name w:val="WW-Absatz-Standardschriftart11111"/>
    <w:rsid w:val="00432ADF"/>
  </w:style>
  <w:style w:type="character" w:customStyle="1" w:styleId="WW-Absatz-Standardschriftart111111">
    <w:name w:val="WW-Absatz-Standardschriftart111111"/>
    <w:rsid w:val="00432ADF"/>
  </w:style>
  <w:style w:type="character" w:customStyle="1" w:styleId="WW-Absatz-Standardschriftart1111111">
    <w:name w:val="WW-Absatz-Standardschriftart1111111"/>
    <w:rsid w:val="00432ADF"/>
  </w:style>
  <w:style w:type="character" w:customStyle="1" w:styleId="WW-Absatz-Standardschriftart11111111">
    <w:name w:val="WW-Absatz-Standardschriftart11111111"/>
    <w:rsid w:val="00432ADF"/>
  </w:style>
  <w:style w:type="character" w:customStyle="1" w:styleId="WW-Absatz-Standardschriftart111111111">
    <w:name w:val="WW-Absatz-Standardschriftart111111111"/>
    <w:rsid w:val="00432ADF"/>
  </w:style>
  <w:style w:type="character" w:customStyle="1" w:styleId="WW-Absatz-Standardschriftart1111111111">
    <w:name w:val="WW-Absatz-Standardschriftart1111111111"/>
    <w:rsid w:val="00432ADF"/>
  </w:style>
  <w:style w:type="character" w:customStyle="1" w:styleId="WW-Absatz-Standardschriftart11111111111">
    <w:name w:val="WW-Absatz-Standardschriftart11111111111"/>
    <w:rsid w:val="00432ADF"/>
  </w:style>
  <w:style w:type="character" w:customStyle="1" w:styleId="WW-Absatz-Standardschriftart111111111111">
    <w:name w:val="WW-Absatz-Standardschriftart111111111111"/>
    <w:rsid w:val="00432ADF"/>
  </w:style>
  <w:style w:type="character" w:customStyle="1" w:styleId="WW-Absatz-Standardschriftart1111111111111">
    <w:name w:val="WW-Absatz-Standardschriftart1111111111111"/>
    <w:rsid w:val="00432ADF"/>
  </w:style>
  <w:style w:type="character" w:customStyle="1" w:styleId="WW-Absatz-Standardschriftart11111111111111">
    <w:name w:val="WW-Absatz-Standardschriftart11111111111111"/>
    <w:rsid w:val="00432ADF"/>
  </w:style>
  <w:style w:type="character" w:customStyle="1" w:styleId="WW-Absatz-Standardschriftart111111111111111">
    <w:name w:val="WW-Absatz-Standardschriftart111111111111111"/>
    <w:rsid w:val="00432ADF"/>
  </w:style>
  <w:style w:type="character" w:customStyle="1" w:styleId="WW-Absatz-Standardschriftart1111111111111111">
    <w:name w:val="WW-Absatz-Standardschriftart1111111111111111"/>
    <w:rsid w:val="00432ADF"/>
  </w:style>
  <w:style w:type="character" w:customStyle="1" w:styleId="WW8Num1z0">
    <w:name w:val="WW8Num1z0"/>
    <w:rsid w:val="00432ADF"/>
    <w:rPr>
      <w:rFonts w:ascii="Symbol" w:eastAsia="Times New Roman" w:hAnsi="Symbol" w:cs="Times New Roman"/>
    </w:rPr>
  </w:style>
  <w:style w:type="character" w:customStyle="1" w:styleId="WW8Num1z1">
    <w:name w:val="WW8Num1z1"/>
    <w:rsid w:val="00432ADF"/>
    <w:rPr>
      <w:rFonts w:ascii="Courier New" w:hAnsi="Courier New" w:cs="Courier New"/>
    </w:rPr>
  </w:style>
  <w:style w:type="character" w:customStyle="1" w:styleId="WW8Num1z2">
    <w:name w:val="WW8Num1z2"/>
    <w:rsid w:val="00432ADF"/>
    <w:rPr>
      <w:rFonts w:ascii="Wingdings" w:hAnsi="Wingdings"/>
    </w:rPr>
  </w:style>
  <w:style w:type="character" w:customStyle="1" w:styleId="WW8Num1z3">
    <w:name w:val="WW8Num1z3"/>
    <w:rsid w:val="00432ADF"/>
    <w:rPr>
      <w:rFonts w:ascii="Symbol" w:hAnsi="Symbol"/>
    </w:rPr>
  </w:style>
  <w:style w:type="character" w:styleId="PageNumber">
    <w:name w:val="page number"/>
    <w:basedOn w:val="DefaultParagraphFont"/>
    <w:rsid w:val="00432ADF"/>
  </w:style>
  <w:style w:type="character" w:styleId="Hyperlink">
    <w:name w:val="Hyperlink"/>
    <w:basedOn w:val="DefaultParagraphFont"/>
    <w:rsid w:val="00432ADF"/>
    <w:rPr>
      <w:color w:val="0000FF"/>
      <w:u w:val="single"/>
    </w:rPr>
  </w:style>
  <w:style w:type="character" w:styleId="FollowedHyperlink">
    <w:name w:val="FollowedHyperlink"/>
    <w:basedOn w:val="DefaultParagraphFont"/>
    <w:rsid w:val="00432ADF"/>
    <w:rPr>
      <w:color w:val="800080"/>
      <w:u w:val="single"/>
    </w:rPr>
  </w:style>
  <w:style w:type="character" w:customStyle="1" w:styleId="NumberingSymbols">
    <w:name w:val="Numbering Symbols"/>
    <w:rsid w:val="00432ADF"/>
  </w:style>
  <w:style w:type="paragraph" w:customStyle="1" w:styleId="Heading">
    <w:name w:val="Heading"/>
    <w:basedOn w:val="Normal"/>
    <w:next w:val="BodyText"/>
    <w:rsid w:val="00432ADF"/>
    <w:pPr>
      <w:keepNext/>
      <w:spacing w:before="240" w:after="120"/>
    </w:pPr>
    <w:rPr>
      <w:rFonts w:ascii="Nimbus Sans L" w:eastAsia="DejaVu Sans" w:hAnsi="Nimbus Sans L" w:cs="DejaVu Sans"/>
      <w:sz w:val="28"/>
      <w:szCs w:val="28"/>
    </w:rPr>
  </w:style>
  <w:style w:type="paragraph" w:styleId="BodyText">
    <w:name w:val="Body Text"/>
    <w:basedOn w:val="Normal"/>
    <w:rsid w:val="00432ADF"/>
    <w:pPr>
      <w:spacing w:line="360" w:lineRule="auto"/>
    </w:pPr>
  </w:style>
  <w:style w:type="paragraph" w:styleId="List">
    <w:name w:val="List"/>
    <w:basedOn w:val="BodyText"/>
    <w:rsid w:val="00432ADF"/>
  </w:style>
  <w:style w:type="paragraph" w:styleId="Caption">
    <w:name w:val="caption"/>
    <w:basedOn w:val="Normal"/>
    <w:qFormat/>
    <w:rsid w:val="00432ADF"/>
    <w:pPr>
      <w:suppressLineNumbers/>
      <w:spacing w:before="120" w:after="120"/>
    </w:pPr>
    <w:rPr>
      <w:i/>
      <w:iCs/>
    </w:rPr>
  </w:style>
  <w:style w:type="paragraph" w:customStyle="1" w:styleId="Index">
    <w:name w:val="Index"/>
    <w:basedOn w:val="Normal"/>
    <w:rsid w:val="00432ADF"/>
    <w:pPr>
      <w:suppressLineNumbers/>
    </w:pPr>
  </w:style>
  <w:style w:type="paragraph" w:styleId="Header">
    <w:name w:val="header"/>
    <w:basedOn w:val="Normal"/>
    <w:next w:val="Heading1"/>
    <w:rsid w:val="00432ADF"/>
    <w:pPr>
      <w:tabs>
        <w:tab w:val="center" w:pos="4320"/>
        <w:tab w:val="right" w:pos="8640"/>
      </w:tabs>
    </w:pPr>
  </w:style>
  <w:style w:type="paragraph" w:styleId="BodyTextIndent3">
    <w:name w:val="Body Text Indent 3"/>
    <w:basedOn w:val="Normal"/>
    <w:rsid w:val="00432ADF"/>
    <w:pPr>
      <w:spacing w:line="360" w:lineRule="auto"/>
      <w:ind w:firstLine="720"/>
      <w:jc w:val="both"/>
    </w:pPr>
    <w:rPr>
      <w:b/>
      <w:bCs/>
    </w:rPr>
  </w:style>
  <w:style w:type="paragraph" w:styleId="BodyTextIndent">
    <w:name w:val="Body Text Indent"/>
    <w:basedOn w:val="Normal"/>
    <w:rsid w:val="00432ADF"/>
    <w:pPr>
      <w:ind w:left="540" w:hanging="720"/>
      <w:jc w:val="both"/>
    </w:pPr>
  </w:style>
  <w:style w:type="paragraph" w:styleId="BodyTextIndent2">
    <w:name w:val="Body Text Indent 2"/>
    <w:basedOn w:val="Normal"/>
    <w:rsid w:val="00432ADF"/>
    <w:pPr>
      <w:spacing w:line="360" w:lineRule="auto"/>
      <w:ind w:firstLine="720"/>
      <w:jc w:val="both"/>
    </w:pPr>
  </w:style>
  <w:style w:type="paragraph" w:styleId="BodyText2">
    <w:name w:val="Body Text 2"/>
    <w:basedOn w:val="Normal"/>
    <w:rsid w:val="00432ADF"/>
    <w:pPr>
      <w:spacing w:line="360" w:lineRule="auto"/>
      <w:jc w:val="both"/>
    </w:pPr>
  </w:style>
  <w:style w:type="paragraph" w:styleId="Footer">
    <w:name w:val="footer"/>
    <w:basedOn w:val="Normal"/>
    <w:rsid w:val="00432ADF"/>
    <w:pPr>
      <w:tabs>
        <w:tab w:val="center" w:pos="4320"/>
        <w:tab w:val="right" w:pos="8640"/>
      </w:tabs>
    </w:pPr>
    <w:rPr>
      <w:sz w:val="32"/>
    </w:rPr>
  </w:style>
  <w:style w:type="paragraph" w:customStyle="1" w:styleId="TableContents">
    <w:name w:val="Table Contents"/>
    <w:basedOn w:val="Normal"/>
    <w:rsid w:val="00432ADF"/>
    <w:pPr>
      <w:suppressLineNumbers/>
    </w:pPr>
  </w:style>
  <w:style w:type="paragraph" w:customStyle="1" w:styleId="TableHeading">
    <w:name w:val="Table Heading"/>
    <w:basedOn w:val="TableContents"/>
    <w:rsid w:val="00432ADF"/>
    <w:pPr>
      <w:jc w:val="center"/>
    </w:pPr>
    <w:rPr>
      <w:b/>
      <w:bCs/>
    </w:rPr>
  </w:style>
  <w:style w:type="paragraph" w:customStyle="1" w:styleId="Framecontents">
    <w:name w:val="Frame contents"/>
    <w:basedOn w:val="BodyText"/>
    <w:rsid w:val="00432ADF"/>
  </w:style>
  <w:style w:type="paragraph" w:customStyle="1" w:styleId="Text">
    <w:name w:val="Text"/>
    <w:basedOn w:val="Normal"/>
    <w:rsid w:val="00432ADF"/>
    <w:pPr>
      <w:autoSpaceDE w:val="0"/>
      <w:spacing w:line="252" w:lineRule="auto"/>
      <w:ind w:firstLine="202"/>
    </w:pPr>
    <w:rPr>
      <w:rFonts w:eastAsia="PMingLiU"/>
      <w:kern w:val="1"/>
      <w:sz w:val="20"/>
      <w:szCs w:val="20"/>
    </w:rPr>
  </w:style>
  <w:style w:type="paragraph" w:styleId="Date">
    <w:name w:val="Date"/>
    <w:basedOn w:val="Normal"/>
    <w:next w:val="Normal"/>
    <w:rsid w:val="003C4738"/>
    <w:pPr>
      <w:ind w:leftChars="2500" w:left="100"/>
    </w:pPr>
  </w:style>
  <w:style w:type="paragraph" w:styleId="ListParagraph">
    <w:name w:val="List Paragraph"/>
    <w:basedOn w:val="Normal"/>
    <w:qFormat/>
    <w:rsid w:val="0073752F"/>
    <w:pPr>
      <w:suppressAutoHyphens w:val="0"/>
      <w:ind w:left="720"/>
    </w:pPr>
    <w:rPr>
      <w:rFonts w:eastAsia="Times New Roman"/>
      <w:lang w:eastAsia="en-US"/>
    </w:rPr>
  </w:style>
  <w:style w:type="paragraph" w:styleId="BalloonText">
    <w:name w:val="Balloon Text"/>
    <w:basedOn w:val="Normal"/>
    <w:link w:val="BalloonTextChar"/>
    <w:uiPriority w:val="99"/>
    <w:semiHidden/>
    <w:unhideWhenUsed/>
    <w:rsid w:val="000469BB"/>
    <w:rPr>
      <w:rFonts w:ascii="Tahoma" w:hAnsi="Tahoma" w:cs="Tahoma"/>
      <w:sz w:val="16"/>
      <w:szCs w:val="16"/>
    </w:rPr>
  </w:style>
  <w:style w:type="character" w:customStyle="1" w:styleId="BalloonTextChar">
    <w:name w:val="Balloon Text Char"/>
    <w:basedOn w:val="DefaultParagraphFont"/>
    <w:link w:val="BalloonText"/>
    <w:uiPriority w:val="99"/>
    <w:semiHidden/>
    <w:rsid w:val="000469BB"/>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habnum_nabi@yahoo.com" TargetMode="External"/><Relationship Id="rId12" Type="http://schemas.openxmlformats.org/officeDocument/2006/relationships/image" Target="media/image1.jpeg"/><Relationship Id="rId17" Type="http://schemas.openxmlformats.org/officeDocument/2006/relationships/hyperlink" Target="mailto:shabnum_nabi@yahoo.com"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Marsland Press Journal</vt:lpstr>
    </vt:vector>
  </TitlesOfParts>
  <Manager>Marsland Press</Manager>
  <Company>Marsland Press</Company>
  <LinksUpToDate>false</LinksUpToDate>
  <CharactersWithSpaces>11760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Marsland Press Journal</dc:title>
  <dc:subject>Press</dc:subject>
  <dc:creator>Marsland Press</dc:creator>
  <cp:lastModifiedBy>Administrator</cp:lastModifiedBy>
  <cp:revision>6</cp:revision>
  <cp:lastPrinted>2014-04-06T06:34:00Z</cp:lastPrinted>
  <dcterms:created xsi:type="dcterms:W3CDTF">2014-04-05T10:50:00Z</dcterms:created>
  <dcterms:modified xsi:type="dcterms:W3CDTF">2014-04-06T06:34:00Z</dcterms:modified>
</cp:coreProperties>
</file>