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A34" w:rsidRPr="00EF6930" w:rsidRDefault="00EF6930" w:rsidP="00EF6930">
      <w:pPr>
        <w:snapToGrid w:val="0"/>
        <w:spacing w:after="0" w:line="240" w:lineRule="auto"/>
        <w:jc w:val="center"/>
        <w:rPr>
          <w:rFonts w:ascii="Times New Roman" w:hAnsi="Times New Roman" w:cs="Times New Roman"/>
          <w:b/>
          <w:sz w:val="20"/>
        </w:rPr>
      </w:pPr>
      <w:r w:rsidRPr="00EF6930">
        <w:rPr>
          <w:rFonts w:ascii="Times New Roman" w:hAnsi="Times New Roman" w:cs="Times New Roman"/>
          <w:b/>
          <w:sz w:val="20"/>
        </w:rPr>
        <w:t>Evaluation Of Porous Asphalt Mixtures Stabilized By Cellulose Fibers</w:t>
      </w:r>
      <w:bookmarkStart w:id="0" w:name="_GoBack"/>
      <w:bookmarkEnd w:id="0"/>
    </w:p>
    <w:p w:rsidR="00C37A34" w:rsidRPr="00EF6930" w:rsidRDefault="00C37A34" w:rsidP="00EF6930">
      <w:pPr>
        <w:pStyle w:val="Heading2"/>
        <w:keepNext w:val="0"/>
        <w:keepLines w:val="0"/>
        <w:snapToGrid w:val="0"/>
        <w:spacing w:before="0" w:line="240" w:lineRule="auto"/>
        <w:jc w:val="center"/>
        <w:rPr>
          <w:rStyle w:val="BookTitle"/>
          <w:rFonts w:ascii="Times New Roman" w:hAnsi="Times New Roman" w:cs="Times New Roman"/>
          <w:b/>
          <w:bCs/>
          <w:color w:val="auto"/>
          <w:spacing w:val="0"/>
          <w:sz w:val="20"/>
          <w:szCs w:val="20"/>
        </w:rPr>
      </w:pPr>
    </w:p>
    <w:p w:rsidR="006E3FE9" w:rsidRPr="00EF6930" w:rsidRDefault="000D2735" w:rsidP="00EF6930">
      <w:pPr>
        <w:pStyle w:val="NoSpacing"/>
        <w:snapToGrid w:val="0"/>
        <w:jc w:val="center"/>
        <w:rPr>
          <w:rFonts w:ascii="Times New Roman" w:hAnsi="Times New Roman" w:cs="Times New Roman"/>
          <w:sz w:val="20"/>
          <w:szCs w:val="20"/>
          <w:vertAlign w:val="superscript"/>
          <w:lang w:eastAsia="zh-CN" w:bidi="ar-EG"/>
        </w:rPr>
      </w:pPr>
      <w:r w:rsidRPr="00EF6930">
        <w:rPr>
          <w:rFonts w:ascii="Times New Roman" w:eastAsia="Batang" w:hAnsi="Times New Roman" w:cs="Times New Roman"/>
          <w:sz w:val="20"/>
          <w:szCs w:val="20"/>
          <w:lang w:bidi="ar-EG"/>
        </w:rPr>
        <w:t>Prof.</w:t>
      </w:r>
      <w:r w:rsidR="00D4571D" w:rsidRPr="00EF6930">
        <w:rPr>
          <w:rFonts w:ascii="Times New Roman" w:eastAsia="Batang" w:hAnsi="Times New Roman" w:cs="Times New Roman"/>
          <w:sz w:val="20"/>
          <w:szCs w:val="20"/>
          <w:lang w:bidi="ar-EG"/>
        </w:rPr>
        <w:t xml:space="preserve"> </w:t>
      </w:r>
      <w:r w:rsidRPr="00EF6930">
        <w:rPr>
          <w:rFonts w:ascii="Times New Roman" w:eastAsia="Batang" w:hAnsi="Times New Roman" w:cs="Times New Roman"/>
          <w:sz w:val="20"/>
          <w:szCs w:val="20"/>
          <w:lang w:bidi="ar-EG"/>
        </w:rPr>
        <w:t>Dr. Mohamed Basiouny</w:t>
      </w:r>
      <w:r w:rsidR="00D4571D" w:rsidRPr="00EF6930">
        <w:rPr>
          <w:rFonts w:ascii="Times New Roman" w:eastAsia="Batang" w:hAnsi="Times New Roman" w:cs="Times New Roman"/>
          <w:sz w:val="20"/>
          <w:szCs w:val="20"/>
          <w:vertAlign w:val="superscript"/>
          <w:lang w:bidi="ar-EG"/>
        </w:rPr>
        <w:t>1</w:t>
      </w:r>
      <w:r w:rsidR="00D4571D" w:rsidRPr="00EF6930">
        <w:rPr>
          <w:rFonts w:ascii="Times New Roman" w:eastAsia="Batang" w:hAnsi="Times New Roman" w:cs="Times New Roman"/>
          <w:sz w:val="20"/>
          <w:szCs w:val="20"/>
          <w:lang w:bidi="ar-EG"/>
        </w:rPr>
        <w:t xml:space="preserve"> </w:t>
      </w:r>
      <w:r w:rsidR="006E3FE9" w:rsidRPr="00EF6930">
        <w:rPr>
          <w:rFonts w:ascii="Times New Roman" w:eastAsia="Batang" w:hAnsi="Times New Roman" w:cs="Times New Roman"/>
          <w:sz w:val="20"/>
          <w:szCs w:val="20"/>
          <w:lang w:bidi="ar-EG"/>
        </w:rPr>
        <w:t>Dr. Mohamed</w:t>
      </w:r>
      <w:r w:rsidR="00F6369A" w:rsidRPr="00EF6930">
        <w:rPr>
          <w:rFonts w:ascii="Times New Roman" w:eastAsia="Batang" w:hAnsi="Times New Roman" w:cs="Times New Roman"/>
          <w:sz w:val="20"/>
          <w:szCs w:val="20"/>
          <w:lang w:bidi="ar-EG"/>
        </w:rPr>
        <w:t>.</w:t>
      </w:r>
      <w:r w:rsidR="006E3FE9" w:rsidRPr="00EF6930">
        <w:rPr>
          <w:rFonts w:ascii="Times New Roman" w:eastAsia="Batang" w:hAnsi="Times New Roman" w:cs="Times New Roman"/>
          <w:sz w:val="20"/>
          <w:szCs w:val="20"/>
          <w:lang w:bidi="ar-EG"/>
        </w:rPr>
        <w:t xml:space="preserve"> S. Eisa</w:t>
      </w:r>
      <w:r w:rsidR="00D4571D" w:rsidRPr="00EF6930">
        <w:rPr>
          <w:rFonts w:ascii="Times New Roman" w:eastAsia="Batang" w:hAnsi="Times New Roman" w:cs="Times New Roman"/>
          <w:sz w:val="20"/>
          <w:szCs w:val="20"/>
          <w:vertAlign w:val="superscript"/>
          <w:lang w:bidi="ar-EG"/>
        </w:rPr>
        <w:t xml:space="preserve">2 </w:t>
      </w:r>
      <w:r w:rsidR="00D4571D" w:rsidRPr="00EF6930">
        <w:rPr>
          <w:rFonts w:ascii="Times New Roman" w:eastAsia="Batang" w:hAnsi="Times New Roman" w:cs="Times New Roman"/>
          <w:sz w:val="20"/>
          <w:szCs w:val="20"/>
          <w:lang w:bidi="ar-EG"/>
        </w:rPr>
        <w:t>and</w:t>
      </w:r>
      <w:r w:rsidR="00D4571D" w:rsidRPr="00EF6930">
        <w:rPr>
          <w:rFonts w:ascii="Times New Roman" w:eastAsia="Batang" w:hAnsi="Times New Roman" w:cs="Times New Roman"/>
          <w:sz w:val="20"/>
          <w:szCs w:val="20"/>
          <w:vertAlign w:val="superscript"/>
          <w:lang w:bidi="ar-EG"/>
        </w:rPr>
        <w:t xml:space="preserve"> </w:t>
      </w:r>
      <w:r w:rsidR="00D4571D" w:rsidRPr="00EF6930">
        <w:rPr>
          <w:rFonts w:ascii="Times New Roman" w:eastAsia="Batang" w:hAnsi="Times New Roman" w:cs="Times New Roman"/>
          <w:sz w:val="20"/>
          <w:szCs w:val="20"/>
          <w:lang w:bidi="ar-EG"/>
        </w:rPr>
        <w:t xml:space="preserve">Eng. </w:t>
      </w:r>
      <w:proofErr w:type="spellStart"/>
      <w:r w:rsidR="00D4571D" w:rsidRPr="00EF6930">
        <w:rPr>
          <w:rFonts w:ascii="Times New Roman" w:eastAsia="Batang" w:hAnsi="Times New Roman" w:cs="Times New Roman"/>
          <w:sz w:val="20"/>
          <w:szCs w:val="20"/>
          <w:lang w:bidi="ar-EG"/>
        </w:rPr>
        <w:t>Elsayed</w:t>
      </w:r>
      <w:proofErr w:type="spellEnd"/>
      <w:r w:rsidR="00D4571D" w:rsidRPr="00EF6930">
        <w:rPr>
          <w:rFonts w:ascii="Times New Roman" w:eastAsia="Batang" w:hAnsi="Times New Roman" w:cs="Times New Roman"/>
          <w:sz w:val="20"/>
          <w:szCs w:val="20"/>
          <w:lang w:bidi="ar-EG"/>
        </w:rPr>
        <w:t xml:space="preserve"> Adel Elsayed</w:t>
      </w:r>
      <w:r w:rsidR="00D4571D" w:rsidRPr="00EF6930">
        <w:rPr>
          <w:rFonts w:ascii="Times New Roman" w:eastAsia="Batang" w:hAnsi="Times New Roman" w:cs="Times New Roman"/>
          <w:sz w:val="20"/>
          <w:szCs w:val="20"/>
          <w:vertAlign w:val="superscript"/>
          <w:lang w:bidi="ar-EG"/>
        </w:rPr>
        <w:t>3</w:t>
      </w:r>
    </w:p>
    <w:p w:rsidR="00EF6930" w:rsidRPr="00EF6930" w:rsidRDefault="00EF6930" w:rsidP="00EF6930">
      <w:pPr>
        <w:pStyle w:val="NoSpacing"/>
        <w:snapToGrid w:val="0"/>
        <w:jc w:val="center"/>
        <w:rPr>
          <w:rFonts w:ascii="Times New Roman" w:hAnsi="Times New Roman" w:cs="Times New Roman"/>
          <w:sz w:val="20"/>
          <w:szCs w:val="20"/>
          <w:lang w:eastAsia="zh-CN" w:bidi="ar-EG"/>
        </w:rPr>
      </w:pPr>
    </w:p>
    <w:p w:rsidR="00D4571D" w:rsidRPr="00EF6930" w:rsidRDefault="00D4571D" w:rsidP="00EF6930">
      <w:pPr>
        <w:snapToGrid w:val="0"/>
        <w:spacing w:after="0" w:line="240" w:lineRule="auto"/>
        <w:jc w:val="center"/>
        <w:rPr>
          <w:rFonts w:ascii="Times New Roman" w:hAnsi="Times New Roman" w:cs="Times New Roman"/>
          <w:sz w:val="20"/>
          <w:szCs w:val="20"/>
          <w:lang w:bidi="ar-EG"/>
        </w:rPr>
      </w:pPr>
      <w:r w:rsidRPr="00EF6930">
        <w:rPr>
          <w:rFonts w:ascii="Times New Roman" w:hAnsi="Times New Roman" w:cs="Times New Roman"/>
          <w:sz w:val="20"/>
          <w:szCs w:val="20"/>
          <w:vertAlign w:val="superscript"/>
          <w:lang w:bidi="ar-EG"/>
        </w:rPr>
        <w:t>1</w:t>
      </w:r>
      <w:r w:rsidR="000D2735" w:rsidRPr="00EF6930">
        <w:rPr>
          <w:rFonts w:ascii="Times New Roman" w:hAnsi="Times New Roman" w:cs="Times New Roman"/>
          <w:sz w:val="20"/>
          <w:szCs w:val="20"/>
          <w:lang w:bidi="ar-EG"/>
        </w:rPr>
        <w:t>Associate Professor,</w:t>
      </w:r>
      <w:r w:rsidR="006E3FE9" w:rsidRPr="00EF6930">
        <w:rPr>
          <w:rFonts w:ascii="Times New Roman" w:hAnsi="Times New Roman" w:cs="Times New Roman"/>
          <w:sz w:val="20"/>
          <w:szCs w:val="20"/>
          <w:lang w:bidi="ar-EG"/>
        </w:rPr>
        <w:t xml:space="preserve"> Civil Engineering Dep</w:t>
      </w:r>
      <w:r w:rsidR="00F6369A" w:rsidRPr="00EF6930">
        <w:rPr>
          <w:rFonts w:ascii="Times New Roman" w:hAnsi="Times New Roman" w:cs="Times New Roman"/>
          <w:sz w:val="20"/>
          <w:szCs w:val="20"/>
          <w:lang w:bidi="ar-EG"/>
        </w:rPr>
        <w:t xml:space="preserve">t. </w:t>
      </w:r>
      <w:proofErr w:type="spellStart"/>
      <w:r w:rsidRPr="00EF6930">
        <w:rPr>
          <w:rFonts w:ascii="Times New Roman" w:hAnsi="Times New Roman" w:cs="Times New Roman"/>
          <w:sz w:val="20"/>
          <w:szCs w:val="20"/>
          <w:lang w:bidi="ar-EG"/>
        </w:rPr>
        <w:t>Benha</w:t>
      </w:r>
      <w:proofErr w:type="spellEnd"/>
      <w:r w:rsidRPr="00EF6930">
        <w:rPr>
          <w:rFonts w:ascii="Times New Roman" w:hAnsi="Times New Roman" w:cs="Times New Roman"/>
          <w:sz w:val="20"/>
          <w:szCs w:val="20"/>
          <w:lang w:bidi="ar-EG"/>
        </w:rPr>
        <w:t xml:space="preserve"> Faculty of Engineering, </w:t>
      </w:r>
      <w:proofErr w:type="spellStart"/>
      <w:r w:rsidRPr="00EF6930">
        <w:rPr>
          <w:rFonts w:ascii="Times New Roman" w:hAnsi="Times New Roman" w:cs="Times New Roman"/>
          <w:sz w:val="20"/>
          <w:szCs w:val="20"/>
          <w:lang w:bidi="ar-EG"/>
        </w:rPr>
        <w:t>Benha</w:t>
      </w:r>
      <w:proofErr w:type="spellEnd"/>
      <w:r w:rsidRPr="00EF6930">
        <w:rPr>
          <w:rFonts w:ascii="Times New Roman" w:hAnsi="Times New Roman" w:cs="Times New Roman"/>
          <w:sz w:val="20"/>
          <w:szCs w:val="20"/>
          <w:lang w:bidi="ar-EG"/>
        </w:rPr>
        <w:t xml:space="preserve"> University, </w:t>
      </w:r>
      <w:proofErr w:type="spellStart"/>
      <w:r w:rsidRPr="00EF6930">
        <w:rPr>
          <w:rFonts w:ascii="Times New Roman" w:hAnsi="Times New Roman" w:cs="Times New Roman"/>
          <w:sz w:val="20"/>
          <w:szCs w:val="20"/>
          <w:lang w:bidi="ar-EG"/>
        </w:rPr>
        <w:t>Benha</w:t>
      </w:r>
      <w:proofErr w:type="spellEnd"/>
      <w:r w:rsidRPr="00EF6930">
        <w:rPr>
          <w:rFonts w:ascii="Times New Roman" w:hAnsi="Times New Roman" w:cs="Times New Roman"/>
          <w:sz w:val="20"/>
          <w:szCs w:val="20"/>
          <w:lang w:bidi="ar-EG"/>
        </w:rPr>
        <w:t>, Egypt</w:t>
      </w:r>
    </w:p>
    <w:p w:rsidR="00D4571D" w:rsidRPr="00EF6930" w:rsidRDefault="00D4571D" w:rsidP="00EF6930">
      <w:pPr>
        <w:snapToGrid w:val="0"/>
        <w:spacing w:after="0" w:line="240" w:lineRule="auto"/>
        <w:jc w:val="center"/>
        <w:rPr>
          <w:rFonts w:ascii="Times New Roman" w:hAnsi="Times New Roman" w:cs="Times New Roman"/>
          <w:sz w:val="20"/>
          <w:szCs w:val="20"/>
          <w:lang w:bidi="ar-EG"/>
        </w:rPr>
      </w:pPr>
      <w:r w:rsidRPr="00EF6930">
        <w:rPr>
          <w:rFonts w:ascii="Times New Roman" w:hAnsi="Times New Roman" w:cs="Times New Roman"/>
          <w:sz w:val="20"/>
          <w:szCs w:val="20"/>
          <w:vertAlign w:val="superscript"/>
          <w:lang w:bidi="ar-EG"/>
        </w:rPr>
        <w:t>2</w:t>
      </w:r>
      <w:r w:rsidR="000D2735" w:rsidRPr="00EF6930">
        <w:rPr>
          <w:rFonts w:ascii="Times New Roman" w:hAnsi="Times New Roman" w:cs="Times New Roman"/>
          <w:sz w:val="20"/>
          <w:szCs w:val="20"/>
          <w:lang w:bidi="ar-EG"/>
        </w:rPr>
        <w:t>Teacher, Civil Engineering Dept</w:t>
      </w:r>
      <w:r w:rsidR="00F6369A" w:rsidRPr="00EF6930">
        <w:rPr>
          <w:rFonts w:ascii="Times New Roman" w:hAnsi="Times New Roman" w:cs="Times New Roman"/>
          <w:sz w:val="20"/>
          <w:szCs w:val="20"/>
          <w:lang w:bidi="ar-EG"/>
        </w:rPr>
        <w:t>.</w:t>
      </w:r>
      <w:r w:rsidRPr="00EF6930">
        <w:rPr>
          <w:rFonts w:ascii="Times New Roman" w:hAnsi="Times New Roman" w:cs="Times New Roman"/>
          <w:sz w:val="20"/>
          <w:szCs w:val="20"/>
          <w:lang w:bidi="ar-EG"/>
        </w:rPr>
        <w:t xml:space="preserve"> </w:t>
      </w:r>
      <w:proofErr w:type="spellStart"/>
      <w:r w:rsidRPr="00EF6930">
        <w:rPr>
          <w:rFonts w:ascii="Times New Roman" w:hAnsi="Times New Roman" w:cs="Times New Roman"/>
          <w:sz w:val="20"/>
          <w:szCs w:val="20"/>
          <w:lang w:bidi="ar-EG"/>
        </w:rPr>
        <w:t>Benha</w:t>
      </w:r>
      <w:proofErr w:type="spellEnd"/>
      <w:r w:rsidRPr="00EF6930">
        <w:rPr>
          <w:rFonts w:ascii="Times New Roman" w:hAnsi="Times New Roman" w:cs="Times New Roman"/>
          <w:sz w:val="20"/>
          <w:szCs w:val="20"/>
          <w:lang w:bidi="ar-EG"/>
        </w:rPr>
        <w:t xml:space="preserve"> Faculty of Engineering, </w:t>
      </w:r>
      <w:proofErr w:type="spellStart"/>
      <w:r w:rsidRPr="00EF6930">
        <w:rPr>
          <w:rFonts w:ascii="Times New Roman" w:hAnsi="Times New Roman" w:cs="Times New Roman"/>
          <w:sz w:val="20"/>
          <w:szCs w:val="20"/>
          <w:lang w:bidi="ar-EG"/>
        </w:rPr>
        <w:t>Benha</w:t>
      </w:r>
      <w:proofErr w:type="spellEnd"/>
      <w:r w:rsidRPr="00EF6930">
        <w:rPr>
          <w:rFonts w:ascii="Times New Roman" w:hAnsi="Times New Roman" w:cs="Times New Roman"/>
          <w:sz w:val="20"/>
          <w:szCs w:val="20"/>
          <w:lang w:bidi="ar-EG"/>
        </w:rPr>
        <w:t xml:space="preserve"> University, </w:t>
      </w:r>
      <w:proofErr w:type="spellStart"/>
      <w:r w:rsidRPr="00EF6930">
        <w:rPr>
          <w:rFonts w:ascii="Times New Roman" w:hAnsi="Times New Roman" w:cs="Times New Roman"/>
          <w:sz w:val="20"/>
          <w:szCs w:val="20"/>
          <w:lang w:bidi="ar-EG"/>
        </w:rPr>
        <w:t>Benha</w:t>
      </w:r>
      <w:proofErr w:type="spellEnd"/>
      <w:r w:rsidRPr="00EF6930">
        <w:rPr>
          <w:rFonts w:ascii="Times New Roman" w:hAnsi="Times New Roman" w:cs="Times New Roman"/>
          <w:sz w:val="20"/>
          <w:szCs w:val="20"/>
          <w:lang w:bidi="ar-EG"/>
        </w:rPr>
        <w:t>, Egypt</w:t>
      </w:r>
    </w:p>
    <w:p w:rsidR="00D4571D" w:rsidRPr="00EF6930" w:rsidRDefault="00D4571D" w:rsidP="00EF6930">
      <w:pPr>
        <w:snapToGrid w:val="0"/>
        <w:spacing w:after="0" w:line="240" w:lineRule="auto"/>
        <w:jc w:val="center"/>
        <w:rPr>
          <w:rFonts w:ascii="Times New Roman" w:hAnsi="Times New Roman" w:cs="Times New Roman"/>
          <w:sz w:val="20"/>
          <w:szCs w:val="20"/>
          <w:lang w:bidi="ar-EG"/>
        </w:rPr>
      </w:pPr>
      <w:r w:rsidRPr="00EF6930">
        <w:rPr>
          <w:rFonts w:ascii="Times New Roman" w:hAnsi="Times New Roman" w:cs="Times New Roman"/>
          <w:sz w:val="20"/>
          <w:szCs w:val="20"/>
          <w:vertAlign w:val="superscript"/>
          <w:lang w:bidi="ar-EG"/>
        </w:rPr>
        <w:t>3</w:t>
      </w:r>
      <w:r w:rsidR="00C37A34" w:rsidRPr="00EF6930">
        <w:rPr>
          <w:rFonts w:ascii="Times New Roman" w:hAnsi="Times New Roman" w:cs="Times New Roman"/>
          <w:sz w:val="20"/>
          <w:szCs w:val="20"/>
          <w:lang w:bidi="ar-EG"/>
        </w:rPr>
        <w:t xml:space="preserve">Civil Engineer, B.Sc. </w:t>
      </w:r>
      <w:proofErr w:type="spellStart"/>
      <w:r w:rsidR="00C37A34" w:rsidRPr="00EF6930">
        <w:rPr>
          <w:rFonts w:ascii="Times New Roman" w:hAnsi="Times New Roman" w:cs="Times New Roman"/>
          <w:sz w:val="20"/>
          <w:szCs w:val="20"/>
          <w:lang w:bidi="ar-EG"/>
        </w:rPr>
        <w:t>Benha</w:t>
      </w:r>
      <w:proofErr w:type="spellEnd"/>
      <w:r w:rsidR="00C37A34" w:rsidRPr="00EF6930">
        <w:rPr>
          <w:rFonts w:ascii="Times New Roman" w:hAnsi="Times New Roman" w:cs="Times New Roman"/>
          <w:sz w:val="20"/>
          <w:szCs w:val="20"/>
          <w:lang w:bidi="ar-EG"/>
        </w:rPr>
        <w:t xml:space="preserve"> Faculty of Engineering, </w:t>
      </w:r>
      <w:proofErr w:type="spellStart"/>
      <w:r w:rsidR="00C37A34" w:rsidRPr="00EF6930">
        <w:rPr>
          <w:rFonts w:ascii="Times New Roman" w:hAnsi="Times New Roman" w:cs="Times New Roman"/>
          <w:sz w:val="20"/>
          <w:szCs w:val="20"/>
          <w:lang w:bidi="ar-EG"/>
        </w:rPr>
        <w:t>Benha</w:t>
      </w:r>
      <w:proofErr w:type="spellEnd"/>
      <w:r w:rsidR="00C37A34" w:rsidRPr="00EF6930">
        <w:rPr>
          <w:rFonts w:ascii="Times New Roman" w:hAnsi="Times New Roman" w:cs="Times New Roman"/>
          <w:sz w:val="20"/>
          <w:szCs w:val="20"/>
          <w:lang w:bidi="ar-EG"/>
        </w:rPr>
        <w:t xml:space="preserve"> University</w:t>
      </w:r>
      <w:r w:rsidRPr="00EF6930">
        <w:rPr>
          <w:rFonts w:ascii="Times New Roman" w:hAnsi="Times New Roman" w:cs="Times New Roman"/>
          <w:sz w:val="20"/>
          <w:szCs w:val="20"/>
          <w:lang w:bidi="ar-EG"/>
        </w:rPr>
        <w:t xml:space="preserve">, </w:t>
      </w:r>
      <w:proofErr w:type="spellStart"/>
      <w:r w:rsidRPr="00EF6930">
        <w:rPr>
          <w:rFonts w:ascii="Times New Roman" w:hAnsi="Times New Roman" w:cs="Times New Roman"/>
          <w:sz w:val="20"/>
          <w:szCs w:val="20"/>
          <w:lang w:bidi="ar-EG"/>
        </w:rPr>
        <w:t>Benha</w:t>
      </w:r>
      <w:proofErr w:type="spellEnd"/>
      <w:r w:rsidRPr="00EF6930">
        <w:rPr>
          <w:rFonts w:ascii="Times New Roman" w:hAnsi="Times New Roman" w:cs="Times New Roman"/>
          <w:sz w:val="20"/>
          <w:szCs w:val="20"/>
          <w:lang w:bidi="ar-EG"/>
        </w:rPr>
        <w:t>, Egypt</w:t>
      </w:r>
    </w:p>
    <w:p w:rsidR="00D4571D" w:rsidRPr="00EF6930" w:rsidRDefault="00F44027" w:rsidP="00EF6930">
      <w:pPr>
        <w:snapToGrid w:val="0"/>
        <w:spacing w:after="0" w:line="240" w:lineRule="auto"/>
        <w:jc w:val="center"/>
        <w:rPr>
          <w:rFonts w:ascii="Times New Roman" w:hAnsi="Times New Roman" w:cs="Times New Roman"/>
          <w:sz w:val="20"/>
          <w:szCs w:val="20"/>
          <w:u w:val="single"/>
          <w:lang w:bidi="ar-EG"/>
        </w:rPr>
      </w:pPr>
      <w:hyperlink r:id="rId8" w:history="1">
        <w:r w:rsidR="00D4571D" w:rsidRPr="00EF6930">
          <w:rPr>
            <w:rStyle w:val="Hyperlink"/>
            <w:rFonts w:ascii="Times New Roman" w:hAnsi="Times New Roman" w:cs="Times New Roman"/>
            <w:sz w:val="20"/>
            <w:szCs w:val="20"/>
            <w:lang w:bidi="ar-EG"/>
          </w:rPr>
          <w:t>eng.eslam.1991.ea@gmail.com</w:t>
        </w:r>
      </w:hyperlink>
    </w:p>
    <w:p w:rsidR="00866EDD" w:rsidRPr="00EF6930" w:rsidRDefault="00866EDD" w:rsidP="00EF6930">
      <w:pPr>
        <w:snapToGrid w:val="0"/>
        <w:spacing w:after="0" w:line="240" w:lineRule="auto"/>
        <w:jc w:val="center"/>
        <w:rPr>
          <w:rFonts w:ascii="Times New Roman" w:hAnsi="Times New Roman" w:cs="Times New Roman"/>
          <w:b/>
          <w:bCs/>
          <w:sz w:val="20"/>
          <w:szCs w:val="20"/>
        </w:rPr>
      </w:pPr>
    </w:p>
    <w:p w:rsidR="00910281" w:rsidRPr="00EF6930" w:rsidRDefault="00910281" w:rsidP="00EF6930">
      <w:pPr>
        <w:snapToGrid w:val="0"/>
        <w:spacing w:after="0" w:line="240" w:lineRule="auto"/>
        <w:jc w:val="both"/>
        <w:rPr>
          <w:rFonts w:ascii="Times New Roman" w:hAnsi="Times New Roman" w:cs="Times New Roman"/>
          <w:sz w:val="20"/>
          <w:szCs w:val="20"/>
        </w:rPr>
      </w:pPr>
      <w:r w:rsidRPr="00EF6930">
        <w:rPr>
          <w:rFonts w:ascii="Times New Roman" w:hAnsi="Times New Roman" w:cs="Times New Roman"/>
          <w:b/>
          <w:bCs/>
          <w:sz w:val="20"/>
          <w:szCs w:val="20"/>
        </w:rPr>
        <w:t>Abstract</w:t>
      </w:r>
      <w:r w:rsidRPr="00EF6930">
        <w:rPr>
          <w:rFonts w:ascii="Times New Roman" w:hAnsi="Times New Roman" w:cs="Times New Roman"/>
          <w:sz w:val="20"/>
          <w:szCs w:val="20"/>
        </w:rPr>
        <w:t>:</w:t>
      </w:r>
      <w:r w:rsidR="00866EDD" w:rsidRPr="00EF6930">
        <w:rPr>
          <w:rFonts w:ascii="Times New Roman" w:hAnsi="Times New Roman" w:cs="Times New Roman"/>
          <w:sz w:val="20"/>
          <w:szCs w:val="20"/>
        </w:rPr>
        <w:t xml:space="preserve"> </w:t>
      </w:r>
      <w:r w:rsidR="00F46EF8" w:rsidRPr="00EF6930">
        <w:rPr>
          <w:rFonts w:ascii="Times New Roman" w:hAnsi="Times New Roman" w:cs="Times New Roman"/>
          <w:sz w:val="20"/>
          <w:szCs w:val="20"/>
        </w:rPr>
        <w:t>Open graded friction course (OGFC) or p</w:t>
      </w:r>
      <w:r w:rsidR="00C37A34" w:rsidRPr="00EF6930">
        <w:rPr>
          <w:rFonts w:ascii="Times New Roman" w:hAnsi="Times New Roman" w:cs="Times New Roman"/>
          <w:sz w:val="20"/>
          <w:szCs w:val="20"/>
        </w:rPr>
        <w:t>orous asphalt is an open-graded Hot mixed asphalt (HMA) mixture with interior voids which provides improved surface drainage during rainfall. In addition to maximizing the skid resistance during rainfall, the OGFC offers many advantages compared to other dense-graded surfaces such as reducing vehicle splatter and spray behind vehicles, enhancing visibility of pavement markings, reducing nighttime surface flashiness in wet weather</w:t>
      </w:r>
      <w:r w:rsidR="00866EDD" w:rsidRPr="00EF6930">
        <w:rPr>
          <w:rFonts w:ascii="Times New Roman" w:hAnsi="Times New Roman" w:cs="Times New Roman"/>
          <w:sz w:val="20"/>
          <w:szCs w:val="20"/>
        </w:rPr>
        <w:t xml:space="preserve">. </w:t>
      </w:r>
      <w:r w:rsidR="00C37A34" w:rsidRPr="00EF6930">
        <w:rPr>
          <w:rFonts w:ascii="Times New Roman" w:hAnsi="Times New Roman" w:cs="Times New Roman"/>
          <w:sz w:val="20"/>
          <w:szCs w:val="20"/>
        </w:rPr>
        <w:t>The combination of open-grading for aggregates, low fillers, and high</w:t>
      </w:r>
      <w:r w:rsidR="00EF6930">
        <w:rPr>
          <w:rFonts w:ascii="Times New Roman" w:hAnsi="Times New Roman" w:cs="Times New Roman"/>
          <w:sz w:val="20"/>
          <w:szCs w:val="20"/>
        </w:rPr>
        <w:t xml:space="preserve"> </w:t>
      </w:r>
      <w:r w:rsidR="00C37A34" w:rsidRPr="00EF6930">
        <w:rPr>
          <w:rFonts w:ascii="Times New Roman" w:hAnsi="Times New Roman" w:cs="Times New Roman"/>
          <w:sz w:val="20"/>
          <w:szCs w:val="20"/>
        </w:rPr>
        <w:t xml:space="preserve">asphalt contents can lead to </w:t>
      </w:r>
      <w:r w:rsidR="00C37A34" w:rsidRPr="00EF6930">
        <w:rPr>
          <w:rFonts w:ascii="Times New Roman" w:hAnsi="Times New Roman" w:cs="Times New Roman"/>
          <w:sz w:val="20"/>
          <w:szCs w:val="20"/>
          <w:lang w:bidi="ar-EG"/>
        </w:rPr>
        <w:t>an increase in the proportion of</w:t>
      </w:r>
      <w:r w:rsidR="00DF327D" w:rsidRPr="00EF6930">
        <w:rPr>
          <w:rFonts w:ascii="Times New Roman" w:hAnsi="Times New Roman" w:cs="Times New Roman" w:hint="eastAsia"/>
          <w:sz w:val="20"/>
          <w:szCs w:val="20"/>
          <w:lang w:eastAsia="zh-CN" w:bidi="ar-EG"/>
        </w:rPr>
        <w:t xml:space="preserve"> </w:t>
      </w:r>
      <w:r w:rsidR="00C37A34" w:rsidRPr="00EF6930">
        <w:rPr>
          <w:rFonts w:ascii="Times New Roman" w:hAnsi="Times New Roman" w:cs="Times New Roman"/>
          <w:sz w:val="20"/>
          <w:szCs w:val="20"/>
        </w:rPr>
        <w:t>drain</w:t>
      </w:r>
      <w:r w:rsidR="00DF327D" w:rsidRPr="00EF6930">
        <w:rPr>
          <w:rFonts w:ascii="Times New Roman" w:hAnsi="Times New Roman" w:cs="Times New Roman" w:hint="eastAsia"/>
          <w:sz w:val="20"/>
          <w:szCs w:val="20"/>
          <w:lang w:eastAsia="zh-CN"/>
        </w:rPr>
        <w:t xml:space="preserve"> </w:t>
      </w:r>
      <w:r w:rsidR="00C37A34" w:rsidRPr="00EF6930">
        <w:rPr>
          <w:rFonts w:ascii="Times New Roman" w:hAnsi="Times New Roman" w:cs="Times New Roman"/>
          <w:sz w:val="20"/>
          <w:szCs w:val="20"/>
        </w:rPr>
        <w:t>down that draining the asphalt binder from a mix during transportation and lay down. The leading countries in paving by OGFC have chosen mineral fibers over organic fibers because of the fear that organic fibers (cellulose) would absorb water and lead to moisture problems in the field and decrease the stability of mixtures.</w:t>
      </w:r>
      <w:r w:rsidR="00866EDD" w:rsidRPr="00EF6930">
        <w:rPr>
          <w:rFonts w:ascii="Times New Roman" w:hAnsi="Times New Roman" w:cs="Times New Roman"/>
          <w:sz w:val="20"/>
          <w:szCs w:val="20"/>
        </w:rPr>
        <w:t xml:space="preserve"> </w:t>
      </w:r>
      <w:r w:rsidR="00C37A34" w:rsidRPr="00EF6930">
        <w:rPr>
          <w:rFonts w:ascii="Times New Roman" w:hAnsi="Times New Roman" w:cs="Times New Roman"/>
          <w:sz w:val="20"/>
          <w:szCs w:val="20"/>
        </w:rPr>
        <w:t>The study required preparing OGFC mixes with both cellulose and mineral fibers and performing many Performance measuring tests and found out the optimum content of cellulose fiber in OGFC. Results indicated that cellulose fibers performed as mineral fibers in OGFC mixes and better than mineral fibers if a cement dust additives added to cellulose fibers</w:t>
      </w:r>
      <w:r w:rsidR="00EF6930" w:rsidRPr="00EF6930">
        <w:rPr>
          <w:rFonts w:ascii="Times New Roman" w:hAnsi="Times New Roman" w:cs="Times New Roman"/>
          <w:sz w:val="20"/>
          <w:szCs w:val="20"/>
        </w:rPr>
        <w:t>.</w:t>
      </w:r>
    </w:p>
    <w:p w:rsidR="00EF6930" w:rsidRPr="00EF6930" w:rsidRDefault="00910281" w:rsidP="00EF6930">
      <w:pPr>
        <w:snapToGrid w:val="0"/>
        <w:spacing w:after="0" w:line="240" w:lineRule="auto"/>
        <w:jc w:val="both"/>
        <w:rPr>
          <w:rFonts w:ascii="Times New Roman" w:hAnsi="Times New Roman" w:cs="Times New Roman"/>
          <w:sz w:val="20"/>
          <w:szCs w:val="20"/>
        </w:rPr>
      </w:pPr>
      <w:r w:rsidRPr="00EF6930">
        <w:rPr>
          <w:rFonts w:ascii="Times New Roman" w:eastAsia="Batang" w:hAnsi="Times New Roman" w:cs="Times New Roman"/>
          <w:sz w:val="20"/>
          <w:szCs w:val="20"/>
          <w:lang w:bidi="ar-EG"/>
        </w:rPr>
        <w:t xml:space="preserve">[Mohamed </w:t>
      </w:r>
      <w:proofErr w:type="spellStart"/>
      <w:r w:rsidRPr="00EF6930">
        <w:rPr>
          <w:rFonts w:ascii="Times New Roman" w:eastAsia="Batang" w:hAnsi="Times New Roman" w:cs="Times New Roman"/>
          <w:sz w:val="20"/>
          <w:szCs w:val="20"/>
          <w:lang w:bidi="ar-EG"/>
        </w:rPr>
        <w:t>Basiouny</w:t>
      </w:r>
      <w:proofErr w:type="spellEnd"/>
      <w:r w:rsidRPr="00EF6930">
        <w:rPr>
          <w:rFonts w:ascii="Times New Roman" w:eastAsia="Batang" w:hAnsi="Times New Roman" w:cs="Times New Roman"/>
          <w:sz w:val="20"/>
          <w:szCs w:val="20"/>
          <w:lang w:bidi="ar-EG"/>
        </w:rPr>
        <w:t>,</w:t>
      </w:r>
      <w:r w:rsidRPr="00EF6930">
        <w:rPr>
          <w:rFonts w:ascii="Times New Roman" w:eastAsia="Batang" w:hAnsi="Times New Roman" w:cs="Times New Roman"/>
          <w:sz w:val="20"/>
          <w:szCs w:val="20"/>
          <w:vertAlign w:val="superscript"/>
          <w:lang w:bidi="ar-EG"/>
        </w:rPr>
        <w:t xml:space="preserve"> </w:t>
      </w:r>
      <w:r w:rsidRPr="00EF6930">
        <w:rPr>
          <w:rFonts w:ascii="Times New Roman" w:eastAsia="Batang" w:hAnsi="Times New Roman" w:cs="Times New Roman"/>
          <w:sz w:val="20"/>
          <w:szCs w:val="20"/>
          <w:lang w:bidi="ar-EG"/>
        </w:rPr>
        <w:t xml:space="preserve">Mohamed. S. </w:t>
      </w:r>
      <w:proofErr w:type="spellStart"/>
      <w:r w:rsidRPr="00EF6930">
        <w:rPr>
          <w:rFonts w:ascii="Times New Roman" w:eastAsia="Batang" w:hAnsi="Times New Roman" w:cs="Times New Roman"/>
          <w:sz w:val="20"/>
          <w:szCs w:val="20"/>
          <w:lang w:bidi="ar-EG"/>
        </w:rPr>
        <w:t>Eisa</w:t>
      </w:r>
      <w:proofErr w:type="spellEnd"/>
      <w:r w:rsidRPr="00EF6930">
        <w:rPr>
          <w:rFonts w:ascii="Times New Roman" w:eastAsia="Batang" w:hAnsi="Times New Roman" w:cs="Times New Roman"/>
          <w:sz w:val="20"/>
          <w:szCs w:val="20"/>
          <w:lang w:bidi="ar-EG"/>
        </w:rPr>
        <w:t>,</w:t>
      </w:r>
      <w:r w:rsidRPr="00EF6930">
        <w:rPr>
          <w:rFonts w:ascii="Times New Roman" w:eastAsia="Batang" w:hAnsi="Times New Roman" w:cs="Times New Roman"/>
          <w:sz w:val="20"/>
          <w:szCs w:val="20"/>
          <w:vertAlign w:val="superscript"/>
          <w:lang w:bidi="ar-EG"/>
        </w:rPr>
        <w:t xml:space="preserve"> </w:t>
      </w:r>
      <w:r w:rsidRPr="00EF6930">
        <w:rPr>
          <w:rFonts w:ascii="Times New Roman" w:eastAsia="Batang" w:hAnsi="Times New Roman" w:cs="Times New Roman"/>
          <w:sz w:val="20"/>
          <w:szCs w:val="20"/>
          <w:lang w:bidi="ar-EG"/>
        </w:rPr>
        <w:t>and</w:t>
      </w:r>
      <w:r w:rsidRPr="00EF6930">
        <w:rPr>
          <w:rFonts w:ascii="Times New Roman" w:eastAsia="Batang" w:hAnsi="Times New Roman" w:cs="Times New Roman"/>
          <w:sz w:val="20"/>
          <w:szCs w:val="20"/>
          <w:vertAlign w:val="superscript"/>
          <w:lang w:bidi="ar-EG"/>
        </w:rPr>
        <w:t xml:space="preserve"> </w:t>
      </w:r>
      <w:proofErr w:type="spellStart"/>
      <w:r w:rsidRPr="00EF6930">
        <w:rPr>
          <w:rFonts w:ascii="Times New Roman" w:eastAsia="Batang" w:hAnsi="Times New Roman" w:cs="Times New Roman"/>
          <w:sz w:val="20"/>
          <w:szCs w:val="20"/>
          <w:lang w:bidi="ar-EG"/>
        </w:rPr>
        <w:t>Elsayed</w:t>
      </w:r>
      <w:proofErr w:type="spellEnd"/>
      <w:r w:rsidRPr="00EF6930">
        <w:rPr>
          <w:rFonts w:ascii="Times New Roman" w:eastAsia="Batang" w:hAnsi="Times New Roman" w:cs="Times New Roman"/>
          <w:sz w:val="20"/>
          <w:szCs w:val="20"/>
          <w:lang w:bidi="ar-EG"/>
        </w:rPr>
        <w:t xml:space="preserve"> Adel </w:t>
      </w:r>
      <w:proofErr w:type="spellStart"/>
      <w:r w:rsidRPr="00EF6930">
        <w:rPr>
          <w:rFonts w:ascii="Times New Roman" w:eastAsia="Batang" w:hAnsi="Times New Roman" w:cs="Times New Roman"/>
          <w:sz w:val="20"/>
          <w:szCs w:val="20"/>
          <w:lang w:bidi="ar-EG"/>
        </w:rPr>
        <w:t>Elsayed</w:t>
      </w:r>
      <w:proofErr w:type="spellEnd"/>
      <w:r w:rsidR="00EF6930">
        <w:rPr>
          <w:rFonts w:ascii="Times New Roman" w:hAnsi="Times New Roman" w:cs="Times New Roman" w:hint="eastAsia"/>
          <w:sz w:val="20"/>
          <w:szCs w:val="20"/>
          <w:lang w:eastAsia="zh-CN" w:bidi="ar-EG"/>
        </w:rPr>
        <w:t>.</w:t>
      </w:r>
      <w:r w:rsidRPr="00EF6930">
        <w:rPr>
          <w:rFonts w:ascii="Times New Roman" w:eastAsia="Batang" w:hAnsi="Times New Roman" w:cs="Times New Roman"/>
          <w:sz w:val="20"/>
          <w:szCs w:val="20"/>
          <w:lang w:bidi="ar-EG"/>
        </w:rPr>
        <w:t xml:space="preserve"> </w:t>
      </w:r>
      <w:r w:rsidR="00EF6930" w:rsidRPr="00EF6930">
        <w:rPr>
          <w:rFonts w:ascii="Times New Roman" w:hAnsi="Times New Roman" w:cs="Times New Roman"/>
          <w:b/>
          <w:sz w:val="20"/>
        </w:rPr>
        <w:t>Evaluation Of Porous Asphalt Mixtures Stabilized By Cellulose Fibers</w:t>
      </w:r>
      <w:r w:rsidR="00EF6930">
        <w:rPr>
          <w:rFonts w:ascii="Times New Roman" w:hAnsi="Times New Roman" w:cs="Times New Roman" w:hint="eastAsia"/>
          <w:b/>
          <w:sz w:val="20"/>
          <w:lang w:eastAsia="zh-CN"/>
        </w:rPr>
        <w:t>.</w:t>
      </w:r>
      <w:r w:rsidR="00EF6930" w:rsidRPr="00EF6930">
        <w:rPr>
          <w:rFonts w:ascii="Times New Roman" w:hAnsi="Times New Roman" w:cs="Times New Roman"/>
          <w:bCs/>
          <w:i/>
          <w:sz w:val="20"/>
          <w:szCs w:val="20"/>
        </w:rPr>
        <w:t xml:space="preserve"> N Y </w:t>
      </w:r>
      <w:proofErr w:type="spellStart"/>
      <w:r w:rsidR="00EF6930" w:rsidRPr="00EF6930">
        <w:rPr>
          <w:rFonts w:ascii="Times New Roman" w:hAnsi="Times New Roman" w:cs="Times New Roman"/>
          <w:bCs/>
          <w:i/>
          <w:sz w:val="20"/>
          <w:szCs w:val="20"/>
        </w:rPr>
        <w:t>Sci</w:t>
      </w:r>
      <w:proofErr w:type="spellEnd"/>
      <w:r w:rsidR="00EF6930" w:rsidRPr="00EF6930">
        <w:rPr>
          <w:rFonts w:ascii="Times New Roman" w:hAnsi="Times New Roman" w:cs="Times New Roman"/>
          <w:bCs/>
          <w:i/>
          <w:sz w:val="20"/>
          <w:szCs w:val="20"/>
        </w:rPr>
        <w:t xml:space="preserve"> J</w:t>
      </w:r>
      <w:r w:rsidR="00EF6930" w:rsidRPr="00EF6930">
        <w:rPr>
          <w:rFonts w:ascii="Times New Roman" w:hAnsi="Times New Roman" w:cs="Times New Roman"/>
          <w:bCs/>
          <w:sz w:val="20"/>
          <w:szCs w:val="20"/>
        </w:rPr>
        <w:t xml:space="preserve"> </w:t>
      </w:r>
      <w:r w:rsidR="00EF6930" w:rsidRPr="00EF6930">
        <w:rPr>
          <w:rFonts w:ascii="Times New Roman" w:hAnsi="Times New Roman" w:cs="Times New Roman"/>
          <w:sz w:val="20"/>
          <w:szCs w:val="20"/>
        </w:rPr>
        <w:t>201</w:t>
      </w:r>
      <w:r w:rsidR="00EF6930" w:rsidRPr="00EF6930">
        <w:rPr>
          <w:rFonts w:ascii="Times New Roman" w:hAnsi="Times New Roman" w:cs="Times New Roman" w:hint="eastAsia"/>
          <w:sz w:val="20"/>
          <w:szCs w:val="20"/>
        </w:rPr>
        <w:t>7</w:t>
      </w:r>
      <w:r w:rsidR="00EF6930" w:rsidRPr="00EF6930">
        <w:rPr>
          <w:rFonts w:ascii="Times New Roman" w:hAnsi="Times New Roman" w:cs="Times New Roman"/>
          <w:sz w:val="20"/>
          <w:szCs w:val="20"/>
        </w:rPr>
        <w:t>;</w:t>
      </w:r>
      <w:r w:rsidR="00EF6930" w:rsidRPr="00EF6930">
        <w:rPr>
          <w:rFonts w:ascii="Times New Roman" w:hAnsi="Times New Roman" w:cs="Times New Roman" w:hint="eastAsia"/>
          <w:sz w:val="20"/>
          <w:szCs w:val="20"/>
        </w:rPr>
        <w:t>10</w:t>
      </w:r>
      <w:r w:rsidR="00EF6930" w:rsidRPr="00EF6930">
        <w:rPr>
          <w:rFonts w:ascii="Times New Roman" w:hAnsi="Times New Roman" w:cs="Times New Roman"/>
          <w:sz w:val="20"/>
          <w:szCs w:val="20"/>
        </w:rPr>
        <w:t>(</w:t>
      </w:r>
      <w:r w:rsidR="00F04B35">
        <w:rPr>
          <w:rFonts w:ascii="Times New Roman" w:hAnsi="Times New Roman" w:cs="Times New Roman" w:hint="eastAsia"/>
          <w:sz w:val="20"/>
          <w:szCs w:val="20"/>
          <w:lang w:eastAsia="zh-CN"/>
        </w:rPr>
        <w:t>4</w:t>
      </w:r>
      <w:r w:rsidR="00EF6930" w:rsidRPr="00EF6930">
        <w:rPr>
          <w:rFonts w:ascii="Times New Roman" w:hAnsi="Times New Roman" w:cs="Times New Roman"/>
          <w:sz w:val="20"/>
          <w:szCs w:val="20"/>
        </w:rPr>
        <w:t>):</w:t>
      </w:r>
      <w:r w:rsidR="001579AE">
        <w:rPr>
          <w:rFonts w:ascii="Times New Roman" w:hAnsi="Times New Roman" w:cs="Times New Roman"/>
          <w:noProof/>
          <w:color w:val="000000"/>
          <w:sz w:val="20"/>
          <w:szCs w:val="20"/>
        </w:rPr>
        <w:t>1</w:t>
      </w:r>
      <w:r w:rsidR="00F04B35">
        <w:rPr>
          <w:rFonts w:ascii="Times New Roman" w:hAnsi="Times New Roman" w:cs="Times New Roman" w:hint="eastAsia"/>
          <w:noProof/>
          <w:color w:val="000000"/>
          <w:sz w:val="20"/>
          <w:szCs w:val="20"/>
          <w:lang w:eastAsia="zh-CN"/>
        </w:rPr>
        <w:t>9</w:t>
      </w:r>
      <w:r w:rsidR="00EF6930" w:rsidRPr="00EF6930">
        <w:rPr>
          <w:rFonts w:ascii="Times New Roman" w:hAnsi="Times New Roman" w:cs="Times New Roman"/>
          <w:color w:val="000000"/>
          <w:sz w:val="20"/>
          <w:szCs w:val="20"/>
        </w:rPr>
        <w:t>-</w:t>
      </w:r>
      <w:r w:rsidR="00F04B35">
        <w:rPr>
          <w:rFonts w:ascii="Times New Roman" w:hAnsi="Times New Roman" w:cs="Times New Roman" w:hint="eastAsia"/>
          <w:color w:val="000000"/>
          <w:sz w:val="20"/>
          <w:szCs w:val="20"/>
          <w:lang w:eastAsia="zh-CN"/>
        </w:rPr>
        <w:t>26</w:t>
      </w:r>
      <w:r w:rsidR="00EF6930" w:rsidRPr="00EF6930">
        <w:rPr>
          <w:rFonts w:ascii="Times New Roman" w:hAnsi="Times New Roman" w:cs="Times New Roman"/>
          <w:sz w:val="20"/>
          <w:szCs w:val="20"/>
        </w:rPr>
        <w:t xml:space="preserve">]. </w:t>
      </w:r>
      <w:r w:rsidR="00EF6930" w:rsidRPr="00EF6930">
        <w:rPr>
          <w:rFonts w:ascii="Times New Roman" w:hAnsi="Times New Roman" w:cs="Times New Roman"/>
          <w:iCs/>
          <w:color w:val="000000"/>
          <w:sz w:val="20"/>
          <w:szCs w:val="20"/>
        </w:rPr>
        <w:t>ISSN 1554-0200 (print); ISSN 2375-723X (online)</w:t>
      </w:r>
      <w:r w:rsidR="00EF6930" w:rsidRPr="00EF6930">
        <w:rPr>
          <w:rFonts w:ascii="Times New Roman" w:hAnsi="Times New Roman" w:cs="Times New Roman"/>
          <w:sz w:val="20"/>
          <w:szCs w:val="20"/>
        </w:rPr>
        <w:t xml:space="preserve">. </w:t>
      </w:r>
      <w:hyperlink r:id="rId9" w:history="1">
        <w:r w:rsidR="00EF6930" w:rsidRPr="00EF6930">
          <w:rPr>
            <w:rStyle w:val="Hyperlink"/>
            <w:rFonts w:ascii="Times New Roman" w:hAnsi="Times New Roman" w:cs="Times New Roman"/>
            <w:color w:val="0000FF"/>
            <w:sz w:val="20"/>
            <w:szCs w:val="20"/>
          </w:rPr>
          <w:t>http://www.sciencepub.net/newyork</w:t>
        </w:r>
      </w:hyperlink>
      <w:r w:rsidR="00EF6930" w:rsidRPr="00EF6930">
        <w:rPr>
          <w:rFonts w:ascii="Times New Roman" w:hAnsi="Times New Roman" w:cs="Times New Roman"/>
          <w:sz w:val="20"/>
          <w:szCs w:val="20"/>
        </w:rPr>
        <w:t xml:space="preserve">. </w:t>
      </w:r>
      <w:r w:rsidR="00037A49">
        <w:rPr>
          <w:rFonts w:ascii="Times New Roman" w:hAnsi="Times New Roman" w:cs="Times New Roman" w:hint="eastAsia"/>
          <w:sz w:val="20"/>
          <w:szCs w:val="20"/>
          <w:lang w:eastAsia="zh-CN"/>
        </w:rPr>
        <w:t>3</w:t>
      </w:r>
      <w:r w:rsidR="00EF6930" w:rsidRPr="00EF6930">
        <w:rPr>
          <w:rFonts w:ascii="Times New Roman" w:hAnsi="Times New Roman" w:cs="Times New Roman" w:hint="eastAsia"/>
          <w:sz w:val="20"/>
          <w:szCs w:val="20"/>
        </w:rPr>
        <w:t xml:space="preserve">. </w:t>
      </w:r>
      <w:r w:rsidR="00EF6930" w:rsidRPr="00EF6930">
        <w:rPr>
          <w:rFonts w:ascii="Times New Roman" w:hAnsi="Times New Roman" w:cs="Times New Roman"/>
          <w:color w:val="000000"/>
          <w:sz w:val="20"/>
          <w:szCs w:val="20"/>
          <w:shd w:val="clear" w:color="auto" w:fill="FFFFFF"/>
        </w:rPr>
        <w:t>doi:</w:t>
      </w:r>
      <w:hyperlink r:id="rId10" w:history="1">
        <w:r w:rsidR="00EF6930" w:rsidRPr="00EF6930">
          <w:rPr>
            <w:rStyle w:val="Hyperlink"/>
            <w:rFonts w:ascii="Times New Roman" w:hAnsi="Times New Roman" w:cs="Times New Roman"/>
            <w:color w:val="0000FF"/>
            <w:sz w:val="20"/>
            <w:szCs w:val="20"/>
            <w:shd w:val="clear" w:color="auto" w:fill="FFFFFF"/>
          </w:rPr>
          <w:t>10.7537/mars</w:t>
        </w:r>
        <w:r w:rsidR="00EF6930" w:rsidRPr="00EF6930">
          <w:rPr>
            <w:rStyle w:val="Hyperlink"/>
            <w:rFonts w:ascii="Times New Roman" w:hAnsi="Times New Roman" w:cs="Times New Roman" w:hint="eastAsia"/>
            <w:color w:val="0000FF"/>
            <w:sz w:val="20"/>
            <w:szCs w:val="20"/>
            <w:shd w:val="clear" w:color="auto" w:fill="FFFFFF"/>
          </w:rPr>
          <w:t>nys100</w:t>
        </w:r>
        <w:r w:rsidR="00037A49">
          <w:rPr>
            <w:rStyle w:val="Hyperlink"/>
            <w:rFonts w:ascii="Times New Roman" w:hAnsi="Times New Roman" w:cs="Times New Roman" w:hint="eastAsia"/>
            <w:color w:val="0000FF"/>
            <w:sz w:val="20"/>
            <w:szCs w:val="20"/>
            <w:shd w:val="clear" w:color="auto" w:fill="FFFFFF"/>
            <w:lang w:eastAsia="zh-CN"/>
          </w:rPr>
          <w:t>4</w:t>
        </w:r>
        <w:r w:rsidR="00EF6930" w:rsidRPr="00EF6930">
          <w:rPr>
            <w:rStyle w:val="Hyperlink"/>
            <w:rFonts w:ascii="Times New Roman" w:hAnsi="Times New Roman" w:cs="Times New Roman" w:hint="eastAsia"/>
            <w:color w:val="0000FF"/>
            <w:sz w:val="20"/>
            <w:szCs w:val="20"/>
            <w:shd w:val="clear" w:color="auto" w:fill="FFFFFF"/>
          </w:rPr>
          <w:t>17.</w:t>
        </w:r>
        <w:r w:rsidR="00037A49">
          <w:rPr>
            <w:rStyle w:val="Hyperlink"/>
            <w:rFonts w:ascii="Times New Roman" w:hAnsi="Times New Roman" w:cs="Times New Roman" w:hint="eastAsia"/>
            <w:color w:val="0000FF"/>
            <w:sz w:val="20"/>
            <w:szCs w:val="20"/>
            <w:shd w:val="clear" w:color="auto" w:fill="FFFFFF"/>
            <w:lang w:eastAsia="zh-CN"/>
          </w:rPr>
          <w:t>03</w:t>
        </w:r>
      </w:hyperlink>
      <w:r w:rsidR="00EF6930" w:rsidRPr="00EF6930">
        <w:rPr>
          <w:rFonts w:ascii="Times New Roman" w:hAnsi="Times New Roman" w:cs="Times New Roman"/>
          <w:color w:val="000000"/>
          <w:sz w:val="20"/>
          <w:szCs w:val="20"/>
          <w:shd w:val="clear" w:color="auto" w:fill="FFFFFF"/>
        </w:rPr>
        <w:t>.</w:t>
      </w:r>
    </w:p>
    <w:p w:rsidR="00866EDD" w:rsidRPr="00EF6930" w:rsidRDefault="00866EDD" w:rsidP="00EF6930">
      <w:pPr>
        <w:snapToGrid w:val="0"/>
        <w:spacing w:after="0" w:line="240" w:lineRule="auto"/>
        <w:jc w:val="both"/>
        <w:rPr>
          <w:rFonts w:ascii="Times New Roman" w:hAnsi="Times New Roman" w:cs="Times New Roman"/>
          <w:b/>
          <w:bCs/>
          <w:sz w:val="20"/>
          <w:szCs w:val="20"/>
        </w:rPr>
      </w:pPr>
    </w:p>
    <w:p w:rsidR="00C74442" w:rsidRPr="00EF6930" w:rsidRDefault="00C37A34" w:rsidP="00EF6930">
      <w:pPr>
        <w:snapToGrid w:val="0"/>
        <w:spacing w:after="0" w:line="240" w:lineRule="auto"/>
        <w:jc w:val="both"/>
        <w:rPr>
          <w:rFonts w:ascii="Times New Roman" w:hAnsi="Times New Roman" w:cs="Times New Roman"/>
          <w:sz w:val="20"/>
          <w:szCs w:val="20"/>
        </w:rPr>
      </w:pPr>
      <w:r w:rsidRPr="00EF6930">
        <w:rPr>
          <w:rFonts w:ascii="Times New Roman" w:hAnsi="Times New Roman" w:cs="Times New Roman"/>
          <w:b/>
          <w:bCs/>
          <w:sz w:val="20"/>
          <w:szCs w:val="20"/>
        </w:rPr>
        <w:t>Keywords</w:t>
      </w:r>
      <w:r w:rsidR="00910281" w:rsidRPr="00EF6930">
        <w:rPr>
          <w:rFonts w:ascii="Times New Roman" w:hAnsi="Times New Roman" w:cs="Times New Roman"/>
          <w:b/>
          <w:bCs/>
          <w:sz w:val="20"/>
          <w:szCs w:val="20"/>
        </w:rPr>
        <w:t>:</w:t>
      </w:r>
      <w:r w:rsidR="00EF6930">
        <w:rPr>
          <w:rFonts w:ascii="Times New Roman" w:hAnsi="Times New Roman" w:cs="Times New Roman"/>
          <w:sz w:val="20"/>
          <w:szCs w:val="20"/>
        </w:rPr>
        <w:t xml:space="preserve"> </w:t>
      </w:r>
      <w:r w:rsidRPr="00EF6930">
        <w:rPr>
          <w:rFonts w:ascii="Times New Roman" w:hAnsi="Times New Roman" w:cs="Times New Roman"/>
          <w:sz w:val="20"/>
          <w:szCs w:val="20"/>
        </w:rPr>
        <w:t xml:space="preserve">Porous asphalt, Binder </w:t>
      </w:r>
      <w:proofErr w:type="spellStart"/>
      <w:r w:rsidRPr="00EF6930">
        <w:rPr>
          <w:rFonts w:ascii="Times New Roman" w:hAnsi="Times New Roman" w:cs="Times New Roman"/>
          <w:sz w:val="20"/>
          <w:szCs w:val="20"/>
        </w:rPr>
        <w:t>draindown</w:t>
      </w:r>
      <w:proofErr w:type="spellEnd"/>
      <w:r w:rsidRPr="00EF6930">
        <w:rPr>
          <w:rFonts w:ascii="Times New Roman" w:hAnsi="Times New Roman" w:cs="Times New Roman"/>
          <w:sz w:val="20"/>
          <w:szCs w:val="20"/>
        </w:rPr>
        <w:t>, mineral fiber, Cellulose fiber, Cement dust, Open grading and Asphalt performance measuring tests.</w:t>
      </w:r>
    </w:p>
    <w:p w:rsidR="00EF6930" w:rsidRDefault="00EF6930" w:rsidP="00EF6930">
      <w:pPr>
        <w:pStyle w:val="ListParagraph"/>
        <w:snapToGrid w:val="0"/>
        <w:spacing w:after="0" w:line="240" w:lineRule="auto"/>
        <w:ind w:left="0"/>
        <w:jc w:val="both"/>
        <w:rPr>
          <w:rFonts w:ascii="Times New Roman" w:hAnsi="Times New Roman" w:cs="Times New Roman"/>
          <w:b/>
          <w:bCs/>
          <w:sz w:val="20"/>
          <w:szCs w:val="20"/>
        </w:rPr>
      </w:pPr>
    </w:p>
    <w:p w:rsidR="00EF6930" w:rsidRPr="00EF6930" w:rsidRDefault="00EF6930" w:rsidP="00EF6930">
      <w:pPr>
        <w:pStyle w:val="ListParagraph"/>
        <w:numPr>
          <w:ilvl w:val="0"/>
          <w:numId w:val="3"/>
        </w:numPr>
        <w:snapToGrid w:val="0"/>
        <w:spacing w:after="0" w:line="240" w:lineRule="auto"/>
        <w:ind w:left="0" w:firstLine="0"/>
        <w:jc w:val="both"/>
        <w:rPr>
          <w:rFonts w:ascii="Times New Roman" w:hAnsi="Times New Roman" w:cs="Times New Roman"/>
          <w:b/>
          <w:bCs/>
          <w:sz w:val="20"/>
          <w:szCs w:val="20"/>
        </w:rPr>
        <w:sectPr w:rsidR="00EF6930" w:rsidRPr="00EF6930" w:rsidSect="00F04B35">
          <w:headerReference w:type="default" r:id="rId11"/>
          <w:footerReference w:type="default" r:id="rId12"/>
          <w:type w:val="continuous"/>
          <w:pgSz w:w="12240" w:h="15840" w:code="1"/>
          <w:pgMar w:top="1440" w:right="1440" w:bottom="1440" w:left="1440" w:header="720" w:footer="720" w:gutter="0"/>
          <w:pgNumType w:start="19"/>
          <w:cols w:space="720"/>
          <w:docGrid w:linePitch="360"/>
        </w:sectPr>
      </w:pPr>
    </w:p>
    <w:p w:rsidR="00C37A34" w:rsidRPr="00EF6930" w:rsidRDefault="00C37A34" w:rsidP="00EF6930">
      <w:pPr>
        <w:pStyle w:val="ListParagraph"/>
        <w:numPr>
          <w:ilvl w:val="0"/>
          <w:numId w:val="3"/>
        </w:numPr>
        <w:snapToGrid w:val="0"/>
        <w:spacing w:after="0" w:line="240" w:lineRule="auto"/>
        <w:ind w:left="0" w:firstLine="0"/>
        <w:jc w:val="both"/>
        <w:rPr>
          <w:rFonts w:ascii="Times New Roman" w:hAnsi="Times New Roman" w:cs="Times New Roman"/>
          <w:b/>
          <w:bCs/>
          <w:sz w:val="20"/>
          <w:szCs w:val="20"/>
        </w:rPr>
      </w:pPr>
      <w:r w:rsidRPr="00EF6930">
        <w:rPr>
          <w:rFonts w:ascii="Times New Roman" w:hAnsi="Times New Roman" w:cs="Times New Roman"/>
          <w:b/>
          <w:bCs/>
          <w:sz w:val="20"/>
          <w:szCs w:val="20"/>
        </w:rPr>
        <w:lastRenderedPageBreak/>
        <w:t>Introduction</w:t>
      </w:r>
    </w:p>
    <w:p w:rsidR="00C37A34" w:rsidRPr="00EF6930" w:rsidRDefault="00C37A34" w:rsidP="00EF6930">
      <w:pPr>
        <w:snapToGrid w:val="0"/>
        <w:spacing w:after="0" w:line="240" w:lineRule="auto"/>
        <w:ind w:firstLine="425"/>
        <w:jc w:val="both"/>
        <w:rPr>
          <w:rFonts w:ascii="Times New Roman" w:eastAsia="Times New Roman" w:hAnsi="Times New Roman" w:cs="Times New Roman"/>
          <w:sz w:val="20"/>
          <w:szCs w:val="20"/>
          <w:lang w:bidi="ar-EG"/>
        </w:rPr>
      </w:pPr>
      <w:r w:rsidRPr="00EF6930">
        <w:rPr>
          <w:rFonts w:ascii="Times New Roman" w:eastAsia="Times New Roman" w:hAnsi="Times New Roman" w:cs="Times New Roman"/>
          <w:sz w:val="20"/>
          <w:szCs w:val="20"/>
          <w:lang w:bidi="ar-EG"/>
        </w:rPr>
        <w:t xml:space="preserve">Porous asphalt or open-graded asphalt friction course (OGFC) is an open-graded Hot mixed asphalt (HMA) mixture with interior voids which provides improved surface drainage during rainfall. The rainwater cleared out vertically through the porous asphalt course to an impermeable underlying layer and then laterally to the </w:t>
      </w:r>
      <w:proofErr w:type="spellStart"/>
      <w:r w:rsidRPr="00EF6930">
        <w:rPr>
          <w:rFonts w:ascii="Times New Roman" w:eastAsia="Times New Roman" w:hAnsi="Times New Roman" w:cs="Times New Roman"/>
          <w:sz w:val="20"/>
          <w:szCs w:val="20"/>
          <w:lang w:bidi="ar-EG"/>
        </w:rPr>
        <w:t>daylighted</w:t>
      </w:r>
      <w:proofErr w:type="spellEnd"/>
      <w:r w:rsidRPr="00EF6930">
        <w:rPr>
          <w:rFonts w:ascii="Times New Roman" w:eastAsia="Times New Roman" w:hAnsi="Times New Roman" w:cs="Times New Roman"/>
          <w:sz w:val="20"/>
          <w:szCs w:val="20"/>
          <w:lang w:bidi="ar-EG"/>
        </w:rPr>
        <w:t xml:space="preserve"> edge of the OGFC or </w:t>
      </w:r>
      <w:r w:rsidRPr="00EF6930">
        <w:rPr>
          <w:rFonts w:ascii="Times New Roman" w:hAnsi="Times New Roman" w:cs="Times New Roman"/>
          <w:sz w:val="20"/>
          <w:szCs w:val="20"/>
        </w:rPr>
        <w:t>infiltrated through bedding layer and base to the natural soil below</w:t>
      </w:r>
      <w:r w:rsidR="00EF6930" w:rsidRPr="00EF6930">
        <w:rPr>
          <w:rFonts w:ascii="Times New Roman" w:eastAsia="Times New Roman" w:hAnsi="Times New Roman" w:cs="Times New Roman"/>
          <w:sz w:val="20"/>
          <w:szCs w:val="20"/>
          <w:lang w:bidi="ar-EG"/>
        </w:rPr>
        <w:t>.</w:t>
      </w:r>
      <w:r w:rsidR="00EF6930">
        <w:rPr>
          <w:rFonts w:ascii="Times New Roman" w:eastAsia="Times New Roman" w:hAnsi="Times New Roman" w:cs="Times New Roman"/>
          <w:sz w:val="20"/>
          <w:szCs w:val="20"/>
          <w:lang w:bidi="ar-EG"/>
        </w:rPr>
        <w:t xml:space="preserve"> </w:t>
      </w:r>
      <w:proofErr w:type="spellStart"/>
      <w:r w:rsidR="00EF6930" w:rsidRPr="00EF6930">
        <w:rPr>
          <w:rFonts w:ascii="Times New Roman" w:eastAsia="Times New Roman" w:hAnsi="Times New Roman" w:cs="Times New Roman"/>
          <w:sz w:val="20"/>
          <w:szCs w:val="20"/>
          <w:lang w:bidi="ar-EG"/>
        </w:rPr>
        <w:t>O</w:t>
      </w:r>
      <w:r w:rsidRPr="00EF6930">
        <w:rPr>
          <w:rFonts w:ascii="Times New Roman" w:eastAsia="Times New Roman" w:hAnsi="Times New Roman" w:cs="Times New Roman"/>
          <w:sz w:val="20"/>
          <w:szCs w:val="20"/>
          <w:lang w:bidi="ar-EG"/>
        </w:rPr>
        <w:t>GFCs</w:t>
      </w:r>
      <w:proofErr w:type="spellEnd"/>
      <w:r w:rsidRPr="00EF6930">
        <w:rPr>
          <w:rFonts w:ascii="Times New Roman" w:eastAsia="Times New Roman" w:hAnsi="Times New Roman" w:cs="Times New Roman"/>
          <w:sz w:val="20"/>
          <w:szCs w:val="20"/>
          <w:lang w:bidi="ar-EG"/>
        </w:rPr>
        <w:t xml:space="preserve"> typically need a gap-grading for aggregates, a low content of fillers and asphalt content slightly higher than that for dense-graded mixes. The combination of gap-grading for aggregates, low fillers and high asphalt contents can lead to an increase in the proportion of </w:t>
      </w:r>
      <w:proofErr w:type="spellStart"/>
      <w:r w:rsidRPr="00EF6930">
        <w:rPr>
          <w:rFonts w:ascii="Times New Roman" w:eastAsia="Times New Roman" w:hAnsi="Times New Roman" w:cs="Times New Roman"/>
          <w:sz w:val="20"/>
          <w:szCs w:val="20"/>
          <w:lang w:bidi="ar-EG"/>
        </w:rPr>
        <w:t>draindown</w:t>
      </w:r>
      <w:proofErr w:type="spellEnd"/>
      <w:r w:rsidRPr="00EF6930">
        <w:rPr>
          <w:rFonts w:ascii="Times New Roman" w:eastAsia="Times New Roman" w:hAnsi="Times New Roman" w:cs="Times New Roman"/>
          <w:sz w:val="20"/>
          <w:szCs w:val="20"/>
          <w:lang w:bidi="ar-EG"/>
        </w:rPr>
        <w:t xml:space="preserve"> that is the draining of the asphalt binder from a mix during transportation and lay down, Usually mineral fiber added at 0.4% of total mix weight to prevent the occurrence of this phenomenon</w:t>
      </w:r>
      <w:r w:rsidR="000923CE" w:rsidRPr="00EF6930">
        <w:rPr>
          <w:rFonts w:ascii="Times New Roman" w:eastAsia="Times New Roman" w:hAnsi="Times New Roman" w:cs="Times New Roman"/>
          <w:sz w:val="20"/>
          <w:szCs w:val="20"/>
          <w:lang w:bidi="ar-EG"/>
        </w:rPr>
        <w:t xml:space="preserve">. </w:t>
      </w:r>
      <w:r w:rsidRPr="00EF6930">
        <w:rPr>
          <w:rFonts w:ascii="Times New Roman" w:eastAsia="Times New Roman" w:hAnsi="Times New Roman" w:cs="Times New Roman"/>
          <w:sz w:val="20"/>
          <w:szCs w:val="20"/>
          <w:lang w:bidi="ar-EG"/>
        </w:rPr>
        <w:t>By searching in the experiences of the leading Countries that paving by OGFC</w:t>
      </w:r>
      <w:r w:rsidR="00EF6930" w:rsidRPr="00EF6930">
        <w:rPr>
          <w:rFonts w:ascii="Times New Roman" w:eastAsia="Times New Roman" w:hAnsi="Times New Roman" w:cs="Times New Roman"/>
          <w:sz w:val="20"/>
          <w:szCs w:val="20"/>
          <w:lang w:bidi="ar-EG"/>
        </w:rPr>
        <w:t>,</w:t>
      </w:r>
      <w:r w:rsidR="00F46EF8" w:rsidRPr="00EF6930">
        <w:rPr>
          <w:rFonts w:ascii="Times New Roman" w:eastAsia="Times New Roman" w:hAnsi="Times New Roman" w:cs="Times New Roman"/>
          <w:sz w:val="20"/>
          <w:szCs w:val="20"/>
          <w:lang w:bidi="ar-EG"/>
        </w:rPr>
        <w:t xml:space="preserve">[1]mentions </w:t>
      </w:r>
      <w:r w:rsidRPr="00EF6930">
        <w:rPr>
          <w:rFonts w:ascii="Times New Roman" w:eastAsia="Times New Roman" w:hAnsi="Times New Roman" w:cs="Times New Roman"/>
          <w:sz w:val="20"/>
          <w:szCs w:val="20"/>
          <w:lang w:bidi="ar-EG"/>
        </w:rPr>
        <w:t xml:space="preserve">that there are fears about using organic fibers (cellulose) </w:t>
      </w:r>
      <w:r w:rsidR="00972A34" w:rsidRPr="00EF6930">
        <w:rPr>
          <w:rFonts w:ascii="Times New Roman" w:eastAsia="Times New Roman" w:hAnsi="Times New Roman" w:cs="Times New Roman"/>
          <w:sz w:val="20"/>
          <w:szCs w:val="20"/>
          <w:lang w:bidi="ar-EG"/>
        </w:rPr>
        <w:t>due to</w:t>
      </w:r>
      <w:r w:rsidRPr="00EF6930">
        <w:rPr>
          <w:rFonts w:ascii="Times New Roman" w:eastAsia="Times New Roman" w:hAnsi="Times New Roman" w:cs="Times New Roman"/>
          <w:sz w:val="20"/>
          <w:szCs w:val="20"/>
          <w:lang w:bidi="ar-EG"/>
        </w:rPr>
        <w:t xml:space="preserve"> moisture </w:t>
      </w:r>
      <w:r w:rsidR="00972A34" w:rsidRPr="00EF6930">
        <w:rPr>
          <w:rFonts w:ascii="Times New Roman" w:eastAsia="Times New Roman" w:hAnsi="Times New Roman" w:cs="Times New Roman"/>
          <w:sz w:val="20"/>
          <w:szCs w:val="20"/>
          <w:lang w:bidi="ar-EG"/>
        </w:rPr>
        <w:t>damage</w:t>
      </w:r>
      <w:r w:rsidR="00EF6930" w:rsidRPr="00EF6930">
        <w:rPr>
          <w:rFonts w:ascii="Times New Roman" w:eastAsia="Times New Roman" w:hAnsi="Times New Roman" w:cs="Times New Roman"/>
          <w:sz w:val="20"/>
          <w:szCs w:val="20"/>
          <w:lang w:bidi="ar-EG"/>
        </w:rPr>
        <w:t>.</w:t>
      </w:r>
      <w:r w:rsidR="00EF6930">
        <w:rPr>
          <w:rFonts w:ascii="Times New Roman" w:eastAsia="Times New Roman" w:hAnsi="Times New Roman" w:cs="Times New Roman"/>
          <w:sz w:val="20"/>
          <w:szCs w:val="20"/>
          <w:lang w:bidi="ar-EG"/>
        </w:rPr>
        <w:t xml:space="preserve"> </w:t>
      </w:r>
      <w:r w:rsidR="00EF6930" w:rsidRPr="00EF6930">
        <w:rPr>
          <w:rFonts w:ascii="Times New Roman" w:hAnsi="Times New Roman" w:cs="Times New Roman"/>
          <w:sz w:val="20"/>
          <w:szCs w:val="20"/>
        </w:rPr>
        <w:t>T</w:t>
      </w:r>
      <w:r w:rsidRPr="00EF6930">
        <w:rPr>
          <w:rFonts w:ascii="Times New Roman" w:hAnsi="Times New Roman" w:cs="Times New Roman"/>
          <w:sz w:val="20"/>
          <w:szCs w:val="20"/>
        </w:rPr>
        <w:t>he main objectives of the proposed research are determine the validity and the efficiency of</w:t>
      </w:r>
      <w:r w:rsidR="00EF6930">
        <w:rPr>
          <w:rFonts w:ascii="Times New Roman" w:hAnsi="Times New Roman" w:cs="Times New Roman"/>
          <w:sz w:val="20"/>
          <w:szCs w:val="20"/>
        </w:rPr>
        <w:t xml:space="preserve"> </w:t>
      </w:r>
      <w:r w:rsidRPr="00EF6930">
        <w:rPr>
          <w:rFonts w:ascii="Times New Roman" w:hAnsi="Times New Roman" w:cs="Times New Roman"/>
          <w:sz w:val="20"/>
          <w:szCs w:val="20"/>
        </w:rPr>
        <w:t xml:space="preserve">using cellulose fibers as additives to OGFC mixtures instead of mineral fibers and determine the optimum cellulose fiber content in OGFC mixture which give the best values of stability, flow, air voids and porosity and </w:t>
      </w:r>
      <w:r w:rsidRPr="00EF6930">
        <w:rPr>
          <w:rFonts w:ascii="Times New Roman" w:hAnsi="Times New Roman" w:cs="Times New Roman"/>
          <w:sz w:val="20"/>
          <w:szCs w:val="20"/>
        </w:rPr>
        <w:lastRenderedPageBreak/>
        <w:t xml:space="preserve">make the benefit of using cellulose fibers which produced from rice, cotton and wheat straws and </w:t>
      </w:r>
      <w:proofErr w:type="spellStart"/>
      <w:r w:rsidRPr="00EF6930">
        <w:rPr>
          <w:rFonts w:ascii="Times New Roman" w:hAnsi="Times New Roman" w:cs="Times New Roman"/>
          <w:sz w:val="20"/>
          <w:szCs w:val="20"/>
        </w:rPr>
        <w:t>bagasse</w:t>
      </w:r>
      <w:proofErr w:type="spellEnd"/>
      <w:r w:rsidR="001F2C24" w:rsidRPr="00EF6930">
        <w:rPr>
          <w:rFonts w:ascii="Times New Roman" w:eastAsia="Times New Roman" w:hAnsi="Times New Roman" w:cs="Times New Roman"/>
          <w:sz w:val="20"/>
          <w:szCs w:val="20"/>
          <w:lang w:bidi="ar-EG"/>
        </w:rPr>
        <w:t>.</w:t>
      </w:r>
    </w:p>
    <w:p w:rsidR="00910281" w:rsidRPr="00EF6930" w:rsidRDefault="00910281" w:rsidP="00EF6930">
      <w:pPr>
        <w:snapToGrid w:val="0"/>
        <w:spacing w:after="0" w:line="240" w:lineRule="auto"/>
        <w:jc w:val="both"/>
        <w:rPr>
          <w:rFonts w:ascii="Times New Roman" w:eastAsia="Times New Roman" w:hAnsi="Times New Roman" w:cs="Times New Roman"/>
          <w:sz w:val="20"/>
          <w:szCs w:val="20"/>
          <w:lang w:bidi="ar-EG"/>
        </w:rPr>
      </w:pPr>
    </w:p>
    <w:p w:rsidR="00C37A34" w:rsidRPr="00EF6930" w:rsidRDefault="004611AA" w:rsidP="00EF6930">
      <w:pPr>
        <w:pStyle w:val="ListParagraph"/>
        <w:numPr>
          <w:ilvl w:val="0"/>
          <w:numId w:val="3"/>
        </w:numPr>
        <w:snapToGrid w:val="0"/>
        <w:spacing w:after="0" w:line="240" w:lineRule="auto"/>
        <w:ind w:left="0" w:firstLine="0"/>
        <w:jc w:val="both"/>
        <w:rPr>
          <w:rFonts w:ascii="Times New Roman" w:hAnsi="Times New Roman" w:cs="Times New Roman"/>
          <w:b/>
          <w:bCs/>
          <w:sz w:val="20"/>
          <w:szCs w:val="20"/>
        </w:rPr>
      </w:pPr>
      <w:r w:rsidRPr="00EF6930">
        <w:rPr>
          <w:rFonts w:ascii="Times New Roman" w:hAnsi="Times New Roman" w:cs="Times New Roman"/>
          <w:b/>
          <w:bCs/>
          <w:sz w:val="20"/>
          <w:szCs w:val="20"/>
        </w:rPr>
        <w:t>Experimental work</w:t>
      </w:r>
    </w:p>
    <w:p w:rsidR="00C37A34" w:rsidRPr="00EF6930" w:rsidRDefault="00C37A34" w:rsidP="00EF6930">
      <w:pPr>
        <w:snapToGrid w:val="0"/>
        <w:spacing w:after="0" w:line="240" w:lineRule="auto"/>
        <w:ind w:firstLine="425"/>
        <w:jc w:val="both"/>
        <w:rPr>
          <w:rFonts w:ascii="Times New Roman" w:hAnsi="Times New Roman" w:cs="Times New Roman"/>
          <w:b/>
          <w:bCs/>
          <w:sz w:val="20"/>
          <w:szCs w:val="20"/>
        </w:rPr>
      </w:pPr>
      <w:r w:rsidRPr="00EF6930">
        <w:rPr>
          <w:rFonts w:ascii="Times New Roman" w:hAnsi="Times New Roman" w:cs="Times New Roman"/>
          <w:sz w:val="20"/>
          <w:szCs w:val="20"/>
        </w:rPr>
        <w:t>In the first stage 12 types of tests were performed on the materials used to insure its validity, eight tests on aggregates (</w:t>
      </w:r>
      <w:r w:rsidRPr="00EF6930">
        <w:rPr>
          <w:rFonts w:ascii="Times New Roman" w:hAnsi="Times New Roman" w:cs="Times New Roman"/>
          <w:sz w:val="20"/>
          <w:szCs w:val="20"/>
          <w:lang w:bidi="ar-EG"/>
        </w:rPr>
        <w:t>los angles abrasion, water absorption, apparent specific gravity, proportion of clay lumps and friable particles, bulk specific gravity, flakiness index, shape index</w:t>
      </w:r>
      <w:r w:rsidR="00EF6930">
        <w:rPr>
          <w:rFonts w:ascii="Times New Roman" w:hAnsi="Times New Roman" w:cs="Times New Roman"/>
          <w:sz w:val="20"/>
          <w:szCs w:val="20"/>
          <w:lang w:bidi="ar-EG"/>
        </w:rPr>
        <w:t xml:space="preserve"> </w:t>
      </w:r>
      <w:r w:rsidRPr="00EF6930">
        <w:rPr>
          <w:rFonts w:ascii="Times New Roman" w:hAnsi="Times New Roman" w:cs="Times New Roman"/>
          <w:sz w:val="20"/>
          <w:szCs w:val="20"/>
        </w:rPr>
        <w:t>and selection of design gradation that achieve the condition of stone-on-stone contact) and four tests on asphalt binder (Ductility, Softening point, penetration and viscosity). In the second and third stage the optimum asphalt content (O.A.C) and the optimum cellulose content (O.C.C) were determined. In the last stage a six types of tests were performed to compare and evaluate the porous asphalt mixtures stabilized by cellulose fibers with the other porous asphalt mixtures that stabilized by mineral fibers.</w:t>
      </w:r>
    </w:p>
    <w:p w:rsidR="00866EDD" w:rsidRPr="00EF6930" w:rsidRDefault="00866EDD" w:rsidP="00EF6930">
      <w:pPr>
        <w:snapToGrid w:val="0"/>
        <w:spacing w:after="0" w:line="240" w:lineRule="auto"/>
        <w:jc w:val="both"/>
        <w:rPr>
          <w:rFonts w:ascii="Times New Roman" w:hAnsi="Times New Roman" w:cs="Times New Roman"/>
          <w:b/>
          <w:bCs/>
          <w:sz w:val="20"/>
          <w:szCs w:val="20"/>
        </w:rPr>
      </w:pPr>
    </w:p>
    <w:p w:rsidR="00C37A34" w:rsidRPr="00EF6930" w:rsidRDefault="00C37A34" w:rsidP="00EF6930">
      <w:pPr>
        <w:pStyle w:val="ListParagraph"/>
        <w:numPr>
          <w:ilvl w:val="0"/>
          <w:numId w:val="3"/>
        </w:numPr>
        <w:snapToGrid w:val="0"/>
        <w:spacing w:after="0" w:line="240" w:lineRule="auto"/>
        <w:ind w:left="0" w:firstLine="0"/>
        <w:jc w:val="both"/>
        <w:rPr>
          <w:rFonts w:ascii="Times New Roman" w:hAnsi="Times New Roman" w:cs="Times New Roman"/>
          <w:b/>
          <w:bCs/>
          <w:sz w:val="20"/>
          <w:szCs w:val="20"/>
        </w:rPr>
      </w:pPr>
      <w:r w:rsidRPr="00EF6930">
        <w:rPr>
          <w:rFonts w:ascii="Times New Roman" w:hAnsi="Times New Roman" w:cs="Times New Roman"/>
          <w:b/>
          <w:bCs/>
          <w:sz w:val="20"/>
          <w:szCs w:val="20"/>
        </w:rPr>
        <w:t>Materials</w:t>
      </w:r>
    </w:p>
    <w:p w:rsidR="00C37A34" w:rsidRDefault="00C37A34" w:rsidP="00EF6930">
      <w:pPr>
        <w:snapToGrid w:val="0"/>
        <w:spacing w:after="0" w:line="240" w:lineRule="auto"/>
        <w:ind w:firstLine="425"/>
        <w:jc w:val="both"/>
        <w:rPr>
          <w:rFonts w:ascii="Times New Roman" w:hAnsi="Times New Roman" w:cs="Times New Roman" w:hint="eastAsia"/>
          <w:sz w:val="20"/>
          <w:szCs w:val="20"/>
          <w:lang w:eastAsia="zh-CN"/>
        </w:rPr>
      </w:pPr>
      <w:r w:rsidRPr="00EF6930">
        <w:rPr>
          <w:rFonts w:ascii="Times New Roman" w:hAnsi="Times New Roman" w:cs="Times New Roman"/>
          <w:sz w:val="20"/>
          <w:szCs w:val="20"/>
        </w:rPr>
        <w:t>In This study, the materials used in preparing mixtures were open graded all-in aggregates of course and fine aggregate</w:t>
      </w:r>
      <w:r w:rsidR="00EF6930" w:rsidRPr="00EF6930">
        <w:rPr>
          <w:rFonts w:ascii="Times New Roman" w:hAnsi="Times New Roman" w:cs="Times New Roman"/>
          <w:sz w:val="20"/>
          <w:szCs w:val="20"/>
        </w:rPr>
        <w:t>,</w:t>
      </w:r>
      <w:r w:rsidRPr="00EF6930">
        <w:rPr>
          <w:rFonts w:ascii="Times New Roman" w:hAnsi="Times New Roman" w:cs="Times New Roman"/>
          <w:sz w:val="20"/>
          <w:szCs w:val="20"/>
        </w:rPr>
        <w:t xml:space="preserve"> asphalt binder (AC 60/70)</w:t>
      </w:r>
      <w:r w:rsidR="00EF6930" w:rsidRPr="00EF6930">
        <w:rPr>
          <w:rFonts w:ascii="Times New Roman" w:hAnsi="Times New Roman" w:cs="Times New Roman"/>
          <w:sz w:val="20"/>
          <w:szCs w:val="20"/>
        </w:rPr>
        <w:t>,</w:t>
      </w:r>
      <w:r w:rsidRPr="00EF6930">
        <w:rPr>
          <w:rFonts w:ascii="Times New Roman" w:hAnsi="Times New Roman" w:cs="Times New Roman"/>
          <w:sz w:val="20"/>
          <w:szCs w:val="20"/>
        </w:rPr>
        <w:t xml:space="preserve"> slag wool fibers as mineral fibers</w:t>
      </w:r>
      <w:r w:rsidR="00EF6930" w:rsidRPr="00EF6930">
        <w:rPr>
          <w:rFonts w:ascii="Times New Roman" w:hAnsi="Times New Roman" w:cs="Times New Roman"/>
          <w:sz w:val="20"/>
          <w:szCs w:val="20"/>
        </w:rPr>
        <w:t>,</w:t>
      </w:r>
      <w:r w:rsidRPr="00EF6930">
        <w:rPr>
          <w:rFonts w:ascii="Times New Roman" w:hAnsi="Times New Roman" w:cs="Times New Roman"/>
          <w:sz w:val="20"/>
          <w:szCs w:val="20"/>
        </w:rPr>
        <w:t xml:space="preserve"> cellulose fiber as organic fiber and cement dust as additive to cellulose fiber.</w:t>
      </w:r>
    </w:p>
    <w:p w:rsidR="00F04B35" w:rsidRPr="00EF6930" w:rsidRDefault="00F04B35" w:rsidP="00EF6930">
      <w:pPr>
        <w:snapToGrid w:val="0"/>
        <w:spacing w:after="0" w:line="240" w:lineRule="auto"/>
        <w:ind w:firstLine="425"/>
        <w:jc w:val="both"/>
        <w:rPr>
          <w:rFonts w:ascii="Times New Roman" w:hAnsi="Times New Roman" w:cs="Times New Roman" w:hint="eastAsia"/>
          <w:sz w:val="20"/>
          <w:szCs w:val="20"/>
          <w:lang w:eastAsia="zh-CN"/>
        </w:rPr>
      </w:pPr>
    </w:p>
    <w:p w:rsidR="002D364D" w:rsidRPr="00EF6930" w:rsidRDefault="00C37A34" w:rsidP="00EF6930">
      <w:pPr>
        <w:pStyle w:val="ListParagraph"/>
        <w:numPr>
          <w:ilvl w:val="1"/>
          <w:numId w:val="3"/>
        </w:numPr>
        <w:snapToGrid w:val="0"/>
        <w:spacing w:after="0" w:line="240" w:lineRule="auto"/>
        <w:ind w:left="0" w:firstLine="0"/>
        <w:jc w:val="both"/>
        <w:rPr>
          <w:rFonts w:ascii="Times New Roman" w:hAnsi="Times New Roman" w:cs="Times New Roman"/>
          <w:b/>
          <w:bCs/>
          <w:sz w:val="20"/>
          <w:szCs w:val="20"/>
        </w:rPr>
      </w:pPr>
      <w:r w:rsidRPr="00EF6930">
        <w:rPr>
          <w:rFonts w:ascii="Times New Roman" w:hAnsi="Times New Roman" w:cs="Times New Roman"/>
          <w:b/>
          <w:bCs/>
          <w:sz w:val="20"/>
          <w:szCs w:val="20"/>
        </w:rPr>
        <w:lastRenderedPageBreak/>
        <w:t>Aggregates</w:t>
      </w:r>
    </w:p>
    <w:p w:rsidR="00F510D7" w:rsidRPr="00EF6930" w:rsidRDefault="00C37A34" w:rsidP="00EF6930">
      <w:pPr>
        <w:pStyle w:val="ListParagraph"/>
        <w:snapToGrid w:val="0"/>
        <w:spacing w:after="0" w:line="240" w:lineRule="auto"/>
        <w:ind w:left="0" w:firstLine="425"/>
        <w:jc w:val="both"/>
        <w:rPr>
          <w:rFonts w:ascii="Times New Roman" w:hAnsi="Times New Roman" w:cs="Times New Roman"/>
          <w:b/>
          <w:bCs/>
          <w:sz w:val="20"/>
          <w:szCs w:val="20"/>
        </w:rPr>
      </w:pPr>
      <w:r w:rsidRPr="00EF6930">
        <w:rPr>
          <w:rFonts w:ascii="Times New Roman" w:hAnsi="Times New Roman" w:cs="Times New Roman"/>
          <w:sz w:val="20"/>
          <w:szCs w:val="20"/>
        </w:rPr>
        <w:t>Table (</w:t>
      </w:r>
      <w:r w:rsidR="00D85208" w:rsidRPr="00EF6930">
        <w:rPr>
          <w:rFonts w:ascii="Times New Roman" w:hAnsi="Times New Roman" w:cs="Times New Roman"/>
          <w:sz w:val="20"/>
          <w:szCs w:val="20"/>
        </w:rPr>
        <w:t>1</w:t>
      </w:r>
      <w:r w:rsidRPr="00EF6930">
        <w:rPr>
          <w:rFonts w:ascii="Times New Roman" w:hAnsi="Times New Roman" w:cs="Times New Roman"/>
          <w:sz w:val="20"/>
          <w:szCs w:val="20"/>
        </w:rPr>
        <w:t>) shows the properties of the used aggregates according to the results of tests conducted in the main laboratory of Housing and Building National Research Center (HBRC) - Building Materials Research and Quality Control Institute (BMI). Table (</w:t>
      </w:r>
      <w:r w:rsidR="00D85208" w:rsidRPr="00EF6930">
        <w:rPr>
          <w:rFonts w:ascii="Times New Roman" w:hAnsi="Times New Roman" w:cs="Times New Roman"/>
          <w:sz w:val="20"/>
          <w:szCs w:val="20"/>
        </w:rPr>
        <w:t>2</w:t>
      </w:r>
      <w:r w:rsidRPr="00EF6930">
        <w:rPr>
          <w:rFonts w:ascii="Times New Roman" w:hAnsi="Times New Roman" w:cs="Times New Roman"/>
          <w:sz w:val="20"/>
          <w:szCs w:val="20"/>
        </w:rPr>
        <w:t xml:space="preserve">) shows aggregates design gradation and gradation limits for OGFC according to </w:t>
      </w:r>
      <w:r w:rsidR="00F6369A" w:rsidRPr="00EF6930">
        <w:rPr>
          <w:rFonts w:ascii="Times New Roman" w:hAnsi="Times New Roman" w:cs="Times New Roman"/>
          <w:sz w:val="20"/>
          <w:szCs w:val="20"/>
        </w:rPr>
        <w:t>(</w:t>
      </w:r>
      <w:r w:rsidRPr="00EF6930">
        <w:rPr>
          <w:rFonts w:ascii="Times New Roman" w:hAnsi="Times New Roman" w:cs="Times New Roman"/>
          <w:sz w:val="20"/>
          <w:szCs w:val="20"/>
        </w:rPr>
        <w:t>NAPA 115 - 2003</w:t>
      </w:r>
      <w:r w:rsidR="00F6369A" w:rsidRPr="00EF6930">
        <w:rPr>
          <w:rFonts w:ascii="Times New Roman" w:hAnsi="Times New Roman" w:cs="Times New Roman"/>
          <w:sz w:val="20"/>
          <w:szCs w:val="20"/>
        </w:rPr>
        <w:t>)[</w:t>
      </w:r>
      <w:r w:rsidR="00F46EF8" w:rsidRPr="00EF6930">
        <w:rPr>
          <w:rFonts w:ascii="Times New Roman" w:hAnsi="Times New Roman" w:cs="Times New Roman"/>
          <w:sz w:val="20"/>
          <w:szCs w:val="20"/>
        </w:rPr>
        <w:t>2</w:t>
      </w:r>
      <w:r w:rsidR="00F6369A" w:rsidRPr="00EF6930">
        <w:rPr>
          <w:rFonts w:ascii="Times New Roman" w:hAnsi="Times New Roman" w:cs="Times New Roman"/>
          <w:sz w:val="20"/>
          <w:szCs w:val="20"/>
        </w:rPr>
        <w:t>]</w:t>
      </w:r>
      <w:r w:rsidRPr="00EF6930">
        <w:rPr>
          <w:rFonts w:ascii="Times New Roman" w:hAnsi="Times New Roman" w:cs="Times New Roman"/>
          <w:sz w:val="20"/>
          <w:szCs w:val="20"/>
        </w:rPr>
        <w:t>.</w:t>
      </w:r>
    </w:p>
    <w:p w:rsidR="00866EDD" w:rsidRPr="00EF6930" w:rsidRDefault="00866EDD" w:rsidP="00EF6930">
      <w:pPr>
        <w:pStyle w:val="ListParagraph"/>
        <w:numPr>
          <w:ilvl w:val="1"/>
          <w:numId w:val="3"/>
        </w:numPr>
        <w:snapToGrid w:val="0"/>
        <w:spacing w:after="0" w:line="240" w:lineRule="auto"/>
        <w:ind w:left="0" w:firstLine="0"/>
        <w:jc w:val="both"/>
        <w:rPr>
          <w:rFonts w:ascii="Times New Roman" w:hAnsi="Times New Roman" w:cs="Times New Roman"/>
          <w:b/>
          <w:bCs/>
          <w:sz w:val="20"/>
          <w:szCs w:val="20"/>
        </w:rPr>
      </w:pPr>
      <w:r w:rsidRPr="00EF6930">
        <w:rPr>
          <w:rFonts w:ascii="Times New Roman" w:hAnsi="Times New Roman" w:cs="Times New Roman"/>
          <w:b/>
          <w:bCs/>
          <w:sz w:val="20"/>
          <w:szCs w:val="20"/>
        </w:rPr>
        <w:t>Asphalt binder</w:t>
      </w:r>
    </w:p>
    <w:p w:rsidR="00866EDD" w:rsidRPr="00EF6930" w:rsidRDefault="00866EDD" w:rsidP="00EF6930">
      <w:pPr>
        <w:pStyle w:val="ListParagraph"/>
        <w:snapToGrid w:val="0"/>
        <w:spacing w:after="0" w:line="240" w:lineRule="auto"/>
        <w:ind w:left="0" w:firstLine="425"/>
        <w:jc w:val="both"/>
        <w:rPr>
          <w:rFonts w:ascii="Times New Roman" w:hAnsi="Times New Roman" w:cs="Times New Roman"/>
          <w:sz w:val="20"/>
          <w:szCs w:val="20"/>
        </w:rPr>
      </w:pPr>
      <w:r w:rsidRPr="00EF6930">
        <w:rPr>
          <w:rFonts w:ascii="Times New Roman" w:hAnsi="Times New Roman" w:cs="Times New Roman"/>
          <w:sz w:val="20"/>
          <w:szCs w:val="20"/>
        </w:rPr>
        <w:t>Table (3) shows the properties of the used binder according to the results of tests conducted in the main laboratory of</w:t>
      </w:r>
      <w:r w:rsidR="00EF6930">
        <w:rPr>
          <w:rFonts w:ascii="Times New Roman" w:hAnsi="Times New Roman" w:cs="Times New Roman"/>
          <w:sz w:val="20"/>
          <w:szCs w:val="20"/>
        </w:rPr>
        <w:t xml:space="preserve"> </w:t>
      </w:r>
      <w:r w:rsidRPr="00EF6930">
        <w:rPr>
          <w:rFonts w:ascii="Times New Roman" w:hAnsi="Times New Roman" w:cs="Times New Roman"/>
          <w:sz w:val="20"/>
          <w:szCs w:val="20"/>
        </w:rPr>
        <w:t xml:space="preserve">General Authority for Roads, Bridges and Land Transport and Composite Materials laboratory of Housing and Building National Research </w:t>
      </w:r>
      <w:r w:rsidRPr="00EF6930">
        <w:rPr>
          <w:rFonts w:ascii="Times New Roman" w:hAnsi="Times New Roman" w:cs="Times New Roman"/>
          <w:sz w:val="20"/>
          <w:szCs w:val="20"/>
        </w:rPr>
        <w:lastRenderedPageBreak/>
        <w:t>Center (HBRC) - Building Materials Research and Quality Control Institute (BMI).</w:t>
      </w:r>
    </w:p>
    <w:p w:rsidR="00866EDD" w:rsidRPr="00EF6930" w:rsidRDefault="00866EDD" w:rsidP="00EF6930">
      <w:pPr>
        <w:pStyle w:val="ListParagraph"/>
        <w:numPr>
          <w:ilvl w:val="1"/>
          <w:numId w:val="3"/>
        </w:numPr>
        <w:snapToGrid w:val="0"/>
        <w:spacing w:after="0" w:line="240" w:lineRule="auto"/>
        <w:ind w:left="0" w:firstLine="0"/>
        <w:jc w:val="both"/>
        <w:rPr>
          <w:rFonts w:ascii="Times New Roman" w:hAnsi="Times New Roman" w:cs="Times New Roman"/>
          <w:b/>
          <w:bCs/>
          <w:sz w:val="20"/>
          <w:szCs w:val="20"/>
        </w:rPr>
      </w:pPr>
      <w:r w:rsidRPr="00EF6930">
        <w:rPr>
          <w:rFonts w:ascii="Times New Roman" w:hAnsi="Times New Roman" w:cs="Times New Roman"/>
          <w:b/>
          <w:bCs/>
          <w:sz w:val="20"/>
          <w:szCs w:val="20"/>
        </w:rPr>
        <w:t>Slag wool fiber (Mineral fiber)</w:t>
      </w:r>
    </w:p>
    <w:p w:rsidR="00866EDD" w:rsidRPr="00EF6930" w:rsidRDefault="00866EDD" w:rsidP="00EF6930">
      <w:pPr>
        <w:pStyle w:val="ListParagraph"/>
        <w:snapToGrid w:val="0"/>
        <w:spacing w:after="0" w:line="240" w:lineRule="auto"/>
        <w:ind w:left="0" w:firstLine="425"/>
        <w:jc w:val="both"/>
        <w:rPr>
          <w:rFonts w:ascii="Times New Roman" w:hAnsi="Times New Roman" w:cs="Times New Roman"/>
          <w:b/>
          <w:bCs/>
          <w:sz w:val="20"/>
          <w:szCs w:val="20"/>
        </w:rPr>
      </w:pPr>
      <w:r w:rsidRPr="00EF6930">
        <w:rPr>
          <w:rFonts w:ascii="Times New Roman" w:hAnsi="Times New Roman" w:cs="Times New Roman"/>
          <w:sz w:val="20"/>
          <w:szCs w:val="20"/>
        </w:rPr>
        <w:t>Table (4) shows the properties of the used Slag wool fibers as the producer's</w:t>
      </w:r>
      <w:r w:rsidR="00F04B35">
        <w:rPr>
          <w:rFonts w:ascii="Times New Roman" w:hAnsi="Times New Roman" w:cs="Times New Roman" w:hint="eastAsia"/>
          <w:sz w:val="20"/>
          <w:szCs w:val="20"/>
          <w:lang w:eastAsia="zh-CN"/>
        </w:rPr>
        <w:t xml:space="preserve"> </w:t>
      </w:r>
      <w:r w:rsidRPr="00EF6930">
        <w:rPr>
          <w:rFonts w:ascii="Times New Roman" w:hAnsi="Times New Roman" w:cs="Times New Roman"/>
          <w:sz w:val="20"/>
          <w:szCs w:val="20"/>
        </w:rPr>
        <w:t>data sheet USG Co.</w:t>
      </w:r>
    </w:p>
    <w:p w:rsidR="00866EDD" w:rsidRPr="00EF6930" w:rsidRDefault="00866EDD" w:rsidP="00EF6930">
      <w:pPr>
        <w:pStyle w:val="ListParagraph"/>
        <w:numPr>
          <w:ilvl w:val="1"/>
          <w:numId w:val="3"/>
        </w:numPr>
        <w:snapToGrid w:val="0"/>
        <w:spacing w:after="0" w:line="240" w:lineRule="auto"/>
        <w:ind w:left="0" w:firstLine="0"/>
        <w:jc w:val="both"/>
        <w:rPr>
          <w:rFonts w:ascii="Times New Roman" w:hAnsi="Times New Roman" w:cs="Times New Roman"/>
          <w:b/>
          <w:bCs/>
          <w:sz w:val="20"/>
          <w:szCs w:val="20"/>
        </w:rPr>
      </w:pPr>
      <w:r w:rsidRPr="00EF6930">
        <w:rPr>
          <w:rFonts w:ascii="Times New Roman" w:hAnsi="Times New Roman" w:cs="Times New Roman"/>
          <w:b/>
          <w:bCs/>
          <w:sz w:val="20"/>
          <w:szCs w:val="20"/>
        </w:rPr>
        <w:t>Cellulose fiber (Organic fiber)</w:t>
      </w:r>
    </w:p>
    <w:p w:rsidR="00866EDD" w:rsidRPr="00EF6930" w:rsidRDefault="00866EDD" w:rsidP="00EF6930">
      <w:pPr>
        <w:pStyle w:val="ListParagraph"/>
        <w:snapToGrid w:val="0"/>
        <w:spacing w:after="0" w:line="240" w:lineRule="auto"/>
        <w:ind w:left="0" w:firstLine="425"/>
        <w:jc w:val="both"/>
        <w:rPr>
          <w:rFonts w:ascii="Times New Roman" w:hAnsi="Times New Roman" w:cs="Times New Roman"/>
          <w:b/>
          <w:bCs/>
          <w:sz w:val="20"/>
          <w:szCs w:val="20"/>
        </w:rPr>
      </w:pPr>
      <w:r w:rsidRPr="00EF6930">
        <w:rPr>
          <w:rFonts w:ascii="Times New Roman" w:hAnsi="Times New Roman" w:cs="Times New Roman"/>
          <w:sz w:val="20"/>
          <w:szCs w:val="20"/>
        </w:rPr>
        <w:t>Table (5) shows the properties of the used Cellulose fibers as the producer data sheet (Cairo Cell</w:t>
      </w:r>
      <w:r w:rsidR="00EF6930" w:rsidRPr="00EF6930">
        <w:rPr>
          <w:rFonts w:ascii="Times New Roman" w:hAnsi="Times New Roman" w:cs="Times New Roman"/>
          <w:sz w:val="20"/>
          <w:szCs w:val="20"/>
        </w:rPr>
        <w:t>.</w:t>
      </w:r>
      <w:r w:rsidR="00EF6930">
        <w:rPr>
          <w:rFonts w:ascii="Times New Roman" w:hAnsi="Times New Roman" w:cs="Times New Roman"/>
          <w:sz w:val="20"/>
          <w:szCs w:val="20"/>
        </w:rPr>
        <w:t xml:space="preserve"> </w:t>
      </w:r>
      <w:r w:rsidR="00EF6930" w:rsidRPr="00EF6930">
        <w:rPr>
          <w:rFonts w:ascii="Times New Roman" w:hAnsi="Times New Roman" w:cs="Times New Roman"/>
          <w:sz w:val="20"/>
          <w:szCs w:val="20"/>
        </w:rPr>
        <w:t>C</w:t>
      </w:r>
      <w:r w:rsidRPr="00EF6930">
        <w:rPr>
          <w:rFonts w:ascii="Times New Roman" w:hAnsi="Times New Roman" w:cs="Times New Roman"/>
          <w:sz w:val="20"/>
          <w:szCs w:val="20"/>
        </w:rPr>
        <w:t>o).</w:t>
      </w:r>
    </w:p>
    <w:p w:rsidR="00866EDD" w:rsidRPr="00EF6930" w:rsidRDefault="00866EDD" w:rsidP="00EF6930">
      <w:pPr>
        <w:pStyle w:val="ListParagraph"/>
        <w:numPr>
          <w:ilvl w:val="1"/>
          <w:numId w:val="3"/>
        </w:numPr>
        <w:snapToGrid w:val="0"/>
        <w:spacing w:after="0" w:line="240" w:lineRule="auto"/>
        <w:ind w:left="0" w:firstLine="0"/>
        <w:jc w:val="both"/>
        <w:rPr>
          <w:rFonts w:ascii="Times New Roman" w:hAnsi="Times New Roman" w:cs="Times New Roman"/>
          <w:b/>
          <w:bCs/>
          <w:sz w:val="20"/>
          <w:szCs w:val="20"/>
        </w:rPr>
      </w:pPr>
      <w:r w:rsidRPr="00EF6930">
        <w:rPr>
          <w:rFonts w:ascii="Times New Roman" w:hAnsi="Times New Roman" w:cs="Times New Roman"/>
          <w:b/>
          <w:bCs/>
          <w:sz w:val="20"/>
          <w:szCs w:val="20"/>
        </w:rPr>
        <w:t>Porous asphalt mixtures</w:t>
      </w:r>
    </w:p>
    <w:p w:rsidR="00866EDD" w:rsidRPr="00EF6930" w:rsidRDefault="00866EDD" w:rsidP="00EF6930">
      <w:pPr>
        <w:pStyle w:val="ListParagraph"/>
        <w:snapToGrid w:val="0"/>
        <w:spacing w:after="0" w:line="240" w:lineRule="auto"/>
        <w:ind w:left="0" w:firstLine="425"/>
        <w:jc w:val="both"/>
        <w:rPr>
          <w:rFonts w:ascii="Times New Roman" w:hAnsi="Times New Roman" w:cs="Times New Roman"/>
          <w:sz w:val="20"/>
          <w:szCs w:val="20"/>
        </w:rPr>
      </w:pPr>
      <w:r w:rsidRPr="00EF6930">
        <w:rPr>
          <w:rFonts w:ascii="Times New Roman" w:hAnsi="Times New Roman" w:cs="Times New Roman"/>
          <w:sz w:val="20"/>
          <w:szCs w:val="20"/>
        </w:rPr>
        <w:t>Table (7) shows a nine porous asphalt mixtures types that conducted to several tests to measure the performance of each one to evaluate the mixtures that stabilized by cellulose and</w:t>
      </w:r>
      <w:r w:rsidR="00F04B35">
        <w:rPr>
          <w:rFonts w:ascii="Times New Roman" w:hAnsi="Times New Roman" w:cs="Times New Roman" w:hint="eastAsia"/>
          <w:sz w:val="20"/>
          <w:szCs w:val="20"/>
          <w:lang w:eastAsia="zh-CN"/>
        </w:rPr>
        <w:t xml:space="preserve"> </w:t>
      </w:r>
      <w:r w:rsidRPr="00EF6930">
        <w:rPr>
          <w:rFonts w:ascii="Times New Roman" w:hAnsi="Times New Roman" w:cs="Times New Roman"/>
          <w:sz w:val="20"/>
          <w:szCs w:val="20"/>
        </w:rPr>
        <w:t>cellulose/cement dust to make a comparison with those mixtures stabilized by slag wool fibers</w:t>
      </w:r>
    </w:p>
    <w:p w:rsidR="00EF6930" w:rsidRPr="00EF6930" w:rsidRDefault="00EF6930" w:rsidP="00EF6930">
      <w:pPr>
        <w:pStyle w:val="ListParagraph"/>
        <w:snapToGrid w:val="0"/>
        <w:spacing w:after="0" w:line="240" w:lineRule="auto"/>
        <w:ind w:left="0" w:firstLine="425"/>
        <w:jc w:val="both"/>
        <w:rPr>
          <w:rFonts w:ascii="Times New Roman" w:hAnsi="Times New Roman" w:cs="Times New Roman"/>
          <w:sz w:val="20"/>
          <w:szCs w:val="20"/>
        </w:rPr>
        <w:sectPr w:rsidR="00EF6930" w:rsidRPr="00EF6930" w:rsidSect="00EF6930">
          <w:headerReference w:type="default" r:id="rId13"/>
          <w:footerReference w:type="default" r:id="rId14"/>
          <w:type w:val="continuous"/>
          <w:pgSz w:w="12240" w:h="15840" w:code="1"/>
          <w:pgMar w:top="1440" w:right="1440" w:bottom="1440" w:left="1440" w:header="720" w:footer="720" w:gutter="0"/>
          <w:cols w:num="2" w:space="550"/>
          <w:docGrid w:linePitch="360"/>
        </w:sectPr>
      </w:pPr>
    </w:p>
    <w:p w:rsidR="00EF6930" w:rsidRPr="00EF6930" w:rsidRDefault="00EF6930" w:rsidP="00EF6930">
      <w:pPr>
        <w:pStyle w:val="ListParagraph"/>
        <w:snapToGrid w:val="0"/>
        <w:spacing w:after="0" w:line="240" w:lineRule="auto"/>
        <w:ind w:left="0"/>
        <w:jc w:val="center"/>
        <w:rPr>
          <w:rFonts w:ascii="Times New Roman" w:hAnsi="Times New Roman" w:cs="Times New Roman"/>
          <w:b/>
          <w:bCs/>
          <w:sz w:val="20"/>
          <w:szCs w:val="18"/>
          <w:lang w:eastAsia="zh-CN"/>
        </w:rPr>
      </w:pPr>
    </w:p>
    <w:p w:rsidR="00C37A34" w:rsidRPr="00EF6930" w:rsidRDefault="00C37A34" w:rsidP="00EF6930">
      <w:pPr>
        <w:pStyle w:val="ListParagraph"/>
        <w:snapToGrid w:val="0"/>
        <w:spacing w:after="0" w:line="240" w:lineRule="auto"/>
        <w:ind w:left="0"/>
        <w:jc w:val="center"/>
        <w:rPr>
          <w:rFonts w:ascii="Times New Roman" w:hAnsi="Times New Roman" w:cs="Times New Roman"/>
          <w:b/>
          <w:bCs/>
          <w:sz w:val="20"/>
          <w:szCs w:val="20"/>
        </w:rPr>
      </w:pPr>
      <w:r w:rsidRPr="00EF6930">
        <w:rPr>
          <w:rFonts w:ascii="Times New Roman" w:hAnsi="Times New Roman" w:cs="Times New Roman"/>
          <w:b/>
          <w:bCs/>
          <w:sz w:val="20"/>
          <w:szCs w:val="20"/>
        </w:rPr>
        <w:t>Table (</w:t>
      </w:r>
      <w:r w:rsidR="00D85208" w:rsidRPr="00EF6930">
        <w:rPr>
          <w:rFonts w:ascii="Times New Roman" w:hAnsi="Times New Roman" w:cs="Times New Roman"/>
          <w:b/>
          <w:bCs/>
          <w:sz w:val="20"/>
          <w:szCs w:val="20"/>
        </w:rPr>
        <w:t>1</w:t>
      </w:r>
      <w:r w:rsidRPr="00EF6930">
        <w:rPr>
          <w:rFonts w:ascii="Times New Roman" w:hAnsi="Times New Roman" w:cs="Times New Roman"/>
          <w:b/>
          <w:bCs/>
          <w:sz w:val="20"/>
          <w:szCs w:val="20"/>
        </w:rPr>
        <w:t>) Properties of Aggregates used</w:t>
      </w:r>
    </w:p>
    <w:tbl>
      <w:tblPr>
        <w:tblStyle w:val="TableGrid"/>
        <w:tblW w:w="5000" w:type="pct"/>
        <w:jc w:val="center"/>
        <w:tblLook w:val="04A0"/>
      </w:tblPr>
      <w:tblGrid>
        <w:gridCol w:w="4643"/>
        <w:gridCol w:w="1216"/>
        <w:gridCol w:w="1063"/>
        <w:gridCol w:w="2654"/>
      </w:tblGrid>
      <w:tr w:rsidR="00C37A34" w:rsidRPr="00EF6930" w:rsidTr="00EF6930">
        <w:trPr>
          <w:cantSplit/>
          <w:trHeight w:val="20"/>
          <w:jc w:val="center"/>
        </w:trPr>
        <w:tc>
          <w:tcPr>
            <w:tcW w:w="2424"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Properties</w:t>
            </w:r>
          </w:p>
        </w:tc>
        <w:tc>
          <w:tcPr>
            <w:tcW w:w="635"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Course</w:t>
            </w:r>
          </w:p>
        </w:tc>
        <w:tc>
          <w:tcPr>
            <w:tcW w:w="555"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Fine</w:t>
            </w:r>
          </w:p>
        </w:tc>
        <w:tc>
          <w:tcPr>
            <w:tcW w:w="1386"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Egyptian</w:t>
            </w:r>
            <w:r w:rsidR="00F04B35">
              <w:rPr>
                <w:rFonts w:ascii="Times New Roman" w:hAnsi="Times New Roman" w:cs="Times New Roman" w:hint="eastAsia"/>
                <w:color w:val="000000"/>
                <w:sz w:val="18"/>
                <w:szCs w:val="18"/>
                <w:lang w:eastAsia="zh-CN"/>
              </w:rPr>
              <w:t xml:space="preserve"> </w:t>
            </w:r>
            <w:r w:rsidRPr="00EF6930">
              <w:rPr>
                <w:rFonts w:ascii="Times New Roman" w:hAnsi="Times New Roman" w:cs="Times New Roman"/>
                <w:color w:val="000000"/>
                <w:sz w:val="18"/>
                <w:szCs w:val="18"/>
              </w:rPr>
              <w:t>Standards</w:t>
            </w:r>
          </w:p>
        </w:tc>
      </w:tr>
      <w:tr w:rsidR="00C37A34" w:rsidRPr="00EF6930" w:rsidTr="00EF6930">
        <w:trPr>
          <w:cantSplit/>
          <w:trHeight w:val="181"/>
          <w:jc w:val="center"/>
        </w:trPr>
        <w:tc>
          <w:tcPr>
            <w:tcW w:w="2424"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Clay lumps and friable particles (%)</w:t>
            </w:r>
          </w:p>
        </w:tc>
        <w:tc>
          <w:tcPr>
            <w:tcW w:w="635"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1.20</w:t>
            </w:r>
          </w:p>
        </w:tc>
        <w:tc>
          <w:tcPr>
            <w:tcW w:w="555"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1.50</w:t>
            </w:r>
          </w:p>
        </w:tc>
        <w:tc>
          <w:tcPr>
            <w:tcW w:w="1386"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Up to 5%</w:t>
            </w:r>
          </w:p>
        </w:tc>
      </w:tr>
      <w:tr w:rsidR="00C37A34" w:rsidRPr="00EF6930" w:rsidTr="00EF6930">
        <w:trPr>
          <w:cantSplit/>
          <w:trHeight w:val="20"/>
          <w:jc w:val="center"/>
        </w:trPr>
        <w:tc>
          <w:tcPr>
            <w:tcW w:w="2424"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L.A. abrasion (%)</w:t>
            </w:r>
          </w:p>
        </w:tc>
        <w:tc>
          <w:tcPr>
            <w:tcW w:w="635"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25.60</w:t>
            </w:r>
          </w:p>
        </w:tc>
        <w:tc>
          <w:tcPr>
            <w:tcW w:w="555"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_</w:t>
            </w:r>
          </w:p>
        </w:tc>
        <w:tc>
          <w:tcPr>
            <w:tcW w:w="1386"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Up to 40%</w:t>
            </w:r>
          </w:p>
        </w:tc>
      </w:tr>
      <w:tr w:rsidR="00C37A34" w:rsidRPr="00EF6930" w:rsidTr="00EF6930">
        <w:trPr>
          <w:cantSplit/>
          <w:trHeight w:val="20"/>
          <w:jc w:val="center"/>
        </w:trPr>
        <w:tc>
          <w:tcPr>
            <w:tcW w:w="2424"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Water Absorption (%)</w:t>
            </w:r>
          </w:p>
        </w:tc>
        <w:tc>
          <w:tcPr>
            <w:tcW w:w="635"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2.10</w:t>
            </w:r>
          </w:p>
        </w:tc>
        <w:tc>
          <w:tcPr>
            <w:tcW w:w="555"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2.50</w:t>
            </w:r>
          </w:p>
        </w:tc>
        <w:tc>
          <w:tcPr>
            <w:tcW w:w="1386"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Up to 5%</w:t>
            </w:r>
          </w:p>
        </w:tc>
      </w:tr>
      <w:tr w:rsidR="00C37A34" w:rsidRPr="00EF6930" w:rsidTr="00EF6930">
        <w:trPr>
          <w:cantSplit/>
          <w:trHeight w:val="20"/>
          <w:jc w:val="center"/>
        </w:trPr>
        <w:tc>
          <w:tcPr>
            <w:tcW w:w="2424"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Apparent Specific Gravity (t/m3)</w:t>
            </w:r>
          </w:p>
        </w:tc>
        <w:tc>
          <w:tcPr>
            <w:tcW w:w="635"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2.53</w:t>
            </w:r>
          </w:p>
        </w:tc>
        <w:tc>
          <w:tcPr>
            <w:tcW w:w="555"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2.48</w:t>
            </w:r>
          </w:p>
        </w:tc>
        <w:tc>
          <w:tcPr>
            <w:tcW w:w="1386"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_</w:t>
            </w:r>
          </w:p>
        </w:tc>
      </w:tr>
      <w:tr w:rsidR="00C37A34" w:rsidRPr="00EF6930" w:rsidTr="00EF6930">
        <w:trPr>
          <w:cantSplit/>
          <w:trHeight w:val="20"/>
          <w:jc w:val="center"/>
        </w:trPr>
        <w:tc>
          <w:tcPr>
            <w:tcW w:w="2424"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Bulk Specific Gravity (t/m3)</w:t>
            </w:r>
          </w:p>
        </w:tc>
        <w:tc>
          <w:tcPr>
            <w:tcW w:w="635"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1.60</w:t>
            </w:r>
          </w:p>
        </w:tc>
        <w:tc>
          <w:tcPr>
            <w:tcW w:w="555"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1.40</w:t>
            </w:r>
          </w:p>
        </w:tc>
        <w:tc>
          <w:tcPr>
            <w:tcW w:w="1386"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_</w:t>
            </w:r>
          </w:p>
        </w:tc>
      </w:tr>
      <w:tr w:rsidR="00C37A34" w:rsidRPr="00EF6930" w:rsidTr="00EF6930">
        <w:trPr>
          <w:cantSplit/>
          <w:trHeight w:val="20"/>
          <w:jc w:val="center"/>
        </w:trPr>
        <w:tc>
          <w:tcPr>
            <w:tcW w:w="2424"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Flakiness Index (%)</w:t>
            </w:r>
          </w:p>
        </w:tc>
        <w:tc>
          <w:tcPr>
            <w:tcW w:w="635"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8.50</w:t>
            </w:r>
          </w:p>
        </w:tc>
        <w:tc>
          <w:tcPr>
            <w:tcW w:w="555"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_</w:t>
            </w:r>
          </w:p>
        </w:tc>
        <w:tc>
          <w:tcPr>
            <w:tcW w:w="1386"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Up to 10%</w:t>
            </w:r>
          </w:p>
        </w:tc>
      </w:tr>
      <w:tr w:rsidR="00C37A34" w:rsidRPr="00EF6930" w:rsidTr="00EF6930">
        <w:trPr>
          <w:cantSplit/>
          <w:trHeight w:val="20"/>
          <w:jc w:val="center"/>
        </w:trPr>
        <w:tc>
          <w:tcPr>
            <w:tcW w:w="2424"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Shape Index (%)</w:t>
            </w:r>
          </w:p>
        </w:tc>
        <w:tc>
          <w:tcPr>
            <w:tcW w:w="635"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7.30</w:t>
            </w:r>
          </w:p>
        </w:tc>
        <w:tc>
          <w:tcPr>
            <w:tcW w:w="555"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_</w:t>
            </w:r>
          </w:p>
        </w:tc>
        <w:tc>
          <w:tcPr>
            <w:tcW w:w="1386"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Up to 10%</w:t>
            </w:r>
          </w:p>
        </w:tc>
      </w:tr>
    </w:tbl>
    <w:p w:rsidR="00A53B1C" w:rsidRPr="00EF6930" w:rsidRDefault="00A53B1C" w:rsidP="00EF6930">
      <w:pPr>
        <w:snapToGrid w:val="0"/>
        <w:spacing w:after="0" w:line="240" w:lineRule="auto"/>
        <w:jc w:val="center"/>
        <w:rPr>
          <w:rFonts w:ascii="Times New Roman" w:hAnsi="Times New Roman" w:cs="Times New Roman"/>
          <w:b/>
          <w:bCs/>
          <w:sz w:val="18"/>
          <w:szCs w:val="18"/>
        </w:rPr>
      </w:pPr>
    </w:p>
    <w:p w:rsidR="00C37A34" w:rsidRPr="00EF6930" w:rsidRDefault="00C37A34" w:rsidP="00EF6930">
      <w:pPr>
        <w:snapToGrid w:val="0"/>
        <w:spacing w:after="0" w:line="240" w:lineRule="auto"/>
        <w:jc w:val="center"/>
        <w:rPr>
          <w:rFonts w:ascii="Times New Roman" w:hAnsi="Times New Roman" w:cs="Times New Roman"/>
          <w:b/>
          <w:bCs/>
          <w:sz w:val="20"/>
          <w:szCs w:val="20"/>
        </w:rPr>
      </w:pPr>
      <w:r w:rsidRPr="00EF6930">
        <w:rPr>
          <w:rFonts w:ascii="Times New Roman" w:hAnsi="Times New Roman" w:cs="Times New Roman"/>
          <w:b/>
          <w:bCs/>
          <w:sz w:val="20"/>
          <w:szCs w:val="20"/>
        </w:rPr>
        <w:t>Table (</w:t>
      </w:r>
      <w:r w:rsidR="00D85208" w:rsidRPr="00EF6930">
        <w:rPr>
          <w:rFonts w:ascii="Times New Roman" w:hAnsi="Times New Roman" w:cs="Times New Roman"/>
          <w:b/>
          <w:bCs/>
          <w:sz w:val="20"/>
          <w:szCs w:val="20"/>
        </w:rPr>
        <w:t>2</w:t>
      </w:r>
      <w:r w:rsidRPr="00EF6930">
        <w:rPr>
          <w:rFonts w:ascii="Times New Roman" w:hAnsi="Times New Roman" w:cs="Times New Roman"/>
          <w:b/>
          <w:bCs/>
          <w:sz w:val="20"/>
          <w:szCs w:val="20"/>
        </w:rPr>
        <w:t>) Aggregates Gradation (All-in)</w:t>
      </w:r>
    </w:p>
    <w:tbl>
      <w:tblPr>
        <w:tblStyle w:val="TableGrid"/>
        <w:tblW w:w="5000" w:type="pct"/>
        <w:jc w:val="center"/>
        <w:tblLook w:val="04A0"/>
      </w:tblPr>
      <w:tblGrid>
        <w:gridCol w:w="3313"/>
        <w:gridCol w:w="2867"/>
        <w:gridCol w:w="3396"/>
      </w:tblGrid>
      <w:tr w:rsidR="00C37A34" w:rsidRPr="00EF6930" w:rsidTr="00EF6930">
        <w:trPr>
          <w:jc w:val="center"/>
        </w:trPr>
        <w:tc>
          <w:tcPr>
            <w:tcW w:w="1730"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Sieve (mm)</w:t>
            </w:r>
          </w:p>
        </w:tc>
        <w:tc>
          <w:tcPr>
            <w:tcW w:w="1497"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Gradation %passing</w:t>
            </w:r>
          </w:p>
        </w:tc>
        <w:tc>
          <w:tcPr>
            <w:tcW w:w="1773"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Specification Limits</w:t>
            </w:r>
          </w:p>
        </w:tc>
      </w:tr>
      <w:tr w:rsidR="00C37A34" w:rsidRPr="00EF6930" w:rsidTr="00EF6930">
        <w:trPr>
          <w:trHeight w:val="85"/>
          <w:jc w:val="center"/>
        </w:trPr>
        <w:tc>
          <w:tcPr>
            <w:tcW w:w="1730"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19</w:t>
            </w:r>
          </w:p>
        </w:tc>
        <w:tc>
          <w:tcPr>
            <w:tcW w:w="1497"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100.0</w:t>
            </w:r>
          </w:p>
        </w:tc>
        <w:tc>
          <w:tcPr>
            <w:tcW w:w="1773"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100</w:t>
            </w:r>
          </w:p>
        </w:tc>
      </w:tr>
      <w:tr w:rsidR="00C37A34" w:rsidRPr="00EF6930" w:rsidTr="00EF6930">
        <w:trPr>
          <w:jc w:val="center"/>
        </w:trPr>
        <w:tc>
          <w:tcPr>
            <w:tcW w:w="1730"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12.5</w:t>
            </w:r>
          </w:p>
        </w:tc>
        <w:tc>
          <w:tcPr>
            <w:tcW w:w="1497"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95.0</w:t>
            </w:r>
          </w:p>
        </w:tc>
        <w:tc>
          <w:tcPr>
            <w:tcW w:w="1773"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85-100</w:t>
            </w:r>
          </w:p>
        </w:tc>
      </w:tr>
      <w:tr w:rsidR="00C37A34" w:rsidRPr="00EF6930" w:rsidTr="00EF6930">
        <w:trPr>
          <w:jc w:val="center"/>
        </w:trPr>
        <w:tc>
          <w:tcPr>
            <w:tcW w:w="1730"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9.5</w:t>
            </w:r>
          </w:p>
        </w:tc>
        <w:tc>
          <w:tcPr>
            <w:tcW w:w="1497"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65.0</w:t>
            </w:r>
          </w:p>
        </w:tc>
        <w:tc>
          <w:tcPr>
            <w:tcW w:w="1773"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55-75</w:t>
            </w:r>
          </w:p>
        </w:tc>
      </w:tr>
      <w:tr w:rsidR="00C37A34" w:rsidRPr="00EF6930" w:rsidTr="00EF6930">
        <w:trPr>
          <w:jc w:val="center"/>
        </w:trPr>
        <w:tc>
          <w:tcPr>
            <w:tcW w:w="1730"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4.75</w:t>
            </w:r>
          </w:p>
        </w:tc>
        <w:tc>
          <w:tcPr>
            <w:tcW w:w="1497"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15.0</w:t>
            </w:r>
          </w:p>
        </w:tc>
        <w:tc>
          <w:tcPr>
            <w:tcW w:w="1773"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12-25</w:t>
            </w:r>
          </w:p>
        </w:tc>
      </w:tr>
      <w:tr w:rsidR="00C37A34" w:rsidRPr="00EF6930" w:rsidTr="00EF6930">
        <w:trPr>
          <w:jc w:val="center"/>
        </w:trPr>
        <w:tc>
          <w:tcPr>
            <w:tcW w:w="1730"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2.36</w:t>
            </w:r>
          </w:p>
        </w:tc>
        <w:tc>
          <w:tcPr>
            <w:tcW w:w="1497"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7.0</w:t>
            </w:r>
          </w:p>
        </w:tc>
        <w:tc>
          <w:tcPr>
            <w:tcW w:w="1773"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5-10</w:t>
            </w:r>
          </w:p>
        </w:tc>
      </w:tr>
      <w:tr w:rsidR="00C37A34" w:rsidRPr="00EF6930" w:rsidTr="00EF6930">
        <w:trPr>
          <w:jc w:val="center"/>
        </w:trPr>
        <w:tc>
          <w:tcPr>
            <w:tcW w:w="1730"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1.18</w:t>
            </w:r>
          </w:p>
        </w:tc>
        <w:tc>
          <w:tcPr>
            <w:tcW w:w="1497"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4.5</w:t>
            </w:r>
          </w:p>
        </w:tc>
        <w:tc>
          <w:tcPr>
            <w:tcW w:w="1773"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w:t>
            </w:r>
          </w:p>
        </w:tc>
      </w:tr>
      <w:tr w:rsidR="00C37A34" w:rsidRPr="00EF6930" w:rsidTr="00EF6930">
        <w:trPr>
          <w:jc w:val="center"/>
        </w:trPr>
        <w:tc>
          <w:tcPr>
            <w:tcW w:w="1730"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0.6</w:t>
            </w:r>
          </w:p>
        </w:tc>
        <w:tc>
          <w:tcPr>
            <w:tcW w:w="1497"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4.1</w:t>
            </w:r>
          </w:p>
        </w:tc>
        <w:tc>
          <w:tcPr>
            <w:tcW w:w="1773"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w:t>
            </w:r>
          </w:p>
        </w:tc>
      </w:tr>
      <w:tr w:rsidR="00C37A34" w:rsidRPr="00EF6930" w:rsidTr="00EF6930">
        <w:trPr>
          <w:jc w:val="center"/>
        </w:trPr>
        <w:tc>
          <w:tcPr>
            <w:tcW w:w="1730"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0.3</w:t>
            </w:r>
          </w:p>
        </w:tc>
        <w:tc>
          <w:tcPr>
            <w:tcW w:w="1497"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3.5</w:t>
            </w:r>
          </w:p>
        </w:tc>
        <w:tc>
          <w:tcPr>
            <w:tcW w:w="1773"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w:t>
            </w:r>
          </w:p>
        </w:tc>
      </w:tr>
      <w:tr w:rsidR="00C37A34" w:rsidRPr="00EF6930" w:rsidTr="00EF6930">
        <w:trPr>
          <w:jc w:val="center"/>
        </w:trPr>
        <w:tc>
          <w:tcPr>
            <w:tcW w:w="1730"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0.15</w:t>
            </w:r>
          </w:p>
        </w:tc>
        <w:tc>
          <w:tcPr>
            <w:tcW w:w="1497"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3.2</w:t>
            </w:r>
          </w:p>
        </w:tc>
        <w:tc>
          <w:tcPr>
            <w:tcW w:w="1773"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w:t>
            </w:r>
          </w:p>
        </w:tc>
      </w:tr>
      <w:tr w:rsidR="00C37A34" w:rsidRPr="00EF6930" w:rsidTr="00EF6930">
        <w:trPr>
          <w:jc w:val="center"/>
        </w:trPr>
        <w:tc>
          <w:tcPr>
            <w:tcW w:w="1730"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0.075</w:t>
            </w:r>
          </w:p>
        </w:tc>
        <w:tc>
          <w:tcPr>
            <w:tcW w:w="1497"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3.0</w:t>
            </w:r>
          </w:p>
        </w:tc>
        <w:tc>
          <w:tcPr>
            <w:tcW w:w="1773" w:type="pct"/>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2-4</w:t>
            </w:r>
          </w:p>
        </w:tc>
      </w:tr>
    </w:tbl>
    <w:p w:rsidR="000923CE" w:rsidRPr="00EF6930" w:rsidRDefault="000923CE" w:rsidP="00EF6930">
      <w:pPr>
        <w:snapToGrid w:val="0"/>
        <w:spacing w:after="0" w:line="240" w:lineRule="auto"/>
        <w:jc w:val="center"/>
        <w:rPr>
          <w:rFonts w:ascii="Times New Roman" w:hAnsi="Times New Roman" w:cs="Times New Roman"/>
          <w:b/>
          <w:bCs/>
          <w:sz w:val="18"/>
          <w:szCs w:val="18"/>
        </w:rPr>
      </w:pPr>
    </w:p>
    <w:p w:rsidR="00C37A34" w:rsidRPr="00EF6930" w:rsidRDefault="00C37A34" w:rsidP="00EF6930">
      <w:pPr>
        <w:snapToGrid w:val="0"/>
        <w:spacing w:after="0" w:line="240" w:lineRule="auto"/>
        <w:jc w:val="center"/>
        <w:rPr>
          <w:rFonts w:ascii="Times New Roman" w:hAnsi="Times New Roman" w:cs="Times New Roman"/>
          <w:b/>
          <w:bCs/>
          <w:sz w:val="20"/>
          <w:szCs w:val="20"/>
        </w:rPr>
      </w:pPr>
      <w:r w:rsidRPr="00EF6930">
        <w:rPr>
          <w:rFonts w:ascii="Times New Roman" w:hAnsi="Times New Roman" w:cs="Times New Roman"/>
          <w:b/>
          <w:bCs/>
          <w:sz w:val="20"/>
          <w:szCs w:val="20"/>
        </w:rPr>
        <w:t>Table (</w:t>
      </w:r>
      <w:r w:rsidR="00D85208" w:rsidRPr="00EF6930">
        <w:rPr>
          <w:rFonts w:ascii="Times New Roman" w:hAnsi="Times New Roman" w:cs="Times New Roman"/>
          <w:b/>
          <w:bCs/>
          <w:sz w:val="20"/>
          <w:szCs w:val="20"/>
        </w:rPr>
        <w:t>3</w:t>
      </w:r>
      <w:r w:rsidRPr="00EF6930">
        <w:rPr>
          <w:rFonts w:ascii="Times New Roman" w:hAnsi="Times New Roman" w:cs="Times New Roman"/>
          <w:b/>
          <w:bCs/>
          <w:sz w:val="20"/>
          <w:szCs w:val="20"/>
        </w:rPr>
        <w:t>) Properties of Asphalt binder used</w:t>
      </w:r>
    </w:p>
    <w:tbl>
      <w:tblPr>
        <w:tblStyle w:val="TableGrid"/>
        <w:tblW w:w="5000" w:type="pct"/>
        <w:jc w:val="center"/>
        <w:tblLook w:val="04A0"/>
      </w:tblPr>
      <w:tblGrid>
        <w:gridCol w:w="1109"/>
        <w:gridCol w:w="1381"/>
        <w:gridCol w:w="1877"/>
        <w:gridCol w:w="1898"/>
        <w:gridCol w:w="1691"/>
        <w:gridCol w:w="1620"/>
      </w:tblGrid>
      <w:tr w:rsidR="00C37A34" w:rsidRPr="00EF6930" w:rsidTr="00EF6930">
        <w:trPr>
          <w:jc w:val="center"/>
        </w:trPr>
        <w:tc>
          <w:tcPr>
            <w:tcW w:w="579"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p>
        </w:tc>
        <w:tc>
          <w:tcPr>
            <w:tcW w:w="721"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Ductility (cm)</w:t>
            </w:r>
          </w:p>
        </w:tc>
        <w:tc>
          <w:tcPr>
            <w:tcW w:w="980"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Softening point (°C)</w:t>
            </w:r>
          </w:p>
        </w:tc>
        <w:tc>
          <w:tcPr>
            <w:tcW w:w="991"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Penetration (0.1mm)</w:t>
            </w:r>
          </w:p>
        </w:tc>
        <w:tc>
          <w:tcPr>
            <w:tcW w:w="883"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Viscosity (Poises)</w:t>
            </w:r>
          </w:p>
        </w:tc>
        <w:tc>
          <w:tcPr>
            <w:tcW w:w="846"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Sp.</w:t>
            </w:r>
            <w:r w:rsidR="00F04B35">
              <w:rPr>
                <w:rFonts w:ascii="Times New Roman" w:hAnsi="Times New Roman" w:cs="Times New Roman" w:hint="eastAsia"/>
                <w:color w:val="000000"/>
                <w:sz w:val="18"/>
                <w:szCs w:val="18"/>
                <w:lang w:eastAsia="zh-CN"/>
              </w:rPr>
              <w:t xml:space="preserve"> </w:t>
            </w:r>
            <w:r w:rsidRPr="00EF6930">
              <w:rPr>
                <w:rFonts w:ascii="Times New Roman" w:hAnsi="Times New Roman" w:cs="Times New Roman"/>
                <w:color w:val="000000"/>
                <w:sz w:val="18"/>
                <w:szCs w:val="18"/>
              </w:rPr>
              <w:t>gravity (t/m3)</w:t>
            </w:r>
          </w:p>
        </w:tc>
      </w:tr>
      <w:tr w:rsidR="00C37A34" w:rsidRPr="00EF6930" w:rsidTr="00EF6930">
        <w:trPr>
          <w:jc w:val="center"/>
        </w:trPr>
        <w:tc>
          <w:tcPr>
            <w:tcW w:w="579"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AC(60/70)</w:t>
            </w:r>
          </w:p>
        </w:tc>
        <w:tc>
          <w:tcPr>
            <w:tcW w:w="721"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110</w:t>
            </w:r>
          </w:p>
        </w:tc>
        <w:tc>
          <w:tcPr>
            <w:tcW w:w="980"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52</w:t>
            </w:r>
          </w:p>
        </w:tc>
        <w:tc>
          <w:tcPr>
            <w:tcW w:w="991"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62</w:t>
            </w:r>
          </w:p>
        </w:tc>
        <w:tc>
          <w:tcPr>
            <w:tcW w:w="883"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10</w:t>
            </w:r>
          </w:p>
        </w:tc>
        <w:tc>
          <w:tcPr>
            <w:tcW w:w="846"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1.02</w:t>
            </w:r>
          </w:p>
        </w:tc>
      </w:tr>
      <w:tr w:rsidR="00C37A34" w:rsidRPr="00EF6930" w:rsidTr="00EF6930">
        <w:trPr>
          <w:jc w:val="center"/>
        </w:trPr>
        <w:tc>
          <w:tcPr>
            <w:tcW w:w="579"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proofErr w:type="spellStart"/>
            <w:r w:rsidRPr="00EF6930">
              <w:rPr>
                <w:rFonts w:ascii="Times New Roman" w:hAnsi="Times New Roman" w:cs="Times New Roman"/>
                <w:color w:val="000000"/>
                <w:sz w:val="18"/>
                <w:szCs w:val="18"/>
              </w:rPr>
              <w:t>EG.Std</w:t>
            </w:r>
            <w:proofErr w:type="spellEnd"/>
            <w:r w:rsidRPr="00EF6930">
              <w:rPr>
                <w:rFonts w:ascii="Times New Roman" w:hAnsi="Times New Roman" w:cs="Times New Roman"/>
                <w:color w:val="000000"/>
                <w:sz w:val="18"/>
                <w:szCs w:val="18"/>
              </w:rPr>
              <w:t>.</w:t>
            </w:r>
          </w:p>
        </w:tc>
        <w:tc>
          <w:tcPr>
            <w:tcW w:w="721"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At least 90</w:t>
            </w:r>
          </w:p>
        </w:tc>
        <w:tc>
          <w:tcPr>
            <w:tcW w:w="980"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45-55</w:t>
            </w:r>
          </w:p>
        </w:tc>
        <w:tc>
          <w:tcPr>
            <w:tcW w:w="991"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60 - 70</w:t>
            </w:r>
          </w:p>
        </w:tc>
        <w:tc>
          <w:tcPr>
            <w:tcW w:w="883"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At least 3.2</w:t>
            </w:r>
          </w:p>
        </w:tc>
        <w:tc>
          <w:tcPr>
            <w:tcW w:w="846"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w:t>
            </w:r>
          </w:p>
        </w:tc>
      </w:tr>
    </w:tbl>
    <w:p w:rsidR="005C527A" w:rsidRPr="00EF6930" w:rsidRDefault="005C527A" w:rsidP="00EF6930">
      <w:pPr>
        <w:pStyle w:val="ListParagraph"/>
        <w:snapToGrid w:val="0"/>
        <w:spacing w:after="0" w:line="240" w:lineRule="auto"/>
        <w:ind w:left="0"/>
        <w:jc w:val="center"/>
        <w:rPr>
          <w:rFonts w:ascii="Times New Roman" w:hAnsi="Times New Roman" w:cs="Times New Roman"/>
          <w:b/>
          <w:bCs/>
          <w:sz w:val="18"/>
          <w:szCs w:val="18"/>
        </w:rPr>
      </w:pPr>
    </w:p>
    <w:p w:rsidR="00C37A34" w:rsidRPr="00EF6930" w:rsidRDefault="00C37A34" w:rsidP="00EF6930">
      <w:pPr>
        <w:snapToGrid w:val="0"/>
        <w:spacing w:after="0" w:line="240" w:lineRule="auto"/>
        <w:jc w:val="center"/>
        <w:rPr>
          <w:rFonts w:ascii="Times New Roman" w:hAnsi="Times New Roman" w:cs="Times New Roman"/>
          <w:b/>
          <w:bCs/>
          <w:sz w:val="20"/>
          <w:szCs w:val="20"/>
        </w:rPr>
      </w:pPr>
      <w:r w:rsidRPr="00EF6930">
        <w:rPr>
          <w:rFonts w:ascii="Times New Roman" w:hAnsi="Times New Roman" w:cs="Times New Roman"/>
          <w:b/>
          <w:bCs/>
          <w:sz w:val="20"/>
          <w:szCs w:val="20"/>
        </w:rPr>
        <w:t>Table (</w:t>
      </w:r>
      <w:r w:rsidR="00D85208" w:rsidRPr="00EF6930">
        <w:rPr>
          <w:rFonts w:ascii="Times New Roman" w:hAnsi="Times New Roman" w:cs="Times New Roman"/>
          <w:b/>
          <w:bCs/>
          <w:sz w:val="20"/>
          <w:szCs w:val="20"/>
        </w:rPr>
        <w:t>4</w:t>
      </w:r>
      <w:r w:rsidRPr="00EF6930">
        <w:rPr>
          <w:rFonts w:ascii="Times New Roman" w:hAnsi="Times New Roman" w:cs="Times New Roman"/>
          <w:b/>
          <w:bCs/>
          <w:sz w:val="20"/>
          <w:szCs w:val="20"/>
        </w:rPr>
        <w:t>) Properties of mineral fiber used as data sheet from producer</w:t>
      </w:r>
    </w:p>
    <w:tbl>
      <w:tblPr>
        <w:tblStyle w:val="TableGrid"/>
        <w:tblW w:w="5000" w:type="pct"/>
        <w:jc w:val="center"/>
        <w:tblLook w:val="04A0"/>
      </w:tblPr>
      <w:tblGrid>
        <w:gridCol w:w="1139"/>
        <w:gridCol w:w="1264"/>
        <w:gridCol w:w="1743"/>
        <w:gridCol w:w="1124"/>
        <w:gridCol w:w="1436"/>
        <w:gridCol w:w="1524"/>
        <w:gridCol w:w="1346"/>
      </w:tblGrid>
      <w:tr w:rsidR="00C37A34" w:rsidRPr="00EF6930" w:rsidTr="00EF6930">
        <w:trPr>
          <w:jc w:val="center"/>
        </w:trPr>
        <w:tc>
          <w:tcPr>
            <w:tcW w:w="594"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Slag wool fiber</w:t>
            </w:r>
          </w:p>
        </w:tc>
        <w:tc>
          <w:tcPr>
            <w:tcW w:w="660"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Melting point (°C)</w:t>
            </w:r>
          </w:p>
        </w:tc>
        <w:tc>
          <w:tcPr>
            <w:tcW w:w="910"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Average fiber diameter (µm)</w:t>
            </w:r>
          </w:p>
        </w:tc>
        <w:tc>
          <w:tcPr>
            <w:tcW w:w="587"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Fiber length (in)</w:t>
            </w:r>
          </w:p>
        </w:tc>
        <w:tc>
          <w:tcPr>
            <w:tcW w:w="750"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Recycled content (%)</w:t>
            </w:r>
          </w:p>
        </w:tc>
        <w:tc>
          <w:tcPr>
            <w:tcW w:w="796"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Specific gravity (gm/cc)</w:t>
            </w:r>
          </w:p>
        </w:tc>
        <w:tc>
          <w:tcPr>
            <w:tcW w:w="703"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tensile strength (psi)</w:t>
            </w:r>
          </w:p>
        </w:tc>
      </w:tr>
      <w:tr w:rsidR="00C37A34" w:rsidRPr="00EF6930" w:rsidTr="00EF6930">
        <w:trPr>
          <w:jc w:val="center"/>
        </w:trPr>
        <w:tc>
          <w:tcPr>
            <w:tcW w:w="594"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USG Co.</w:t>
            </w:r>
          </w:p>
        </w:tc>
        <w:tc>
          <w:tcPr>
            <w:tcW w:w="660"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1204</w:t>
            </w:r>
          </w:p>
        </w:tc>
        <w:tc>
          <w:tcPr>
            <w:tcW w:w="910"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4.1</w:t>
            </w:r>
          </w:p>
        </w:tc>
        <w:tc>
          <w:tcPr>
            <w:tcW w:w="587"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0.035-1.25</w:t>
            </w:r>
          </w:p>
        </w:tc>
        <w:tc>
          <w:tcPr>
            <w:tcW w:w="750"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90%</w:t>
            </w:r>
          </w:p>
        </w:tc>
        <w:tc>
          <w:tcPr>
            <w:tcW w:w="796"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2.7-2.9</w:t>
            </w:r>
          </w:p>
        </w:tc>
        <w:tc>
          <w:tcPr>
            <w:tcW w:w="703"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80000</w:t>
            </w:r>
          </w:p>
        </w:tc>
      </w:tr>
      <w:tr w:rsidR="00CF4465" w:rsidRPr="00EF6930" w:rsidTr="00EF6930">
        <w:trPr>
          <w:jc w:val="center"/>
        </w:trPr>
        <w:tc>
          <w:tcPr>
            <w:tcW w:w="594" w:type="pct"/>
            <w:vAlign w:val="center"/>
          </w:tcPr>
          <w:p w:rsidR="00CF4465" w:rsidRPr="00EF6930" w:rsidRDefault="00CF4465"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Cost (L.E/kg)</w:t>
            </w:r>
          </w:p>
        </w:tc>
        <w:tc>
          <w:tcPr>
            <w:tcW w:w="4406" w:type="pct"/>
            <w:gridSpan w:val="6"/>
            <w:vAlign w:val="center"/>
          </w:tcPr>
          <w:p w:rsidR="00CF4465" w:rsidRPr="00EF6930" w:rsidRDefault="00CF4465"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7.0</w:t>
            </w:r>
          </w:p>
        </w:tc>
      </w:tr>
    </w:tbl>
    <w:p w:rsidR="00C37A34" w:rsidRPr="00EF6930" w:rsidRDefault="00C37A34" w:rsidP="00EF6930">
      <w:pPr>
        <w:pStyle w:val="ListParagraph"/>
        <w:snapToGrid w:val="0"/>
        <w:spacing w:after="0" w:line="240" w:lineRule="auto"/>
        <w:ind w:left="0"/>
        <w:jc w:val="center"/>
        <w:rPr>
          <w:rFonts w:ascii="Times New Roman" w:hAnsi="Times New Roman" w:cs="Times New Roman"/>
          <w:b/>
          <w:bCs/>
          <w:sz w:val="18"/>
          <w:szCs w:val="18"/>
        </w:rPr>
      </w:pPr>
    </w:p>
    <w:p w:rsidR="00C37A34" w:rsidRPr="00EF6930" w:rsidRDefault="00C37A34" w:rsidP="00EF6930">
      <w:pPr>
        <w:snapToGrid w:val="0"/>
        <w:spacing w:after="0" w:line="240" w:lineRule="auto"/>
        <w:jc w:val="center"/>
        <w:rPr>
          <w:rFonts w:ascii="Times New Roman" w:hAnsi="Times New Roman" w:cs="Times New Roman"/>
          <w:b/>
          <w:bCs/>
          <w:sz w:val="20"/>
          <w:szCs w:val="20"/>
        </w:rPr>
      </w:pPr>
      <w:r w:rsidRPr="00EF6930">
        <w:rPr>
          <w:rFonts w:ascii="Times New Roman" w:hAnsi="Times New Roman" w:cs="Times New Roman"/>
          <w:b/>
          <w:bCs/>
          <w:sz w:val="20"/>
          <w:szCs w:val="20"/>
        </w:rPr>
        <w:t>Table (</w:t>
      </w:r>
      <w:r w:rsidR="00D85208" w:rsidRPr="00EF6930">
        <w:rPr>
          <w:rFonts w:ascii="Times New Roman" w:hAnsi="Times New Roman" w:cs="Times New Roman"/>
          <w:b/>
          <w:bCs/>
          <w:sz w:val="20"/>
          <w:szCs w:val="20"/>
        </w:rPr>
        <w:t>5</w:t>
      </w:r>
      <w:r w:rsidRPr="00EF6930">
        <w:rPr>
          <w:rFonts w:ascii="Times New Roman" w:hAnsi="Times New Roman" w:cs="Times New Roman"/>
          <w:b/>
          <w:bCs/>
          <w:sz w:val="20"/>
          <w:szCs w:val="20"/>
        </w:rPr>
        <w:t>) Properties of mineral fiber used as data sheet from producer</w:t>
      </w:r>
    </w:p>
    <w:tbl>
      <w:tblPr>
        <w:tblStyle w:val="TableGrid"/>
        <w:tblW w:w="5000" w:type="pct"/>
        <w:jc w:val="center"/>
        <w:tblLook w:val="04A0"/>
      </w:tblPr>
      <w:tblGrid>
        <w:gridCol w:w="1569"/>
        <w:gridCol w:w="1726"/>
        <w:gridCol w:w="1885"/>
        <w:gridCol w:w="2354"/>
        <w:gridCol w:w="2042"/>
      </w:tblGrid>
      <w:tr w:rsidR="00CF4465" w:rsidRPr="00EF6930" w:rsidTr="00EF6930">
        <w:trPr>
          <w:trHeight w:val="331"/>
          <w:jc w:val="center"/>
        </w:trPr>
        <w:tc>
          <w:tcPr>
            <w:tcW w:w="820" w:type="pct"/>
            <w:vAlign w:val="center"/>
          </w:tcPr>
          <w:p w:rsidR="00CF4465" w:rsidRPr="00EF6930" w:rsidRDefault="00CF4465"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Sample code</w:t>
            </w:r>
          </w:p>
        </w:tc>
        <w:tc>
          <w:tcPr>
            <w:tcW w:w="901" w:type="pct"/>
            <w:vAlign w:val="center"/>
          </w:tcPr>
          <w:p w:rsidR="00CF4465" w:rsidRPr="00EF6930" w:rsidRDefault="00CF4465"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Fiber type</w:t>
            </w:r>
          </w:p>
        </w:tc>
        <w:tc>
          <w:tcPr>
            <w:tcW w:w="984" w:type="pct"/>
            <w:vAlign w:val="center"/>
          </w:tcPr>
          <w:p w:rsidR="00CF4465" w:rsidRPr="00EF6930" w:rsidRDefault="00CF4465"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Fiber length (mm)</w:t>
            </w:r>
          </w:p>
        </w:tc>
        <w:tc>
          <w:tcPr>
            <w:tcW w:w="1229" w:type="pct"/>
            <w:vAlign w:val="center"/>
          </w:tcPr>
          <w:p w:rsidR="00CF4465" w:rsidRPr="00EF6930" w:rsidRDefault="00CF4465"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Cellulose content (%)</w:t>
            </w:r>
          </w:p>
        </w:tc>
        <w:tc>
          <w:tcPr>
            <w:tcW w:w="1066" w:type="pct"/>
            <w:vAlign w:val="center"/>
          </w:tcPr>
          <w:p w:rsidR="00CF4465" w:rsidRPr="00EF6930" w:rsidRDefault="00CF4465"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Specific gravity (gm/l)</w:t>
            </w:r>
          </w:p>
        </w:tc>
      </w:tr>
      <w:tr w:rsidR="00CF4465" w:rsidRPr="00EF6930" w:rsidTr="00EF6930">
        <w:trPr>
          <w:trHeight w:val="154"/>
          <w:jc w:val="center"/>
        </w:trPr>
        <w:tc>
          <w:tcPr>
            <w:tcW w:w="820" w:type="pct"/>
            <w:vAlign w:val="center"/>
          </w:tcPr>
          <w:p w:rsidR="00CF4465" w:rsidRPr="00EF6930" w:rsidRDefault="00CF4465"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K600A</w:t>
            </w:r>
          </w:p>
        </w:tc>
        <w:tc>
          <w:tcPr>
            <w:tcW w:w="901" w:type="pct"/>
            <w:vAlign w:val="center"/>
          </w:tcPr>
          <w:p w:rsidR="00CF4465" w:rsidRPr="00EF6930" w:rsidRDefault="00CF4465"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Wood pulp</w:t>
            </w:r>
          </w:p>
        </w:tc>
        <w:tc>
          <w:tcPr>
            <w:tcW w:w="984" w:type="pct"/>
            <w:vAlign w:val="center"/>
          </w:tcPr>
          <w:p w:rsidR="00CF4465" w:rsidRPr="00EF6930" w:rsidRDefault="00CF4465"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0.063-0.5</w:t>
            </w:r>
          </w:p>
        </w:tc>
        <w:tc>
          <w:tcPr>
            <w:tcW w:w="1229" w:type="pct"/>
            <w:vAlign w:val="center"/>
          </w:tcPr>
          <w:p w:rsidR="00CF4465" w:rsidRPr="00EF6930" w:rsidRDefault="00CF4465"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98.2%</w:t>
            </w:r>
          </w:p>
        </w:tc>
        <w:tc>
          <w:tcPr>
            <w:tcW w:w="1066" w:type="pct"/>
            <w:vAlign w:val="center"/>
          </w:tcPr>
          <w:p w:rsidR="00CF4465" w:rsidRPr="00EF6930" w:rsidRDefault="00CF4465"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150 - 200</w:t>
            </w:r>
          </w:p>
        </w:tc>
      </w:tr>
      <w:tr w:rsidR="00CF4465" w:rsidRPr="00EF6930" w:rsidTr="00EF6930">
        <w:trPr>
          <w:trHeight w:val="185"/>
          <w:jc w:val="center"/>
        </w:trPr>
        <w:tc>
          <w:tcPr>
            <w:tcW w:w="820" w:type="pct"/>
            <w:vAlign w:val="center"/>
          </w:tcPr>
          <w:p w:rsidR="00CF4465" w:rsidRPr="00EF6930" w:rsidRDefault="00CF4465"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Cost (L.E/kg)</w:t>
            </w:r>
          </w:p>
        </w:tc>
        <w:tc>
          <w:tcPr>
            <w:tcW w:w="4180" w:type="pct"/>
            <w:gridSpan w:val="4"/>
            <w:vAlign w:val="center"/>
          </w:tcPr>
          <w:p w:rsidR="00CF4465" w:rsidRPr="00EF6930" w:rsidRDefault="00CF4465"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2.5</w:t>
            </w:r>
          </w:p>
        </w:tc>
      </w:tr>
    </w:tbl>
    <w:p w:rsidR="00EF6930" w:rsidRDefault="00EF6930" w:rsidP="00EF6930">
      <w:pPr>
        <w:spacing w:after="0" w:line="240" w:lineRule="auto"/>
        <w:rPr>
          <w:rFonts w:ascii="Times New Roman" w:hAnsi="Times New Roman" w:cs="Times New Roman" w:hint="eastAsia"/>
          <w:b/>
          <w:bCs/>
          <w:sz w:val="18"/>
          <w:szCs w:val="18"/>
          <w:lang w:eastAsia="zh-CN"/>
        </w:rPr>
      </w:pPr>
    </w:p>
    <w:p w:rsidR="00C37A34" w:rsidRPr="00EF6930" w:rsidRDefault="00C37A34" w:rsidP="00EF6930">
      <w:pPr>
        <w:snapToGrid w:val="0"/>
        <w:spacing w:after="0" w:line="240" w:lineRule="auto"/>
        <w:jc w:val="center"/>
        <w:rPr>
          <w:rFonts w:ascii="Times New Roman" w:hAnsi="Times New Roman" w:cs="Times New Roman"/>
          <w:b/>
          <w:bCs/>
          <w:sz w:val="18"/>
          <w:szCs w:val="18"/>
        </w:rPr>
      </w:pPr>
      <w:r w:rsidRPr="00EF6930">
        <w:rPr>
          <w:rFonts w:ascii="Times New Roman" w:hAnsi="Times New Roman" w:cs="Times New Roman"/>
          <w:b/>
          <w:bCs/>
          <w:sz w:val="18"/>
          <w:szCs w:val="18"/>
        </w:rPr>
        <w:lastRenderedPageBreak/>
        <w:t>Table (</w:t>
      </w:r>
      <w:r w:rsidR="00D85208" w:rsidRPr="00EF6930">
        <w:rPr>
          <w:rFonts w:ascii="Times New Roman" w:hAnsi="Times New Roman" w:cs="Times New Roman"/>
          <w:b/>
          <w:bCs/>
          <w:sz w:val="18"/>
          <w:szCs w:val="18"/>
        </w:rPr>
        <w:t>7</w:t>
      </w:r>
      <w:r w:rsidRPr="00EF6930">
        <w:rPr>
          <w:rFonts w:ascii="Times New Roman" w:hAnsi="Times New Roman" w:cs="Times New Roman"/>
          <w:b/>
          <w:bCs/>
          <w:sz w:val="18"/>
          <w:szCs w:val="18"/>
        </w:rPr>
        <w:t>) The nine porous asphalt mixtures</w:t>
      </w:r>
    </w:p>
    <w:tbl>
      <w:tblPr>
        <w:tblStyle w:val="TableGrid"/>
        <w:tblW w:w="5000" w:type="pct"/>
        <w:jc w:val="center"/>
        <w:tblLook w:val="04A0"/>
      </w:tblPr>
      <w:tblGrid>
        <w:gridCol w:w="784"/>
        <w:gridCol w:w="5181"/>
        <w:gridCol w:w="2042"/>
        <w:gridCol w:w="1569"/>
      </w:tblGrid>
      <w:tr w:rsidR="00DF56BB" w:rsidRPr="00F04B35" w:rsidTr="00F04B35">
        <w:trPr>
          <w:cantSplit/>
          <w:jc w:val="center"/>
        </w:trPr>
        <w:tc>
          <w:tcPr>
            <w:tcW w:w="410" w:type="pct"/>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code</w:t>
            </w:r>
          </w:p>
        </w:tc>
        <w:tc>
          <w:tcPr>
            <w:tcW w:w="2705" w:type="pct"/>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Description</w:t>
            </w:r>
          </w:p>
        </w:tc>
        <w:tc>
          <w:tcPr>
            <w:tcW w:w="1066" w:type="pct"/>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Function</w:t>
            </w:r>
          </w:p>
        </w:tc>
        <w:tc>
          <w:tcPr>
            <w:tcW w:w="819" w:type="pct"/>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Obj</w:t>
            </w:r>
            <w:r w:rsidR="003A6EB1" w:rsidRPr="00F04B35">
              <w:rPr>
                <w:rFonts w:ascii="Times New Roman" w:hAnsi="Times New Roman" w:cs="Times New Roman"/>
                <w:color w:val="000000"/>
                <w:sz w:val="20"/>
                <w:szCs w:val="20"/>
              </w:rPr>
              <w:t>.</w:t>
            </w:r>
          </w:p>
        </w:tc>
      </w:tr>
      <w:tr w:rsidR="00DF56BB" w:rsidRPr="00F04B35" w:rsidTr="00F04B35">
        <w:trPr>
          <w:cantSplit/>
          <w:jc w:val="center"/>
        </w:trPr>
        <w:tc>
          <w:tcPr>
            <w:tcW w:w="410" w:type="pct"/>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Mix 1</w:t>
            </w:r>
          </w:p>
        </w:tc>
        <w:tc>
          <w:tcPr>
            <w:tcW w:w="2705" w:type="pct"/>
            <w:vAlign w:val="center"/>
          </w:tcPr>
          <w:p w:rsidR="00EF76D8"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4.0% AC 60/70 + 0.4% Slag wool fiber</w:t>
            </w:r>
          </w:p>
        </w:tc>
        <w:tc>
          <w:tcPr>
            <w:tcW w:w="1066" w:type="pct"/>
            <w:vMerge w:val="restart"/>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Determine O.A.C of Control Mix</w:t>
            </w:r>
          </w:p>
        </w:tc>
        <w:tc>
          <w:tcPr>
            <w:tcW w:w="819" w:type="pct"/>
            <w:vMerge w:val="restart"/>
            <w:vAlign w:val="center"/>
          </w:tcPr>
          <w:p w:rsidR="00EF76D8"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Control Mix</w:t>
            </w:r>
          </w:p>
        </w:tc>
      </w:tr>
      <w:tr w:rsidR="00DF56BB" w:rsidRPr="00F04B35" w:rsidTr="00F04B35">
        <w:trPr>
          <w:cantSplit/>
          <w:jc w:val="center"/>
        </w:trPr>
        <w:tc>
          <w:tcPr>
            <w:tcW w:w="410" w:type="pct"/>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Mix 2</w:t>
            </w:r>
          </w:p>
        </w:tc>
        <w:tc>
          <w:tcPr>
            <w:tcW w:w="2705" w:type="pct"/>
            <w:vAlign w:val="center"/>
          </w:tcPr>
          <w:p w:rsidR="00EF76D8"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5.0% AC 60/70 + 0.4% Slag wool fiber</w:t>
            </w:r>
          </w:p>
        </w:tc>
        <w:tc>
          <w:tcPr>
            <w:tcW w:w="1066" w:type="pct"/>
            <w:vMerge/>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p>
        </w:tc>
        <w:tc>
          <w:tcPr>
            <w:tcW w:w="819" w:type="pct"/>
            <w:vMerge/>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p>
        </w:tc>
      </w:tr>
      <w:tr w:rsidR="00DF56BB" w:rsidRPr="00F04B35" w:rsidTr="00F04B35">
        <w:trPr>
          <w:cantSplit/>
          <w:jc w:val="center"/>
        </w:trPr>
        <w:tc>
          <w:tcPr>
            <w:tcW w:w="410" w:type="pct"/>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Mix 3</w:t>
            </w:r>
          </w:p>
        </w:tc>
        <w:tc>
          <w:tcPr>
            <w:tcW w:w="2705" w:type="pct"/>
            <w:vAlign w:val="center"/>
          </w:tcPr>
          <w:p w:rsidR="00EF76D8"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6.0% AC 60/70 + 0.4% Slag wool fiber</w:t>
            </w:r>
          </w:p>
        </w:tc>
        <w:tc>
          <w:tcPr>
            <w:tcW w:w="1066" w:type="pct"/>
            <w:vMerge/>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p>
        </w:tc>
        <w:tc>
          <w:tcPr>
            <w:tcW w:w="819" w:type="pct"/>
            <w:vMerge/>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p>
        </w:tc>
      </w:tr>
      <w:tr w:rsidR="00DF56BB" w:rsidRPr="00F04B35" w:rsidTr="00F04B35">
        <w:trPr>
          <w:cantSplit/>
          <w:jc w:val="center"/>
        </w:trPr>
        <w:tc>
          <w:tcPr>
            <w:tcW w:w="410" w:type="pct"/>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Mix 4</w:t>
            </w:r>
          </w:p>
        </w:tc>
        <w:tc>
          <w:tcPr>
            <w:tcW w:w="2705" w:type="pct"/>
            <w:vAlign w:val="center"/>
          </w:tcPr>
          <w:p w:rsidR="00EF76D8"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7.0% AC 60/70 + 0.4% Slag wool fiber</w:t>
            </w:r>
          </w:p>
        </w:tc>
        <w:tc>
          <w:tcPr>
            <w:tcW w:w="1066" w:type="pct"/>
            <w:vMerge/>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p>
        </w:tc>
        <w:tc>
          <w:tcPr>
            <w:tcW w:w="819" w:type="pct"/>
            <w:vMerge/>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p>
        </w:tc>
      </w:tr>
      <w:tr w:rsidR="00DF56BB" w:rsidRPr="00F04B35" w:rsidTr="00F04B35">
        <w:trPr>
          <w:cantSplit/>
          <w:jc w:val="center"/>
        </w:trPr>
        <w:tc>
          <w:tcPr>
            <w:tcW w:w="410" w:type="pct"/>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Mix 5</w:t>
            </w:r>
          </w:p>
        </w:tc>
        <w:tc>
          <w:tcPr>
            <w:tcW w:w="2705" w:type="pct"/>
            <w:vAlign w:val="center"/>
          </w:tcPr>
          <w:p w:rsidR="00EF76D8"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O.A.C% AC 60/70 + 0.3% Cellulose fiber</w:t>
            </w:r>
          </w:p>
        </w:tc>
        <w:tc>
          <w:tcPr>
            <w:tcW w:w="1066" w:type="pct"/>
            <w:vMerge w:val="restart"/>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Determine O.C.C of Comparison Mixes</w:t>
            </w:r>
          </w:p>
        </w:tc>
        <w:tc>
          <w:tcPr>
            <w:tcW w:w="819" w:type="pct"/>
            <w:vMerge w:val="restart"/>
            <w:vAlign w:val="center"/>
          </w:tcPr>
          <w:p w:rsidR="00EF76D8"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Comp.Mix.1</w:t>
            </w:r>
          </w:p>
        </w:tc>
      </w:tr>
      <w:tr w:rsidR="00DF56BB" w:rsidRPr="00F04B35" w:rsidTr="00F04B35">
        <w:trPr>
          <w:cantSplit/>
          <w:jc w:val="center"/>
        </w:trPr>
        <w:tc>
          <w:tcPr>
            <w:tcW w:w="410" w:type="pct"/>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Mix 6</w:t>
            </w:r>
          </w:p>
        </w:tc>
        <w:tc>
          <w:tcPr>
            <w:tcW w:w="2705" w:type="pct"/>
            <w:vAlign w:val="center"/>
          </w:tcPr>
          <w:p w:rsidR="00EF76D8"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O.A.C% AC 60/70 + 0.4% Cellulose fiber</w:t>
            </w:r>
          </w:p>
        </w:tc>
        <w:tc>
          <w:tcPr>
            <w:tcW w:w="1066" w:type="pct"/>
            <w:vMerge/>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p>
        </w:tc>
        <w:tc>
          <w:tcPr>
            <w:tcW w:w="819" w:type="pct"/>
            <w:vMerge/>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p>
        </w:tc>
      </w:tr>
      <w:tr w:rsidR="00DF56BB" w:rsidRPr="00F04B35" w:rsidTr="00F04B35">
        <w:trPr>
          <w:cantSplit/>
          <w:jc w:val="center"/>
        </w:trPr>
        <w:tc>
          <w:tcPr>
            <w:tcW w:w="410" w:type="pct"/>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Mix 7</w:t>
            </w:r>
          </w:p>
        </w:tc>
        <w:tc>
          <w:tcPr>
            <w:tcW w:w="2705" w:type="pct"/>
            <w:vAlign w:val="center"/>
          </w:tcPr>
          <w:p w:rsidR="00EF76D8"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O.A.C% AC 60/70 + 0.5% Cellulose fiber</w:t>
            </w:r>
          </w:p>
        </w:tc>
        <w:tc>
          <w:tcPr>
            <w:tcW w:w="1066" w:type="pct"/>
            <w:vMerge/>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p>
        </w:tc>
        <w:tc>
          <w:tcPr>
            <w:tcW w:w="819" w:type="pct"/>
            <w:vMerge/>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p>
        </w:tc>
      </w:tr>
      <w:tr w:rsidR="00DF56BB" w:rsidRPr="00F04B35" w:rsidTr="00F04B35">
        <w:trPr>
          <w:cantSplit/>
          <w:jc w:val="center"/>
        </w:trPr>
        <w:tc>
          <w:tcPr>
            <w:tcW w:w="410" w:type="pct"/>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Mix 8</w:t>
            </w:r>
          </w:p>
        </w:tc>
        <w:tc>
          <w:tcPr>
            <w:tcW w:w="2705" w:type="pct"/>
            <w:vAlign w:val="center"/>
          </w:tcPr>
          <w:p w:rsidR="00EF76D8"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O.A.C% AC 60/70 + 0.6% Cellulose fiber</w:t>
            </w:r>
          </w:p>
        </w:tc>
        <w:tc>
          <w:tcPr>
            <w:tcW w:w="1066" w:type="pct"/>
            <w:vMerge/>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p>
        </w:tc>
        <w:tc>
          <w:tcPr>
            <w:tcW w:w="819" w:type="pct"/>
            <w:vMerge/>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p>
        </w:tc>
      </w:tr>
      <w:tr w:rsidR="00DF56BB" w:rsidRPr="00F04B35" w:rsidTr="00F04B35">
        <w:trPr>
          <w:cantSplit/>
          <w:jc w:val="center"/>
        </w:trPr>
        <w:tc>
          <w:tcPr>
            <w:tcW w:w="410" w:type="pct"/>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Mix 9</w:t>
            </w:r>
          </w:p>
        </w:tc>
        <w:tc>
          <w:tcPr>
            <w:tcW w:w="2705" w:type="pct"/>
            <w:vAlign w:val="center"/>
          </w:tcPr>
          <w:p w:rsidR="00EF76D8"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O.A.C% AC 60/70 + O.C.C% + 0.3% Cement dust</w:t>
            </w:r>
          </w:p>
        </w:tc>
        <w:tc>
          <w:tcPr>
            <w:tcW w:w="1066" w:type="pct"/>
            <w:vAlign w:val="center"/>
          </w:tcPr>
          <w:p w:rsidR="00DF56BB"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Comparison Mix</w:t>
            </w:r>
          </w:p>
        </w:tc>
        <w:tc>
          <w:tcPr>
            <w:tcW w:w="819" w:type="pct"/>
            <w:vAlign w:val="center"/>
          </w:tcPr>
          <w:p w:rsidR="00EF76D8" w:rsidRPr="00F04B35" w:rsidRDefault="00DF56BB" w:rsidP="00EF6930">
            <w:pPr>
              <w:snapToGrid w:val="0"/>
              <w:spacing w:after="0" w:line="240" w:lineRule="auto"/>
              <w:jc w:val="both"/>
              <w:rPr>
                <w:rFonts w:ascii="Times New Roman" w:hAnsi="Times New Roman" w:cs="Times New Roman"/>
                <w:color w:val="000000"/>
                <w:sz w:val="20"/>
                <w:szCs w:val="20"/>
              </w:rPr>
            </w:pPr>
            <w:r w:rsidRPr="00F04B35">
              <w:rPr>
                <w:rFonts w:ascii="Times New Roman" w:hAnsi="Times New Roman" w:cs="Times New Roman"/>
                <w:color w:val="000000"/>
                <w:sz w:val="20"/>
                <w:szCs w:val="20"/>
              </w:rPr>
              <w:t>Comp.Mix.2</w:t>
            </w:r>
          </w:p>
        </w:tc>
      </w:tr>
    </w:tbl>
    <w:p w:rsidR="00EF6930" w:rsidRDefault="00EF6930" w:rsidP="00EF6930">
      <w:pPr>
        <w:pStyle w:val="ListParagraph"/>
        <w:snapToGrid w:val="0"/>
        <w:spacing w:after="0" w:line="240" w:lineRule="auto"/>
        <w:ind w:left="0"/>
        <w:jc w:val="both"/>
        <w:rPr>
          <w:rFonts w:ascii="Times New Roman" w:hAnsi="Times New Roman" w:cs="Times New Roman"/>
          <w:b/>
          <w:bCs/>
          <w:sz w:val="20"/>
          <w:szCs w:val="20"/>
        </w:rPr>
      </w:pPr>
    </w:p>
    <w:p w:rsidR="00EF6930" w:rsidRPr="00EF6930" w:rsidRDefault="00EF6930" w:rsidP="00EF6930">
      <w:pPr>
        <w:pStyle w:val="ListParagraph"/>
        <w:numPr>
          <w:ilvl w:val="0"/>
          <w:numId w:val="3"/>
        </w:numPr>
        <w:snapToGrid w:val="0"/>
        <w:spacing w:after="0" w:line="240" w:lineRule="auto"/>
        <w:ind w:left="0" w:firstLine="0"/>
        <w:jc w:val="both"/>
        <w:rPr>
          <w:rFonts w:ascii="Times New Roman" w:hAnsi="Times New Roman" w:cs="Times New Roman"/>
          <w:b/>
          <w:bCs/>
          <w:sz w:val="20"/>
          <w:szCs w:val="20"/>
        </w:rPr>
        <w:sectPr w:rsidR="00EF6930" w:rsidRPr="00EF6930" w:rsidSect="00510CB3">
          <w:headerReference w:type="default" r:id="rId15"/>
          <w:footerReference w:type="default" r:id="rId16"/>
          <w:type w:val="continuous"/>
          <w:pgSz w:w="12240" w:h="15840" w:code="1"/>
          <w:pgMar w:top="1440" w:right="1440" w:bottom="1440" w:left="1440" w:header="720" w:footer="720" w:gutter="0"/>
          <w:cols w:space="720"/>
          <w:docGrid w:linePitch="360"/>
        </w:sectPr>
      </w:pPr>
    </w:p>
    <w:p w:rsidR="00C37A34" w:rsidRPr="00EF6930" w:rsidRDefault="00C37A34" w:rsidP="00EF6930">
      <w:pPr>
        <w:pStyle w:val="ListParagraph"/>
        <w:numPr>
          <w:ilvl w:val="0"/>
          <w:numId w:val="3"/>
        </w:numPr>
        <w:snapToGrid w:val="0"/>
        <w:spacing w:after="0" w:line="240" w:lineRule="auto"/>
        <w:ind w:left="0" w:firstLine="0"/>
        <w:jc w:val="both"/>
        <w:rPr>
          <w:rFonts w:ascii="Times New Roman" w:hAnsi="Times New Roman" w:cs="Times New Roman"/>
          <w:b/>
          <w:bCs/>
          <w:sz w:val="20"/>
          <w:szCs w:val="20"/>
        </w:rPr>
      </w:pPr>
      <w:r w:rsidRPr="00EF6930">
        <w:rPr>
          <w:rFonts w:ascii="Times New Roman" w:hAnsi="Times New Roman" w:cs="Times New Roman"/>
          <w:b/>
          <w:bCs/>
          <w:sz w:val="20"/>
          <w:szCs w:val="20"/>
        </w:rPr>
        <w:lastRenderedPageBreak/>
        <w:t>Experimental works</w:t>
      </w:r>
      <w:r w:rsidR="00D747E8" w:rsidRPr="00EF6930">
        <w:rPr>
          <w:rFonts w:ascii="Times New Roman" w:hAnsi="Times New Roman" w:cs="Times New Roman"/>
          <w:b/>
          <w:bCs/>
          <w:sz w:val="20"/>
          <w:szCs w:val="20"/>
        </w:rPr>
        <w:t xml:space="preserve"> and results</w:t>
      </w:r>
    </w:p>
    <w:p w:rsidR="00F510D7" w:rsidRPr="00EF6930" w:rsidRDefault="00C37A34" w:rsidP="00EF6930">
      <w:pPr>
        <w:pStyle w:val="ListParagraph"/>
        <w:numPr>
          <w:ilvl w:val="1"/>
          <w:numId w:val="3"/>
        </w:numPr>
        <w:snapToGrid w:val="0"/>
        <w:spacing w:after="0" w:line="240" w:lineRule="auto"/>
        <w:ind w:left="0" w:firstLine="0"/>
        <w:jc w:val="both"/>
        <w:rPr>
          <w:rFonts w:ascii="Times New Roman" w:hAnsi="Times New Roman" w:cs="Times New Roman"/>
          <w:b/>
          <w:bCs/>
          <w:sz w:val="20"/>
          <w:szCs w:val="20"/>
        </w:rPr>
      </w:pPr>
      <w:r w:rsidRPr="00EF6930">
        <w:rPr>
          <w:rFonts w:ascii="Times New Roman" w:hAnsi="Times New Roman" w:cs="Times New Roman"/>
          <w:b/>
          <w:bCs/>
          <w:sz w:val="20"/>
          <w:szCs w:val="20"/>
        </w:rPr>
        <w:t>Optimum asphalt content (O.A.C)</w:t>
      </w:r>
    </w:p>
    <w:p w:rsidR="00800B37" w:rsidRPr="00EF6930" w:rsidRDefault="00C37A34" w:rsidP="00EF6930">
      <w:pPr>
        <w:pStyle w:val="ListParagraph"/>
        <w:snapToGrid w:val="0"/>
        <w:spacing w:after="0" w:line="240" w:lineRule="auto"/>
        <w:ind w:left="0" w:firstLine="425"/>
        <w:jc w:val="both"/>
        <w:rPr>
          <w:rFonts w:ascii="Times New Roman" w:hAnsi="Times New Roman" w:cs="Times New Roman"/>
          <w:b/>
          <w:bCs/>
          <w:sz w:val="20"/>
          <w:szCs w:val="20"/>
        </w:rPr>
      </w:pPr>
      <w:r w:rsidRPr="00EF6930">
        <w:rPr>
          <w:rFonts w:ascii="Times New Roman" w:hAnsi="Times New Roman" w:cs="Times New Roman"/>
          <w:sz w:val="20"/>
          <w:szCs w:val="20"/>
        </w:rPr>
        <w:t>A four porous asphalt mixtures with the materials selected in the previous stage and different asphalt contents (4.0%, 5.0%, 6.0%, 7.0%) and 0.4% slag wool fiber had been prepared and conducted to Marshall design mix method</w:t>
      </w:r>
      <w:r w:rsidR="001F3101" w:rsidRPr="00EF6930">
        <w:rPr>
          <w:rFonts w:ascii="Times New Roman" w:hAnsi="Times New Roman" w:cs="Times New Roman"/>
          <w:sz w:val="20"/>
          <w:szCs w:val="20"/>
        </w:rPr>
        <w:t xml:space="preserve"> (AASHTO T245) </w:t>
      </w:r>
      <w:r w:rsidR="000739F4" w:rsidRPr="00EF6930">
        <w:rPr>
          <w:rFonts w:ascii="Times New Roman" w:hAnsi="Times New Roman" w:cs="Times New Roman"/>
          <w:sz w:val="20"/>
          <w:szCs w:val="20"/>
        </w:rPr>
        <w:t>[</w:t>
      </w:r>
      <w:r w:rsidR="00D353CF" w:rsidRPr="00EF6930">
        <w:rPr>
          <w:rFonts w:ascii="Times New Roman" w:hAnsi="Times New Roman" w:cs="Times New Roman"/>
          <w:sz w:val="20"/>
          <w:szCs w:val="20"/>
        </w:rPr>
        <w:t>3</w:t>
      </w:r>
      <w:r w:rsidR="000739F4" w:rsidRPr="00EF6930">
        <w:rPr>
          <w:rFonts w:ascii="Times New Roman" w:hAnsi="Times New Roman" w:cs="Times New Roman"/>
          <w:sz w:val="20"/>
          <w:szCs w:val="20"/>
        </w:rPr>
        <w:t>]</w:t>
      </w:r>
      <w:r w:rsidRPr="00EF6930">
        <w:rPr>
          <w:rFonts w:ascii="Times New Roman" w:hAnsi="Times New Roman" w:cs="Times New Roman"/>
          <w:sz w:val="20"/>
          <w:szCs w:val="20"/>
        </w:rPr>
        <w:t xml:space="preserve"> to determinate mixtures properties</w:t>
      </w:r>
      <w:r w:rsidR="00F04B35">
        <w:rPr>
          <w:rFonts w:ascii="Times New Roman" w:hAnsi="Times New Roman" w:cs="Times New Roman" w:hint="eastAsia"/>
          <w:sz w:val="20"/>
          <w:szCs w:val="20"/>
          <w:lang w:eastAsia="zh-CN"/>
        </w:rPr>
        <w:t xml:space="preserve"> </w:t>
      </w:r>
      <w:r w:rsidR="00BB1580" w:rsidRPr="00EF6930">
        <w:rPr>
          <w:rFonts w:ascii="Times New Roman" w:hAnsi="Times New Roman" w:cs="Times New Roman"/>
          <w:sz w:val="20"/>
          <w:szCs w:val="20"/>
        </w:rPr>
        <w:t>according to (AASHTO T209)[4]</w:t>
      </w:r>
      <w:r w:rsidRPr="00EF6930">
        <w:rPr>
          <w:rFonts w:ascii="Times New Roman" w:hAnsi="Times New Roman" w:cs="Times New Roman"/>
          <w:sz w:val="20"/>
          <w:szCs w:val="20"/>
        </w:rPr>
        <w:t xml:space="preserve"> and tested them by Marshall apparatus to obtain stability and flow, then a result comparison was made to found the optimum asphalt content (O.A.C)</w:t>
      </w:r>
      <w:r w:rsidR="00586821" w:rsidRPr="00EF6930">
        <w:rPr>
          <w:rFonts w:ascii="Times New Roman" w:hAnsi="Times New Roman" w:cs="Times New Roman"/>
          <w:sz w:val="20"/>
          <w:szCs w:val="20"/>
        </w:rPr>
        <w:t>that was</w:t>
      </w:r>
      <w:r w:rsidRPr="00EF6930">
        <w:rPr>
          <w:rFonts w:ascii="Times New Roman" w:hAnsi="Times New Roman" w:cs="Times New Roman"/>
          <w:sz w:val="20"/>
          <w:szCs w:val="20"/>
        </w:rPr>
        <w:t xml:space="preserve"> 5.5%which provide maximum stability and reasonable flow, actual specific gravity and % air voids</w:t>
      </w:r>
      <w:r w:rsidR="00586821" w:rsidRPr="00EF6930">
        <w:rPr>
          <w:rFonts w:ascii="Times New Roman" w:hAnsi="Times New Roman" w:cs="Times New Roman"/>
          <w:sz w:val="20"/>
          <w:szCs w:val="20"/>
        </w:rPr>
        <w:t>.</w:t>
      </w:r>
      <w:r w:rsidR="00F04B35">
        <w:rPr>
          <w:rFonts w:ascii="Times New Roman" w:hAnsi="Times New Roman" w:cs="Times New Roman" w:hint="eastAsia"/>
          <w:sz w:val="20"/>
          <w:szCs w:val="20"/>
          <w:lang w:eastAsia="zh-CN"/>
        </w:rPr>
        <w:t xml:space="preserve"> </w:t>
      </w:r>
      <w:r w:rsidR="00586821" w:rsidRPr="00EF6930">
        <w:rPr>
          <w:rFonts w:ascii="Times New Roman" w:hAnsi="Times New Roman" w:cs="Times New Roman"/>
          <w:sz w:val="20"/>
          <w:szCs w:val="20"/>
        </w:rPr>
        <w:t>T</w:t>
      </w:r>
      <w:r w:rsidRPr="00EF6930">
        <w:rPr>
          <w:rFonts w:ascii="Times New Roman" w:hAnsi="Times New Roman" w:cs="Times New Roman"/>
          <w:sz w:val="20"/>
          <w:szCs w:val="20"/>
        </w:rPr>
        <w:t>able (</w:t>
      </w:r>
      <w:r w:rsidR="00DC6B52" w:rsidRPr="00EF6930">
        <w:rPr>
          <w:rFonts w:ascii="Times New Roman" w:hAnsi="Times New Roman" w:cs="Times New Roman"/>
          <w:sz w:val="20"/>
          <w:szCs w:val="20"/>
        </w:rPr>
        <w:t>8</w:t>
      </w:r>
      <w:r w:rsidRPr="00EF6930">
        <w:rPr>
          <w:rFonts w:ascii="Times New Roman" w:hAnsi="Times New Roman" w:cs="Times New Roman"/>
          <w:sz w:val="20"/>
          <w:szCs w:val="20"/>
        </w:rPr>
        <w:t>) shows the properties of O.A.C Mixture with slag wool fiber</w:t>
      </w:r>
      <w:r w:rsidR="00034612" w:rsidRPr="00EF6930">
        <w:rPr>
          <w:rFonts w:ascii="Times New Roman" w:hAnsi="Times New Roman" w:cs="Times New Roman"/>
          <w:sz w:val="20"/>
          <w:szCs w:val="20"/>
        </w:rPr>
        <w:t xml:space="preserve"> and figures (</w:t>
      </w:r>
      <w:r w:rsidR="00586821" w:rsidRPr="00EF6930">
        <w:rPr>
          <w:rFonts w:ascii="Times New Roman" w:hAnsi="Times New Roman" w:cs="Times New Roman"/>
          <w:sz w:val="20"/>
          <w:szCs w:val="20"/>
        </w:rPr>
        <w:t>1</w:t>
      </w:r>
      <w:r w:rsidR="00034612" w:rsidRPr="00EF6930">
        <w:rPr>
          <w:rFonts w:ascii="Times New Roman" w:hAnsi="Times New Roman" w:cs="Times New Roman"/>
          <w:sz w:val="20"/>
          <w:szCs w:val="20"/>
        </w:rPr>
        <w:t>,</w:t>
      </w:r>
      <w:r w:rsidR="00586821" w:rsidRPr="00EF6930">
        <w:rPr>
          <w:rFonts w:ascii="Times New Roman" w:hAnsi="Times New Roman" w:cs="Times New Roman"/>
          <w:sz w:val="20"/>
          <w:szCs w:val="20"/>
        </w:rPr>
        <w:t>2</w:t>
      </w:r>
      <w:r w:rsidR="00034612" w:rsidRPr="00EF6930">
        <w:rPr>
          <w:rFonts w:ascii="Times New Roman" w:hAnsi="Times New Roman" w:cs="Times New Roman"/>
          <w:sz w:val="20"/>
          <w:szCs w:val="20"/>
        </w:rPr>
        <w:t>,</w:t>
      </w:r>
      <w:r w:rsidR="00586821" w:rsidRPr="00EF6930">
        <w:rPr>
          <w:rFonts w:ascii="Times New Roman" w:hAnsi="Times New Roman" w:cs="Times New Roman"/>
          <w:sz w:val="20"/>
          <w:szCs w:val="20"/>
        </w:rPr>
        <w:t>3</w:t>
      </w:r>
      <w:r w:rsidR="00034612" w:rsidRPr="00EF6930">
        <w:rPr>
          <w:rFonts w:ascii="Times New Roman" w:hAnsi="Times New Roman" w:cs="Times New Roman"/>
          <w:sz w:val="20"/>
          <w:szCs w:val="20"/>
        </w:rPr>
        <w:t xml:space="preserve"> and </w:t>
      </w:r>
      <w:r w:rsidR="00586821" w:rsidRPr="00EF6930">
        <w:rPr>
          <w:rFonts w:ascii="Times New Roman" w:hAnsi="Times New Roman" w:cs="Times New Roman"/>
          <w:sz w:val="20"/>
          <w:szCs w:val="20"/>
        </w:rPr>
        <w:t>4</w:t>
      </w:r>
      <w:r w:rsidR="00034612" w:rsidRPr="00EF6930">
        <w:rPr>
          <w:rFonts w:ascii="Times New Roman" w:hAnsi="Times New Roman" w:cs="Times New Roman"/>
          <w:sz w:val="20"/>
          <w:szCs w:val="20"/>
        </w:rPr>
        <w:t>) shows the relations between percentage of asphalt and the following items are plotted:(Stability</w:t>
      </w:r>
      <w:r w:rsidR="00034612" w:rsidRPr="00EF6930">
        <w:rPr>
          <w:rFonts w:ascii="Times New Roman" w:hAnsi="Times New Roman" w:cs="Times New Roman"/>
          <w:sz w:val="20"/>
          <w:szCs w:val="20"/>
          <w:lang w:bidi="ar-EG"/>
        </w:rPr>
        <w:t xml:space="preserve">, </w:t>
      </w:r>
      <w:r w:rsidR="00034612" w:rsidRPr="00EF6930">
        <w:rPr>
          <w:rFonts w:ascii="Times New Roman" w:hAnsi="Times New Roman" w:cs="Times New Roman"/>
          <w:sz w:val="20"/>
          <w:szCs w:val="20"/>
        </w:rPr>
        <w:t>Flow</w:t>
      </w:r>
      <w:r w:rsidR="00034612" w:rsidRPr="00EF6930">
        <w:rPr>
          <w:rFonts w:ascii="Times New Roman" w:hAnsi="Times New Roman" w:cs="Times New Roman"/>
          <w:sz w:val="20"/>
          <w:szCs w:val="20"/>
          <w:lang w:bidi="ar-EG"/>
        </w:rPr>
        <w:t xml:space="preserve">, </w:t>
      </w:r>
      <w:r w:rsidR="00034612" w:rsidRPr="00EF6930">
        <w:rPr>
          <w:rFonts w:ascii="Times New Roman" w:hAnsi="Times New Roman" w:cs="Times New Roman"/>
          <w:sz w:val="20"/>
          <w:szCs w:val="20"/>
        </w:rPr>
        <w:t>Unit weight</w:t>
      </w:r>
      <w:r w:rsidR="00034612" w:rsidRPr="00EF6930">
        <w:rPr>
          <w:rFonts w:ascii="Times New Roman" w:hAnsi="Times New Roman" w:cs="Times New Roman"/>
          <w:sz w:val="20"/>
          <w:szCs w:val="20"/>
          <w:lang w:bidi="ar-EG"/>
        </w:rPr>
        <w:t xml:space="preserve">, </w:t>
      </w:r>
      <w:r w:rsidR="00034612" w:rsidRPr="00EF6930">
        <w:rPr>
          <w:rFonts w:ascii="Times New Roman" w:hAnsi="Times New Roman" w:cs="Times New Roman"/>
          <w:sz w:val="20"/>
          <w:szCs w:val="20"/>
        </w:rPr>
        <w:t>Percentage of air voids)</w:t>
      </w:r>
    </w:p>
    <w:p w:rsidR="00A53B1C" w:rsidRPr="00EF6930" w:rsidRDefault="00A53B1C" w:rsidP="00EF6930">
      <w:pPr>
        <w:pStyle w:val="ListParagraph"/>
        <w:numPr>
          <w:ilvl w:val="1"/>
          <w:numId w:val="3"/>
        </w:numPr>
        <w:snapToGrid w:val="0"/>
        <w:spacing w:after="0" w:line="240" w:lineRule="auto"/>
        <w:ind w:left="0" w:firstLine="0"/>
        <w:jc w:val="both"/>
        <w:rPr>
          <w:rFonts w:ascii="Times New Roman" w:hAnsi="Times New Roman" w:cs="Times New Roman"/>
          <w:sz w:val="20"/>
          <w:szCs w:val="20"/>
        </w:rPr>
      </w:pPr>
      <w:r w:rsidRPr="00EF6930">
        <w:rPr>
          <w:rFonts w:ascii="Times New Roman" w:hAnsi="Times New Roman" w:cs="Times New Roman"/>
          <w:b/>
          <w:bCs/>
          <w:sz w:val="20"/>
          <w:szCs w:val="20"/>
        </w:rPr>
        <w:t>Optimum cellulose fiber content (O.C.C)</w:t>
      </w:r>
    </w:p>
    <w:p w:rsidR="00A53B1C" w:rsidRPr="00EF6930" w:rsidRDefault="00A53B1C" w:rsidP="00EF6930">
      <w:pPr>
        <w:pStyle w:val="ListParagraph"/>
        <w:snapToGrid w:val="0"/>
        <w:spacing w:after="0" w:line="240" w:lineRule="auto"/>
        <w:ind w:left="0" w:firstLine="425"/>
        <w:jc w:val="both"/>
        <w:rPr>
          <w:rFonts w:ascii="Times New Roman" w:hAnsi="Times New Roman" w:cs="Times New Roman"/>
          <w:sz w:val="20"/>
          <w:szCs w:val="20"/>
        </w:rPr>
      </w:pPr>
      <w:r w:rsidRPr="00EF6930">
        <w:rPr>
          <w:rFonts w:ascii="Times New Roman" w:hAnsi="Times New Roman" w:cs="Times New Roman"/>
          <w:sz w:val="20"/>
          <w:szCs w:val="20"/>
        </w:rPr>
        <w:t>A four porous asphalt mixtures with the materials selected and the optimum asphalt content (5.5%) and various cellulose fiber contents (0.3%, 0.4%, 0.5%, 0.6%) were prepared and conducted to Marshall design mix method to found the optimum Cellulose content (O.C.C) that was 0.4%. Table (9) shows the properties of the O.C.C Mixture and figures (5,6,7 and 8) shows the relations between percentage of asphalt and the following items are plotted: (Stability</w:t>
      </w:r>
      <w:r w:rsidRPr="00EF6930">
        <w:rPr>
          <w:rFonts w:ascii="Times New Roman" w:hAnsi="Times New Roman" w:cs="Times New Roman"/>
          <w:sz w:val="20"/>
          <w:szCs w:val="20"/>
          <w:lang w:bidi="ar-EG"/>
        </w:rPr>
        <w:t xml:space="preserve">, </w:t>
      </w:r>
      <w:r w:rsidRPr="00EF6930">
        <w:rPr>
          <w:rFonts w:ascii="Times New Roman" w:hAnsi="Times New Roman" w:cs="Times New Roman"/>
          <w:sz w:val="20"/>
          <w:szCs w:val="20"/>
        </w:rPr>
        <w:t>Flow</w:t>
      </w:r>
      <w:r w:rsidRPr="00EF6930">
        <w:rPr>
          <w:rFonts w:ascii="Times New Roman" w:hAnsi="Times New Roman" w:cs="Times New Roman"/>
          <w:sz w:val="20"/>
          <w:szCs w:val="20"/>
          <w:lang w:bidi="ar-EG"/>
        </w:rPr>
        <w:t xml:space="preserve">, </w:t>
      </w:r>
      <w:r w:rsidRPr="00EF6930">
        <w:rPr>
          <w:rFonts w:ascii="Times New Roman" w:hAnsi="Times New Roman" w:cs="Times New Roman"/>
          <w:sz w:val="20"/>
          <w:szCs w:val="20"/>
        </w:rPr>
        <w:t>Unit weight</w:t>
      </w:r>
      <w:r w:rsidRPr="00EF6930">
        <w:rPr>
          <w:rFonts w:ascii="Times New Roman" w:hAnsi="Times New Roman" w:cs="Times New Roman"/>
          <w:sz w:val="20"/>
          <w:szCs w:val="20"/>
          <w:lang w:bidi="ar-EG"/>
        </w:rPr>
        <w:t xml:space="preserve">, </w:t>
      </w:r>
      <w:r w:rsidRPr="00EF6930">
        <w:rPr>
          <w:rFonts w:ascii="Times New Roman" w:hAnsi="Times New Roman" w:cs="Times New Roman"/>
          <w:sz w:val="20"/>
          <w:szCs w:val="20"/>
        </w:rPr>
        <w:t>Percentage of air voids).</w:t>
      </w:r>
    </w:p>
    <w:p w:rsidR="00A53B1C" w:rsidRPr="00EF6930" w:rsidRDefault="00A53B1C" w:rsidP="00EF6930">
      <w:pPr>
        <w:pStyle w:val="ListParagraph"/>
        <w:numPr>
          <w:ilvl w:val="1"/>
          <w:numId w:val="3"/>
        </w:numPr>
        <w:snapToGrid w:val="0"/>
        <w:spacing w:after="0" w:line="240" w:lineRule="auto"/>
        <w:ind w:left="0" w:firstLine="0"/>
        <w:jc w:val="both"/>
        <w:rPr>
          <w:rFonts w:ascii="Times New Roman" w:hAnsi="Times New Roman" w:cs="Times New Roman"/>
          <w:sz w:val="20"/>
          <w:szCs w:val="20"/>
        </w:rPr>
      </w:pPr>
      <w:r w:rsidRPr="00EF6930">
        <w:rPr>
          <w:rFonts w:ascii="Times New Roman" w:hAnsi="Times New Roman" w:cs="Times New Roman"/>
          <w:b/>
          <w:bCs/>
          <w:sz w:val="20"/>
          <w:szCs w:val="20"/>
        </w:rPr>
        <w:t>Properties of cellulose/cement dust mixture</w:t>
      </w:r>
    </w:p>
    <w:p w:rsidR="00A53B1C" w:rsidRPr="00EF6930" w:rsidRDefault="00A53B1C" w:rsidP="00EF6930">
      <w:pPr>
        <w:pStyle w:val="ListParagraph"/>
        <w:snapToGrid w:val="0"/>
        <w:spacing w:after="0" w:line="240" w:lineRule="auto"/>
        <w:ind w:left="0" w:firstLine="425"/>
        <w:jc w:val="both"/>
        <w:rPr>
          <w:rFonts w:ascii="Times New Roman" w:hAnsi="Times New Roman" w:cs="Times New Roman"/>
          <w:sz w:val="20"/>
          <w:szCs w:val="20"/>
        </w:rPr>
      </w:pPr>
      <w:r w:rsidRPr="00EF6930">
        <w:rPr>
          <w:rFonts w:ascii="Times New Roman" w:hAnsi="Times New Roman" w:cs="Times New Roman"/>
          <w:sz w:val="20"/>
          <w:szCs w:val="20"/>
        </w:rPr>
        <w:t>A one porous asphalt mixture with the materials selected and the optimum asphalt content (5.5%)</w:t>
      </w:r>
      <w:r w:rsidR="00EF6930" w:rsidRPr="00EF6930">
        <w:rPr>
          <w:rFonts w:ascii="Times New Roman" w:hAnsi="Times New Roman" w:cs="Times New Roman"/>
          <w:sz w:val="20"/>
          <w:szCs w:val="20"/>
        </w:rPr>
        <w:t>,</w:t>
      </w:r>
      <w:r w:rsidRPr="00EF6930">
        <w:rPr>
          <w:rFonts w:ascii="Times New Roman" w:hAnsi="Times New Roman" w:cs="Times New Roman"/>
          <w:sz w:val="20"/>
          <w:szCs w:val="20"/>
        </w:rPr>
        <w:t xml:space="preserve"> the optimum cellulose fiber content (0.4%) and (0.3%) cement dust was prepared and conducted to Marshall design mix method</w:t>
      </w:r>
      <w:r w:rsidR="00F04B35">
        <w:rPr>
          <w:rFonts w:ascii="Times New Roman" w:hAnsi="Times New Roman" w:cs="Times New Roman" w:hint="eastAsia"/>
          <w:sz w:val="20"/>
          <w:szCs w:val="20"/>
          <w:lang w:eastAsia="zh-CN"/>
        </w:rPr>
        <w:t xml:space="preserve"> </w:t>
      </w:r>
      <w:r w:rsidRPr="00EF6930">
        <w:rPr>
          <w:rFonts w:ascii="Times New Roman" w:hAnsi="Times New Roman" w:cs="Times New Roman"/>
          <w:sz w:val="20"/>
          <w:szCs w:val="20"/>
        </w:rPr>
        <w:t>to determinate mixture properties and tested them by Marshall apparatus shown in figure (9) to obtain stability number and flow as shown in table (10).</w:t>
      </w:r>
    </w:p>
    <w:p w:rsidR="00A53B1C" w:rsidRPr="00EF6930" w:rsidRDefault="00A53B1C" w:rsidP="00EF6930">
      <w:pPr>
        <w:pStyle w:val="ListParagraph"/>
        <w:numPr>
          <w:ilvl w:val="1"/>
          <w:numId w:val="3"/>
        </w:numPr>
        <w:snapToGrid w:val="0"/>
        <w:spacing w:after="0" w:line="240" w:lineRule="auto"/>
        <w:ind w:left="0" w:firstLine="0"/>
        <w:jc w:val="both"/>
        <w:rPr>
          <w:rFonts w:ascii="Times New Roman" w:hAnsi="Times New Roman" w:cs="Times New Roman"/>
          <w:sz w:val="20"/>
          <w:szCs w:val="20"/>
        </w:rPr>
      </w:pPr>
      <w:r w:rsidRPr="00EF6930">
        <w:rPr>
          <w:rFonts w:ascii="Times New Roman" w:hAnsi="Times New Roman" w:cs="Times New Roman"/>
          <w:b/>
          <w:bCs/>
          <w:sz w:val="20"/>
          <w:szCs w:val="20"/>
        </w:rPr>
        <w:t>Loss of stability</w:t>
      </w:r>
    </w:p>
    <w:p w:rsidR="00A53B1C" w:rsidRPr="00EF6930" w:rsidRDefault="00A53B1C" w:rsidP="00EF6930">
      <w:pPr>
        <w:pStyle w:val="ListParagraph"/>
        <w:snapToGrid w:val="0"/>
        <w:spacing w:after="0" w:line="240" w:lineRule="auto"/>
        <w:ind w:left="0" w:firstLine="425"/>
        <w:jc w:val="both"/>
        <w:rPr>
          <w:rFonts w:ascii="Times New Roman" w:hAnsi="Times New Roman" w:cs="Times New Roman"/>
          <w:sz w:val="20"/>
          <w:szCs w:val="20"/>
        </w:rPr>
      </w:pPr>
      <w:r w:rsidRPr="00EF6930">
        <w:rPr>
          <w:rFonts w:ascii="Times New Roman" w:hAnsi="Times New Roman" w:cs="Times New Roman"/>
          <w:sz w:val="20"/>
          <w:szCs w:val="20"/>
        </w:rPr>
        <w:t xml:space="preserve">The loss of stability percent was used as an indicator to mix durability under different conditions. </w:t>
      </w:r>
      <w:r w:rsidRPr="00EF6930">
        <w:rPr>
          <w:rFonts w:ascii="Times New Roman" w:hAnsi="Times New Roman" w:cs="Times New Roman"/>
          <w:sz w:val="20"/>
          <w:szCs w:val="20"/>
        </w:rPr>
        <w:lastRenderedPageBreak/>
        <w:t>Tables (11) present the results of loss of stability test performed on the investigated mixtures. Figure (10) shows the loss of stability percents versus immersion time for the three mixtures (control mix</w:t>
      </w:r>
      <w:r w:rsidR="00EF6930" w:rsidRPr="00EF6930">
        <w:rPr>
          <w:rFonts w:ascii="Times New Roman" w:hAnsi="Times New Roman" w:cs="Times New Roman"/>
          <w:sz w:val="20"/>
          <w:szCs w:val="20"/>
        </w:rPr>
        <w:t>,</w:t>
      </w:r>
      <w:r w:rsidRPr="00EF6930">
        <w:rPr>
          <w:rFonts w:ascii="Times New Roman" w:hAnsi="Times New Roman" w:cs="Times New Roman"/>
          <w:sz w:val="20"/>
          <w:szCs w:val="20"/>
        </w:rPr>
        <w:t xml:space="preserve"> comp. mix1 and comp.mix2)</w:t>
      </w:r>
      <w:r w:rsidR="00EF6930" w:rsidRPr="00EF6930">
        <w:rPr>
          <w:rFonts w:ascii="Times New Roman" w:hAnsi="Times New Roman" w:cs="Times New Roman"/>
          <w:sz w:val="20"/>
          <w:szCs w:val="20"/>
        </w:rPr>
        <w:t>.</w:t>
      </w:r>
    </w:p>
    <w:p w:rsidR="00A53B1C" w:rsidRPr="00EF6930" w:rsidRDefault="00A53B1C" w:rsidP="00EF6930">
      <w:pPr>
        <w:pStyle w:val="ListParagraph"/>
        <w:numPr>
          <w:ilvl w:val="1"/>
          <w:numId w:val="3"/>
        </w:numPr>
        <w:snapToGrid w:val="0"/>
        <w:spacing w:after="0" w:line="240" w:lineRule="auto"/>
        <w:ind w:left="0" w:firstLine="0"/>
        <w:jc w:val="both"/>
        <w:rPr>
          <w:rFonts w:ascii="Times New Roman" w:hAnsi="Times New Roman" w:cs="Times New Roman"/>
          <w:sz w:val="20"/>
          <w:szCs w:val="20"/>
        </w:rPr>
      </w:pPr>
      <w:proofErr w:type="spellStart"/>
      <w:r w:rsidRPr="00EF6930">
        <w:rPr>
          <w:rFonts w:ascii="Times New Roman" w:hAnsi="Times New Roman" w:cs="Times New Roman"/>
          <w:b/>
          <w:bCs/>
          <w:sz w:val="20"/>
          <w:szCs w:val="20"/>
        </w:rPr>
        <w:t>Draindown</w:t>
      </w:r>
      <w:proofErr w:type="spellEnd"/>
    </w:p>
    <w:p w:rsidR="00A53B1C" w:rsidRPr="00EF6930" w:rsidRDefault="00A53B1C" w:rsidP="00EF6930">
      <w:pPr>
        <w:pStyle w:val="ListParagraph"/>
        <w:snapToGrid w:val="0"/>
        <w:spacing w:after="0" w:line="240" w:lineRule="auto"/>
        <w:ind w:left="0" w:firstLine="425"/>
        <w:jc w:val="both"/>
        <w:rPr>
          <w:rFonts w:ascii="Times New Roman" w:hAnsi="Times New Roman" w:cs="Times New Roman"/>
          <w:sz w:val="20"/>
          <w:szCs w:val="20"/>
        </w:rPr>
      </w:pPr>
      <w:r w:rsidRPr="00EF6930">
        <w:rPr>
          <w:rFonts w:ascii="Times New Roman" w:hAnsi="Times New Roman" w:cs="Times New Roman"/>
          <w:sz w:val="20"/>
          <w:szCs w:val="20"/>
        </w:rPr>
        <w:t xml:space="preserve">As the main function of fiber additives to porous asphalt mixtures is to reduce the percent of binder </w:t>
      </w:r>
      <w:proofErr w:type="spellStart"/>
      <w:r w:rsidRPr="00EF6930">
        <w:rPr>
          <w:rFonts w:ascii="Times New Roman" w:hAnsi="Times New Roman" w:cs="Times New Roman"/>
          <w:sz w:val="20"/>
          <w:szCs w:val="20"/>
        </w:rPr>
        <w:t>draindown</w:t>
      </w:r>
      <w:proofErr w:type="spellEnd"/>
      <w:r w:rsidRPr="00EF6930">
        <w:rPr>
          <w:rFonts w:ascii="Times New Roman" w:hAnsi="Times New Roman" w:cs="Times New Roman"/>
          <w:sz w:val="20"/>
          <w:szCs w:val="20"/>
        </w:rPr>
        <w:t xml:space="preserve"> which increases in porous asphalt mixture due to the open grading of aggregates and the decrease of fillers content</w:t>
      </w:r>
      <w:r w:rsidR="00EF6930" w:rsidRPr="00EF6930">
        <w:rPr>
          <w:rFonts w:ascii="Times New Roman" w:hAnsi="Times New Roman" w:cs="Times New Roman"/>
          <w:sz w:val="20"/>
          <w:szCs w:val="20"/>
        </w:rPr>
        <w:t>.</w:t>
      </w:r>
      <w:r w:rsidR="00EF6930">
        <w:rPr>
          <w:rFonts w:ascii="Times New Roman" w:hAnsi="Times New Roman" w:cs="Times New Roman"/>
          <w:sz w:val="20"/>
          <w:szCs w:val="20"/>
        </w:rPr>
        <w:t xml:space="preserve"> </w:t>
      </w:r>
      <w:r w:rsidR="00EF6930" w:rsidRPr="00EF6930">
        <w:rPr>
          <w:rFonts w:ascii="Times New Roman" w:hAnsi="Times New Roman" w:cs="Times New Roman"/>
          <w:sz w:val="20"/>
          <w:szCs w:val="20"/>
        </w:rPr>
        <w:t>T</w:t>
      </w:r>
      <w:r w:rsidRPr="00EF6930">
        <w:rPr>
          <w:rFonts w:ascii="Times New Roman" w:hAnsi="Times New Roman" w:cs="Times New Roman"/>
          <w:sz w:val="20"/>
          <w:szCs w:val="20"/>
        </w:rPr>
        <w:t xml:space="preserve">he procedures according to (AASHTO T305)[5] was followed to determine the percent of binder </w:t>
      </w:r>
      <w:proofErr w:type="spellStart"/>
      <w:r w:rsidRPr="00EF6930">
        <w:rPr>
          <w:rFonts w:ascii="Times New Roman" w:hAnsi="Times New Roman" w:cs="Times New Roman"/>
          <w:sz w:val="20"/>
          <w:szCs w:val="20"/>
        </w:rPr>
        <w:t>draindown</w:t>
      </w:r>
      <w:proofErr w:type="spellEnd"/>
      <w:r w:rsidRPr="00EF6930">
        <w:rPr>
          <w:rFonts w:ascii="Times New Roman" w:hAnsi="Times New Roman" w:cs="Times New Roman"/>
          <w:sz w:val="20"/>
          <w:szCs w:val="20"/>
        </w:rPr>
        <w:t xml:space="preserve"> of the</w:t>
      </w:r>
      <w:r w:rsidR="00F04B35">
        <w:rPr>
          <w:rFonts w:ascii="Times New Roman" w:hAnsi="Times New Roman" w:cs="Times New Roman" w:hint="eastAsia"/>
          <w:sz w:val="20"/>
          <w:szCs w:val="20"/>
          <w:lang w:eastAsia="zh-CN"/>
        </w:rPr>
        <w:t xml:space="preserve"> </w:t>
      </w:r>
      <w:r w:rsidRPr="00EF6930">
        <w:rPr>
          <w:rFonts w:ascii="Times New Roman" w:hAnsi="Times New Roman" w:cs="Times New Roman"/>
          <w:sz w:val="20"/>
          <w:szCs w:val="20"/>
        </w:rPr>
        <w:t>mixtures shown in figure (11). The results shown in table (12) and figure (12) that shows the comparison between the main three mixtures</w:t>
      </w:r>
      <w:r w:rsidR="00EF6930" w:rsidRPr="00EF6930">
        <w:rPr>
          <w:rFonts w:ascii="Times New Roman" w:hAnsi="Times New Roman" w:cs="Times New Roman"/>
          <w:sz w:val="20"/>
          <w:szCs w:val="20"/>
        </w:rPr>
        <w:t>.</w:t>
      </w:r>
    </w:p>
    <w:p w:rsidR="00A53B1C" w:rsidRPr="00EF6930" w:rsidRDefault="00A53B1C" w:rsidP="00EF6930">
      <w:pPr>
        <w:pStyle w:val="ListParagraph"/>
        <w:numPr>
          <w:ilvl w:val="1"/>
          <w:numId w:val="3"/>
        </w:numPr>
        <w:snapToGrid w:val="0"/>
        <w:spacing w:after="0" w:line="240" w:lineRule="auto"/>
        <w:ind w:left="0" w:firstLine="0"/>
        <w:jc w:val="both"/>
        <w:rPr>
          <w:rFonts w:ascii="Times New Roman" w:hAnsi="Times New Roman" w:cs="Times New Roman"/>
          <w:sz w:val="20"/>
          <w:szCs w:val="20"/>
        </w:rPr>
      </w:pPr>
      <w:r w:rsidRPr="00EF6930">
        <w:rPr>
          <w:rFonts w:ascii="Times New Roman" w:hAnsi="Times New Roman" w:cs="Times New Roman"/>
          <w:b/>
          <w:bCs/>
          <w:sz w:val="20"/>
          <w:szCs w:val="20"/>
        </w:rPr>
        <w:t>% Air voids</w:t>
      </w:r>
    </w:p>
    <w:p w:rsidR="00A53B1C" w:rsidRPr="00EF6930" w:rsidRDefault="00A53B1C" w:rsidP="00EF6930">
      <w:pPr>
        <w:pStyle w:val="ListParagraph"/>
        <w:snapToGrid w:val="0"/>
        <w:spacing w:after="0" w:line="240" w:lineRule="auto"/>
        <w:ind w:left="0" w:firstLine="425"/>
        <w:jc w:val="both"/>
        <w:rPr>
          <w:rFonts w:ascii="Times New Roman" w:hAnsi="Times New Roman" w:cs="Times New Roman"/>
          <w:sz w:val="20"/>
          <w:szCs w:val="20"/>
        </w:rPr>
      </w:pPr>
      <w:r w:rsidRPr="00EF6930">
        <w:rPr>
          <w:rFonts w:ascii="Times New Roman" w:hAnsi="Times New Roman" w:cs="Times New Roman"/>
          <w:sz w:val="20"/>
          <w:szCs w:val="20"/>
        </w:rPr>
        <w:t>Air voids percentage of every mixture is a main element in the process of optimum content determination, So the air voids percentage calculated for mixtures according to (AASHTO T269)[6] to dictate the effect of asphalt content on the density and air voids of the specimen. Table (13) shows the Actual and apparent specific gravity and %air voids results and figure (13) shows the comparison between the main three mixtures' %air voids results.</w:t>
      </w:r>
      <w:r w:rsidR="00F04B35">
        <w:rPr>
          <w:rFonts w:ascii="Times New Roman" w:hAnsi="Times New Roman" w:cs="Times New Roman" w:hint="eastAsia"/>
          <w:sz w:val="20"/>
          <w:szCs w:val="20"/>
          <w:lang w:eastAsia="zh-CN"/>
        </w:rPr>
        <w:t xml:space="preserve"> </w:t>
      </w:r>
      <w:r w:rsidRPr="00EF6930">
        <w:rPr>
          <w:rFonts w:ascii="Times New Roman" w:hAnsi="Times New Roman" w:cs="Times New Roman"/>
          <w:sz w:val="20"/>
          <w:szCs w:val="20"/>
        </w:rPr>
        <w:t>Based on these results it can be concluded that the use of cement dust</w:t>
      </w:r>
      <w:r w:rsidR="00F04B35">
        <w:rPr>
          <w:rFonts w:ascii="Times New Roman" w:hAnsi="Times New Roman" w:cs="Times New Roman" w:hint="eastAsia"/>
          <w:sz w:val="20"/>
          <w:szCs w:val="20"/>
          <w:lang w:eastAsia="zh-CN"/>
        </w:rPr>
        <w:t xml:space="preserve"> </w:t>
      </w:r>
      <w:r w:rsidRPr="00EF6930">
        <w:rPr>
          <w:rFonts w:ascii="Times New Roman" w:hAnsi="Times New Roman" w:cs="Times New Roman"/>
          <w:sz w:val="20"/>
          <w:szCs w:val="20"/>
        </w:rPr>
        <w:t>at (0.3%) with cellulose fiber additives (0.4%) present the lower proportion</w:t>
      </w:r>
      <w:r w:rsidR="00F04B35">
        <w:rPr>
          <w:rFonts w:ascii="Times New Roman" w:hAnsi="Times New Roman" w:cs="Times New Roman" w:hint="eastAsia"/>
          <w:sz w:val="20"/>
          <w:szCs w:val="20"/>
          <w:lang w:eastAsia="zh-CN"/>
        </w:rPr>
        <w:t xml:space="preserve"> </w:t>
      </w:r>
      <w:r w:rsidRPr="00EF6930">
        <w:rPr>
          <w:rFonts w:ascii="Times New Roman" w:hAnsi="Times New Roman" w:cs="Times New Roman"/>
          <w:sz w:val="20"/>
          <w:szCs w:val="20"/>
        </w:rPr>
        <w:t>of air voids.</w:t>
      </w:r>
    </w:p>
    <w:p w:rsidR="00A53B1C" w:rsidRPr="00EF6930" w:rsidRDefault="00A53B1C" w:rsidP="00EF6930">
      <w:pPr>
        <w:pStyle w:val="ListParagraph"/>
        <w:numPr>
          <w:ilvl w:val="1"/>
          <w:numId w:val="3"/>
        </w:numPr>
        <w:snapToGrid w:val="0"/>
        <w:spacing w:after="0" w:line="240" w:lineRule="auto"/>
        <w:ind w:left="0" w:firstLine="0"/>
        <w:jc w:val="both"/>
        <w:rPr>
          <w:rFonts w:ascii="Times New Roman" w:hAnsi="Times New Roman" w:cs="Times New Roman"/>
          <w:sz w:val="20"/>
          <w:szCs w:val="20"/>
        </w:rPr>
      </w:pPr>
      <w:r w:rsidRPr="00EF6930">
        <w:rPr>
          <w:rFonts w:ascii="Times New Roman" w:hAnsi="Times New Roman" w:cs="Times New Roman"/>
          <w:b/>
          <w:bCs/>
          <w:sz w:val="20"/>
          <w:szCs w:val="20"/>
        </w:rPr>
        <w:t>Permeability coefficient</w:t>
      </w:r>
    </w:p>
    <w:p w:rsidR="00A53B1C" w:rsidRPr="00EF6930" w:rsidRDefault="00A53B1C" w:rsidP="00EF6930">
      <w:pPr>
        <w:pStyle w:val="ListParagraph"/>
        <w:snapToGrid w:val="0"/>
        <w:spacing w:after="0" w:line="240" w:lineRule="auto"/>
        <w:ind w:left="0" w:firstLine="425"/>
        <w:jc w:val="both"/>
        <w:rPr>
          <w:rFonts w:ascii="Times New Roman" w:hAnsi="Times New Roman" w:cs="Times New Roman"/>
          <w:sz w:val="20"/>
          <w:szCs w:val="20"/>
        </w:rPr>
      </w:pPr>
      <w:r w:rsidRPr="00EF6930">
        <w:rPr>
          <w:rFonts w:ascii="Times New Roman" w:hAnsi="Times New Roman" w:cs="Times New Roman"/>
          <w:sz w:val="20"/>
          <w:szCs w:val="20"/>
        </w:rPr>
        <w:t>Permeability is the main function of porous asphalt mixtures, as it indicates the ability of porous asphalt mixtures to discharge the falling water to a drainage system. The permeability coefficient test was carried out according to (ASTM PS129)[7] on the main three mixtures samples (4 inch in diameter and 2 inch in thickness)</w:t>
      </w:r>
      <w:r w:rsidR="00EF6930">
        <w:rPr>
          <w:rFonts w:ascii="Times New Roman" w:hAnsi="Times New Roman" w:cs="Times New Roman"/>
          <w:sz w:val="20"/>
          <w:szCs w:val="20"/>
        </w:rPr>
        <w:t xml:space="preserve"> </w:t>
      </w:r>
      <w:r w:rsidRPr="00EF6930">
        <w:rPr>
          <w:rFonts w:ascii="Times New Roman" w:hAnsi="Times New Roman" w:cs="Times New Roman"/>
          <w:sz w:val="20"/>
          <w:szCs w:val="20"/>
        </w:rPr>
        <w:t>to compare the porosity of each mixture under water falling conditions. Table (14) shows permeability test results and figure (14) shows the comparison of this results</w:t>
      </w:r>
      <w:r w:rsidR="00EF6930" w:rsidRPr="00EF6930">
        <w:rPr>
          <w:rFonts w:ascii="Times New Roman" w:hAnsi="Times New Roman" w:cs="Times New Roman"/>
          <w:sz w:val="20"/>
          <w:szCs w:val="20"/>
        </w:rPr>
        <w:t>.</w:t>
      </w:r>
    </w:p>
    <w:p w:rsidR="00A53B1C" w:rsidRPr="00EF6930" w:rsidRDefault="00A53B1C" w:rsidP="00EF6930">
      <w:pPr>
        <w:pStyle w:val="ListParagraph"/>
        <w:numPr>
          <w:ilvl w:val="1"/>
          <w:numId w:val="3"/>
        </w:numPr>
        <w:snapToGrid w:val="0"/>
        <w:spacing w:after="0" w:line="240" w:lineRule="auto"/>
        <w:ind w:left="0" w:firstLine="0"/>
        <w:jc w:val="both"/>
        <w:rPr>
          <w:rFonts w:ascii="Times New Roman" w:hAnsi="Times New Roman" w:cs="Times New Roman"/>
          <w:sz w:val="20"/>
          <w:szCs w:val="20"/>
        </w:rPr>
      </w:pPr>
      <w:r w:rsidRPr="00EF6930">
        <w:rPr>
          <w:rFonts w:ascii="Times New Roman" w:hAnsi="Times New Roman" w:cs="Times New Roman"/>
          <w:b/>
          <w:bCs/>
          <w:sz w:val="20"/>
          <w:szCs w:val="20"/>
        </w:rPr>
        <w:t>Moisture sensitivity (Indirect Tensile Strength Ratio)</w:t>
      </w:r>
    </w:p>
    <w:p w:rsidR="00A53B1C" w:rsidRPr="00EF6930" w:rsidRDefault="00A53B1C" w:rsidP="00EF6930">
      <w:pPr>
        <w:pStyle w:val="ListParagraph"/>
        <w:snapToGrid w:val="0"/>
        <w:spacing w:after="0" w:line="240" w:lineRule="auto"/>
        <w:ind w:left="0" w:firstLine="425"/>
        <w:jc w:val="both"/>
        <w:rPr>
          <w:rFonts w:ascii="Times New Roman" w:hAnsi="Times New Roman" w:cs="Times New Roman"/>
          <w:sz w:val="20"/>
          <w:szCs w:val="20"/>
        </w:rPr>
      </w:pPr>
      <w:r w:rsidRPr="00EF6930">
        <w:rPr>
          <w:rFonts w:ascii="Times New Roman" w:hAnsi="Times New Roman" w:cs="Times New Roman"/>
          <w:sz w:val="20"/>
          <w:szCs w:val="20"/>
        </w:rPr>
        <w:lastRenderedPageBreak/>
        <w:t>To defeat all suspicions about moisture damage by using cellulose fiber additives instead of mineral fiber, one of the important moisture sensitivity tests as the indirect tensile strength ratio test was carried out on the main three mixtures according to (AASHTO T283)[8] to compare the results and determine the moisture sensitivity of each mixture</w:t>
      </w:r>
      <w:r w:rsidR="00EF6930" w:rsidRPr="00EF6930">
        <w:rPr>
          <w:rFonts w:ascii="Times New Roman" w:hAnsi="Times New Roman" w:cs="Times New Roman"/>
          <w:sz w:val="20"/>
          <w:szCs w:val="20"/>
        </w:rPr>
        <w:t>.</w:t>
      </w:r>
      <w:r w:rsidRPr="00EF6930">
        <w:rPr>
          <w:rFonts w:ascii="Times New Roman" w:hAnsi="Times New Roman" w:cs="Times New Roman"/>
          <w:sz w:val="20"/>
          <w:szCs w:val="20"/>
        </w:rPr>
        <w:t xml:space="preserve"> Table (15) shows TSR test results and figure (15) shows the comparison of this results</w:t>
      </w:r>
      <w:r w:rsidR="00EF6930" w:rsidRPr="00EF6930">
        <w:rPr>
          <w:rFonts w:ascii="Times New Roman" w:hAnsi="Times New Roman" w:cs="Times New Roman"/>
          <w:sz w:val="20"/>
          <w:szCs w:val="20"/>
        </w:rPr>
        <w:t>.</w:t>
      </w:r>
    </w:p>
    <w:p w:rsidR="00A53B1C" w:rsidRPr="00EF6930" w:rsidRDefault="00A53B1C" w:rsidP="00EF6930">
      <w:pPr>
        <w:pStyle w:val="ListParagraph"/>
        <w:numPr>
          <w:ilvl w:val="1"/>
          <w:numId w:val="3"/>
        </w:numPr>
        <w:snapToGrid w:val="0"/>
        <w:spacing w:after="0" w:line="240" w:lineRule="auto"/>
        <w:ind w:left="0" w:firstLine="0"/>
        <w:jc w:val="both"/>
        <w:rPr>
          <w:rFonts w:ascii="Times New Roman" w:hAnsi="Times New Roman" w:cs="Times New Roman"/>
          <w:sz w:val="20"/>
          <w:szCs w:val="20"/>
        </w:rPr>
      </w:pPr>
      <w:r w:rsidRPr="00EF6930">
        <w:rPr>
          <w:rFonts w:ascii="Times New Roman" w:hAnsi="Times New Roman" w:cs="Times New Roman"/>
          <w:b/>
          <w:bCs/>
          <w:sz w:val="20"/>
          <w:szCs w:val="20"/>
        </w:rPr>
        <w:t>Rut depth resistance</w:t>
      </w:r>
    </w:p>
    <w:p w:rsidR="00A53B1C" w:rsidRPr="00EF6930" w:rsidRDefault="00A53B1C" w:rsidP="00EF6930">
      <w:pPr>
        <w:pStyle w:val="ListParagraph"/>
        <w:snapToGrid w:val="0"/>
        <w:spacing w:after="0" w:line="240" w:lineRule="auto"/>
        <w:ind w:left="0" w:firstLine="425"/>
        <w:jc w:val="both"/>
        <w:rPr>
          <w:rFonts w:ascii="Times New Roman" w:hAnsi="Times New Roman" w:cs="Times New Roman"/>
          <w:sz w:val="20"/>
          <w:szCs w:val="20"/>
        </w:rPr>
      </w:pPr>
      <w:r w:rsidRPr="00EF6930">
        <w:rPr>
          <w:rFonts w:ascii="Times New Roman" w:hAnsi="Times New Roman" w:cs="Times New Roman"/>
          <w:sz w:val="20"/>
          <w:szCs w:val="20"/>
          <w:lang w:bidi="ar-EG"/>
        </w:rPr>
        <w:lastRenderedPageBreak/>
        <w:t>The determination of rutting susceptibility</w:t>
      </w:r>
      <w:r w:rsidR="00F04B35">
        <w:rPr>
          <w:rFonts w:ascii="Times New Roman" w:hAnsi="Times New Roman" w:cs="Times New Roman" w:hint="eastAsia"/>
          <w:sz w:val="20"/>
          <w:szCs w:val="20"/>
          <w:lang w:eastAsia="zh-CN" w:bidi="ar-EG"/>
        </w:rPr>
        <w:t xml:space="preserve"> </w:t>
      </w:r>
      <w:r w:rsidRPr="00EF6930">
        <w:rPr>
          <w:rFonts w:ascii="Times New Roman" w:hAnsi="Times New Roman" w:cs="Times New Roman"/>
          <w:sz w:val="20"/>
          <w:szCs w:val="20"/>
          <w:lang w:bidi="ar-EG"/>
        </w:rPr>
        <w:t>was the last</w:t>
      </w:r>
      <w:r w:rsidR="00F04B35">
        <w:rPr>
          <w:rFonts w:ascii="Times New Roman" w:hAnsi="Times New Roman" w:cs="Times New Roman" w:hint="eastAsia"/>
          <w:sz w:val="20"/>
          <w:szCs w:val="20"/>
          <w:lang w:eastAsia="zh-CN" w:bidi="ar-EG"/>
        </w:rPr>
        <w:t xml:space="preserve"> </w:t>
      </w:r>
      <w:r w:rsidRPr="00EF6930">
        <w:rPr>
          <w:rFonts w:ascii="Times New Roman" w:hAnsi="Times New Roman" w:cs="Times New Roman"/>
          <w:sz w:val="20"/>
          <w:szCs w:val="20"/>
          <w:lang w:bidi="ar-EG"/>
        </w:rPr>
        <w:t>performance</w:t>
      </w:r>
      <w:r w:rsidR="00F04B35">
        <w:rPr>
          <w:rFonts w:ascii="Times New Roman" w:hAnsi="Times New Roman" w:cs="Times New Roman" w:hint="eastAsia"/>
          <w:sz w:val="20"/>
          <w:szCs w:val="20"/>
          <w:lang w:eastAsia="zh-CN" w:bidi="ar-EG"/>
        </w:rPr>
        <w:t xml:space="preserve"> </w:t>
      </w:r>
      <w:r w:rsidRPr="00EF6930">
        <w:rPr>
          <w:rFonts w:ascii="Times New Roman" w:hAnsi="Times New Roman" w:cs="Times New Roman"/>
          <w:sz w:val="20"/>
          <w:szCs w:val="20"/>
          <w:lang w:bidi="ar-EG"/>
        </w:rPr>
        <w:t>test in this research. A one slab -figure (16)- of 330 mm width</w:t>
      </w:r>
      <w:r w:rsidR="00EF6930" w:rsidRPr="00EF6930">
        <w:rPr>
          <w:rFonts w:ascii="Times New Roman" w:hAnsi="Times New Roman" w:cs="Times New Roman"/>
          <w:sz w:val="20"/>
          <w:szCs w:val="20"/>
          <w:lang w:bidi="ar-EG"/>
        </w:rPr>
        <w:t>,</w:t>
      </w:r>
      <w:r w:rsidRPr="00EF6930">
        <w:rPr>
          <w:rFonts w:ascii="Times New Roman" w:hAnsi="Times New Roman" w:cs="Times New Roman"/>
          <w:sz w:val="20"/>
          <w:szCs w:val="20"/>
          <w:lang w:bidi="ar-EG"/>
        </w:rPr>
        <w:t xml:space="preserve"> 440 mm length and50 mm thickness according to (LTG2015)[9] was prepared for each mixture</w:t>
      </w:r>
      <w:r w:rsidR="00F04B35">
        <w:rPr>
          <w:rFonts w:ascii="Times New Roman" w:hAnsi="Times New Roman" w:cs="Times New Roman" w:hint="eastAsia"/>
          <w:sz w:val="20"/>
          <w:szCs w:val="20"/>
          <w:lang w:eastAsia="zh-CN" w:bidi="ar-EG"/>
        </w:rPr>
        <w:t xml:space="preserve"> </w:t>
      </w:r>
      <w:r w:rsidRPr="00EF6930">
        <w:rPr>
          <w:rFonts w:ascii="Times New Roman" w:hAnsi="Times New Roman" w:cs="Times New Roman"/>
          <w:sz w:val="20"/>
          <w:szCs w:val="20"/>
          <w:lang w:bidi="ar-EG"/>
        </w:rPr>
        <w:t>and conducted to the test after socked 24 hr in 60°c water bath under wheel load of 700 N according to (AASHTO T340)[10]. The rut depth results shown in table (16) and figure (18) shows the comparison of mixtures results.</w:t>
      </w:r>
    </w:p>
    <w:p w:rsidR="00EF6930" w:rsidRPr="00EF6930" w:rsidRDefault="00EF6930" w:rsidP="00EF6930">
      <w:pPr>
        <w:pStyle w:val="ListParagraph"/>
        <w:snapToGrid w:val="0"/>
        <w:spacing w:after="0" w:line="240" w:lineRule="auto"/>
        <w:ind w:left="0"/>
        <w:jc w:val="both"/>
        <w:rPr>
          <w:rFonts w:ascii="Times New Roman" w:hAnsi="Times New Roman" w:cs="Times New Roman"/>
          <w:b/>
          <w:bCs/>
          <w:sz w:val="20"/>
          <w:szCs w:val="20"/>
        </w:rPr>
        <w:sectPr w:rsidR="00EF6930" w:rsidRPr="00EF6930" w:rsidSect="00EF6930">
          <w:headerReference w:type="default" r:id="rId17"/>
          <w:footerReference w:type="default" r:id="rId18"/>
          <w:type w:val="continuous"/>
          <w:pgSz w:w="12240" w:h="15840" w:code="1"/>
          <w:pgMar w:top="1440" w:right="1440" w:bottom="1440" w:left="1440" w:header="720" w:footer="720" w:gutter="0"/>
          <w:cols w:num="2" w:space="550"/>
          <w:docGrid w:linePitch="360"/>
        </w:sectPr>
      </w:pPr>
    </w:p>
    <w:p w:rsidR="000254A0" w:rsidRPr="00EF6930" w:rsidRDefault="008C158F" w:rsidP="00EF6930">
      <w:pPr>
        <w:snapToGrid w:val="0"/>
        <w:spacing w:after="0" w:line="240" w:lineRule="auto"/>
        <w:jc w:val="center"/>
        <w:rPr>
          <w:rFonts w:ascii="Times New Roman" w:hAnsi="Times New Roman" w:cs="Times New Roman"/>
          <w:b/>
          <w:bCs/>
          <w:sz w:val="20"/>
          <w:szCs w:val="20"/>
        </w:rPr>
      </w:pPr>
      <w:r w:rsidRPr="00EF6930">
        <w:rPr>
          <w:rFonts w:ascii="Times New Roman" w:hAnsi="Times New Roman" w:cs="Times New Roman"/>
          <w:b/>
          <w:bCs/>
          <w:noProof/>
          <w:sz w:val="20"/>
          <w:szCs w:val="20"/>
          <w:lang w:eastAsia="zh-CN"/>
        </w:rPr>
        <w:lastRenderedPageBreak/>
        <w:drawing>
          <wp:inline distT="0" distB="0" distL="0" distR="0">
            <wp:extent cx="4847148" cy="3285058"/>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4863004" cy="3295804"/>
                    </a:xfrm>
                    <a:prstGeom prst="rect">
                      <a:avLst/>
                    </a:prstGeom>
                    <a:noFill/>
                    <a:ln w="9525">
                      <a:noFill/>
                      <a:miter lim="800000"/>
                      <a:headEnd/>
                      <a:tailEnd/>
                    </a:ln>
                  </pic:spPr>
                </pic:pic>
              </a:graphicData>
            </a:graphic>
          </wp:inline>
        </w:drawing>
      </w:r>
    </w:p>
    <w:p w:rsidR="008C158F" w:rsidRDefault="008C158F" w:rsidP="00EF6930">
      <w:pPr>
        <w:snapToGrid w:val="0"/>
        <w:spacing w:after="0" w:line="240" w:lineRule="auto"/>
        <w:jc w:val="center"/>
        <w:rPr>
          <w:rFonts w:ascii="Times New Roman" w:hAnsi="Times New Roman" w:cs="Times New Roman"/>
          <w:b/>
          <w:bCs/>
          <w:sz w:val="20"/>
          <w:szCs w:val="20"/>
          <w:lang w:eastAsia="zh-CN"/>
        </w:rPr>
      </w:pPr>
    </w:p>
    <w:p w:rsidR="00EF6930" w:rsidRDefault="00EF6930" w:rsidP="00EF6930">
      <w:pPr>
        <w:snapToGrid w:val="0"/>
        <w:spacing w:after="0" w:line="240" w:lineRule="auto"/>
        <w:jc w:val="center"/>
        <w:rPr>
          <w:rFonts w:ascii="Times New Roman" w:hAnsi="Times New Roman" w:cs="Times New Roman" w:hint="eastAsia"/>
          <w:b/>
          <w:bCs/>
          <w:sz w:val="20"/>
          <w:szCs w:val="20"/>
          <w:lang w:eastAsia="zh-CN"/>
        </w:rPr>
      </w:pPr>
      <w:r w:rsidRPr="00EF6930">
        <w:rPr>
          <w:rFonts w:ascii="Times New Roman" w:hAnsi="Times New Roman" w:cs="Times New Roman"/>
          <w:b/>
          <w:bCs/>
          <w:noProof/>
          <w:sz w:val="20"/>
          <w:szCs w:val="20"/>
          <w:lang w:eastAsia="zh-CN"/>
        </w:rPr>
        <w:drawing>
          <wp:inline distT="0" distB="0" distL="0" distR="0">
            <wp:extent cx="4847480" cy="319642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4864476" cy="3207632"/>
                    </a:xfrm>
                    <a:prstGeom prst="rect">
                      <a:avLst/>
                    </a:prstGeom>
                    <a:noFill/>
                    <a:ln w="9525">
                      <a:noFill/>
                      <a:miter lim="800000"/>
                      <a:headEnd/>
                      <a:tailEnd/>
                    </a:ln>
                  </pic:spPr>
                </pic:pic>
              </a:graphicData>
            </a:graphic>
          </wp:inline>
        </w:drawing>
      </w:r>
    </w:p>
    <w:p w:rsidR="00437840" w:rsidRPr="00EF6930" w:rsidRDefault="00C37A34" w:rsidP="00EF6930">
      <w:pPr>
        <w:snapToGrid w:val="0"/>
        <w:spacing w:after="0" w:line="240" w:lineRule="auto"/>
        <w:jc w:val="center"/>
        <w:rPr>
          <w:rFonts w:ascii="Times New Roman" w:hAnsi="Times New Roman" w:cs="Times New Roman"/>
          <w:b/>
          <w:bCs/>
          <w:sz w:val="20"/>
          <w:szCs w:val="20"/>
        </w:rPr>
      </w:pPr>
      <w:r w:rsidRPr="00EF6930">
        <w:rPr>
          <w:rFonts w:ascii="Times New Roman" w:hAnsi="Times New Roman" w:cs="Times New Roman"/>
          <w:b/>
          <w:bCs/>
          <w:sz w:val="20"/>
          <w:szCs w:val="20"/>
        </w:rPr>
        <w:lastRenderedPageBreak/>
        <w:t>Table (</w:t>
      </w:r>
      <w:r w:rsidR="00DC6B52" w:rsidRPr="00EF6930">
        <w:rPr>
          <w:rFonts w:ascii="Times New Roman" w:hAnsi="Times New Roman" w:cs="Times New Roman"/>
          <w:b/>
          <w:bCs/>
          <w:sz w:val="20"/>
          <w:szCs w:val="20"/>
        </w:rPr>
        <w:t>8</w:t>
      </w:r>
      <w:r w:rsidRPr="00EF6930">
        <w:rPr>
          <w:rFonts w:ascii="Times New Roman" w:hAnsi="Times New Roman" w:cs="Times New Roman"/>
          <w:b/>
          <w:bCs/>
          <w:sz w:val="20"/>
          <w:szCs w:val="20"/>
        </w:rPr>
        <w:t xml:space="preserve">) </w:t>
      </w:r>
      <w:proofErr w:type="spellStart"/>
      <w:r w:rsidRPr="00EF6930">
        <w:rPr>
          <w:rFonts w:ascii="Times New Roman" w:hAnsi="Times New Roman" w:cs="Times New Roman"/>
          <w:b/>
          <w:bCs/>
          <w:sz w:val="20"/>
          <w:szCs w:val="20"/>
        </w:rPr>
        <w:t>roperties</w:t>
      </w:r>
      <w:proofErr w:type="spellEnd"/>
      <w:r w:rsidR="00F04B35">
        <w:rPr>
          <w:rFonts w:ascii="Times New Roman" w:hAnsi="Times New Roman" w:cs="Times New Roman" w:hint="eastAsia"/>
          <w:b/>
          <w:bCs/>
          <w:sz w:val="20"/>
          <w:szCs w:val="20"/>
          <w:lang w:eastAsia="zh-CN"/>
        </w:rPr>
        <w:t xml:space="preserve"> </w:t>
      </w:r>
      <w:r w:rsidRPr="00EF6930">
        <w:rPr>
          <w:rFonts w:ascii="Times New Roman" w:hAnsi="Times New Roman" w:cs="Times New Roman"/>
          <w:b/>
          <w:bCs/>
          <w:sz w:val="20"/>
          <w:szCs w:val="20"/>
        </w:rPr>
        <w:t>of</w:t>
      </w:r>
      <w:r w:rsidR="00EF6930">
        <w:rPr>
          <w:rFonts w:ascii="Times New Roman" w:hAnsi="Times New Roman" w:cs="Times New Roman"/>
          <w:b/>
          <w:bCs/>
          <w:sz w:val="20"/>
          <w:szCs w:val="20"/>
        </w:rPr>
        <w:t xml:space="preserve"> </w:t>
      </w:r>
      <w:r w:rsidRPr="00EF6930">
        <w:rPr>
          <w:rFonts w:ascii="Times New Roman" w:hAnsi="Times New Roman" w:cs="Times New Roman"/>
          <w:b/>
          <w:bCs/>
          <w:sz w:val="20"/>
          <w:szCs w:val="20"/>
        </w:rPr>
        <w:t>O.A.C mixture with mineral fiber</w:t>
      </w:r>
    </w:p>
    <w:tbl>
      <w:tblPr>
        <w:tblStyle w:val="TableGrid"/>
        <w:tblW w:w="5000" w:type="pct"/>
        <w:jc w:val="center"/>
        <w:tblLook w:val="04A0"/>
      </w:tblPr>
      <w:tblGrid>
        <w:gridCol w:w="3675"/>
        <w:gridCol w:w="1446"/>
        <w:gridCol w:w="4455"/>
      </w:tblGrid>
      <w:tr w:rsidR="00C37A34" w:rsidRPr="00EF6930" w:rsidTr="00F04B35">
        <w:trPr>
          <w:cantSplit/>
          <w:jc w:val="center"/>
        </w:trPr>
        <w:tc>
          <w:tcPr>
            <w:tcW w:w="1919"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Properties</w:t>
            </w:r>
          </w:p>
        </w:tc>
        <w:tc>
          <w:tcPr>
            <w:tcW w:w="755" w:type="pct"/>
            <w:vAlign w:val="center"/>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Results</w:t>
            </w:r>
          </w:p>
        </w:tc>
        <w:tc>
          <w:tcPr>
            <w:tcW w:w="2326" w:type="pct"/>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(NAPA,2003) Requirements for</w:t>
            </w:r>
            <w:r w:rsidR="008C56D4" w:rsidRPr="00EF6930">
              <w:rPr>
                <w:rFonts w:ascii="Times New Roman" w:hAnsi="Times New Roman" w:cs="Times New Roman"/>
                <w:color w:val="000000"/>
                <w:sz w:val="20"/>
                <w:szCs w:val="20"/>
              </w:rPr>
              <w:t xml:space="preserve"> OGFC</w:t>
            </w:r>
          </w:p>
        </w:tc>
      </w:tr>
      <w:tr w:rsidR="00C37A34" w:rsidRPr="00EF6930" w:rsidTr="00F04B35">
        <w:trPr>
          <w:cantSplit/>
          <w:jc w:val="center"/>
        </w:trPr>
        <w:tc>
          <w:tcPr>
            <w:tcW w:w="1919" w:type="pct"/>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Stability (kg)</w:t>
            </w:r>
          </w:p>
        </w:tc>
        <w:tc>
          <w:tcPr>
            <w:tcW w:w="755" w:type="pct"/>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810</w:t>
            </w:r>
          </w:p>
        </w:tc>
        <w:tc>
          <w:tcPr>
            <w:tcW w:w="2326" w:type="pct"/>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&gt; 500 kg</w:t>
            </w:r>
          </w:p>
        </w:tc>
      </w:tr>
      <w:tr w:rsidR="00C37A34" w:rsidRPr="00EF6930" w:rsidTr="00F04B35">
        <w:trPr>
          <w:cantSplit/>
          <w:jc w:val="center"/>
        </w:trPr>
        <w:tc>
          <w:tcPr>
            <w:tcW w:w="1919" w:type="pct"/>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Flow (mm)</w:t>
            </w:r>
          </w:p>
        </w:tc>
        <w:tc>
          <w:tcPr>
            <w:tcW w:w="755" w:type="pct"/>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3.2</w:t>
            </w:r>
          </w:p>
        </w:tc>
        <w:tc>
          <w:tcPr>
            <w:tcW w:w="2326" w:type="pct"/>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2 - 6 mm</w:t>
            </w:r>
          </w:p>
        </w:tc>
      </w:tr>
      <w:tr w:rsidR="00C37A34" w:rsidRPr="00EF6930" w:rsidTr="00F04B35">
        <w:trPr>
          <w:cantSplit/>
          <w:jc w:val="center"/>
        </w:trPr>
        <w:tc>
          <w:tcPr>
            <w:tcW w:w="1919" w:type="pct"/>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Marshall stiffness (kg/mm)</w:t>
            </w:r>
          </w:p>
        </w:tc>
        <w:tc>
          <w:tcPr>
            <w:tcW w:w="755" w:type="pct"/>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253.125</w:t>
            </w:r>
          </w:p>
        </w:tc>
        <w:tc>
          <w:tcPr>
            <w:tcW w:w="2326" w:type="pct"/>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&gt; 200 kg/mm</w:t>
            </w:r>
          </w:p>
        </w:tc>
      </w:tr>
      <w:tr w:rsidR="00C37A34" w:rsidRPr="00EF6930" w:rsidTr="00F04B35">
        <w:trPr>
          <w:cantSplit/>
          <w:jc w:val="center"/>
        </w:trPr>
        <w:tc>
          <w:tcPr>
            <w:tcW w:w="1919" w:type="pct"/>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 Air voids</w:t>
            </w:r>
          </w:p>
        </w:tc>
        <w:tc>
          <w:tcPr>
            <w:tcW w:w="755" w:type="pct"/>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28.7</w:t>
            </w:r>
          </w:p>
        </w:tc>
        <w:tc>
          <w:tcPr>
            <w:tcW w:w="2326" w:type="pct"/>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&gt; 18%</w:t>
            </w:r>
          </w:p>
        </w:tc>
      </w:tr>
      <w:tr w:rsidR="00C37A34" w:rsidRPr="00EF6930" w:rsidTr="00F04B35">
        <w:trPr>
          <w:cantSplit/>
          <w:jc w:val="center"/>
        </w:trPr>
        <w:tc>
          <w:tcPr>
            <w:tcW w:w="1919" w:type="pct"/>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Bulk S.G (g/cc)</w:t>
            </w:r>
          </w:p>
        </w:tc>
        <w:tc>
          <w:tcPr>
            <w:tcW w:w="755" w:type="pct"/>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1.648</w:t>
            </w:r>
          </w:p>
        </w:tc>
        <w:tc>
          <w:tcPr>
            <w:tcW w:w="2326" w:type="pct"/>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w:t>
            </w:r>
          </w:p>
        </w:tc>
      </w:tr>
    </w:tbl>
    <w:p w:rsidR="00A53B1C" w:rsidRPr="00EF6930" w:rsidRDefault="00A53B1C" w:rsidP="00EF6930">
      <w:pPr>
        <w:snapToGrid w:val="0"/>
        <w:spacing w:after="0" w:line="240" w:lineRule="auto"/>
        <w:jc w:val="center"/>
        <w:rPr>
          <w:rFonts w:ascii="Times New Roman" w:hAnsi="Times New Roman" w:cs="Times New Roman"/>
          <w:b/>
          <w:bCs/>
          <w:sz w:val="20"/>
          <w:szCs w:val="20"/>
        </w:rPr>
      </w:pPr>
    </w:p>
    <w:p w:rsidR="00836A9C" w:rsidRPr="00EF6930" w:rsidRDefault="00C37A34" w:rsidP="00EF6930">
      <w:pPr>
        <w:snapToGrid w:val="0"/>
        <w:spacing w:after="0" w:line="240" w:lineRule="auto"/>
        <w:jc w:val="center"/>
        <w:rPr>
          <w:rFonts w:ascii="Times New Roman" w:hAnsi="Times New Roman" w:cs="Times New Roman"/>
          <w:b/>
          <w:bCs/>
          <w:sz w:val="20"/>
          <w:szCs w:val="18"/>
        </w:rPr>
      </w:pPr>
      <w:r w:rsidRPr="00EF6930">
        <w:rPr>
          <w:rFonts w:ascii="Times New Roman" w:hAnsi="Times New Roman" w:cs="Times New Roman"/>
          <w:b/>
          <w:bCs/>
          <w:sz w:val="20"/>
          <w:szCs w:val="18"/>
        </w:rPr>
        <w:t>Table (</w:t>
      </w:r>
      <w:r w:rsidR="00DC6B52" w:rsidRPr="00EF6930">
        <w:rPr>
          <w:rFonts w:ascii="Times New Roman" w:hAnsi="Times New Roman" w:cs="Times New Roman"/>
          <w:b/>
          <w:bCs/>
          <w:sz w:val="20"/>
          <w:szCs w:val="18"/>
        </w:rPr>
        <w:t>9</w:t>
      </w:r>
      <w:r w:rsidRPr="00EF6930">
        <w:rPr>
          <w:rFonts w:ascii="Times New Roman" w:hAnsi="Times New Roman" w:cs="Times New Roman"/>
          <w:b/>
          <w:bCs/>
          <w:sz w:val="20"/>
          <w:szCs w:val="18"/>
        </w:rPr>
        <w:t>) Properties of</w:t>
      </w:r>
      <w:r w:rsidR="00EF6930">
        <w:rPr>
          <w:rFonts w:ascii="Times New Roman" w:hAnsi="Times New Roman" w:cs="Times New Roman"/>
          <w:b/>
          <w:bCs/>
          <w:sz w:val="20"/>
          <w:szCs w:val="18"/>
        </w:rPr>
        <w:t xml:space="preserve"> </w:t>
      </w:r>
      <w:r w:rsidRPr="00EF6930">
        <w:rPr>
          <w:rFonts w:ascii="Times New Roman" w:hAnsi="Times New Roman" w:cs="Times New Roman"/>
          <w:b/>
          <w:bCs/>
          <w:sz w:val="20"/>
          <w:szCs w:val="18"/>
        </w:rPr>
        <w:t>O.C.C mixture</w:t>
      </w:r>
    </w:p>
    <w:tbl>
      <w:tblPr>
        <w:tblStyle w:val="TableGrid"/>
        <w:tblW w:w="5000" w:type="pct"/>
        <w:jc w:val="center"/>
        <w:tblLook w:val="04A0"/>
      </w:tblPr>
      <w:tblGrid>
        <w:gridCol w:w="3660"/>
        <w:gridCol w:w="1364"/>
        <w:gridCol w:w="4552"/>
      </w:tblGrid>
      <w:tr w:rsidR="008C56D4" w:rsidRPr="00EF6930" w:rsidTr="00F04B35">
        <w:trPr>
          <w:cantSplit/>
          <w:jc w:val="center"/>
        </w:trPr>
        <w:tc>
          <w:tcPr>
            <w:tcW w:w="1911" w:type="pct"/>
            <w:vAlign w:val="center"/>
          </w:tcPr>
          <w:p w:rsidR="008C56D4" w:rsidRPr="00EF6930" w:rsidRDefault="008C56D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Properties</w:t>
            </w:r>
          </w:p>
        </w:tc>
        <w:tc>
          <w:tcPr>
            <w:tcW w:w="712" w:type="pct"/>
            <w:vAlign w:val="center"/>
          </w:tcPr>
          <w:p w:rsidR="008C56D4" w:rsidRPr="00EF6930" w:rsidRDefault="008C56D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Results</w:t>
            </w:r>
          </w:p>
        </w:tc>
        <w:tc>
          <w:tcPr>
            <w:tcW w:w="2377" w:type="pct"/>
            <w:vAlign w:val="center"/>
          </w:tcPr>
          <w:p w:rsidR="008C56D4" w:rsidRPr="00EF6930" w:rsidRDefault="008C56D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(NAPA,2003) Requirements for OGFC</w:t>
            </w:r>
          </w:p>
        </w:tc>
      </w:tr>
      <w:tr w:rsidR="00C37A34" w:rsidRPr="00EF6930" w:rsidTr="00F04B35">
        <w:trPr>
          <w:cantSplit/>
          <w:jc w:val="center"/>
        </w:trPr>
        <w:tc>
          <w:tcPr>
            <w:tcW w:w="1911"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Stability (kg)</w:t>
            </w:r>
          </w:p>
        </w:tc>
        <w:tc>
          <w:tcPr>
            <w:tcW w:w="712"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735</w:t>
            </w:r>
          </w:p>
        </w:tc>
        <w:tc>
          <w:tcPr>
            <w:tcW w:w="2377"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&gt; 500 kg</w:t>
            </w:r>
          </w:p>
        </w:tc>
      </w:tr>
      <w:tr w:rsidR="00C37A34" w:rsidRPr="00EF6930" w:rsidTr="00F04B35">
        <w:trPr>
          <w:cantSplit/>
          <w:jc w:val="center"/>
        </w:trPr>
        <w:tc>
          <w:tcPr>
            <w:tcW w:w="1911"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Flow (mm)</w:t>
            </w:r>
          </w:p>
        </w:tc>
        <w:tc>
          <w:tcPr>
            <w:tcW w:w="712"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2.87</w:t>
            </w:r>
          </w:p>
        </w:tc>
        <w:tc>
          <w:tcPr>
            <w:tcW w:w="2377"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2 - 6 mm</w:t>
            </w:r>
          </w:p>
        </w:tc>
      </w:tr>
      <w:tr w:rsidR="00C37A34" w:rsidRPr="00EF6930" w:rsidTr="00F04B35">
        <w:trPr>
          <w:cantSplit/>
          <w:jc w:val="center"/>
        </w:trPr>
        <w:tc>
          <w:tcPr>
            <w:tcW w:w="1911"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Marshall stiffness (kg/mm)</w:t>
            </w:r>
          </w:p>
        </w:tc>
        <w:tc>
          <w:tcPr>
            <w:tcW w:w="712"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256.09</w:t>
            </w:r>
          </w:p>
        </w:tc>
        <w:tc>
          <w:tcPr>
            <w:tcW w:w="2377"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&gt; 200 kg/mm</w:t>
            </w:r>
          </w:p>
        </w:tc>
      </w:tr>
      <w:tr w:rsidR="00C37A34" w:rsidRPr="00EF6930" w:rsidTr="00F04B35">
        <w:trPr>
          <w:cantSplit/>
          <w:jc w:val="center"/>
        </w:trPr>
        <w:tc>
          <w:tcPr>
            <w:tcW w:w="1911"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 Air voids</w:t>
            </w:r>
          </w:p>
        </w:tc>
        <w:tc>
          <w:tcPr>
            <w:tcW w:w="712"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38.17</w:t>
            </w:r>
          </w:p>
        </w:tc>
        <w:tc>
          <w:tcPr>
            <w:tcW w:w="2377"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&gt; 18%</w:t>
            </w:r>
          </w:p>
        </w:tc>
      </w:tr>
      <w:tr w:rsidR="00C37A34" w:rsidRPr="00EF6930" w:rsidTr="00F04B35">
        <w:trPr>
          <w:cantSplit/>
          <w:jc w:val="center"/>
        </w:trPr>
        <w:tc>
          <w:tcPr>
            <w:tcW w:w="1911"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Bulk S.G (g/cc)</w:t>
            </w:r>
          </w:p>
        </w:tc>
        <w:tc>
          <w:tcPr>
            <w:tcW w:w="712"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1.437</w:t>
            </w:r>
          </w:p>
        </w:tc>
        <w:tc>
          <w:tcPr>
            <w:tcW w:w="2377"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w:t>
            </w:r>
          </w:p>
        </w:tc>
      </w:tr>
    </w:tbl>
    <w:p w:rsidR="002F41F9" w:rsidRPr="00EF6930" w:rsidRDefault="002F41F9" w:rsidP="00EF6930">
      <w:pPr>
        <w:pStyle w:val="ListParagraph"/>
        <w:snapToGrid w:val="0"/>
        <w:spacing w:after="0" w:line="240" w:lineRule="auto"/>
        <w:ind w:left="0"/>
        <w:jc w:val="center"/>
        <w:rPr>
          <w:rFonts w:ascii="Times New Roman" w:hAnsi="Times New Roman" w:cs="Times New Roman"/>
          <w:sz w:val="20"/>
          <w:szCs w:val="18"/>
        </w:rPr>
      </w:pPr>
    </w:p>
    <w:p w:rsidR="00C37A34" w:rsidRPr="00EF6930" w:rsidRDefault="00C37A34" w:rsidP="00EF6930">
      <w:pPr>
        <w:snapToGrid w:val="0"/>
        <w:spacing w:after="0" w:line="240" w:lineRule="auto"/>
        <w:jc w:val="center"/>
        <w:rPr>
          <w:rFonts w:ascii="Times New Roman" w:hAnsi="Times New Roman" w:cs="Times New Roman"/>
          <w:b/>
          <w:bCs/>
          <w:sz w:val="20"/>
          <w:szCs w:val="18"/>
        </w:rPr>
      </w:pPr>
      <w:r w:rsidRPr="00EF6930">
        <w:rPr>
          <w:rFonts w:ascii="Times New Roman" w:hAnsi="Times New Roman" w:cs="Times New Roman"/>
          <w:b/>
          <w:bCs/>
          <w:sz w:val="20"/>
          <w:szCs w:val="18"/>
        </w:rPr>
        <w:t>Table (</w:t>
      </w:r>
      <w:r w:rsidR="00DC6B52" w:rsidRPr="00EF6930">
        <w:rPr>
          <w:rFonts w:ascii="Times New Roman" w:hAnsi="Times New Roman" w:cs="Times New Roman"/>
          <w:b/>
          <w:bCs/>
          <w:sz w:val="20"/>
          <w:szCs w:val="18"/>
        </w:rPr>
        <w:t>10</w:t>
      </w:r>
      <w:r w:rsidRPr="00EF6930">
        <w:rPr>
          <w:rFonts w:ascii="Times New Roman" w:hAnsi="Times New Roman" w:cs="Times New Roman"/>
          <w:b/>
          <w:bCs/>
          <w:sz w:val="20"/>
          <w:szCs w:val="18"/>
        </w:rPr>
        <w:t>) Properties of</w:t>
      </w:r>
      <w:r w:rsidR="00EF6930">
        <w:rPr>
          <w:rFonts w:ascii="Times New Roman" w:hAnsi="Times New Roman" w:cs="Times New Roman"/>
          <w:b/>
          <w:bCs/>
          <w:sz w:val="20"/>
          <w:szCs w:val="18"/>
        </w:rPr>
        <w:t xml:space="preserve"> </w:t>
      </w:r>
      <w:r w:rsidRPr="00EF6930">
        <w:rPr>
          <w:rFonts w:ascii="Times New Roman" w:hAnsi="Times New Roman" w:cs="Times New Roman"/>
          <w:b/>
          <w:bCs/>
          <w:sz w:val="20"/>
          <w:szCs w:val="18"/>
        </w:rPr>
        <w:t>Cellulose/Cement Dust Mixture</w:t>
      </w:r>
    </w:p>
    <w:tbl>
      <w:tblPr>
        <w:tblStyle w:val="TableGrid"/>
        <w:tblW w:w="5000" w:type="pct"/>
        <w:jc w:val="center"/>
        <w:tblLook w:val="00A0"/>
      </w:tblPr>
      <w:tblGrid>
        <w:gridCol w:w="3659"/>
        <w:gridCol w:w="1365"/>
        <w:gridCol w:w="4552"/>
      </w:tblGrid>
      <w:tr w:rsidR="008C56D4" w:rsidRPr="00EF6930" w:rsidTr="00F04B35">
        <w:trPr>
          <w:cantSplit/>
          <w:jc w:val="center"/>
        </w:trPr>
        <w:tc>
          <w:tcPr>
            <w:tcW w:w="1910" w:type="pct"/>
            <w:vAlign w:val="center"/>
          </w:tcPr>
          <w:p w:rsidR="008C56D4" w:rsidRPr="00EF6930" w:rsidRDefault="008C56D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Properties</w:t>
            </w:r>
          </w:p>
        </w:tc>
        <w:tc>
          <w:tcPr>
            <w:tcW w:w="712" w:type="pct"/>
            <w:vAlign w:val="center"/>
          </w:tcPr>
          <w:p w:rsidR="008C56D4" w:rsidRPr="00EF6930" w:rsidRDefault="008C56D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Results</w:t>
            </w:r>
          </w:p>
        </w:tc>
        <w:tc>
          <w:tcPr>
            <w:tcW w:w="2377" w:type="pct"/>
          </w:tcPr>
          <w:p w:rsidR="008C56D4" w:rsidRPr="00EF6930" w:rsidRDefault="008C56D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(NAPA,2003) Requirements for OGFC</w:t>
            </w:r>
          </w:p>
        </w:tc>
      </w:tr>
      <w:tr w:rsidR="00C37A34" w:rsidRPr="00EF6930" w:rsidTr="00F04B35">
        <w:trPr>
          <w:cantSplit/>
          <w:jc w:val="center"/>
        </w:trPr>
        <w:tc>
          <w:tcPr>
            <w:tcW w:w="1910"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Stability (kg)</w:t>
            </w:r>
          </w:p>
        </w:tc>
        <w:tc>
          <w:tcPr>
            <w:tcW w:w="712"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837</w:t>
            </w:r>
          </w:p>
        </w:tc>
        <w:tc>
          <w:tcPr>
            <w:tcW w:w="2377"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&gt; 500 kg</w:t>
            </w:r>
          </w:p>
        </w:tc>
      </w:tr>
      <w:tr w:rsidR="00C37A34" w:rsidRPr="00EF6930" w:rsidTr="00F04B35">
        <w:trPr>
          <w:cantSplit/>
          <w:jc w:val="center"/>
        </w:trPr>
        <w:tc>
          <w:tcPr>
            <w:tcW w:w="1910"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Flow (mm)</w:t>
            </w:r>
          </w:p>
        </w:tc>
        <w:tc>
          <w:tcPr>
            <w:tcW w:w="712"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2.04</w:t>
            </w:r>
          </w:p>
        </w:tc>
        <w:tc>
          <w:tcPr>
            <w:tcW w:w="2377"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2 - 6 mm</w:t>
            </w:r>
          </w:p>
        </w:tc>
      </w:tr>
      <w:tr w:rsidR="00C37A34" w:rsidRPr="00EF6930" w:rsidTr="00F04B35">
        <w:trPr>
          <w:cantSplit/>
          <w:jc w:val="center"/>
        </w:trPr>
        <w:tc>
          <w:tcPr>
            <w:tcW w:w="1910"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Marshall stiffness (kg/mm)</w:t>
            </w:r>
          </w:p>
        </w:tc>
        <w:tc>
          <w:tcPr>
            <w:tcW w:w="712"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410.3</w:t>
            </w:r>
          </w:p>
        </w:tc>
        <w:tc>
          <w:tcPr>
            <w:tcW w:w="2377"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&gt; 200 kg/mm</w:t>
            </w:r>
          </w:p>
        </w:tc>
      </w:tr>
      <w:tr w:rsidR="00C37A34" w:rsidRPr="00EF6930" w:rsidTr="00F04B35">
        <w:trPr>
          <w:cantSplit/>
          <w:jc w:val="center"/>
        </w:trPr>
        <w:tc>
          <w:tcPr>
            <w:tcW w:w="1910"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 Air voids</w:t>
            </w:r>
          </w:p>
        </w:tc>
        <w:tc>
          <w:tcPr>
            <w:tcW w:w="712"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22.13</w:t>
            </w:r>
          </w:p>
        </w:tc>
        <w:tc>
          <w:tcPr>
            <w:tcW w:w="2377"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&gt; 18%</w:t>
            </w:r>
          </w:p>
        </w:tc>
      </w:tr>
      <w:tr w:rsidR="00C37A34" w:rsidRPr="00EF6930" w:rsidTr="00F04B35">
        <w:trPr>
          <w:cantSplit/>
          <w:jc w:val="center"/>
        </w:trPr>
        <w:tc>
          <w:tcPr>
            <w:tcW w:w="1910"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Bulk S.G (g/cc)</w:t>
            </w:r>
          </w:p>
        </w:tc>
        <w:tc>
          <w:tcPr>
            <w:tcW w:w="712"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1.82</w:t>
            </w:r>
          </w:p>
        </w:tc>
        <w:tc>
          <w:tcPr>
            <w:tcW w:w="2377" w:type="pct"/>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w:t>
            </w:r>
          </w:p>
        </w:tc>
      </w:tr>
    </w:tbl>
    <w:p w:rsidR="008C158F" w:rsidRPr="00EF6930" w:rsidRDefault="008C158F" w:rsidP="00EF6930">
      <w:pPr>
        <w:snapToGrid w:val="0"/>
        <w:spacing w:after="0" w:line="240" w:lineRule="auto"/>
        <w:ind w:firstLine="425"/>
        <w:jc w:val="both"/>
        <w:rPr>
          <w:rFonts w:ascii="Times New Roman" w:hAnsi="Times New Roman" w:cs="Times New Roman"/>
          <w:sz w:val="20"/>
          <w:szCs w:val="20"/>
        </w:rPr>
      </w:pPr>
    </w:p>
    <w:p w:rsidR="00EF6930" w:rsidRDefault="00EF6930" w:rsidP="00EF6930">
      <w:pPr>
        <w:snapToGrid w:val="0"/>
        <w:spacing w:after="0" w:line="240" w:lineRule="auto"/>
        <w:jc w:val="center"/>
        <w:rPr>
          <w:rFonts w:ascii="Times New Roman" w:hAnsi="Times New Roman" w:cs="Times New Roman"/>
          <w:b/>
          <w:bCs/>
          <w:sz w:val="20"/>
          <w:szCs w:val="20"/>
          <w:lang w:eastAsia="zh-CN"/>
        </w:rPr>
        <w:sectPr w:rsidR="00EF6930" w:rsidSect="00510CB3">
          <w:headerReference w:type="default" r:id="rId21"/>
          <w:footerReference w:type="default" r:id="rId22"/>
          <w:type w:val="continuous"/>
          <w:pgSz w:w="12240" w:h="15840" w:code="1"/>
          <w:pgMar w:top="1440" w:right="1440" w:bottom="1440" w:left="1440" w:header="720" w:footer="720" w:gutter="0"/>
          <w:cols w:space="720"/>
          <w:docGrid w:linePitch="360"/>
        </w:sectPr>
      </w:pPr>
    </w:p>
    <w:p w:rsidR="00A53B1C" w:rsidRPr="00EF6930" w:rsidRDefault="00A53B1C" w:rsidP="00EF6930">
      <w:pPr>
        <w:snapToGrid w:val="0"/>
        <w:spacing w:after="0" w:line="240" w:lineRule="auto"/>
        <w:jc w:val="center"/>
        <w:rPr>
          <w:rFonts w:ascii="Times New Roman" w:hAnsi="Times New Roman" w:cs="Times New Roman"/>
          <w:b/>
          <w:bCs/>
          <w:sz w:val="20"/>
          <w:szCs w:val="20"/>
        </w:rPr>
      </w:pPr>
      <w:r w:rsidRPr="00EF6930">
        <w:rPr>
          <w:rFonts w:ascii="Times New Roman" w:hAnsi="Times New Roman" w:cs="Times New Roman"/>
          <w:b/>
          <w:bCs/>
          <w:noProof/>
          <w:sz w:val="20"/>
          <w:szCs w:val="20"/>
          <w:lang w:eastAsia="zh-CN"/>
        </w:rPr>
        <w:lastRenderedPageBreak/>
        <w:drawing>
          <wp:inline distT="0" distB="0" distL="0" distR="0">
            <wp:extent cx="2200753" cy="1651379"/>
            <wp:effectExtent l="19050" t="0" r="9047" b="0"/>
            <wp:docPr id="28" name="Picture 28" descr="20170104_134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104_134849.jpg"/>
                    <pic:cNvPicPr/>
                  </pic:nvPicPr>
                  <pic:blipFill>
                    <a:blip r:embed="rId23" cstate="print"/>
                    <a:stretch>
                      <a:fillRect/>
                    </a:stretch>
                  </pic:blipFill>
                  <pic:spPr>
                    <a:xfrm>
                      <a:off x="0" y="0"/>
                      <a:ext cx="2202572" cy="1652744"/>
                    </a:xfrm>
                    <a:prstGeom prst="rect">
                      <a:avLst/>
                    </a:prstGeom>
                  </pic:spPr>
                </pic:pic>
              </a:graphicData>
            </a:graphic>
          </wp:inline>
        </w:drawing>
      </w:r>
    </w:p>
    <w:p w:rsidR="000739F4" w:rsidRDefault="00F45DD2" w:rsidP="00EF6930">
      <w:pPr>
        <w:snapToGrid w:val="0"/>
        <w:spacing w:after="0" w:line="240" w:lineRule="auto"/>
        <w:jc w:val="center"/>
        <w:rPr>
          <w:rFonts w:ascii="Times New Roman" w:hAnsi="Times New Roman" w:cs="Times New Roman"/>
          <w:b/>
          <w:bCs/>
          <w:sz w:val="20"/>
          <w:szCs w:val="20"/>
          <w:lang w:eastAsia="zh-CN"/>
        </w:rPr>
      </w:pPr>
      <w:r w:rsidRPr="00EF6930">
        <w:rPr>
          <w:rFonts w:ascii="Times New Roman" w:hAnsi="Times New Roman" w:cs="Times New Roman"/>
          <w:b/>
          <w:bCs/>
          <w:sz w:val="20"/>
          <w:szCs w:val="20"/>
        </w:rPr>
        <w:t xml:space="preserve">Figure </w:t>
      </w:r>
      <w:r w:rsidR="000739F4" w:rsidRPr="00EF6930">
        <w:rPr>
          <w:rFonts w:ascii="Times New Roman" w:hAnsi="Times New Roman" w:cs="Times New Roman"/>
          <w:b/>
          <w:bCs/>
          <w:sz w:val="20"/>
          <w:szCs w:val="20"/>
        </w:rPr>
        <w:t>(9) Marshall test</w:t>
      </w:r>
    </w:p>
    <w:p w:rsidR="00EF6930" w:rsidRDefault="00EF6930" w:rsidP="00EF6930">
      <w:pPr>
        <w:snapToGrid w:val="0"/>
        <w:spacing w:after="0" w:line="240" w:lineRule="auto"/>
        <w:jc w:val="center"/>
        <w:rPr>
          <w:rFonts w:ascii="Times New Roman" w:hAnsi="Times New Roman" w:cs="Times New Roman"/>
          <w:b/>
          <w:bCs/>
          <w:sz w:val="20"/>
          <w:szCs w:val="20"/>
          <w:lang w:eastAsia="zh-CN"/>
        </w:rPr>
      </w:pPr>
    </w:p>
    <w:p w:rsidR="00EF6930" w:rsidRDefault="00EF6930" w:rsidP="00EF6930">
      <w:pPr>
        <w:snapToGrid w:val="0"/>
        <w:spacing w:after="0" w:line="240" w:lineRule="auto"/>
        <w:jc w:val="center"/>
        <w:rPr>
          <w:rFonts w:ascii="Times New Roman" w:hAnsi="Times New Roman" w:cs="Times New Roman"/>
          <w:b/>
          <w:bCs/>
          <w:sz w:val="20"/>
          <w:szCs w:val="20"/>
          <w:lang w:eastAsia="zh-CN"/>
        </w:rPr>
      </w:pPr>
    </w:p>
    <w:p w:rsidR="00EF6930" w:rsidRDefault="00EF6930" w:rsidP="00EF6930">
      <w:pPr>
        <w:snapToGrid w:val="0"/>
        <w:spacing w:after="0" w:line="240" w:lineRule="auto"/>
        <w:jc w:val="center"/>
        <w:rPr>
          <w:rFonts w:ascii="Times New Roman" w:hAnsi="Times New Roman" w:cs="Times New Roman"/>
          <w:b/>
          <w:bCs/>
          <w:sz w:val="20"/>
          <w:szCs w:val="20"/>
          <w:lang w:eastAsia="zh-CN"/>
        </w:rPr>
      </w:pPr>
    </w:p>
    <w:p w:rsidR="00EF6930" w:rsidRDefault="00EF6930" w:rsidP="00EF6930">
      <w:pPr>
        <w:snapToGrid w:val="0"/>
        <w:spacing w:after="0" w:line="240" w:lineRule="auto"/>
        <w:jc w:val="center"/>
        <w:rPr>
          <w:rFonts w:ascii="Times New Roman" w:hAnsi="Times New Roman" w:cs="Times New Roman"/>
          <w:b/>
          <w:bCs/>
          <w:sz w:val="20"/>
          <w:szCs w:val="20"/>
          <w:lang w:eastAsia="zh-CN"/>
        </w:rPr>
      </w:pPr>
    </w:p>
    <w:p w:rsidR="00EF6930" w:rsidRPr="00EF6930" w:rsidRDefault="00EF6930" w:rsidP="00EF6930">
      <w:pPr>
        <w:snapToGrid w:val="0"/>
        <w:spacing w:after="0" w:line="240" w:lineRule="auto"/>
        <w:jc w:val="center"/>
        <w:rPr>
          <w:rFonts w:ascii="Times New Roman" w:hAnsi="Times New Roman" w:cs="Times New Roman"/>
          <w:b/>
          <w:bCs/>
          <w:sz w:val="20"/>
          <w:szCs w:val="20"/>
          <w:lang w:eastAsia="zh-CN"/>
        </w:rPr>
      </w:pPr>
    </w:p>
    <w:p w:rsidR="00C37A34" w:rsidRPr="00EF6930" w:rsidRDefault="00C37A34" w:rsidP="00EF6930">
      <w:pPr>
        <w:snapToGrid w:val="0"/>
        <w:spacing w:after="0" w:line="240" w:lineRule="auto"/>
        <w:jc w:val="center"/>
        <w:rPr>
          <w:rFonts w:ascii="Times New Roman" w:hAnsi="Times New Roman" w:cs="Times New Roman"/>
          <w:b/>
          <w:bCs/>
          <w:sz w:val="20"/>
          <w:szCs w:val="18"/>
        </w:rPr>
      </w:pPr>
      <w:r w:rsidRPr="00EF6930">
        <w:rPr>
          <w:rFonts w:ascii="Times New Roman" w:hAnsi="Times New Roman" w:cs="Times New Roman"/>
          <w:b/>
          <w:bCs/>
          <w:sz w:val="20"/>
          <w:szCs w:val="18"/>
        </w:rPr>
        <w:t>Table (</w:t>
      </w:r>
      <w:r w:rsidR="00DC6B52" w:rsidRPr="00EF6930">
        <w:rPr>
          <w:rFonts w:ascii="Times New Roman" w:hAnsi="Times New Roman" w:cs="Times New Roman"/>
          <w:b/>
          <w:bCs/>
          <w:sz w:val="20"/>
          <w:szCs w:val="18"/>
        </w:rPr>
        <w:t>11</w:t>
      </w:r>
      <w:r w:rsidRPr="00EF6930">
        <w:rPr>
          <w:rFonts w:ascii="Times New Roman" w:hAnsi="Times New Roman" w:cs="Times New Roman"/>
          <w:b/>
          <w:bCs/>
          <w:sz w:val="20"/>
          <w:szCs w:val="18"/>
        </w:rPr>
        <w:t>) Loss of stability test results (%)</w:t>
      </w:r>
    </w:p>
    <w:tbl>
      <w:tblPr>
        <w:tblStyle w:val="TableGrid"/>
        <w:tblW w:w="0" w:type="auto"/>
        <w:jc w:val="center"/>
        <w:tblLook w:val="04A0"/>
      </w:tblPr>
      <w:tblGrid>
        <w:gridCol w:w="1021"/>
        <w:gridCol w:w="1157"/>
        <w:gridCol w:w="1182"/>
        <w:gridCol w:w="1182"/>
      </w:tblGrid>
      <w:tr w:rsidR="00F21B76" w:rsidRPr="00EF6930" w:rsidTr="00EF6930">
        <w:trPr>
          <w:jc w:val="center"/>
        </w:trPr>
        <w:tc>
          <w:tcPr>
            <w:tcW w:w="0" w:type="auto"/>
            <w:tcBorders>
              <w:top w:val="single" w:sz="4" w:space="0" w:color="auto"/>
            </w:tcBorders>
            <w:vAlign w:val="center"/>
          </w:tcPr>
          <w:p w:rsidR="00866EDD" w:rsidRPr="00EF6930" w:rsidRDefault="00F21B76"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Time (day)</w:t>
            </w:r>
          </w:p>
        </w:tc>
        <w:tc>
          <w:tcPr>
            <w:tcW w:w="0" w:type="auto"/>
            <w:vAlign w:val="center"/>
          </w:tcPr>
          <w:p w:rsidR="00866EDD" w:rsidRPr="00EF6930" w:rsidRDefault="00F21B76"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Control Mix.</w:t>
            </w:r>
          </w:p>
        </w:tc>
        <w:tc>
          <w:tcPr>
            <w:tcW w:w="0" w:type="auto"/>
            <w:vAlign w:val="center"/>
          </w:tcPr>
          <w:p w:rsidR="00F21B76" w:rsidRPr="00EF6930" w:rsidRDefault="00F21B76"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Comp. Mix.1</w:t>
            </w:r>
          </w:p>
        </w:tc>
        <w:tc>
          <w:tcPr>
            <w:tcW w:w="0" w:type="auto"/>
            <w:vAlign w:val="center"/>
          </w:tcPr>
          <w:p w:rsidR="00F21B76" w:rsidRPr="00EF6930" w:rsidRDefault="00F21B76"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Comp. Mix.2</w:t>
            </w:r>
          </w:p>
        </w:tc>
      </w:tr>
      <w:tr w:rsidR="00C37A34" w:rsidRPr="00EF6930" w:rsidTr="00EF6930">
        <w:trPr>
          <w:jc w:val="center"/>
        </w:trPr>
        <w:tc>
          <w:tcPr>
            <w:tcW w:w="0" w:type="auto"/>
            <w:vAlign w:val="center"/>
          </w:tcPr>
          <w:p w:rsidR="00866EDD"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1</w:t>
            </w:r>
          </w:p>
        </w:tc>
        <w:tc>
          <w:tcPr>
            <w:tcW w:w="0" w:type="auto"/>
            <w:vAlign w:val="center"/>
          </w:tcPr>
          <w:p w:rsidR="00866EDD"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12</w:t>
            </w:r>
          </w:p>
        </w:tc>
        <w:tc>
          <w:tcPr>
            <w:tcW w:w="0" w:type="auto"/>
            <w:vAlign w:val="center"/>
          </w:tcPr>
          <w:p w:rsidR="00866EDD"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12</w:t>
            </w:r>
          </w:p>
        </w:tc>
        <w:tc>
          <w:tcPr>
            <w:tcW w:w="0" w:type="auto"/>
            <w:vAlign w:val="center"/>
          </w:tcPr>
          <w:p w:rsidR="00866EDD"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7</w:t>
            </w:r>
          </w:p>
        </w:tc>
      </w:tr>
      <w:tr w:rsidR="00C37A34" w:rsidRPr="00EF6930" w:rsidTr="00EF6930">
        <w:trPr>
          <w:jc w:val="center"/>
        </w:trPr>
        <w:tc>
          <w:tcPr>
            <w:tcW w:w="0" w:type="auto"/>
            <w:vAlign w:val="center"/>
          </w:tcPr>
          <w:p w:rsidR="00866EDD"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2</w:t>
            </w:r>
          </w:p>
        </w:tc>
        <w:tc>
          <w:tcPr>
            <w:tcW w:w="0" w:type="auto"/>
            <w:vAlign w:val="center"/>
          </w:tcPr>
          <w:p w:rsidR="00866EDD"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17</w:t>
            </w:r>
          </w:p>
        </w:tc>
        <w:tc>
          <w:tcPr>
            <w:tcW w:w="0" w:type="auto"/>
            <w:vAlign w:val="center"/>
          </w:tcPr>
          <w:p w:rsidR="00866EDD"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16</w:t>
            </w:r>
          </w:p>
        </w:tc>
        <w:tc>
          <w:tcPr>
            <w:tcW w:w="0" w:type="auto"/>
            <w:vAlign w:val="center"/>
          </w:tcPr>
          <w:p w:rsidR="00866EDD"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12</w:t>
            </w:r>
          </w:p>
        </w:tc>
      </w:tr>
      <w:tr w:rsidR="00C37A34" w:rsidRPr="00EF6930" w:rsidTr="00EF6930">
        <w:trPr>
          <w:jc w:val="center"/>
        </w:trPr>
        <w:tc>
          <w:tcPr>
            <w:tcW w:w="0" w:type="auto"/>
            <w:vAlign w:val="center"/>
          </w:tcPr>
          <w:p w:rsidR="00866EDD"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3</w:t>
            </w:r>
          </w:p>
        </w:tc>
        <w:tc>
          <w:tcPr>
            <w:tcW w:w="0" w:type="auto"/>
            <w:vAlign w:val="center"/>
          </w:tcPr>
          <w:p w:rsidR="00866EDD"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20</w:t>
            </w:r>
          </w:p>
        </w:tc>
        <w:tc>
          <w:tcPr>
            <w:tcW w:w="0" w:type="auto"/>
            <w:vAlign w:val="center"/>
          </w:tcPr>
          <w:p w:rsidR="00866EDD"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22</w:t>
            </w:r>
          </w:p>
        </w:tc>
        <w:tc>
          <w:tcPr>
            <w:tcW w:w="0" w:type="auto"/>
            <w:vAlign w:val="center"/>
          </w:tcPr>
          <w:p w:rsidR="00866EDD" w:rsidRPr="00EF6930" w:rsidRDefault="00C37A34" w:rsidP="00EF6930">
            <w:pPr>
              <w:snapToGrid w:val="0"/>
              <w:spacing w:after="0" w:line="240" w:lineRule="auto"/>
              <w:jc w:val="both"/>
              <w:rPr>
                <w:rFonts w:ascii="Times New Roman" w:hAnsi="Times New Roman" w:cs="Times New Roman"/>
                <w:color w:val="000000"/>
                <w:sz w:val="18"/>
                <w:szCs w:val="18"/>
              </w:rPr>
            </w:pPr>
            <w:r w:rsidRPr="00EF6930">
              <w:rPr>
                <w:rFonts w:ascii="Times New Roman" w:hAnsi="Times New Roman" w:cs="Times New Roman"/>
                <w:color w:val="000000"/>
                <w:sz w:val="18"/>
                <w:szCs w:val="18"/>
              </w:rPr>
              <w:t>16</w:t>
            </w:r>
          </w:p>
        </w:tc>
      </w:tr>
    </w:tbl>
    <w:p w:rsidR="002C1FB7" w:rsidRPr="00EF6930" w:rsidRDefault="002C1FB7" w:rsidP="00EF6930">
      <w:pPr>
        <w:snapToGrid w:val="0"/>
        <w:spacing w:after="0" w:line="240" w:lineRule="auto"/>
        <w:ind w:firstLine="425"/>
        <w:jc w:val="both"/>
        <w:rPr>
          <w:rFonts w:ascii="Times New Roman" w:hAnsi="Times New Roman" w:cs="Times New Roman"/>
          <w:b/>
          <w:bCs/>
          <w:sz w:val="20"/>
          <w:szCs w:val="20"/>
        </w:rPr>
      </w:pPr>
    </w:p>
    <w:p w:rsidR="001F3101" w:rsidRDefault="008C158F" w:rsidP="00EF6930">
      <w:pPr>
        <w:snapToGrid w:val="0"/>
        <w:spacing w:after="0" w:line="240" w:lineRule="auto"/>
        <w:jc w:val="center"/>
        <w:rPr>
          <w:rFonts w:ascii="Times New Roman" w:hAnsi="Times New Roman" w:cs="Times New Roman"/>
          <w:b/>
          <w:bCs/>
          <w:sz w:val="20"/>
          <w:szCs w:val="20"/>
          <w:lang w:eastAsia="zh-CN"/>
        </w:rPr>
      </w:pPr>
      <w:r w:rsidRPr="00EF6930">
        <w:rPr>
          <w:rFonts w:ascii="Times New Roman" w:hAnsi="Times New Roman" w:cs="Times New Roman"/>
          <w:b/>
          <w:bCs/>
          <w:noProof/>
          <w:sz w:val="20"/>
          <w:szCs w:val="20"/>
          <w:lang w:eastAsia="zh-CN"/>
        </w:rPr>
        <w:lastRenderedPageBreak/>
        <w:drawing>
          <wp:inline distT="0" distB="0" distL="0" distR="0">
            <wp:extent cx="2708247" cy="1598340"/>
            <wp:effectExtent l="1905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2731593" cy="1612118"/>
                    </a:xfrm>
                    <a:prstGeom prst="rect">
                      <a:avLst/>
                    </a:prstGeom>
                    <a:noFill/>
                    <a:ln w="9525">
                      <a:noFill/>
                      <a:miter lim="800000"/>
                      <a:headEnd/>
                      <a:tailEnd/>
                    </a:ln>
                  </pic:spPr>
                </pic:pic>
              </a:graphicData>
            </a:graphic>
          </wp:inline>
        </w:drawing>
      </w:r>
    </w:p>
    <w:p w:rsidR="00EF6930" w:rsidRPr="00EF6930" w:rsidRDefault="00EF6930" w:rsidP="00EF6930">
      <w:pPr>
        <w:snapToGrid w:val="0"/>
        <w:spacing w:after="0" w:line="240" w:lineRule="auto"/>
        <w:jc w:val="center"/>
        <w:rPr>
          <w:rFonts w:ascii="Times New Roman" w:hAnsi="Times New Roman" w:cs="Times New Roman"/>
          <w:b/>
          <w:bCs/>
          <w:sz w:val="20"/>
          <w:szCs w:val="20"/>
          <w:lang w:eastAsia="zh-CN"/>
        </w:rPr>
      </w:pPr>
    </w:p>
    <w:p w:rsidR="00332D03" w:rsidRPr="00EF6930" w:rsidRDefault="00A76D3E" w:rsidP="00EF6930">
      <w:pPr>
        <w:snapToGrid w:val="0"/>
        <w:spacing w:after="0" w:line="240" w:lineRule="auto"/>
        <w:jc w:val="center"/>
        <w:rPr>
          <w:rFonts w:ascii="Times New Roman" w:hAnsi="Times New Roman" w:cs="Times New Roman"/>
          <w:b/>
          <w:bCs/>
          <w:sz w:val="20"/>
          <w:szCs w:val="20"/>
        </w:rPr>
      </w:pPr>
      <w:r w:rsidRPr="00EF6930">
        <w:rPr>
          <w:rFonts w:ascii="Times New Roman" w:hAnsi="Times New Roman" w:cs="Times New Roman"/>
          <w:noProof/>
          <w:sz w:val="20"/>
          <w:szCs w:val="20"/>
          <w:lang w:eastAsia="zh-CN"/>
        </w:rPr>
        <w:drawing>
          <wp:inline distT="0" distB="0" distL="0" distR="0">
            <wp:extent cx="1877830" cy="2432658"/>
            <wp:effectExtent l="19050" t="0" r="8120" b="0"/>
            <wp:docPr id="16" name="Picture 31" descr="17121415_10154466905787149_24029819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21415_10154466905787149_240298196_o.jpg"/>
                    <pic:cNvPicPr/>
                  </pic:nvPicPr>
                  <pic:blipFill>
                    <a:blip r:embed="rId25" cstate="print"/>
                    <a:stretch>
                      <a:fillRect/>
                    </a:stretch>
                  </pic:blipFill>
                  <pic:spPr>
                    <a:xfrm>
                      <a:off x="0" y="0"/>
                      <a:ext cx="1877009" cy="2431594"/>
                    </a:xfrm>
                    <a:prstGeom prst="rect">
                      <a:avLst/>
                    </a:prstGeom>
                  </pic:spPr>
                </pic:pic>
              </a:graphicData>
            </a:graphic>
          </wp:inline>
        </w:drawing>
      </w:r>
    </w:p>
    <w:p w:rsidR="000254A0" w:rsidRPr="00EF6930" w:rsidRDefault="00F45DD2" w:rsidP="00EF6930">
      <w:pPr>
        <w:snapToGrid w:val="0"/>
        <w:spacing w:after="0" w:line="240" w:lineRule="auto"/>
        <w:jc w:val="center"/>
        <w:rPr>
          <w:rFonts w:ascii="Times New Roman" w:hAnsi="Times New Roman" w:cs="Times New Roman"/>
          <w:b/>
          <w:bCs/>
          <w:sz w:val="20"/>
          <w:szCs w:val="20"/>
        </w:rPr>
      </w:pPr>
      <w:r w:rsidRPr="00EF6930">
        <w:rPr>
          <w:rFonts w:ascii="Times New Roman" w:hAnsi="Times New Roman" w:cs="Times New Roman"/>
          <w:b/>
          <w:bCs/>
          <w:sz w:val="20"/>
          <w:szCs w:val="20"/>
        </w:rPr>
        <w:t xml:space="preserve">Figure </w:t>
      </w:r>
      <w:r w:rsidR="000739F4" w:rsidRPr="00EF6930">
        <w:rPr>
          <w:rFonts w:ascii="Times New Roman" w:hAnsi="Times New Roman" w:cs="Times New Roman"/>
          <w:b/>
          <w:bCs/>
          <w:sz w:val="20"/>
          <w:szCs w:val="20"/>
        </w:rPr>
        <w:t>(11) Wire basket with the specimen</w:t>
      </w:r>
    </w:p>
    <w:p w:rsidR="00EF6930" w:rsidRDefault="00EF6930" w:rsidP="00EF6930">
      <w:pPr>
        <w:snapToGrid w:val="0"/>
        <w:spacing w:after="0" w:line="240" w:lineRule="auto"/>
        <w:jc w:val="both"/>
        <w:rPr>
          <w:rFonts w:ascii="Times New Roman" w:hAnsi="Times New Roman" w:cs="Times New Roman" w:hint="eastAsia"/>
          <w:b/>
          <w:bCs/>
          <w:sz w:val="20"/>
          <w:szCs w:val="20"/>
          <w:lang w:eastAsia="zh-CN"/>
        </w:rPr>
      </w:pPr>
    </w:p>
    <w:p w:rsidR="00F04B35" w:rsidRDefault="00F04B35" w:rsidP="00EF6930">
      <w:pPr>
        <w:snapToGrid w:val="0"/>
        <w:spacing w:after="0" w:line="240" w:lineRule="auto"/>
        <w:jc w:val="both"/>
        <w:rPr>
          <w:rFonts w:ascii="Times New Roman" w:hAnsi="Times New Roman" w:cs="Times New Roman"/>
          <w:b/>
          <w:bCs/>
          <w:sz w:val="20"/>
          <w:szCs w:val="20"/>
          <w:lang w:eastAsia="zh-CN"/>
        </w:rPr>
        <w:sectPr w:rsidR="00F04B35" w:rsidSect="00EF6930">
          <w:type w:val="continuous"/>
          <w:pgSz w:w="12240" w:h="15840" w:code="1"/>
          <w:pgMar w:top="1440" w:right="1440" w:bottom="1440" w:left="1440" w:header="720" w:footer="720" w:gutter="0"/>
          <w:cols w:num="2" w:space="550"/>
          <w:docGrid w:linePitch="360"/>
        </w:sectPr>
      </w:pPr>
    </w:p>
    <w:p w:rsidR="00C37A34" w:rsidRPr="00EF6930" w:rsidRDefault="00C37A34" w:rsidP="00EF6930">
      <w:pPr>
        <w:snapToGrid w:val="0"/>
        <w:spacing w:after="0" w:line="240" w:lineRule="auto"/>
        <w:jc w:val="center"/>
        <w:rPr>
          <w:rFonts w:ascii="Times New Roman" w:hAnsi="Times New Roman" w:cs="Times New Roman"/>
          <w:b/>
          <w:bCs/>
          <w:sz w:val="20"/>
          <w:szCs w:val="20"/>
        </w:rPr>
      </w:pPr>
      <w:r w:rsidRPr="00EF6930">
        <w:rPr>
          <w:rFonts w:ascii="Times New Roman" w:hAnsi="Times New Roman" w:cs="Times New Roman"/>
          <w:b/>
          <w:bCs/>
          <w:sz w:val="20"/>
          <w:szCs w:val="20"/>
        </w:rPr>
        <w:lastRenderedPageBreak/>
        <w:t>Table (</w:t>
      </w:r>
      <w:r w:rsidR="00761FF8" w:rsidRPr="00EF6930">
        <w:rPr>
          <w:rFonts w:ascii="Times New Roman" w:hAnsi="Times New Roman" w:cs="Times New Roman"/>
          <w:b/>
          <w:bCs/>
          <w:sz w:val="20"/>
          <w:szCs w:val="20"/>
        </w:rPr>
        <w:t>12</w:t>
      </w:r>
      <w:r w:rsidRPr="00EF6930">
        <w:rPr>
          <w:rFonts w:ascii="Times New Roman" w:hAnsi="Times New Roman" w:cs="Times New Roman"/>
          <w:b/>
          <w:bCs/>
          <w:sz w:val="20"/>
          <w:szCs w:val="20"/>
        </w:rPr>
        <w:t xml:space="preserve">) </w:t>
      </w:r>
      <w:proofErr w:type="spellStart"/>
      <w:r w:rsidRPr="00EF6930">
        <w:rPr>
          <w:rFonts w:ascii="Times New Roman" w:hAnsi="Times New Roman" w:cs="Times New Roman"/>
          <w:b/>
          <w:bCs/>
          <w:sz w:val="20"/>
          <w:szCs w:val="20"/>
        </w:rPr>
        <w:t>Draindown</w:t>
      </w:r>
      <w:proofErr w:type="spellEnd"/>
      <w:r w:rsidRPr="00EF6930">
        <w:rPr>
          <w:rFonts w:ascii="Times New Roman" w:hAnsi="Times New Roman" w:cs="Times New Roman"/>
          <w:b/>
          <w:bCs/>
          <w:sz w:val="20"/>
          <w:szCs w:val="20"/>
        </w:rPr>
        <w:t xml:space="preserve"> test results (%)</w:t>
      </w:r>
    </w:p>
    <w:tbl>
      <w:tblPr>
        <w:tblStyle w:val="TableGrid"/>
        <w:tblW w:w="0" w:type="auto"/>
        <w:jc w:val="center"/>
        <w:tblInd w:w="108" w:type="dxa"/>
        <w:tblLook w:val="04A0"/>
      </w:tblPr>
      <w:tblGrid>
        <w:gridCol w:w="1418"/>
        <w:gridCol w:w="1655"/>
        <w:gridCol w:w="1536"/>
        <w:gridCol w:w="1203"/>
        <w:gridCol w:w="1701"/>
        <w:gridCol w:w="1235"/>
      </w:tblGrid>
      <w:tr w:rsidR="0078575B" w:rsidRPr="00EF6930" w:rsidTr="00B12D48">
        <w:trPr>
          <w:trHeight w:val="397"/>
          <w:jc w:val="center"/>
        </w:trPr>
        <w:tc>
          <w:tcPr>
            <w:tcW w:w="1418" w:type="dxa"/>
          </w:tcPr>
          <w:p w:rsidR="007E1DA4" w:rsidRPr="00EF6930" w:rsidRDefault="00F44027" w:rsidP="00EF6930">
            <w:p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pict>
                <v:shapetype id="_x0000_t32" coordsize="21600,21600" o:spt="32" o:oned="t" path="m,l21600,21600e" filled="f">
                  <v:path arrowok="t" fillok="f" o:connecttype="none"/>
                  <o:lock v:ext="edit" shapetype="t"/>
                </v:shapetype>
                <v:shape id="_x0000_s1046" type="#_x0000_t32" style="position:absolute;left:0;text-align:left;margin-left:-6.6pt;margin-top:1.25pt;width:71.1pt;height:30.55pt;flip:x y;z-index:251705344" o:connectortype="straight">
                  <w10:wrap anchorx="page"/>
                </v:shape>
              </w:pict>
            </w:r>
            <w:r w:rsidR="007E1DA4" w:rsidRPr="00EF6930">
              <w:rPr>
                <w:rFonts w:ascii="Times New Roman" w:hAnsi="Times New Roman" w:cs="Times New Roman"/>
                <w:color w:val="000000"/>
                <w:sz w:val="20"/>
                <w:szCs w:val="20"/>
              </w:rPr>
              <w:t>Weights (g)</w:t>
            </w:r>
          </w:p>
          <w:p w:rsidR="007E1DA4" w:rsidRPr="00EF6930" w:rsidRDefault="007E1DA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Mixes</w:t>
            </w:r>
          </w:p>
        </w:tc>
        <w:tc>
          <w:tcPr>
            <w:tcW w:w="1655" w:type="dxa"/>
            <w:vAlign w:val="center"/>
          </w:tcPr>
          <w:p w:rsidR="007E1DA4" w:rsidRPr="00EF6930" w:rsidRDefault="007E1DA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Empty wired basket</w:t>
            </w:r>
          </w:p>
        </w:tc>
        <w:tc>
          <w:tcPr>
            <w:tcW w:w="1536" w:type="dxa"/>
            <w:vAlign w:val="center"/>
          </w:tcPr>
          <w:p w:rsidR="007E1DA4" w:rsidRPr="00EF6930" w:rsidRDefault="007E1DA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Wired basket + Sample</w:t>
            </w:r>
          </w:p>
        </w:tc>
        <w:tc>
          <w:tcPr>
            <w:tcW w:w="1203" w:type="dxa"/>
            <w:vAlign w:val="center"/>
          </w:tcPr>
          <w:p w:rsidR="007E1DA4" w:rsidRPr="00EF6930" w:rsidRDefault="007E1DA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Empty container</w:t>
            </w:r>
          </w:p>
        </w:tc>
        <w:tc>
          <w:tcPr>
            <w:tcW w:w="1701" w:type="dxa"/>
            <w:vAlign w:val="center"/>
          </w:tcPr>
          <w:p w:rsidR="007E1DA4" w:rsidRPr="00EF6930" w:rsidRDefault="007E1DA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Container + Drained Sample</w:t>
            </w:r>
          </w:p>
        </w:tc>
        <w:tc>
          <w:tcPr>
            <w:tcW w:w="1235" w:type="dxa"/>
            <w:vAlign w:val="center"/>
          </w:tcPr>
          <w:p w:rsidR="007E1DA4" w:rsidRPr="00EF6930" w:rsidRDefault="007E1DA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 Drain down</w:t>
            </w:r>
          </w:p>
        </w:tc>
      </w:tr>
      <w:tr w:rsidR="0078575B" w:rsidRPr="00EF6930" w:rsidTr="00B12D48">
        <w:trPr>
          <w:jc w:val="center"/>
        </w:trPr>
        <w:tc>
          <w:tcPr>
            <w:tcW w:w="1418" w:type="dxa"/>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Control Mix.</w:t>
            </w:r>
          </w:p>
        </w:tc>
        <w:tc>
          <w:tcPr>
            <w:tcW w:w="1655" w:type="dxa"/>
            <w:vAlign w:val="center"/>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243.00</w:t>
            </w:r>
          </w:p>
        </w:tc>
        <w:tc>
          <w:tcPr>
            <w:tcW w:w="1536" w:type="dxa"/>
            <w:vAlign w:val="center"/>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3843.00</w:t>
            </w:r>
          </w:p>
        </w:tc>
        <w:tc>
          <w:tcPr>
            <w:tcW w:w="1203" w:type="dxa"/>
            <w:vAlign w:val="center"/>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363.00</w:t>
            </w:r>
          </w:p>
        </w:tc>
        <w:tc>
          <w:tcPr>
            <w:tcW w:w="1701" w:type="dxa"/>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366.24</w:t>
            </w:r>
          </w:p>
        </w:tc>
        <w:tc>
          <w:tcPr>
            <w:tcW w:w="1235" w:type="dxa"/>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0.09</w:t>
            </w:r>
          </w:p>
        </w:tc>
      </w:tr>
      <w:tr w:rsidR="0078575B" w:rsidRPr="00EF6930" w:rsidTr="00B12D48">
        <w:trPr>
          <w:jc w:val="center"/>
        </w:trPr>
        <w:tc>
          <w:tcPr>
            <w:tcW w:w="1418" w:type="dxa"/>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Comp. Mix.1</w:t>
            </w:r>
          </w:p>
        </w:tc>
        <w:tc>
          <w:tcPr>
            <w:tcW w:w="1655" w:type="dxa"/>
            <w:vAlign w:val="center"/>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243.00</w:t>
            </w:r>
          </w:p>
        </w:tc>
        <w:tc>
          <w:tcPr>
            <w:tcW w:w="1536" w:type="dxa"/>
            <w:vAlign w:val="center"/>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3843.00</w:t>
            </w:r>
          </w:p>
        </w:tc>
        <w:tc>
          <w:tcPr>
            <w:tcW w:w="1203" w:type="dxa"/>
            <w:vAlign w:val="center"/>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363.00</w:t>
            </w:r>
          </w:p>
        </w:tc>
        <w:tc>
          <w:tcPr>
            <w:tcW w:w="1701" w:type="dxa"/>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366.60</w:t>
            </w:r>
          </w:p>
        </w:tc>
        <w:tc>
          <w:tcPr>
            <w:tcW w:w="1235" w:type="dxa"/>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0.10</w:t>
            </w:r>
          </w:p>
        </w:tc>
      </w:tr>
      <w:tr w:rsidR="0078575B" w:rsidRPr="00EF6930" w:rsidTr="00B12D48">
        <w:trPr>
          <w:jc w:val="center"/>
        </w:trPr>
        <w:tc>
          <w:tcPr>
            <w:tcW w:w="1418" w:type="dxa"/>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Comp. Mix.2</w:t>
            </w:r>
          </w:p>
        </w:tc>
        <w:tc>
          <w:tcPr>
            <w:tcW w:w="1655" w:type="dxa"/>
            <w:vAlign w:val="center"/>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243.00</w:t>
            </w:r>
          </w:p>
        </w:tc>
        <w:tc>
          <w:tcPr>
            <w:tcW w:w="1536" w:type="dxa"/>
            <w:vAlign w:val="center"/>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3843.00</w:t>
            </w:r>
          </w:p>
        </w:tc>
        <w:tc>
          <w:tcPr>
            <w:tcW w:w="1203" w:type="dxa"/>
            <w:vAlign w:val="center"/>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363.00</w:t>
            </w:r>
          </w:p>
        </w:tc>
        <w:tc>
          <w:tcPr>
            <w:tcW w:w="1701" w:type="dxa"/>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365.16</w:t>
            </w:r>
          </w:p>
        </w:tc>
        <w:tc>
          <w:tcPr>
            <w:tcW w:w="1235" w:type="dxa"/>
          </w:tcPr>
          <w:p w:rsidR="00C37A34" w:rsidRPr="00EF6930" w:rsidRDefault="00C37A34"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0.06</w:t>
            </w:r>
          </w:p>
        </w:tc>
      </w:tr>
    </w:tbl>
    <w:p w:rsidR="002C1FB7" w:rsidRPr="00EF6930" w:rsidRDefault="002C1FB7" w:rsidP="00EF6930">
      <w:pPr>
        <w:snapToGrid w:val="0"/>
        <w:spacing w:after="0" w:line="240" w:lineRule="auto"/>
        <w:ind w:firstLine="425"/>
        <w:jc w:val="both"/>
        <w:rPr>
          <w:rFonts w:ascii="Times New Roman" w:hAnsi="Times New Roman" w:cs="Times New Roman"/>
          <w:b/>
          <w:bCs/>
          <w:sz w:val="20"/>
          <w:szCs w:val="20"/>
        </w:rPr>
      </w:pPr>
    </w:p>
    <w:p w:rsidR="00C37A34" w:rsidRPr="00EF6930" w:rsidRDefault="00910281" w:rsidP="00EF6930">
      <w:pPr>
        <w:snapToGrid w:val="0"/>
        <w:spacing w:after="0" w:line="240" w:lineRule="auto"/>
        <w:jc w:val="center"/>
        <w:rPr>
          <w:rFonts w:ascii="Times New Roman" w:hAnsi="Times New Roman" w:cs="Times New Roman"/>
          <w:b/>
          <w:bCs/>
          <w:sz w:val="20"/>
          <w:szCs w:val="20"/>
        </w:rPr>
      </w:pPr>
      <w:r w:rsidRPr="00EF6930">
        <w:rPr>
          <w:rFonts w:ascii="Times New Roman" w:hAnsi="Times New Roman" w:cs="Times New Roman"/>
          <w:b/>
          <w:bCs/>
          <w:noProof/>
          <w:sz w:val="20"/>
          <w:szCs w:val="20"/>
          <w:lang w:eastAsia="zh-CN"/>
        </w:rPr>
        <w:drawing>
          <wp:inline distT="0" distB="0" distL="0" distR="0">
            <wp:extent cx="3876150" cy="209119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3883204" cy="2095000"/>
                    </a:xfrm>
                    <a:prstGeom prst="rect">
                      <a:avLst/>
                    </a:prstGeom>
                    <a:noFill/>
                    <a:ln w="9525">
                      <a:noFill/>
                      <a:miter lim="800000"/>
                      <a:headEnd/>
                      <a:tailEnd/>
                    </a:ln>
                  </pic:spPr>
                </pic:pic>
              </a:graphicData>
            </a:graphic>
          </wp:inline>
        </w:drawing>
      </w:r>
    </w:p>
    <w:p w:rsidR="00910281" w:rsidRPr="00EF6930" w:rsidRDefault="00910281" w:rsidP="00EF6930">
      <w:pPr>
        <w:snapToGrid w:val="0"/>
        <w:spacing w:after="0" w:line="240" w:lineRule="auto"/>
        <w:jc w:val="both"/>
        <w:rPr>
          <w:rFonts w:ascii="Times New Roman" w:hAnsi="Times New Roman" w:cs="Times New Roman"/>
          <w:b/>
          <w:bCs/>
          <w:sz w:val="20"/>
          <w:szCs w:val="20"/>
        </w:rPr>
      </w:pPr>
    </w:p>
    <w:p w:rsidR="00EF6930" w:rsidRDefault="00EF6930" w:rsidP="00EF6930">
      <w:pPr>
        <w:snapToGrid w:val="0"/>
        <w:spacing w:after="0" w:line="240" w:lineRule="auto"/>
        <w:jc w:val="center"/>
        <w:rPr>
          <w:rFonts w:ascii="Times New Roman" w:hAnsi="Times New Roman" w:cs="Times New Roman"/>
          <w:b/>
          <w:bCs/>
          <w:sz w:val="20"/>
          <w:szCs w:val="18"/>
          <w:lang w:eastAsia="zh-CN"/>
        </w:rPr>
      </w:pPr>
    </w:p>
    <w:p w:rsidR="00C37A34" w:rsidRPr="00EF6930" w:rsidRDefault="00C37A34" w:rsidP="00EF6930">
      <w:pPr>
        <w:snapToGrid w:val="0"/>
        <w:spacing w:after="0" w:line="240" w:lineRule="auto"/>
        <w:jc w:val="center"/>
        <w:rPr>
          <w:rFonts w:ascii="Times New Roman" w:hAnsi="Times New Roman" w:cs="Times New Roman"/>
          <w:b/>
          <w:bCs/>
          <w:sz w:val="20"/>
          <w:szCs w:val="18"/>
        </w:rPr>
      </w:pPr>
      <w:r w:rsidRPr="00EF6930">
        <w:rPr>
          <w:rFonts w:ascii="Times New Roman" w:hAnsi="Times New Roman" w:cs="Times New Roman"/>
          <w:b/>
          <w:bCs/>
          <w:sz w:val="20"/>
          <w:szCs w:val="18"/>
        </w:rPr>
        <w:t>Table (</w:t>
      </w:r>
      <w:r w:rsidR="00761FF8" w:rsidRPr="00EF6930">
        <w:rPr>
          <w:rFonts w:ascii="Times New Roman" w:hAnsi="Times New Roman" w:cs="Times New Roman"/>
          <w:b/>
          <w:bCs/>
          <w:sz w:val="20"/>
          <w:szCs w:val="18"/>
        </w:rPr>
        <w:t>13</w:t>
      </w:r>
      <w:r w:rsidRPr="00EF6930">
        <w:rPr>
          <w:rFonts w:ascii="Times New Roman" w:hAnsi="Times New Roman" w:cs="Times New Roman"/>
          <w:b/>
          <w:bCs/>
          <w:sz w:val="20"/>
          <w:szCs w:val="18"/>
        </w:rPr>
        <w:t>) Properties of the main three mixtures</w:t>
      </w:r>
    </w:p>
    <w:tbl>
      <w:tblPr>
        <w:tblStyle w:val="TableGrid"/>
        <w:tblW w:w="0" w:type="auto"/>
        <w:jc w:val="center"/>
        <w:tblInd w:w="108" w:type="dxa"/>
        <w:tblLook w:val="04A0"/>
      </w:tblPr>
      <w:tblGrid>
        <w:gridCol w:w="1811"/>
        <w:gridCol w:w="2192"/>
        <w:gridCol w:w="2801"/>
        <w:gridCol w:w="1701"/>
      </w:tblGrid>
      <w:tr w:rsidR="00C37A34" w:rsidRPr="00EF6930" w:rsidTr="00B12D48">
        <w:trPr>
          <w:trHeight w:val="237"/>
          <w:jc w:val="center"/>
        </w:trPr>
        <w:tc>
          <w:tcPr>
            <w:tcW w:w="1811" w:type="dxa"/>
            <w:tcBorders>
              <w:top w:val="single" w:sz="4" w:space="0" w:color="auto"/>
            </w:tcBorders>
            <w:vAlign w:val="center"/>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Mixes</w:t>
            </w:r>
          </w:p>
        </w:tc>
        <w:tc>
          <w:tcPr>
            <w:tcW w:w="2192" w:type="dxa"/>
            <w:vAlign w:val="center"/>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Bulk S.G (g/cc)</w:t>
            </w:r>
          </w:p>
        </w:tc>
        <w:tc>
          <w:tcPr>
            <w:tcW w:w="2801" w:type="dxa"/>
            <w:vAlign w:val="center"/>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Apparent S.G (g/cc)</w:t>
            </w:r>
          </w:p>
        </w:tc>
        <w:tc>
          <w:tcPr>
            <w:tcW w:w="1701" w:type="dxa"/>
            <w:vAlign w:val="center"/>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 Air voids</w:t>
            </w:r>
          </w:p>
        </w:tc>
      </w:tr>
      <w:tr w:rsidR="00C37A34" w:rsidRPr="00EF6930" w:rsidTr="00B12D48">
        <w:trPr>
          <w:trHeight w:val="85"/>
          <w:jc w:val="center"/>
        </w:trPr>
        <w:tc>
          <w:tcPr>
            <w:tcW w:w="1811" w:type="dxa"/>
            <w:vAlign w:val="center"/>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Control Mix.</w:t>
            </w:r>
          </w:p>
        </w:tc>
        <w:tc>
          <w:tcPr>
            <w:tcW w:w="2192" w:type="dxa"/>
            <w:vAlign w:val="center"/>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1.648</w:t>
            </w:r>
          </w:p>
        </w:tc>
        <w:tc>
          <w:tcPr>
            <w:tcW w:w="2801" w:type="dxa"/>
            <w:vAlign w:val="center"/>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1.66</w:t>
            </w:r>
          </w:p>
        </w:tc>
        <w:tc>
          <w:tcPr>
            <w:tcW w:w="1701" w:type="dxa"/>
            <w:vAlign w:val="center"/>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28.7</w:t>
            </w:r>
          </w:p>
        </w:tc>
      </w:tr>
      <w:tr w:rsidR="00C37A34" w:rsidRPr="00EF6930" w:rsidTr="00B12D48">
        <w:trPr>
          <w:trHeight w:val="233"/>
          <w:jc w:val="center"/>
        </w:trPr>
        <w:tc>
          <w:tcPr>
            <w:tcW w:w="1811" w:type="dxa"/>
            <w:vAlign w:val="center"/>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Comp. Mix.1</w:t>
            </w:r>
          </w:p>
        </w:tc>
        <w:tc>
          <w:tcPr>
            <w:tcW w:w="2192" w:type="dxa"/>
            <w:vAlign w:val="center"/>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1.44</w:t>
            </w:r>
          </w:p>
        </w:tc>
        <w:tc>
          <w:tcPr>
            <w:tcW w:w="2801" w:type="dxa"/>
            <w:vAlign w:val="center"/>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1.50</w:t>
            </w:r>
          </w:p>
        </w:tc>
        <w:tc>
          <w:tcPr>
            <w:tcW w:w="1701" w:type="dxa"/>
            <w:vAlign w:val="center"/>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38.17</w:t>
            </w:r>
          </w:p>
        </w:tc>
      </w:tr>
      <w:tr w:rsidR="00C37A34" w:rsidRPr="00EF6930" w:rsidTr="00B12D48">
        <w:trPr>
          <w:trHeight w:val="168"/>
          <w:jc w:val="center"/>
        </w:trPr>
        <w:tc>
          <w:tcPr>
            <w:tcW w:w="1811" w:type="dxa"/>
            <w:vAlign w:val="center"/>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Comp. Mix.2</w:t>
            </w:r>
          </w:p>
        </w:tc>
        <w:tc>
          <w:tcPr>
            <w:tcW w:w="2192" w:type="dxa"/>
            <w:vAlign w:val="center"/>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1.82</w:t>
            </w:r>
          </w:p>
        </w:tc>
        <w:tc>
          <w:tcPr>
            <w:tcW w:w="2801" w:type="dxa"/>
            <w:vAlign w:val="center"/>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1.9</w:t>
            </w:r>
            <w:r w:rsidR="000254A0" w:rsidRPr="00EF6930">
              <w:rPr>
                <w:rFonts w:ascii="Times New Roman" w:hAnsi="Times New Roman" w:cs="Times New Roman"/>
                <w:color w:val="000000"/>
                <w:sz w:val="20"/>
                <w:szCs w:val="18"/>
              </w:rPr>
              <w:t>0</w:t>
            </w:r>
          </w:p>
        </w:tc>
        <w:tc>
          <w:tcPr>
            <w:tcW w:w="1701" w:type="dxa"/>
            <w:vAlign w:val="center"/>
          </w:tcPr>
          <w:p w:rsidR="00C37A34"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22.13</w:t>
            </w:r>
          </w:p>
        </w:tc>
      </w:tr>
    </w:tbl>
    <w:p w:rsidR="0078575B" w:rsidRPr="00EF6930" w:rsidRDefault="0078575B" w:rsidP="00EF6930">
      <w:pPr>
        <w:snapToGrid w:val="0"/>
        <w:spacing w:after="0" w:line="240" w:lineRule="auto"/>
        <w:ind w:firstLine="425"/>
        <w:jc w:val="both"/>
        <w:rPr>
          <w:rFonts w:ascii="Times New Roman" w:hAnsi="Times New Roman" w:cs="Times New Roman"/>
          <w:sz w:val="20"/>
          <w:szCs w:val="18"/>
        </w:rPr>
      </w:pPr>
    </w:p>
    <w:p w:rsidR="00C37A34" w:rsidRPr="00EF6930" w:rsidRDefault="00910281" w:rsidP="00EF6930">
      <w:pPr>
        <w:snapToGrid w:val="0"/>
        <w:spacing w:after="0" w:line="240" w:lineRule="auto"/>
        <w:jc w:val="center"/>
        <w:rPr>
          <w:rFonts w:ascii="Times New Roman" w:hAnsi="Times New Roman" w:cs="Times New Roman"/>
          <w:b/>
          <w:bCs/>
          <w:sz w:val="20"/>
          <w:szCs w:val="18"/>
        </w:rPr>
      </w:pPr>
      <w:r w:rsidRPr="00EF6930">
        <w:rPr>
          <w:rFonts w:ascii="Times New Roman" w:hAnsi="Times New Roman" w:cs="Times New Roman"/>
          <w:b/>
          <w:bCs/>
          <w:noProof/>
          <w:sz w:val="20"/>
          <w:szCs w:val="18"/>
          <w:lang w:eastAsia="zh-CN"/>
        </w:rPr>
        <w:drawing>
          <wp:inline distT="0" distB="0" distL="0" distR="0">
            <wp:extent cx="4020213" cy="227407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4032178" cy="2280841"/>
                    </a:xfrm>
                    <a:prstGeom prst="rect">
                      <a:avLst/>
                    </a:prstGeom>
                    <a:noFill/>
                    <a:ln w="9525">
                      <a:noFill/>
                      <a:miter lim="800000"/>
                      <a:headEnd/>
                      <a:tailEnd/>
                    </a:ln>
                  </pic:spPr>
                </pic:pic>
              </a:graphicData>
            </a:graphic>
          </wp:inline>
        </w:drawing>
      </w:r>
    </w:p>
    <w:p w:rsidR="002C1FB7" w:rsidRPr="00EF6930" w:rsidRDefault="002C1FB7" w:rsidP="00EF6930">
      <w:pPr>
        <w:snapToGrid w:val="0"/>
        <w:spacing w:after="0" w:line="240" w:lineRule="auto"/>
        <w:jc w:val="both"/>
        <w:rPr>
          <w:rFonts w:ascii="Times New Roman" w:hAnsi="Times New Roman" w:cs="Times New Roman"/>
          <w:b/>
          <w:bCs/>
          <w:sz w:val="20"/>
          <w:szCs w:val="18"/>
        </w:rPr>
      </w:pPr>
    </w:p>
    <w:p w:rsidR="00C37A34" w:rsidRPr="00EF6930" w:rsidRDefault="00C37A34" w:rsidP="00EF6930">
      <w:pPr>
        <w:snapToGrid w:val="0"/>
        <w:spacing w:after="0" w:line="240" w:lineRule="auto"/>
        <w:jc w:val="center"/>
        <w:rPr>
          <w:rFonts w:ascii="Times New Roman" w:hAnsi="Times New Roman" w:cs="Times New Roman"/>
          <w:b/>
          <w:bCs/>
          <w:sz w:val="20"/>
          <w:szCs w:val="18"/>
        </w:rPr>
      </w:pPr>
      <w:r w:rsidRPr="00EF6930">
        <w:rPr>
          <w:rFonts w:ascii="Times New Roman" w:hAnsi="Times New Roman" w:cs="Times New Roman"/>
          <w:b/>
          <w:bCs/>
          <w:sz w:val="20"/>
          <w:szCs w:val="18"/>
        </w:rPr>
        <w:t>Table (</w:t>
      </w:r>
      <w:r w:rsidR="00761FF8" w:rsidRPr="00EF6930">
        <w:rPr>
          <w:rFonts w:ascii="Times New Roman" w:hAnsi="Times New Roman" w:cs="Times New Roman"/>
          <w:b/>
          <w:bCs/>
          <w:sz w:val="20"/>
          <w:szCs w:val="18"/>
        </w:rPr>
        <w:t>14</w:t>
      </w:r>
      <w:r w:rsidRPr="00EF6930">
        <w:rPr>
          <w:rFonts w:ascii="Times New Roman" w:hAnsi="Times New Roman" w:cs="Times New Roman"/>
          <w:b/>
          <w:bCs/>
          <w:sz w:val="20"/>
          <w:szCs w:val="18"/>
        </w:rPr>
        <w:t>) Permeability coefficients of the main three mixtures</w:t>
      </w:r>
    </w:p>
    <w:tbl>
      <w:tblPr>
        <w:tblStyle w:val="TableGrid"/>
        <w:tblW w:w="0" w:type="auto"/>
        <w:jc w:val="center"/>
        <w:tblInd w:w="108" w:type="dxa"/>
        <w:tblLayout w:type="fixed"/>
        <w:tblLook w:val="04A0"/>
      </w:tblPr>
      <w:tblGrid>
        <w:gridCol w:w="1418"/>
        <w:gridCol w:w="1999"/>
        <w:gridCol w:w="1403"/>
        <w:gridCol w:w="3827"/>
      </w:tblGrid>
      <w:tr w:rsidR="00C37A34" w:rsidRPr="00EF6930" w:rsidTr="00B12D48">
        <w:trPr>
          <w:trHeight w:val="151"/>
          <w:jc w:val="center"/>
        </w:trPr>
        <w:tc>
          <w:tcPr>
            <w:tcW w:w="1418" w:type="dxa"/>
            <w:tcBorders>
              <w:top w:val="single" w:sz="4" w:space="0" w:color="auto"/>
            </w:tcBorders>
            <w:vAlign w:val="center"/>
          </w:tcPr>
          <w:p w:rsidR="00866EDD"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Mixes</w:t>
            </w:r>
          </w:p>
        </w:tc>
        <w:tc>
          <w:tcPr>
            <w:tcW w:w="1999" w:type="dxa"/>
          </w:tcPr>
          <w:p w:rsidR="00866EDD"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Sample h</w:t>
            </w:r>
            <w:r w:rsidR="0078575B" w:rsidRPr="00EF6930">
              <w:rPr>
                <w:rFonts w:ascii="Times New Roman" w:hAnsi="Times New Roman" w:cs="Times New Roman"/>
                <w:color w:val="000000"/>
                <w:sz w:val="20"/>
                <w:szCs w:val="18"/>
              </w:rPr>
              <w:t>eight</w:t>
            </w:r>
            <w:r w:rsidRPr="00EF6930">
              <w:rPr>
                <w:rFonts w:ascii="Times New Roman" w:hAnsi="Times New Roman" w:cs="Times New Roman"/>
                <w:color w:val="000000"/>
                <w:sz w:val="20"/>
                <w:szCs w:val="18"/>
              </w:rPr>
              <w:t xml:space="preserve"> (cm)</w:t>
            </w:r>
          </w:p>
        </w:tc>
        <w:tc>
          <w:tcPr>
            <w:tcW w:w="1403" w:type="dxa"/>
          </w:tcPr>
          <w:p w:rsidR="00866EDD"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Time (sec.)</w:t>
            </w:r>
          </w:p>
        </w:tc>
        <w:tc>
          <w:tcPr>
            <w:tcW w:w="3827" w:type="dxa"/>
          </w:tcPr>
          <w:p w:rsidR="00866EDD"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Coefficient of permeability (K) (cm/sec)</w:t>
            </w:r>
          </w:p>
        </w:tc>
      </w:tr>
      <w:tr w:rsidR="00C37A34" w:rsidRPr="00EF6930" w:rsidTr="00B12D48">
        <w:trPr>
          <w:trHeight w:val="227"/>
          <w:jc w:val="center"/>
        </w:trPr>
        <w:tc>
          <w:tcPr>
            <w:tcW w:w="1418" w:type="dxa"/>
          </w:tcPr>
          <w:p w:rsidR="00866EDD"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Control Mix.</w:t>
            </w:r>
          </w:p>
        </w:tc>
        <w:tc>
          <w:tcPr>
            <w:tcW w:w="1999" w:type="dxa"/>
            <w:vAlign w:val="center"/>
          </w:tcPr>
          <w:p w:rsidR="00866EDD"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4.9</w:t>
            </w:r>
          </w:p>
        </w:tc>
        <w:tc>
          <w:tcPr>
            <w:tcW w:w="1403" w:type="dxa"/>
            <w:vAlign w:val="center"/>
          </w:tcPr>
          <w:p w:rsidR="00866EDD"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8</w:t>
            </w:r>
          </w:p>
        </w:tc>
        <w:tc>
          <w:tcPr>
            <w:tcW w:w="3827" w:type="dxa"/>
            <w:vAlign w:val="center"/>
          </w:tcPr>
          <w:p w:rsidR="00866EDD"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0.15</w:t>
            </w:r>
          </w:p>
        </w:tc>
      </w:tr>
      <w:tr w:rsidR="00C37A34" w:rsidRPr="00EF6930" w:rsidTr="00B12D48">
        <w:trPr>
          <w:trHeight w:val="147"/>
          <w:jc w:val="center"/>
        </w:trPr>
        <w:tc>
          <w:tcPr>
            <w:tcW w:w="1418" w:type="dxa"/>
          </w:tcPr>
          <w:p w:rsidR="00866EDD"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Comp. Mix.1</w:t>
            </w:r>
          </w:p>
        </w:tc>
        <w:tc>
          <w:tcPr>
            <w:tcW w:w="1999" w:type="dxa"/>
            <w:vAlign w:val="center"/>
          </w:tcPr>
          <w:p w:rsidR="00866EDD"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5.1</w:t>
            </w:r>
          </w:p>
        </w:tc>
        <w:tc>
          <w:tcPr>
            <w:tcW w:w="1403" w:type="dxa"/>
            <w:vAlign w:val="center"/>
          </w:tcPr>
          <w:p w:rsidR="00866EDD"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7</w:t>
            </w:r>
          </w:p>
        </w:tc>
        <w:tc>
          <w:tcPr>
            <w:tcW w:w="3827" w:type="dxa"/>
            <w:vAlign w:val="center"/>
          </w:tcPr>
          <w:p w:rsidR="00866EDD"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0.17</w:t>
            </w:r>
          </w:p>
        </w:tc>
      </w:tr>
      <w:tr w:rsidR="00C37A34" w:rsidRPr="00EF6930" w:rsidTr="00B12D48">
        <w:trPr>
          <w:trHeight w:val="223"/>
          <w:jc w:val="center"/>
        </w:trPr>
        <w:tc>
          <w:tcPr>
            <w:tcW w:w="1418" w:type="dxa"/>
          </w:tcPr>
          <w:p w:rsidR="00866EDD"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Comp. Mix.2</w:t>
            </w:r>
          </w:p>
        </w:tc>
        <w:tc>
          <w:tcPr>
            <w:tcW w:w="1999" w:type="dxa"/>
            <w:vAlign w:val="center"/>
          </w:tcPr>
          <w:p w:rsidR="00866EDD"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5.2</w:t>
            </w:r>
          </w:p>
        </w:tc>
        <w:tc>
          <w:tcPr>
            <w:tcW w:w="1403" w:type="dxa"/>
            <w:vAlign w:val="center"/>
          </w:tcPr>
          <w:p w:rsidR="00866EDD"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10</w:t>
            </w:r>
          </w:p>
        </w:tc>
        <w:tc>
          <w:tcPr>
            <w:tcW w:w="3827" w:type="dxa"/>
            <w:vAlign w:val="center"/>
          </w:tcPr>
          <w:p w:rsidR="00866EDD" w:rsidRPr="00EF6930" w:rsidRDefault="00C37A34"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0.12</w:t>
            </w:r>
          </w:p>
        </w:tc>
      </w:tr>
    </w:tbl>
    <w:p w:rsidR="002D364D" w:rsidRPr="00EF6930" w:rsidRDefault="002D364D" w:rsidP="00EF6930">
      <w:pPr>
        <w:snapToGrid w:val="0"/>
        <w:spacing w:after="0" w:line="240" w:lineRule="auto"/>
        <w:ind w:firstLine="425"/>
        <w:jc w:val="both"/>
        <w:rPr>
          <w:rFonts w:ascii="Times New Roman" w:hAnsi="Times New Roman" w:cs="Times New Roman"/>
          <w:sz w:val="20"/>
          <w:szCs w:val="18"/>
        </w:rPr>
      </w:pPr>
    </w:p>
    <w:p w:rsidR="00C37A34" w:rsidRPr="00EF6930" w:rsidRDefault="00910281" w:rsidP="00EF6930">
      <w:pPr>
        <w:snapToGrid w:val="0"/>
        <w:spacing w:after="0" w:line="240" w:lineRule="auto"/>
        <w:jc w:val="center"/>
        <w:rPr>
          <w:rFonts w:ascii="Times New Roman" w:hAnsi="Times New Roman" w:cs="Times New Roman"/>
          <w:b/>
          <w:bCs/>
          <w:sz w:val="20"/>
          <w:szCs w:val="20"/>
        </w:rPr>
      </w:pPr>
      <w:r w:rsidRPr="00EF6930">
        <w:rPr>
          <w:rFonts w:ascii="Times New Roman" w:hAnsi="Times New Roman" w:cs="Times New Roman"/>
          <w:b/>
          <w:bCs/>
          <w:noProof/>
          <w:sz w:val="20"/>
          <w:szCs w:val="20"/>
          <w:lang w:eastAsia="zh-CN"/>
        </w:rPr>
        <w:lastRenderedPageBreak/>
        <w:drawing>
          <wp:inline distT="0" distB="0" distL="0" distR="0">
            <wp:extent cx="4144838" cy="2122998"/>
            <wp:effectExtent l="19050" t="0" r="8062"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4152098" cy="2126717"/>
                    </a:xfrm>
                    <a:prstGeom prst="rect">
                      <a:avLst/>
                    </a:prstGeom>
                    <a:noFill/>
                    <a:ln w="9525">
                      <a:noFill/>
                      <a:miter lim="800000"/>
                      <a:headEnd/>
                      <a:tailEnd/>
                    </a:ln>
                  </pic:spPr>
                </pic:pic>
              </a:graphicData>
            </a:graphic>
          </wp:inline>
        </w:drawing>
      </w:r>
    </w:p>
    <w:p w:rsidR="00910281" w:rsidRPr="00EF6930" w:rsidRDefault="00910281" w:rsidP="00EF6930">
      <w:pPr>
        <w:snapToGrid w:val="0"/>
        <w:spacing w:after="0" w:line="240" w:lineRule="auto"/>
        <w:jc w:val="both"/>
        <w:rPr>
          <w:rFonts w:ascii="Times New Roman" w:hAnsi="Times New Roman" w:cs="Times New Roman"/>
          <w:b/>
          <w:bCs/>
          <w:sz w:val="20"/>
          <w:szCs w:val="18"/>
        </w:rPr>
      </w:pPr>
    </w:p>
    <w:p w:rsidR="00437840" w:rsidRPr="00EF6930" w:rsidRDefault="00C37A34" w:rsidP="00EF6930">
      <w:pPr>
        <w:snapToGrid w:val="0"/>
        <w:spacing w:after="0" w:line="240" w:lineRule="auto"/>
        <w:jc w:val="center"/>
        <w:rPr>
          <w:rFonts w:ascii="Times New Roman" w:hAnsi="Times New Roman" w:cs="Times New Roman"/>
          <w:b/>
          <w:bCs/>
          <w:sz w:val="20"/>
          <w:szCs w:val="18"/>
        </w:rPr>
      </w:pPr>
      <w:r w:rsidRPr="00EF6930">
        <w:rPr>
          <w:rFonts w:ascii="Times New Roman" w:hAnsi="Times New Roman" w:cs="Times New Roman"/>
          <w:b/>
          <w:bCs/>
          <w:sz w:val="20"/>
          <w:szCs w:val="18"/>
        </w:rPr>
        <w:t>Table (</w:t>
      </w:r>
      <w:r w:rsidR="00761FF8" w:rsidRPr="00EF6930">
        <w:rPr>
          <w:rFonts w:ascii="Times New Roman" w:hAnsi="Times New Roman" w:cs="Times New Roman"/>
          <w:b/>
          <w:bCs/>
          <w:sz w:val="20"/>
          <w:szCs w:val="18"/>
        </w:rPr>
        <w:t>15</w:t>
      </w:r>
      <w:r w:rsidRPr="00EF6930">
        <w:rPr>
          <w:rFonts w:ascii="Times New Roman" w:hAnsi="Times New Roman" w:cs="Times New Roman"/>
          <w:b/>
          <w:bCs/>
          <w:sz w:val="20"/>
          <w:szCs w:val="18"/>
        </w:rPr>
        <w:t xml:space="preserve">) </w:t>
      </w:r>
      <w:r w:rsidR="002B785E" w:rsidRPr="00EF6930">
        <w:rPr>
          <w:rFonts w:ascii="Times New Roman" w:hAnsi="Times New Roman" w:cs="Times New Roman"/>
          <w:b/>
          <w:bCs/>
          <w:sz w:val="20"/>
          <w:szCs w:val="18"/>
        </w:rPr>
        <w:t>Tensile strength</w:t>
      </w:r>
      <w:r w:rsidRPr="00EF6930">
        <w:rPr>
          <w:rFonts w:ascii="Times New Roman" w:hAnsi="Times New Roman" w:cs="Times New Roman"/>
          <w:b/>
          <w:bCs/>
          <w:sz w:val="20"/>
          <w:szCs w:val="18"/>
        </w:rPr>
        <w:t xml:space="preserve"> of the main three mixtures</w:t>
      </w:r>
    </w:p>
    <w:tbl>
      <w:tblPr>
        <w:tblStyle w:val="TableGrid"/>
        <w:tblW w:w="8646" w:type="dxa"/>
        <w:jc w:val="center"/>
        <w:tblInd w:w="108" w:type="dxa"/>
        <w:tblLayout w:type="fixed"/>
        <w:tblLook w:val="04A0"/>
      </w:tblPr>
      <w:tblGrid>
        <w:gridCol w:w="1843"/>
        <w:gridCol w:w="1418"/>
        <w:gridCol w:w="1701"/>
        <w:gridCol w:w="1134"/>
        <w:gridCol w:w="1275"/>
        <w:gridCol w:w="1275"/>
      </w:tblGrid>
      <w:tr w:rsidR="00D12D1C" w:rsidRPr="00EF6930" w:rsidTr="00B12D48">
        <w:trPr>
          <w:trHeight w:val="229"/>
          <w:jc w:val="center"/>
        </w:trPr>
        <w:tc>
          <w:tcPr>
            <w:tcW w:w="1843" w:type="dxa"/>
            <w:vMerge w:val="restart"/>
            <w:tcBorders>
              <w:top w:val="single" w:sz="4" w:space="0" w:color="auto"/>
            </w:tcBorders>
            <w:vAlign w:val="center"/>
          </w:tcPr>
          <w:p w:rsidR="00866EDD" w:rsidRPr="00EF6930" w:rsidRDefault="00D12D1C"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Mixes</w:t>
            </w:r>
          </w:p>
        </w:tc>
        <w:tc>
          <w:tcPr>
            <w:tcW w:w="3119" w:type="dxa"/>
            <w:gridSpan w:val="2"/>
            <w:vAlign w:val="center"/>
          </w:tcPr>
          <w:p w:rsidR="00866EDD" w:rsidRPr="00EF6930" w:rsidRDefault="00D12D1C"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Tensile failure load (N)</w:t>
            </w:r>
          </w:p>
        </w:tc>
        <w:tc>
          <w:tcPr>
            <w:tcW w:w="1134" w:type="dxa"/>
            <w:vMerge w:val="restart"/>
            <w:vAlign w:val="center"/>
          </w:tcPr>
          <w:p w:rsidR="00866EDD" w:rsidRPr="00EF6930" w:rsidRDefault="00D12D1C"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Dry T.S (</w:t>
            </w:r>
            <w:proofErr w:type="spellStart"/>
            <w:r w:rsidRPr="00EF6930">
              <w:rPr>
                <w:rFonts w:ascii="Times New Roman" w:hAnsi="Times New Roman" w:cs="Times New Roman"/>
                <w:color w:val="000000"/>
                <w:sz w:val="20"/>
                <w:szCs w:val="18"/>
              </w:rPr>
              <w:t>Mpa</w:t>
            </w:r>
            <w:proofErr w:type="spellEnd"/>
            <w:r w:rsidRPr="00EF6930">
              <w:rPr>
                <w:rFonts w:ascii="Times New Roman" w:hAnsi="Times New Roman" w:cs="Times New Roman"/>
                <w:color w:val="000000"/>
                <w:sz w:val="20"/>
                <w:szCs w:val="18"/>
              </w:rPr>
              <w:t>)</w:t>
            </w:r>
          </w:p>
        </w:tc>
        <w:tc>
          <w:tcPr>
            <w:tcW w:w="1275" w:type="dxa"/>
            <w:vMerge w:val="restart"/>
            <w:vAlign w:val="center"/>
          </w:tcPr>
          <w:p w:rsidR="00866EDD" w:rsidRPr="00EF6930" w:rsidRDefault="00D12D1C"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Cond. T.S (</w:t>
            </w:r>
            <w:proofErr w:type="spellStart"/>
            <w:r w:rsidRPr="00EF6930">
              <w:rPr>
                <w:rFonts w:ascii="Times New Roman" w:hAnsi="Times New Roman" w:cs="Times New Roman"/>
                <w:color w:val="000000"/>
                <w:sz w:val="20"/>
                <w:szCs w:val="18"/>
              </w:rPr>
              <w:t>Mpa</w:t>
            </w:r>
            <w:proofErr w:type="spellEnd"/>
            <w:r w:rsidRPr="00EF6930">
              <w:rPr>
                <w:rFonts w:ascii="Times New Roman" w:hAnsi="Times New Roman" w:cs="Times New Roman"/>
                <w:color w:val="000000"/>
                <w:sz w:val="20"/>
                <w:szCs w:val="18"/>
              </w:rPr>
              <w:t>)</w:t>
            </w:r>
          </w:p>
        </w:tc>
        <w:tc>
          <w:tcPr>
            <w:tcW w:w="1275" w:type="dxa"/>
            <w:vMerge w:val="restart"/>
            <w:vAlign w:val="center"/>
          </w:tcPr>
          <w:p w:rsidR="00866EDD" w:rsidRPr="00EF6930" w:rsidRDefault="00D12D1C"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TSR</w:t>
            </w:r>
          </w:p>
        </w:tc>
      </w:tr>
      <w:tr w:rsidR="00D12D1C" w:rsidRPr="00EF6930" w:rsidTr="00B12D48">
        <w:trPr>
          <w:trHeight w:val="149"/>
          <w:jc w:val="center"/>
        </w:trPr>
        <w:tc>
          <w:tcPr>
            <w:tcW w:w="1843" w:type="dxa"/>
            <w:vMerge/>
            <w:vAlign w:val="center"/>
          </w:tcPr>
          <w:p w:rsidR="00866EDD" w:rsidRPr="00EF6930" w:rsidRDefault="00866EDD" w:rsidP="00EF6930">
            <w:pPr>
              <w:snapToGrid w:val="0"/>
              <w:spacing w:after="0" w:line="240" w:lineRule="auto"/>
              <w:jc w:val="both"/>
              <w:rPr>
                <w:rFonts w:ascii="Times New Roman" w:hAnsi="Times New Roman" w:cs="Times New Roman"/>
                <w:color w:val="000000"/>
                <w:sz w:val="20"/>
                <w:szCs w:val="18"/>
              </w:rPr>
            </w:pPr>
          </w:p>
        </w:tc>
        <w:tc>
          <w:tcPr>
            <w:tcW w:w="1418" w:type="dxa"/>
            <w:vAlign w:val="center"/>
          </w:tcPr>
          <w:p w:rsidR="00866EDD" w:rsidRPr="00EF6930" w:rsidRDefault="00D12D1C"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Dry</w:t>
            </w:r>
          </w:p>
        </w:tc>
        <w:tc>
          <w:tcPr>
            <w:tcW w:w="1701" w:type="dxa"/>
            <w:vAlign w:val="center"/>
          </w:tcPr>
          <w:p w:rsidR="00866EDD" w:rsidRPr="00EF6930" w:rsidRDefault="00D12D1C"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Conditioned</w:t>
            </w:r>
          </w:p>
        </w:tc>
        <w:tc>
          <w:tcPr>
            <w:tcW w:w="1134" w:type="dxa"/>
            <w:vMerge/>
            <w:vAlign w:val="center"/>
          </w:tcPr>
          <w:p w:rsidR="00866EDD" w:rsidRPr="00EF6930" w:rsidRDefault="00866EDD" w:rsidP="00EF6930">
            <w:pPr>
              <w:snapToGrid w:val="0"/>
              <w:spacing w:after="0" w:line="240" w:lineRule="auto"/>
              <w:jc w:val="both"/>
              <w:rPr>
                <w:rFonts w:ascii="Times New Roman" w:hAnsi="Times New Roman" w:cs="Times New Roman"/>
                <w:color w:val="000000"/>
                <w:sz w:val="20"/>
                <w:szCs w:val="18"/>
              </w:rPr>
            </w:pPr>
          </w:p>
        </w:tc>
        <w:tc>
          <w:tcPr>
            <w:tcW w:w="1275" w:type="dxa"/>
            <w:vMerge/>
            <w:vAlign w:val="center"/>
          </w:tcPr>
          <w:p w:rsidR="00866EDD" w:rsidRPr="00EF6930" w:rsidRDefault="00866EDD" w:rsidP="00EF6930">
            <w:pPr>
              <w:snapToGrid w:val="0"/>
              <w:spacing w:after="0" w:line="240" w:lineRule="auto"/>
              <w:jc w:val="both"/>
              <w:rPr>
                <w:rFonts w:ascii="Times New Roman" w:hAnsi="Times New Roman" w:cs="Times New Roman"/>
                <w:color w:val="000000"/>
                <w:sz w:val="20"/>
                <w:szCs w:val="18"/>
              </w:rPr>
            </w:pPr>
          </w:p>
        </w:tc>
        <w:tc>
          <w:tcPr>
            <w:tcW w:w="1275" w:type="dxa"/>
            <w:vMerge/>
            <w:vAlign w:val="center"/>
          </w:tcPr>
          <w:p w:rsidR="00866EDD" w:rsidRPr="00EF6930" w:rsidRDefault="00866EDD" w:rsidP="00EF6930">
            <w:pPr>
              <w:snapToGrid w:val="0"/>
              <w:spacing w:after="0" w:line="240" w:lineRule="auto"/>
              <w:jc w:val="both"/>
              <w:rPr>
                <w:rFonts w:ascii="Times New Roman" w:hAnsi="Times New Roman" w:cs="Times New Roman"/>
                <w:color w:val="000000"/>
                <w:sz w:val="20"/>
                <w:szCs w:val="18"/>
              </w:rPr>
            </w:pPr>
          </w:p>
        </w:tc>
      </w:tr>
      <w:tr w:rsidR="00D12D1C" w:rsidRPr="00EF6930" w:rsidTr="00B12D48">
        <w:trPr>
          <w:trHeight w:val="213"/>
          <w:jc w:val="center"/>
        </w:trPr>
        <w:tc>
          <w:tcPr>
            <w:tcW w:w="1843" w:type="dxa"/>
            <w:vAlign w:val="center"/>
          </w:tcPr>
          <w:p w:rsidR="00866EDD" w:rsidRPr="00EF6930" w:rsidRDefault="00D12D1C"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Control Mix.</w:t>
            </w:r>
          </w:p>
        </w:tc>
        <w:tc>
          <w:tcPr>
            <w:tcW w:w="1418" w:type="dxa"/>
            <w:vAlign w:val="center"/>
          </w:tcPr>
          <w:p w:rsidR="00866EDD" w:rsidRPr="00EF6930" w:rsidRDefault="002B785E"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24986.55</w:t>
            </w:r>
          </w:p>
        </w:tc>
        <w:tc>
          <w:tcPr>
            <w:tcW w:w="1701" w:type="dxa"/>
            <w:vAlign w:val="center"/>
          </w:tcPr>
          <w:p w:rsidR="00866EDD" w:rsidRPr="00EF6930" w:rsidRDefault="002B785E"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24515.55</w:t>
            </w:r>
          </w:p>
        </w:tc>
        <w:tc>
          <w:tcPr>
            <w:tcW w:w="1134" w:type="dxa"/>
            <w:vAlign w:val="center"/>
          </w:tcPr>
          <w:p w:rsidR="00866EDD" w:rsidRPr="00EF6930" w:rsidRDefault="00956131"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1.061</w:t>
            </w:r>
          </w:p>
        </w:tc>
        <w:tc>
          <w:tcPr>
            <w:tcW w:w="1275" w:type="dxa"/>
            <w:vAlign w:val="center"/>
          </w:tcPr>
          <w:p w:rsidR="00866EDD" w:rsidRPr="00EF6930" w:rsidRDefault="00956131"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1.041</w:t>
            </w:r>
          </w:p>
        </w:tc>
        <w:tc>
          <w:tcPr>
            <w:tcW w:w="1275" w:type="dxa"/>
            <w:vAlign w:val="center"/>
          </w:tcPr>
          <w:p w:rsidR="00866EDD" w:rsidRPr="00EF6930" w:rsidRDefault="00956131"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0.98</w:t>
            </w:r>
          </w:p>
        </w:tc>
      </w:tr>
      <w:tr w:rsidR="00956131" w:rsidRPr="00EF6930" w:rsidTr="00B12D48">
        <w:trPr>
          <w:trHeight w:val="219"/>
          <w:jc w:val="center"/>
        </w:trPr>
        <w:tc>
          <w:tcPr>
            <w:tcW w:w="1843" w:type="dxa"/>
            <w:vAlign w:val="center"/>
          </w:tcPr>
          <w:p w:rsidR="00866EDD" w:rsidRPr="00EF6930" w:rsidRDefault="00956131"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Comp. Mix.1</w:t>
            </w:r>
          </w:p>
        </w:tc>
        <w:tc>
          <w:tcPr>
            <w:tcW w:w="1418" w:type="dxa"/>
            <w:vAlign w:val="center"/>
          </w:tcPr>
          <w:p w:rsidR="00866EDD" w:rsidRPr="00EF6930" w:rsidRDefault="002B785E"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22466.70</w:t>
            </w:r>
          </w:p>
        </w:tc>
        <w:tc>
          <w:tcPr>
            <w:tcW w:w="1701" w:type="dxa"/>
            <w:vAlign w:val="center"/>
          </w:tcPr>
          <w:p w:rsidR="00866EDD" w:rsidRPr="00EF6930" w:rsidRDefault="002B785E"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24548.25</w:t>
            </w:r>
          </w:p>
        </w:tc>
        <w:tc>
          <w:tcPr>
            <w:tcW w:w="1134" w:type="dxa"/>
            <w:vAlign w:val="center"/>
          </w:tcPr>
          <w:p w:rsidR="00866EDD" w:rsidRPr="00EF6930" w:rsidRDefault="00956131"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0.954</w:t>
            </w:r>
          </w:p>
        </w:tc>
        <w:tc>
          <w:tcPr>
            <w:tcW w:w="1275" w:type="dxa"/>
            <w:vAlign w:val="center"/>
          </w:tcPr>
          <w:p w:rsidR="00866EDD" w:rsidRPr="00EF6930" w:rsidRDefault="00956131"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0.915</w:t>
            </w:r>
          </w:p>
        </w:tc>
        <w:tc>
          <w:tcPr>
            <w:tcW w:w="1275" w:type="dxa"/>
            <w:vAlign w:val="center"/>
          </w:tcPr>
          <w:p w:rsidR="00866EDD" w:rsidRPr="00EF6930" w:rsidRDefault="00956131"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0.96</w:t>
            </w:r>
          </w:p>
        </w:tc>
      </w:tr>
      <w:tr w:rsidR="00956131" w:rsidRPr="00EF6930" w:rsidTr="00B12D48">
        <w:trPr>
          <w:trHeight w:val="85"/>
          <w:jc w:val="center"/>
        </w:trPr>
        <w:tc>
          <w:tcPr>
            <w:tcW w:w="1843" w:type="dxa"/>
            <w:vAlign w:val="center"/>
          </w:tcPr>
          <w:p w:rsidR="00866EDD" w:rsidRPr="00EF6930" w:rsidRDefault="00956131"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Comp. Mix.2</w:t>
            </w:r>
          </w:p>
        </w:tc>
        <w:tc>
          <w:tcPr>
            <w:tcW w:w="1418" w:type="dxa"/>
            <w:vAlign w:val="center"/>
          </w:tcPr>
          <w:p w:rsidR="00866EDD" w:rsidRPr="00EF6930" w:rsidRDefault="002B785E"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26894.10</w:t>
            </w:r>
          </w:p>
        </w:tc>
        <w:tc>
          <w:tcPr>
            <w:tcW w:w="1701" w:type="dxa"/>
            <w:vAlign w:val="center"/>
          </w:tcPr>
          <w:p w:rsidR="00866EDD" w:rsidRPr="00EF6930" w:rsidRDefault="002B785E"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26328.90</w:t>
            </w:r>
          </w:p>
        </w:tc>
        <w:tc>
          <w:tcPr>
            <w:tcW w:w="1134" w:type="dxa"/>
            <w:vAlign w:val="center"/>
          </w:tcPr>
          <w:p w:rsidR="00866EDD" w:rsidRPr="00EF6930" w:rsidRDefault="00956131"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1.142</w:t>
            </w:r>
          </w:p>
        </w:tc>
        <w:tc>
          <w:tcPr>
            <w:tcW w:w="1275" w:type="dxa"/>
            <w:vAlign w:val="center"/>
          </w:tcPr>
          <w:p w:rsidR="00866EDD" w:rsidRPr="00EF6930" w:rsidRDefault="00956131"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1.118</w:t>
            </w:r>
          </w:p>
        </w:tc>
        <w:tc>
          <w:tcPr>
            <w:tcW w:w="1275" w:type="dxa"/>
            <w:vAlign w:val="center"/>
          </w:tcPr>
          <w:p w:rsidR="00866EDD" w:rsidRPr="00EF6930" w:rsidRDefault="00956131" w:rsidP="00EF6930">
            <w:pPr>
              <w:snapToGrid w:val="0"/>
              <w:spacing w:after="0" w:line="240" w:lineRule="auto"/>
              <w:jc w:val="both"/>
              <w:rPr>
                <w:rFonts w:ascii="Times New Roman" w:hAnsi="Times New Roman" w:cs="Times New Roman"/>
                <w:color w:val="000000"/>
                <w:sz w:val="20"/>
                <w:szCs w:val="18"/>
              </w:rPr>
            </w:pPr>
            <w:r w:rsidRPr="00EF6930">
              <w:rPr>
                <w:rFonts w:ascii="Times New Roman" w:hAnsi="Times New Roman" w:cs="Times New Roman"/>
                <w:color w:val="000000"/>
                <w:sz w:val="20"/>
                <w:szCs w:val="18"/>
              </w:rPr>
              <w:t>0.98</w:t>
            </w:r>
          </w:p>
        </w:tc>
      </w:tr>
    </w:tbl>
    <w:p w:rsidR="00EF6930" w:rsidRDefault="00EF6930" w:rsidP="00EF6930">
      <w:pPr>
        <w:snapToGrid w:val="0"/>
        <w:spacing w:after="0" w:line="240" w:lineRule="auto"/>
        <w:jc w:val="center"/>
        <w:rPr>
          <w:rFonts w:ascii="Times New Roman" w:hAnsi="Times New Roman" w:cs="Times New Roman"/>
          <w:b/>
          <w:bCs/>
          <w:sz w:val="20"/>
          <w:szCs w:val="20"/>
          <w:lang w:eastAsia="zh-CN"/>
        </w:rPr>
      </w:pPr>
    </w:p>
    <w:p w:rsidR="00D353CF" w:rsidRDefault="00910281" w:rsidP="00EF6930">
      <w:pPr>
        <w:snapToGrid w:val="0"/>
        <w:spacing w:after="0" w:line="240" w:lineRule="auto"/>
        <w:jc w:val="center"/>
        <w:rPr>
          <w:rFonts w:ascii="Times New Roman" w:hAnsi="Times New Roman" w:cs="Times New Roman"/>
          <w:b/>
          <w:bCs/>
          <w:sz w:val="20"/>
          <w:szCs w:val="20"/>
          <w:lang w:eastAsia="zh-CN"/>
        </w:rPr>
      </w:pPr>
      <w:r w:rsidRPr="00EF6930">
        <w:rPr>
          <w:rFonts w:ascii="Times New Roman" w:hAnsi="Times New Roman" w:cs="Times New Roman"/>
          <w:b/>
          <w:bCs/>
          <w:noProof/>
          <w:sz w:val="20"/>
          <w:szCs w:val="20"/>
          <w:lang w:eastAsia="zh-CN"/>
        </w:rPr>
        <w:drawing>
          <wp:inline distT="0" distB="0" distL="0" distR="0">
            <wp:extent cx="4335363" cy="1999397"/>
            <wp:effectExtent l="19050" t="0" r="8037"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4335297" cy="1999367"/>
                    </a:xfrm>
                    <a:prstGeom prst="rect">
                      <a:avLst/>
                    </a:prstGeom>
                    <a:noFill/>
                    <a:ln w="9525">
                      <a:noFill/>
                      <a:miter lim="800000"/>
                      <a:headEnd/>
                      <a:tailEnd/>
                    </a:ln>
                  </pic:spPr>
                </pic:pic>
              </a:graphicData>
            </a:graphic>
          </wp:inline>
        </w:drawing>
      </w:r>
    </w:p>
    <w:p w:rsidR="00EF6930" w:rsidRPr="00EF6930" w:rsidRDefault="00EF6930" w:rsidP="00EF6930">
      <w:pPr>
        <w:snapToGrid w:val="0"/>
        <w:spacing w:after="0" w:line="240" w:lineRule="auto"/>
        <w:jc w:val="center"/>
        <w:rPr>
          <w:rFonts w:ascii="Times New Roman" w:hAnsi="Times New Roman" w:cs="Times New Roman"/>
          <w:b/>
          <w:bCs/>
          <w:sz w:val="20"/>
          <w:szCs w:val="20"/>
          <w:lang w:eastAsia="zh-CN"/>
        </w:rPr>
      </w:pPr>
    </w:p>
    <w:p w:rsidR="002C1FB7" w:rsidRPr="00EF6930" w:rsidRDefault="00B12D48" w:rsidP="00EF6930">
      <w:pPr>
        <w:snapToGrid w:val="0"/>
        <w:spacing w:after="0" w:line="240" w:lineRule="auto"/>
        <w:jc w:val="center"/>
        <w:rPr>
          <w:rFonts w:ascii="Times New Roman" w:hAnsi="Times New Roman" w:cs="Times New Roman"/>
          <w:b/>
          <w:bCs/>
          <w:sz w:val="20"/>
          <w:szCs w:val="20"/>
        </w:rPr>
      </w:pPr>
      <w:r w:rsidRPr="00EF6930">
        <w:rPr>
          <w:rFonts w:ascii="Times New Roman" w:hAnsi="Times New Roman" w:cs="Times New Roman"/>
          <w:b/>
          <w:bCs/>
          <w:noProof/>
          <w:sz w:val="20"/>
          <w:szCs w:val="20"/>
          <w:lang w:eastAsia="zh-CN"/>
        </w:rPr>
        <w:drawing>
          <wp:inline distT="0" distB="0" distL="0" distR="0">
            <wp:extent cx="1926815" cy="2170706"/>
            <wp:effectExtent l="19050" t="0" r="0" b="0"/>
            <wp:docPr id="4" name="Picture 7" descr="20170214_122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14_122449.jpg"/>
                    <pic:cNvPicPr/>
                  </pic:nvPicPr>
                  <pic:blipFill>
                    <a:blip r:embed="rId30" cstate="print"/>
                    <a:srcRect l="15204" t="21614" r="26133"/>
                    <a:stretch>
                      <a:fillRect/>
                    </a:stretch>
                  </pic:blipFill>
                  <pic:spPr>
                    <a:xfrm>
                      <a:off x="0" y="0"/>
                      <a:ext cx="1929036" cy="2173208"/>
                    </a:xfrm>
                    <a:prstGeom prst="rect">
                      <a:avLst/>
                    </a:prstGeom>
                  </pic:spPr>
                </pic:pic>
              </a:graphicData>
            </a:graphic>
          </wp:inline>
        </w:drawing>
      </w:r>
      <w:r w:rsidR="00A53B1C" w:rsidRPr="00EF6930">
        <w:rPr>
          <w:rFonts w:ascii="Times New Roman" w:hAnsi="Times New Roman" w:cs="Times New Roman"/>
          <w:b/>
          <w:bCs/>
          <w:noProof/>
          <w:sz w:val="20"/>
          <w:szCs w:val="20"/>
          <w:lang w:eastAsia="zh-CN"/>
        </w:rPr>
        <w:drawing>
          <wp:inline distT="0" distB="0" distL="0" distR="0">
            <wp:extent cx="2185327" cy="1809478"/>
            <wp:effectExtent l="0" t="190500" r="0" b="171722"/>
            <wp:docPr id="21" name="Picture 5" descr="20170221_123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21_123542.jpg"/>
                    <pic:cNvPicPr/>
                  </pic:nvPicPr>
                  <pic:blipFill>
                    <a:blip r:embed="rId31" cstate="print"/>
                    <a:stretch>
                      <a:fillRect/>
                    </a:stretch>
                  </pic:blipFill>
                  <pic:spPr>
                    <a:xfrm rot="5400000">
                      <a:off x="0" y="0"/>
                      <a:ext cx="2185327" cy="1809478"/>
                    </a:xfrm>
                    <a:prstGeom prst="rect">
                      <a:avLst/>
                    </a:prstGeom>
                  </pic:spPr>
                </pic:pic>
              </a:graphicData>
            </a:graphic>
          </wp:inline>
        </w:drawing>
      </w:r>
    </w:p>
    <w:p w:rsidR="00AC19EF" w:rsidRPr="00EF6930" w:rsidRDefault="00F45DD2" w:rsidP="00EF6930">
      <w:pPr>
        <w:snapToGrid w:val="0"/>
        <w:spacing w:after="0" w:line="240" w:lineRule="auto"/>
        <w:jc w:val="center"/>
        <w:rPr>
          <w:rFonts w:ascii="Times New Roman" w:hAnsi="Times New Roman" w:cs="Times New Roman"/>
          <w:sz w:val="20"/>
          <w:szCs w:val="20"/>
        </w:rPr>
      </w:pPr>
      <w:r w:rsidRPr="00EF6930">
        <w:rPr>
          <w:rFonts w:ascii="Times New Roman" w:hAnsi="Times New Roman" w:cs="Times New Roman"/>
          <w:b/>
          <w:bCs/>
          <w:sz w:val="20"/>
          <w:szCs w:val="20"/>
        </w:rPr>
        <w:t xml:space="preserve">Figure </w:t>
      </w:r>
      <w:r w:rsidR="00AC19EF" w:rsidRPr="00EF6930">
        <w:rPr>
          <w:rFonts w:ascii="Times New Roman" w:hAnsi="Times New Roman" w:cs="Times New Roman"/>
          <w:b/>
          <w:bCs/>
          <w:sz w:val="20"/>
          <w:szCs w:val="20"/>
        </w:rPr>
        <w:t>(16) Compacted slab</w:t>
      </w:r>
      <w:r w:rsidR="00EF6930">
        <w:rPr>
          <w:rFonts w:ascii="Times New Roman" w:hAnsi="Times New Roman" w:cs="Times New Roman"/>
          <w:b/>
          <w:bCs/>
          <w:sz w:val="20"/>
          <w:szCs w:val="20"/>
        </w:rPr>
        <w:t xml:space="preserve"> </w:t>
      </w:r>
      <w:r w:rsidR="00EF6930" w:rsidRPr="00EF6930">
        <w:rPr>
          <w:rFonts w:ascii="Times New Roman" w:hAnsi="Times New Roman" w:cs="Times New Roman" w:hint="eastAsia"/>
          <w:b/>
          <w:bCs/>
          <w:sz w:val="20"/>
          <w:szCs w:val="20"/>
          <w:lang w:eastAsia="zh-CN"/>
        </w:rPr>
        <w:tab/>
      </w:r>
      <w:r w:rsidR="00EF6930">
        <w:rPr>
          <w:rFonts w:ascii="Times New Roman" w:hAnsi="Times New Roman" w:cs="Times New Roman"/>
          <w:b/>
          <w:bCs/>
          <w:sz w:val="20"/>
          <w:szCs w:val="20"/>
        </w:rPr>
        <w:t xml:space="preserve"> </w:t>
      </w:r>
      <w:r w:rsidRPr="00EF6930">
        <w:rPr>
          <w:rFonts w:ascii="Times New Roman" w:hAnsi="Times New Roman" w:cs="Times New Roman"/>
          <w:b/>
          <w:bCs/>
          <w:sz w:val="20"/>
          <w:szCs w:val="20"/>
        </w:rPr>
        <w:t xml:space="preserve">Figure </w:t>
      </w:r>
      <w:r w:rsidR="00AC19EF" w:rsidRPr="00EF6930">
        <w:rPr>
          <w:rFonts w:ascii="Times New Roman" w:hAnsi="Times New Roman" w:cs="Times New Roman"/>
          <w:b/>
          <w:bCs/>
          <w:sz w:val="20"/>
          <w:szCs w:val="20"/>
        </w:rPr>
        <w:t>(17) Slab under wheel load</w:t>
      </w:r>
    </w:p>
    <w:p w:rsidR="002C1FB7" w:rsidRDefault="002C1FB7" w:rsidP="00EF6930">
      <w:pPr>
        <w:snapToGrid w:val="0"/>
        <w:spacing w:after="0" w:line="240" w:lineRule="auto"/>
        <w:jc w:val="both"/>
        <w:rPr>
          <w:rFonts w:ascii="Times New Roman" w:hAnsi="Times New Roman" w:cs="Times New Roman"/>
          <w:b/>
          <w:bCs/>
          <w:sz w:val="20"/>
          <w:szCs w:val="20"/>
          <w:lang w:eastAsia="zh-CN"/>
        </w:rPr>
      </w:pPr>
    </w:p>
    <w:p w:rsidR="00EF6930" w:rsidRDefault="00EF6930" w:rsidP="00EF6930">
      <w:pPr>
        <w:snapToGrid w:val="0"/>
        <w:spacing w:after="0" w:line="240" w:lineRule="auto"/>
        <w:jc w:val="both"/>
        <w:rPr>
          <w:rFonts w:ascii="Times New Roman" w:hAnsi="Times New Roman" w:cs="Times New Roman"/>
          <w:b/>
          <w:bCs/>
          <w:sz w:val="20"/>
          <w:szCs w:val="20"/>
          <w:lang w:eastAsia="zh-CN"/>
        </w:rPr>
      </w:pPr>
    </w:p>
    <w:p w:rsidR="00437840" w:rsidRPr="00EF6930" w:rsidRDefault="004F0B45" w:rsidP="00EF6930">
      <w:pPr>
        <w:snapToGrid w:val="0"/>
        <w:spacing w:after="0" w:line="240" w:lineRule="auto"/>
        <w:jc w:val="center"/>
        <w:rPr>
          <w:rFonts w:ascii="Times New Roman" w:hAnsi="Times New Roman" w:cs="Times New Roman"/>
          <w:b/>
          <w:bCs/>
          <w:sz w:val="20"/>
          <w:szCs w:val="20"/>
        </w:rPr>
      </w:pPr>
      <w:r w:rsidRPr="00EF6930">
        <w:rPr>
          <w:rFonts w:ascii="Times New Roman" w:hAnsi="Times New Roman" w:cs="Times New Roman"/>
          <w:b/>
          <w:bCs/>
          <w:sz w:val="20"/>
          <w:szCs w:val="20"/>
        </w:rPr>
        <w:lastRenderedPageBreak/>
        <w:t>Table (</w:t>
      </w:r>
      <w:r w:rsidR="00761FF8" w:rsidRPr="00EF6930">
        <w:rPr>
          <w:rFonts w:ascii="Times New Roman" w:hAnsi="Times New Roman" w:cs="Times New Roman"/>
          <w:b/>
          <w:bCs/>
          <w:sz w:val="20"/>
          <w:szCs w:val="20"/>
        </w:rPr>
        <w:t>16</w:t>
      </w:r>
      <w:r w:rsidRPr="00EF6930">
        <w:rPr>
          <w:rFonts w:ascii="Times New Roman" w:hAnsi="Times New Roman" w:cs="Times New Roman"/>
          <w:b/>
          <w:bCs/>
          <w:sz w:val="20"/>
          <w:szCs w:val="20"/>
        </w:rPr>
        <w:t xml:space="preserve">) </w:t>
      </w:r>
      <w:r w:rsidR="006740F5" w:rsidRPr="00EF6930">
        <w:rPr>
          <w:rFonts w:ascii="Times New Roman" w:hAnsi="Times New Roman" w:cs="Times New Roman"/>
          <w:b/>
          <w:bCs/>
          <w:sz w:val="20"/>
          <w:szCs w:val="20"/>
        </w:rPr>
        <w:t>Rut depth in (mm)</w:t>
      </w:r>
      <w:r w:rsidRPr="00EF6930">
        <w:rPr>
          <w:rFonts w:ascii="Times New Roman" w:hAnsi="Times New Roman" w:cs="Times New Roman"/>
          <w:b/>
          <w:bCs/>
          <w:sz w:val="20"/>
          <w:szCs w:val="20"/>
        </w:rPr>
        <w:t xml:space="preserve"> of the main three mixtures</w:t>
      </w:r>
      <w:r w:rsidR="006740F5" w:rsidRPr="00EF6930">
        <w:rPr>
          <w:rFonts w:ascii="Times New Roman" w:hAnsi="Times New Roman" w:cs="Times New Roman"/>
          <w:b/>
          <w:bCs/>
          <w:sz w:val="20"/>
          <w:szCs w:val="20"/>
        </w:rPr>
        <w:t>' slabs</w:t>
      </w:r>
    </w:p>
    <w:tbl>
      <w:tblPr>
        <w:tblStyle w:val="TableGrid"/>
        <w:tblW w:w="0" w:type="auto"/>
        <w:jc w:val="center"/>
        <w:tblInd w:w="108" w:type="dxa"/>
        <w:tblLayout w:type="fixed"/>
        <w:tblLook w:val="04A0"/>
      </w:tblPr>
      <w:tblGrid>
        <w:gridCol w:w="2410"/>
        <w:gridCol w:w="2126"/>
        <w:gridCol w:w="1985"/>
        <w:gridCol w:w="2164"/>
      </w:tblGrid>
      <w:tr w:rsidR="006740F5" w:rsidRPr="00EF6930" w:rsidTr="00EF6930">
        <w:trPr>
          <w:trHeight w:val="181"/>
          <w:jc w:val="center"/>
        </w:trPr>
        <w:tc>
          <w:tcPr>
            <w:tcW w:w="2410" w:type="dxa"/>
            <w:tcBorders>
              <w:top w:val="single" w:sz="4" w:space="0" w:color="auto"/>
            </w:tcBorders>
            <w:vAlign w:val="center"/>
          </w:tcPr>
          <w:p w:rsidR="004F0B45" w:rsidRPr="00EF6930" w:rsidRDefault="00D3096B"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Rut depth (mm)</w:t>
            </w:r>
          </w:p>
        </w:tc>
        <w:tc>
          <w:tcPr>
            <w:tcW w:w="2126" w:type="dxa"/>
            <w:vAlign w:val="center"/>
          </w:tcPr>
          <w:p w:rsidR="004F0B45" w:rsidRPr="00EF6930" w:rsidRDefault="006740F5"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Control Mix.</w:t>
            </w:r>
          </w:p>
        </w:tc>
        <w:tc>
          <w:tcPr>
            <w:tcW w:w="1985" w:type="dxa"/>
            <w:vAlign w:val="center"/>
          </w:tcPr>
          <w:p w:rsidR="004F0B45" w:rsidRPr="00EF6930" w:rsidRDefault="006740F5"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Comp.Mix.1</w:t>
            </w:r>
          </w:p>
        </w:tc>
        <w:tc>
          <w:tcPr>
            <w:tcW w:w="2164" w:type="dxa"/>
            <w:vAlign w:val="center"/>
          </w:tcPr>
          <w:p w:rsidR="004F0B45" w:rsidRPr="00EF6930" w:rsidRDefault="006740F5"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Comp.Mix.2</w:t>
            </w:r>
          </w:p>
        </w:tc>
      </w:tr>
      <w:tr w:rsidR="006740F5" w:rsidRPr="00EF6930" w:rsidTr="00EF6930">
        <w:trPr>
          <w:trHeight w:val="86"/>
          <w:jc w:val="center"/>
        </w:trPr>
        <w:tc>
          <w:tcPr>
            <w:tcW w:w="2410" w:type="dxa"/>
            <w:vAlign w:val="center"/>
          </w:tcPr>
          <w:p w:rsidR="004F0B45" w:rsidRPr="00EF6930" w:rsidRDefault="006740F5"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After 5000 cycles</w:t>
            </w:r>
          </w:p>
        </w:tc>
        <w:tc>
          <w:tcPr>
            <w:tcW w:w="2126" w:type="dxa"/>
            <w:vAlign w:val="center"/>
          </w:tcPr>
          <w:p w:rsidR="004F0B45" w:rsidRPr="00EF6930" w:rsidRDefault="00D3096B"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6.2</w:t>
            </w:r>
          </w:p>
        </w:tc>
        <w:tc>
          <w:tcPr>
            <w:tcW w:w="1985" w:type="dxa"/>
            <w:vAlign w:val="center"/>
          </w:tcPr>
          <w:p w:rsidR="004F0B45" w:rsidRPr="00EF6930" w:rsidRDefault="00D3096B"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7.2</w:t>
            </w:r>
          </w:p>
        </w:tc>
        <w:tc>
          <w:tcPr>
            <w:tcW w:w="2164" w:type="dxa"/>
            <w:vAlign w:val="center"/>
          </w:tcPr>
          <w:p w:rsidR="004F0B45" w:rsidRPr="00EF6930" w:rsidRDefault="00D3096B"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5.8</w:t>
            </w:r>
          </w:p>
        </w:tc>
      </w:tr>
      <w:tr w:rsidR="006740F5" w:rsidRPr="00EF6930" w:rsidTr="00EF6930">
        <w:trPr>
          <w:trHeight w:val="131"/>
          <w:jc w:val="center"/>
        </w:trPr>
        <w:tc>
          <w:tcPr>
            <w:tcW w:w="2410" w:type="dxa"/>
            <w:vAlign w:val="center"/>
          </w:tcPr>
          <w:p w:rsidR="004F0B45" w:rsidRPr="00EF6930" w:rsidRDefault="006740F5"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After 10000 cycles</w:t>
            </w:r>
          </w:p>
        </w:tc>
        <w:tc>
          <w:tcPr>
            <w:tcW w:w="2126" w:type="dxa"/>
            <w:vAlign w:val="center"/>
          </w:tcPr>
          <w:p w:rsidR="004F0B45" w:rsidRPr="00EF6930" w:rsidRDefault="00D3096B"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8.5</w:t>
            </w:r>
          </w:p>
        </w:tc>
        <w:tc>
          <w:tcPr>
            <w:tcW w:w="1985" w:type="dxa"/>
            <w:vAlign w:val="center"/>
          </w:tcPr>
          <w:p w:rsidR="004F0B45" w:rsidRPr="00EF6930" w:rsidRDefault="00D3096B"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9.6</w:t>
            </w:r>
          </w:p>
        </w:tc>
        <w:tc>
          <w:tcPr>
            <w:tcW w:w="2164" w:type="dxa"/>
            <w:vAlign w:val="center"/>
          </w:tcPr>
          <w:p w:rsidR="004F0B45" w:rsidRPr="00EF6930" w:rsidRDefault="00D3096B" w:rsidP="00EF6930">
            <w:pPr>
              <w:snapToGrid w:val="0"/>
              <w:spacing w:after="0" w:line="240" w:lineRule="auto"/>
              <w:jc w:val="both"/>
              <w:rPr>
                <w:rFonts w:ascii="Times New Roman" w:hAnsi="Times New Roman" w:cs="Times New Roman"/>
                <w:color w:val="000000"/>
                <w:sz w:val="20"/>
                <w:szCs w:val="20"/>
              </w:rPr>
            </w:pPr>
            <w:r w:rsidRPr="00EF6930">
              <w:rPr>
                <w:rFonts w:ascii="Times New Roman" w:hAnsi="Times New Roman" w:cs="Times New Roman"/>
                <w:color w:val="000000"/>
                <w:sz w:val="20"/>
                <w:szCs w:val="20"/>
              </w:rPr>
              <w:t>7.9</w:t>
            </w:r>
          </w:p>
        </w:tc>
      </w:tr>
    </w:tbl>
    <w:p w:rsidR="00E8403C" w:rsidRPr="00EF6930" w:rsidRDefault="00E8403C" w:rsidP="00EF6930">
      <w:pPr>
        <w:snapToGrid w:val="0"/>
        <w:spacing w:after="0" w:line="240" w:lineRule="auto"/>
        <w:ind w:firstLine="425"/>
        <w:jc w:val="both"/>
        <w:rPr>
          <w:rFonts w:ascii="Times New Roman" w:hAnsi="Times New Roman" w:cs="Times New Roman"/>
          <w:sz w:val="20"/>
          <w:szCs w:val="20"/>
        </w:rPr>
      </w:pPr>
    </w:p>
    <w:p w:rsidR="004F0B45" w:rsidRPr="00EF6930" w:rsidRDefault="00910281" w:rsidP="00EF6930">
      <w:pPr>
        <w:snapToGrid w:val="0"/>
        <w:spacing w:after="0" w:line="240" w:lineRule="auto"/>
        <w:jc w:val="center"/>
        <w:rPr>
          <w:rFonts w:ascii="Times New Roman" w:hAnsi="Times New Roman" w:cs="Times New Roman"/>
          <w:b/>
          <w:bCs/>
          <w:sz w:val="20"/>
          <w:szCs w:val="20"/>
        </w:rPr>
      </w:pPr>
      <w:r w:rsidRPr="00EF6930">
        <w:rPr>
          <w:rFonts w:ascii="Times New Roman" w:hAnsi="Times New Roman" w:cs="Times New Roman"/>
          <w:b/>
          <w:bCs/>
          <w:noProof/>
          <w:sz w:val="20"/>
          <w:szCs w:val="20"/>
          <w:lang w:eastAsia="zh-CN"/>
        </w:rPr>
        <w:drawing>
          <wp:inline distT="0" distB="0" distL="0" distR="0">
            <wp:extent cx="4155385" cy="2091193"/>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4159868" cy="2093449"/>
                    </a:xfrm>
                    <a:prstGeom prst="rect">
                      <a:avLst/>
                    </a:prstGeom>
                    <a:noFill/>
                    <a:ln w="9525">
                      <a:noFill/>
                      <a:miter lim="800000"/>
                      <a:headEnd/>
                      <a:tailEnd/>
                    </a:ln>
                  </pic:spPr>
                </pic:pic>
              </a:graphicData>
            </a:graphic>
          </wp:inline>
        </w:drawing>
      </w:r>
    </w:p>
    <w:p w:rsidR="00EF6930" w:rsidRDefault="00EF6930" w:rsidP="00EF6930">
      <w:pPr>
        <w:pStyle w:val="ListParagraph"/>
        <w:snapToGrid w:val="0"/>
        <w:spacing w:after="0" w:line="240" w:lineRule="auto"/>
        <w:ind w:left="0"/>
        <w:jc w:val="both"/>
        <w:rPr>
          <w:rFonts w:ascii="Times New Roman" w:hAnsi="Times New Roman" w:cs="Times New Roman"/>
          <w:b/>
          <w:bCs/>
          <w:sz w:val="20"/>
          <w:szCs w:val="20"/>
        </w:rPr>
      </w:pPr>
    </w:p>
    <w:p w:rsidR="00EF6930" w:rsidRPr="00EF6930" w:rsidRDefault="00EF6930" w:rsidP="00EF6930">
      <w:pPr>
        <w:pStyle w:val="ListParagraph"/>
        <w:numPr>
          <w:ilvl w:val="0"/>
          <w:numId w:val="3"/>
        </w:numPr>
        <w:snapToGrid w:val="0"/>
        <w:spacing w:after="0" w:line="240" w:lineRule="auto"/>
        <w:ind w:left="0" w:firstLine="0"/>
        <w:jc w:val="both"/>
        <w:rPr>
          <w:rFonts w:ascii="Times New Roman" w:hAnsi="Times New Roman" w:cs="Times New Roman"/>
          <w:b/>
          <w:bCs/>
          <w:sz w:val="20"/>
          <w:szCs w:val="20"/>
        </w:rPr>
        <w:sectPr w:rsidR="00EF6930" w:rsidRPr="00EF6930" w:rsidSect="00510CB3">
          <w:type w:val="continuous"/>
          <w:pgSz w:w="12240" w:h="15840" w:code="1"/>
          <w:pgMar w:top="1440" w:right="1440" w:bottom="1440" w:left="1440" w:header="720" w:footer="720" w:gutter="0"/>
          <w:cols w:space="720"/>
          <w:docGrid w:linePitch="360"/>
        </w:sectPr>
      </w:pPr>
    </w:p>
    <w:p w:rsidR="00C37A34" w:rsidRPr="00F04B35" w:rsidRDefault="00C37A34" w:rsidP="00EF6930">
      <w:pPr>
        <w:pStyle w:val="ListParagraph"/>
        <w:numPr>
          <w:ilvl w:val="0"/>
          <w:numId w:val="3"/>
        </w:numPr>
        <w:snapToGrid w:val="0"/>
        <w:spacing w:after="0" w:line="240" w:lineRule="auto"/>
        <w:ind w:left="0" w:firstLine="0"/>
        <w:jc w:val="both"/>
        <w:rPr>
          <w:rFonts w:ascii="Times New Roman" w:hAnsi="Times New Roman" w:cs="Times New Roman"/>
          <w:b/>
          <w:bCs/>
          <w:sz w:val="20"/>
          <w:szCs w:val="20"/>
        </w:rPr>
      </w:pPr>
      <w:r w:rsidRPr="00F04B35">
        <w:rPr>
          <w:rFonts w:ascii="Times New Roman" w:hAnsi="Times New Roman" w:cs="Times New Roman"/>
          <w:b/>
          <w:bCs/>
          <w:sz w:val="20"/>
          <w:szCs w:val="20"/>
        </w:rPr>
        <w:lastRenderedPageBreak/>
        <w:t>Conclusions</w:t>
      </w:r>
    </w:p>
    <w:p w:rsidR="00C37A34" w:rsidRPr="00F04B35" w:rsidRDefault="00C37A34" w:rsidP="00EF6930">
      <w:pPr>
        <w:snapToGrid w:val="0"/>
        <w:spacing w:after="0" w:line="240" w:lineRule="auto"/>
        <w:ind w:firstLine="425"/>
        <w:jc w:val="both"/>
        <w:rPr>
          <w:rFonts w:ascii="Times New Roman" w:hAnsi="Times New Roman" w:cs="Times New Roman"/>
          <w:sz w:val="20"/>
          <w:szCs w:val="20"/>
        </w:rPr>
      </w:pPr>
      <w:r w:rsidRPr="00F04B35">
        <w:rPr>
          <w:rFonts w:ascii="Times New Roman" w:hAnsi="Times New Roman" w:cs="Times New Roman"/>
          <w:sz w:val="20"/>
          <w:szCs w:val="20"/>
        </w:rPr>
        <w:t>Based on the results of experimental work</w:t>
      </w:r>
      <w:r w:rsidR="00AF5D7B" w:rsidRPr="00F04B35">
        <w:rPr>
          <w:rFonts w:ascii="Times New Roman" w:hAnsi="Times New Roman" w:cs="Times New Roman"/>
          <w:sz w:val="20"/>
          <w:szCs w:val="20"/>
        </w:rPr>
        <w:t xml:space="preserve"> and</w:t>
      </w:r>
      <w:r w:rsidRPr="00F04B35">
        <w:rPr>
          <w:rFonts w:ascii="Times New Roman" w:hAnsi="Times New Roman" w:cs="Times New Roman"/>
          <w:sz w:val="20"/>
          <w:szCs w:val="20"/>
        </w:rPr>
        <w:t xml:space="preserve"> review of </w:t>
      </w:r>
      <w:proofErr w:type="spellStart"/>
      <w:r w:rsidRPr="00F04B35">
        <w:rPr>
          <w:rFonts w:ascii="Times New Roman" w:hAnsi="Times New Roman" w:cs="Times New Roman"/>
          <w:sz w:val="20"/>
          <w:szCs w:val="20"/>
        </w:rPr>
        <w:t>literaturesthe</w:t>
      </w:r>
      <w:proofErr w:type="spellEnd"/>
      <w:r w:rsidRPr="00F04B35">
        <w:rPr>
          <w:rFonts w:ascii="Times New Roman" w:hAnsi="Times New Roman" w:cs="Times New Roman"/>
          <w:sz w:val="20"/>
          <w:szCs w:val="20"/>
        </w:rPr>
        <w:t xml:space="preserve"> following points can be concluded:</w:t>
      </w:r>
    </w:p>
    <w:p w:rsidR="00C37A34" w:rsidRPr="00F04B35" w:rsidRDefault="00F45DD2" w:rsidP="00EF6930">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F04B35">
        <w:rPr>
          <w:rFonts w:ascii="Times New Roman" w:hAnsi="Times New Roman" w:cs="Times New Roman"/>
          <w:sz w:val="20"/>
          <w:szCs w:val="20"/>
        </w:rPr>
        <w:t>Stabilizing the porous asphalt mixtures by cellulose fibers present almost the same performance of stabilizing by mineral fibers</w:t>
      </w:r>
      <w:r w:rsidR="00EF6930" w:rsidRPr="00F04B35">
        <w:rPr>
          <w:rFonts w:ascii="Times New Roman" w:hAnsi="Times New Roman" w:cs="Times New Roman"/>
          <w:sz w:val="20"/>
          <w:szCs w:val="20"/>
        </w:rPr>
        <w:t>.</w:t>
      </w:r>
    </w:p>
    <w:p w:rsidR="00C37A34" w:rsidRPr="00F04B35" w:rsidRDefault="00F45DD2" w:rsidP="00EF6930">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F04B35">
        <w:rPr>
          <w:rFonts w:ascii="Times New Roman" w:hAnsi="Times New Roman" w:cs="Times New Roman"/>
          <w:sz w:val="20"/>
          <w:szCs w:val="20"/>
        </w:rPr>
        <w:t>The porous asphalt mixtures stabilized by cellulose fiber + 0.3% cement dust present a performance higher than those that stabilized by mineral fibers.</w:t>
      </w:r>
    </w:p>
    <w:p w:rsidR="00EF6930" w:rsidRPr="00F04B35" w:rsidRDefault="00F45DD2" w:rsidP="00EF6930">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F04B35">
        <w:rPr>
          <w:rFonts w:ascii="Times New Roman" w:hAnsi="Times New Roman" w:cs="Times New Roman"/>
          <w:sz w:val="20"/>
          <w:szCs w:val="20"/>
        </w:rPr>
        <w:t>The optimum cellulose fiber content is 0.4% of the mixture total weigh</w:t>
      </w:r>
      <w:r w:rsidR="00EF6930" w:rsidRPr="00F04B35">
        <w:rPr>
          <w:rFonts w:ascii="Times New Roman" w:hAnsi="Times New Roman" w:cs="Times New Roman"/>
          <w:sz w:val="20"/>
          <w:szCs w:val="20"/>
        </w:rPr>
        <w:t>t.</w:t>
      </w:r>
    </w:p>
    <w:p w:rsidR="00C37A34" w:rsidRPr="00F04B35" w:rsidRDefault="00F45DD2" w:rsidP="00EF6930">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F04B35">
        <w:rPr>
          <w:rFonts w:ascii="Times New Roman" w:hAnsi="Times New Roman" w:cs="Times New Roman"/>
          <w:sz w:val="20"/>
          <w:szCs w:val="20"/>
        </w:rPr>
        <w:t>Stabilizing of porous asphalt mixtures using cellulose fiber or cellulose/cement dust additives is more economic and greener than stabilizing by any other mineral fibers.</w:t>
      </w:r>
    </w:p>
    <w:p w:rsidR="00761FF8" w:rsidRPr="00F04B35" w:rsidRDefault="00F45DD2" w:rsidP="00EF6930">
      <w:pPr>
        <w:pStyle w:val="ListParagraph"/>
        <w:numPr>
          <w:ilvl w:val="0"/>
          <w:numId w:val="2"/>
        </w:numPr>
        <w:snapToGrid w:val="0"/>
        <w:spacing w:after="0" w:line="240" w:lineRule="auto"/>
        <w:ind w:left="0" w:firstLine="425"/>
        <w:jc w:val="both"/>
        <w:rPr>
          <w:rFonts w:ascii="Times New Roman" w:hAnsi="Times New Roman" w:cs="Times New Roman"/>
          <w:b/>
          <w:bCs/>
          <w:sz w:val="20"/>
          <w:szCs w:val="20"/>
        </w:rPr>
      </w:pPr>
      <w:r w:rsidRPr="00F04B35">
        <w:rPr>
          <w:rFonts w:ascii="Times New Roman" w:hAnsi="Times New Roman" w:cs="Times New Roman"/>
          <w:sz w:val="20"/>
          <w:szCs w:val="20"/>
        </w:rPr>
        <w:t xml:space="preserve">The proportion of </w:t>
      </w:r>
      <w:proofErr w:type="spellStart"/>
      <w:r w:rsidRPr="00F04B35">
        <w:rPr>
          <w:rFonts w:ascii="Times New Roman" w:hAnsi="Times New Roman" w:cs="Times New Roman"/>
          <w:sz w:val="20"/>
          <w:szCs w:val="20"/>
        </w:rPr>
        <w:t>binderdraindown</w:t>
      </w:r>
      <w:proofErr w:type="spellEnd"/>
      <w:r w:rsidRPr="00F04B35">
        <w:rPr>
          <w:rFonts w:ascii="Times New Roman" w:hAnsi="Times New Roman" w:cs="Times New Roman"/>
          <w:sz w:val="20"/>
          <w:szCs w:val="20"/>
        </w:rPr>
        <w:t xml:space="preserve"> in mixtures stabilized by cellulose fiber is almost the same in mixtures stabilized by mineral fiber</w:t>
      </w:r>
      <w:r w:rsidR="00EF6930" w:rsidRPr="00F04B35">
        <w:rPr>
          <w:rFonts w:ascii="Times New Roman" w:hAnsi="Times New Roman" w:cs="Times New Roman"/>
          <w:sz w:val="20"/>
          <w:szCs w:val="20"/>
        </w:rPr>
        <w:t>. a</w:t>
      </w:r>
      <w:r w:rsidRPr="00F04B35">
        <w:rPr>
          <w:rFonts w:ascii="Times New Roman" w:hAnsi="Times New Roman" w:cs="Times New Roman"/>
          <w:sz w:val="20"/>
          <w:szCs w:val="20"/>
        </w:rPr>
        <w:t>nd by adding 0.3% cement dust to cellulose fiber %</w:t>
      </w:r>
      <w:proofErr w:type="spellStart"/>
      <w:r w:rsidRPr="00F04B35">
        <w:rPr>
          <w:rFonts w:ascii="Times New Roman" w:hAnsi="Times New Roman" w:cs="Times New Roman"/>
          <w:sz w:val="20"/>
          <w:szCs w:val="20"/>
        </w:rPr>
        <w:t>draindown</w:t>
      </w:r>
      <w:proofErr w:type="spellEnd"/>
      <w:r w:rsidRPr="00F04B35">
        <w:rPr>
          <w:rFonts w:ascii="Times New Roman" w:hAnsi="Times New Roman" w:cs="Times New Roman"/>
          <w:sz w:val="20"/>
          <w:szCs w:val="20"/>
        </w:rPr>
        <w:t xml:space="preserve"> decreased by 40%.</w:t>
      </w:r>
    </w:p>
    <w:p w:rsidR="00987607" w:rsidRPr="00F04B35" w:rsidRDefault="00F45DD2" w:rsidP="00EF6930">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F04B35">
        <w:rPr>
          <w:rFonts w:ascii="Times New Roman" w:hAnsi="Times New Roman" w:cs="Times New Roman"/>
          <w:sz w:val="20"/>
          <w:szCs w:val="20"/>
        </w:rPr>
        <w:t>The moisture sensitivity in mixtures stabilized by cellulose fiber is almost the same in mixtures stabilized by mineral fiber</w:t>
      </w:r>
      <w:r w:rsidR="00EF6930" w:rsidRPr="00F04B35">
        <w:rPr>
          <w:rFonts w:ascii="Times New Roman" w:hAnsi="Times New Roman" w:cs="Times New Roman"/>
          <w:sz w:val="20"/>
          <w:szCs w:val="20"/>
        </w:rPr>
        <w:t>,</w:t>
      </w:r>
      <w:r w:rsidRPr="00F04B35">
        <w:rPr>
          <w:rFonts w:ascii="Times New Roman" w:hAnsi="Times New Roman" w:cs="Times New Roman"/>
          <w:sz w:val="20"/>
          <w:szCs w:val="20"/>
        </w:rPr>
        <w:t xml:space="preserve"> and by adding 0.3% cement dust to cellulose fiber present very low sensitivity of TSR 98%.</w:t>
      </w:r>
    </w:p>
    <w:p w:rsidR="00987607" w:rsidRPr="00F04B35" w:rsidRDefault="00F45DD2" w:rsidP="00EF6930">
      <w:pPr>
        <w:pStyle w:val="ListParagraph"/>
        <w:numPr>
          <w:ilvl w:val="0"/>
          <w:numId w:val="2"/>
        </w:numPr>
        <w:snapToGrid w:val="0"/>
        <w:spacing w:after="0" w:line="240" w:lineRule="auto"/>
        <w:ind w:left="0" w:firstLine="425"/>
        <w:jc w:val="both"/>
        <w:rPr>
          <w:rFonts w:ascii="Times New Roman" w:hAnsi="Times New Roman" w:cs="Times New Roman"/>
          <w:sz w:val="20"/>
          <w:szCs w:val="20"/>
        </w:rPr>
      </w:pPr>
      <w:r w:rsidRPr="00F04B35">
        <w:rPr>
          <w:rFonts w:ascii="Times New Roman" w:hAnsi="Times New Roman" w:cs="Times New Roman"/>
          <w:sz w:val="20"/>
          <w:szCs w:val="20"/>
        </w:rPr>
        <w:t>The rut value in mixtures stabilized by cellulose fiber is almost the same in mixtures stabilized by mineral fiber</w:t>
      </w:r>
      <w:r w:rsidR="00EF6930" w:rsidRPr="00F04B35">
        <w:rPr>
          <w:rFonts w:ascii="Times New Roman" w:hAnsi="Times New Roman" w:cs="Times New Roman"/>
          <w:sz w:val="20"/>
          <w:szCs w:val="20"/>
        </w:rPr>
        <w:t>,</w:t>
      </w:r>
      <w:r w:rsidRPr="00F04B35">
        <w:rPr>
          <w:rFonts w:ascii="Times New Roman" w:hAnsi="Times New Roman" w:cs="Times New Roman"/>
          <w:sz w:val="20"/>
          <w:szCs w:val="20"/>
        </w:rPr>
        <w:t xml:space="preserve"> and by adding 0.3% cement dust to cellulose fiber rut value decreased by 10%.</w:t>
      </w:r>
    </w:p>
    <w:p w:rsidR="006B181A" w:rsidRPr="00F04B35" w:rsidRDefault="006B181A" w:rsidP="00EF6930">
      <w:pPr>
        <w:pStyle w:val="ListParagraph"/>
        <w:snapToGrid w:val="0"/>
        <w:spacing w:after="0" w:line="240" w:lineRule="auto"/>
        <w:ind w:left="0"/>
        <w:jc w:val="both"/>
        <w:rPr>
          <w:rFonts w:ascii="Times New Roman" w:hAnsi="Times New Roman" w:cs="Times New Roman"/>
          <w:sz w:val="20"/>
          <w:szCs w:val="20"/>
        </w:rPr>
      </w:pPr>
    </w:p>
    <w:p w:rsidR="00C37A34" w:rsidRPr="00F04B35" w:rsidRDefault="00C37A34" w:rsidP="00EF6930">
      <w:pPr>
        <w:pStyle w:val="ListParagraph"/>
        <w:snapToGrid w:val="0"/>
        <w:spacing w:after="0" w:line="240" w:lineRule="auto"/>
        <w:ind w:left="0"/>
        <w:jc w:val="both"/>
        <w:rPr>
          <w:rFonts w:ascii="Times New Roman" w:hAnsi="Times New Roman" w:cs="Times New Roman"/>
          <w:b/>
          <w:bCs/>
          <w:sz w:val="20"/>
          <w:szCs w:val="20"/>
        </w:rPr>
      </w:pPr>
      <w:r w:rsidRPr="00F04B35">
        <w:rPr>
          <w:rFonts w:ascii="Times New Roman" w:hAnsi="Times New Roman" w:cs="Times New Roman"/>
          <w:b/>
          <w:bCs/>
          <w:sz w:val="20"/>
          <w:szCs w:val="20"/>
        </w:rPr>
        <w:t>References</w:t>
      </w:r>
    </w:p>
    <w:p w:rsidR="00EF6930" w:rsidRPr="00F04B35" w:rsidRDefault="006B0873" w:rsidP="00EF6930">
      <w:pPr>
        <w:pStyle w:val="ListParagraph"/>
        <w:numPr>
          <w:ilvl w:val="0"/>
          <w:numId w:val="21"/>
        </w:numPr>
        <w:snapToGrid w:val="0"/>
        <w:spacing w:after="0" w:line="240" w:lineRule="auto"/>
        <w:ind w:left="425" w:hanging="425"/>
        <w:jc w:val="both"/>
        <w:rPr>
          <w:rFonts w:ascii="Times New Roman" w:hAnsi="Times New Roman" w:cs="Times New Roman"/>
          <w:sz w:val="20"/>
          <w:szCs w:val="20"/>
        </w:rPr>
      </w:pPr>
      <w:r w:rsidRPr="00F04B35">
        <w:rPr>
          <w:rFonts w:ascii="Times New Roman" w:hAnsi="Times New Roman" w:cs="Times New Roman"/>
          <w:sz w:val="20"/>
          <w:szCs w:val="20"/>
        </w:rPr>
        <w:t>N</w:t>
      </w:r>
      <w:r w:rsidR="006648BD" w:rsidRPr="00F04B35">
        <w:rPr>
          <w:rFonts w:ascii="Times New Roman" w:hAnsi="Times New Roman" w:cs="Times New Roman"/>
          <w:sz w:val="20"/>
          <w:szCs w:val="20"/>
        </w:rPr>
        <w:t>CAT99</w:t>
      </w:r>
      <w:r w:rsidRPr="00F04B35">
        <w:rPr>
          <w:rFonts w:ascii="Times New Roman" w:hAnsi="Times New Roman" w:cs="Times New Roman"/>
          <w:sz w:val="20"/>
          <w:szCs w:val="20"/>
        </w:rPr>
        <w:t xml:space="preserve"> "</w:t>
      </w:r>
      <w:r w:rsidR="006648BD" w:rsidRPr="00F04B35">
        <w:rPr>
          <w:rFonts w:ascii="Times New Roman" w:hAnsi="Times New Roman" w:cs="Times New Roman"/>
          <w:sz w:val="20"/>
          <w:szCs w:val="20"/>
        </w:rPr>
        <w:t>Design of new-generation open graded friction course</w:t>
      </w:r>
      <w:r w:rsidRPr="00F04B35">
        <w:rPr>
          <w:rFonts w:ascii="Times New Roman" w:hAnsi="Times New Roman" w:cs="Times New Roman"/>
          <w:sz w:val="20"/>
          <w:szCs w:val="20"/>
        </w:rPr>
        <w:t>"</w:t>
      </w:r>
      <w:r w:rsidR="00EF6930" w:rsidRPr="00F04B35">
        <w:rPr>
          <w:rFonts w:ascii="Times New Roman" w:hAnsi="Times New Roman" w:cs="Times New Roman"/>
          <w:sz w:val="20"/>
          <w:szCs w:val="20"/>
        </w:rPr>
        <w:t>,</w:t>
      </w:r>
      <w:r w:rsidRPr="00F04B35">
        <w:rPr>
          <w:rFonts w:ascii="Times New Roman" w:hAnsi="Times New Roman" w:cs="Times New Roman"/>
          <w:sz w:val="20"/>
          <w:szCs w:val="20"/>
        </w:rPr>
        <w:t>200</w:t>
      </w:r>
      <w:r w:rsidR="00EF6930" w:rsidRPr="00F04B35">
        <w:rPr>
          <w:rFonts w:ascii="Times New Roman" w:hAnsi="Times New Roman" w:cs="Times New Roman"/>
          <w:sz w:val="20"/>
          <w:szCs w:val="20"/>
        </w:rPr>
        <w:t>3.</w:t>
      </w:r>
    </w:p>
    <w:p w:rsidR="00EF6930" w:rsidRPr="00F04B35" w:rsidRDefault="00B12D48" w:rsidP="00EF6930">
      <w:pPr>
        <w:pStyle w:val="ListParagraph"/>
        <w:numPr>
          <w:ilvl w:val="0"/>
          <w:numId w:val="21"/>
        </w:numPr>
        <w:snapToGrid w:val="0"/>
        <w:spacing w:after="0" w:line="240" w:lineRule="auto"/>
        <w:ind w:left="425" w:hanging="425"/>
        <w:jc w:val="both"/>
        <w:rPr>
          <w:rFonts w:ascii="Times New Roman" w:hAnsi="Times New Roman" w:cs="Times New Roman"/>
          <w:sz w:val="20"/>
          <w:szCs w:val="20"/>
        </w:rPr>
      </w:pPr>
      <w:r w:rsidRPr="00F04B35">
        <w:rPr>
          <w:rFonts w:ascii="Times New Roman" w:hAnsi="Times New Roman" w:cs="Times New Roman"/>
          <w:sz w:val="20"/>
          <w:szCs w:val="20"/>
        </w:rPr>
        <w:t>[</w:t>
      </w:r>
      <w:r w:rsidR="006B0873" w:rsidRPr="00F04B35">
        <w:rPr>
          <w:rFonts w:ascii="Times New Roman" w:hAnsi="Times New Roman" w:cs="Times New Roman"/>
          <w:sz w:val="20"/>
          <w:szCs w:val="20"/>
        </w:rPr>
        <w:t>NAPA 115 "National Asphalt Pavement Association - Porous Asphalt Requirements"</w:t>
      </w:r>
      <w:r w:rsidR="00EF6930" w:rsidRPr="00F04B35">
        <w:rPr>
          <w:rFonts w:ascii="Times New Roman" w:hAnsi="Times New Roman" w:cs="Times New Roman"/>
          <w:sz w:val="20"/>
          <w:szCs w:val="20"/>
        </w:rPr>
        <w:t>,</w:t>
      </w:r>
      <w:r w:rsidR="006B0873" w:rsidRPr="00F04B35">
        <w:rPr>
          <w:rFonts w:ascii="Times New Roman" w:hAnsi="Times New Roman" w:cs="Times New Roman"/>
          <w:sz w:val="20"/>
          <w:szCs w:val="20"/>
        </w:rPr>
        <w:t>200</w:t>
      </w:r>
      <w:r w:rsidR="00EF6930" w:rsidRPr="00F04B35">
        <w:rPr>
          <w:rFonts w:ascii="Times New Roman" w:hAnsi="Times New Roman" w:cs="Times New Roman"/>
          <w:sz w:val="20"/>
          <w:szCs w:val="20"/>
        </w:rPr>
        <w:t>3.</w:t>
      </w:r>
    </w:p>
    <w:p w:rsidR="00EF6930" w:rsidRPr="00F04B35" w:rsidRDefault="00BB1580" w:rsidP="00EF6930">
      <w:pPr>
        <w:pStyle w:val="ListParagraph"/>
        <w:numPr>
          <w:ilvl w:val="0"/>
          <w:numId w:val="21"/>
        </w:numPr>
        <w:snapToGrid w:val="0"/>
        <w:spacing w:after="0" w:line="240" w:lineRule="auto"/>
        <w:ind w:left="425" w:hanging="425"/>
        <w:jc w:val="both"/>
        <w:rPr>
          <w:rFonts w:ascii="Times New Roman" w:hAnsi="Times New Roman" w:cs="Times New Roman"/>
          <w:sz w:val="20"/>
          <w:szCs w:val="20"/>
        </w:rPr>
      </w:pPr>
      <w:r w:rsidRPr="00F04B35">
        <w:rPr>
          <w:rFonts w:ascii="Times New Roman" w:hAnsi="Times New Roman" w:cs="Times New Roman"/>
          <w:sz w:val="20"/>
          <w:szCs w:val="20"/>
        </w:rPr>
        <w:t>AASHTO T 245 "Standard Method of Test for Resistance to Plastic Flow of Bituminous Mixtures Using Marshall Apparatus",201</w:t>
      </w:r>
      <w:r w:rsidR="00EF6930" w:rsidRPr="00F04B35">
        <w:rPr>
          <w:rFonts w:ascii="Times New Roman" w:hAnsi="Times New Roman" w:cs="Times New Roman"/>
          <w:sz w:val="20"/>
          <w:szCs w:val="20"/>
        </w:rPr>
        <w:t>5.</w:t>
      </w:r>
    </w:p>
    <w:p w:rsidR="00EF6930" w:rsidRPr="00F04B35" w:rsidRDefault="004C72E8" w:rsidP="00EF6930">
      <w:pPr>
        <w:pStyle w:val="ListParagraph"/>
        <w:numPr>
          <w:ilvl w:val="0"/>
          <w:numId w:val="21"/>
        </w:numPr>
        <w:snapToGrid w:val="0"/>
        <w:spacing w:after="0" w:line="240" w:lineRule="auto"/>
        <w:ind w:left="425" w:hanging="425"/>
        <w:jc w:val="both"/>
        <w:rPr>
          <w:rFonts w:ascii="Times New Roman" w:hAnsi="Times New Roman" w:cs="Times New Roman"/>
          <w:sz w:val="20"/>
          <w:szCs w:val="20"/>
        </w:rPr>
      </w:pPr>
      <w:r w:rsidRPr="00F04B35">
        <w:rPr>
          <w:rFonts w:ascii="Times New Roman" w:hAnsi="Times New Roman" w:cs="Times New Roman"/>
          <w:sz w:val="20"/>
          <w:szCs w:val="20"/>
        </w:rPr>
        <w:t>AASHTO T209 "Standard Method of Test for Theoretical Maximum Specific Gravity (</w:t>
      </w:r>
      <w:proofErr w:type="spellStart"/>
      <w:r w:rsidRPr="00F04B35">
        <w:rPr>
          <w:rFonts w:ascii="Times New Roman" w:hAnsi="Times New Roman" w:cs="Times New Roman"/>
          <w:sz w:val="20"/>
          <w:szCs w:val="20"/>
        </w:rPr>
        <w:t>Gmm</w:t>
      </w:r>
      <w:proofErr w:type="spellEnd"/>
      <w:r w:rsidRPr="00F04B35">
        <w:rPr>
          <w:rFonts w:ascii="Times New Roman" w:hAnsi="Times New Roman" w:cs="Times New Roman"/>
          <w:sz w:val="20"/>
          <w:szCs w:val="20"/>
        </w:rPr>
        <w:t>) and Density of Hot-Mix Asphalt (HMA)"</w:t>
      </w:r>
      <w:r w:rsidR="00EF6930" w:rsidRPr="00F04B35">
        <w:rPr>
          <w:rFonts w:ascii="Times New Roman" w:hAnsi="Times New Roman" w:cs="Times New Roman"/>
          <w:sz w:val="20"/>
          <w:szCs w:val="20"/>
        </w:rPr>
        <w:t>,</w:t>
      </w:r>
      <w:r w:rsidRPr="00F04B35">
        <w:rPr>
          <w:rFonts w:ascii="Times New Roman" w:hAnsi="Times New Roman" w:cs="Times New Roman"/>
          <w:sz w:val="20"/>
          <w:szCs w:val="20"/>
        </w:rPr>
        <w:t>201</w:t>
      </w:r>
      <w:r w:rsidR="00EF6930" w:rsidRPr="00F04B35">
        <w:rPr>
          <w:rFonts w:ascii="Times New Roman" w:hAnsi="Times New Roman" w:cs="Times New Roman"/>
          <w:sz w:val="20"/>
          <w:szCs w:val="20"/>
        </w:rPr>
        <w:t>2.</w:t>
      </w:r>
    </w:p>
    <w:p w:rsidR="00EF6930" w:rsidRPr="00F04B35" w:rsidRDefault="006B0873" w:rsidP="00EF6930">
      <w:pPr>
        <w:pStyle w:val="ListParagraph"/>
        <w:numPr>
          <w:ilvl w:val="0"/>
          <w:numId w:val="21"/>
        </w:numPr>
        <w:snapToGrid w:val="0"/>
        <w:spacing w:after="0" w:line="240" w:lineRule="auto"/>
        <w:ind w:left="425" w:hanging="425"/>
        <w:jc w:val="both"/>
        <w:rPr>
          <w:rFonts w:ascii="Times New Roman" w:hAnsi="Times New Roman" w:cs="Times New Roman"/>
          <w:sz w:val="20"/>
          <w:szCs w:val="20"/>
        </w:rPr>
      </w:pPr>
      <w:r w:rsidRPr="00F04B35">
        <w:rPr>
          <w:rFonts w:ascii="Times New Roman" w:hAnsi="Times New Roman" w:cs="Times New Roman"/>
          <w:sz w:val="20"/>
          <w:szCs w:val="20"/>
        </w:rPr>
        <w:t xml:space="preserve">AASHTO T 305 "Method of Test For Determination Of </w:t>
      </w:r>
      <w:proofErr w:type="spellStart"/>
      <w:r w:rsidRPr="00F04B35">
        <w:rPr>
          <w:rFonts w:ascii="Times New Roman" w:hAnsi="Times New Roman" w:cs="Times New Roman"/>
          <w:sz w:val="20"/>
          <w:szCs w:val="20"/>
        </w:rPr>
        <w:t>Draindown</w:t>
      </w:r>
      <w:proofErr w:type="spellEnd"/>
      <w:r w:rsidRPr="00F04B35">
        <w:rPr>
          <w:rFonts w:ascii="Times New Roman" w:hAnsi="Times New Roman" w:cs="Times New Roman"/>
          <w:sz w:val="20"/>
          <w:szCs w:val="20"/>
        </w:rPr>
        <w:t xml:space="preserve"> Characteristics In </w:t>
      </w:r>
      <w:proofErr w:type="spellStart"/>
      <w:r w:rsidRPr="00F04B35">
        <w:rPr>
          <w:rFonts w:ascii="Times New Roman" w:hAnsi="Times New Roman" w:cs="Times New Roman"/>
          <w:sz w:val="20"/>
          <w:szCs w:val="20"/>
        </w:rPr>
        <w:t>Uncompacted</w:t>
      </w:r>
      <w:proofErr w:type="spellEnd"/>
      <w:r w:rsidRPr="00F04B35">
        <w:rPr>
          <w:rFonts w:ascii="Times New Roman" w:hAnsi="Times New Roman" w:cs="Times New Roman"/>
          <w:sz w:val="20"/>
          <w:szCs w:val="20"/>
        </w:rPr>
        <w:t xml:space="preserve"> Asphalt Mixtures"</w:t>
      </w:r>
      <w:r w:rsidR="00EF6930" w:rsidRPr="00F04B35">
        <w:rPr>
          <w:rFonts w:ascii="Times New Roman" w:hAnsi="Times New Roman" w:cs="Times New Roman"/>
          <w:sz w:val="20"/>
          <w:szCs w:val="20"/>
        </w:rPr>
        <w:t>,</w:t>
      </w:r>
      <w:r w:rsidRPr="00F04B35">
        <w:rPr>
          <w:rFonts w:ascii="Times New Roman" w:hAnsi="Times New Roman" w:cs="Times New Roman"/>
          <w:sz w:val="20"/>
          <w:szCs w:val="20"/>
        </w:rPr>
        <w:t>201</w:t>
      </w:r>
      <w:r w:rsidR="00EF6930" w:rsidRPr="00F04B35">
        <w:rPr>
          <w:rFonts w:ascii="Times New Roman" w:hAnsi="Times New Roman" w:cs="Times New Roman"/>
          <w:sz w:val="20"/>
          <w:szCs w:val="20"/>
        </w:rPr>
        <w:t>4.</w:t>
      </w:r>
    </w:p>
    <w:p w:rsidR="00EF6930" w:rsidRPr="00F04B35" w:rsidRDefault="004C72E8" w:rsidP="00EF6930">
      <w:pPr>
        <w:pStyle w:val="ListParagraph"/>
        <w:numPr>
          <w:ilvl w:val="0"/>
          <w:numId w:val="21"/>
        </w:numPr>
        <w:snapToGrid w:val="0"/>
        <w:spacing w:after="0" w:line="240" w:lineRule="auto"/>
        <w:ind w:left="425" w:hanging="425"/>
        <w:jc w:val="both"/>
        <w:rPr>
          <w:rFonts w:ascii="Times New Roman" w:hAnsi="Times New Roman" w:cs="Times New Roman"/>
          <w:sz w:val="20"/>
          <w:szCs w:val="20"/>
        </w:rPr>
      </w:pPr>
      <w:r w:rsidRPr="00F04B35">
        <w:rPr>
          <w:rFonts w:ascii="Times New Roman" w:hAnsi="Times New Roman" w:cs="Times New Roman"/>
          <w:sz w:val="20"/>
          <w:szCs w:val="20"/>
        </w:rPr>
        <w:t>AASHTO T 269 "Standard Method of Test for Percent Air Voids in Compacted Dense and Open Asphalt Mixtures"</w:t>
      </w:r>
      <w:r w:rsidR="00EF6930" w:rsidRPr="00F04B35">
        <w:rPr>
          <w:rFonts w:ascii="Times New Roman" w:hAnsi="Times New Roman" w:cs="Times New Roman"/>
          <w:sz w:val="20"/>
          <w:szCs w:val="20"/>
        </w:rPr>
        <w:t>,</w:t>
      </w:r>
      <w:r w:rsidRPr="00F04B35">
        <w:rPr>
          <w:rFonts w:ascii="Times New Roman" w:hAnsi="Times New Roman" w:cs="Times New Roman"/>
          <w:sz w:val="20"/>
          <w:szCs w:val="20"/>
        </w:rPr>
        <w:t>201</w:t>
      </w:r>
      <w:r w:rsidR="00EF6930" w:rsidRPr="00F04B35">
        <w:rPr>
          <w:rFonts w:ascii="Times New Roman" w:hAnsi="Times New Roman" w:cs="Times New Roman"/>
          <w:sz w:val="20"/>
          <w:szCs w:val="20"/>
        </w:rPr>
        <w:t>4.</w:t>
      </w:r>
    </w:p>
    <w:p w:rsidR="00EF6930" w:rsidRPr="00F04B35" w:rsidRDefault="00F66F38" w:rsidP="00EF6930">
      <w:pPr>
        <w:pStyle w:val="ListParagraph"/>
        <w:numPr>
          <w:ilvl w:val="0"/>
          <w:numId w:val="21"/>
        </w:numPr>
        <w:snapToGrid w:val="0"/>
        <w:spacing w:after="0" w:line="240" w:lineRule="auto"/>
        <w:ind w:left="425" w:hanging="425"/>
        <w:jc w:val="both"/>
        <w:rPr>
          <w:rFonts w:ascii="Times New Roman" w:hAnsi="Times New Roman" w:cs="Times New Roman"/>
          <w:sz w:val="20"/>
          <w:szCs w:val="20"/>
        </w:rPr>
      </w:pPr>
      <w:r w:rsidRPr="00F04B35">
        <w:rPr>
          <w:rFonts w:ascii="Times New Roman" w:hAnsi="Times New Roman" w:cs="Times New Roman"/>
          <w:sz w:val="20"/>
          <w:szCs w:val="20"/>
        </w:rPr>
        <w:t>ASTM PS 129 "Standard Provisional Test Method for Measurement of Permeability of Bituminous Paving Mixtures Using a Flexible Wall Permeameter"</w:t>
      </w:r>
      <w:r w:rsidR="00EF6930" w:rsidRPr="00F04B35">
        <w:rPr>
          <w:rFonts w:ascii="Times New Roman" w:hAnsi="Times New Roman" w:cs="Times New Roman"/>
          <w:sz w:val="20"/>
          <w:szCs w:val="20"/>
        </w:rPr>
        <w:t>,</w:t>
      </w:r>
      <w:r w:rsidRPr="00F04B35">
        <w:rPr>
          <w:rFonts w:ascii="Times New Roman" w:hAnsi="Times New Roman" w:cs="Times New Roman"/>
          <w:sz w:val="20"/>
          <w:szCs w:val="20"/>
        </w:rPr>
        <w:t>200</w:t>
      </w:r>
      <w:r w:rsidR="00EF6930" w:rsidRPr="00F04B35">
        <w:rPr>
          <w:rFonts w:ascii="Times New Roman" w:hAnsi="Times New Roman" w:cs="Times New Roman"/>
          <w:sz w:val="20"/>
          <w:szCs w:val="20"/>
        </w:rPr>
        <w:t>1.</w:t>
      </w:r>
    </w:p>
    <w:p w:rsidR="00EF6930" w:rsidRPr="00F04B35" w:rsidRDefault="00F66F38" w:rsidP="00EF6930">
      <w:pPr>
        <w:pStyle w:val="ListParagraph"/>
        <w:numPr>
          <w:ilvl w:val="0"/>
          <w:numId w:val="21"/>
        </w:numPr>
        <w:snapToGrid w:val="0"/>
        <w:spacing w:after="0" w:line="240" w:lineRule="auto"/>
        <w:ind w:left="425" w:hanging="425"/>
        <w:jc w:val="both"/>
        <w:rPr>
          <w:rFonts w:ascii="Times New Roman" w:hAnsi="Times New Roman" w:cs="Times New Roman"/>
          <w:sz w:val="20"/>
          <w:szCs w:val="20"/>
        </w:rPr>
      </w:pPr>
      <w:r w:rsidRPr="00F04B35">
        <w:rPr>
          <w:rFonts w:ascii="Times New Roman" w:hAnsi="Times New Roman" w:cs="Times New Roman"/>
          <w:sz w:val="20"/>
          <w:szCs w:val="20"/>
        </w:rPr>
        <w:t>AASHTO T283 "Standard Method of Test for Resistance of Compacted Asphalt Mixtures to Moisture-Induced Damage"</w:t>
      </w:r>
      <w:r w:rsidR="00EF6930" w:rsidRPr="00F04B35">
        <w:rPr>
          <w:rFonts w:ascii="Times New Roman" w:hAnsi="Times New Roman" w:cs="Times New Roman"/>
          <w:sz w:val="20"/>
          <w:szCs w:val="20"/>
        </w:rPr>
        <w:t>,</w:t>
      </w:r>
      <w:r w:rsidRPr="00F04B35">
        <w:rPr>
          <w:rFonts w:ascii="Times New Roman" w:hAnsi="Times New Roman" w:cs="Times New Roman"/>
          <w:sz w:val="20"/>
          <w:szCs w:val="20"/>
        </w:rPr>
        <w:t>201</w:t>
      </w:r>
      <w:r w:rsidR="00EF6930" w:rsidRPr="00F04B35">
        <w:rPr>
          <w:rFonts w:ascii="Times New Roman" w:hAnsi="Times New Roman" w:cs="Times New Roman"/>
          <w:sz w:val="20"/>
          <w:szCs w:val="20"/>
        </w:rPr>
        <w:t>4.</w:t>
      </w:r>
    </w:p>
    <w:p w:rsidR="00EF6930" w:rsidRPr="00F04B35" w:rsidRDefault="006B0873" w:rsidP="00EF6930">
      <w:pPr>
        <w:pStyle w:val="ListParagraph"/>
        <w:numPr>
          <w:ilvl w:val="0"/>
          <w:numId w:val="21"/>
        </w:numPr>
        <w:snapToGrid w:val="0"/>
        <w:spacing w:after="0" w:line="240" w:lineRule="auto"/>
        <w:ind w:left="425" w:hanging="425"/>
        <w:jc w:val="both"/>
        <w:rPr>
          <w:rFonts w:ascii="Times New Roman" w:hAnsi="Times New Roman" w:cs="Times New Roman"/>
          <w:sz w:val="20"/>
          <w:szCs w:val="20"/>
          <w:lang w:bidi="ar-EG"/>
        </w:rPr>
      </w:pPr>
      <w:r w:rsidRPr="00F04B35">
        <w:rPr>
          <w:rFonts w:ascii="Times New Roman" w:hAnsi="Times New Roman" w:cs="Times New Roman"/>
          <w:sz w:val="20"/>
          <w:szCs w:val="20"/>
          <w:lang w:bidi="ar-EG"/>
        </w:rPr>
        <w:t>"Laboratory Tests Guide",</w:t>
      </w:r>
      <w:r w:rsidR="00910281" w:rsidRPr="00F04B35">
        <w:rPr>
          <w:rFonts w:ascii="Times New Roman" w:hAnsi="Times New Roman" w:cs="Times New Roman"/>
          <w:sz w:val="20"/>
          <w:szCs w:val="20"/>
          <w:lang w:bidi="ar-EG"/>
        </w:rPr>
        <w:t xml:space="preserve"> </w:t>
      </w:r>
      <w:r w:rsidRPr="00F04B35">
        <w:rPr>
          <w:rFonts w:ascii="Times New Roman" w:hAnsi="Times New Roman" w:cs="Times New Roman"/>
          <w:sz w:val="20"/>
          <w:szCs w:val="20"/>
          <w:lang w:bidi="ar-EG"/>
        </w:rPr>
        <w:t>General Authority for Roads, Bridges and Land Transport, Egypt, 201</w:t>
      </w:r>
      <w:r w:rsidR="00EF6930" w:rsidRPr="00F04B35">
        <w:rPr>
          <w:rFonts w:ascii="Times New Roman" w:hAnsi="Times New Roman" w:cs="Times New Roman"/>
          <w:sz w:val="20"/>
          <w:szCs w:val="20"/>
          <w:lang w:bidi="ar-EG"/>
        </w:rPr>
        <w:t>5.</w:t>
      </w:r>
    </w:p>
    <w:p w:rsidR="00EF6930" w:rsidRPr="00F04B35" w:rsidRDefault="00F66F38" w:rsidP="00EF6930">
      <w:pPr>
        <w:pStyle w:val="ListParagraph"/>
        <w:numPr>
          <w:ilvl w:val="0"/>
          <w:numId w:val="21"/>
        </w:numPr>
        <w:snapToGrid w:val="0"/>
        <w:spacing w:after="0" w:line="240" w:lineRule="auto"/>
        <w:ind w:left="425" w:hanging="425"/>
        <w:jc w:val="both"/>
        <w:rPr>
          <w:rFonts w:ascii="Times New Roman" w:hAnsi="Times New Roman" w:cs="Times New Roman"/>
          <w:sz w:val="20"/>
          <w:szCs w:val="20"/>
        </w:rPr>
      </w:pPr>
      <w:r w:rsidRPr="00F04B35">
        <w:rPr>
          <w:rFonts w:ascii="Times New Roman" w:hAnsi="Times New Roman" w:cs="Times New Roman"/>
          <w:sz w:val="20"/>
          <w:szCs w:val="20"/>
        </w:rPr>
        <w:t>AASHTO T340 "Standard Method of Test for Determining the Rutting Susceptibility of Hot Mix Asphalt (APA) Using the Asphalt Pavement Analyzer"</w:t>
      </w:r>
      <w:r w:rsidR="00EF6930" w:rsidRPr="00F04B35">
        <w:rPr>
          <w:rFonts w:ascii="Times New Roman" w:hAnsi="Times New Roman" w:cs="Times New Roman"/>
          <w:sz w:val="20"/>
          <w:szCs w:val="20"/>
        </w:rPr>
        <w:t>,</w:t>
      </w:r>
      <w:r w:rsidRPr="00F04B35">
        <w:rPr>
          <w:rFonts w:ascii="Times New Roman" w:hAnsi="Times New Roman" w:cs="Times New Roman"/>
          <w:sz w:val="20"/>
          <w:szCs w:val="20"/>
        </w:rPr>
        <w:t>201</w:t>
      </w:r>
      <w:r w:rsidR="00EF6930" w:rsidRPr="00F04B35">
        <w:rPr>
          <w:rFonts w:ascii="Times New Roman" w:hAnsi="Times New Roman" w:cs="Times New Roman"/>
          <w:sz w:val="20"/>
          <w:szCs w:val="20"/>
        </w:rPr>
        <w:t>0.</w:t>
      </w:r>
    </w:p>
    <w:p w:rsidR="00EF6930" w:rsidRPr="00EF6930" w:rsidRDefault="00EF6930" w:rsidP="00EF6930">
      <w:pPr>
        <w:snapToGrid w:val="0"/>
        <w:spacing w:after="0" w:line="240" w:lineRule="auto"/>
        <w:ind w:left="425" w:hanging="425"/>
        <w:jc w:val="both"/>
        <w:rPr>
          <w:rFonts w:ascii="Times New Roman" w:hAnsi="Times New Roman" w:cs="Times New Roman"/>
          <w:sz w:val="20"/>
          <w:szCs w:val="20"/>
        </w:rPr>
        <w:sectPr w:rsidR="00EF6930" w:rsidRPr="00EF6930" w:rsidSect="00EF6930">
          <w:headerReference w:type="default" r:id="rId33"/>
          <w:footerReference w:type="default" r:id="rId34"/>
          <w:type w:val="continuous"/>
          <w:pgSz w:w="12240" w:h="15840" w:code="1"/>
          <w:pgMar w:top="1440" w:right="1440" w:bottom="1440" w:left="1440" w:header="720" w:footer="720" w:gutter="0"/>
          <w:cols w:num="2" w:space="550"/>
          <w:docGrid w:linePitch="360"/>
        </w:sectPr>
      </w:pPr>
    </w:p>
    <w:p w:rsidR="00B12D48" w:rsidRPr="00EF6930" w:rsidRDefault="00B12D48" w:rsidP="00EF6930">
      <w:pPr>
        <w:snapToGrid w:val="0"/>
        <w:spacing w:after="0" w:line="240" w:lineRule="auto"/>
        <w:ind w:left="425" w:hanging="425"/>
        <w:jc w:val="both"/>
        <w:rPr>
          <w:rFonts w:ascii="Times New Roman" w:hAnsi="Times New Roman" w:cs="Times New Roman"/>
          <w:sz w:val="20"/>
          <w:szCs w:val="20"/>
        </w:rPr>
      </w:pPr>
    </w:p>
    <w:p w:rsidR="00B12D48" w:rsidRPr="00EF6930" w:rsidRDefault="00EF6930" w:rsidP="00EF6930">
      <w:pPr>
        <w:snapToGrid w:val="0"/>
        <w:spacing w:after="0" w:line="240" w:lineRule="auto"/>
        <w:ind w:left="425" w:hanging="425"/>
        <w:jc w:val="both"/>
        <w:rPr>
          <w:rFonts w:ascii="Times New Roman" w:hAnsi="Times New Roman" w:cs="Times New Roman"/>
          <w:sz w:val="20"/>
          <w:szCs w:val="20"/>
        </w:rPr>
      </w:pPr>
      <w:r w:rsidRPr="00EF6930">
        <w:rPr>
          <w:rFonts w:ascii="Times New Roman" w:hAnsi="Times New Roman" w:cs="Times New Roman"/>
          <w:sz w:val="20"/>
          <w:szCs w:val="20"/>
        </w:rPr>
        <w:t>3/15/2017</w:t>
      </w:r>
    </w:p>
    <w:sectPr w:rsidR="00B12D48" w:rsidRPr="00EF6930" w:rsidSect="00510CB3">
      <w:headerReference w:type="default" r:id="rId35"/>
      <w:footerReference w:type="default" r:id="rId36"/>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979" w:rsidRDefault="001D7979" w:rsidP="006E2AFD">
      <w:pPr>
        <w:spacing w:after="0" w:line="240" w:lineRule="auto"/>
      </w:pPr>
      <w:r>
        <w:separator/>
      </w:r>
    </w:p>
  </w:endnote>
  <w:endnote w:type="continuationSeparator" w:id="0">
    <w:p w:rsidR="001D7979" w:rsidRDefault="001D7979" w:rsidP="006E2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30" w:rsidRPr="00EF6930" w:rsidRDefault="00F44027" w:rsidP="00EF6930">
    <w:pPr>
      <w:spacing w:after="0" w:line="240" w:lineRule="auto"/>
      <w:jc w:val="center"/>
      <w:rPr>
        <w:rFonts w:ascii="Times New Roman" w:hAnsi="Times New Roman" w:cs="Times New Roman"/>
        <w:sz w:val="20"/>
      </w:rPr>
    </w:pPr>
    <w:r w:rsidRPr="00EF6930">
      <w:rPr>
        <w:rFonts w:ascii="Times New Roman" w:hAnsi="Times New Roman" w:cs="Times New Roman"/>
        <w:sz w:val="20"/>
      </w:rPr>
      <w:fldChar w:fldCharType="begin"/>
    </w:r>
    <w:r w:rsidR="00EF6930" w:rsidRPr="00EF6930">
      <w:rPr>
        <w:rFonts w:ascii="Times New Roman" w:hAnsi="Times New Roman" w:cs="Times New Roman"/>
        <w:sz w:val="20"/>
      </w:rPr>
      <w:instrText xml:space="preserve"> page </w:instrText>
    </w:r>
    <w:r w:rsidRPr="00EF6930">
      <w:rPr>
        <w:rFonts w:ascii="Times New Roman" w:hAnsi="Times New Roman" w:cs="Times New Roman"/>
        <w:sz w:val="20"/>
      </w:rPr>
      <w:fldChar w:fldCharType="separate"/>
    </w:r>
    <w:r w:rsidR="00037A49">
      <w:rPr>
        <w:rFonts w:ascii="Times New Roman" w:hAnsi="Times New Roman" w:cs="Times New Roman"/>
        <w:noProof/>
        <w:sz w:val="20"/>
      </w:rPr>
      <w:t>19</w:t>
    </w:r>
    <w:r w:rsidRPr="00EF6930">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30" w:rsidRPr="00EF6930" w:rsidRDefault="00F44027" w:rsidP="00EF6930">
    <w:pPr>
      <w:spacing w:after="0" w:line="240" w:lineRule="auto"/>
      <w:jc w:val="center"/>
      <w:rPr>
        <w:rFonts w:ascii="Times New Roman" w:hAnsi="Times New Roman" w:cs="Times New Roman"/>
        <w:sz w:val="20"/>
      </w:rPr>
    </w:pPr>
    <w:r w:rsidRPr="00EF6930">
      <w:rPr>
        <w:rFonts w:ascii="Times New Roman" w:hAnsi="Times New Roman" w:cs="Times New Roman"/>
        <w:sz w:val="20"/>
      </w:rPr>
      <w:fldChar w:fldCharType="begin"/>
    </w:r>
    <w:r w:rsidR="00EF6930" w:rsidRPr="00EF6930">
      <w:rPr>
        <w:rFonts w:ascii="Times New Roman" w:hAnsi="Times New Roman" w:cs="Times New Roman"/>
        <w:sz w:val="20"/>
      </w:rPr>
      <w:instrText xml:space="preserve"> page </w:instrText>
    </w:r>
    <w:r w:rsidRPr="00EF6930">
      <w:rPr>
        <w:rFonts w:ascii="Times New Roman" w:hAnsi="Times New Roman" w:cs="Times New Roman"/>
        <w:sz w:val="20"/>
      </w:rPr>
      <w:fldChar w:fldCharType="separate"/>
    </w:r>
    <w:r w:rsidR="00FF39C5">
      <w:rPr>
        <w:rFonts w:ascii="Times New Roman" w:hAnsi="Times New Roman" w:cs="Times New Roman"/>
        <w:noProof/>
        <w:sz w:val="20"/>
      </w:rPr>
      <w:t>20</w:t>
    </w:r>
    <w:r w:rsidRPr="00EF6930">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30" w:rsidRPr="00EF6930" w:rsidRDefault="00F44027" w:rsidP="00EF6930">
    <w:pPr>
      <w:spacing w:after="0" w:line="240" w:lineRule="auto"/>
      <w:jc w:val="center"/>
      <w:rPr>
        <w:rFonts w:ascii="Times New Roman" w:hAnsi="Times New Roman" w:cs="Times New Roman"/>
        <w:sz w:val="20"/>
      </w:rPr>
    </w:pPr>
    <w:r w:rsidRPr="00EF6930">
      <w:rPr>
        <w:rFonts w:ascii="Times New Roman" w:hAnsi="Times New Roman" w:cs="Times New Roman"/>
        <w:sz w:val="20"/>
      </w:rPr>
      <w:fldChar w:fldCharType="begin"/>
    </w:r>
    <w:r w:rsidR="00EF6930" w:rsidRPr="00EF6930">
      <w:rPr>
        <w:rFonts w:ascii="Times New Roman" w:hAnsi="Times New Roman" w:cs="Times New Roman"/>
        <w:sz w:val="20"/>
      </w:rPr>
      <w:instrText xml:space="preserve"> page </w:instrText>
    </w:r>
    <w:r w:rsidRPr="00EF6930">
      <w:rPr>
        <w:rFonts w:ascii="Times New Roman" w:hAnsi="Times New Roman" w:cs="Times New Roman"/>
        <w:sz w:val="20"/>
      </w:rPr>
      <w:fldChar w:fldCharType="separate"/>
    </w:r>
    <w:r w:rsidR="00FF39C5">
      <w:rPr>
        <w:rFonts w:ascii="Times New Roman" w:hAnsi="Times New Roman" w:cs="Times New Roman"/>
        <w:noProof/>
        <w:sz w:val="20"/>
      </w:rPr>
      <w:t>21</w:t>
    </w:r>
    <w:r w:rsidRPr="00EF6930">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30" w:rsidRPr="00EF6930" w:rsidRDefault="00F44027" w:rsidP="00EF6930">
    <w:pPr>
      <w:spacing w:after="0" w:line="240" w:lineRule="auto"/>
      <w:jc w:val="center"/>
      <w:rPr>
        <w:rFonts w:ascii="Times New Roman" w:hAnsi="Times New Roman" w:cs="Times New Roman"/>
        <w:sz w:val="20"/>
      </w:rPr>
    </w:pPr>
    <w:r w:rsidRPr="00EF6930">
      <w:rPr>
        <w:rFonts w:ascii="Times New Roman" w:hAnsi="Times New Roman" w:cs="Times New Roman"/>
        <w:sz w:val="20"/>
      </w:rPr>
      <w:fldChar w:fldCharType="begin"/>
    </w:r>
    <w:r w:rsidR="00EF6930" w:rsidRPr="00EF6930">
      <w:rPr>
        <w:rFonts w:ascii="Times New Roman" w:hAnsi="Times New Roman" w:cs="Times New Roman"/>
        <w:sz w:val="20"/>
      </w:rPr>
      <w:instrText xml:space="preserve"> page </w:instrText>
    </w:r>
    <w:r w:rsidRPr="00EF6930">
      <w:rPr>
        <w:rFonts w:ascii="Times New Roman" w:hAnsi="Times New Roman" w:cs="Times New Roman"/>
        <w:sz w:val="20"/>
      </w:rPr>
      <w:fldChar w:fldCharType="separate"/>
    </w:r>
    <w:r w:rsidR="00FF39C5">
      <w:rPr>
        <w:rFonts w:ascii="Times New Roman" w:hAnsi="Times New Roman" w:cs="Times New Roman"/>
        <w:noProof/>
        <w:sz w:val="20"/>
      </w:rPr>
      <w:t>22</w:t>
    </w:r>
    <w:r w:rsidRPr="00EF6930">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30" w:rsidRPr="00EF6930" w:rsidRDefault="00F44027" w:rsidP="00EF6930">
    <w:pPr>
      <w:spacing w:after="0" w:line="240" w:lineRule="auto"/>
      <w:jc w:val="center"/>
      <w:rPr>
        <w:rFonts w:ascii="Times New Roman" w:hAnsi="Times New Roman" w:cs="Times New Roman"/>
        <w:sz w:val="20"/>
      </w:rPr>
    </w:pPr>
    <w:r w:rsidRPr="00EF6930">
      <w:rPr>
        <w:rFonts w:ascii="Times New Roman" w:hAnsi="Times New Roman" w:cs="Times New Roman"/>
        <w:sz w:val="20"/>
      </w:rPr>
      <w:fldChar w:fldCharType="begin"/>
    </w:r>
    <w:r w:rsidR="00EF6930" w:rsidRPr="00EF6930">
      <w:rPr>
        <w:rFonts w:ascii="Times New Roman" w:hAnsi="Times New Roman" w:cs="Times New Roman"/>
        <w:sz w:val="20"/>
      </w:rPr>
      <w:instrText xml:space="preserve"> page </w:instrText>
    </w:r>
    <w:r w:rsidRPr="00EF6930">
      <w:rPr>
        <w:rFonts w:ascii="Times New Roman" w:hAnsi="Times New Roman" w:cs="Times New Roman"/>
        <w:sz w:val="20"/>
      </w:rPr>
      <w:fldChar w:fldCharType="separate"/>
    </w:r>
    <w:r w:rsidR="00FF39C5">
      <w:rPr>
        <w:rFonts w:ascii="Times New Roman" w:hAnsi="Times New Roman" w:cs="Times New Roman"/>
        <w:noProof/>
        <w:sz w:val="20"/>
      </w:rPr>
      <w:t>25</w:t>
    </w:r>
    <w:r w:rsidRPr="00EF6930">
      <w:rPr>
        <w:rFonts w:ascii="Times New Roman" w:hAnsi="Times New Roman" w:cs="Times New Roman"/>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30" w:rsidRPr="00EF6930" w:rsidRDefault="00F44027" w:rsidP="00EF6930">
    <w:pPr>
      <w:spacing w:after="0" w:line="240" w:lineRule="auto"/>
      <w:jc w:val="center"/>
      <w:rPr>
        <w:rFonts w:ascii="Times New Roman" w:hAnsi="Times New Roman" w:cs="Times New Roman"/>
        <w:sz w:val="20"/>
      </w:rPr>
    </w:pPr>
    <w:r w:rsidRPr="00EF6930">
      <w:rPr>
        <w:rFonts w:ascii="Times New Roman" w:hAnsi="Times New Roman" w:cs="Times New Roman"/>
        <w:sz w:val="20"/>
      </w:rPr>
      <w:fldChar w:fldCharType="begin"/>
    </w:r>
    <w:r w:rsidR="00EF6930" w:rsidRPr="00EF6930">
      <w:rPr>
        <w:rFonts w:ascii="Times New Roman" w:hAnsi="Times New Roman" w:cs="Times New Roman"/>
        <w:sz w:val="20"/>
      </w:rPr>
      <w:instrText xml:space="preserve"> page </w:instrText>
    </w:r>
    <w:r w:rsidRPr="00EF6930">
      <w:rPr>
        <w:rFonts w:ascii="Times New Roman" w:hAnsi="Times New Roman" w:cs="Times New Roman"/>
        <w:sz w:val="20"/>
      </w:rPr>
      <w:fldChar w:fldCharType="separate"/>
    </w:r>
    <w:r w:rsidR="00F04B35">
      <w:rPr>
        <w:rFonts w:ascii="Times New Roman" w:hAnsi="Times New Roman" w:cs="Times New Roman"/>
        <w:noProof/>
        <w:sz w:val="20"/>
      </w:rPr>
      <w:t>27</w:t>
    </w:r>
    <w:r w:rsidRPr="00EF6930">
      <w:rPr>
        <w:rFonts w:ascii="Times New Roman" w:hAnsi="Times New Roman" w:cs="Times New Roman"/>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EDD" w:rsidRPr="00EF6930" w:rsidRDefault="00F44027" w:rsidP="00EF6930">
    <w:pPr>
      <w:spacing w:after="0" w:line="240" w:lineRule="auto"/>
      <w:jc w:val="center"/>
      <w:rPr>
        <w:rFonts w:ascii="Times New Roman" w:hAnsi="Times New Roman" w:cs="Times New Roman"/>
        <w:sz w:val="20"/>
      </w:rPr>
    </w:pPr>
    <w:r w:rsidRPr="00EF6930">
      <w:rPr>
        <w:rFonts w:ascii="Times New Roman" w:hAnsi="Times New Roman" w:cs="Times New Roman"/>
        <w:sz w:val="20"/>
      </w:rPr>
      <w:fldChar w:fldCharType="begin"/>
    </w:r>
    <w:r w:rsidR="00EF6930" w:rsidRPr="00EF6930">
      <w:rPr>
        <w:rFonts w:ascii="Times New Roman" w:hAnsi="Times New Roman" w:cs="Times New Roman"/>
        <w:sz w:val="20"/>
      </w:rPr>
      <w:instrText xml:space="preserve"> page </w:instrText>
    </w:r>
    <w:r w:rsidRPr="00EF6930">
      <w:rPr>
        <w:rFonts w:ascii="Times New Roman" w:hAnsi="Times New Roman" w:cs="Times New Roman"/>
        <w:sz w:val="20"/>
      </w:rPr>
      <w:fldChar w:fldCharType="separate"/>
    </w:r>
    <w:r w:rsidR="00F04B35">
      <w:rPr>
        <w:rFonts w:ascii="Times New Roman" w:hAnsi="Times New Roman" w:cs="Times New Roman"/>
        <w:noProof/>
        <w:sz w:val="20"/>
      </w:rPr>
      <w:t>27</w:t>
    </w:r>
    <w:r w:rsidRPr="00EF6930">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979" w:rsidRDefault="001D7979" w:rsidP="006E2AFD">
      <w:pPr>
        <w:spacing w:after="0" w:line="240" w:lineRule="auto"/>
      </w:pPr>
      <w:r>
        <w:separator/>
      </w:r>
    </w:p>
  </w:footnote>
  <w:footnote w:type="continuationSeparator" w:id="0">
    <w:p w:rsidR="001D7979" w:rsidRDefault="001D7979" w:rsidP="006E2A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30" w:rsidRPr="00EF6930" w:rsidRDefault="00EF6930" w:rsidP="00EF693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F6930">
      <w:rPr>
        <w:rFonts w:ascii="Times New Roman" w:hAnsi="Times New Roman" w:cs="Times New Roman" w:hint="eastAsia"/>
        <w:sz w:val="20"/>
        <w:szCs w:val="20"/>
      </w:rPr>
      <w:tab/>
    </w:r>
    <w:r w:rsidRPr="00EF6930">
      <w:rPr>
        <w:rFonts w:ascii="Times New Roman" w:hAnsi="Times New Roman" w:cs="Times New Roman"/>
        <w:sz w:val="20"/>
        <w:szCs w:val="20"/>
      </w:rPr>
      <w:t>New York Science Journal 201</w:t>
    </w:r>
    <w:r w:rsidRPr="00EF6930">
      <w:rPr>
        <w:rFonts w:ascii="Times New Roman" w:hAnsi="Times New Roman" w:cs="Times New Roman" w:hint="eastAsia"/>
        <w:sz w:val="20"/>
        <w:szCs w:val="20"/>
      </w:rPr>
      <w:t>7</w:t>
    </w:r>
    <w:r w:rsidRPr="00EF6930">
      <w:rPr>
        <w:rFonts w:ascii="Times New Roman" w:hAnsi="Times New Roman" w:cs="Times New Roman"/>
        <w:sz w:val="20"/>
        <w:szCs w:val="20"/>
      </w:rPr>
      <w:t>;</w:t>
    </w:r>
    <w:r w:rsidRPr="00EF6930">
      <w:rPr>
        <w:rFonts w:ascii="Times New Roman" w:hAnsi="Times New Roman" w:cs="Times New Roman" w:hint="eastAsia"/>
        <w:sz w:val="20"/>
        <w:szCs w:val="20"/>
      </w:rPr>
      <w:t>10</w:t>
    </w:r>
    <w:r w:rsidRPr="00EF6930">
      <w:rPr>
        <w:rFonts w:ascii="Times New Roman" w:hAnsi="Times New Roman" w:cs="Times New Roman"/>
        <w:sz w:val="20"/>
        <w:szCs w:val="20"/>
      </w:rPr>
      <w:t>(</w:t>
    </w:r>
    <w:r w:rsidR="00F04B35">
      <w:rPr>
        <w:rFonts w:ascii="Times New Roman" w:hAnsi="Times New Roman" w:cs="Times New Roman" w:hint="eastAsia"/>
        <w:sz w:val="20"/>
        <w:szCs w:val="20"/>
        <w:lang w:eastAsia="zh-CN"/>
      </w:rPr>
      <w:t>4</w:t>
    </w:r>
    <w:r w:rsidRPr="00EF6930">
      <w:rPr>
        <w:rFonts w:ascii="Times New Roman" w:hAnsi="Times New Roman" w:cs="Times New Roman"/>
        <w:sz w:val="20"/>
        <w:szCs w:val="20"/>
      </w:rPr>
      <w:t>)</w:t>
    </w:r>
    <w:r w:rsidRPr="00EF6930">
      <w:rPr>
        <w:rFonts w:ascii="Times New Roman" w:hAnsi="Times New Roman" w:cs="Times New Roman"/>
        <w:iCs/>
        <w:sz w:val="20"/>
        <w:szCs w:val="20"/>
      </w:rPr>
      <w:t xml:space="preserve">     </w:t>
    </w:r>
    <w:r w:rsidRPr="00EF6930">
      <w:rPr>
        <w:rFonts w:ascii="Times New Roman" w:hAnsi="Times New Roman" w:cs="Times New Roman" w:hint="eastAsia"/>
        <w:iCs/>
        <w:sz w:val="20"/>
        <w:szCs w:val="20"/>
      </w:rPr>
      <w:tab/>
    </w:r>
    <w:r w:rsidRPr="00EF6930">
      <w:rPr>
        <w:rFonts w:ascii="Times New Roman" w:hAnsi="Times New Roman" w:cs="Times New Roman"/>
        <w:iCs/>
        <w:sz w:val="20"/>
        <w:szCs w:val="20"/>
      </w:rPr>
      <w:t xml:space="preserve"> </w:t>
    </w:r>
    <w:r w:rsidRPr="00EF6930">
      <w:rPr>
        <w:rFonts w:ascii="Times New Roman" w:hAnsi="Times New Roman" w:cs="Times New Roman" w:hint="eastAsia"/>
        <w:iCs/>
        <w:sz w:val="20"/>
        <w:szCs w:val="20"/>
      </w:rPr>
      <w:t xml:space="preserve"> </w:t>
    </w:r>
    <w:r w:rsidRPr="00EF6930">
      <w:rPr>
        <w:rFonts w:ascii="Times New Roman" w:hAnsi="Times New Roman" w:cs="Times New Roman"/>
        <w:iCs/>
        <w:sz w:val="20"/>
        <w:szCs w:val="20"/>
      </w:rPr>
      <w:t xml:space="preserve">   </w:t>
    </w:r>
    <w:hyperlink r:id="rId1" w:history="1">
      <w:r w:rsidRPr="00EF6930">
        <w:rPr>
          <w:rStyle w:val="Hyperlink"/>
          <w:rFonts w:ascii="Times New Roman" w:hAnsi="Times New Roman" w:cs="Times New Roman"/>
          <w:color w:val="0000FF"/>
          <w:sz w:val="20"/>
          <w:szCs w:val="20"/>
        </w:rPr>
        <w:t>http://www.sciencepub.net/newyork</w:t>
      </w:r>
    </w:hyperlink>
  </w:p>
  <w:p w:rsidR="00EF6930" w:rsidRPr="00EF6930" w:rsidRDefault="00EF6930" w:rsidP="00EF693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30" w:rsidRPr="00EF6930" w:rsidRDefault="00EF6930" w:rsidP="00EF693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F6930">
      <w:rPr>
        <w:rFonts w:ascii="Times New Roman" w:hAnsi="Times New Roman" w:cs="Times New Roman" w:hint="eastAsia"/>
        <w:sz w:val="20"/>
        <w:szCs w:val="20"/>
      </w:rPr>
      <w:tab/>
    </w:r>
    <w:r w:rsidRPr="00EF6930">
      <w:rPr>
        <w:rFonts w:ascii="Times New Roman" w:hAnsi="Times New Roman" w:cs="Times New Roman"/>
        <w:sz w:val="20"/>
        <w:szCs w:val="20"/>
      </w:rPr>
      <w:t>New York Science Journal 201</w:t>
    </w:r>
    <w:r w:rsidRPr="00EF6930">
      <w:rPr>
        <w:rFonts w:ascii="Times New Roman" w:hAnsi="Times New Roman" w:cs="Times New Roman" w:hint="eastAsia"/>
        <w:sz w:val="20"/>
        <w:szCs w:val="20"/>
      </w:rPr>
      <w:t>7</w:t>
    </w:r>
    <w:r w:rsidRPr="00EF6930">
      <w:rPr>
        <w:rFonts w:ascii="Times New Roman" w:hAnsi="Times New Roman" w:cs="Times New Roman"/>
        <w:sz w:val="20"/>
        <w:szCs w:val="20"/>
      </w:rPr>
      <w:t>;</w:t>
    </w:r>
    <w:r w:rsidRPr="00EF6930">
      <w:rPr>
        <w:rFonts w:ascii="Times New Roman" w:hAnsi="Times New Roman" w:cs="Times New Roman" w:hint="eastAsia"/>
        <w:sz w:val="20"/>
        <w:szCs w:val="20"/>
      </w:rPr>
      <w:t>10</w:t>
    </w:r>
    <w:r w:rsidRPr="00EF6930">
      <w:rPr>
        <w:rFonts w:ascii="Times New Roman" w:hAnsi="Times New Roman" w:cs="Times New Roman"/>
        <w:sz w:val="20"/>
        <w:szCs w:val="20"/>
      </w:rPr>
      <w:t>(</w:t>
    </w:r>
    <w:r w:rsidR="00F04B35">
      <w:rPr>
        <w:rFonts w:ascii="Times New Roman" w:hAnsi="Times New Roman" w:cs="Times New Roman" w:hint="eastAsia"/>
        <w:sz w:val="20"/>
        <w:szCs w:val="20"/>
        <w:lang w:eastAsia="zh-CN"/>
      </w:rPr>
      <w:t>4</w:t>
    </w:r>
    <w:r w:rsidRPr="00EF6930">
      <w:rPr>
        <w:rFonts w:ascii="Times New Roman" w:hAnsi="Times New Roman" w:cs="Times New Roman"/>
        <w:sz w:val="20"/>
        <w:szCs w:val="20"/>
      </w:rPr>
      <w:t>)</w:t>
    </w:r>
    <w:r w:rsidRPr="00EF6930">
      <w:rPr>
        <w:rFonts w:ascii="Times New Roman" w:hAnsi="Times New Roman" w:cs="Times New Roman"/>
        <w:iCs/>
        <w:sz w:val="20"/>
        <w:szCs w:val="20"/>
      </w:rPr>
      <w:t xml:space="preserve">     </w:t>
    </w:r>
    <w:r w:rsidRPr="00EF6930">
      <w:rPr>
        <w:rFonts w:ascii="Times New Roman" w:hAnsi="Times New Roman" w:cs="Times New Roman" w:hint="eastAsia"/>
        <w:iCs/>
        <w:sz w:val="20"/>
        <w:szCs w:val="20"/>
      </w:rPr>
      <w:tab/>
    </w:r>
    <w:r w:rsidRPr="00EF6930">
      <w:rPr>
        <w:rFonts w:ascii="Times New Roman" w:hAnsi="Times New Roman" w:cs="Times New Roman"/>
        <w:iCs/>
        <w:sz w:val="20"/>
        <w:szCs w:val="20"/>
      </w:rPr>
      <w:t xml:space="preserve"> </w:t>
    </w:r>
    <w:r w:rsidRPr="00EF6930">
      <w:rPr>
        <w:rFonts w:ascii="Times New Roman" w:hAnsi="Times New Roman" w:cs="Times New Roman" w:hint="eastAsia"/>
        <w:iCs/>
        <w:sz w:val="20"/>
        <w:szCs w:val="20"/>
      </w:rPr>
      <w:t xml:space="preserve"> </w:t>
    </w:r>
    <w:r w:rsidRPr="00EF6930">
      <w:rPr>
        <w:rFonts w:ascii="Times New Roman" w:hAnsi="Times New Roman" w:cs="Times New Roman"/>
        <w:iCs/>
        <w:sz w:val="20"/>
        <w:szCs w:val="20"/>
      </w:rPr>
      <w:t xml:space="preserve">   </w:t>
    </w:r>
    <w:hyperlink r:id="rId1" w:history="1">
      <w:r w:rsidRPr="00EF6930">
        <w:rPr>
          <w:rStyle w:val="Hyperlink"/>
          <w:rFonts w:ascii="Times New Roman" w:hAnsi="Times New Roman" w:cs="Times New Roman"/>
          <w:color w:val="0000FF"/>
          <w:sz w:val="20"/>
          <w:szCs w:val="20"/>
        </w:rPr>
        <w:t>http://www.sciencepub.net/newyork</w:t>
      </w:r>
    </w:hyperlink>
  </w:p>
  <w:p w:rsidR="00EF6930" w:rsidRPr="00EF6930" w:rsidRDefault="00EF6930" w:rsidP="00EF693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30" w:rsidRPr="00EF6930" w:rsidRDefault="00EF6930" w:rsidP="00EF693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F6930">
      <w:rPr>
        <w:rFonts w:ascii="Times New Roman" w:hAnsi="Times New Roman" w:cs="Times New Roman" w:hint="eastAsia"/>
        <w:sz w:val="20"/>
        <w:szCs w:val="20"/>
      </w:rPr>
      <w:tab/>
    </w:r>
    <w:r w:rsidRPr="00EF6930">
      <w:rPr>
        <w:rFonts w:ascii="Times New Roman" w:hAnsi="Times New Roman" w:cs="Times New Roman"/>
        <w:sz w:val="20"/>
        <w:szCs w:val="20"/>
      </w:rPr>
      <w:t>New York Science Journal 201</w:t>
    </w:r>
    <w:r w:rsidRPr="00EF6930">
      <w:rPr>
        <w:rFonts w:ascii="Times New Roman" w:hAnsi="Times New Roman" w:cs="Times New Roman" w:hint="eastAsia"/>
        <w:sz w:val="20"/>
        <w:szCs w:val="20"/>
      </w:rPr>
      <w:t>7</w:t>
    </w:r>
    <w:r w:rsidRPr="00EF6930">
      <w:rPr>
        <w:rFonts w:ascii="Times New Roman" w:hAnsi="Times New Roman" w:cs="Times New Roman"/>
        <w:sz w:val="20"/>
        <w:szCs w:val="20"/>
      </w:rPr>
      <w:t>;</w:t>
    </w:r>
    <w:r w:rsidRPr="00EF6930">
      <w:rPr>
        <w:rFonts w:ascii="Times New Roman" w:hAnsi="Times New Roman" w:cs="Times New Roman" w:hint="eastAsia"/>
        <w:sz w:val="20"/>
        <w:szCs w:val="20"/>
      </w:rPr>
      <w:t>10</w:t>
    </w:r>
    <w:r w:rsidRPr="00EF6930">
      <w:rPr>
        <w:rFonts w:ascii="Times New Roman" w:hAnsi="Times New Roman" w:cs="Times New Roman"/>
        <w:sz w:val="20"/>
        <w:szCs w:val="20"/>
      </w:rPr>
      <w:t>(</w:t>
    </w:r>
    <w:r w:rsidR="00F04B35">
      <w:rPr>
        <w:rFonts w:ascii="Times New Roman" w:hAnsi="Times New Roman" w:cs="Times New Roman" w:hint="eastAsia"/>
        <w:sz w:val="20"/>
        <w:szCs w:val="20"/>
        <w:lang w:eastAsia="zh-CN"/>
      </w:rPr>
      <w:t>4</w:t>
    </w:r>
    <w:r w:rsidRPr="00EF6930">
      <w:rPr>
        <w:rFonts w:ascii="Times New Roman" w:hAnsi="Times New Roman" w:cs="Times New Roman"/>
        <w:sz w:val="20"/>
        <w:szCs w:val="20"/>
      </w:rPr>
      <w:t>)</w:t>
    </w:r>
    <w:r w:rsidRPr="00EF6930">
      <w:rPr>
        <w:rFonts w:ascii="Times New Roman" w:hAnsi="Times New Roman" w:cs="Times New Roman"/>
        <w:iCs/>
        <w:sz w:val="20"/>
        <w:szCs w:val="20"/>
      </w:rPr>
      <w:t xml:space="preserve">     </w:t>
    </w:r>
    <w:r w:rsidRPr="00EF6930">
      <w:rPr>
        <w:rFonts w:ascii="Times New Roman" w:hAnsi="Times New Roman" w:cs="Times New Roman" w:hint="eastAsia"/>
        <w:iCs/>
        <w:sz w:val="20"/>
        <w:szCs w:val="20"/>
      </w:rPr>
      <w:tab/>
    </w:r>
    <w:r w:rsidRPr="00EF6930">
      <w:rPr>
        <w:rFonts w:ascii="Times New Roman" w:hAnsi="Times New Roman" w:cs="Times New Roman"/>
        <w:iCs/>
        <w:sz w:val="20"/>
        <w:szCs w:val="20"/>
      </w:rPr>
      <w:t xml:space="preserve"> </w:t>
    </w:r>
    <w:r w:rsidRPr="00EF6930">
      <w:rPr>
        <w:rFonts w:ascii="Times New Roman" w:hAnsi="Times New Roman" w:cs="Times New Roman" w:hint="eastAsia"/>
        <w:iCs/>
        <w:sz w:val="20"/>
        <w:szCs w:val="20"/>
      </w:rPr>
      <w:t xml:space="preserve"> </w:t>
    </w:r>
    <w:r w:rsidRPr="00EF6930">
      <w:rPr>
        <w:rFonts w:ascii="Times New Roman" w:hAnsi="Times New Roman" w:cs="Times New Roman"/>
        <w:iCs/>
        <w:sz w:val="20"/>
        <w:szCs w:val="20"/>
      </w:rPr>
      <w:t xml:space="preserve">   </w:t>
    </w:r>
    <w:hyperlink r:id="rId1" w:history="1">
      <w:r w:rsidRPr="00EF6930">
        <w:rPr>
          <w:rStyle w:val="Hyperlink"/>
          <w:rFonts w:ascii="Times New Roman" w:hAnsi="Times New Roman" w:cs="Times New Roman"/>
          <w:color w:val="0000FF"/>
          <w:sz w:val="20"/>
          <w:szCs w:val="20"/>
        </w:rPr>
        <w:t>http://www.sciencepub.net/newyork</w:t>
      </w:r>
    </w:hyperlink>
  </w:p>
  <w:p w:rsidR="00EF6930" w:rsidRPr="00EF6930" w:rsidRDefault="00EF6930" w:rsidP="00EF693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30" w:rsidRPr="00EF6930" w:rsidRDefault="00EF6930" w:rsidP="00EF693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F6930">
      <w:rPr>
        <w:rFonts w:ascii="Times New Roman" w:hAnsi="Times New Roman" w:cs="Times New Roman" w:hint="eastAsia"/>
        <w:sz w:val="20"/>
        <w:szCs w:val="20"/>
      </w:rPr>
      <w:tab/>
    </w:r>
    <w:r w:rsidRPr="00EF6930">
      <w:rPr>
        <w:rFonts w:ascii="Times New Roman" w:hAnsi="Times New Roman" w:cs="Times New Roman"/>
        <w:sz w:val="20"/>
        <w:szCs w:val="20"/>
      </w:rPr>
      <w:t>New York Science Journal 201</w:t>
    </w:r>
    <w:r w:rsidRPr="00EF6930">
      <w:rPr>
        <w:rFonts w:ascii="Times New Roman" w:hAnsi="Times New Roman" w:cs="Times New Roman" w:hint="eastAsia"/>
        <w:sz w:val="20"/>
        <w:szCs w:val="20"/>
      </w:rPr>
      <w:t>7</w:t>
    </w:r>
    <w:r w:rsidRPr="00EF6930">
      <w:rPr>
        <w:rFonts w:ascii="Times New Roman" w:hAnsi="Times New Roman" w:cs="Times New Roman"/>
        <w:sz w:val="20"/>
        <w:szCs w:val="20"/>
      </w:rPr>
      <w:t>;</w:t>
    </w:r>
    <w:r w:rsidRPr="00EF6930">
      <w:rPr>
        <w:rFonts w:ascii="Times New Roman" w:hAnsi="Times New Roman" w:cs="Times New Roman" w:hint="eastAsia"/>
        <w:sz w:val="20"/>
        <w:szCs w:val="20"/>
      </w:rPr>
      <w:t>10</w:t>
    </w:r>
    <w:r w:rsidRPr="00EF6930">
      <w:rPr>
        <w:rFonts w:ascii="Times New Roman" w:hAnsi="Times New Roman" w:cs="Times New Roman"/>
        <w:sz w:val="20"/>
        <w:szCs w:val="20"/>
      </w:rPr>
      <w:t>(</w:t>
    </w:r>
    <w:r w:rsidR="00F04B35">
      <w:rPr>
        <w:rFonts w:ascii="Times New Roman" w:hAnsi="Times New Roman" w:cs="Times New Roman" w:hint="eastAsia"/>
        <w:sz w:val="20"/>
        <w:szCs w:val="20"/>
        <w:lang w:eastAsia="zh-CN"/>
      </w:rPr>
      <w:t>4</w:t>
    </w:r>
    <w:r w:rsidRPr="00EF6930">
      <w:rPr>
        <w:rFonts w:ascii="Times New Roman" w:hAnsi="Times New Roman" w:cs="Times New Roman"/>
        <w:sz w:val="20"/>
        <w:szCs w:val="20"/>
      </w:rPr>
      <w:t>)</w:t>
    </w:r>
    <w:r w:rsidRPr="00EF6930">
      <w:rPr>
        <w:rFonts w:ascii="Times New Roman" w:hAnsi="Times New Roman" w:cs="Times New Roman"/>
        <w:iCs/>
        <w:sz w:val="20"/>
        <w:szCs w:val="20"/>
      </w:rPr>
      <w:t xml:space="preserve">     </w:t>
    </w:r>
    <w:r w:rsidRPr="00EF6930">
      <w:rPr>
        <w:rFonts w:ascii="Times New Roman" w:hAnsi="Times New Roman" w:cs="Times New Roman" w:hint="eastAsia"/>
        <w:iCs/>
        <w:sz w:val="20"/>
        <w:szCs w:val="20"/>
      </w:rPr>
      <w:tab/>
    </w:r>
    <w:r w:rsidRPr="00EF6930">
      <w:rPr>
        <w:rFonts w:ascii="Times New Roman" w:hAnsi="Times New Roman" w:cs="Times New Roman"/>
        <w:iCs/>
        <w:sz w:val="20"/>
        <w:szCs w:val="20"/>
      </w:rPr>
      <w:t xml:space="preserve"> </w:t>
    </w:r>
    <w:r w:rsidRPr="00EF6930">
      <w:rPr>
        <w:rFonts w:ascii="Times New Roman" w:hAnsi="Times New Roman" w:cs="Times New Roman" w:hint="eastAsia"/>
        <w:iCs/>
        <w:sz w:val="20"/>
        <w:szCs w:val="20"/>
      </w:rPr>
      <w:t xml:space="preserve"> </w:t>
    </w:r>
    <w:r w:rsidRPr="00EF6930">
      <w:rPr>
        <w:rFonts w:ascii="Times New Roman" w:hAnsi="Times New Roman" w:cs="Times New Roman"/>
        <w:iCs/>
        <w:sz w:val="20"/>
        <w:szCs w:val="20"/>
      </w:rPr>
      <w:t xml:space="preserve">   </w:t>
    </w:r>
    <w:hyperlink r:id="rId1" w:history="1">
      <w:r w:rsidRPr="00EF6930">
        <w:rPr>
          <w:rStyle w:val="Hyperlink"/>
          <w:rFonts w:ascii="Times New Roman" w:hAnsi="Times New Roman" w:cs="Times New Roman"/>
          <w:color w:val="0000FF"/>
          <w:sz w:val="20"/>
          <w:szCs w:val="20"/>
        </w:rPr>
        <w:t>http://www.sciencepub.net/newyork</w:t>
      </w:r>
    </w:hyperlink>
  </w:p>
  <w:p w:rsidR="00EF6930" w:rsidRPr="00EF6930" w:rsidRDefault="00EF6930" w:rsidP="00EF693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30" w:rsidRPr="00EF6930" w:rsidRDefault="00EF6930" w:rsidP="00EF693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F6930">
      <w:rPr>
        <w:rFonts w:ascii="Times New Roman" w:hAnsi="Times New Roman" w:cs="Times New Roman" w:hint="eastAsia"/>
        <w:sz w:val="20"/>
        <w:szCs w:val="20"/>
      </w:rPr>
      <w:tab/>
    </w:r>
    <w:r w:rsidRPr="00EF6930">
      <w:rPr>
        <w:rFonts w:ascii="Times New Roman" w:hAnsi="Times New Roman" w:cs="Times New Roman"/>
        <w:sz w:val="20"/>
        <w:szCs w:val="20"/>
      </w:rPr>
      <w:t>New York Science Journal 201</w:t>
    </w:r>
    <w:r w:rsidRPr="00EF6930">
      <w:rPr>
        <w:rFonts w:ascii="Times New Roman" w:hAnsi="Times New Roman" w:cs="Times New Roman" w:hint="eastAsia"/>
        <w:sz w:val="20"/>
        <w:szCs w:val="20"/>
      </w:rPr>
      <w:t>7</w:t>
    </w:r>
    <w:r w:rsidRPr="00EF6930">
      <w:rPr>
        <w:rFonts w:ascii="Times New Roman" w:hAnsi="Times New Roman" w:cs="Times New Roman"/>
        <w:sz w:val="20"/>
        <w:szCs w:val="20"/>
      </w:rPr>
      <w:t>;</w:t>
    </w:r>
    <w:r w:rsidRPr="00EF6930">
      <w:rPr>
        <w:rFonts w:ascii="Times New Roman" w:hAnsi="Times New Roman" w:cs="Times New Roman" w:hint="eastAsia"/>
        <w:sz w:val="20"/>
        <w:szCs w:val="20"/>
      </w:rPr>
      <w:t>10</w:t>
    </w:r>
    <w:r w:rsidRPr="00EF6930">
      <w:rPr>
        <w:rFonts w:ascii="Times New Roman" w:hAnsi="Times New Roman" w:cs="Times New Roman"/>
        <w:sz w:val="20"/>
        <w:szCs w:val="20"/>
      </w:rPr>
      <w:t>(</w:t>
    </w:r>
    <w:r w:rsidR="00F04B35">
      <w:rPr>
        <w:rFonts w:ascii="Times New Roman" w:hAnsi="Times New Roman" w:cs="Times New Roman" w:hint="eastAsia"/>
        <w:sz w:val="20"/>
        <w:szCs w:val="20"/>
        <w:lang w:eastAsia="zh-CN"/>
      </w:rPr>
      <w:t>4</w:t>
    </w:r>
    <w:r w:rsidRPr="00EF6930">
      <w:rPr>
        <w:rFonts w:ascii="Times New Roman" w:hAnsi="Times New Roman" w:cs="Times New Roman"/>
        <w:sz w:val="20"/>
        <w:szCs w:val="20"/>
      </w:rPr>
      <w:t>)</w:t>
    </w:r>
    <w:r w:rsidRPr="00EF6930">
      <w:rPr>
        <w:rFonts w:ascii="Times New Roman" w:hAnsi="Times New Roman" w:cs="Times New Roman"/>
        <w:iCs/>
        <w:sz w:val="20"/>
        <w:szCs w:val="20"/>
      </w:rPr>
      <w:t xml:space="preserve">     </w:t>
    </w:r>
    <w:r w:rsidRPr="00EF6930">
      <w:rPr>
        <w:rFonts w:ascii="Times New Roman" w:hAnsi="Times New Roman" w:cs="Times New Roman" w:hint="eastAsia"/>
        <w:iCs/>
        <w:sz w:val="20"/>
        <w:szCs w:val="20"/>
      </w:rPr>
      <w:tab/>
    </w:r>
    <w:r w:rsidRPr="00EF6930">
      <w:rPr>
        <w:rFonts w:ascii="Times New Roman" w:hAnsi="Times New Roman" w:cs="Times New Roman"/>
        <w:iCs/>
        <w:sz w:val="20"/>
        <w:szCs w:val="20"/>
      </w:rPr>
      <w:t xml:space="preserve"> </w:t>
    </w:r>
    <w:r w:rsidRPr="00EF6930">
      <w:rPr>
        <w:rFonts w:ascii="Times New Roman" w:hAnsi="Times New Roman" w:cs="Times New Roman" w:hint="eastAsia"/>
        <w:iCs/>
        <w:sz w:val="20"/>
        <w:szCs w:val="20"/>
      </w:rPr>
      <w:t xml:space="preserve"> </w:t>
    </w:r>
    <w:r w:rsidRPr="00EF6930">
      <w:rPr>
        <w:rFonts w:ascii="Times New Roman" w:hAnsi="Times New Roman" w:cs="Times New Roman"/>
        <w:iCs/>
        <w:sz w:val="20"/>
        <w:szCs w:val="20"/>
      </w:rPr>
      <w:t xml:space="preserve">   </w:t>
    </w:r>
    <w:hyperlink r:id="rId1" w:history="1">
      <w:r w:rsidRPr="00EF6930">
        <w:rPr>
          <w:rStyle w:val="Hyperlink"/>
          <w:rFonts w:ascii="Times New Roman" w:hAnsi="Times New Roman" w:cs="Times New Roman"/>
          <w:color w:val="0000FF"/>
          <w:sz w:val="20"/>
          <w:szCs w:val="20"/>
        </w:rPr>
        <w:t>http://www.sciencepub.net/newyork</w:t>
      </w:r>
    </w:hyperlink>
  </w:p>
  <w:p w:rsidR="00EF6930" w:rsidRPr="00EF6930" w:rsidRDefault="00EF6930" w:rsidP="00EF693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30" w:rsidRPr="00EF6930" w:rsidRDefault="00EF6930" w:rsidP="00EF693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F6930">
      <w:rPr>
        <w:rFonts w:ascii="Times New Roman" w:hAnsi="Times New Roman" w:cs="Times New Roman" w:hint="eastAsia"/>
        <w:sz w:val="20"/>
        <w:szCs w:val="20"/>
      </w:rPr>
      <w:tab/>
    </w:r>
    <w:r w:rsidRPr="00EF6930">
      <w:rPr>
        <w:rFonts w:ascii="Times New Roman" w:hAnsi="Times New Roman" w:cs="Times New Roman"/>
        <w:sz w:val="20"/>
        <w:szCs w:val="20"/>
      </w:rPr>
      <w:t>New York Science Journal 201</w:t>
    </w:r>
    <w:r w:rsidRPr="00EF6930">
      <w:rPr>
        <w:rFonts w:ascii="Times New Roman" w:hAnsi="Times New Roman" w:cs="Times New Roman" w:hint="eastAsia"/>
        <w:sz w:val="20"/>
        <w:szCs w:val="20"/>
      </w:rPr>
      <w:t>7</w:t>
    </w:r>
    <w:r w:rsidRPr="00EF6930">
      <w:rPr>
        <w:rFonts w:ascii="Times New Roman" w:hAnsi="Times New Roman" w:cs="Times New Roman"/>
        <w:sz w:val="20"/>
        <w:szCs w:val="20"/>
      </w:rPr>
      <w:t>;</w:t>
    </w:r>
    <w:r w:rsidRPr="00EF6930">
      <w:rPr>
        <w:rFonts w:ascii="Times New Roman" w:hAnsi="Times New Roman" w:cs="Times New Roman" w:hint="eastAsia"/>
        <w:sz w:val="20"/>
        <w:szCs w:val="20"/>
      </w:rPr>
      <w:t>10</w:t>
    </w:r>
    <w:r w:rsidRPr="00EF6930">
      <w:rPr>
        <w:rFonts w:ascii="Times New Roman" w:hAnsi="Times New Roman" w:cs="Times New Roman"/>
        <w:sz w:val="20"/>
        <w:szCs w:val="20"/>
      </w:rPr>
      <w:t>(</w:t>
    </w:r>
    <w:r w:rsidRPr="00EF6930">
      <w:rPr>
        <w:rFonts w:ascii="Times New Roman" w:hAnsi="Times New Roman" w:cs="Times New Roman" w:hint="eastAsia"/>
        <w:sz w:val="20"/>
        <w:szCs w:val="20"/>
      </w:rPr>
      <w:t>3</w:t>
    </w:r>
    <w:r w:rsidRPr="00EF6930">
      <w:rPr>
        <w:rFonts w:ascii="Times New Roman" w:hAnsi="Times New Roman" w:cs="Times New Roman"/>
        <w:sz w:val="20"/>
        <w:szCs w:val="20"/>
      </w:rPr>
      <w:t>)</w:t>
    </w:r>
    <w:r w:rsidRPr="00EF6930">
      <w:rPr>
        <w:rFonts w:ascii="Times New Roman" w:hAnsi="Times New Roman" w:cs="Times New Roman"/>
        <w:iCs/>
        <w:sz w:val="20"/>
        <w:szCs w:val="20"/>
      </w:rPr>
      <w:t xml:space="preserve">     </w:t>
    </w:r>
    <w:r w:rsidRPr="00EF6930">
      <w:rPr>
        <w:rFonts w:ascii="Times New Roman" w:hAnsi="Times New Roman" w:cs="Times New Roman" w:hint="eastAsia"/>
        <w:iCs/>
        <w:sz w:val="20"/>
        <w:szCs w:val="20"/>
      </w:rPr>
      <w:tab/>
    </w:r>
    <w:r w:rsidRPr="00EF6930">
      <w:rPr>
        <w:rFonts w:ascii="Times New Roman" w:hAnsi="Times New Roman" w:cs="Times New Roman"/>
        <w:iCs/>
        <w:sz w:val="20"/>
        <w:szCs w:val="20"/>
      </w:rPr>
      <w:t xml:space="preserve"> </w:t>
    </w:r>
    <w:r w:rsidRPr="00EF6930">
      <w:rPr>
        <w:rFonts w:ascii="Times New Roman" w:hAnsi="Times New Roman" w:cs="Times New Roman" w:hint="eastAsia"/>
        <w:iCs/>
        <w:sz w:val="20"/>
        <w:szCs w:val="20"/>
      </w:rPr>
      <w:t xml:space="preserve"> </w:t>
    </w:r>
    <w:r w:rsidRPr="00EF6930">
      <w:rPr>
        <w:rFonts w:ascii="Times New Roman" w:hAnsi="Times New Roman" w:cs="Times New Roman"/>
        <w:iCs/>
        <w:sz w:val="20"/>
        <w:szCs w:val="20"/>
      </w:rPr>
      <w:t xml:space="preserve">   </w:t>
    </w:r>
    <w:hyperlink r:id="rId1" w:history="1">
      <w:r w:rsidRPr="00EF6930">
        <w:rPr>
          <w:rStyle w:val="Hyperlink"/>
          <w:rFonts w:ascii="Times New Roman" w:hAnsi="Times New Roman" w:cs="Times New Roman"/>
          <w:color w:val="0000FF"/>
          <w:sz w:val="20"/>
          <w:szCs w:val="20"/>
        </w:rPr>
        <w:t>http://www.sciencepub.net/newyork</w:t>
      </w:r>
    </w:hyperlink>
  </w:p>
  <w:p w:rsidR="00EF6930" w:rsidRPr="00EF6930" w:rsidRDefault="00EF6930" w:rsidP="00EF693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30" w:rsidRPr="00EF6930" w:rsidRDefault="00EF6930" w:rsidP="00EF6930">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EF6930">
      <w:rPr>
        <w:rFonts w:ascii="Times New Roman" w:hAnsi="Times New Roman" w:cs="Times New Roman" w:hint="eastAsia"/>
        <w:sz w:val="20"/>
        <w:szCs w:val="20"/>
      </w:rPr>
      <w:tab/>
    </w:r>
    <w:r w:rsidRPr="00EF6930">
      <w:rPr>
        <w:rFonts w:ascii="Times New Roman" w:hAnsi="Times New Roman" w:cs="Times New Roman"/>
        <w:sz w:val="20"/>
        <w:szCs w:val="20"/>
      </w:rPr>
      <w:t>New York Science Journal 201</w:t>
    </w:r>
    <w:r w:rsidRPr="00EF6930">
      <w:rPr>
        <w:rFonts w:ascii="Times New Roman" w:hAnsi="Times New Roman" w:cs="Times New Roman" w:hint="eastAsia"/>
        <w:sz w:val="20"/>
        <w:szCs w:val="20"/>
      </w:rPr>
      <w:t>7</w:t>
    </w:r>
    <w:r w:rsidRPr="00EF6930">
      <w:rPr>
        <w:rFonts w:ascii="Times New Roman" w:hAnsi="Times New Roman" w:cs="Times New Roman"/>
        <w:sz w:val="20"/>
        <w:szCs w:val="20"/>
      </w:rPr>
      <w:t>;</w:t>
    </w:r>
    <w:r w:rsidRPr="00EF6930">
      <w:rPr>
        <w:rFonts w:ascii="Times New Roman" w:hAnsi="Times New Roman" w:cs="Times New Roman" w:hint="eastAsia"/>
        <w:sz w:val="20"/>
        <w:szCs w:val="20"/>
      </w:rPr>
      <w:t>10</w:t>
    </w:r>
    <w:r w:rsidRPr="00EF6930">
      <w:rPr>
        <w:rFonts w:ascii="Times New Roman" w:hAnsi="Times New Roman" w:cs="Times New Roman"/>
        <w:sz w:val="20"/>
        <w:szCs w:val="20"/>
      </w:rPr>
      <w:t>(</w:t>
    </w:r>
    <w:r w:rsidRPr="00EF6930">
      <w:rPr>
        <w:rFonts w:ascii="Times New Roman" w:hAnsi="Times New Roman" w:cs="Times New Roman" w:hint="eastAsia"/>
        <w:sz w:val="20"/>
        <w:szCs w:val="20"/>
      </w:rPr>
      <w:t>3</w:t>
    </w:r>
    <w:r w:rsidRPr="00EF6930">
      <w:rPr>
        <w:rFonts w:ascii="Times New Roman" w:hAnsi="Times New Roman" w:cs="Times New Roman"/>
        <w:sz w:val="20"/>
        <w:szCs w:val="20"/>
      </w:rPr>
      <w:t>)</w:t>
    </w:r>
    <w:r w:rsidRPr="00EF6930">
      <w:rPr>
        <w:rFonts w:ascii="Times New Roman" w:hAnsi="Times New Roman" w:cs="Times New Roman"/>
        <w:iCs/>
        <w:sz w:val="20"/>
        <w:szCs w:val="20"/>
      </w:rPr>
      <w:t xml:space="preserve">     </w:t>
    </w:r>
    <w:r w:rsidRPr="00EF6930">
      <w:rPr>
        <w:rFonts w:ascii="Times New Roman" w:hAnsi="Times New Roman" w:cs="Times New Roman" w:hint="eastAsia"/>
        <w:iCs/>
        <w:sz w:val="20"/>
        <w:szCs w:val="20"/>
      </w:rPr>
      <w:tab/>
    </w:r>
    <w:r w:rsidRPr="00EF6930">
      <w:rPr>
        <w:rFonts w:ascii="Times New Roman" w:hAnsi="Times New Roman" w:cs="Times New Roman"/>
        <w:iCs/>
        <w:sz w:val="20"/>
        <w:szCs w:val="20"/>
      </w:rPr>
      <w:t xml:space="preserve"> </w:t>
    </w:r>
    <w:r w:rsidRPr="00EF6930">
      <w:rPr>
        <w:rFonts w:ascii="Times New Roman" w:hAnsi="Times New Roman" w:cs="Times New Roman" w:hint="eastAsia"/>
        <w:iCs/>
        <w:sz w:val="20"/>
        <w:szCs w:val="20"/>
      </w:rPr>
      <w:t xml:space="preserve"> </w:t>
    </w:r>
    <w:r w:rsidRPr="00EF6930">
      <w:rPr>
        <w:rFonts w:ascii="Times New Roman" w:hAnsi="Times New Roman" w:cs="Times New Roman"/>
        <w:iCs/>
        <w:sz w:val="20"/>
        <w:szCs w:val="20"/>
      </w:rPr>
      <w:t xml:space="preserve">   </w:t>
    </w:r>
    <w:hyperlink r:id="rId1" w:history="1">
      <w:r w:rsidRPr="00EF6930">
        <w:rPr>
          <w:rStyle w:val="Hyperlink"/>
          <w:rFonts w:ascii="Times New Roman" w:hAnsi="Times New Roman" w:cs="Times New Roman"/>
          <w:color w:val="0000FF"/>
          <w:sz w:val="20"/>
          <w:szCs w:val="20"/>
        </w:rPr>
        <w:t>http://www.sciencepub.net/newyork</w:t>
      </w:r>
    </w:hyperlink>
  </w:p>
  <w:p w:rsidR="00EF6930" w:rsidRPr="00EF6930" w:rsidRDefault="00EF6930" w:rsidP="00EF6930">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434"/>
    <w:multiLevelType w:val="hybridMultilevel"/>
    <w:tmpl w:val="338E5F2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9FD68A4"/>
    <w:multiLevelType w:val="hybridMultilevel"/>
    <w:tmpl w:val="DA5A6DD0"/>
    <w:lvl w:ilvl="0" w:tplc="4CA49454">
      <w:start w:val="1"/>
      <w:numFmt w:val="upperLetter"/>
      <w:lvlText w:val="%1-"/>
      <w:lvlJc w:val="left"/>
      <w:pPr>
        <w:ind w:left="3414" w:hanging="360"/>
      </w:pPr>
      <w:rPr>
        <w:rFonts w:hint="default"/>
        <w:sz w:val="28"/>
      </w:rPr>
    </w:lvl>
    <w:lvl w:ilvl="1" w:tplc="04090019" w:tentative="1">
      <w:start w:val="1"/>
      <w:numFmt w:val="lowerLetter"/>
      <w:lvlText w:val="%2."/>
      <w:lvlJc w:val="left"/>
      <w:pPr>
        <w:ind w:left="4134" w:hanging="360"/>
      </w:pPr>
    </w:lvl>
    <w:lvl w:ilvl="2" w:tplc="0409001B" w:tentative="1">
      <w:start w:val="1"/>
      <w:numFmt w:val="lowerRoman"/>
      <w:lvlText w:val="%3."/>
      <w:lvlJc w:val="right"/>
      <w:pPr>
        <w:ind w:left="4854" w:hanging="180"/>
      </w:pPr>
    </w:lvl>
    <w:lvl w:ilvl="3" w:tplc="0409000F" w:tentative="1">
      <w:start w:val="1"/>
      <w:numFmt w:val="decimal"/>
      <w:lvlText w:val="%4."/>
      <w:lvlJc w:val="left"/>
      <w:pPr>
        <w:ind w:left="5574" w:hanging="360"/>
      </w:pPr>
    </w:lvl>
    <w:lvl w:ilvl="4" w:tplc="04090019" w:tentative="1">
      <w:start w:val="1"/>
      <w:numFmt w:val="lowerLetter"/>
      <w:lvlText w:val="%5."/>
      <w:lvlJc w:val="left"/>
      <w:pPr>
        <w:ind w:left="6294" w:hanging="360"/>
      </w:pPr>
    </w:lvl>
    <w:lvl w:ilvl="5" w:tplc="0409001B" w:tentative="1">
      <w:start w:val="1"/>
      <w:numFmt w:val="lowerRoman"/>
      <w:lvlText w:val="%6."/>
      <w:lvlJc w:val="right"/>
      <w:pPr>
        <w:ind w:left="7014" w:hanging="180"/>
      </w:pPr>
    </w:lvl>
    <w:lvl w:ilvl="6" w:tplc="0409000F" w:tentative="1">
      <w:start w:val="1"/>
      <w:numFmt w:val="decimal"/>
      <w:lvlText w:val="%7."/>
      <w:lvlJc w:val="left"/>
      <w:pPr>
        <w:ind w:left="7734" w:hanging="360"/>
      </w:pPr>
    </w:lvl>
    <w:lvl w:ilvl="7" w:tplc="04090019" w:tentative="1">
      <w:start w:val="1"/>
      <w:numFmt w:val="lowerLetter"/>
      <w:lvlText w:val="%8."/>
      <w:lvlJc w:val="left"/>
      <w:pPr>
        <w:ind w:left="8454" w:hanging="360"/>
      </w:pPr>
    </w:lvl>
    <w:lvl w:ilvl="8" w:tplc="0409001B" w:tentative="1">
      <w:start w:val="1"/>
      <w:numFmt w:val="lowerRoman"/>
      <w:lvlText w:val="%9."/>
      <w:lvlJc w:val="right"/>
      <w:pPr>
        <w:ind w:left="9174" w:hanging="180"/>
      </w:pPr>
    </w:lvl>
  </w:abstractNum>
  <w:abstractNum w:abstractNumId="2">
    <w:nsid w:val="0C430E6D"/>
    <w:multiLevelType w:val="hybridMultilevel"/>
    <w:tmpl w:val="3D94D9FC"/>
    <w:lvl w:ilvl="0" w:tplc="AA6685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F10DD"/>
    <w:multiLevelType w:val="multilevel"/>
    <w:tmpl w:val="320C7C56"/>
    <w:lvl w:ilvl="0">
      <w:start w:val="1"/>
      <w:numFmt w:val="decimal"/>
      <w:lvlText w:val="%1."/>
      <w:lvlJc w:val="left"/>
      <w:pPr>
        <w:ind w:left="360" w:hanging="360"/>
      </w:pPr>
      <w:rPr>
        <w:rFonts w:hint="default"/>
        <w:b/>
        <w:bCs/>
        <w:sz w:val="23"/>
      </w:rPr>
    </w:lvl>
    <w:lvl w:ilvl="1">
      <w:start w:val="1"/>
      <w:numFmt w:val="decimal"/>
      <w:lvlText w:val="%1.%2."/>
      <w:lvlJc w:val="left"/>
      <w:pPr>
        <w:ind w:left="792" w:hanging="432"/>
      </w:pPr>
      <w:rPr>
        <w:rFonts w:hint="default"/>
        <w:b/>
        <w:bCs/>
        <w:sz w:val="28"/>
        <w:szCs w:val="28"/>
      </w:rPr>
    </w:lvl>
    <w:lvl w:ilvl="2">
      <w:start w:val="1"/>
      <w:numFmt w:val="decimal"/>
      <w:lvlText w:val="%1.%2.%3."/>
      <w:lvlJc w:val="left"/>
      <w:pPr>
        <w:ind w:left="1224" w:hanging="504"/>
      </w:pPr>
      <w:rPr>
        <w:rFonts w:hint="default"/>
        <w:b/>
        <w:bCs/>
        <w:sz w:val="28"/>
        <w:szCs w:val="28"/>
      </w:rPr>
    </w:lvl>
    <w:lvl w:ilvl="3">
      <w:start w:val="1"/>
      <w:numFmt w:val="decimal"/>
      <w:lvlText w:val="%1.%2.%3.%4."/>
      <w:lvlJc w:val="left"/>
      <w:pPr>
        <w:ind w:left="1728" w:hanging="648"/>
      </w:pPr>
      <w:rPr>
        <w:rFonts w:hint="default"/>
        <w:b/>
        <w:bCs/>
        <w:sz w:val="28"/>
        <w:szCs w:val="28"/>
      </w:rPr>
    </w:lvl>
    <w:lvl w:ilvl="4">
      <w:start w:val="1"/>
      <w:numFmt w:val="decimal"/>
      <w:lvlText w:val="%1.%2.%3.%4.%5."/>
      <w:lvlJc w:val="left"/>
      <w:pPr>
        <w:ind w:left="2232" w:hanging="792"/>
      </w:pPr>
      <w:rPr>
        <w:rFonts w:hint="default"/>
        <w:sz w:val="23"/>
      </w:rPr>
    </w:lvl>
    <w:lvl w:ilvl="5">
      <w:start w:val="1"/>
      <w:numFmt w:val="decimal"/>
      <w:lvlText w:val="%1.%2.%3.%4.%5.%6."/>
      <w:lvlJc w:val="left"/>
      <w:pPr>
        <w:ind w:left="2736" w:hanging="936"/>
      </w:pPr>
      <w:rPr>
        <w:rFonts w:hint="default"/>
        <w:sz w:val="23"/>
      </w:rPr>
    </w:lvl>
    <w:lvl w:ilvl="6">
      <w:start w:val="1"/>
      <w:numFmt w:val="decimal"/>
      <w:lvlText w:val="%1.%2.%3.%4.%5.%6.%7."/>
      <w:lvlJc w:val="left"/>
      <w:pPr>
        <w:ind w:left="3240" w:hanging="1080"/>
      </w:pPr>
      <w:rPr>
        <w:rFonts w:hint="default"/>
        <w:sz w:val="23"/>
      </w:rPr>
    </w:lvl>
    <w:lvl w:ilvl="7">
      <w:start w:val="1"/>
      <w:numFmt w:val="decimal"/>
      <w:lvlText w:val="%1.%2.%3.%4.%5.%6.%7.%8."/>
      <w:lvlJc w:val="left"/>
      <w:pPr>
        <w:ind w:left="3744" w:hanging="1224"/>
      </w:pPr>
      <w:rPr>
        <w:rFonts w:hint="default"/>
        <w:sz w:val="23"/>
      </w:rPr>
    </w:lvl>
    <w:lvl w:ilvl="8">
      <w:start w:val="1"/>
      <w:numFmt w:val="decimal"/>
      <w:lvlText w:val="%1.%2.%3.%4.%5.%6.%7.%8.%9."/>
      <w:lvlJc w:val="left"/>
      <w:pPr>
        <w:ind w:left="4320" w:hanging="1440"/>
      </w:pPr>
      <w:rPr>
        <w:rFonts w:hint="default"/>
        <w:sz w:val="23"/>
      </w:rPr>
    </w:lvl>
  </w:abstractNum>
  <w:abstractNum w:abstractNumId="4">
    <w:nsid w:val="17FC624B"/>
    <w:multiLevelType w:val="multilevel"/>
    <w:tmpl w:val="7A14EC82"/>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b/>
        <w:bCs/>
        <w:sz w:val="28"/>
        <w:szCs w:val="28"/>
      </w:rPr>
    </w:lvl>
    <w:lvl w:ilvl="2">
      <w:start w:val="1"/>
      <w:numFmt w:val="decimal"/>
      <w:lvlText w:val="%1.%2.%3"/>
      <w:lvlJc w:val="left"/>
      <w:pPr>
        <w:ind w:left="1146" w:hanging="720"/>
      </w:pPr>
      <w:rPr>
        <w:rFonts w:hint="default"/>
        <w:b/>
        <w:bCs/>
        <w:sz w:val="28"/>
        <w:szCs w:val="28"/>
      </w:rPr>
    </w:lvl>
    <w:lvl w:ilvl="3">
      <w:start w:val="1"/>
      <w:numFmt w:val="decimal"/>
      <w:lvlText w:val="%1.%2.%3.%4"/>
      <w:lvlJc w:val="left"/>
      <w:pPr>
        <w:ind w:left="2160" w:hanging="1080"/>
      </w:pPr>
      <w:rPr>
        <w:rFonts w:hint="default"/>
        <w:b/>
        <w:bCs/>
        <w:sz w:val="28"/>
        <w:szCs w:val="28"/>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nsid w:val="29DE5C29"/>
    <w:multiLevelType w:val="hybridMultilevel"/>
    <w:tmpl w:val="29E45C2C"/>
    <w:lvl w:ilvl="0" w:tplc="6B00688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37DF4"/>
    <w:multiLevelType w:val="hybridMultilevel"/>
    <w:tmpl w:val="4FA0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E3205"/>
    <w:multiLevelType w:val="hybridMultilevel"/>
    <w:tmpl w:val="57A26F3A"/>
    <w:lvl w:ilvl="0" w:tplc="19BA5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52D4E"/>
    <w:multiLevelType w:val="hybridMultilevel"/>
    <w:tmpl w:val="398C22B6"/>
    <w:lvl w:ilvl="0" w:tplc="80C22D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0A57D9"/>
    <w:multiLevelType w:val="hybridMultilevel"/>
    <w:tmpl w:val="4612765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34361"/>
    <w:multiLevelType w:val="hybridMultilevel"/>
    <w:tmpl w:val="248A4010"/>
    <w:lvl w:ilvl="0" w:tplc="37F6475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420007"/>
    <w:multiLevelType w:val="hybridMultilevel"/>
    <w:tmpl w:val="76AC04FE"/>
    <w:lvl w:ilvl="0" w:tplc="AA6685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246FF5"/>
    <w:multiLevelType w:val="hybridMultilevel"/>
    <w:tmpl w:val="261ED6B8"/>
    <w:lvl w:ilvl="0" w:tplc="B18CBED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E12EC0"/>
    <w:multiLevelType w:val="multilevel"/>
    <w:tmpl w:val="B68E06BC"/>
    <w:lvl w:ilvl="0">
      <w:start w:val="1"/>
      <w:numFmt w:val="decimal"/>
      <w:lvlText w:val="%1"/>
      <w:lvlJc w:val="left"/>
      <w:pPr>
        <w:ind w:left="644" w:hanging="360"/>
      </w:pPr>
      <w:rPr>
        <w:rFonts w:hint="default"/>
        <w:b/>
        <w:bCs/>
      </w:rPr>
    </w:lvl>
    <w:lvl w:ilvl="1">
      <w:start w:val="1"/>
      <w:numFmt w:val="decimal"/>
      <w:isLgl/>
      <w:lvlText w:val="%1.%2"/>
      <w:lvlJc w:val="left"/>
      <w:pPr>
        <w:ind w:left="1004" w:hanging="720"/>
      </w:pPr>
      <w:rPr>
        <w:rFonts w:hint="default"/>
        <w:b/>
        <w:bCs/>
        <w:sz w:val="32"/>
        <w:szCs w:val="32"/>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14">
    <w:nsid w:val="461729D2"/>
    <w:multiLevelType w:val="hybridMultilevel"/>
    <w:tmpl w:val="30AA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CB51BE"/>
    <w:multiLevelType w:val="multilevel"/>
    <w:tmpl w:val="B6C649A6"/>
    <w:lvl w:ilvl="0">
      <w:start w:val="1"/>
      <w:numFmt w:val="decimal"/>
      <w:lvlText w:val="%1"/>
      <w:lvlJc w:val="left"/>
      <w:pPr>
        <w:ind w:left="644" w:hanging="360"/>
      </w:pPr>
      <w:rPr>
        <w:rFonts w:hint="default"/>
        <w:b/>
        <w:bCs/>
      </w:rPr>
    </w:lvl>
    <w:lvl w:ilvl="1">
      <w:start w:val="1"/>
      <w:numFmt w:val="decimal"/>
      <w:isLgl/>
      <w:lvlText w:val="%1.%2"/>
      <w:lvlJc w:val="left"/>
      <w:pPr>
        <w:ind w:left="1004" w:hanging="720"/>
      </w:pPr>
      <w:rPr>
        <w:rFonts w:hint="default"/>
        <w:b/>
        <w:bCs/>
        <w:sz w:val="20"/>
        <w:szCs w:val="2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16">
    <w:nsid w:val="5C091067"/>
    <w:multiLevelType w:val="hybridMultilevel"/>
    <w:tmpl w:val="0B4EFA0A"/>
    <w:lvl w:ilvl="0" w:tplc="19BA5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5D694C"/>
    <w:multiLevelType w:val="hybridMultilevel"/>
    <w:tmpl w:val="02DABC14"/>
    <w:lvl w:ilvl="0" w:tplc="7D8CDCE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705368CF"/>
    <w:multiLevelType w:val="multilevel"/>
    <w:tmpl w:val="B68E06BC"/>
    <w:lvl w:ilvl="0">
      <w:start w:val="1"/>
      <w:numFmt w:val="decimal"/>
      <w:lvlText w:val="%1"/>
      <w:lvlJc w:val="left"/>
      <w:pPr>
        <w:ind w:left="644" w:hanging="360"/>
      </w:pPr>
      <w:rPr>
        <w:rFonts w:hint="default"/>
        <w:b/>
        <w:bCs/>
      </w:rPr>
    </w:lvl>
    <w:lvl w:ilvl="1">
      <w:start w:val="1"/>
      <w:numFmt w:val="decimal"/>
      <w:isLgl/>
      <w:lvlText w:val="%1.%2"/>
      <w:lvlJc w:val="left"/>
      <w:pPr>
        <w:ind w:left="1004" w:hanging="720"/>
      </w:pPr>
      <w:rPr>
        <w:rFonts w:hint="default"/>
        <w:b/>
        <w:bCs/>
        <w:sz w:val="32"/>
        <w:szCs w:val="32"/>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19">
    <w:nsid w:val="73751870"/>
    <w:multiLevelType w:val="multilevel"/>
    <w:tmpl w:val="B68E06BC"/>
    <w:lvl w:ilvl="0">
      <w:start w:val="1"/>
      <w:numFmt w:val="decimal"/>
      <w:lvlText w:val="%1"/>
      <w:lvlJc w:val="left"/>
      <w:pPr>
        <w:ind w:left="644" w:hanging="360"/>
      </w:pPr>
      <w:rPr>
        <w:rFonts w:hint="default"/>
        <w:b/>
        <w:bCs/>
      </w:rPr>
    </w:lvl>
    <w:lvl w:ilvl="1">
      <w:start w:val="1"/>
      <w:numFmt w:val="decimal"/>
      <w:isLgl/>
      <w:lvlText w:val="%1.%2"/>
      <w:lvlJc w:val="left"/>
      <w:pPr>
        <w:ind w:left="1004" w:hanging="720"/>
      </w:pPr>
      <w:rPr>
        <w:rFonts w:hint="default"/>
        <w:b/>
        <w:bCs/>
        <w:sz w:val="32"/>
        <w:szCs w:val="32"/>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20">
    <w:nsid w:val="73857D01"/>
    <w:multiLevelType w:val="hybridMultilevel"/>
    <w:tmpl w:val="59F0ACD6"/>
    <w:lvl w:ilvl="0" w:tplc="7764C4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5"/>
  </w:num>
  <w:num w:numId="4">
    <w:abstractNumId w:val="8"/>
  </w:num>
  <w:num w:numId="5">
    <w:abstractNumId w:val="5"/>
  </w:num>
  <w:num w:numId="6">
    <w:abstractNumId w:val="1"/>
  </w:num>
  <w:num w:numId="7">
    <w:abstractNumId w:val="20"/>
  </w:num>
  <w:num w:numId="8">
    <w:abstractNumId w:val="11"/>
  </w:num>
  <w:num w:numId="9">
    <w:abstractNumId w:val="2"/>
  </w:num>
  <w:num w:numId="10">
    <w:abstractNumId w:val="14"/>
  </w:num>
  <w:num w:numId="11">
    <w:abstractNumId w:val="6"/>
  </w:num>
  <w:num w:numId="12">
    <w:abstractNumId w:val="4"/>
  </w:num>
  <w:num w:numId="13">
    <w:abstractNumId w:val="3"/>
  </w:num>
  <w:num w:numId="14">
    <w:abstractNumId w:val="17"/>
  </w:num>
  <w:num w:numId="15">
    <w:abstractNumId w:val="16"/>
  </w:num>
  <w:num w:numId="16">
    <w:abstractNumId w:val="7"/>
  </w:num>
  <w:num w:numId="17">
    <w:abstractNumId w:val="19"/>
  </w:num>
  <w:num w:numId="18">
    <w:abstractNumId w:val="13"/>
  </w:num>
  <w:num w:numId="19">
    <w:abstractNumId w:val="18"/>
  </w:num>
  <w:num w:numId="20">
    <w:abstractNumId w:val="0"/>
  </w:num>
  <w:num w:numId="21">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ocumentProtection w:edit="readOnly"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130A67"/>
    <w:rsid w:val="0000053F"/>
    <w:rsid w:val="00000CA7"/>
    <w:rsid w:val="0000174E"/>
    <w:rsid w:val="000022C0"/>
    <w:rsid w:val="00004AD6"/>
    <w:rsid w:val="00005958"/>
    <w:rsid w:val="000074E4"/>
    <w:rsid w:val="00007F2A"/>
    <w:rsid w:val="00011D7B"/>
    <w:rsid w:val="00014411"/>
    <w:rsid w:val="00016EE3"/>
    <w:rsid w:val="000173D7"/>
    <w:rsid w:val="00020525"/>
    <w:rsid w:val="00020D84"/>
    <w:rsid w:val="00024203"/>
    <w:rsid w:val="000254A0"/>
    <w:rsid w:val="0002748B"/>
    <w:rsid w:val="00031DB2"/>
    <w:rsid w:val="00033E66"/>
    <w:rsid w:val="0003446D"/>
    <w:rsid w:val="00034612"/>
    <w:rsid w:val="000347FC"/>
    <w:rsid w:val="00036B93"/>
    <w:rsid w:val="00037A49"/>
    <w:rsid w:val="00037C40"/>
    <w:rsid w:val="000414F3"/>
    <w:rsid w:val="0004248F"/>
    <w:rsid w:val="0004283F"/>
    <w:rsid w:val="00044E39"/>
    <w:rsid w:val="00047297"/>
    <w:rsid w:val="00050DA1"/>
    <w:rsid w:val="00050F23"/>
    <w:rsid w:val="00051530"/>
    <w:rsid w:val="00054B5D"/>
    <w:rsid w:val="00054CFF"/>
    <w:rsid w:val="00054FDE"/>
    <w:rsid w:val="00057444"/>
    <w:rsid w:val="00060ACA"/>
    <w:rsid w:val="00060DD7"/>
    <w:rsid w:val="00061604"/>
    <w:rsid w:val="000630CF"/>
    <w:rsid w:val="00064D40"/>
    <w:rsid w:val="00064F98"/>
    <w:rsid w:val="00065000"/>
    <w:rsid w:val="0006513D"/>
    <w:rsid w:val="000655A5"/>
    <w:rsid w:val="0006617C"/>
    <w:rsid w:val="000739F4"/>
    <w:rsid w:val="00073E9C"/>
    <w:rsid w:val="000742C9"/>
    <w:rsid w:val="00074963"/>
    <w:rsid w:val="000752D8"/>
    <w:rsid w:val="000830AC"/>
    <w:rsid w:val="00086979"/>
    <w:rsid w:val="00087D57"/>
    <w:rsid w:val="00091891"/>
    <w:rsid w:val="00091C77"/>
    <w:rsid w:val="000923CE"/>
    <w:rsid w:val="00093934"/>
    <w:rsid w:val="00093C53"/>
    <w:rsid w:val="00097483"/>
    <w:rsid w:val="00097789"/>
    <w:rsid w:val="00097840"/>
    <w:rsid w:val="000A5533"/>
    <w:rsid w:val="000A6ACF"/>
    <w:rsid w:val="000B530A"/>
    <w:rsid w:val="000B5759"/>
    <w:rsid w:val="000B5BB7"/>
    <w:rsid w:val="000C00D3"/>
    <w:rsid w:val="000C04C4"/>
    <w:rsid w:val="000C0D24"/>
    <w:rsid w:val="000C377A"/>
    <w:rsid w:val="000C3AC8"/>
    <w:rsid w:val="000C4D33"/>
    <w:rsid w:val="000C4E88"/>
    <w:rsid w:val="000C6D33"/>
    <w:rsid w:val="000C7C8E"/>
    <w:rsid w:val="000D03A6"/>
    <w:rsid w:val="000D2735"/>
    <w:rsid w:val="000D3471"/>
    <w:rsid w:val="000D4865"/>
    <w:rsid w:val="000D4B78"/>
    <w:rsid w:val="000D4E0D"/>
    <w:rsid w:val="000D758C"/>
    <w:rsid w:val="000E05A3"/>
    <w:rsid w:val="000E163A"/>
    <w:rsid w:val="000E2A7B"/>
    <w:rsid w:val="000E2DDA"/>
    <w:rsid w:val="000E71F1"/>
    <w:rsid w:val="000E7DA8"/>
    <w:rsid w:val="000F334E"/>
    <w:rsid w:val="000F4E33"/>
    <w:rsid w:val="000F5E27"/>
    <w:rsid w:val="000F62FC"/>
    <w:rsid w:val="00102721"/>
    <w:rsid w:val="001041DB"/>
    <w:rsid w:val="001058C7"/>
    <w:rsid w:val="00105FB9"/>
    <w:rsid w:val="00107411"/>
    <w:rsid w:val="0011092A"/>
    <w:rsid w:val="00110DBE"/>
    <w:rsid w:val="00112E31"/>
    <w:rsid w:val="001131ED"/>
    <w:rsid w:val="001136D0"/>
    <w:rsid w:val="00113A12"/>
    <w:rsid w:val="00113C14"/>
    <w:rsid w:val="00114902"/>
    <w:rsid w:val="00115E62"/>
    <w:rsid w:val="00116F96"/>
    <w:rsid w:val="00121704"/>
    <w:rsid w:val="001219CC"/>
    <w:rsid w:val="00121DC6"/>
    <w:rsid w:val="001239B5"/>
    <w:rsid w:val="00124D80"/>
    <w:rsid w:val="00127280"/>
    <w:rsid w:val="00130549"/>
    <w:rsid w:val="001308F4"/>
    <w:rsid w:val="00130A67"/>
    <w:rsid w:val="001379CC"/>
    <w:rsid w:val="0014195F"/>
    <w:rsid w:val="00143CD0"/>
    <w:rsid w:val="00144137"/>
    <w:rsid w:val="00144276"/>
    <w:rsid w:val="00145639"/>
    <w:rsid w:val="00150370"/>
    <w:rsid w:val="00152602"/>
    <w:rsid w:val="0015540B"/>
    <w:rsid w:val="001555DB"/>
    <w:rsid w:val="00155C92"/>
    <w:rsid w:val="001560BB"/>
    <w:rsid w:val="001573E8"/>
    <w:rsid w:val="001579AE"/>
    <w:rsid w:val="00160648"/>
    <w:rsid w:val="00162D9A"/>
    <w:rsid w:val="00163E62"/>
    <w:rsid w:val="001645E6"/>
    <w:rsid w:val="001653B9"/>
    <w:rsid w:val="001653C2"/>
    <w:rsid w:val="00167159"/>
    <w:rsid w:val="001675C0"/>
    <w:rsid w:val="00170D50"/>
    <w:rsid w:val="00170FE6"/>
    <w:rsid w:val="001739EB"/>
    <w:rsid w:val="001766BD"/>
    <w:rsid w:val="0017672C"/>
    <w:rsid w:val="00181628"/>
    <w:rsid w:val="00183436"/>
    <w:rsid w:val="001835DE"/>
    <w:rsid w:val="0018383D"/>
    <w:rsid w:val="0018559E"/>
    <w:rsid w:val="00185A50"/>
    <w:rsid w:val="00186A29"/>
    <w:rsid w:val="001872A0"/>
    <w:rsid w:val="00190547"/>
    <w:rsid w:val="00191B80"/>
    <w:rsid w:val="00191D6A"/>
    <w:rsid w:val="00191F72"/>
    <w:rsid w:val="001946C5"/>
    <w:rsid w:val="001949E1"/>
    <w:rsid w:val="0019504B"/>
    <w:rsid w:val="001957D6"/>
    <w:rsid w:val="001A20DA"/>
    <w:rsid w:val="001A2B43"/>
    <w:rsid w:val="001A4334"/>
    <w:rsid w:val="001A4DBD"/>
    <w:rsid w:val="001A5A2E"/>
    <w:rsid w:val="001B0756"/>
    <w:rsid w:val="001B219E"/>
    <w:rsid w:val="001B4534"/>
    <w:rsid w:val="001B4A3C"/>
    <w:rsid w:val="001B52BC"/>
    <w:rsid w:val="001B62EF"/>
    <w:rsid w:val="001B6F69"/>
    <w:rsid w:val="001C5A3F"/>
    <w:rsid w:val="001C6EED"/>
    <w:rsid w:val="001C72D3"/>
    <w:rsid w:val="001D1D24"/>
    <w:rsid w:val="001D1F4C"/>
    <w:rsid w:val="001D5941"/>
    <w:rsid w:val="001D7979"/>
    <w:rsid w:val="001E49CD"/>
    <w:rsid w:val="001E4B6C"/>
    <w:rsid w:val="001E5DCA"/>
    <w:rsid w:val="001E6A1B"/>
    <w:rsid w:val="001E75D6"/>
    <w:rsid w:val="001F2C24"/>
    <w:rsid w:val="001F3101"/>
    <w:rsid w:val="001F4AC9"/>
    <w:rsid w:val="001F5F36"/>
    <w:rsid w:val="001F7B89"/>
    <w:rsid w:val="0020035B"/>
    <w:rsid w:val="00201489"/>
    <w:rsid w:val="00201A91"/>
    <w:rsid w:val="002034C4"/>
    <w:rsid w:val="002036BE"/>
    <w:rsid w:val="00206756"/>
    <w:rsid w:val="002067B8"/>
    <w:rsid w:val="00207062"/>
    <w:rsid w:val="002122EC"/>
    <w:rsid w:val="0021316C"/>
    <w:rsid w:val="00213FA0"/>
    <w:rsid w:val="00221281"/>
    <w:rsid w:val="00221A8E"/>
    <w:rsid w:val="0022222C"/>
    <w:rsid w:val="002235C5"/>
    <w:rsid w:val="00225CA2"/>
    <w:rsid w:val="00227CD5"/>
    <w:rsid w:val="00231046"/>
    <w:rsid w:val="002348E1"/>
    <w:rsid w:val="002352B0"/>
    <w:rsid w:val="00235854"/>
    <w:rsid w:val="00237AA1"/>
    <w:rsid w:val="00241D18"/>
    <w:rsid w:val="00243964"/>
    <w:rsid w:val="002466C8"/>
    <w:rsid w:val="00251DBA"/>
    <w:rsid w:val="002527BB"/>
    <w:rsid w:val="00253058"/>
    <w:rsid w:val="002534DB"/>
    <w:rsid w:val="002548CF"/>
    <w:rsid w:val="0025546C"/>
    <w:rsid w:val="00264A0D"/>
    <w:rsid w:val="002652EA"/>
    <w:rsid w:val="00266F84"/>
    <w:rsid w:val="00272EC6"/>
    <w:rsid w:val="00272F87"/>
    <w:rsid w:val="0027397C"/>
    <w:rsid w:val="0027518F"/>
    <w:rsid w:val="00275D1B"/>
    <w:rsid w:val="00275D4A"/>
    <w:rsid w:val="0027676F"/>
    <w:rsid w:val="00277AE1"/>
    <w:rsid w:val="002825E8"/>
    <w:rsid w:val="00285329"/>
    <w:rsid w:val="00285947"/>
    <w:rsid w:val="00285D58"/>
    <w:rsid w:val="00286C17"/>
    <w:rsid w:val="00287FB3"/>
    <w:rsid w:val="00290B18"/>
    <w:rsid w:val="00294587"/>
    <w:rsid w:val="00295064"/>
    <w:rsid w:val="0029511B"/>
    <w:rsid w:val="0029535B"/>
    <w:rsid w:val="0029749A"/>
    <w:rsid w:val="002A1346"/>
    <w:rsid w:val="002A1492"/>
    <w:rsid w:val="002A2D43"/>
    <w:rsid w:val="002A3D4B"/>
    <w:rsid w:val="002A4768"/>
    <w:rsid w:val="002A5E15"/>
    <w:rsid w:val="002A64A7"/>
    <w:rsid w:val="002A7043"/>
    <w:rsid w:val="002A757B"/>
    <w:rsid w:val="002B5BC0"/>
    <w:rsid w:val="002B785E"/>
    <w:rsid w:val="002B78C4"/>
    <w:rsid w:val="002C1FB7"/>
    <w:rsid w:val="002C22A7"/>
    <w:rsid w:val="002C5321"/>
    <w:rsid w:val="002C63B5"/>
    <w:rsid w:val="002C7889"/>
    <w:rsid w:val="002C79A5"/>
    <w:rsid w:val="002D20D8"/>
    <w:rsid w:val="002D2685"/>
    <w:rsid w:val="002D364D"/>
    <w:rsid w:val="002D4598"/>
    <w:rsid w:val="002D6A68"/>
    <w:rsid w:val="002D7364"/>
    <w:rsid w:val="002D7AAB"/>
    <w:rsid w:val="002E0750"/>
    <w:rsid w:val="002E0B87"/>
    <w:rsid w:val="002E2D30"/>
    <w:rsid w:val="002E35A8"/>
    <w:rsid w:val="002E69DC"/>
    <w:rsid w:val="002F1729"/>
    <w:rsid w:val="002F1EC7"/>
    <w:rsid w:val="002F41F9"/>
    <w:rsid w:val="002F5812"/>
    <w:rsid w:val="002F5E24"/>
    <w:rsid w:val="003021CE"/>
    <w:rsid w:val="00303084"/>
    <w:rsid w:val="003031CD"/>
    <w:rsid w:val="0030417B"/>
    <w:rsid w:val="00304E7A"/>
    <w:rsid w:val="00305816"/>
    <w:rsid w:val="00310BAA"/>
    <w:rsid w:val="00314913"/>
    <w:rsid w:val="00317D5C"/>
    <w:rsid w:val="00320C10"/>
    <w:rsid w:val="003226A7"/>
    <w:rsid w:val="00323432"/>
    <w:rsid w:val="00324415"/>
    <w:rsid w:val="00324B7D"/>
    <w:rsid w:val="0032719B"/>
    <w:rsid w:val="00332D03"/>
    <w:rsid w:val="003346BE"/>
    <w:rsid w:val="00335951"/>
    <w:rsid w:val="00341141"/>
    <w:rsid w:val="00341A16"/>
    <w:rsid w:val="00341B7A"/>
    <w:rsid w:val="00342B38"/>
    <w:rsid w:val="00342BC8"/>
    <w:rsid w:val="00343353"/>
    <w:rsid w:val="00344888"/>
    <w:rsid w:val="00345467"/>
    <w:rsid w:val="00345D77"/>
    <w:rsid w:val="00346BC8"/>
    <w:rsid w:val="00346F0A"/>
    <w:rsid w:val="00347B08"/>
    <w:rsid w:val="0035009A"/>
    <w:rsid w:val="003508D3"/>
    <w:rsid w:val="00350E5A"/>
    <w:rsid w:val="0035123C"/>
    <w:rsid w:val="00351A60"/>
    <w:rsid w:val="00352267"/>
    <w:rsid w:val="00352D09"/>
    <w:rsid w:val="00355084"/>
    <w:rsid w:val="003550F1"/>
    <w:rsid w:val="00356D93"/>
    <w:rsid w:val="00360F35"/>
    <w:rsid w:val="0036364A"/>
    <w:rsid w:val="00371E7F"/>
    <w:rsid w:val="00372388"/>
    <w:rsid w:val="00372402"/>
    <w:rsid w:val="0037446F"/>
    <w:rsid w:val="003747F2"/>
    <w:rsid w:val="0038217A"/>
    <w:rsid w:val="003851CC"/>
    <w:rsid w:val="00387B61"/>
    <w:rsid w:val="003913AA"/>
    <w:rsid w:val="003922E8"/>
    <w:rsid w:val="00393877"/>
    <w:rsid w:val="00396703"/>
    <w:rsid w:val="003A402B"/>
    <w:rsid w:val="003A4789"/>
    <w:rsid w:val="003A48FB"/>
    <w:rsid w:val="003A5990"/>
    <w:rsid w:val="003A5B89"/>
    <w:rsid w:val="003A69B3"/>
    <w:rsid w:val="003A6EB1"/>
    <w:rsid w:val="003B3F67"/>
    <w:rsid w:val="003B4320"/>
    <w:rsid w:val="003B4F03"/>
    <w:rsid w:val="003B65AB"/>
    <w:rsid w:val="003B7986"/>
    <w:rsid w:val="003C0C91"/>
    <w:rsid w:val="003C4BB7"/>
    <w:rsid w:val="003C5521"/>
    <w:rsid w:val="003C6D37"/>
    <w:rsid w:val="003C75A4"/>
    <w:rsid w:val="003D0972"/>
    <w:rsid w:val="003D1061"/>
    <w:rsid w:val="003D177F"/>
    <w:rsid w:val="003D53B9"/>
    <w:rsid w:val="003E15E4"/>
    <w:rsid w:val="003E293F"/>
    <w:rsid w:val="003E2AB1"/>
    <w:rsid w:val="003E643D"/>
    <w:rsid w:val="003F0235"/>
    <w:rsid w:val="003F29EB"/>
    <w:rsid w:val="003F6F59"/>
    <w:rsid w:val="003F7759"/>
    <w:rsid w:val="00401C07"/>
    <w:rsid w:val="0040249A"/>
    <w:rsid w:val="0040262F"/>
    <w:rsid w:val="00403468"/>
    <w:rsid w:val="004037A9"/>
    <w:rsid w:val="0040763F"/>
    <w:rsid w:val="0041026C"/>
    <w:rsid w:val="00411F35"/>
    <w:rsid w:val="00413969"/>
    <w:rsid w:val="00414806"/>
    <w:rsid w:val="00414C7D"/>
    <w:rsid w:val="00416369"/>
    <w:rsid w:val="00416F74"/>
    <w:rsid w:val="004204FF"/>
    <w:rsid w:val="00420BF7"/>
    <w:rsid w:val="00420E15"/>
    <w:rsid w:val="004216F3"/>
    <w:rsid w:val="00422DAD"/>
    <w:rsid w:val="00424206"/>
    <w:rsid w:val="0042488B"/>
    <w:rsid w:val="00427936"/>
    <w:rsid w:val="00430E13"/>
    <w:rsid w:val="0043234D"/>
    <w:rsid w:val="00433331"/>
    <w:rsid w:val="00434D51"/>
    <w:rsid w:val="004359A2"/>
    <w:rsid w:val="00436968"/>
    <w:rsid w:val="00437840"/>
    <w:rsid w:val="00440582"/>
    <w:rsid w:val="0044468F"/>
    <w:rsid w:val="00444E92"/>
    <w:rsid w:val="004520B4"/>
    <w:rsid w:val="004526AC"/>
    <w:rsid w:val="00454E88"/>
    <w:rsid w:val="00456261"/>
    <w:rsid w:val="00456CDF"/>
    <w:rsid w:val="00457C25"/>
    <w:rsid w:val="004611AA"/>
    <w:rsid w:val="00461AC0"/>
    <w:rsid w:val="0046669F"/>
    <w:rsid w:val="004668DB"/>
    <w:rsid w:val="00466CCE"/>
    <w:rsid w:val="0047033A"/>
    <w:rsid w:val="00471285"/>
    <w:rsid w:val="00472B2C"/>
    <w:rsid w:val="00474F7B"/>
    <w:rsid w:val="00475E1E"/>
    <w:rsid w:val="004775A4"/>
    <w:rsid w:val="00480B93"/>
    <w:rsid w:val="0048151F"/>
    <w:rsid w:val="00484288"/>
    <w:rsid w:val="004869C6"/>
    <w:rsid w:val="00487513"/>
    <w:rsid w:val="00487829"/>
    <w:rsid w:val="00487D4D"/>
    <w:rsid w:val="0049279B"/>
    <w:rsid w:val="0049348B"/>
    <w:rsid w:val="00495178"/>
    <w:rsid w:val="00496518"/>
    <w:rsid w:val="00496FDE"/>
    <w:rsid w:val="004A1F6C"/>
    <w:rsid w:val="004A246F"/>
    <w:rsid w:val="004A2778"/>
    <w:rsid w:val="004A49DE"/>
    <w:rsid w:val="004A4EF5"/>
    <w:rsid w:val="004B327C"/>
    <w:rsid w:val="004B4A34"/>
    <w:rsid w:val="004C05C4"/>
    <w:rsid w:val="004C173C"/>
    <w:rsid w:val="004C4235"/>
    <w:rsid w:val="004C4AAF"/>
    <w:rsid w:val="004C57E0"/>
    <w:rsid w:val="004C5E60"/>
    <w:rsid w:val="004C6B73"/>
    <w:rsid w:val="004C72E8"/>
    <w:rsid w:val="004C779F"/>
    <w:rsid w:val="004D61F1"/>
    <w:rsid w:val="004F0B45"/>
    <w:rsid w:val="004F1763"/>
    <w:rsid w:val="004F2C5F"/>
    <w:rsid w:val="004F512B"/>
    <w:rsid w:val="004F5568"/>
    <w:rsid w:val="004F5695"/>
    <w:rsid w:val="004F62BB"/>
    <w:rsid w:val="0050244D"/>
    <w:rsid w:val="00504342"/>
    <w:rsid w:val="0050604A"/>
    <w:rsid w:val="00510CB3"/>
    <w:rsid w:val="00512825"/>
    <w:rsid w:val="00514BED"/>
    <w:rsid w:val="00516A34"/>
    <w:rsid w:val="00520584"/>
    <w:rsid w:val="00525529"/>
    <w:rsid w:val="00525A7A"/>
    <w:rsid w:val="005275A6"/>
    <w:rsid w:val="0053313F"/>
    <w:rsid w:val="0053494F"/>
    <w:rsid w:val="00535F89"/>
    <w:rsid w:val="00541C28"/>
    <w:rsid w:val="00545E34"/>
    <w:rsid w:val="00546193"/>
    <w:rsid w:val="00550781"/>
    <w:rsid w:val="00550A8B"/>
    <w:rsid w:val="00553DF2"/>
    <w:rsid w:val="00554BA1"/>
    <w:rsid w:val="00556FE4"/>
    <w:rsid w:val="00557245"/>
    <w:rsid w:val="00560003"/>
    <w:rsid w:val="0056090C"/>
    <w:rsid w:val="005622CD"/>
    <w:rsid w:val="005622D6"/>
    <w:rsid w:val="00564EB4"/>
    <w:rsid w:val="005674CA"/>
    <w:rsid w:val="005708EE"/>
    <w:rsid w:val="005715F8"/>
    <w:rsid w:val="005832E7"/>
    <w:rsid w:val="00586521"/>
    <w:rsid w:val="00586821"/>
    <w:rsid w:val="00587A3D"/>
    <w:rsid w:val="00587F02"/>
    <w:rsid w:val="00590AA1"/>
    <w:rsid w:val="00590F3D"/>
    <w:rsid w:val="00591049"/>
    <w:rsid w:val="00591F5C"/>
    <w:rsid w:val="0059246C"/>
    <w:rsid w:val="00595AAE"/>
    <w:rsid w:val="005961D2"/>
    <w:rsid w:val="00597960"/>
    <w:rsid w:val="005A0EE7"/>
    <w:rsid w:val="005A2867"/>
    <w:rsid w:val="005B1271"/>
    <w:rsid w:val="005B13C4"/>
    <w:rsid w:val="005B1FE4"/>
    <w:rsid w:val="005B2B58"/>
    <w:rsid w:val="005B3C78"/>
    <w:rsid w:val="005B4E73"/>
    <w:rsid w:val="005B518B"/>
    <w:rsid w:val="005B7085"/>
    <w:rsid w:val="005B708C"/>
    <w:rsid w:val="005C1A07"/>
    <w:rsid w:val="005C1EA3"/>
    <w:rsid w:val="005C23C0"/>
    <w:rsid w:val="005C2704"/>
    <w:rsid w:val="005C40B1"/>
    <w:rsid w:val="005C527A"/>
    <w:rsid w:val="005C69D1"/>
    <w:rsid w:val="005C75E2"/>
    <w:rsid w:val="005C7966"/>
    <w:rsid w:val="005D1A0B"/>
    <w:rsid w:val="005D1D03"/>
    <w:rsid w:val="005D1FA8"/>
    <w:rsid w:val="005D2E88"/>
    <w:rsid w:val="005D3166"/>
    <w:rsid w:val="005D31A4"/>
    <w:rsid w:val="005D5236"/>
    <w:rsid w:val="005D7D2F"/>
    <w:rsid w:val="005E4BDA"/>
    <w:rsid w:val="005E5177"/>
    <w:rsid w:val="005E596A"/>
    <w:rsid w:val="005E617A"/>
    <w:rsid w:val="005E7C5E"/>
    <w:rsid w:val="005F1318"/>
    <w:rsid w:val="005F3262"/>
    <w:rsid w:val="005F36F0"/>
    <w:rsid w:val="005F4AC8"/>
    <w:rsid w:val="005F4ACD"/>
    <w:rsid w:val="005F773D"/>
    <w:rsid w:val="005F7DBA"/>
    <w:rsid w:val="00601435"/>
    <w:rsid w:val="00603C91"/>
    <w:rsid w:val="006064C6"/>
    <w:rsid w:val="00607116"/>
    <w:rsid w:val="006072C6"/>
    <w:rsid w:val="00607AB9"/>
    <w:rsid w:val="00611C06"/>
    <w:rsid w:val="006126A2"/>
    <w:rsid w:val="0061545E"/>
    <w:rsid w:val="00616655"/>
    <w:rsid w:val="0062183C"/>
    <w:rsid w:val="00621B0B"/>
    <w:rsid w:val="00622221"/>
    <w:rsid w:val="00624C7E"/>
    <w:rsid w:val="00625735"/>
    <w:rsid w:val="006273B4"/>
    <w:rsid w:val="00630AD4"/>
    <w:rsid w:val="00631301"/>
    <w:rsid w:val="0063293F"/>
    <w:rsid w:val="0063348D"/>
    <w:rsid w:val="00633631"/>
    <w:rsid w:val="0063664A"/>
    <w:rsid w:val="00636CDF"/>
    <w:rsid w:val="00640278"/>
    <w:rsid w:val="006429E1"/>
    <w:rsid w:val="006437C5"/>
    <w:rsid w:val="006438D4"/>
    <w:rsid w:val="006463EE"/>
    <w:rsid w:val="00646E75"/>
    <w:rsid w:val="00646FCF"/>
    <w:rsid w:val="00647C71"/>
    <w:rsid w:val="00651C56"/>
    <w:rsid w:val="00653BAA"/>
    <w:rsid w:val="006542FD"/>
    <w:rsid w:val="00654A1B"/>
    <w:rsid w:val="006554B2"/>
    <w:rsid w:val="00660158"/>
    <w:rsid w:val="006602C2"/>
    <w:rsid w:val="00660B16"/>
    <w:rsid w:val="00660B4F"/>
    <w:rsid w:val="00662162"/>
    <w:rsid w:val="006648BD"/>
    <w:rsid w:val="00672E07"/>
    <w:rsid w:val="00673D9F"/>
    <w:rsid w:val="006740F5"/>
    <w:rsid w:val="00674701"/>
    <w:rsid w:val="006747E0"/>
    <w:rsid w:val="00681150"/>
    <w:rsid w:val="00682D86"/>
    <w:rsid w:val="006863D8"/>
    <w:rsid w:val="00691C5B"/>
    <w:rsid w:val="00693427"/>
    <w:rsid w:val="00694AAB"/>
    <w:rsid w:val="00695D41"/>
    <w:rsid w:val="0069679A"/>
    <w:rsid w:val="0069719B"/>
    <w:rsid w:val="006A01DE"/>
    <w:rsid w:val="006A0A50"/>
    <w:rsid w:val="006A2C01"/>
    <w:rsid w:val="006A33FE"/>
    <w:rsid w:val="006A5DF4"/>
    <w:rsid w:val="006B0873"/>
    <w:rsid w:val="006B181A"/>
    <w:rsid w:val="006B2EA9"/>
    <w:rsid w:val="006B4ED6"/>
    <w:rsid w:val="006B5BD2"/>
    <w:rsid w:val="006B5F7D"/>
    <w:rsid w:val="006B6BBC"/>
    <w:rsid w:val="006B6F22"/>
    <w:rsid w:val="006B7CCE"/>
    <w:rsid w:val="006C041D"/>
    <w:rsid w:val="006C6307"/>
    <w:rsid w:val="006C634B"/>
    <w:rsid w:val="006C77A4"/>
    <w:rsid w:val="006D1841"/>
    <w:rsid w:val="006D1DAC"/>
    <w:rsid w:val="006D2B06"/>
    <w:rsid w:val="006D434C"/>
    <w:rsid w:val="006D4B14"/>
    <w:rsid w:val="006D5281"/>
    <w:rsid w:val="006D6817"/>
    <w:rsid w:val="006D73A2"/>
    <w:rsid w:val="006D79C3"/>
    <w:rsid w:val="006D7AD1"/>
    <w:rsid w:val="006E02B5"/>
    <w:rsid w:val="006E20CA"/>
    <w:rsid w:val="006E2AFD"/>
    <w:rsid w:val="006E3FE9"/>
    <w:rsid w:val="006E4931"/>
    <w:rsid w:val="006E52B1"/>
    <w:rsid w:val="006E68C7"/>
    <w:rsid w:val="006E7765"/>
    <w:rsid w:val="006F0B04"/>
    <w:rsid w:val="006F4801"/>
    <w:rsid w:val="006F62DB"/>
    <w:rsid w:val="00700267"/>
    <w:rsid w:val="007004CF"/>
    <w:rsid w:val="00702BB9"/>
    <w:rsid w:val="00703F0D"/>
    <w:rsid w:val="00705F91"/>
    <w:rsid w:val="00705FCE"/>
    <w:rsid w:val="00710127"/>
    <w:rsid w:val="0071067B"/>
    <w:rsid w:val="00710703"/>
    <w:rsid w:val="0071466E"/>
    <w:rsid w:val="00715372"/>
    <w:rsid w:val="007162B6"/>
    <w:rsid w:val="00717067"/>
    <w:rsid w:val="00723829"/>
    <w:rsid w:val="0072400C"/>
    <w:rsid w:val="00724D98"/>
    <w:rsid w:val="00726CBD"/>
    <w:rsid w:val="00726FE7"/>
    <w:rsid w:val="0073040B"/>
    <w:rsid w:val="00731531"/>
    <w:rsid w:val="0073300E"/>
    <w:rsid w:val="00734A8E"/>
    <w:rsid w:val="00736C14"/>
    <w:rsid w:val="007430C3"/>
    <w:rsid w:val="00745C5D"/>
    <w:rsid w:val="00746BDE"/>
    <w:rsid w:val="00747BBA"/>
    <w:rsid w:val="007501B6"/>
    <w:rsid w:val="00750803"/>
    <w:rsid w:val="00750FAE"/>
    <w:rsid w:val="00752EBD"/>
    <w:rsid w:val="00757534"/>
    <w:rsid w:val="00760744"/>
    <w:rsid w:val="00761FF8"/>
    <w:rsid w:val="007631E8"/>
    <w:rsid w:val="0076370C"/>
    <w:rsid w:val="00765412"/>
    <w:rsid w:val="00766476"/>
    <w:rsid w:val="007718FE"/>
    <w:rsid w:val="00772E7C"/>
    <w:rsid w:val="00773138"/>
    <w:rsid w:val="007746EF"/>
    <w:rsid w:val="00780813"/>
    <w:rsid w:val="00781D8D"/>
    <w:rsid w:val="00783046"/>
    <w:rsid w:val="00783D02"/>
    <w:rsid w:val="0078575B"/>
    <w:rsid w:val="007873F4"/>
    <w:rsid w:val="00787D97"/>
    <w:rsid w:val="00790CFB"/>
    <w:rsid w:val="00791365"/>
    <w:rsid w:val="007935FB"/>
    <w:rsid w:val="00793B4B"/>
    <w:rsid w:val="007968EC"/>
    <w:rsid w:val="007A0DFD"/>
    <w:rsid w:val="007A1B9D"/>
    <w:rsid w:val="007A2F59"/>
    <w:rsid w:val="007A451D"/>
    <w:rsid w:val="007A4783"/>
    <w:rsid w:val="007A49D1"/>
    <w:rsid w:val="007A53FC"/>
    <w:rsid w:val="007A6055"/>
    <w:rsid w:val="007A7DB7"/>
    <w:rsid w:val="007B2C23"/>
    <w:rsid w:val="007B4548"/>
    <w:rsid w:val="007B4852"/>
    <w:rsid w:val="007B5401"/>
    <w:rsid w:val="007B7925"/>
    <w:rsid w:val="007C00A9"/>
    <w:rsid w:val="007C0AC5"/>
    <w:rsid w:val="007C15D0"/>
    <w:rsid w:val="007C1A7B"/>
    <w:rsid w:val="007C2E9D"/>
    <w:rsid w:val="007C679E"/>
    <w:rsid w:val="007C7B39"/>
    <w:rsid w:val="007D259A"/>
    <w:rsid w:val="007D2F39"/>
    <w:rsid w:val="007D62BE"/>
    <w:rsid w:val="007D63FD"/>
    <w:rsid w:val="007D78EF"/>
    <w:rsid w:val="007E0E92"/>
    <w:rsid w:val="007E1B49"/>
    <w:rsid w:val="007E1DA4"/>
    <w:rsid w:val="007E2F32"/>
    <w:rsid w:val="007E3049"/>
    <w:rsid w:val="007E358F"/>
    <w:rsid w:val="007E401D"/>
    <w:rsid w:val="007E42C9"/>
    <w:rsid w:val="007E5237"/>
    <w:rsid w:val="007F4332"/>
    <w:rsid w:val="007F6CC6"/>
    <w:rsid w:val="00800B37"/>
    <w:rsid w:val="008010B9"/>
    <w:rsid w:val="00802781"/>
    <w:rsid w:val="008027D6"/>
    <w:rsid w:val="008061EF"/>
    <w:rsid w:val="0080637D"/>
    <w:rsid w:val="0080658D"/>
    <w:rsid w:val="00806B96"/>
    <w:rsid w:val="00806DD8"/>
    <w:rsid w:val="008104B7"/>
    <w:rsid w:val="00811D20"/>
    <w:rsid w:val="008137B0"/>
    <w:rsid w:val="0082051A"/>
    <w:rsid w:val="008206EA"/>
    <w:rsid w:val="00821350"/>
    <w:rsid w:val="00821C25"/>
    <w:rsid w:val="00822543"/>
    <w:rsid w:val="00824958"/>
    <w:rsid w:val="00824B42"/>
    <w:rsid w:val="00825878"/>
    <w:rsid w:val="00825B20"/>
    <w:rsid w:val="00825CBC"/>
    <w:rsid w:val="0082659F"/>
    <w:rsid w:val="00826787"/>
    <w:rsid w:val="0082704F"/>
    <w:rsid w:val="00830FDF"/>
    <w:rsid w:val="00836A9C"/>
    <w:rsid w:val="008371E7"/>
    <w:rsid w:val="008404BA"/>
    <w:rsid w:val="008433C5"/>
    <w:rsid w:val="00843A18"/>
    <w:rsid w:val="00846D8D"/>
    <w:rsid w:val="008475B5"/>
    <w:rsid w:val="00847D71"/>
    <w:rsid w:val="00850154"/>
    <w:rsid w:val="00850B37"/>
    <w:rsid w:val="0085234E"/>
    <w:rsid w:val="0085359A"/>
    <w:rsid w:val="00854006"/>
    <w:rsid w:val="008571CB"/>
    <w:rsid w:val="008606BD"/>
    <w:rsid w:val="00860CCF"/>
    <w:rsid w:val="00861B31"/>
    <w:rsid w:val="00862527"/>
    <w:rsid w:val="008637FA"/>
    <w:rsid w:val="008644E4"/>
    <w:rsid w:val="00866EDD"/>
    <w:rsid w:val="00867948"/>
    <w:rsid w:val="008703D1"/>
    <w:rsid w:val="008734AF"/>
    <w:rsid w:val="0087471F"/>
    <w:rsid w:val="00874D15"/>
    <w:rsid w:val="00875EDC"/>
    <w:rsid w:val="00875F58"/>
    <w:rsid w:val="008763FB"/>
    <w:rsid w:val="00881D67"/>
    <w:rsid w:val="00884994"/>
    <w:rsid w:val="00886293"/>
    <w:rsid w:val="008911C9"/>
    <w:rsid w:val="00892245"/>
    <w:rsid w:val="00894DAE"/>
    <w:rsid w:val="0089768A"/>
    <w:rsid w:val="008A0AF9"/>
    <w:rsid w:val="008A158A"/>
    <w:rsid w:val="008A1C33"/>
    <w:rsid w:val="008A5A03"/>
    <w:rsid w:val="008A5C06"/>
    <w:rsid w:val="008A69D0"/>
    <w:rsid w:val="008B5D56"/>
    <w:rsid w:val="008C07F9"/>
    <w:rsid w:val="008C0DD1"/>
    <w:rsid w:val="008C1265"/>
    <w:rsid w:val="008C158F"/>
    <w:rsid w:val="008C3743"/>
    <w:rsid w:val="008C4351"/>
    <w:rsid w:val="008C444E"/>
    <w:rsid w:val="008C50A2"/>
    <w:rsid w:val="008C56D4"/>
    <w:rsid w:val="008C61F8"/>
    <w:rsid w:val="008D0B64"/>
    <w:rsid w:val="008D1A45"/>
    <w:rsid w:val="008D257A"/>
    <w:rsid w:val="008D39E7"/>
    <w:rsid w:val="008D4D03"/>
    <w:rsid w:val="008D4E05"/>
    <w:rsid w:val="008D7EB9"/>
    <w:rsid w:val="008E0FF8"/>
    <w:rsid w:val="008E75DD"/>
    <w:rsid w:val="008F1C50"/>
    <w:rsid w:val="008F1F6D"/>
    <w:rsid w:val="008F4D25"/>
    <w:rsid w:val="00901D69"/>
    <w:rsid w:val="00902FD1"/>
    <w:rsid w:val="00903CF9"/>
    <w:rsid w:val="00910281"/>
    <w:rsid w:val="00911882"/>
    <w:rsid w:val="0092044C"/>
    <w:rsid w:val="009231EC"/>
    <w:rsid w:val="00924A01"/>
    <w:rsid w:val="00926E8B"/>
    <w:rsid w:val="00927F6D"/>
    <w:rsid w:val="00931A07"/>
    <w:rsid w:val="00932CC8"/>
    <w:rsid w:val="00933209"/>
    <w:rsid w:val="0093335F"/>
    <w:rsid w:val="009415F6"/>
    <w:rsid w:val="00942D7F"/>
    <w:rsid w:val="00943616"/>
    <w:rsid w:val="00943D40"/>
    <w:rsid w:val="00944987"/>
    <w:rsid w:val="00946E8E"/>
    <w:rsid w:val="00947407"/>
    <w:rsid w:val="0095108B"/>
    <w:rsid w:val="00954DDA"/>
    <w:rsid w:val="00954EFA"/>
    <w:rsid w:val="00955F71"/>
    <w:rsid w:val="00956131"/>
    <w:rsid w:val="009564AE"/>
    <w:rsid w:val="00962C13"/>
    <w:rsid w:val="0096347B"/>
    <w:rsid w:val="00964BEE"/>
    <w:rsid w:val="00965D0F"/>
    <w:rsid w:val="00966648"/>
    <w:rsid w:val="00972434"/>
    <w:rsid w:val="00972A34"/>
    <w:rsid w:val="009738DD"/>
    <w:rsid w:val="00975478"/>
    <w:rsid w:val="0097565B"/>
    <w:rsid w:val="009761A1"/>
    <w:rsid w:val="00976750"/>
    <w:rsid w:val="009771E8"/>
    <w:rsid w:val="00977BE1"/>
    <w:rsid w:val="00981D1F"/>
    <w:rsid w:val="00985B8A"/>
    <w:rsid w:val="00986815"/>
    <w:rsid w:val="00987607"/>
    <w:rsid w:val="00987E26"/>
    <w:rsid w:val="0099022C"/>
    <w:rsid w:val="00990DF4"/>
    <w:rsid w:val="00993CAC"/>
    <w:rsid w:val="00993F3B"/>
    <w:rsid w:val="009944F5"/>
    <w:rsid w:val="00995C54"/>
    <w:rsid w:val="00996513"/>
    <w:rsid w:val="009A10DC"/>
    <w:rsid w:val="009A19A0"/>
    <w:rsid w:val="009A1E64"/>
    <w:rsid w:val="009A2680"/>
    <w:rsid w:val="009A379A"/>
    <w:rsid w:val="009A5FB9"/>
    <w:rsid w:val="009A680C"/>
    <w:rsid w:val="009B0F40"/>
    <w:rsid w:val="009B1E91"/>
    <w:rsid w:val="009B1EE6"/>
    <w:rsid w:val="009B384C"/>
    <w:rsid w:val="009B3EF5"/>
    <w:rsid w:val="009B5218"/>
    <w:rsid w:val="009C014B"/>
    <w:rsid w:val="009C3957"/>
    <w:rsid w:val="009C71DE"/>
    <w:rsid w:val="009C7FEB"/>
    <w:rsid w:val="009D1A7C"/>
    <w:rsid w:val="009D3610"/>
    <w:rsid w:val="009D4EA5"/>
    <w:rsid w:val="009D66A8"/>
    <w:rsid w:val="009E4805"/>
    <w:rsid w:val="009E49E1"/>
    <w:rsid w:val="009E7349"/>
    <w:rsid w:val="009F0048"/>
    <w:rsid w:val="009F0681"/>
    <w:rsid w:val="009F10FA"/>
    <w:rsid w:val="009F1D7D"/>
    <w:rsid w:val="009F46A3"/>
    <w:rsid w:val="00A0092E"/>
    <w:rsid w:val="00A0519D"/>
    <w:rsid w:val="00A06659"/>
    <w:rsid w:val="00A11187"/>
    <w:rsid w:val="00A11B26"/>
    <w:rsid w:val="00A12B1D"/>
    <w:rsid w:val="00A13D07"/>
    <w:rsid w:val="00A21EAE"/>
    <w:rsid w:val="00A22CE1"/>
    <w:rsid w:val="00A232B4"/>
    <w:rsid w:val="00A239D5"/>
    <w:rsid w:val="00A253FE"/>
    <w:rsid w:val="00A27AB8"/>
    <w:rsid w:val="00A306F0"/>
    <w:rsid w:val="00A30780"/>
    <w:rsid w:val="00A329F7"/>
    <w:rsid w:val="00A36C44"/>
    <w:rsid w:val="00A41C0C"/>
    <w:rsid w:val="00A42221"/>
    <w:rsid w:val="00A42371"/>
    <w:rsid w:val="00A478AD"/>
    <w:rsid w:val="00A5329F"/>
    <w:rsid w:val="00A5365A"/>
    <w:rsid w:val="00A53B1C"/>
    <w:rsid w:val="00A56647"/>
    <w:rsid w:val="00A56F34"/>
    <w:rsid w:val="00A57B90"/>
    <w:rsid w:val="00A607BB"/>
    <w:rsid w:val="00A610A2"/>
    <w:rsid w:val="00A61A02"/>
    <w:rsid w:val="00A621FB"/>
    <w:rsid w:val="00A63462"/>
    <w:rsid w:val="00A645CD"/>
    <w:rsid w:val="00A7034C"/>
    <w:rsid w:val="00A70B71"/>
    <w:rsid w:val="00A71AF8"/>
    <w:rsid w:val="00A727B8"/>
    <w:rsid w:val="00A73C80"/>
    <w:rsid w:val="00A73F79"/>
    <w:rsid w:val="00A74F4D"/>
    <w:rsid w:val="00A75AA0"/>
    <w:rsid w:val="00A76D3E"/>
    <w:rsid w:val="00A77B6D"/>
    <w:rsid w:val="00A80CF1"/>
    <w:rsid w:val="00A83E06"/>
    <w:rsid w:val="00A841F6"/>
    <w:rsid w:val="00A84D86"/>
    <w:rsid w:val="00A84D99"/>
    <w:rsid w:val="00A851A8"/>
    <w:rsid w:val="00A85E4D"/>
    <w:rsid w:val="00A87D33"/>
    <w:rsid w:val="00A87EDD"/>
    <w:rsid w:val="00A90EAA"/>
    <w:rsid w:val="00A9746D"/>
    <w:rsid w:val="00AA4AC1"/>
    <w:rsid w:val="00AA4DE8"/>
    <w:rsid w:val="00AA64B6"/>
    <w:rsid w:val="00AA7266"/>
    <w:rsid w:val="00AA7CC1"/>
    <w:rsid w:val="00AB30C7"/>
    <w:rsid w:val="00AB4993"/>
    <w:rsid w:val="00AB7B36"/>
    <w:rsid w:val="00AC19EF"/>
    <w:rsid w:val="00AC23C3"/>
    <w:rsid w:val="00AC2FD5"/>
    <w:rsid w:val="00AC3E47"/>
    <w:rsid w:val="00AC44A7"/>
    <w:rsid w:val="00AC67A2"/>
    <w:rsid w:val="00AC784F"/>
    <w:rsid w:val="00AD6B95"/>
    <w:rsid w:val="00AD7545"/>
    <w:rsid w:val="00AE0720"/>
    <w:rsid w:val="00AE0C88"/>
    <w:rsid w:val="00AE164D"/>
    <w:rsid w:val="00AE311A"/>
    <w:rsid w:val="00AE5F21"/>
    <w:rsid w:val="00AE6854"/>
    <w:rsid w:val="00AE753F"/>
    <w:rsid w:val="00AF15CF"/>
    <w:rsid w:val="00AF2EF9"/>
    <w:rsid w:val="00AF43EE"/>
    <w:rsid w:val="00AF4F6F"/>
    <w:rsid w:val="00AF53BA"/>
    <w:rsid w:val="00AF5D7B"/>
    <w:rsid w:val="00AF653D"/>
    <w:rsid w:val="00AF7ECD"/>
    <w:rsid w:val="00B01E35"/>
    <w:rsid w:val="00B0429D"/>
    <w:rsid w:val="00B0479A"/>
    <w:rsid w:val="00B05D6C"/>
    <w:rsid w:val="00B06642"/>
    <w:rsid w:val="00B06824"/>
    <w:rsid w:val="00B07B58"/>
    <w:rsid w:val="00B07DC7"/>
    <w:rsid w:val="00B100D1"/>
    <w:rsid w:val="00B12D48"/>
    <w:rsid w:val="00B133A9"/>
    <w:rsid w:val="00B1550C"/>
    <w:rsid w:val="00B1689E"/>
    <w:rsid w:val="00B1769D"/>
    <w:rsid w:val="00B215AB"/>
    <w:rsid w:val="00B21BA4"/>
    <w:rsid w:val="00B22388"/>
    <w:rsid w:val="00B2623A"/>
    <w:rsid w:val="00B26600"/>
    <w:rsid w:val="00B2785C"/>
    <w:rsid w:val="00B27BC6"/>
    <w:rsid w:val="00B3109E"/>
    <w:rsid w:val="00B31804"/>
    <w:rsid w:val="00B320FF"/>
    <w:rsid w:val="00B40113"/>
    <w:rsid w:val="00B40988"/>
    <w:rsid w:val="00B457DE"/>
    <w:rsid w:val="00B463C5"/>
    <w:rsid w:val="00B47273"/>
    <w:rsid w:val="00B47C52"/>
    <w:rsid w:val="00B50D5A"/>
    <w:rsid w:val="00B556FC"/>
    <w:rsid w:val="00B55CC8"/>
    <w:rsid w:val="00B5774E"/>
    <w:rsid w:val="00B57845"/>
    <w:rsid w:val="00B57922"/>
    <w:rsid w:val="00B61040"/>
    <w:rsid w:val="00B6145D"/>
    <w:rsid w:val="00B614C7"/>
    <w:rsid w:val="00B61F4B"/>
    <w:rsid w:val="00B65591"/>
    <w:rsid w:val="00B66B3E"/>
    <w:rsid w:val="00B67DCE"/>
    <w:rsid w:val="00B72247"/>
    <w:rsid w:val="00B728E9"/>
    <w:rsid w:val="00B756FB"/>
    <w:rsid w:val="00B76326"/>
    <w:rsid w:val="00B77E9C"/>
    <w:rsid w:val="00B82D70"/>
    <w:rsid w:val="00B84270"/>
    <w:rsid w:val="00B85982"/>
    <w:rsid w:val="00B901B3"/>
    <w:rsid w:val="00B9043D"/>
    <w:rsid w:val="00B923E7"/>
    <w:rsid w:val="00B930BB"/>
    <w:rsid w:val="00B93283"/>
    <w:rsid w:val="00B94834"/>
    <w:rsid w:val="00BA0F0C"/>
    <w:rsid w:val="00BA4BD5"/>
    <w:rsid w:val="00BA531A"/>
    <w:rsid w:val="00BA6089"/>
    <w:rsid w:val="00BB0909"/>
    <w:rsid w:val="00BB0C4F"/>
    <w:rsid w:val="00BB1580"/>
    <w:rsid w:val="00BB41C3"/>
    <w:rsid w:val="00BC27EC"/>
    <w:rsid w:val="00BC461C"/>
    <w:rsid w:val="00BD33F2"/>
    <w:rsid w:val="00BD37DF"/>
    <w:rsid w:val="00BD49F8"/>
    <w:rsid w:val="00BD6EA8"/>
    <w:rsid w:val="00BE067F"/>
    <w:rsid w:val="00BE1902"/>
    <w:rsid w:val="00BE45B2"/>
    <w:rsid w:val="00BE5212"/>
    <w:rsid w:val="00BE7BF9"/>
    <w:rsid w:val="00BF5CC7"/>
    <w:rsid w:val="00BF781E"/>
    <w:rsid w:val="00C0447B"/>
    <w:rsid w:val="00C112C4"/>
    <w:rsid w:val="00C118D9"/>
    <w:rsid w:val="00C13206"/>
    <w:rsid w:val="00C15C2B"/>
    <w:rsid w:val="00C167DC"/>
    <w:rsid w:val="00C16D84"/>
    <w:rsid w:val="00C171A1"/>
    <w:rsid w:val="00C1769A"/>
    <w:rsid w:val="00C20982"/>
    <w:rsid w:val="00C2301B"/>
    <w:rsid w:val="00C24397"/>
    <w:rsid w:val="00C24835"/>
    <w:rsid w:val="00C27EF8"/>
    <w:rsid w:val="00C31947"/>
    <w:rsid w:val="00C32CA0"/>
    <w:rsid w:val="00C33474"/>
    <w:rsid w:val="00C358E2"/>
    <w:rsid w:val="00C35971"/>
    <w:rsid w:val="00C35D58"/>
    <w:rsid w:val="00C361A4"/>
    <w:rsid w:val="00C36536"/>
    <w:rsid w:val="00C37A34"/>
    <w:rsid w:val="00C407AE"/>
    <w:rsid w:val="00C42810"/>
    <w:rsid w:val="00C43782"/>
    <w:rsid w:val="00C523B2"/>
    <w:rsid w:val="00C5561A"/>
    <w:rsid w:val="00C56D06"/>
    <w:rsid w:val="00C600E0"/>
    <w:rsid w:val="00C66CBA"/>
    <w:rsid w:val="00C66E1C"/>
    <w:rsid w:val="00C7302C"/>
    <w:rsid w:val="00C73FB2"/>
    <w:rsid w:val="00C74442"/>
    <w:rsid w:val="00C765EF"/>
    <w:rsid w:val="00C76FB1"/>
    <w:rsid w:val="00C779A2"/>
    <w:rsid w:val="00C80FE6"/>
    <w:rsid w:val="00C9092A"/>
    <w:rsid w:val="00C91670"/>
    <w:rsid w:val="00C91EA6"/>
    <w:rsid w:val="00C937CB"/>
    <w:rsid w:val="00C95282"/>
    <w:rsid w:val="00C95B8F"/>
    <w:rsid w:val="00CA1BF9"/>
    <w:rsid w:val="00CA3939"/>
    <w:rsid w:val="00CA468C"/>
    <w:rsid w:val="00CA48B5"/>
    <w:rsid w:val="00CA4B5C"/>
    <w:rsid w:val="00CB1A8C"/>
    <w:rsid w:val="00CB27FF"/>
    <w:rsid w:val="00CB4DA4"/>
    <w:rsid w:val="00CB634A"/>
    <w:rsid w:val="00CB67EF"/>
    <w:rsid w:val="00CB7389"/>
    <w:rsid w:val="00CC0346"/>
    <w:rsid w:val="00CC0DD9"/>
    <w:rsid w:val="00CC22A3"/>
    <w:rsid w:val="00CC27F2"/>
    <w:rsid w:val="00CC574C"/>
    <w:rsid w:val="00CC59C8"/>
    <w:rsid w:val="00CC601D"/>
    <w:rsid w:val="00CC61D7"/>
    <w:rsid w:val="00CC6F44"/>
    <w:rsid w:val="00CD0512"/>
    <w:rsid w:val="00CD0691"/>
    <w:rsid w:val="00CD3348"/>
    <w:rsid w:val="00CE1726"/>
    <w:rsid w:val="00CE19C6"/>
    <w:rsid w:val="00CE2127"/>
    <w:rsid w:val="00CE230C"/>
    <w:rsid w:val="00CE2C1B"/>
    <w:rsid w:val="00CE435C"/>
    <w:rsid w:val="00CE5C5D"/>
    <w:rsid w:val="00CF3B37"/>
    <w:rsid w:val="00CF4465"/>
    <w:rsid w:val="00CF53B1"/>
    <w:rsid w:val="00CF5660"/>
    <w:rsid w:val="00D0047E"/>
    <w:rsid w:val="00D00771"/>
    <w:rsid w:val="00D02000"/>
    <w:rsid w:val="00D02C75"/>
    <w:rsid w:val="00D0479E"/>
    <w:rsid w:val="00D04D3E"/>
    <w:rsid w:val="00D0683F"/>
    <w:rsid w:val="00D119B9"/>
    <w:rsid w:val="00D12D1C"/>
    <w:rsid w:val="00D13063"/>
    <w:rsid w:val="00D14627"/>
    <w:rsid w:val="00D15785"/>
    <w:rsid w:val="00D21D78"/>
    <w:rsid w:val="00D23D9F"/>
    <w:rsid w:val="00D2656D"/>
    <w:rsid w:val="00D27712"/>
    <w:rsid w:val="00D30782"/>
    <w:rsid w:val="00D3096B"/>
    <w:rsid w:val="00D353CF"/>
    <w:rsid w:val="00D355A2"/>
    <w:rsid w:val="00D40051"/>
    <w:rsid w:val="00D40AC3"/>
    <w:rsid w:val="00D41D92"/>
    <w:rsid w:val="00D425D8"/>
    <w:rsid w:val="00D4378B"/>
    <w:rsid w:val="00D4571D"/>
    <w:rsid w:val="00D45983"/>
    <w:rsid w:val="00D467A0"/>
    <w:rsid w:val="00D50CEF"/>
    <w:rsid w:val="00D51E50"/>
    <w:rsid w:val="00D53629"/>
    <w:rsid w:val="00D536A7"/>
    <w:rsid w:val="00D574C0"/>
    <w:rsid w:val="00D60072"/>
    <w:rsid w:val="00D6143F"/>
    <w:rsid w:val="00D6369C"/>
    <w:rsid w:val="00D636E2"/>
    <w:rsid w:val="00D63E71"/>
    <w:rsid w:val="00D6411F"/>
    <w:rsid w:val="00D64518"/>
    <w:rsid w:val="00D70730"/>
    <w:rsid w:val="00D73992"/>
    <w:rsid w:val="00D747C8"/>
    <w:rsid w:val="00D747E8"/>
    <w:rsid w:val="00D748C4"/>
    <w:rsid w:val="00D75C11"/>
    <w:rsid w:val="00D76C6D"/>
    <w:rsid w:val="00D84D34"/>
    <w:rsid w:val="00D85208"/>
    <w:rsid w:val="00D85EA6"/>
    <w:rsid w:val="00D86173"/>
    <w:rsid w:val="00D87D26"/>
    <w:rsid w:val="00D907E6"/>
    <w:rsid w:val="00D908F3"/>
    <w:rsid w:val="00D92815"/>
    <w:rsid w:val="00D938B2"/>
    <w:rsid w:val="00D93983"/>
    <w:rsid w:val="00D95F7A"/>
    <w:rsid w:val="00D968F0"/>
    <w:rsid w:val="00DA123A"/>
    <w:rsid w:val="00DA6DDF"/>
    <w:rsid w:val="00DA7B3F"/>
    <w:rsid w:val="00DB54DF"/>
    <w:rsid w:val="00DB71C9"/>
    <w:rsid w:val="00DC0D98"/>
    <w:rsid w:val="00DC2A7D"/>
    <w:rsid w:val="00DC3342"/>
    <w:rsid w:val="00DC487F"/>
    <w:rsid w:val="00DC525D"/>
    <w:rsid w:val="00DC5D75"/>
    <w:rsid w:val="00DC652F"/>
    <w:rsid w:val="00DC6B52"/>
    <w:rsid w:val="00DC7A9B"/>
    <w:rsid w:val="00DD00B2"/>
    <w:rsid w:val="00DD07F3"/>
    <w:rsid w:val="00DD0BEE"/>
    <w:rsid w:val="00DD146C"/>
    <w:rsid w:val="00DD2B3F"/>
    <w:rsid w:val="00DD2EFE"/>
    <w:rsid w:val="00DD5389"/>
    <w:rsid w:val="00DE20DA"/>
    <w:rsid w:val="00DE224E"/>
    <w:rsid w:val="00DE4307"/>
    <w:rsid w:val="00DE786C"/>
    <w:rsid w:val="00DF0AC5"/>
    <w:rsid w:val="00DF195A"/>
    <w:rsid w:val="00DF327D"/>
    <w:rsid w:val="00DF3BC0"/>
    <w:rsid w:val="00DF3C39"/>
    <w:rsid w:val="00DF56BB"/>
    <w:rsid w:val="00DF627A"/>
    <w:rsid w:val="00DF6B58"/>
    <w:rsid w:val="00DF71A9"/>
    <w:rsid w:val="00E00D2F"/>
    <w:rsid w:val="00E01248"/>
    <w:rsid w:val="00E034E6"/>
    <w:rsid w:val="00E10CD4"/>
    <w:rsid w:val="00E1662D"/>
    <w:rsid w:val="00E21189"/>
    <w:rsid w:val="00E23FE4"/>
    <w:rsid w:val="00E240FA"/>
    <w:rsid w:val="00E25C99"/>
    <w:rsid w:val="00E25E8C"/>
    <w:rsid w:val="00E26B9E"/>
    <w:rsid w:val="00E30DB1"/>
    <w:rsid w:val="00E360C2"/>
    <w:rsid w:val="00E41F0A"/>
    <w:rsid w:val="00E42719"/>
    <w:rsid w:val="00E43246"/>
    <w:rsid w:val="00E43FAF"/>
    <w:rsid w:val="00E445C8"/>
    <w:rsid w:val="00E47355"/>
    <w:rsid w:val="00E47C43"/>
    <w:rsid w:val="00E56378"/>
    <w:rsid w:val="00E56927"/>
    <w:rsid w:val="00E578D6"/>
    <w:rsid w:val="00E63DAF"/>
    <w:rsid w:val="00E67097"/>
    <w:rsid w:val="00E70BE6"/>
    <w:rsid w:val="00E72862"/>
    <w:rsid w:val="00E72A35"/>
    <w:rsid w:val="00E72A8F"/>
    <w:rsid w:val="00E72F13"/>
    <w:rsid w:val="00E75195"/>
    <w:rsid w:val="00E756CE"/>
    <w:rsid w:val="00E7779C"/>
    <w:rsid w:val="00E80A43"/>
    <w:rsid w:val="00E810D0"/>
    <w:rsid w:val="00E81C00"/>
    <w:rsid w:val="00E81C7D"/>
    <w:rsid w:val="00E8311E"/>
    <w:rsid w:val="00E83444"/>
    <w:rsid w:val="00E83C27"/>
    <w:rsid w:val="00E8403C"/>
    <w:rsid w:val="00E87807"/>
    <w:rsid w:val="00E90F50"/>
    <w:rsid w:val="00E93741"/>
    <w:rsid w:val="00E937B2"/>
    <w:rsid w:val="00E9382A"/>
    <w:rsid w:val="00E9582B"/>
    <w:rsid w:val="00E971A5"/>
    <w:rsid w:val="00EA024F"/>
    <w:rsid w:val="00EA0C50"/>
    <w:rsid w:val="00EA26E5"/>
    <w:rsid w:val="00EA43D9"/>
    <w:rsid w:val="00EA54DA"/>
    <w:rsid w:val="00EA5C45"/>
    <w:rsid w:val="00EB01F0"/>
    <w:rsid w:val="00EB2B16"/>
    <w:rsid w:val="00EB4895"/>
    <w:rsid w:val="00EB4B14"/>
    <w:rsid w:val="00EC0D6F"/>
    <w:rsid w:val="00EC227E"/>
    <w:rsid w:val="00EC4F93"/>
    <w:rsid w:val="00EC583A"/>
    <w:rsid w:val="00EC7176"/>
    <w:rsid w:val="00EC7AAD"/>
    <w:rsid w:val="00ED17B9"/>
    <w:rsid w:val="00ED1AEE"/>
    <w:rsid w:val="00ED221A"/>
    <w:rsid w:val="00ED5A78"/>
    <w:rsid w:val="00ED6307"/>
    <w:rsid w:val="00ED7183"/>
    <w:rsid w:val="00EE6849"/>
    <w:rsid w:val="00EE7D97"/>
    <w:rsid w:val="00EF2230"/>
    <w:rsid w:val="00EF4C5A"/>
    <w:rsid w:val="00EF6930"/>
    <w:rsid w:val="00EF6F0D"/>
    <w:rsid w:val="00EF73B3"/>
    <w:rsid w:val="00EF76D8"/>
    <w:rsid w:val="00EF7A9C"/>
    <w:rsid w:val="00F00C05"/>
    <w:rsid w:val="00F03A06"/>
    <w:rsid w:val="00F03F48"/>
    <w:rsid w:val="00F04B35"/>
    <w:rsid w:val="00F055FE"/>
    <w:rsid w:val="00F128D7"/>
    <w:rsid w:val="00F13B76"/>
    <w:rsid w:val="00F155E3"/>
    <w:rsid w:val="00F164EE"/>
    <w:rsid w:val="00F21B76"/>
    <w:rsid w:val="00F24538"/>
    <w:rsid w:val="00F246C7"/>
    <w:rsid w:val="00F24FD7"/>
    <w:rsid w:val="00F2667A"/>
    <w:rsid w:val="00F27225"/>
    <w:rsid w:val="00F273A6"/>
    <w:rsid w:val="00F302D1"/>
    <w:rsid w:val="00F30E01"/>
    <w:rsid w:val="00F30F18"/>
    <w:rsid w:val="00F31274"/>
    <w:rsid w:val="00F31E4A"/>
    <w:rsid w:val="00F32802"/>
    <w:rsid w:val="00F37B2B"/>
    <w:rsid w:val="00F37DDF"/>
    <w:rsid w:val="00F40F8F"/>
    <w:rsid w:val="00F4265E"/>
    <w:rsid w:val="00F42A14"/>
    <w:rsid w:val="00F43B0D"/>
    <w:rsid w:val="00F44027"/>
    <w:rsid w:val="00F45DD2"/>
    <w:rsid w:val="00F4668C"/>
    <w:rsid w:val="00F46EF8"/>
    <w:rsid w:val="00F510D7"/>
    <w:rsid w:val="00F5347E"/>
    <w:rsid w:val="00F545C8"/>
    <w:rsid w:val="00F56401"/>
    <w:rsid w:val="00F5752E"/>
    <w:rsid w:val="00F60551"/>
    <w:rsid w:val="00F60A7C"/>
    <w:rsid w:val="00F62563"/>
    <w:rsid w:val="00F6369A"/>
    <w:rsid w:val="00F667BF"/>
    <w:rsid w:val="00F66F38"/>
    <w:rsid w:val="00F67F82"/>
    <w:rsid w:val="00F7143A"/>
    <w:rsid w:val="00F75598"/>
    <w:rsid w:val="00F75A89"/>
    <w:rsid w:val="00F76E87"/>
    <w:rsid w:val="00F77EE5"/>
    <w:rsid w:val="00F77FA3"/>
    <w:rsid w:val="00F83670"/>
    <w:rsid w:val="00F83AC2"/>
    <w:rsid w:val="00F85E16"/>
    <w:rsid w:val="00F86157"/>
    <w:rsid w:val="00F90D12"/>
    <w:rsid w:val="00F92FD5"/>
    <w:rsid w:val="00F94EBF"/>
    <w:rsid w:val="00F95C4E"/>
    <w:rsid w:val="00F9754E"/>
    <w:rsid w:val="00FA008B"/>
    <w:rsid w:val="00FA1450"/>
    <w:rsid w:val="00FA3DC0"/>
    <w:rsid w:val="00FA40DD"/>
    <w:rsid w:val="00FA5F75"/>
    <w:rsid w:val="00FA6D63"/>
    <w:rsid w:val="00FB245D"/>
    <w:rsid w:val="00FB4668"/>
    <w:rsid w:val="00FB77D7"/>
    <w:rsid w:val="00FB78B8"/>
    <w:rsid w:val="00FC3067"/>
    <w:rsid w:val="00FC3D7C"/>
    <w:rsid w:val="00FC43F8"/>
    <w:rsid w:val="00FC4459"/>
    <w:rsid w:val="00FD041D"/>
    <w:rsid w:val="00FD0538"/>
    <w:rsid w:val="00FD0B9C"/>
    <w:rsid w:val="00FD2C16"/>
    <w:rsid w:val="00FD48C3"/>
    <w:rsid w:val="00FD6627"/>
    <w:rsid w:val="00FD70A7"/>
    <w:rsid w:val="00FE23BE"/>
    <w:rsid w:val="00FE28C2"/>
    <w:rsid w:val="00FE4CBA"/>
    <w:rsid w:val="00FE50B7"/>
    <w:rsid w:val="00FE5BEF"/>
    <w:rsid w:val="00FE6C22"/>
    <w:rsid w:val="00FF10AC"/>
    <w:rsid w:val="00FF19EA"/>
    <w:rsid w:val="00FF39C5"/>
    <w:rsid w:val="00FF3A8F"/>
    <w:rsid w:val="00FF3D32"/>
    <w:rsid w:val="00FF6F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rules v:ext="edit">
        <o:r id="V:Rule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FDE"/>
    <w:pPr>
      <w:spacing w:after="200" w:line="276" w:lineRule="auto"/>
    </w:pPr>
    <w:rPr>
      <w:sz w:val="22"/>
      <w:szCs w:val="22"/>
    </w:rPr>
  </w:style>
  <w:style w:type="paragraph" w:styleId="Heading1">
    <w:name w:val="heading 1"/>
    <w:basedOn w:val="Normal"/>
    <w:next w:val="Normal"/>
    <w:link w:val="Heading1Char"/>
    <w:uiPriority w:val="9"/>
    <w:qFormat/>
    <w:rsid w:val="004C7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07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757B"/>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2A757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AFD"/>
  </w:style>
  <w:style w:type="paragraph" w:styleId="Footer">
    <w:name w:val="footer"/>
    <w:basedOn w:val="Normal"/>
    <w:link w:val="FooterChar"/>
    <w:uiPriority w:val="99"/>
    <w:unhideWhenUsed/>
    <w:rsid w:val="006E2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AFD"/>
  </w:style>
  <w:style w:type="paragraph" w:styleId="ListParagraph">
    <w:name w:val="List Paragraph"/>
    <w:basedOn w:val="Normal"/>
    <w:uiPriority w:val="34"/>
    <w:qFormat/>
    <w:rsid w:val="00AC67A2"/>
    <w:pPr>
      <w:ind w:left="720"/>
      <w:contextualSpacing/>
    </w:pPr>
  </w:style>
  <w:style w:type="table" w:styleId="TableGrid">
    <w:name w:val="Table Grid"/>
    <w:basedOn w:val="TableNormal"/>
    <w:uiPriority w:val="59"/>
    <w:rsid w:val="00FC3D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F6C"/>
    <w:rPr>
      <w:rFonts w:ascii="Tahoma" w:hAnsi="Tahoma" w:cs="Tahoma"/>
      <w:sz w:val="16"/>
      <w:szCs w:val="16"/>
    </w:rPr>
  </w:style>
  <w:style w:type="character" w:customStyle="1" w:styleId="Heading2Char">
    <w:name w:val="Heading 2 Char"/>
    <w:basedOn w:val="DefaultParagraphFont"/>
    <w:link w:val="Heading2"/>
    <w:uiPriority w:val="9"/>
    <w:rsid w:val="00A307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A757B"/>
    <w:rPr>
      <w:rFonts w:asciiTheme="majorHAnsi" w:eastAsiaTheme="majorEastAsia" w:hAnsiTheme="majorHAnsi" w:cstheme="majorBidi"/>
      <w:b/>
      <w:bCs/>
      <w:color w:val="4F81BD" w:themeColor="accent1"/>
      <w:sz w:val="22"/>
      <w:szCs w:val="22"/>
    </w:rPr>
  </w:style>
  <w:style w:type="character" w:customStyle="1" w:styleId="Heading6Char">
    <w:name w:val="Heading 6 Char"/>
    <w:basedOn w:val="DefaultParagraphFont"/>
    <w:link w:val="Heading6"/>
    <w:uiPriority w:val="9"/>
    <w:semiHidden/>
    <w:rsid w:val="002A757B"/>
    <w:rPr>
      <w:rFonts w:asciiTheme="majorHAnsi" w:eastAsiaTheme="majorEastAsia" w:hAnsiTheme="majorHAnsi" w:cstheme="majorBidi"/>
      <w:i/>
      <w:iCs/>
      <w:color w:val="243F60" w:themeColor="accent1" w:themeShade="7F"/>
      <w:sz w:val="22"/>
      <w:szCs w:val="22"/>
    </w:rPr>
  </w:style>
  <w:style w:type="paragraph" w:styleId="BodyTextIndent">
    <w:name w:val="Body Text Indent"/>
    <w:basedOn w:val="Normal"/>
    <w:link w:val="BodyTextIndentChar"/>
    <w:rsid w:val="003747F2"/>
    <w:pPr>
      <w:spacing w:after="0" w:line="320" w:lineRule="exact"/>
      <w:ind w:left="3969" w:hanging="3969"/>
    </w:pPr>
    <w:rPr>
      <w:rFonts w:ascii="Times New Roman" w:eastAsia="Times New Roman" w:hAnsi="Times New Roman" w:cs="Traditional Arabic"/>
      <w:sz w:val="28"/>
      <w:szCs w:val="33"/>
      <w:lang w:eastAsia="ar-SA"/>
    </w:rPr>
  </w:style>
  <w:style w:type="character" w:customStyle="1" w:styleId="BodyTextIndentChar">
    <w:name w:val="Body Text Indent Char"/>
    <w:basedOn w:val="DefaultParagraphFont"/>
    <w:link w:val="BodyTextIndent"/>
    <w:rsid w:val="003747F2"/>
    <w:rPr>
      <w:rFonts w:ascii="Times New Roman" w:eastAsia="Times New Roman" w:hAnsi="Times New Roman" w:cs="Traditional Arabic"/>
      <w:sz w:val="28"/>
      <w:szCs w:val="33"/>
      <w:lang w:eastAsia="ar-SA"/>
    </w:rPr>
  </w:style>
  <w:style w:type="character" w:styleId="PlaceholderText">
    <w:name w:val="Placeholder Text"/>
    <w:basedOn w:val="DefaultParagraphFont"/>
    <w:uiPriority w:val="99"/>
    <w:semiHidden/>
    <w:rsid w:val="00A11B26"/>
    <w:rPr>
      <w:color w:val="808080"/>
    </w:rPr>
  </w:style>
  <w:style w:type="table" w:customStyle="1" w:styleId="TableGrid1">
    <w:name w:val="Table Grid1"/>
    <w:basedOn w:val="TableNormal"/>
    <w:next w:val="TableGrid"/>
    <w:uiPriority w:val="59"/>
    <w:rsid w:val="00DD538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7D2F39"/>
    <w:rPr>
      <w:b/>
      <w:bCs/>
      <w:smallCaps/>
      <w:spacing w:val="5"/>
    </w:rPr>
  </w:style>
  <w:style w:type="paragraph" w:styleId="Revision">
    <w:name w:val="Revision"/>
    <w:hidden/>
    <w:uiPriority w:val="99"/>
    <w:semiHidden/>
    <w:rsid w:val="00F03F48"/>
    <w:rPr>
      <w:sz w:val="22"/>
      <w:szCs w:val="22"/>
    </w:rPr>
  </w:style>
  <w:style w:type="character" w:styleId="Emphasis">
    <w:name w:val="Emphasis"/>
    <w:basedOn w:val="DefaultParagraphFont"/>
    <w:uiPriority w:val="20"/>
    <w:qFormat/>
    <w:rsid w:val="004C72E8"/>
    <w:rPr>
      <w:i/>
      <w:iCs/>
    </w:rPr>
  </w:style>
  <w:style w:type="character" w:customStyle="1" w:styleId="Heading1Char">
    <w:name w:val="Heading 1 Char"/>
    <w:basedOn w:val="DefaultParagraphFont"/>
    <w:link w:val="Heading1"/>
    <w:uiPriority w:val="9"/>
    <w:rsid w:val="004C72E8"/>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4C72E8"/>
  </w:style>
  <w:style w:type="character" w:customStyle="1" w:styleId="Subtitle1">
    <w:name w:val="Subtitle1"/>
    <w:basedOn w:val="DefaultParagraphFont"/>
    <w:rsid w:val="004C72E8"/>
  </w:style>
  <w:style w:type="character" w:styleId="Hyperlink">
    <w:name w:val="Hyperlink"/>
    <w:basedOn w:val="DefaultParagraphFont"/>
    <w:uiPriority w:val="99"/>
    <w:unhideWhenUsed/>
    <w:rsid w:val="00D4571D"/>
    <w:rPr>
      <w:color w:val="0000FF" w:themeColor="hyperlink"/>
      <w:u w:val="single"/>
    </w:rPr>
  </w:style>
  <w:style w:type="paragraph" w:styleId="NoSpacing">
    <w:name w:val="No Spacing"/>
    <w:uiPriority w:val="1"/>
    <w:qFormat/>
    <w:rsid w:val="00910281"/>
    <w:rPr>
      <w:sz w:val="22"/>
      <w:szCs w:val="22"/>
    </w:rPr>
  </w:style>
</w:styles>
</file>

<file path=word/webSettings.xml><?xml version="1.0" encoding="utf-8"?>
<w:webSettings xmlns:r="http://schemas.openxmlformats.org/officeDocument/2006/relationships" xmlns:w="http://schemas.openxmlformats.org/wordprocessingml/2006/main">
  <w:divs>
    <w:div w:id="122174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eslam.1991.ea@gmail.com"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5.jpeg"/><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emf"/><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jpeg"/><Relationship Id="rId28" Type="http://schemas.openxmlformats.org/officeDocument/2006/relationships/image" Target="media/image8.emf"/><Relationship Id="rId36" Type="http://schemas.openxmlformats.org/officeDocument/2006/relationships/footer" Target="footer7.xml"/><Relationship Id="rId10" Type="http://schemas.openxmlformats.org/officeDocument/2006/relationships/hyperlink" Target="http://www.dx.doi.org/10.7537/marsnys100417.03" TargetMode="External"/><Relationship Id="rId19" Type="http://schemas.openxmlformats.org/officeDocument/2006/relationships/image" Target="media/image1.emf"/><Relationship Id="rId31"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image" Target="media/image7.emf"/><Relationship Id="rId30" Type="http://schemas.openxmlformats.org/officeDocument/2006/relationships/image" Target="media/image10.jpeg"/><Relationship Id="rId35"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898D4-46AB-47DF-970F-257E5040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3- Experim</vt:lpstr>
    </vt:vector>
  </TitlesOfParts>
  <Company>Hewlett-Packard</Company>
  <LinksUpToDate>false</LinksUpToDate>
  <CharactersWithSpaces>17618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Experim</dc:title>
  <dc:creator>shady salem</dc:creator>
  <cp:lastModifiedBy>Administrator</cp:lastModifiedBy>
  <cp:revision>5</cp:revision>
  <cp:lastPrinted>2017-03-16T12:00:00Z</cp:lastPrinted>
  <dcterms:created xsi:type="dcterms:W3CDTF">2017-03-17T13:41:00Z</dcterms:created>
  <dcterms:modified xsi:type="dcterms:W3CDTF">2017-03-20T09:57:00Z</dcterms:modified>
</cp:coreProperties>
</file>