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5E" w:rsidRPr="004D6199" w:rsidRDefault="00FE6E5E" w:rsidP="004D6199">
      <w:pPr>
        <w:bidi w:val="0"/>
        <w:snapToGrid w:val="0"/>
        <w:spacing w:after="0" w:line="240" w:lineRule="auto"/>
        <w:jc w:val="center"/>
        <w:rPr>
          <w:rFonts w:ascii="Times New Roman" w:hAnsi="Times New Roman" w:cs="Times New Roman"/>
          <w:b/>
          <w:bCs/>
          <w:color w:val="000000"/>
          <w:sz w:val="20"/>
          <w:szCs w:val="20"/>
          <w:lang w:bidi="ar-EG"/>
        </w:rPr>
      </w:pPr>
      <w:r w:rsidRPr="004D6199">
        <w:rPr>
          <w:rFonts w:ascii="Times New Roman" w:hAnsi="Times New Roman" w:cs="Times New Roman"/>
          <w:b/>
          <w:bCs/>
          <w:color w:val="000000"/>
          <w:sz w:val="20"/>
          <w:szCs w:val="20"/>
          <w:lang w:bidi="ar-EG"/>
        </w:rPr>
        <w:t>Study of Health Problems among Municipal Waste Collectors in Sohag City, Egypt</w:t>
      </w:r>
    </w:p>
    <w:p w:rsidR="000A588E" w:rsidRPr="004D6199" w:rsidRDefault="000A588E" w:rsidP="004D6199">
      <w:pPr>
        <w:bidi w:val="0"/>
        <w:snapToGrid w:val="0"/>
        <w:spacing w:after="0" w:line="240" w:lineRule="auto"/>
        <w:jc w:val="center"/>
        <w:rPr>
          <w:rFonts w:ascii="Times New Roman" w:hAnsi="Times New Roman" w:cs="Times New Roman"/>
          <w:b/>
          <w:bCs/>
          <w:color w:val="000000"/>
          <w:sz w:val="20"/>
          <w:szCs w:val="20"/>
          <w:lang w:bidi="ar-EG"/>
        </w:rPr>
      </w:pPr>
    </w:p>
    <w:p w:rsidR="00FE6E5E" w:rsidRPr="004D6199" w:rsidRDefault="004D6199" w:rsidP="000F6A4E">
      <w:pPr>
        <w:bidi w:val="0"/>
        <w:snapToGrid w:val="0"/>
        <w:spacing w:after="0" w:line="240" w:lineRule="auto"/>
        <w:jc w:val="center"/>
        <w:rPr>
          <w:rFonts w:ascii="Times New Roman" w:eastAsia="Times New Roman" w:hAnsi="Times New Roman" w:cs="Times New Roman"/>
          <w:sz w:val="20"/>
          <w:szCs w:val="20"/>
        </w:rPr>
      </w:pPr>
      <w:r w:rsidRPr="004D6199">
        <w:rPr>
          <w:rFonts w:ascii="Times New Roman" w:eastAsia="Times New Roman" w:hAnsi="Times New Roman" w:cs="Times New Roman"/>
          <w:sz w:val="20"/>
          <w:szCs w:val="20"/>
        </w:rPr>
        <w:t>A</w:t>
      </w:r>
      <w:r w:rsidR="00A231BD" w:rsidRPr="004D6199">
        <w:rPr>
          <w:rFonts w:ascii="Times New Roman" w:eastAsia="Times New Roman" w:hAnsi="Times New Roman" w:cs="Times New Roman"/>
          <w:sz w:val="20"/>
          <w:szCs w:val="20"/>
        </w:rPr>
        <w:t>laa</w:t>
      </w:r>
      <w:r w:rsidR="00927936">
        <w:rPr>
          <w:rFonts w:ascii="Times New Roman" w:eastAsia="Times New Roman" w:hAnsi="Times New Roman" w:cs="Times New Roman"/>
          <w:sz w:val="20"/>
          <w:szCs w:val="20"/>
        </w:rPr>
        <w:t xml:space="preserve"> </w:t>
      </w:r>
      <w:r w:rsidR="00A231BD" w:rsidRPr="004D6199">
        <w:rPr>
          <w:rFonts w:ascii="Times New Roman" w:eastAsia="Times New Roman" w:hAnsi="Times New Roman" w:cs="Times New Roman"/>
          <w:sz w:val="20"/>
          <w:szCs w:val="20"/>
        </w:rPr>
        <w:t>Abd El-Wahed Shams El-</w:t>
      </w:r>
      <w:r w:rsidR="00FE6E5E" w:rsidRPr="004D6199">
        <w:rPr>
          <w:rFonts w:ascii="Times New Roman" w:eastAsia="Times New Roman" w:hAnsi="Times New Roman" w:cs="Times New Roman"/>
          <w:sz w:val="20"/>
          <w:szCs w:val="20"/>
        </w:rPr>
        <w:t>Din</w:t>
      </w:r>
      <w:r w:rsidR="000F6A4E" w:rsidRPr="000F6A4E">
        <w:rPr>
          <w:rFonts w:ascii="Times New Roman" w:eastAsia="Times New Roman" w:hAnsi="Times New Roman" w:cs="Times New Roman"/>
          <w:sz w:val="20"/>
          <w:szCs w:val="20"/>
          <w:vertAlign w:val="superscript"/>
        </w:rPr>
        <w:t>1</w:t>
      </w:r>
      <w:r w:rsidR="00961412" w:rsidRPr="004D6199">
        <w:rPr>
          <w:rFonts w:ascii="Times New Roman" w:eastAsia="Times New Roman" w:hAnsi="Times New Roman" w:cs="Times New Roman"/>
          <w:sz w:val="20"/>
          <w:szCs w:val="20"/>
        </w:rPr>
        <w:t>, Abd</w:t>
      </w:r>
      <w:r w:rsidR="00FE6E5E" w:rsidRPr="004D6199">
        <w:rPr>
          <w:rFonts w:ascii="Times New Roman" w:hAnsi="Times New Roman" w:cs="Times New Roman"/>
          <w:color w:val="000000"/>
          <w:sz w:val="20"/>
          <w:szCs w:val="20"/>
          <w:lang w:bidi="ar-EG"/>
        </w:rPr>
        <w:t xml:space="preserve"> El-Nassir Shaibat El- Hamd Mohammed</w:t>
      </w:r>
      <w:r w:rsidR="000F6A4E" w:rsidRPr="000F6A4E">
        <w:rPr>
          <w:rFonts w:ascii="Times New Roman" w:eastAsia="Times New Roman" w:hAnsi="Times New Roman" w:cs="Times New Roman"/>
          <w:sz w:val="20"/>
          <w:szCs w:val="20"/>
          <w:vertAlign w:val="superscript"/>
        </w:rPr>
        <w:t>2</w:t>
      </w:r>
      <w:r w:rsidR="00961412">
        <w:rPr>
          <w:rFonts w:ascii="Times New Roman" w:eastAsia="Times New Roman" w:hAnsi="Times New Roman" w:cs="Times New Roman"/>
          <w:sz w:val="20"/>
          <w:szCs w:val="20"/>
        </w:rPr>
        <w:t>and</w:t>
      </w:r>
      <w:r w:rsidR="00927936">
        <w:rPr>
          <w:rFonts w:ascii="Times New Roman" w:eastAsia="Times New Roman" w:hAnsi="Times New Roman" w:cs="Times New Roman"/>
          <w:sz w:val="20"/>
          <w:szCs w:val="20"/>
        </w:rPr>
        <w:t xml:space="preserve"> </w:t>
      </w:r>
      <w:r w:rsidR="00961412" w:rsidRPr="004D6199">
        <w:rPr>
          <w:rFonts w:ascii="Times New Roman" w:eastAsia="Times New Roman" w:hAnsi="Times New Roman" w:cs="Times New Roman"/>
          <w:sz w:val="20"/>
          <w:szCs w:val="20"/>
        </w:rPr>
        <w:t>Malek</w:t>
      </w:r>
      <w:r w:rsidR="00927936">
        <w:rPr>
          <w:rFonts w:ascii="Times New Roman" w:eastAsia="Times New Roman" w:hAnsi="Times New Roman" w:cs="Times New Roman"/>
          <w:sz w:val="20"/>
          <w:szCs w:val="20"/>
        </w:rPr>
        <w:t xml:space="preserve"> </w:t>
      </w:r>
      <w:r w:rsidR="00961412" w:rsidRPr="004D6199">
        <w:rPr>
          <w:rFonts w:ascii="Times New Roman" w:eastAsia="Times New Roman" w:hAnsi="Times New Roman" w:cs="Times New Roman"/>
          <w:sz w:val="20"/>
          <w:szCs w:val="20"/>
        </w:rPr>
        <w:t>Abou</w:t>
      </w:r>
      <w:r w:rsidR="00927936">
        <w:rPr>
          <w:rFonts w:ascii="Times New Roman" w:eastAsia="Times New Roman" w:hAnsi="Times New Roman" w:cs="Times New Roman"/>
          <w:sz w:val="20"/>
          <w:szCs w:val="20"/>
        </w:rPr>
        <w:t xml:space="preserve"> </w:t>
      </w:r>
      <w:r w:rsidR="00961412" w:rsidRPr="004D6199">
        <w:rPr>
          <w:rFonts w:ascii="Times New Roman" w:eastAsia="Times New Roman" w:hAnsi="Times New Roman" w:cs="Times New Roman"/>
          <w:sz w:val="20"/>
          <w:szCs w:val="20"/>
        </w:rPr>
        <w:t>Dahab</w:t>
      </w:r>
      <w:r w:rsidR="00927936">
        <w:rPr>
          <w:rFonts w:ascii="Times New Roman" w:eastAsia="Times New Roman" w:hAnsi="Times New Roman" w:cs="Times New Roman"/>
          <w:sz w:val="20"/>
          <w:szCs w:val="20"/>
        </w:rPr>
        <w:t xml:space="preserve"> </w:t>
      </w:r>
      <w:r w:rsidR="00961412" w:rsidRPr="004D6199">
        <w:rPr>
          <w:rFonts w:ascii="Times New Roman" w:eastAsia="Times New Roman" w:hAnsi="Times New Roman" w:cs="Times New Roman"/>
          <w:sz w:val="20"/>
          <w:szCs w:val="20"/>
        </w:rPr>
        <w:t>Abd El-Gaber</w:t>
      </w:r>
      <w:r w:rsidR="000F6A4E" w:rsidRPr="000F6A4E">
        <w:rPr>
          <w:rFonts w:ascii="Times New Roman" w:eastAsia="Times New Roman" w:hAnsi="Times New Roman" w:cs="Times New Roman"/>
          <w:sz w:val="20"/>
          <w:szCs w:val="20"/>
          <w:vertAlign w:val="superscript"/>
        </w:rPr>
        <w:t>2</w:t>
      </w:r>
    </w:p>
    <w:p w:rsidR="000A588E" w:rsidRPr="004D6199" w:rsidRDefault="000A588E" w:rsidP="004D6199">
      <w:pPr>
        <w:bidi w:val="0"/>
        <w:snapToGrid w:val="0"/>
        <w:spacing w:after="0" w:line="240" w:lineRule="auto"/>
        <w:jc w:val="center"/>
        <w:rPr>
          <w:rFonts w:ascii="Times New Roman" w:eastAsia="Times New Roman" w:hAnsi="Times New Roman" w:cs="Times New Roman"/>
          <w:sz w:val="20"/>
          <w:szCs w:val="20"/>
        </w:rPr>
      </w:pPr>
    </w:p>
    <w:p w:rsidR="00FE6E5E" w:rsidRPr="000F6A4E" w:rsidRDefault="000F6A4E" w:rsidP="00961412">
      <w:pPr>
        <w:pStyle w:val="ListParagraph"/>
        <w:bidi w:val="0"/>
        <w:snapToGrid w:val="0"/>
        <w:spacing w:after="0" w:line="240" w:lineRule="auto"/>
        <w:ind w:left="0"/>
        <w:rPr>
          <w:rStyle w:val="fontstyle01"/>
          <w:rFonts w:ascii="Times New Roman" w:eastAsia="Times New Roman" w:hAnsi="Times New Roman" w:cs="Times New Roman"/>
          <w:b w:val="0"/>
          <w:bCs w:val="0"/>
          <w:sz w:val="20"/>
          <w:szCs w:val="20"/>
          <w:vertAlign w:val="superscript"/>
          <w:lang w:bidi="ar-EG"/>
        </w:rPr>
      </w:pPr>
      <w:r w:rsidRPr="000F6A4E">
        <w:rPr>
          <w:rFonts w:ascii="Times New Roman" w:eastAsia="Times New Roman" w:hAnsi="Times New Roman" w:cs="Times New Roman"/>
          <w:sz w:val="20"/>
          <w:szCs w:val="20"/>
          <w:vertAlign w:val="superscript"/>
        </w:rPr>
        <w:t>1</w:t>
      </w:r>
      <w:r w:rsidR="000A588E" w:rsidRPr="004D6199">
        <w:rPr>
          <w:rFonts w:ascii="Times New Roman" w:eastAsia="Times New Roman" w:hAnsi="Times New Roman" w:cs="Times New Roman"/>
          <w:sz w:val="20"/>
          <w:szCs w:val="20"/>
        </w:rPr>
        <w:t xml:space="preserve"> Department of Community and Industrial </w:t>
      </w:r>
      <w:r w:rsidR="00961412">
        <w:rPr>
          <w:rFonts w:ascii="Times New Roman" w:eastAsia="Times New Roman" w:hAnsi="Times New Roman" w:cs="Times New Roman"/>
          <w:sz w:val="20"/>
          <w:szCs w:val="20"/>
        </w:rPr>
        <w:t>Medicine</w:t>
      </w:r>
      <w:r w:rsidR="000A588E" w:rsidRPr="004D6199">
        <w:rPr>
          <w:rFonts w:ascii="Times New Roman" w:eastAsia="Times New Roman" w:hAnsi="Times New Roman" w:cs="Times New Roman"/>
          <w:sz w:val="20"/>
          <w:szCs w:val="20"/>
        </w:rPr>
        <w:t xml:space="preserve">, </w:t>
      </w:r>
      <w:r w:rsidR="00FE6E5E" w:rsidRPr="004D6199">
        <w:rPr>
          <w:rStyle w:val="fontstyle01"/>
          <w:rFonts w:ascii="Times New Roman" w:eastAsia="Times New Roman" w:hAnsi="Times New Roman" w:cs="Times New Roman"/>
          <w:b w:val="0"/>
          <w:bCs w:val="0"/>
          <w:color w:val="auto"/>
          <w:sz w:val="20"/>
          <w:szCs w:val="20"/>
          <w:lang w:bidi="ar-EG"/>
        </w:rPr>
        <w:t>Faculty of Medicine</w:t>
      </w:r>
      <w:r w:rsidR="000A588E" w:rsidRPr="004D6199">
        <w:rPr>
          <w:rStyle w:val="fontstyle01"/>
          <w:rFonts w:ascii="Times New Roman" w:eastAsia="Times New Roman" w:hAnsi="Times New Roman" w:cs="Times New Roman"/>
          <w:b w:val="0"/>
          <w:bCs w:val="0"/>
          <w:sz w:val="20"/>
          <w:szCs w:val="20"/>
          <w:lang w:bidi="ar-EG"/>
        </w:rPr>
        <w:t xml:space="preserve">, </w:t>
      </w:r>
      <w:r w:rsidR="00FE6E5E" w:rsidRPr="004D6199">
        <w:rPr>
          <w:rStyle w:val="fontstyle01"/>
          <w:rFonts w:ascii="Times New Roman" w:eastAsia="Times New Roman" w:hAnsi="Times New Roman" w:cs="Times New Roman"/>
          <w:b w:val="0"/>
          <w:bCs w:val="0"/>
          <w:sz w:val="20"/>
          <w:szCs w:val="20"/>
          <w:lang w:bidi="ar-EG"/>
        </w:rPr>
        <w:t>Al</w:t>
      </w:r>
      <w:r w:rsidR="000A588E" w:rsidRPr="004D6199">
        <w:rPr>
          <w:rStyle w:val="fontstyle01"/>
          <w:rFonts w:ascii="Times New Roman" w:eastAsia="Times New Roman" w:hAnsi="Times New Roman" w:cs="Times New Roman"/>
          <w:b w:val="0"/>
          <w:bCs w:val="0"/>
          <w:sz w:val="20"/>
          <w:szCs w:val="20"/>
          <w:lang w:bidi="ar-EG"/>
        </w:rPr>
        <w:t>-</w:t>
      </w:r>
      <w:r w:rsidR="00FE6E5E" w:rsidRPr="004D6199">
        <w:rPr>
          <w:rStyle w:val="fontstyle01"/>
          <w:rFonts w:ascii="Times New Roman" w:eastAsia="Times New Roman" w:hAnsi="Times New Roman" w:cs="Times New Roman"/>
          <w:b w:val="0"/>
          <w:bCs w:val="0"/>
          <w:sz w:val="20"/>
          <w:szCs w:val="20"/>
          <w:lang w:bidi="ar-EG"/>
        </w:rPr>
        <w:t>Azhar University</w:t>
      </w:r>
      <w:r w:rsidR="000A588E" w:rsidRPr="004D6199">
        <w:rPr>
          <w:rStyle w:val="fontstyle01"/>
          <w:rFonts w:ascii="Times New Roman" w:eastAsia="Times New Roman" w:hAnsi="Times New Roman" w:cs="Times New Roman"/>
          <w:b w:val="0"/>
          <w:bCs w:val="0"/>
          <w:sz w:val="20"/>
          <w:szCs w:val="20"/>
          <w:lang w:bidi="ar-EG"/>
        </w:rPr>
        <w:t xml:space="preserve">, </w:t>
      </w:r>
      <w:r w:rsidR="00FE6E5E" w:rsidRPr="004D6199">
        <w:rPr>
          <w:rStyle w:val="fontstyle01"/>
          <w:rFonts w:ascii="Times New Roman" w:eastAsia="Times New Roman" w:hAnsi="Times New Roman" w:cs="Times New Roman"/>
          <w:b w:val="0"/>
          <w:bCs w:val="0"/>
          <w:sz w:val="20"/>
          <w:szCs w:val="20"/>
          <w:lang w:bidi="ar-EG"/>
        </w:rPr>
        <w:t>Cairo</w:t>
      </w:r>
      <w:r w:rsidR="000A588E" w:rsidRPr="004D6199">
        <w:rPr>
          <w:rStyle w:val="fontstyle01"/>
          <w:rFonts w:ascii="Times New Roman" w:eastAsia="Times New Roman" w:hAnsi="Times New Roman" w:cs="Times New Roman"/>
          <w:b w:val="0"/>
          <w:bCs w:val="0"/>
          <w:sz w:val="20"/>
          <w:szCs w:val="20"/>
          <w:lang w:bidi="ar-EG"/>
        </w:rPr>
        <w:t>, Egypt.</w:t>
      </w:r>
    </w:p>
    <w:p w:rsidR="00961412" w:rsidRPr="004D6199" w:rsidRDefault="000F6A4E" w:rsidP="00961412">
      <w:pPr>
        <w:pStyle w:val="ListParagraph"/>
        <w:bidi w:val="0"/>
        <w:snapToGrid w:val="0"/>
        <w:spacing w:after="0" w:line="240" w:lineRule="auto"/>
        <w:ind w:left="0"/>
        <w:jc w:val="center"/>
        <w:rPr>
          <w:rStyle w:val="fontstyle01"/>
          <w:rFonts w:ascii="Times New Roman" w:eastAsia="Times New Roman" w:hAnsi="Times New Roman" w:cs="Times New Roman"/>
          <w:b w:val="0"/>
          <w:bCs w:val="0"/>
          <w:sz w:val="20"/>
          <w:szCs w:val="20"/>
          <w:lang w:bidi="ar-EG"/>
        </w:rPr>
      </w:pPr>
      <w:r>
        <w:rPr>
          <w:rFonts w:ascii="Times New Roman" w:eastAsia="Times New Roman" w:hAnsi="Times New Roman" w:cs="Times New Roman"/>
          <w:sz w:val="20"/>
          <w:szCs w:val="20"/>
          <w:vertAlign w:val="superscript"/>
        </w:rPr>
        <w:t>2</w:t>
      </w:r>
      <w:r w:rsidR="00961412" w:rsidRPr="004D6199">
        <w:rPr>
          <w:rFonts w:ascii="Times New Roman" w:eastAsia="Times New Roman" w:hAnsi="Times New Roman" w:cs="Times New Roman"/>
          <w:sz w:val="20"/>
          <w:szCs w:val="20"/>
        </w:rPr>
        <w:t xml:space="preserve">Department of Community and Industrial </w:t>
      </w:r>
      <w:r w:rsidR="00961412">
        <w:rPr>
          <w:rFonts w:ascii="Times New Roman" w:eastAsia="Times New Roman" w:hAnsi="Times New Roman" w:cs="Times New Roman"/>
          <w:sz w:val="20"/>
          <w:szCs w:val="20"/>
        </w:rPr>
        <w:t>Medicine</w:t>
      </w:r>
      <w:r w:rsidR="00961412" w:rsidRPr="004D6199">
        <w:rPr>
          <w:rFonts w:ascii="Times New Roman" w:eastAsia="Times New Roman" w:hAnsi="Times New Roman" w:cs="Times New Roman"/>
          <w:sz w:val="20"/>
          <w:szCs w:val="20"/>
        </w:rPr>
        <w:t xml:space="preserve">, </w:t>
      </w:r>
      <w:r w:rsidR="00961412" w:rsidRPr="004D6199">
        <w:rPr>
          <w:rStyle w:val="fontstyle01"/>
          <w:rFonts w:ascii="Times New Roman" w:eastAsia="Times New Roman" w:hAnsi="Times New Roman" w:cs="Times New Roman"/>
          <w:b w:val="0"/>
          <w:bCs w:val="0"/>
          <w:color w:val="auto"/>
          <w:sz w:val="20"/>
          <w:szCs w:val="20"/>
          <w:lang w:bidi="ar-EG"/>
        </w:rPr>
        <w:t>Faculty of Medicine</w:t>
      </w:r>
      <w:r w:rsidR="00961412" w:rsidRPr="004D6199">
        <w:rPr>
          <w:rStyle w:val="fontstyle01"/>
          <w:rFonts w:ascii="Times New Roman" w:eastAsia="Times New Roman" w:hAnsi="Times New Roman" w:cs="Times New Roman"/>
          <w:b w:val="0"/>
          <w:bCs w:val="0"/>
          <w:sz w:val="20"/>
          <w:szCs w:val="20"/>
          <w:lang w:bidi="ar-EG"/>
        </w:rPr>
        <w:t>, Al-Azhar University (Assiut Branch), Assiut, Egypt.</w:t>
      </w:r>
    </w:p>
    <w:p w:rsidR="000A588E" w:rsidRPr="004D6199" w:rsidRDefault="00074A27" w:rsidP="004D6199">
      <w:pPr>
        <w:pStyle w:val="ListParagraph"/>
        <w:bidi w:val="0"/>
        <w:snapToGrid w:val="0"/>
        <w:spacing w:after="0" w:line="240" w:lineRule="auto"/>
        <w:ind w:left="0"/>
        <w:jc w:val="center"/>
        <w:rPr>
          <w:rStyle w:val="fontstyle01"/>
          <w:rFonts w:ascii="Times New Roman" w:eastAsia="Times New Roman" w:hAnsi="Times New Roman" w:cs="Times New Roman"/>
          <w:b w:val="0"/>
          <w:bCs w:val="0"/>
          <w:sz w:val="20"/>
          <w:szCs w:val="20"/>
          <w:lang w:bidi="ar-EG"/>
        </w:rPr>
      </w:pPr>
      <w:hyperlink r:id="rId7" w:history="1">
        <w:r w:rsidR="000A588E" w:rsidRPr="004D6199">
          <w:rPr>
            <w:rStyle w:val="Hyperlink"/>
            <w:rFonts w:ascii="Times New Roman" w:eastAsia="Times New Roman" w:hAnsi="Times New Roman" w:cs="Times New Roman"/>
            <w:sz w:val="20"/>
            <w:szCs w:val="20"/>
          </w:rPr>
          <w:t>malek_arfaat</w:t>
        </w:r>
        <w:r w:rsidR="000A588E" w:rsidRPr="004D6199">
          <w:rPr>
            <w:rStyle w:val="Hyperlink"/>
            <w:rFonts w:ascii="Times New Roman" w:eastAsia="Times New Roman" w:hAnsi="Times New Roman" w:cs="Times New Roman"/>
            <w:sz w:val="20"/>
            <w:szCs w:val="20"/>
            <w:lang w:bidi="ar-EG"/>
          </w:rPr>
          <w:t>@yahoo.com</w:t>
        </w:r>
      </w:hyperlink>
    </w:p>
    <w:p w:rsidR="000A588E" w:rsidRPr="004D6199" w:rsidRDefault="000A588E" w:rsidP="004D6199">
      <w:pPr>
        <w:pStyle w:val="ListParagraph"/>
        <w:bidi w:val="0"/>
        <w:snapToGrid w:val="0"/>
        <w:spacing w:after="0" w:line="240" w:lineRule="auto"/>
        <w:ind w:left="0"/>
        <w:jc w:val="center"/>
        <w:rPr>
          <w:rStyle w:val="fontstyle01"/>
          <w:rFonts w:ascii="Times New Roman" w:eastAsia="Times New Roman" w:hAnsi="Times New Roman" w:cs="Times New Roman"/>
          <w:b w:val="0"/>
          <w:bCs w:val="0"/>
          <w:sz w:val="20"/>
          <w:szCs w:val="20"/>
          <w:lang w:bidi="ar-EG"/>
        </w:rPr>
      </w:pPr>
    </w:p>
    <w:p w:rsidR="00FE6E5E" w:rsidRPr="004D6199" w:rsidRDefault="00FE6E5E" w:rsidP="00EE033D">
      <w:pPr>
        <w:bidi w:val="0"/>
        <w:snapToGrid w:val="0"/>
        <w:spacing w:after="0" w:line="240" w:lineRule="auto"/>
        <w:jc w:val="both"/>
        <w:rPr>
          <w:rFonts w:ascii="Times New Roman" w:hAnsi="Times New Roman" w:cs="Times New Roman"/>
          <w:sz w:val="20"/>
          <w:szCs w:val="20"/>
          <w:lang w:bidi="ar-EG"/>
        </w:rPr>
      </w:pPr>
      <w:r w:rsidRPr="004D6199">
        <w:rPr>
          <w:rStyle w:val="fontstyle01"/>
          <w:rFonts w:ascii="Times New Roman" w:hAnsi="Times New Roman" w:cs="Times New Roman"/>
          <w:sz w:val="20"/>
          <w:szCs w:val="20"/>
        </w:rPr>
        <w:t>Abstract</w:t>
      </w:r>
      <w:r w:rsidRPr="004D6199">
        <w:rPr>
          <w:rFonts w:ascii="Times New Roman" w:hAnsi="Times New Roman" w:cs="Times New Roman"/>
          <w:sz w:val="20"/>
          <w:szCs w:val="20"/>
          <w:lang w:bidi="ar-EG"/>
        </w:rPr>
        <w:t>:</w:t>
      </w:r>
      <w:r w:rsidRPr="004D6199">
        <w:rPr>
          <w:rFonts w:ascii="Times New Roman" w:hAnsi="Times New Roman" w:cs="Times New Roman"/>
          <w:b/>
          <w:bCs/>
          <w:color w:val="231F20"/>
          <w:sz w:val="20"/>
          <w:szCs w:val="20"/>
        </w:rPr>
        <w:t xml:space="preserve">Introduction: </w:t>
      </w:r>
      <w:r w:rsidRPr="004D6199">
        <w:rPr>
          <w:rFonts w:ascii="Times New Roman" w:hAnsi="Times New Roman" w:cs="Times New Roman"/>
          <w:color w:val="231F20"/>
          <w:sz w:val="20"/>
          <w:szCs w:val="20"/>
        </w:rPr>
        <w:t>Waste collectors play an important role in maintaining the health and hygiene in the communities. However, their job exposes them to various hazards while, little or no attention is paid to their health status.</w:t>
      </w:r>
      <w:r w:rsidRPr="004D6199">
        <w:rPr>
          <w:rFonts w:ascii="Times New Roman" w:hAnsi="Times New Roman" w:cs="Times New Roman"/>
          <w:b/>
          <w:bCs/>
          <w:color w:val="231F20"/>
          <w:sz w:val="20"/>
          <w:szCs w:val="20"/>
        </w:rPr>
        <w:t>Aim of the work:</w:t>
      </w:r>
      <w:r w:rsidRPr="004D6199">
        <w:rPr>
          <w:rFonts w:ascii="Times New Roman" w:hAnsi="Times New Roman" w:cs="Times New Roman"/>
          <w:sz w:val="20"/>
          <w:szCs w:val="20"/>
          <w:lang w:bidi="ar-EG"/>
        </w:rPr>
        <w:t xml:space="preserve">This study was carried out to </w:t>
      </w:r>
      <w:r w:rsidRPr="004D6199">
        <w:rPr>
          <w:rFonts w:ascii="Times New Roman" w:hAnsi="Times New Roman" w:cs="Times New Roman"/>
          <w:color w:val="000000"/>
          <w:sz w:val="20"/>
          <w:szCs w:val="20"/>
        </w:rPr>
        <w:t xml:space="preserve">identify the occupational health hazards, and safety measures taken in collecting waste among 250 MSW collectors in the municipalities of </w:t>
      </w:r>
      <w:r w:rsidR="000A588E" w:rsidRPr="004D6199">
        <w:rPr>
          <w:rFonts w:ascii="Times New Roman" w:hAnsi="Times New Roman" w:cs="Times New Roman"/>
          <w:color w:val="000000"/>
          <w:sz w:val="20"/>
          <w:szCs w:val="20"/>
        </w:rPr>
        <w:t>Sohag</w:t>
      </w:r>
      <w:r w:rsidR="00927936">
        <w:rPr>
          <w:rFonts w:ascii="Times New Roman" w:hAnsi="Times New Roman" w:cs="Times New Roman"/>
          <w:color w:val="000000"/>
          <w:sz w:val="20"/>
          <w:szCs w:val="20"/>
        </w:rPr>
        <w:t xml:space="preserve"> </w:t>
      </w:r>
      <w:r w:rsidR="000A588E" w:rsidRPr="004D6199">
        <w:rPr>
          <w:rFonts w:ascii="Times New Roman" w:hAnsi="Times New Roman" w:cs="Times New Roman"/>
          <w:color w:val="000000"/>
          <w:sz w:val="20"/>
          <w:szCs w:val="20"/>
        </w:rPr>
        <w:t>C</w:t>
      </w:r>
      <w:r w:rsidRPr="004D6199">
        <w:rPr>
          <w:rFonts w:ascii="Times New Roman" w:hAnsi="Times New Roman" w:cs="Times New Roman"/>
          <w:color w:val="000000"/>
          <w:sz w:val="20"/>
          <w:szCs w:val="20"/>
        </w:rPr>
        <w:t>ity</w:t>
      </w:r>
      <w:r w:rsidRPr="004D6199">
        <w:rPr>
          <w:rFonts w:ascii="Times New Roman" w:hAnsi="Times New Roman" w:cs="Times New Roman"/>
          <w:sz w:val="20"/>
          <w:szCs w:val="20"/>
        </w:rPr>
        <w:t>.</w:t>
      </w:r>
      <w:r w:rsidR="00927936">
        <w:rPr>
          <w:rFonts w:ascii="Times New Roman" w:hAnsi="Times New Roman" w:cs="Times New Roman"/>
          <w:b/>
          <w:bCs/>
          <w:color w:val="231F20"/>
          <w:sz w:val="20"/>
          <w:szCs w:val="20"/>
        </w:rPr>
        <w:t xml:space="preserve"> </w:t>
      </w:r>
      <w:r w:rsidRPr="004D6199">
        <w:rPr>
          <w:rFonts w:ascii="Times New Roman" w:hAnsi="Times New Roman" w:cs="Times New Roman"/>
          <w:b/>
          <w:bCs/>
          <w:color w:val="231F20"/>
          <w:sz w:val="20"/>
          <w:szCs w:val="20"/>
        </w:rPr>
        <w:t>Materials and Methods:</w:t>
      </w:r>
      <w:r w:rsidR="00927936">
        <w:rPr>
          <w:rFonts w:ascii="Times New Roman" w:hAnsi="Times New Roman" w:cs="Times New Roman"/>
          <w:color w:val="000000"/>
          <w:sz w:val="20"/>
          <w:szCs w:val="20"/>
        </w:rPr>
        <w:t xml:space="preserve"> </w:t>
      </w:r>
      <w:r w:rsidRPr="004D6199">
        <w:rPr>
          <w:rFonts w:ascii="Times New Roman" w:hAnsi="Times New Roman" w:cs="Times New Roman"/>
          <w:color w:val="000000"/>
          <w:sz w:val="20"/>
          <w:szCs w:val="20"/>
        </w:rPr>
        <w:t>A</w:t>
      </w:r>
      <w:r w:rsidR="00927936">
        <w:rPr>
          <w:rFonts w:ascii="Times New Roman" w:hAnsi="Times New Roman" w:cs="Times New Roman"/>
          <w:color w:val="000000"/>
          <w:sz w:val="20"/>
          <w:szCs w:val="20"/>
        </w:rPr>
        <w:t xml:space="preserve"> </w:t>
      </w:r>
      <w:r w:rsidRPr="004D6199">
        <w:rPr>
          <w:rFonts w:ascii="Times New Roman" w:hAnsi="Times New Roman" w:cs="Times New Roman"/>
          <w:color w:val="000000"/>
          <w:sz w:val="20"/>
          <w:szCs w:val="20"/>
        </w:rPr>
        <w:t>total of 250 waste collectors were subjected to an interview sheet including sociodemographic characteristics, occupational history, medical history of diseases or injuries in past three months, vaccination, and administrative rules of provided safety measures.</w:t>
      </w:r>
      <w:r w:rsidRPr="004D6199">
        <w:rPr>
          <w:rFonts w:ascii="Times New Roman" w:hAnsi="Times New Roman" w:cs="Times New Roman"/>
          <w:b/>
          <w:bCs/>
          <w:color w:val="000000"/>
          <w:sz w:val="20"/>
          <w:szCs w:val="20"/>
        </w:rPr>
        <w:t>Results:</w:t>
      </w:r>
      <w:r w:rsidRPr="004D6199">
        <w:rPr>
          <w:rFonts w:ascii="Times New Roman" w:hAnsi="Times New Roman" w:cs="Times New Roman"/>
          <w:sz w:val="20"/>
          <w:szCs w:val="20"/>
          <w:lang w:bidi="ar-EG"/>
        </w:rPr>
        <w:t xml:space="preserve"> The physical complaint</w:t>
      </w:r>
      <w:r w:rsidR="00961412">
        <w:rPr>
          <w:rFonts w:ascii="Times New Roman" w:hAnsi="Times New Roman" w:cs="Times New Roman"/>
          <w:sz w:val="20"/>
          <w:szCs w:val="20"/>
          <w:lang w:bidi="ar-EG"/>
        </w:rPr>
        <w:t>s</w:t>
      </w:r>
      <w:r w:rsidRPr="004D6199">
        <w:rPr>
          <w:rFonts w:ascii="Times New Roman" w:hAnsi="Times New Roman" w:cs="Times New Roman"/>
          <w:sz w:val="20"/>
          <w:szCs w:val="20"/>
          <w:lang w:bidi="ar-EG"/>
        </w:rPr>
        <w:t xml:space="preserve"> among MSW collectors during</w:t>
      </w:r>
      <w:r w:rsidR="00961412">
        <w:rPr>
          <w:rFonts w:ascii="Times New Roman" w:hAnsi="Times New Roman" w:cs="Times New Roman"/>
          <w:sz w:val="20"/>
          <w:szCs w:val="20"/>
          <w:lang w:bidi="ar-EG"/>
        </w:rPr>
        <w:t xml:space="preserve"> the</w:t>
      </w:r>
      <w:r w:rsidRPr="004D6199">
        <w:rPr>
          <w:rFonts w:ascii="Times New Roman" w:hAnsi="Times New Roman" w:cs="Times New Roman"/>
          <w:sz w:val="20"/>
          <w:szCs w:val="20"/>
          <w:lang w:bidi="ar-EG"/>
        </w:rPr>
        <w:t xml:space="preserve"> past 3months w</w:t>
      </w:r>
      <w:r w:rsidR="00961412">
        <w:rPr>
          <w:rFonts w:ascii="Times New Roman" w:hAnsi="Times New Roman" w:cs="Times New Roman"/>
          <w:sz w:val="20"/>
          <w:szCs w:val="20"/>
          <w:lang w:bidi="ar-EG"/>
        </w:rPr>
        <w:t>ere</w:t>
      </w:r>
      <w:r w:rsidRPr="004D6199">
        <w:rPr>
          <w:rFonts w:ascii="Times New Roman" w:hAnsi="Times New Roman" w:cs="Times New Roman"/>
          <w:sz w:val="20"/>
          <w:szCs w:val="20"/>
          <w:lang w:bidi="ar-EG"/>
        </w:rPr>
        <w:t xml:space="preserve"> that of injury (64%), followed by musculoskeletal</w:t>
      </w:r>
      <w:r w:rsidR="00EE033D">
        <w:rPr>
          <w:rFonts w:ascii="Times New Roman" w:hAnsi="Times New Roman" w:cs="Times New Roman"/>
          <w:sz w:val="20"/>
          <w:szCs w:val="20"/>
          <w:lang w:bidi="ar-EG"/>
        </w:rPr>
        <w:t xml:space="preserve"> disorders</w:t>
      </w:r>
      <w:r w:rsidRPr="004D6199">
        <w:rPr>
          <w:rFonts w:ascii="Times New Roman" w:hAnsi="Times New Roman" w:cs="Times New Roman"/>
          <w:sz w:val="20"/>
          <w:szCs w:val="20"/>
          <w:lang w:bidi="ar-EG"/>
        </w:rPr>
        <w:t xml:space="preserve"> (58%)</w:t>
      </w:r>
      <w:r w:rsidR="00ED4CD8" w:rsidRPr="004D6199">
        <w:rPr>
          <w:rFonts w:ascii="Times New Roman" w:hAnsi="Times New Roman" w:cs="Times New Roman"/>
          <w:sz w:val="20"/>
          <w:szCs w:val="20"/>
          <w:lang w:bidi="ar-EG"/>
        </w:rPr>
        <w:t>,</w:t>
      </w:r>
      <w:r w:rsidR="00ED4CD8" w:rsidRPr="004D6199">
        <w:rPr>
          <w:rFonts w:ascii="Times New Roman" w:hAnsi="Times New Roman" w:cs="Times New Roman"/>
          <w:color w:val="000000"/>
          <w:sz w:val="20"/>
          <w:szCs w:val="20"/>
        </w:rPr>
        <w:t>fatigue 40%</w:t>
      </w:r>
      <w:r w:rsidRPr="004D6199">
        <w:rPr>
          <w:rFonts w:ascii="Times New Roman" w:hAnsi="Times New Roman" w:cs="Times New Roman"/>
          <w:sz w:val="20"/>
          <w:szCs w:val="20"/>
          <w:lang w:bidi="ar-EG"/>
        </w:rPr>
        <w:t xml:space="preserve">then the respiratory </w:t>
      </w:r>
      <w:r w:rsidR="00EE033D">
        <w:rPr>
          <w:rFonts w:ascii="Times New Roman" w:hAnsi="Times New Roman" w:cs="Times New Roman"/>
          <w:sz w:val="20"/>
          <w:szCs w:val="20"/>
          <w:lang w:bidi="ar-EG"/>
        </w:rPr>
        <w:t>disorders</w:t>
      </w:r>
      <w:r w:rsidRPr="004D6199">
        <w:rPr>
          <w:rFonts w:ascii="Times New Roman" w:hAnsi="Times New Roman" w:cs="Times New Roman"/>
          <w:sz w:val="20"/>
          <w:szCs w:val="20"/>
          <w:lang w:bidi="ar-EG"/>
        </w:rPr>
        <w:t xml:space="preserve"> (32.4%), </w:t>
      </w:r>
      <w:r w:rsidR="00EE033D">
        <w:rPr>
          <w:rFonts w:ascii="Times New Roman" w:hAnsi="Times New Roman" w:cs="Times New Roman"/>
          <w:sz w:val="20"/>
          <w:szCs w:val="20"/>
          <w:lang w:bidi="ar-EG"/>
        </w:rPr>
        <w:t>gastrointestinal disorders</w:t>
      </w:r>
      <w:r w:rsidRPr="004D6199">
        <w:rPr>
          <w:rFonts w:ascii="Times New Roman" w:hAnsi="Times New Roman" w:cs="Times New Roman"/>
          <w:sz w:val="20"/>
          <w:szCs w:val="20"/>
          <w:lang w:bidi="ar-EG"/>
        </w:rPr>
        <w:t xml:space="preserve"> (24%), eye </w:t>
      </w:r>
      <w:r w:rsidR="00EE033D">
        <w:rPr>
          <w:rFonts w:ascii="Times New Roman" w:hAnsi="Times New Roman" w:cs="Times New Roman"/>
          <w:sz w:val="20"/>
          <w:szCs w:val="20"/>
          <w:lang w:bidi="ar-EG"/>
        </w:rPr>
        <w:t>disorders</w:t>
      </w:r>
      <w:r w:rsidRPr="004D6199">
        <w:rPr>
          <w:rFonts w:ascii="Times New Roman" w:hAnsi="Times New Roman" w:cs="Times New Roman"/>
          <w:sz w:val="20"/>
          <w:szCs w:val="20"/>
          <w:lang w:bidi="ar-EG"/>
        </w:rPr>
        <w:t xml:space="preserve"> (18%), and the least frequent skin disorders (16.8%).</w:t>
      </w:r>
      <w:r w:rsidR="004D6199" w:rsidRPr="004D6199">
        <w:rPr>
          <w:rFonts w:ascii="Times New Roman" w:hAnsi="Times New Roman" w:cs="Times New Roman"/>
          <w:color w:val="000000"/>
          <w:sz w:val="20"/>
          <w:szCs w:val="20"/>
        </w:rPr>
        <w:t>M</w:t>
      </w:r>
      <w:r w:rsidRPr="004D6199">
        <w:rPr>
          <w:rFonts w:ascii="Times New Roman" w:hAnsi="Times New Roman" w:cs="Times New Roman"/>
          <w:color w:val="000000"/>
          <w:sz w:val="20"/>
          <w:szCs w:val="20"/>
        </w:rPr>
        <w:t>ost of MSW collectors not use PPE,</w:t>
      </w:r>
      <w:r w:rsidR="00431589" w:rsidRPr="004D6199">
        <w:rPr>
          <w:rFonts w:ascii="Times New Roman" w:hAnsi="Times New Roman" w:cs="Times New Roman"/>
          <w:color w:val="000000"/>
          <w:sz w:val="20"/>
          <w:szCs w:val="20"/>
        </w:rPr>
        <w:t xml:space="preserve"> none of them vaccinated</w:t>
      </w:r>
      <w:r w:rsidRPr="004D6199">
        <w:rPr>
          <w:rFonts w:ascii="Times New Roman" w:hAnsi="Times New Roman" w:cs="Times New Roman"/>
          <w:color w:val="000000"/>
          <w:sz w:val="20"/>
          <w:szCs w:val="20"/>
        </w:rPr>
        <w:t>,periodic checkup, trained before work.</w:t>
      </w:r>
      <w:r w:rsidRPr="004D6199">
        <w:rPr>
          <w:rFonts w:ascii="Times New Roman" w:hAnsi="Times New Roman" w:cs="Times New Roman"/>
          <w:b/>
          <w:bCs/>
          <w:color w:val="000000" w:themeColor="text1"/>
          <w:sz w:val="20"/>
          <w:szCs w:val="20"/>
        </w:rPr>
        <w:t>Conclusion:</w:t>
      </w:r>
      <w:r w:rsidRPr="004D6199">
        <w:rPr>
          <w:rFonts w:ascii="Times New Roman" w:hAnsi="Times New Roman" w:cs="Times New Roman"/>
          <w:color w:val="231F20"/>
          <w:sz w:val="20"/>
          <w:szCs w:val="20"/>
        </w:rPr>
        <w:t xml:space="preserve"> Waste collection is a hazardous job that exposes its workers to infections especially with the little, in any, protective measures they apply. Guidelines for safety measures and controlling infections should be emphasized and employed for those workers, while offering periodic medical examinations and supplying them with personal protective equipments</w:t>
      </w:r>
      <w:r w:rsidRPr="004D6199">
        <w:rPr>
          <w:rFonts w:ascii="Times New Roman" w:hAnsi="Times New Roman" w:cs="Times New Roman"/>
          <w:b/>
          <w:bCs/>
          <w:color w:val="000000" w:themeColor="text1"/>
          <w:sz w:val="20"/>
          <w:szCs w:val="20"/>
        </w:rPr>
        <w:t>.</w:t>
      </w:r>
    </w:p>
    <w:p w:rsidR="004D6199" w:rsidRPr="004D6199" w:rsidRDefault="000A588E" w:rsidP="00EE033D">
      <w:pPr>
        <w:bidi w:val="0"/>
        <w:snapToGrid w:val="0"/>
        <w:spacing w:after="0" w:line="240" w:lineRule="auto"/>
        <w:jc w:val="both"/>
        <w:rPr>
          <w:rFonts w:ascii="Times New Roman" w:hAnsi="Times New Roman" w:cs="Times New Roman"/>
          <w:sz w:val="20"/>
          <w:szCs w:val="20"/>
        </w:rPr>
      </w:pPr>
      <w:r w:rsidRPr="004D6199">
        <w:rPr>
          <w:rFonts w:ascii="Times New Roman" w:hAnsi="Times New Roman" w:cs="Times New Roman"/>
          <w:b/>
          <w:bCs/>
          <w:color w:val="000000" w:themeColor="text1"/>
          <w:sz w:val="20"/>
          <w:szCs w:val="20"/>
        </w:rPr>
        <w:t>[</w:t>
      </w:r>
      <w:r w:rsidRPr="004D6199">
        <w:rPr>
          <w:rFonts w:ascii="Times New Roman" w:eastAsia="Times New Roman" w:hAnsi="Times New Roman" w:cs="Times New Roman"/>
          <w:sz w:val="20"/>
          <w:szCs w:val="20"/>
        </w:rPr>
        <w:t>Alaa</w:t>
      </w:r>
      <w:r w:rsidR="00927936">
        <w:rPr>
          <w:rFonts w:ascii="Times New Roman" w:eastAsia="Times New Roman" w:hAnsi="Times New Roman" w:cs="Times New Roman"/>
          <w:sz w:val="20"/>
          <w:szCs w:val="20"/>
        </w:rPr>
        <w:t xml:space="preserve"> </w:t>
      </w:r>
      <w:r w:rsidRPr="004D6199">
        <w:rPr>
          <w:rFonts w:ascii="Times New Roman" w:eastAsia="Times New Roman" w:hAnsi="Times New Roman" w:cs="Times New Roman"/>
          <w:sz w:val="20"/>
          <w:szCs w:val="20"/>
        </w:rPr>
        <w:t xml:space="preserve">Abd El-Wahed Shams El-Din </w:t>
      </w:r>
      <w:r w:rsidR="00EE033D">
        <w:rPr>
          <w:rFonts w:ascii="Times New Roman" w:eastAsia="Times New Roman" w:hAnsi="Times New Roman" w:cs="Times New Roman"/>
          <w:sz w:val="20"/>
          <w:szCs w:val="20"/>
        </w:rPr>
        <w:t>,</w:t>
      </w:r>
      <w:r w:rsidRPr="004D6199">
        <w:rPr>
          <w:rFonts w:ascii="Times New Roman" w:hAnsi="Times New Roman" w:cs="Times New Roman"/>
          <w:color w:val="000000"/>
          <w:sz w:val="20"/>
          <w:szCs w:val="20"/>
          <w:lang w:bidi="ar-EG"/>
        </w:rPr>
        <w:t>Abd El-Nassir Shaibat El- Hamd</w:t>
      </w:r>
      <w:r w:rsidR="00927936">
        <w:rPr>
          <w:rFonts w:ascii="Times New Roman" w:hAnsi="Times New Roman" w:cs="Times New Roman"/>
          <w:color w:val="000000"/>
          <w:sz w:val="20"/>
          <w:szCs w:val="20"/>
          <w:lang w:bidi="ar-EG"/>
        </w:rPr>
        <w:t xml:space="preserve"> </w:t>
      </w:r>
      <w:r w:rsidRPr="004D6199">
        <w:rPr>
          <w:rFonts w:ascii="Times New Roman" w:hAnsi="Times New Roman" w:cs="Times New Roman"/>
          <w:color w:val="000000"/>
          <w:sz w:val="20"/>
          <w:szCs w:val="20"/>
          <w:lang w:bidi="ar-EG"/>
        </w:rPr>
        <w:t>Mohammed</w:t>
      </w:r>
      <w:r w:rsidR="00927936">
        <w:rPr>
          <w:rFonts w:ascii="Times New Roman" w:hAnsi="Times New Roman" w:cs="Times New Roman"/>
          <w:color w:val="000000"/>
          <w:sz w:val="20"/>
          <w:szCs w:val="20"/>
          <w:lang w:bidi="ar-EG"/>
        </w:rPr>
        <w:t xml:space="preserve"> </w:t>
      </w:r>
      <w:r w:rsidR="00EE033D">
        <w:rPr>
          <w:rFonts w:ascii="Times New Roman" w:hAnsi="Times New Roman" w:cs="Times New Roman"/>
          <w:color w:val="000000"/>
          <w:sz w:val="20"/>
          <w:szCs w:val="20"/>
          <w:lang w:bidi="ar-EG"/>
        </w:rPr>
        <w:t>and</w:t>
      </w:r>
      <w:r w:rsidR="00927936">
        <w:rPr>
          <w:rFonts w:ascii="Times New Roman" w:eastAsia="Times New Roman" w:hAnsi="Times New Roman" w:cs="Times New Roman"/>
          <w:sz w:val="20"/>
          <w:szCs w:val="20"/>
        </w:rPr>
        <w:t xml:space="preserve"> </w:t>
      </w:r>
      <w:r w:rsidR="00EE033D" w:rsidRPr="004D6199">
        <w:rPr>
          <w:rFonts w:ascii="Times New Roman" w:eastAsia="Times New Roman" w:hAnsi="Times New Roman" w:cs="Times New Roman"/>
          <w:sz w:val="20"/>
          <w:szCs w:val="20"/>
        </w:rPr>
        <w:t>Malek</w:t>
      </w:r>
      <w:r w:rsidR="00927936">
        <w:rPr>
          <w:rFonts w:ascii="Times New Roman" w:eastAsia="Times New Roman" w:hAnsi="Times New Roman" w:cs="Times New Roman"/>
          <w:sz w:val="20"/>
          <w:szCs w:val="20"/>
        </w:rPr>
        <w:t xml:space="preserve"> </w:t>
      </w:r>
      <w:r w:rsidR="00EE033D" w:rsidRPr="004D6199">
        <w:rPr>
          <w:rFonts w:ascii="Times New Roman" w:eastAsia="Times New Roman" w:hAnsi="Times New Roman" w:cs="Times New Roman"/>
          <w:sz w:val="20"/>
          <w:szCs w:val="20"/>
        </w:rPr>
        <w:t>Abou</w:t>
      </w:r>
      <w:r w:rsidR="00927936">
        <w:rPr>
          <w:rFonts w:ascii="Times New Roman" w:eastAsia="Times New Roman" w:hAnsi="Times New Roman" w:cs="Times New Roman"/>
          <w:sz w:val="20"/>
          <w:szCs w:val="20"/>
        </w:rPr>
        <w:t xml:space="preserve"> </w:t>
      </w:r>
      <w:r w:rsidR="00EE033D" w:rsidRPr="004D6199">
        <w:rPr>
          <w:rFonts w:ascii="Times New Roman" w:eastAsia="Times New Roman" w:hAnsi="Times New Roman" w:cs="Times New Roman"/>
          <w:sz w:val="20"/>
          <w:szCs w:val="20"/>
        </w:rPr>
        <w:t>Dahab</w:t>
      </w:r>
      <w:r w:rsidR="00927936">
        <w:rPr>
          <w:rFonts w:ascii="Times New Roman" w:eastAsia="Times New Roman" w:hAnsi="Times New Roman" w:cs="Times New Roman"/>
          <w:sz w:val="20"/>
          <w:szCs w:val="20"/>
        </w:rPr>
        <w:t xml:space="preserve"> </w:t>
      </w:r>
      <w:r w:rsidR="00EE033D" w:rsidRPr="004D6199">
        <w:rPr>
          <w:rFonts w:ascii="Times New Roman" w:eastAsia="Times New Roman" w:hAnsi="Times New Roman" w:cs="Times New Roman"/>
          <w:sz w:val="20"/>
          <w:szCs w:val="20"/>
        </w:rPr>
        <w:t>Abd El-Gaber,</w:t>
      </w:r>
      <w:r w:rsidRPr="004D6199">
        <w:rPr>
          <w:rFonts w:ascii="Times New Roman" w:eastAsia="Times New Roman" w:hAnsi="Times New Roman" w:cs="Times New Roman"/>
          <w:sz w:val="20"/>
          <w:szCs w:val="20"/>
        </w:rPr>
        <w:t>.</w:t>
      </w:r>
      <w:r w:rsidRPr="004D6199">
        <w:rPr>
          <w:rFonts w:ascii="Times New Roman" w:hAnsi="Times New Roman" w:cs="Times New Roman"/>
          <w:b/>
          <w:bCs/>
          <w:color w:val="000000"/>
          <w:sz w:val="20"/>
          <w:szCs w:val="20"/>
          <w:lang w:bidi="ar-EG"/>
        </w:rPr>
        <w:t xml:space="preserve"> Study of Health Problems among Municipal Waste Collectors in Sohag City, Egypt</w:t>
      </w:r>
      <w:r w:rsidR="004D6199" w:rsidRPr="004D6199">
        <w:rPr>
          <w:rFonts w:ascii="Times New Roman" w:eastAsia="Times New Roman" w:hAnsi="Times New Roman" w:cs="Times New Roman"/>
          <w:b/>
          <w:bCs/>
          <w:sz w:val="20"/>
          <w:szCs w:val="20"/>
          <w:lang w:bidi="fa-IR"/>
        </w:rPr>
        <w:t>.</w:t>
      </w:r>
      <w:r w:rsidR="004D6199" w:rsidRPr="004D6199">
        <w:rPr>
          <w:rFonts w:ascii="Times New Roman" w:hAnsi="Times New Roman" w:cs="Times New Roman"/>
          <w:bCs/>
          <w:i/>
          <w:sz w:val="20"/>
          <w:szCs w:val="20"/>
        </w:rPr>
        <w:t xml:space="preserve"> N Y Sci J</w:t>
      </w:r>
      <w:r w:rsidR="004D6199" w:rsidRPr="004D6199">
        <w:rPr>
          <w:rFonts w:ascii="Times New Roman" w:hAnsi="Times New Roman" w:cs="Times New Roman"/>
          <w:sz w:val="20"/>
          <w:szCs w:val="20"/>
        </w:rPr>
        <w:t>201</w:t>
      </w:r>
      <w:r w:rsidR="004D6199" w:rsidRPr="004D6199">
        <w:rPr>
          <w:rFonts w:ascii="Times New Roman" w:hAnsi="Times New Roman" w:cs="Times New Roman" w:hint="eastAsia"/>
          <w:sz w:val="20"/>
          <w:szCs w:val="20"/>
        </w:rPr>
        <w:t>7</w:t>
      </w:r>
      <w:r w:rsidR="004D6199" w:rsidRPr="004D6199">
        <w:rPr>
          <w:rFonts w:ascii="Times New Roman" w:hAnsi="Times New Roman" w:cs="Times New Roman"/>
          <w:sz w:val="20"/>
          <w:szCs w:val="20"/>
        </w:rPr>
        <w:t>;</w:t>
      </w:r>
      <w:r w:rsidR="004D6199" w:rsidRPr="004D6199">
        <w:rPr>
          <w:rFonts w:ascii="Times New Roman" w:hAnsi="Times New Roman" w:cs="Times New Roman" w:hint="eastAsia"/>
          <w:sz w:val="20"/>
          <w:szCs w:val="20"/>
        </w:rPr>
        <w:t>10</w:t>
      </w:r>
      <w:r w:rsidR="004D6199" w:rsidRPr="004D6199">
        <w:rPr>
          <w:rFonts w:ascii="Times New Roman" w:hAnsi="Times New Roman" w:cs="Times New Roman"/>
          <w:sz w:val="20"/>
          <w:szCs w:val="20"/>
        </w:rPr>
        <w:t>(</w:t>
      </w:r>
      <w:r w:rsidR="004D6199" w:rsidRPr="004D6199">
        <w:rPr>
          <w:rFonts w:ascii="Times New Roman" w:hAnsi="Times New Roman" w:cs="Times New Roman" w:hint="eastAsia"/>
          <w:sz w:val="20"/>
          <w:szCs w:val="20"/>
        </w:rPr>
        <w:t>4</w:t>
      </w:r>
      <w:r w:rsidR="004D6199" w:rsidRPr="004D6199">
        <w:rPr>
          <w:rFonts w:ascii="Times New Roman" w:hAnsi="Times New Roman" w:cs="Times New Roman"/>
          <w:sz w:val="20"/>
          <w:szCs w:val="20"/>
        </w:rPr>
        <w:t>):</w:t>
      </w:r>
      <w:r w:rsidR="00FD030B">
        <w:rPr>
          <w:rFonts w:ascii="Times New Roman" w:hAnsi="Times New Roman" w:cs="Times New Roman"/>
          <w:noProof/>
          <w:color w:val="000000"/>
          <w:sz w:val="20"/>
          <w:szCs w:val="20"/>
        </w:rPr>
        <w:t>75</w:t>
      </w:r>
      <w:r w:rsidR="004D6199" w:rsidRPr="004D6199">
        <w:rPr>
          <w:rFonts w:ascii="Times New Roman" w:hAnsi="Times New Roman" w:cs="Times New Roman"/>
          <w:color w:val="000000"/>
          <w:sz w:val="20"/>
          <w:szCs w:val="20"/>
        </w:rPr>
        <w:t>-</w:t>
      </w:r>
      <w:r w:rsidR="00FD030B">
        <w:rPr>
          <w:rFonts w:ascii="Times New Roman" w:hAnsi="Times New Roman" w:cs="Times New Roman"/>
          <w:noProof/>
          <w:color w:val="000000"/>
          <w:sz w:val="20"/>
          <w:szCs w:val="20"/>
        </w:rPr>
        <w:t>79</w:t>
      </w:r>
      <w:r w:rsidR="004D6199" w:rsidRPr="004D6199">
        <w:rPr>
          <w:rFonts w:ascii="Times New Roman" w:hAnsi="Times New Roman" w:cs="Times New Roman"/>
          <w:sz w:val="20"/>
          <w:szCs w:val="20"/>
        </w:rPr>
        <w:t xml:space="preserve">]. </w:t>
      </w:r>
      <w:r w:rsidR="004D6199" w:rsidRPr="004D6199">
        <w:rPr>
          <w:rFonts w:ascii="Times New Roman" w:hAnsi="Times New Roman" w:cs="Times New Roman"/>
          <w:iCs/>
          <w:color w:val="000000"/>
          <w:sz w:val="20"/>
          <w:szCs w:val="20"/>
        </w:rPr>
        <w:t>ISSN 1554-0200 (print); ISSN 2375-723X (online)</w:t>
      </w:r>
      <w:r w:rsidR="004D6199" w:rsidRPr="004D6199">
        <w:rPr>
          <w:rFonts w:ascii="Times New Roman" w:hAnsi="Times New Roman" w:cs="Times New Roman"/>
          <w:sz w:val="20"/>
          <w:szCs w:val="20"/>
        </w:rPr>
        <w:t>.</w:t>
      </w:r>
      <w:hyperlink r:id="rId8" w:history="1">
        <w:r w:rsidR="004D6199" w:rsidRPr="004D6199">
          <w:rPr>
            <w:rStyle w:val="Hyperlink"/>
            <w:rFonts w:ascii="Times New Roman" w:hAnsi="Times New Roman" w:cs="Times New Roman"/>
            <w:color w:val="0000FF"/>
            <w:sz w:val="20"/>
            <w:szCs w:val="20"/>
          </w:rPr>
          <w:t>http://www.sciencepub.net/newyork</w:t>
        </w:r>
      </w:hyperlink>
      <w:r w:rsidR="004D6199" w:rsidRPr="004D6199">
        <w:rPr>
          <w:rFonts w:ascii="Times New Roman" w:hAnsi="Times New Roman" w:cs="Times New Roman"/>
          <w:sz w:val="20"/>
          <w:szCs w:val="20"/>
        </w:rPr>
        <w:t>.</w:t>
      </w:r>
      <w:r w:rsidR="004D6199">
        <w:rPr>
          <w:rFonts w:ascii="Times New Roman" w:hAnsi="Times New Roman" w:cs="Times New Roman" w:hint="eastAsia"/>
          <w:sz w:val="20"/>
          <w:szCs w:val="20"/>
          <w:lang w:eastAsia="zh-CN"/>
        </w:rPr>
        <w:t>10</w:t>
      </w:r>
      <w:r w:rsidR="004D6199" w:rsidRPr="004D6199">
        <w:rPr>
          <w:rFonts w:ascii="Times New Roman" w:hAnsi="Times New Roman" w:cs="Times New Roman" w:hint="eastAsia"/>
          <w:sz w:val="20"/>
          <w:szCs w:val="20"/>
        </w:rPr>
        <w:t xml:space="preserve">. </w:t>
      </w:r>
      <w:r w:rsidR="004D6199" w:rsidRPr="004D6199">
        <w:rPr>
          <w:rFonts w:ascii="Times New Roman" w:hAnsi="Times New Roman" w:cs="Times New Roman"/>
          <w:color w:val="000000"/>
          <w:sz w:val="20"/>
          <w:szCs w:val="20"/>
          <w:shd w:val="clear" w:color="auto" w:fill="FFFFFF"/>
        </w:rPr>
        <w:t>doi:</w:t>
      </w:r>
      <w:hyperlink r:id="rId9" w:history="1">
        <w:r w:rsidR="004D6199" w:rsidRPr="004D6199">
          <w:rPr>
            <w:rStyle w:val="Hyperlink"/>
            <w:rFonts w:ascii="Times New Roman" w:hAnsi="Times New Roman" w:cs="Times New Roman"/>
            <w:color w:val="0000FF"/>
            <w:sz w:val="20"/>
            <w:szCs w:val="20"/>
            <w:shd w:val="clear" w:color="auto" w:fill="FFFFFF"/>
          </w:rPr>
          <w:t>10.7537/mars</w:t>
        </w:r>
        <w:r w:rsidR="004D6199" w:rsidRPr="004D6199">
          <w:rPr>
            <w:rStyle w:val="Hyperlink"/>
            <w:rFonts w:ascii="Times New Roman" w:hAnsi="Times New Roman" w:cs="Times New Roman" w:hint="eastAsia"/>
            <w:color w:val="0000FF"/>
            <w:sz w:val="20"/>
            <w:szCs w:val="20"/>
            <w:shd w:val="clear" w:color="auto" w:fill="FFFFFF"/>
          </w:rPr>
          <w:t>nys100417.</w:t>
        </w:r>
        <w:r w:rsidR="004D6199">
          <w:rPr>
            <w:rStyle w:val="Hyperlink"/>
            <w:rFonts w:ascii="Times New Roman" w:hAnsi="Times New Roman" w:cs="Times New Roman" w:hint="eastAsia"/>
            <w:color w:val="0000FF"/>
            <w:sz w:val="20"/>
            <w:szCs w:val="20"/>
            <w:shd w:val="clear" w:color="auto" w:fill="FFFFFF"/>
            <w:lang w:eastAsia="zh-CN"/>
          </w:rPr>
          <w:t>1</w:t>
        </w:r>
        <w:r w:rsidR="004D6199" w:rsidRPr="004D6199">
          <w:rPr>
            <w:rStyle w:val="Hyperlink"/>
            <w:rFonts w:ascii="Times New Roman" w:hAnsi="Times New Roman" w:cs="Times New Roman"/>
            <w:color w:val="0000FF"/>
            <w:sz w:val="20"/>
            <w:szCs w:val="20"/>
            <w:shd w:val="clear" w:color="auto" w:fill="FFFFFF"/>
          </w:rPr>
          <w:t>0</w:t>
        </w:r>
      </w:hyperlink>
      <w:r w:rsidR="004D6199" w:rsidRPr="004D6199">
        <w:rPr>
          <w:rFonts w:ascii="Times New Roman" w:hAnsi="Times New Roman" w:cs="Times New Roman"/>
          <w:color w:val="000000"/>
          <w:sz w:val="20"/>
          <w:szCs w:val="20"/>
          <w:shd w:val="clear" w:color="auto" w:fill="FFFFFF"/>
        </w:rPr>
        <w:t>.</w:t>
      </w:r>
    </w:p>
    <w:p w:rsidR="000A588E" w:rsidRPr="004D6199" w:rsidRDefault="000A588E" w:rsidP="004D6199">
      <w:pPr>
        <w:bidi w:val="0"/>
        <w:snapToGrid w:val="0"/>
        <w:spacing w:after="0" w:line="240" w:lineRule="auto"/>
        <w:jc w:val="both"/>
        <w:rPr>
          <w:rFonts w:ascii="Times New Roman" w:hAnsi="Times New Roman" w:cs="Times New Roman"/>
          <w:b/>
          <w:bCs/>
          <w:color w:val="000000" w:themeColor="text1"/>
          <w:sz w:val="20"/>
          <w:szCs w:val="20"/>
        </w:rPr>
      </w:pPr>
    </w:p>
    <w:p w:rsidR="00FE6E5E" w:rsidRPr="004D6199" w:rsidRDefault="00FE6E5E" w:rsidP="004D6199">
      <w:pPr>
        <w:tabs>
          <w:tab w:val="left" w:pos="508"/>
        </w:tabs>
        <w:bidi w:val="0"/>
        <w:snapToGrid w:val="0"/>
        <w:spacing w:after="0" w:line="240" w:lineRule="auto"/>
        <w:jc w:val="both"/>
        <w:rPr>
          <w:rFonts w:ascii="Times New Roman" w:hAnsi="Times New Roman" w:cs="Times New Roman"/>
          <w:color w:val="000000" w:themeColor="text1"/>
          <w:sz w:val="20"/>
          <w:szCs w:val="20"/>
        </w:rPr>
      </w:pPr>
      <w:r w:rsidRPr="004D6199">
        <w:rPr>
          <w:rFonts w:ascii="Times New Roman" w:hAnsi="Times New Roman" w:cs="Times New Roman"/>
          <w:b/>
          <w:bCs/>
          <w:color w:val="000000" w:themeColor="text1"/>
          <w:sz w:val="20"/>
          <w:szCs w:val="20"/>
        </w:rPr>
        <w:t xml:space="preserve">Keywords: </w:t>
      </w:r>
      <w:r w:rsidRPr="004D6199">
        <w:rPr>
          <w:rFonts w:ascii="Times New Roman" w:hAnsi="Times New Roman" w:cs="Times New Roman"/>
          <w:color w:val="000000" w:themeColor="text1"/>
          <w:sz w:val="20"/>
          <w:szCs w:val="20"/>
        </w:rPr>
        <w:t>MSW collectors, occupational hazards or exposure,</w:t>
      </w:r>
      <w:r w:rsidRPr="004D6199">
        <w:rPr>
          <w:rFonts w:ascii="Times New Roman" w:hAnsi="Times New Roman" w:cs="Times New Roman"/>
          <w:color w:val="000000"/>
          <w:sz w:val="20"/>
          <w:szCs w:val="20"/>
        </w:rPr>
        <w:t xml:space="preserve"> solid waste management</w:t>
      </w:r>
    </w:p>
    <w:p w:rsidR="004D6199" w:rsidRDefault="004D6199" w:rsidP="004D6199">
      <w:pPr>
        <w:tabs>
          <w:tab w:val="left" w:pos="508"/>
        </w:tabs>
        <w:bidi w:val="0"/>
        <w:snapToGrid w:val="0"/>
        <w:spacing w:after="0" w:line="240" w:lineRule="auto"/>
        <w:jc w:val="both"/>
        <w:rPr>
          <w:rStyle w:val="fontstyle01"/>
          <w:rFonts w:ascii="Times New Roman" w:hAnsi="Times New Roman" w:cs="Times New Roman"/>
          <w:sz w:val="20"/>
          <w:szCs w:val="20"/>
        </w:rPr>
      </w:pPr>
    </w:p>
    <w:p w:rsidR="004D6199" w:rsidRPr="004D6199" w:rsidRDefault="004D6199" w:rsidP="004D6199">
      <w:pPr>
        <w:tabs>
          <w:tab w:val="left" w:pos="508"/>
        </w:tabs>
        <w:bidi w:val="0"/>
        <w:snapToGrid w:val="0"/>
        <w:spacing w:after="0" w:line="240" w:lineRule="auto"/>
        <w:jc w:val="both"/>
        <w:rPr>
          <w:rStyle w:val="fontstyle01"/>
          <w:rFonts w:ascii="Times New Roman" w:hAnsi="Times New Roman" w:cs="Times New Roman"/>
          <w:sz w:val="20"/>
          <w:szCs w:val="20"/>
        </w:rPr>
        <w:sectPr w:rsidR="004D6199" w:rsidRPr="004D6199" w:rsidSect="00FD030B">
          <w:headerReference w:type="default" r:id="rId10"/>
          <w:footerReference w:type="default" r:id="rId11"/>
          <w:type w:val="continuous"/>
          <w:pgSz w:w="12242" w:h="15842" w:code="1"/>
          <w:pgMar w:top="1440" w:right="1440" w:bottom="1440" w:left="1440" w:header="720" w:footer="720" w:gutter="0"/>
          <w:pgNumType w:start="75"/>
          <w:cols w:space="708"/>
          <w:docGrid w:linePitch="360"/>
        </w:sectPr>
      </w:pPr>
    </w:p>
    <w:p w:rsidR="00FE6E5E" w:rsidRPr="004D6199" w:rsidRDefault="000A588E" w:rsidP="004D6199">
      <w:pPr>
        <w:tabs>
          <w:tab w:val="left" w:pos="508"/>
        </w:tabs>
        <w:bidi w:val="0"/>
        <w:snapToGrid w:val="0"/>
        <w:spacing w:after="0" w:line="240" w:lineRule="auto"/>
        <w:jc w:val="both"/>
        <w:rPr>
          <w:rFonts w:ascii="Times New Roman" w:hAnsi="Times New Roman" w:cs="Times New Roman"/>
          <w:b/>
          <w:bCs/>
          <w:color w:val="000000" w:themeColor="text1"/>
          <w:sz w:val="20"/>
          <w:szCs w:val="20"/>
        </w:rPr>
      </w:pPr>
      <w:r w:rsidRPr="004D6199">
        <w:rPr>
          <w:rStyle w:val="fontstyle01"/>
          <w:rFonts w:ascii="Times New Roman" w:hAnsi="Times New Roman" w:cs="Times New Roman"/>
          <w:sz w:val="20"/>
          <w:szCs w:val="20"/>
        </w:rPr>
        <w:lastRenderedPageBreak/>
        <w:t xml:space="preserve">1. </w:t>
      </w:r>
      <w:r w:rsidR="00FE6E5E" w:rsidRPr="004D6199">
        <w:rPr>
          <w:rStyle w:val="fontstyle01"/>
          <w:rFonts w:ascii="Times New Roman" w:hAnsi="Times New Roman" w:cs="Times New Roman"/>
          <w:sz w:val="20"/>
          <w:szCs w:val="20"/>
        </w:rPr>
        <w:t>Introduction</w:t>
      </w:r>
    </w:p>
    <w:p w:rsidR="00FE6E5E" w:rsidRPr="004D6199" w:rsidRDefault="00FE6E5E" w:rsidP="004D6199">
      <w:pPr>
        <w:tabs>
          <w:tab w:val="left" w:pos="3195"/>
        </w:tabs>
        <w:bidi w:val="0"/>
        <w:snapToGrid w:val="0"/>
        <w:spacing w:after="0" w:line="240" w:lineRule="auto"/>
        <w:jc w:val="both"/>
        <w:rPr>
          <w:rFonts w:ascii="Times New Roman" w:hAnsi="Times New Roman" w:cs="Times New Roman"/>
          <w:color w:val="000000"/>
          <w:sz w:val="20"/>
          <w:szCs w:val="20"/>
        </w:rPr>
      </w:pPr>
      <w:r w:rsidRPr="004D6199">
        <w:rPr>
          <w:rFonts w:ascii="Times New Roman" w:hAnsi="Times New Roman" w:cs="Times New Roman"/>
          <w:b/>
          <w:bCs/>
          <w:color w:val="000000"/>
          <w:sz w:val="20"/>
          <w:szCs w:val="20"/>
        </w:rPr>
        <w:t>Solid waste</w:t>
      </w:r>
      <w:r w:rsidRPr="004D6199">
        <w:rPr>
          <w:rFonts w:ascii="Times New Roman" w:hAnsi="Times New Roman" w:cs="Times New Roman"/>
          <w:color w:val="000000"/>
          <w:sz w:val="20"/>
          <w:szCs w:val="20"/>
        </w:rPr>
        <w:t xml:space="preserve"> is movable solid items, arising from human activities, which discarded as useless or unwanted and that have no positive value. It constitutes a big environmental problem for the landscape, soil, atmosphere and groundwater. It is also the source of many health and hygienic problems. For centuries, people have been getting rid of it by organizing, collection, transport and dump system in Egypt</w:t>
      </w:r>
      <w:r w:rsidRPr="004D6199">
        <w:rPr>
          <w:rFonts w:ascii="Times New Roman" w:hAnsi="Times New Roman" w:cs="Times New Roman"/>
          <w:b/>
          <w:bCs/>
          <w:sz w:val="20"/>
          <w:szCs w:val="20"/>
          <w:vertAlign w:val="superscript"/>
          <w:lang w:bidi="ar-EG"/>
        </w:rPr>
        <w:t>(1)</w:t>
      </w:r>
      <w:r w:rsidRPr="004D6199">
        <w:rPr>
          <w:rFonts w:ascii="Times New Roman" w:hAnsi="Times New Roman" w:cs="Times New Roman"/>
          <w:b/>
          <w:bCs/>
          <w:color w:val="000000"/>
          <w:sz w:val="20"/>
          <w:szCs w:val="20"/>
        </w:rPr>
        <w:t>.</w:t>
      </w:r>
    </w:p>
    <w:p w:rsidR="00FE6E5E" w:rsidRPr="004D6199" w:rsidRDefault="00FE6E5E" w:rsidP="004D6199">
      <w:pPr>
        <w:bidi w:val="0"/>
        <w:snapToGrid w:val="0"/>
        <w:spacing w:after="0" w:line="240" w:lineRule="auto"/>
        <w:ind w:firstLine="425"/>
        <w:jc w:val="both"/>
        <w:rPr>
          <w:rFonts w:ascii="Times New Roman" w:hAnsi="Times New Roman" w:cs="Times New Roman"/>
          <w:color w:val="000000"/>
          <w:sz w:val="20"/>
          <w:szCs w:val="20"/>
        </w:rPr>
      </w:pPr>
      <w:r w:rsidRPr="004D6199">
        <w:rPr>
          <w:rFonts w:ascii="Times New Roman" w:hAnsi="Times New Roman" w:cs="Times New Roman"/>
          <w:color w:val="000000"/>
          <w:sz w:val="20"/>
          <w:szCs w:val="20"/>
        </w:rPr>
        <w:t>Waste collection can be practice as either an occupation or essential mean of survival which exposed them to various high work hazards, as are the risks of various morbidities and factors like socio-economic status which is low and their working environment make them more vulnerable to hazardous exposure. Risk of morbidities increases with the intensity and duration of exposure to hazards, as well with the age of workers</w:t>
      </w:r>
      <w:r w:rsidRPr="004D6199">
        <w:rPr>
          <w:rFonts w:ascii="Times New Roman" w:hAnsi="Times New Roman" w:cs="Times New Roman"/>
          <w:b/>
          <w:bCs/>
          <w:color w:val="000000"/>
          <w:sz w:val="20"/>
          <w:szCs w:val="20"/>
          <w:vertAlign w:val="superscript"/>
        </w:rPr>
        <w:t>(2)</w:t>
      </w:r>
      <w:r w:rsidRPr="004D6199">
        <w:rPr>
          <w:rFonts w:ascii="Times New Roman" w:hAnsi="Times New Roman" w:cs="Times New Roman"/>
          <w:color w:val="000000"/>
          <w:sz w:val="20"/>
          <w:szCs w:val="20"/>
        </w:rPr>
        <w:t>.</w:t>
      </w:r>
    </w:p>
    <w:p w:rsidR="00FE6E5E" w:rsidRPr="004D6199" w:rsidRDefault="00FE6E5E" w:rsidP="004D6199">
      <w:pPr>
        <w:bidi w:val="0"/>
        <w:snapToGrid w:val="0"/>
        <w:spacing w:after="0" w:line="240" w:lineRule="auto"/>
        <w:ind w:firstLine="425"/>
        <w:jc w:val="both"/>
        <w:rPr>
          <w:rFonts w:ascii="Times New Roman" w:hAnsi="Times New Roman" w:cs="Times New Roman"/>
          <w:color w:val="000000"/>
          <w:sz w:val="20"/>
          <w:szCs w:val="20"/>
        </w:rPr>
      </w:pPr>
      <w:r w:rsidRPr="004D6199">
        <w:rPr>
          <w:rFonts w:ascii="Times New Roman" w:hAnsi="Times New Roman" w:cs="Times New Roman"/>
          <w:color w:val="000000"/>
          <w:sz w:val="20"/>
          <w:szCs w:val="20"/>
        </w:rPr>
        <w:t>Globally, solid waste collection is an important task and among the highest risk occupation. It is the removal of municipal solid waste with variety of biological, chemical, mechanical, physical and psychosocialhazards</w:t>
      </w:r>
      <w:r w:rsidRPr="004D6199">
        <w:rPr>
          <w:rFonts w:ascii="Times New Roman" w:hAnsi="Times New Roman" w:cs="Times New Roman"/>
          <w:b/>
          <w:bCs/>
          <w:color w:val="000000"/>
          <w:sz w:val="20"/>
          <w:szCs w:val="20"/>
          <w:vertAlign w:val="superscript"/>
        </w:rPr>
        <w:t>(3)</w:t>
      </w:r>
      <w:r w:rsidRPr="004D6199">
        <w:rPr>
          <w:rFonts w:ascii="Times New Roman" w:hAnsi="Times New Roman" w:cs="Times New Roman"/>
          <w:color w:val="000000"/>
          <w:sz w:val="20"/>
          <w:szCs w:val="20"/>
        </w:rPr>
        <w:t>.</w:t>
      </w:r>
    </w:p>
    <w:p w:rsidR="00FE6E5E" w:rsidRPr="004D6199" w:rsidRDefault="00FE6E5E" w:rsidP="004D6199">
      <w:pPr>
        <w:bidi w:val="0"/>
        <w:snapToGrid w:val="0"/>
        <w:spacing w:after="0" w:line="240" w:lineRule="auto"/>
        <w:ind w:firstLine="425"/>
        <w:jc w:val="both"/>
        <w:rPr>
          <w:rFonts w:ascii="Times New Roman" w:hAnsi="Times New Roman" w:cs="Times New Roman"/>
          <w:color w:val="000000"/>
          <w:sz w:val="20"/>
          <w:szCs w:val="20"/>
        </w:rPr>
      </w:pPr>
      <w:r w:rsidRPr="004D6199">
        <w:rPr>
          <w:rFonts w:ascii="Times New Roman" w:hAnsi="Times New Roman" w:cs="Times New Roman"/>
          <w:color w:val="000000"/>
          <w:sz w:val="20"/>
          <w:szCs w:val="20"/>
        </w:rPr>
        <w:lastRenderedPageBreak/>
        <w:t>Commonly observed health problems among SWC include respiratory systems, irritation of the skin, nose and eyes, gastro-intestinal problems, fatigue, headaches, psychological problems, allergies, chemical poisoning, tuberculosis, scabies, asthma, ophthalmic diseases, ulcer, stomach problems, musculoskeletal and dermal injuries</w:t>
      </w:r>
      <w:r w:rsidRPr="004D6199">
        <w:rPr>
          <w:rFonts w:ascii="Times New Roman" w:hAnsi="Times New Roman" w:cs="Times New Roman"/>
          <w:b/>
          <w:bCs/>
          <w:color w:val="000000"/>
          <w:sz w:val="20"/>
          <w:szCs w:val="20"/>
          <w:vertAlign w:val="superscript"/>
        </w:rPr>
        <w:t>(4)</w:t>
      </w:r>
      <w:r w:rsidRPr="004D6199">
        <w:rPr>
          <w:rFonts w:ascii="Times New Roman" w:hAnsi="Times New Roman" w:cs="Times New Roman"/>
          <w:b/>
          <w:bCs/>
          <w:color w:val="000000"/>
          <w:sz w:val="20"/>
          <w:szCs w:val="20"/>
        </w:rPr>
        <w:t>.</w:t>
      </w:r>
    </w:p>
    <w:p w:rsidR="00FE6E5E" w:rsidRPr="004D6199" w:rsidRDefault="00FE6E5E" w:rsidP="004D6199">
      <w:pPr>
        <w:bidi w:val="0"/>
        <w:snapToGrid w:val="0"/>
        <w:spacing w:after="0" w:line="240" w:lineRule="auto"/>
        <w:ind w:firstLine="425"/>
        <w:jc w:val="both"/>
        <w:rPr>
          <w:rFonts w:ascii="Times New Roman" w:hAnsi="Times New Roman" w:cs="Times New Roman"/>
          <w:color w:val="231F20"/>
          <w:sz w:val="20"/>
          <w:szCs w:val="20"/>
        </w:rPr>
      </w:pPr>
      <w:r w:rsidRPr="004D6199">
        <w:rPr>
          <w:rFonts w:ascii="Times New Roman" w:hAnsi="Times New Roman" w:cs="Times New Roman"/>
          <w:color w:val="231F20"/>
          <w:sz w:val="20"/>
          <w:szCs w:val="20"/>
        </w:rPr>
        <w:t>Egyptian waste collectors are therefore, dealing manually with mixed hazardous wastes with substantially increased occupational health impacts. Waste management practice in Egypt has been largely focused on the issues of collection and disposal with little or no attention paid to the health status of waste collectors</w:t>
      </w:r>
      <w:r w:rsidRPr="004D6199">
        <w:rPr>
          <w:rFonts w:ascii="Times New Roman" w:hAnsi="Times New Roman" w:cs="Times New Roman"/>
          <w:b/>
          <w:bCs/>
          <w:color w:val="231F20"/>
          <w:sz w:val="20"/>
          <w:szCs w:val="20"/>
          <w:vertAlign w:val="superscript"/>
        </w:rPr>
        <w:t>(5)</w:t>
      </w:r>
      <w:r w:rsidRPr="004D6199">
        <w:rPr>
          <w:rFonts w:ascii="Times New Roman" w:hAnsi="Times New Roman" w:cs="Times New Roman"/>
          <w:color w:val="231F20"/>
          <w:sz w:val="20"/>
          <w:szCs w:val="20"/>
        </w:rPr>
        <w:t>.</w:t>
      </w:r>
    </w:p>
    <w:p w:rsidR="00FE6E5E" w:rsidRPr="004D6199" w:rsidRDefault="00FE6E5E" w:rsidP="004D6199">
      <w:pPr>
        <w:bidi w:val="0"/>
        <w:snapToGrid w:val="0"/>
        <w:spacing w:after="0" w:line="240" w:lineRule="auto"/>
        <w:jc w:val="both"/>
        <w:rPr>
          <w:rFonts w:ascii="Times New Roman" w:hAnsi="Times New Roman" w:cs="Times New Roman"/>
          <w:sz w:val="20"/>
          <w:szCs w:val="20"/>
        </w:rPr>
      </w:pPr>
      <w:r w:rsidRPr="004D6199">
        <w:rPr>
          <w:rFonts w:ascii="Times New Roman" w:hAnsi="Times New Roman" w:cs="Times New Roman"/>
          <w:b/>
          <w:bCs/>
          <w:color w:val="231F20"/>
          <w:sz w:val="20"/>
          <w:szCs w:val="20"/>
        </w:rPr>
        <w:t>Aim of the work:</w:t>
      </w:r>
      <w:r w:rsidRPr="004D6199">
        <w:rPr>
          <w:rFonts w:ascii="Times New Roman" w:hAnsi="Times New Roman" w:cs="Times New Roman"/>
          <w:sz w:val="20"/>
          <w:szCs w:val="20"/>
          <w:lang w:bidi="ar-EG"/>
        </w:rPr>
        <w:t xml:space="preserve">This study was carried out to </w:t>
      </w:r>
      <w:r w:rsidRPr="004D6199">
        <w:rPr>
          <w:rFonts w:ascii="Times New Roman" w:hAnsi="Times New Roman" w:cs="Times New Roman"/>
          <w:color w:val="000000"/>
          <w:sz w:val="20"/>
          <w:szCs w:val="20"/>
        </w:rPr>
        <w:t>identify the occupational health hazards, and safety measures taken in collecting waste among 250 MSW collectors in the municipalities of sohag city</w:t>
      </w:r>
      <w:r w:rsidRPr="004D6199">
        <w:rPr>
          <w:rFonts w:ascii="Times New Roman" w:hAnsi="Times New Roman" w:cs="Times New Roman"/>
          <w:sz w:val="20"/>
          <w:szCs w:val="20"/>
        </w:rPr>
        <w:t>.</w:t>
      </w:r>
    </w:p>
    <w:p w:rsidR="000A588E" w:rsidRPr="004D6199" w:rsidRDefault="000A588E" w:rsidP="004D6199">
      <w:pPr>
        <w:bidi w:val="0"/>
        <w:snapToGrid w:val="0"/>
        <w:spacing w:after="0" w:line="240" w:lineRule="auto"/>
        <w:jc w:val="both"/>
        <w:rPr>
          <w:rFonts w:ascii="Times New Roman" w:hAnsi="Times New Roman" w:cs="Times New Roman"/>
          <w:b/>
          <w:bCs/>
          <w:color w:val="231F20"/>
          <w:sz w:val="20"/>
          <w:szCs w:val="20"/>
        </w:rPr>
      </w:pPr>
    </w:p>
    <w:p w:rsidR="00FE6E5E" w:rsidRPr="004D6199" w:rsidRDefault="000A588E" w:rsidP="004D6199">
      <w:pPr>
        <w:bidi w:val="0"/>
        <w:snapToGrid w:val="0"/>
        <w:spacing w:after="0" w:line="240" w:lineRule="auto"/>
        <w:jc w:val="both"/>
        <w:rPr>
          <w:rFonts w:ascii="Times New Roman" w:hAnsi="Times New Roman" w:cs="Times New Roman"/>
          <w:color w:val="231F20"/>
          <w:sz w:val="20"/>
          <w:szCs w:val="20"/>
        </w:rPr>
      </w:pPr>
      <w:r w:rsidRPr="004D6199">
        <w:rPr>
          <w:rFonts w:ascii="Times New Roman" w:hAnsi="Times New Roman" w:cs="Times New Roman"/>
          <w:b/>
          <w:bCs/>
          <w:color w:val="231F20"/>
          <w:sz w:val="20"/>
          <w:szCs w:val="20"/>
        </w:rPr>
        <w:t xml:space="preserve">2. </w:t>
      </w:r>
      <w:r w:rsidR="00FE6E5E" w:rsidRPr="004D6199">
        <w:rPr>
          <w:rFonts w:ascii="Times New Roman" w:hAnsi="Times New Roman" w:cs="Times New Roman"/>
          <w:b/>
          <w:bCs/>
          <w:color w:val="231F20"/>
          <w:sz w:val="20"/>
          <w:szCs w:val="20"/>
        </w:rPr>
        <w:t>Materials and Methods</w:t>
      </w:r>
    </w:p>
    <w:p w:rsidR="00FE6E5E" w:rsidRPr="004D6199" w:rsidRDefault="00FE6E5E" w:rsidP="004D6199">
      <w:pPr>
        <w:bidi w:val="0"/>
        <w:snapToGrid w:val="0"/>
        <w:spacing w:after="0" w:line="240" w:lineRule="auto"/>
        <w:jc w:val="both"/>
        <w:rPr>
          <w:rFonts w:ascii="Times New Roman" w:hAnsi="Times New Roman" w:cs="Times New Roman"/>
          <w:b/>
          <w:bCs/>
          <w:sz w:val="20"/>
          <w:szCs w:val="20"/>
        </w:rPr>
      </w:pPr>
      <w:r w:rsidRPr="004D6199">
        <w:rPr>
          <w:rFonts w:ascii="Times New Roman" w:hAnsi="Times New Roman" w:cs="Times New Roman"/>
          <w:b/>
          <w:bCs/>
          <w:sz w:val="20"/>
          <w:szCs w:val="20"/>
        </w:rPr>
        <w:t>Study Design</w:t>
      </w:r>
    </w:p>
    <w:p w:rsidR="00FE6E5E" w:rsidRPr="004D6199" w:rsidRDefault="00FE6E5E" w:rsidP="00EE033D">
      <w:pPr>
        <w:tabs>
          <w:tab w:val="left" w:pos="508"/>
        </w:tabs>
        <w:bidi w:val="0"/>
        <w:snapToGrid w:val="0"/>
        <w:spacing w:after="0" w:line="240" w:lineRule="auto"/>
        <w:ind w:firstLine="425"/>
        <w:jc w:val="both"/>
        <w:rPr>
          <w:rFonts w:ascii="Times New Roman" w:hAnsi="Times New Roman" w:cs="Times New Roman"/>
          <w:color w:val="000000"/>
          <w:sz w:val="20"/>
          <w:szCs w:val="20"/>
          <w:lang w:bidi="ar-EG"/>
        </w:rPr>
      </w:pPr>
      <w:r w:rsidRPr="004D6199">
        <w:rPr>
          <w:rFonts w:ascii="Times New Roman" w:hAnsi="Times New Roman" w:cs="Times New Roman"/>
          <w:color w:val="231F20"/>
          <w:sz w:val="20"/>
          <w:szCs w:val="20"/>
        </w:rPr>
        <w:t>A cross</w:t>
      </w:r>
      <w:r w:rsidRPr="004D6199">
        <w:rPr>
          <w:rFonts w:ascii="Times New Roman" w:hAnsi="Times New Roman" w:cs="Times New Roman"/>
          <w:color w:val="231F20"/>
          <w:sz w:val="20"/>
          <w:szCs w:val="20"/>
        </w:rPr>
        <w:noBreakHyphen/>
        <w:t>sectional study was conducted to identify the health problems</w:t>
      </w:r>
      <w:r w:rsidRPr="004D6199">
        <w:rPr>
          <w:rFonts w:ascii="Times New Roman" w:hAnsi="Times New Roman" w:cs="Times New Roman"/>
          <w:color w:val="000000"/>
          <w:sz w:val="20"/>
          <w:szCs w:val="20"/>
          <w:lang w:bidi="ar-EG"/>
        </w:rPr>
        <w:t xml:space="preserve"> among municipal waste collectors working at </w:t>
      </w:r>
      <w:r w:rsidR="00EE033D">
        <w:rPr>
          <w:rFonts w:ascii="Times New Roman" w:hAnsi="Times New Roman" w:cs="Times New Roman"/>
          <w:color w:val="000000"/>
          <w:sz w:val="20"/>
          <w:szCs w:val="20"/>
          <w:lang w:bidi="ar-EG"/>
        </w:rPr>
        <w:t>S</w:t>
      </w:r>
      <w:r w:rsidRPr="004D6199">
        <w:rPr>
          <w:rFonts w:ascii="Times New Roman" w:hAnsi="Times New Roman" w:cs="Times New Roman"/>
          <w:color w:val="000000"/>
          <w:sz w:val="20"/>
          <w:szCs w:val="20"/>
          <w:lang w:bidi="ar-EG"/>
        </w:rPr>
        <w:t>ohag city</w:t>
      </w:r>
      <w:r w:rsidRPr="004D6199">
        <w:rPr>
          <w:rFonts w:ascii="Times New Roman" w:hAnsi="Times New Roman" w:cs="Times New Roman"/>
          <w:color w:val="231F20"/>
          <w:sz w:val="20"/>
          <w:szCs w:val="20"/>
        </w:rPr>
        <w:t>, Egypt.</w:t>
      </w:r>
    </w:p>
    <w:p w:rsidR="000F6A4E" w:rsidRDefault="000F6A4E" w:rsidP="004D6199">
      <w:pPr>
        <w:bidi w:val="0"/>
        <w:snapToGrid w:val="0"/>
        <w:spacing w:after="0" w:line="240" w:lineRule="auto"/>
        <w:jc w:val="both"/>
        <w:rPr>
          <w:rFonts w:ascii="Times New Roman" w:hAnsi="Times New Roman" w:cs="Times New Roman"/>
          <w:b/>
          <w:bCs/>
          <w:sz w:val="20"/>
          <w:szCs w:val="20"/>
        </w:rPr>
      </w:pPr>
    </w:p>
    <w:p w:rsidR="00FE6E5E" w:rsidRPr="004D6199" w:rsidRDefault="00FE6E5E" w:rsidP="000F6A4E">
      <w:pPr>
        <w:bidi w:val="0"/>
        <w:snapToGrid w:val="0"/>
        <w:spacing w:after="0" w:line="240" w:lineRule="auto"/>
        <w:jc w:val="both"/>
        <w:rPr>
          <w:rFonts w:ascii="Times New Roman" w:hAnsi="Times New Roman" w:cs="Times New Roman"/>
          <w:sz w:val="20"/>
          <w:szCs w:val="20"/>
        </w:rPr>
      </w:pPr>
      <w:r w:rsidRPr="004D6199">
        <w:rPr>
          <w:rFonts w:ascii="Times New Roman" w:hAnsi="Times New Roman" w:cs="Times New Roman"/>
          <w:b/>
          <w:bCs/>
          <w:sz w:val="20"/>
          <w:szCs w:val="20"/>
        </w:rPr>
        <w:lastRenderedPageBreak/>
        <w:t>Study Setting and population</w:t>
      </w:r>
    </w:p>
    <w:p w:rsidR="00FE6E5E" w:rsidRPr="004D6199" w:rsidRDefault="00FE6E5E" w:rsidP="00EE033D">
      <w:pPr>
        <w:bidi w:val="0"/>
        <w:snapToGrid w:val="0"/>
        <w:spacing w:after="0" w:line="240" w:lineRule="auto"/>
        <w:ind w:firstLine="425"/>
        <w:jc w:val="both"/>
        <w:rPr>
          <w:rFonts w:ascii="Times New Roman" w:hAnsi="Times New Roman" w:cs="Times New Roman"/>
          <w:sz w:val="20"/>
          <w:szCs w:val="20"/>
        </w:rPr>
      </w:pPr>
      <w:r w:rsidRPr="004D6199">
        <w:rPr>
          <w:rFonts w:ascii="Times New Roman" w:hAnsi="Times New Roman" w:cs="Times New Roman"/>
          <w:sz w:val="20"/>
          <w:szCs w:val="20"/>
        </w:rPr>
        <w:t xml:space="preserve">The study was conducted </w:t>
      </w:r>
      <w:r w:rsidRPr="004D6199">
        <w:rPr>
          <w:rFonts w:ascii="Times New Roman" w:hAnsi="Times New Roman" w:cs="Times New Roman"/>
          <w:color w:val="000000"/>
          <w:sz w:val="20"/>
          <w:szCs w:val="20"/>
          <w:lang w:bidi="ar-EG"/>
        </w:rPr>
        <w:t xml:space="preserve">among 250 municipal waste collectors working at </w:t>
      </w:r>
      <w:r w:rsidR="00EE033D">
        <w:rPr>
          <w:rFonts w:ascii="Times New Roman" w:hAnsi="Times New Roman" w:cs="Times New Roman"/>
          <w:color w:val="000000"/>
          <w:sz w:val="20"/>
          <w:szCs w:val="20"/>
          <w:lang w:bidi="ar-EG"/>
        </w:rPr>
        <w:t>S</w:t>
      </w:r>
      <w:r w:rsidRPr="004D6199">
        <w:rPr>
          <w:rFonts w:ascii="Times New Roman" w:hAnsi="Times New Roman" w:cs="Times New Roman"/>
          <w:color w:val="000000"/>
          <w:sz w:val="20"/>
          <w:szCs w:val="20"/>
          <w:lang w:bidi="ar-EG"/>
        </w:rPr>
        <w:t>ohag city</w:t>
      </w:r>
      <w:r w:rsidRPr="004D6199">
        <w:rPr>
          <w:rFonts w:ascii="Times New Roman" w:hAnsi="Times New Roman" w:cs="Times New Roman"/>
          <w:color w:val="231F20"/>
          <w:sz w:val="20"/>
          <w:szCs w:val="20"/>
        </w:rPr>
        <w:t>, Egypt</w:t>
      </w:r>
      <w:r w:rsidRPr="004D6199">
        <w:rPr>
          <w:rFonts w:ascii="Times New Roman" w:hAnsi="Times New Roman" w:cs="Times New Roman"/>
          <w:sz w:val="20"/>
          <w:szCs w:val="20"/>
        </w:rPr>
        <w:t>.</w:t>
      </w:r>
    </w:p>
    <w:p w:rsidR="00FE6E5E" w:rsidRPr="004D6199" w:rsidRDefault="00FE6E5E" w:rsidP="004D6199">
      <w:pPr>
        <w:bidi w:val="0"/>
        <w:snapToGrid w:val="0"/>
        <w:spacing w:after="0" w:line="240" w:lineRule="auto"/>
        <w:jc w:val="both"/>
        <w:rPr>
          <w:rFonts w:ascii="Times New Roman" w:hAnsi="Times New Roman" w:cs="Times New Roman"/>
          <w:sz w:val="20"/>
          <w:szCs w:val="20"/>
        </w:rPr>
      </w:pPr>
      <w:r w:rsidRPr="004D6199">
        <w:rPr>
          <w:rFonts w:ascii="Times New Roman" w:hAnsi="Times New Roman" w:cs="Times New Roman"/>
          <w:b/>
          <w:bCs/>
          <w:sz w:val="20"/>
          <w:szCs w:val="20"/>
          <w:lang w:bidi="ar-EG"/>
        </w:rPr>
        <w:t>Research tools</w:t>
      </w:r>
    </w:p>
    <w:p w:rsidR="00FE6E5E" w:rsidRPr="004D6199" w:rsidRDefault="00FE6E5E" w:rsidP="00E22415">
      <w:pPr>
        <w:bidi w:val="0"/>
        <w:snapToGrid w:val="0"/>
        <w:spacing w:after="0" w:line="240" w:lineRule="auto"/>
        <w:ind w:firstLine="425"/>
        <w:jc w:val="both"/>
        <w:rPr>
          <w:rFonts w:ascii="Times New Roman" w:hAnsi="Times New Roman" w:cs="Times New Roman"/>
          <w:sz w:val="20"/>
          <w:szCs w:val="20"/>
        </w:rPr>
      </w:pPr>
      <w:r w:rsidRPr="004D6199">
        <w:rPr>
          <w:rFonts w:ascii="Times New Roman" w:hAnsi="Times New Roman" w:cs="Times New Roman"/>
          <w:color w:val="231F20"/>
          <w:sz w:val="20"/>
          <w:szCs w:val="20"/>
        </w:rPr>
        <w:t>Participants were interviewed (face to face) using pre</w:t>
      </w:r>
      <w:r w:rsidRPr="004D6199">
        <w:rPr>
          <w:rFonts w:ascii="Times New Roman" w:hAnsi="Times New Roman" w:cs="Times New Roman"/>
          <w:color w:val="231F20"/>
          <w:sz w:val="20"/>
          <w:szCs w:val="20"/>
        </w:rPr>
        <w:noBreakHyphen/>
        <w:t>designed</w:t>
      </w:r>
      <w:r w:rsidRPr="004D6199">
        <w:rPr>
          <w:rFonts w:ascii="Times New Roman" w:hAnsi="Times New Roman" w:cs="Times New Roman"/>
          <w:color w:val="000000"/>
          <w:sz w:val="20"/>
          <w:szCs w:val="20"/>
        </w:rPr>
        <w:t>an interview sheet</w:t>
      </w:r>
      <w:r w:rsidR="004D6199" w:rsidRPr="004D6199">
        <w:rPr>
          <w:rFonts w:ascii="Times New Roman" w:hAnsi="Times New Roman" w:cs="Times New Roman"/>
          <w:color w:val="231F20"/>
          <w:sz w:val="20"/>
          <w:szCs w:val="20"/>
        </w:rPr>
        <w:t>.T</w:t>
      </w:r>
      <w:r w:rsidRPr="004D6199">
        <w:rPr>
          <w:rFonts w:ascii="Times New Roman" w:hAnsi="Times New Roman" w:cs="Times New Roman"/>
          <w:color w:val="231F20"/>
          <w:sz w:val="20"/>
          <w:szCs w:val="20"/>
        </w:rPr>
        <w:t xml:space="preserve">he sheet was tested on a subset of 20 workers prior to starting to obtain information that might improve the work plan and facilitate the execution of the study. This pilot also enabled the adaptation of the sheet, the estimation of the time needed for interviewing the participants (15-20 min). </w:t>
      </w:r>
      <w:r w:rsidR="00E22415" w:rsidRPr="004D6199">
        <w:rPr>
          <w:rFonts w:ascii="Times New Roman" w:hAnsi="Times New Roman" w:cs="Times New Roman"/>
          <w:color w:val="231F20"/>
          <w:sz w:val="20"/>
          <w:szCs w:val="20"/>
        </w:rPr>
        <w:t>The</w:t>
      </w:r>
      <w:r w:rsidRPr="004D6199">
        <w:rPr>
          <w:rFonts w:ascii="Times New Roman" w:hAnsi="Times New Roman" w:cs="Times New Roman"/>
          <w:color w:val="231F20"/>
          <w:sz w:val="20"/>
          <w:szCs w:val="20"/>
        </w:rPr>
        <w:t xml:space="preserve"> final data collection sheet was completed for each participant and covered </w:t>
      </w:r>
      <w:r w:rsidRPr="004D6199">
        <w:rPr>
          <w:rFonts w:ascii="Times New Roman" w:hAnsi="Times New Roman" w:cs="Times New Roman"/>
          <w:color w:val="000000"/>
          <w:sz w:val="20"/>
          <w:szCs w:val="20"/>
        </w:rPr>
        <w:t>sociodemographic characteristics</w:t>
      </w:r>
      <w:r w:rsidRPr="004D6199">
        <w:rPr>
          <w:rFonts w:ascii="Times New Roman" w:hAnsi="Times New Roman" w:cs="Times New Roman"/>
          <w:color w:val="231F20"/>
          <w:sz w:val="20"/>
          <w:szCs w:val="20"/>
        </w:rPr>
        <w:t xml:space="preserve"> (age, gender, residence, education, marital status, </w:t>
      </w:r>
      <w:r w:rsidR="00EE033D">
        <w:rPr>
          <w:rFonts w:ascii="Times New Roman" w:hAnsi="Times New Roman" w:cs="Times New Roman"/>
          <w:color w:val="231F20"/>
          <w:sz w:val="20"/>
          <w:szCs w:val="20"/>
        </w:rPr>
        <w:t>etc.)</w:t>
      </w:r>
      <w:r w:rsidRPr="004D6199">
        <w:rPr>
          <w:rFonts w:ascii="Times New Roman" w:hAnsi="Times New Roman" w:cs="Times New Roman"/>
          <w:color w:val="231F20"/>
          <w:sz w:val="20"/>
          <w:szCs w:val="20"/>
        </w:rPr>
        <w:t>,</w:t>
      </w:r>
      <w:r w:rsidR="00927936">
        <w:rPr>
          <w:rFonts w:ascii="Times New Roman" w:hAnsi="Times New Roman" w:cs="Times New Roman"/>
          <w:color w:val="231F20"/>
          <w:sz w:val="20"/>
          <w:szCs w:val="20"/>
        </w:rPr>
        <w:t xml:space="preserve"> </w:t>
      </w:r>
      <w:r w:rsidR="00EE033D">
        <w:rPr>
          <w:rFonts w:ascii="Times New Roman" w:hAnsi="Times New Roman" w:cs="Times New Roman"/>
          <w:color w:val="231F20"/>
          <w:sz w:val="20"/>
          <w:szCs w:val="20"/>
        </w:rPr>
        <w:t>job description</w:t>
      </w:r>
      <w:r w:rsidR="00927936">
        <w:rPr>
          <w:rFonts w:ascii="Times New Roman" w:hAnsi="Times New Roman" w:cs="Times New Roman"/>
          <w:color w:val="231F20"/>
          <w:sz w:val="20"/>
          <w:szCs w:val="20"/>
        </w:rPr>
        <w:t xml:space="preserve"> </w:t>
      </w:r>
      <w:r w:rsidR="00EE033D">
        <w:rPr>
          <w:rFonts w:ascii="Times New Roman" w:hAnsi="Times New Roman" w:cs="Times New Roman"/>
          <w:color w:val="231F20"/>
          <w:sz w:val="20"/>
          <w:szCs w:val="20"/>
        </w:rPr>
        <w:t>(nature of employment</w:t>
      </w:r>
      <w:r w:rsidRPr="004D6199">
        <w:rPr>
          <w:rFonts w:ascii="Times New Roman" w:hAnsi="Times New Roman" w:cs="Times New Roman"/>
          <w:color w:val="231F20"/>
          <w:sz w:val="20"/>
          <w:szCs w:val="20"/>
        </w:rPr>
        <w:t>, duration of work,</w:t>
      </w:r>
      <w:r w:rsidR="00EE033D">
        <w:rPr>
          <w:rFonts w:ascii="Times New Roman" w:hAnsi="Times New Roman" w:cs="Times New Roman"/>
          <w:color w:val="231F20"/>
          <w:sz w:val="20"/>
          <w:szCs w:val="20"/>
        </w:rPr>
        <w:t>shift</w:t>
      </w:r>
      <w:r w:rsidR="00E22415">
        <w:rPr>
          <w:rFonts w:ascii="Times New Roman" w:hAnsi="Times New Roman" w:cs="Times New Roman"/>
          <w:color w:val="231F20"/>
          <w:sz w:val="20"/>
          <w:szCs w:val="20"/>
        </w:rPr>
        <w:t>, etc.)</w:t>
      </w:r>
      <w:r w:rsidRPr="004D6199">
        <w:rPr>
          <w:rFonts w:ascii="Times New Roman" w:hAnsi="Times New Roman" w:cs="Times New Roman"/>
          <w:color w:val="231F20"/>
          <w:sz w:val="20"/>
          <w:szCs w:val="20"/>
        </w:rPr>
        <w:t xml:space="preserve"> complete medical history </w:t>
      </w:r>
      <w:r w:rsidR="00E22415">
        <w:rPr>
          <w:rFonts w:ascii="Times New Roman" w:hAnsi="Times New Roman" w:cs="Times New Roman"/>
          <w:color w:val="231F20"/>
          <w:sz w:val="20"/>
          <w:szCs w:val="20"/>
        </w:rPr>
        <w:t>,</w:t>
      </w:r>
      <w:r w:rsidRPr="004D6199">
        <w:rPr>
          <w:rFonts w:ascii="Times New Roman" w:hAnsi="Times New Roman" w:cs="Times New Roman"/>
          <w:color w:val="231F20"/>
          <w:sz w:val="20"/>
          <w:szCs w:val="20"/>
        </w:rPr>
        <w:t>work related complaint</w:t>
      </w:r>
      <w:r w:rsidR="00E22415">
        <w:rPr>
          <w:rFonts w:ascii="Times New Roman" w:hAnsi="Times New Roman" w:cs="Times New Roman"/>
          <w:color w:val="231F20"/>
          <w:sz w:val="20"/>
          <w:szCs w:val="20"/>
        </w:rPr>
        <w:t>s(injury ,GID</w:t>
      </w:r>
      <w:r w:rsidRPr="004D6199">
        <w:rPr>
          <w:rFonts w:ascii="Times New Roman" w:hAnsi="Times New Roman" w:cs="Times New Roman"/>
          <w:color w:val="231F20"/>
          <w:sz w:val="20"/>
          <w:szCs w:val="20"/>
        </w:rPr>
        <w:t xml:space="preserve">, </w:t>
      </w:r>
      <w:r w:rsidR="00E22415">
        <w:rPr>
          <w:rFonts w:ascii="Times New Roman" w:hAnsi="Times New Roman" w:cs="Times New Roman"/>
          <w:color w:val="231F20"/>
          <w:sz w:val="20"/>
          <w:szCs w:val="20"/>
        </w:rPr>
        <w:t>MSD, respiratory disorders, eye disorders, skin disorders)</w:t>
      </w:r>
      <w:r w:rsidRPr="004D6199">
        <w:rPr>
          <w:rFonts w:ascii="Times New Roman" w:hAnsi="Times New Roman" w:cs="Times New Roman"/>
          <w:color w:val="231F20"/>
          <w:sz w:val="20"/>
          <w:szCs w:val="20"/>
        </w:rPr>
        <w:t xml:space="preserve">and wearing of personal protective </w:t>
      </w:r>
      <w:r w:rsidR="00E22415">
        <w:rPr>
          <w:rFonts w:ascii="Times New Roman" w:hAnsi="Times New Roman" w:cs="Times New Roman"/>
          <w:color w:val="231F20"/>
          <w:sz w:val="20"/>
          <w:szCs w:val="20"/>
        </w:rPr>
        <w:t>equipments</w:t>
      </w:r>
      <w:r w:rsidRPr="004D6199">
        <w:rPr>
          <w:rFonts w:ascii="Times New Roman" w:hAnsi="Times New Roman" w:cs="Times New Roman"/>
          <w:color w:val="231F20"/>
          <w:sz w:val="20"/>
          <w:szCs w:val="20"/>
        </w:rPr>
        <w:t>: Disposable thick gloves, head covers, boots, masks goggle, or overalls). The sheet form included also questions about the practice of personal hygienic measures</w:t>
      </w:r>
      <w:r w:rsidR="00E22415">
        <w:rPr>
          <w:rFonts w:ascii="Times New Roman" w:hAnsi="Times New Roman" w:cs="Times New Roman"/>
          <w:color w:val="231F20"/>
          <w:sz w:val="20"/>
          <w:szCs w:val="20"/>
        </w:rPr>
        <w:t xml:space="preserve"> (hand wash and cloth change before leaving for home)</w:t>
      </w:r>
      <w:r w:rsidRPr="004D6199">
        <w:rPr>
          <w:rFonts w:ascii="Times New Roman" w:hAnsi="Times New Roman" w:cs="Times New Roman"/>
          <w:color w:val="231F20"/>
          <w:sz w:val="20"/>
          <w:szCs w:val="20"/>
        </w:rPr>
        <w:t>.</w:t>
      </w:r>
    </w:p>
    <w:p w:rsidR="00FE6E5E" w:rsidRPr="004D6199" w:rsidRDefault="00FE6E5E" w:rsidP="004D6199">
      <w:pPr>
        <w:tabs>
          <w:tab w:val="left" w:pos="2590"/>
          <w:tab w:val="right" w:pos="9070"/>
        </w:tabs>
        <w:bidi w:val="0"/>
        <w:snapToGrid w:val="0"/>
        <w:spacing w:after="0" w:line="240" w:lineRule="auto"/>
        <w:jc w:val="both"/>
        <w:rPr>
          <w:rFonts w:ascii="Times New Roman" w:hAnsi="Times New Roman" w:cs="Times New Roman"/>
          <w:b/>
          <w:bCs/>
          <w:sz w:val="20"/>
          <w:szCs w:val="20"/>
          <w:lang w:bidi="ar-EG"/>
        </w:rPr>
      </w:pPr>
      <w:r w:rsidRPr="004D6199">
        <w:rPr>
          <w:rFonts w:ascii="Times New Roman" w:hAnsi="Times New Roman" w:cs="Times New Roman"/>
          <w:b/>
          <w:bCs/>
          <w:sz w:val="20"/>
          <w:szCs w:val="20"/>
        </w:rPr>
        <w:t>Ethical consideration</w:t>
      </w:r>
    </w:p>
    <w:p w:rsidR="00FE6E5E" w:rsidRPr="004D6199" w:rsidRDefault="00FE6E5E" w:rsidP="004D6199">
      <w:pPr>
        <w:tabs>
          <w:tab w:val="left" w:pos="567"/>
          <w:tab w:val="right" w:pos="9070"/>
        </w:tabs>
        <w:bidi w:val="0"/>
        <w:snapToGrid w:val="0"/>
        <w:spacing w:after="0" w:line="240" w:lineRule="auto"/>
        <w:ind w:firstLine="425"/>
        <w:jc w:val="both"/>
        <w:rPr>
          <w:rFonts w:ascii="Times New Roman" w:hAnsi="Times New Roman" w:cs="Times New Roman"/>
          <w:bCs/>
          <w:iCs/>
          <w:sz w:val="20"/>
          <w:szCs w:val="20"/>
        </w:rPr>
      </w:pPr>
      <w:r w:rsidRPr="004D6199">
        <w:rPr>
          <w:rFonts w:ascii="Times New Roman" w:hAnsi="Times New Roman" w:cs="Times New Roman"/>
          <w:sz w:val="20"/>
          <w:szCs w:val="20"/>
        </w:rPr>
        <w:t>The study was conducted after explaining the steps of the study and its objectives to the participants. Oral consent was obtained from all the participants in the study</w:t>
      </w:r>
      <w:r w:rsidRPr="004D6199">
        <w:rPr>
          <w:rFonts w:ascii="Times New Roman" w:hAnsi="Times New Roman" w:cs="Times New Roman"/>
          <w:bCs/>
          <w:iCs/>
          <w:sz w:val="20"/>
          <w:szCs w:val="20"/>
        </w:rPr>
        <w:t>.</w:t>
      </w:r>
    </w:p>
    <w:p w:rsidR="00FE6E5E" w:rsidRPr="004D6199" w:rsidRDefault="00FE6E5E" w:rsidP="004D6199">
      <w:pPr>
        <w:tabs>
          <w:tab w:val="left" w:pos="2590"/>
          <w:tab w:val="right" w:pos="9070"/>
        </w:tabs>
        <w:bidi w:val="0"/>
        <w:snapToGrid w:val="0"/>
        <w:spacing w:after="0" w:line="240" w:lineRule="auto"/>
        <w:jc w:val="both"/>
        <w:rPr>
          <w:rFonts w:ascii="Times New Roman" w:hAnsi="Times New Roman" w:cs="Times New Roman"/>
          <w:bCs/>
          <w:iCs/>
          <w:sz w:val="20"/>
          <w:szCs w:val="20"/>
        </w:rPr>
      </w:pPr>
      <w:r w:rsidRPr="004D6199">
        <w:rPr>
          <w:rFonts w:ascii="Times New Roman" w:hAnsi="Times New Roman" w:cs="Times New Roman"/>
          <w:b/>
          <w:bCs/>
          <w:sz w:val="20"/>
          <w:szCs w:val="20"/>
          <w:lang w:bidi="ar-EG"/>
        </w:rPr>
        <w:t>Data analysis</w:t>
      </w:r>
    </w:p>
    <w:p w:rsidR="00FE6E5E" w:rsidRPr="004D6199" w:rsidRDefault="00FE6E5E" w:rsidP="004D6199">
      <w:pPr>
        <w:bidi w:val="0"/>
        <w:snapToGrid w:val="0"/>
        <w:spacing w:after="0" w:line="240" w:lineRule="auto"/>
        <w:ind w:firstLine="425"/>
        <w:jc w:val="both"/>
        <w:rPr>
          <w:rFonts w:ascii="Times New Roman" w:hAnsi="Times New Roman" w:cs="Times New Roman"/>
          <w:sz w:val="20"/>
          <w:szCs w:val="20"/>
        </w:rPr>
      </w:pPr>
      <w:r w:rsidRPr="004D6199">
        <w:rPr>
          <w:rFonts w:ascii="Times New Roman" w:hAnsi="Times New Roman" w:cs="Times New Roman"/>
          <w:sz w:val="20"/>
          <w:szCs w:val="20"/>
          <w:lang w:bidi="ar-EG"/>
        </w:rPr>
        <w:t>During this phase data coding, entry and analysis was accomplished with the aid of computer using</w:t>
      </w:r>
      <w:r w:rsidRPr="004D6199">
        <w:rPr>
          <w:rFonts w:ascii="Times New Roman" w:hAnsi="Times New Roman" w:cs="Times New Roman"/>
          <w:sz w:val="20"/>
          <w:szCs w:val="20"/>
        </w:rPr>
        <w:t xml:space="preserve"> Statistical Package for the Social Sciences</w:t>
      </w:r>
      <w:r w:rsidRPr="004D6199">
        <w:rPr>
          <w:rFonts w:ascii="Times New Roman" w:hAnsi="Times New Roman" w:cs="Times New Roman"/>
          <w:sz w:val="20"/>
          <w:szCs w:val="20"/>
          <w:lang w:val="en-CA"/>
        </w:rPr>
        <w:t xml:space="preserve"> (IBM SPSS) software package version 20</w:t>
      </w:r>
      <w:r w:rsidRPr="004D6199">
        <w:rPr>
          <w:rFonts w:ascii="Times New Roman" w:hAnsi="Times New Roman" w:cs="Times New Roman"/>
          <w:sz w:val="20"/>
          <w:szCs w:val="20"/>
          <w:lang w:bidi="ar-EG"/>
        </w:rPr>
        <w:t>. The results were represented in tabular and diagrammatic forms then interpreted.</w:t>
      </w:r>
      <w:r w:rsidRPr="004D6199">
        <w:rPr>
          <w:rFonts w:ascii="Times New Roman" w:hAnsi="Times New Roman" w:cs="Times New Roman"/>
          <w:sz w:val="20"/>
          <w:szCs w:val="20"/>
        </w:rPr>
        <w:t xml:space="preserve"> All statistical tests were considered significant at P-value of ≤ 0.05.</w:t>
      </w:r>
    </w:p>
    <w:p w:rsidR="004D6199" w:rsidRDefault="004D6199" w:rsidP="004D6199">
      <w:pPr>
        <w:bidi w:val="0"/>
        <w:snapToGrid w:val="0"/>
        <w:spacing w:after="0" w:line="240" w:lineRule="auto"/>
        <w:jc w:val="both"/>
        <w:rPr>
          <w:rFonts w:ascii="Times New Roman" w:hAnsi="Times New Roman" w:cs="Times New Roman"/>
          <w:b/>
          <w:bCs/>
          <w:sz w:val="20"/>
          <w:szCs w:val="20"/>
          <w:lang w:eastAsia="zh-CN"/>
        </w:rPr>
      </w:pPr>
    </w:p>
    <w:p w:rsidR="00FE6E5E" w:rsidRPr="004D6199" w:rsidRDefault="000A588E" w:rsidP="004D6199">
      <w:pPr>
        <w:bidi w:val="0"/>
        <w:snapToGrid w:val="0"/>
        <w:spacing w:after="0" w:line="240" w:lineRule="auto"/>
        <w:jc w:val="both"/>
        <w:rPr>
          <w:rFonts w:ascii="Times New Roman" w:hAnsi="Times New Roman" w:cs="Times New Roman"/>
          <w:b/>
          <w:bCs/>
          <w:sz w:val="20"/>
          <w:szCs w:val="20"/>
          <w:lang w:bidi="ar-EG"/>
        </w:rPr>
      </w:pPr>
      <w:r w:rsidRPr="004D6199">
        <w:rPr>
          <w:rFonts w:ascii="Times New Roman" w:hAnsi="Times New Roman" w:cs="Times New Roman"/>
          <w:b/>
          <w:bCs/>
          <w:sz w:val="20"/>
          <w:szCs w:val="20"/>
        </w:rPr>
        <w:t xml:space="preserve">3. </w:t>
      </w:r>
      <w:r w:rsidR="00FE6E5E" w:rsidRPr="004D6199">
        <w:rPr>
          <w:rFonts w:ascii="Times New Roman" w:hAnsi="Times New Roman" w:cs="Times New Roman"/>
          <w:b/>
          <w:bCs/>
          <w:sz w:val="20"/>
          <w:szCs w:val="20"/>
        </w:rPr>
        <w:t>Results</w:t>
      </w:r>
    </w:p>
    <w:p w:rsidR="00FE6E5E" w:rsidRDefault="00FE6E5E" w:rsidP="004D6199">
      <w:pPr>
        <w:bidi w:val="0"/>
        <w:snapToGrid w:val="0"/>
        <w:spacing w:after="0" w:line="240" w:lineRule="auto"/>
        <w:ind w:firstLine="425"/>
        <w:jc w:val="both"/>
        <w:rPr>
          <w:rFonts w:ascii="Times New Roman" w:hAnsi="Times New Roman" w:cs="Times New Roman"/>
          <w:sz w:val="20"/>
          <w:szCs w:val="20"/>
          <w:lang w:bidi="ar-EG"/>
        </w:rPr>
      </w:pPr>
      <w:r w:rsidRPr="004D6199">
        <w:rPr>
          <w:rFonts w:ascii="Times New Roman" w:hAnsi="Times New Roman" w:cs="Times New Roman"/>
          <w:sz w:val="20"/>
          <w:szCs w:val="20"/>
          <w:lang w:bidi="ar-EG"/>
        </w:rPr>
        <w:t>This study include 250 waste collectors worker all of them were male with mean age (</w:t>
      </w:r>
      <w:r w:rsidRPr="004D6199">
        <w:rPr>
          <w:rFonts w:ascii="Times New Roman" w:hAnsi="Times New Roman" w:cs="Times New Roman"/>
          <w:sz w:val="20"/>
          <w:szCs w:val="20"/>
        </w:rPr>
        <w:t>40.52 ±8.85</w:t>
      </w:r>
      <w:r w:rsidRPr="004D6199">
        <w:rPr>
          <w:rFonts w:ascii="Times New Roman" w:hAnsi="Times New Roman" w:cs="Times New Roman"/>
          <w:sz w:val="20"/>
          <w:szCs w:val="20"/>
          <w:lang w:bidi="ar-EG"/>
        </w:rPr>
        <w:t>), and the majority of them were rural residence, large family number, not use PPE none of them trained, checked up or vaccinated before or during employment.</w:t>
      </w:r>
    </w:p>
    <w:p w:rsidR="00156FF4" w:rsidRPr="00156FF4" w:rsidRDefault="00156FF4" w:rsidP="00156FF4">
      <w:pPr>
        <w:bidi w:val="0"/>
        <w:snapToGrid w:val="0"/>
        <w:spacing w:after="0" w:line="240" w:lineRule="auto"/>
        <w:ind w:firstLine="425"/>
        <w:jc w:val="both"/>
        <w:rPr>
          <w:rFonts w:ascii="Times New Roman" w:hAnsi="Times New Roman" w:cs="Times New Roman"/>
          <w:sz w:val="20"/>
          <w:szCs w:val="20"/>
          <w:lang w:bidi="ar-EG"/>
        </w:rPr>
      </w:pPr>
      <w:r w:rsidRPr="00156FF4">
        <w:rPr>
          <w:rFonts w:ascii="Times New Roman" w:hAnsi="Times New Roman" w:cs="Times New Roman"/>
          <w:sz w:val="20"/>
          <w:szCs w:val="20"/>
          <w:lang w:bidi="ar-EG"/>
        </w:rPr>
        <w:t>Table 1demonstrate that mean age of the studied population is 40.52±8.85 years, whereas 38% of the studied populations are aged between (30- ) years old.</w:t>
      </w:r>
    </w:p>
    <w:p w:rsidR="00156FF4" w:rsidRPr="00156FF4" w:rsidRDefault="00156FF4" w:rsidP="00156FF4">
      <w:pPr>
        <w:bidi w:val="0"/>
        <w:snapToGrid w:val="0"/>
        <w:spacing w:after="0" w:line="240" w:lineRule="auto"/>
        <w:ind w:firstLine="425"/>
        <w:jc w:val="both"/>
        <w:rPr>
          <w:rFonts w:ascii="Times New Roman" w:hAnsi="Times New Roman" w:cs="Times New Roman"/>
          <w:sz w:val="20"/>
          <w:szCs w:val="20"/>
          <w:lang w:bidi="ar-EG"/>
        </w:rPr>
      </w:pPr>
      <w:r w:rsidRPr="00156FF4">
        <w:rPr>
          <w:rFonts w:ascii="Times New Roman" w:hAnsi="Times New Roman" w:cs="Times New Roman"/>
          <w:sz w:val="20"/>
          <w:szCs w:val="20"/>
          <w:lang w:bidi="ar-EG"/>
        </w:rPr>
        <w:t>The above table shows that 100% of the workers were males. And less than two-thirds (68%) of the studied populations were rural residence.</w:t>
      </w:r>
    </w:p>
    <w:p w:rsidR="00156FF4" w:rsidRPr="00156FF4" w:rsidRDefault="00156FF4" w:rsidP="00156FF4">
      <w:pPr>
        <w:bidi w:val="0"/>
        <w:snapToGrid w:val="0"/>
        <w:spacing w:after="0" w:line="240" w:lineRule="auto"/>
        <w:ind w:firstLine="425"/>
        <w:jc w:val="both"/>
        <w:rPr>
          <w:rFonts w:ascii="Times New Roman" w:hAnsi="Times New Roman" w:cs="Times New Roman"/>
          <w:sz w:val="20"/>
          <w:szCs w:val="20"/>
          <w:lang w:bidi="ar-EG"/>
        </w:rPr>
      </w:pPr>
      <w:r w:rsidRPr="00156FF4">
        <w:rPr>
          <w:rFonts w:ascii="Times New Roman" w:hAnsi="Times New Roman" w:cs="Times New Roman"/>
          <w:sz w:val="20"/>
          <w:szCs w:val="20"/>
          <w:lang w:bidi="ar-EG"/>
        </w:rPr>
        <w:t xml:space="preserve">This table also show that 46% of the workers were illiterates, 26% of the subjects were able to read and write, and 14% of the workers had preparatory or secondary school. Those who was Single/ widow represent 16% and who were married represent 84%. </w:t>
      </w:r>
    </w:p>
    <w:p w:rsidR="00156FF4" w:rsidRPr="00156FF4" w:rsidRDefault="00156FF4" w:rsidP="00156FF4">
      <w:pPr>
        <w:bidi w:val="0"/>
        <w:snapToGrid w:val="0"/>
        <w:spacing w:after="0" w:line="240" w:lineRule="auto"/>
        <w:ind w:firstLine="425"/>
        <w:jc w:val="both"/>
        <w:rPr>
          <w:rFonts w:ascii="Times New Roman" w:hAnsi="Times New Roman" w:cs="Times New Roman"/>
          <w:sz w:val="20"/>
          <w:szCs w:val="20"/>
          <w:lang w:bidi="ar-EG"/>
        </w:rPr>
      </w:pPr>
      <w:r w:rsidRPr="00156FF4">
        <w:rPr>
          <w:rFonts w:ascii="Times New Roman" w:hAnsi="Times New Roman" w:cs="Times New Roman"/>
          <w:sz w:val="20"/>
          <w:szCs w:val="20"/>
          <w:lang w:bidi="ar-EG"/>
        </w:rPr>
        <w:lastRenderedPageBreak/>
        <w:t xml:space="preserve">As regards family number 26% of the subject had 2-4 family members, 42 % had 4-6 family members, and 32% had family members &gt; 6. </w:t>
      </w:r>
    </w:p>
    <w:p w:rsidR="00156FF4" w:rsidRPr="00156FF4" w:rsidRDefault="00156FF4" w:rsidP="00156FF4">
      <w:pPr>
        <w:bidi w:val="0"/>
        <w:snapToGrid w:val="0"/>
        <w:spacing w:after="0" w:line="240" w:lineRule="auto"/>
        <w:ind w:firstLine="425"/>
        <w:jc w:val="both"/>
        <w:rPr>
          <w:rFonts w:ascii="Times New Roman" w:hAnsi="Times New Roman" w:cs="Times New Roman"/>
          <w:sz w:val="20"/>
          <w:szCs w:val="20"/>
          <w:lang w:bidi="ar-EG"/>
        </w:rPr>
      </w:pPr>
      <w:r w:rsidRPr="00156FF4">
        <w:rPr>
          <w:rFonts w:ascii="Times New Roman" w:hAnsi="Times New Roman" w:cs="Times New Roman"/>
          <w:sz w:val="20"/>
          <w:szCs w:val="20"/>
          <w:lang w:bidi="ar-EG"/>
        </w:rPr>
        <w:tab/>
        <w:t>Finally this table reveals that about 35.6% of workers are smokers (cigarette and gauza) with 41.6 of them are mild smokers and 22.4 % heavy smokers, while ex-smokers were 2.4% and nonsmokers were 62%.</w:t>
      </w:r>
    </w:p>
    <w:p w:rsidR="00156FF4" w:rsidRPr="00072B86" w:rsidRDefault="00156FF4" w:rsidP="00072B86">
      <w:pPr>
        <w:bidi w:val="0"/>
        <w:snapToGrid w:val="0"/>
        <w:spacing w:after="0" w:line="240" w:lineRule="auto"/>
        <w:ind w:firstLine="425"/>
        <w:jc w:val="both"/>
        <w:rPr>
          <w:rFonts w:ascii="Times New Roman" w:hAnsi="Times New Roman" w:cs="Times New Roman"/>
          <w:sz w:val="20"/>
          <w:szCs w:val="20"/>
          <w:vertAlign w:val="superscript"/>
          <w:lang w:bidi="ar-EG"/>
        </w:rPr>
      </w:pPr>
      <w:r w:rsidRPr="00156FF4">
        <w:rPr>
          <w:rFonts w:ascii="Times New Roman" w:hAnsi="Times New Roman" w:cs="Times New Roman"/>
          <w:b/>
          <w:bCs/>
          <w:sz w:val="20"/>
          <w:szCs w:val="20"/>
          <w:lang w:bidi="ar-EG"/>
        </w:rPr>
        <w:t>Smoking Index (SI)</w:t>
      </w:r>
      <w:r w:rsidRPr="00156FF4">
        <w:rPr>
          <w:rFonts w:ascii="Times New Roman" w:hAnsi="Times New Roman" w:cs="Times New Roman"/>
          <w:sz w:val="20"/>
          <w:szCs w:val="20"/>
          <w:lang w:bidi="ar-EG"/>
        </w:rPr>
        <w:t xml:space="preserve"> values were calculated as the number of cigarettes smoked per day multiplied by the number of years of smoking (mild 0-100, moderate 100-200, and heavy smoker &gt;200) </w:t>
      </w:r>
      <w:r w:rsidR="00072B86" w:rsidRPr="00072B86">
        <w:rPr>
          <w:rFonts w:ascii="Times New Roman" w:hAnsi="Times New Roman" w:cs="Times New Roman"/>
          <w:sz w:val="20"/>
          <w:szCs w:val="20"/>
          <w:vertAlign w:val="superscript"/>
          <w:lang w:bidi="ar-EG"/>
        </w:rPr>
        <w:t>(21)</w:t>
      </w:r>
    </w:p>
    <w:p w:rsidR="006F23FF" w:rsidRPr="004D6199" w:rsidRDefault="006F23FF" w:rsidP="00F94154">
      <w:pPr>
        <w:bidi w:val="0"/>
        <w:snapToGrid w:val="0"/>
        <w:spacing w:after="0" w:line="240" w:lineRule="auto"/>
        <w:jc w:val="both"/>
        <w:rPr>
          <w:rFonts w:ascii="Times New Roman" w:hAnsi="Times New Roman" w:cs="Times New Roman"/>
          <w:sz w:val="20"/>
          <w:szCs w:val="20"/>
          <w:lang w:bidi="ar-EG"/>
        </w:rPr>
      </w:pPr>
    </w:p>
    <w:p w:rsidR="006F23FF" w:rsidRPr="000B24DD" w:rsidRDefault="006F23FF" w:rsidP="00156FF4">
      <w:pPr>
        <w:tabs>
          <w:tab w:val="left" w:pos="1065"/>
        </w:tabs>
        <w:bidi w:val="0"/>
        <w:snapToGrid w:val="0"/>
        <w:spacing w:after="0" w:line="240" w:lineRule="auto"/>
        <w:jc w:val="both"/>
        <w:rPr>
          <w:rFonts w:ascii="Times New Roman" w:hAnsi="Times New Roman" w:cs="Times New Roman"/>
          <w:b/>
          <w:bCs/>
          <w:sz w:val="18"/>
          <w:szCs w:val="16"/>
        </w:rPr>
      </w:pPr>
      <w:r w:rsidRPr="000B24DD">
        <w:rPr>
          <w:rFonts w:ascii="Times New Roman" w:hAnsi="Times New Roman" w:cs="Times New Roman"/>
          <w:b/>
          <w:bCs/>
          <w:sz w:val="18"/>
          <w:szCs w:val="16"/>
        </w:rPr>
        <w:t>Table (1): Sociodemographic features of studied groups.</w:t>
      </w:r>
    </w:p>
    <w:tbl>
      <w:tblPr>
        <w:tblStyle w:val="TableGrid"/>
        <w:tblW w:w="0" w:type="auto"/>
        <w:tblLook w:val="04A0"/>
      </w:tblPr>
      <w:tblGrid>
        <w:gridCol w:w="1855"/>
        <w:gridCol w:w="1414"/>
        <w:gridCol w:w="1353"/>
      </w:tblGrid>
      <w:tr w:rsidR="00156FF4" w:rsidRPr="000B24DD" w:rsidTr="00CB2C83">
        <w:tc>
          <w:tcPr>
            <w:tcW w:w="185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rFonts w:eastAsiaTheme="minorHAnsi"/>
                <w:b/>
                <w:bCs/>
                <w:sz w:val="18"/>
                <w:szCs w:val="16"/>
              </w:rPr>
              <w:t>Socio demographic features</w:t>
            </w:r>
          </w:p>
        </w:tc>
        <w:tc>
          <w:tcPr>
            <w:tcW w:w="141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(N = 250)</w:t>
            </w:r>
          </w:p>
        </w:tc>
        <w:tc>
          <w:tcPr>
            <w:tcW w:w="135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w:t>
            </w:r>
          </w:p>
        </w:tc>
      </w:tr>
      <w:tr w:rsidR="00156FF4" w:rsidRPr="000B24DD" w:rsidTr="00CB2C83">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Age (Mean  ± SD)</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40.52 ±  8.85</w:t>
            </w:r>
          </w:p>
        </w:tc>
        <w:tc>
          <w:tcPr>
            <w:tcW w:w="1353" w:type="dxa"/>
            <w:tcBorders>
              <w:top w:val="single" w:sz="4" w:space="0" w:color="auto"/>
              <w:left w:val="single" w:sz="4" w:space="0" w:color="auto"/>
              <w:bottom w:val="single" w:sz="4" w:space="0" w:color="auto"/>
              <w:right w:val="single" w:sz="4" w:space="0" w:color="auto"/>
            </w:tcBorders>
          </w:tcPr>
          <w:p w:rsidR="00156FF4" w:rsidRPr="000B24DD" w:rsidRDefault="00156FF4" w:rsidP="00156FF4">
            <w:pPr>
              <w:tabs>
                <w:tab w:val="left" w:pos="1065"/>
              </w:tabs>
              <w:bidi w:val="0"/>
              <w:snapToGrid w:val="0"/>
              <w:jc w:val="both"/>
              <w:rPr>
                <w:b/>
                <w:bCs/>
                <w:sz w:val="18"/>
                <w:szCs w:val="16"/>
              </w:rPr>
            </w:pPr>
          </w:p>
        </w:tc>
      </w:tr>
      <w:tr w:rsidR="00156FF4" w:rsidRPr="000B24DD" w:rsidTr="00CB2C83">
        <w:tc>
          <w:tcPr>
            <w:tcW w:w="462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Age years</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20-</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40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16</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30-</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95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38</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40-</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75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30</w:t>
            </w:r>
          </w:p>
        </w:tc>
      </w:tr>
      <w:tr w:rsidR="00156FF4" w:rsidRPr="000B24DD" w:rsidTr="00CB2C83">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50-60</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40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16</w:t>
            </w:r>
          </w:p>
        </w:tc>
      </w:tr>
      <w:tr w:rsidR="00156FF4" w:rsidRPr="000B24DD" w:rsidTr="00CB2C83">
        <w:tc>
          <w:tcPr>
            <w:tcW w:w="462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Gender</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Male</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250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100</w:t>
            </w:r>
          </w:p>
        </w:tc>
      </w:tr>
      <w:tr w:rsidR="00156FF4" w:rsidRPr="000B24DD" w:rsidTr="00CB2C83">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Female</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0</w:t>
            </w:r>
          </w:p>
        </w:tc>
      </w:tr>
      <w:tr w:rsidR="00156FF4" w:rsidRPr="000B24DD" w:rsidTr="00CB2C83">
        <w:tc>
          <w:tcPr>
            <w:tcW w:w="462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Marital status</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Single</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14</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Married</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210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84</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Widow</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w:t>
            </w:r>
          </w:p>
        </w:tc>
      </w:tr>
      <w:tr w:rsidR="00156FF4" w:rsidRPr="000B24DD" w:rsidTr="00CB2C83">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Divorced</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0</w:t>
            </w:r>
          </w:p>
        </w:tc>
      </w:tr>
      <w:tr w:rsidR="00156FF4" w:rsidRPr="000B24DD" w:rsidTr="00CB2C83">
        <w:tc>
          <w:tcPr>
            <w:tcW w:w="462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Residence</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Urban</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80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32</w:t>
            </w:r>
          </w:p>
        </w:tc>
      </w:tr>
      <w:tr w:rsidR="00156FF4" w:rsidRPr="000B24DD" w:rsidTr="00CB2C83">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Rural</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170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68</w:t>
            </w:r>
          </w:p>
        </w:tc>
      </w:tr>
      <w:tr w:rsidR="00156FF4" w:rsidRPr="000B24DD" w:rsidTr="00CB2C83">
        <w:tc>
          <w:tcPr>
            <w:tcW w:w="462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Level of education</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Illiterate</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115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46</w:t>
            </w:r>
          </w:p>
        </w:tc>
      </w:tr>
      <w:tr w:rsidR="00156FF4" w:rsidRPr="000B24DD" w:rsidTr="00F94154">
        <w:trPr>
          <w:trHeight w:val="155"/>
        </w:trPr>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Read&amp;write</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65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26</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Preparatory</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14</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Secondary school</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14</w:t>
            </w:r>
          </w:p>
        </w:tc>
      </w:tr>
      <w:tr w:rsidR="00156FF4" w:rsidRPr="000B24DD" w:rsidTr="00CB2C83">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University</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0</w:t>
            </w:r>
          </w:p>
        </w:tc>
      </w:tr>
      <w:tr w:rsidR="00156FF4" w:rsidRPr="000B24DD" w:rsidTr="00CB2C83">
        <w:tc>
          <w:tcPr>
            <w:tcW w:w="462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Family number</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2-4</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65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26</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5-6</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105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42</w:t>
            </w:r>
          </w:p>
        </w:tc>
      </w:tr>
      <w:tr w:rsidR="00156FF4" w:rsidRPr="000B24DD" w:rsidTr="00CB2C83">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More  6</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80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32</w:t>
            </w:r>
          </w:p>
        </w:tc>
      </w:tr>
      <w:tr w:rsidR="00156FF4" w:rsidRPr="000B24DD" w:rsidTr="00CB2C83">
        <w:tc>
          <w:tcPr>
            <w:tcW w:w="462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Month income</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&lt;500</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55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22</w:t>
            </w:r>
          </w:p>
        </w:tc>
      </w:tr>
      <w:tr w:rsidR="00156FF4" w:rsidRPr="000B24DD" w:rsidTr="00CB2C83">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≥500</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195</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78</w:t>
            </w:r>
          </w:p>
        </w:tc>
      </w:tr>
      <w:tr w:rsidR="00156FF4" w:rsidRPr="000B24DD" w:rsidTr="00CB2C83">
        <w:tc>
          <w:tcPr>
            <w:tcW w:w="462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Smoking</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Cigarette</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49</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19.6</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Gauza</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40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16</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Ex-smoker</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6</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2.4</w:t>
            </w:r>
          </w:p>
        </w:tc>
      </w:tr>
      <w:tr w:rsidR="00156FF4" w:rsidRPr="000B24DD" w:rsidTr="00CB2C83">
        <w:tc>
          <w:tcPr>
            <w:tcW w:w="1855" w:type="dxa"/>
            <w:tcBorders>
              <w:top w:val="single" w:sz="4" w:space="0" w:color="auto"/>
              <w:left w:val="single" w:sz="4" w:space="0" w:color="auto"/>
              <w:bottom w:val="single" w:sz="4" w:space="0" w:color="auto"/>
              <w:right w:val="single" w:sz="4" w:space="0" w:color="auto"/>
            </w:tcBorders>
          </w:tcPr>
          <w:p w:rsidR="00156FF4" w:rsidRPr="000B24DD" w:rsidRDefault="00156FF4" w:rsidP="00156FF4">
            <w:pPr>
              <w:tabs>
                <w:tab w:val="left" w:pos="1065"/>
              </w:tabs>
              <w:bidi w:val="0"/>
              <w:snapToGrid w:val="0"/>
              <w:jc w:val="both"/>
              <w:rPr>
                <w:b/>
                <w:bCs/>
                <w:sz w:val="18"/>
                <w:szCs w:val="16"/>
              </w:rPr>
            </w:pPr>
            <w:r w:rsidRPr="000B24DD">
              <w:rPr>
                <w:b/>
                <w:bCs/>
                <w:sz w:val="18"/>
                <w:szCs w:val="16"/>
              </w:rPr>
              <w:t>Non</w:t>
            </w:r>
          </w:p>
        </w:tc>
        <w:tc>
          <w:tcPr>
            <w:tcW w:w="1414" w:type="dxa"/>
            <w:tcBorders>
              <w:top w:val="single" w:sz="4" w:space="0" w:color="auto"/>
              <w:left w:val="single" w:sz="4" w:space="0" w:color="auto"/>
              <w:bottom w:val="single" w:sz="4" w:space="0" w:color="auto"/>
              <w:right w:val="single" w:sz="4" w:space="0" w:color="auto"/>
            </w:tcBorders>
          </w:tcPr>
          <w:p w:rsidR="00156FF4" w:rsidRPr="000B24DD" w:rsidRDefault="00156FF4" w:rsidP="00156FF4">
            <w:pPr>
              <w:tabs>
                <w:tab w:val="left" w:pos="1065"/>
              </w:tabs>
              <w:bidi w:val="0"/>
              <w:snapToGrid w:val="0"/>
              <w:jc w:val="both"/>
              <w:rPr>
                <w:b/>
                <w:bCs/>
                <w:sz w:val="18"/>
                <w:szCs w:val="16"/>
              </w:rPr>
            </w:pPr>
            <w:r w:rsidRPr="000B24DD">
              <w:rPr>
                <w:b/>
                <w:bCs/>
                <w:sz w:val="18"/>
                <w:szCs w:val="16"/>
              </w:rPr>
              <w:t>155</w:t>
            </w:r>
          </w:p>
        </w:tc>
        <w:tc>
          <w:tcPr>
            <w:tcW w:w="1353" w:type="dxa"/>
            <w:tcBorders>
              <w:top w:val="single" w:sz="4" w:space="0" w:color="auto"/>
              <w:left w:val="single" w:sz="4" w:space="0" w:color="auto"/>
              <w:bottom w:val="single" w:sz="4" w:space="0" w:color="auto"/>
              <w:right w:val="single" w:sz="4" w:space="0" w:color="auto"/>
            </w:tcBorders>
          </w:tcPr>
          <w:p w:rsidR="00156FF4" w:rsidRPr="000B24DD" w:rsidRDefault="00156FF4" w:rsidP="00156FF4">
            <w:pPr>
              <w:tabs>
                <w:tab w:val="left" w:pos="1065"/>
              </w:tabs>
              <w:bidi w:val="0"/>
              <w:snapToGrid w:val="0"/>
              <w:jc w:val="both"/>
              <w:rPr>
                <w:b/>
                <w:bCs/>
                <w:sz w:val="18"/>
                <w:szCs w:val="16"/>
              </w:rPr>
            </w:pPr>
            <w:r w:rsidRPr="000B24DD">
              <w:rPr>
                <w:b/>
                <w:bCs/>
                <w:sz w:val="18"/>
                <w:szCs w:val="16"/>
              </w:rPr>
              <w:t>62</w:t>
            </w:r>
          </w:p>
        </w:tc>
      </w:tr>
      <w:tr w:rsidR="00156FF4" w:rsidRPr="000B24DD" w:rsidTr="00CB2C83">
        <w:tc>
          <w:tcPr>
            <w:tcW w:w="462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Smoking index(cigarette and gauza)(N=89)</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Mild</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37</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41.6</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Moderate</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32</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36</w:t>
            </w:r>
          </w:p>
        </w:tc>
      </w:tr>
      <w:tr w:rsidR="00156FF4" w:rsidRPr="000B24DD" w:rsidTr="00F94154">
        <w:tc>
          <w:tcPr>
            <w:tcW w:w="1855"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Heavy severe</w:t>
            </w:r>
          </w:p>
        </w:tc>
        <w:tc>
          <w:tcPr>
            <w:tcW w:w="1414"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20</w:t>
            </w:r>
          </w:p>
        </w:tc>
        <w:tc>
          <w:tcPr>
            <w:tcW w:w="1353" w:type="dxa"/>
            <w:tcBorders>
              <w:top w:val="single" w:sz="4" w:space="0" w:color="auto"/>
              <w:left w:val="single" w:sz="4" w:space="0" w:color="auto"/>
              <w:bottom w:val="single" w:sz="4" w:space="0" w:color="auto"/>
              <w:right w:val="single" w:sz="4" w:space="0" w:color="auto"/>
            </w:tcBorders>
            <w:hideMark/>
          </w:tcPr>
          <w:p w:rsidR="00156FF4" w:rsidRPr="000B24DD" w:rsidRDefault="00156FF4" w:rsidP="00156FF4">
            <w:pPr>
              <w:tabs>
                <w:tab w:val="left" w:pos="1065"/>
              </w:tabs>
              <w:bidi w:val="0"/>
              <w:snapToGrid w:val="0"/>
              <w:jc w:val="both"/>
              <w:rPr>
                <w:b/>
                <w:bCs/>
                <w:sz w:val="18"/>
                <w:szCs w:val="16"/>
              </w:rPr>
            </w:pPr>
            <w:r w:rsidRPr="000B24DD">
              <w:rPr>
                <w:b/>
                <w:bCs/>
                <w:sz w:val="18"/>
                <w:szCs w:val="16"/>
              </w:rPr>
              <w:t>22.4</w:t>
            </w:r>
          </w:p>
        </w:tc>
      </w:tr>
    </w:tbl>
    <w:p w:rsidR="00670DC0" w:rsidRDefault="00670DC0" w:rsidP="00F94154">
      <w:pPr>
        <w:tabs>
          <w:tab w:val="left" w:pos="1065"/>
        </w:tabs>
        <w:bidi w:val="0"/>
        <w:snapToGrid w:val="0"/>
        <w:spacing w:after="0" w:line="240" w:lineRule="auto"/>
        <w:jc w:val="both"/>
        <w:rPr>
          <w:rFonts w:ascii="Times New Roman" w:hAnsi="Times New Roman" w:cs="Times New Roman"/>
          <w:sz w:val="20"/>
          <w:szCs w:val="18"/>
        </w:rPr>
      </w:pPr>
    </w:p>
    <w:p w:rsidR="00670DC0" w:rsidRDefault="00F94154" w:rsidP="00670DC0">
      <w:pPr>
        <w:tabs>
          <w:tab w:val="left" w:pos="1065"/>
        </w:tabs>
        <w:bidi w:val="0"/>
        <w:snapToGrid w:val="0"/>
        <w:spacing w:after="0" w:line="240" w:lineRule="auto"/>
        <w:jc w:val="both"/>
        <w:rPr>
          <w:rFonts w:ascii="Times New Roman" w:hAnsi="Times New Roman" w:cs="Times New Roman"/>
          <w:sz w:val="20"/>
          <w:szCs w:val="18"/>
        </w:rPr>
      </w:pPr>
      <w:r w:rsidRPr="00F94154">
        <w:rPr>
          <w:rFonts w:ascii="Times New Roman" w:hAnsi="Times New Roman" w:cs="Times New Roman"/>
          <w:sz w:val="20"/>
          <w:szCs w:val="18"/>
        </w:rPr>
        <w:t xml:space="preserve">Table 2 reveals that about 40% of workers are permanent job, while 60% of workers are temporary </w:t>
      </w:r>
      <w:r w:rsidRPr="00F94154">
        <w:rPr>
          <w:rFonts w:ascii="Times New Roman" w:hAnsi="Times New Roman" w:cs="Times New Roman"/>
          <w:sz w:val="20"/>
          <w:szCs w:val="18"/>
        </w:rPr>
        <w:lastRenderedPageBreak/>
        <w:t xml:space="preserve">job, concerning shifting system about 60% of them work at morning shift, and 24% afternoon shift, while the lowest at night shift16%, </w:t>
      </w:r>
    </w:p>
    <w:p w:rsidR="00F94154" w:rsidRPr="00F94154" w:rsidRDefault="00F94154" w:rsidP="00670DC0">
      <w:pPr>
        <w:tabs>
          <w:tab w:val="left" w:pos="1065"/>
        </w:tabs>
        <w:bidi w:val="0"/>
        <w:snapToGrid w:val="0"/>
        <w:spacing w:after="0" w:line="240" w:lineRule="auto"/>
        <w:jc w:val="both"/>
        <w:rPr>
          <w:rFonts w:ascii="Times New Roman" w:hAnsi="Times New Roman" w:cs="Times New Roman"/>
          <w:sz w:val="20"/>
          <w:szCs w:val="18"/>
        </w:rPr>
      </w:pPr>
      <w:r w:rsidRPr="00F94154">
        <w:rPr>
          <w:rFonts w:ascii="Times New Roman" w:hAnsi="Times New Roman" w:cs="Times New Roman"/>
          <w:sz w:val="20"/>
          <w:szCs w:val="18"/>
        </w:rPr>
        <w:t>Concerning history of work duration, the above table and reveal that about 34% of them worked&lt;10years, 44% were 10-20years, and 22% worked &gt;20years.</w:t>
      </w:r>
    </w:p>
    <w:p w:rsidR="00F94154" w:rsidRPr="00F94154" w:rsidRDefault="00F94154" w:rsidP="00F94154">
      <w:pPr>
        <w:tabs>
          <w:tab w:val="left" w:pos="1065"/>
        </w:tabs>
        <w:bidi w:val="0"/>
        <w:snapToGrid w:val="0"/>
        <w:spacing w:after="0" w:line="240" w:lineRule="auto"/>
        <w:jc w:val="both"/>
        <w:rPr>
          <w:rFonts w:ascii="Times New Roman" w:hAnsi="Times New Roman" w:cs="Times New Roman"/>
          <w:sz w:val="20"/>
          <w:szCs w:val="18"/>
        </w:rPr>
      </w:pPr>
      <w:r w:rsidRPr="00F94154">
        <w:rPr>
          <w:rFonts w:ascii="Times New Roman" w:hAnsi="Times New Roman" w:cs="Times New Roman"/>
          <w:sz w:val="20"/>
          <w:szCs w:val="18"/>
        </w:rPr>
        <w:t>Regarding methods of collection of waste about 92% collect waste manually, and 8% both manually and equipment.</w:t>
      </w:r>
    </w:p>
    <w:p w:rsidR="00F94154" w:rsidRPr="00F94154" w:rsidRDefault="00F94154" w:rsidP="00F94154">
      <w:pPr>
        <w:tabs>
          <w:tab w:val="left" w:pos="1065"/>
        </w:tabs>
        <w:bidi w:val="0"/>
        <w:snapToGrid w:val="0"/>
        <w:spacing w:after="0" w:line="240" w:lineRule="auto"/>
        <w:jc w:val="both"/>
        <w:rPr>
          <w:rFonts w:ascii="Times New Roman" w:hAnsi="Times New Roman" w:cs="Times New Roman"/>
          <w:sz w:val="20"/>
          <w:szCs w:val="18"/>
        </w:rPr>
      </w:pPr>
      <w:r w:rsidRPr="00F94154">
        <w:rPr>
          <w:rFonts w:ascii="Times New Roman" w:hAnsi="Times New Roman" w:cs="Times New Roman"/>
          <w:sz w:val="20"/>
          <w:szCs w:val="18"/>
        </w:rPr>
        <w:t>Finally, this table shows that 22% of workers had additional occupation.</w:t>
      </w:r>
    </w:p>
    <w:p w:rsidR="004D6199" w:rsidRDefault="004D6199" w:rsidP="00F94154">
      <w:pPr>
        <w:bidi w:val="0"/>
        <w:snapToGrid w:val="0"/>
        <w:spacing w:after="0" w:line="240" w:lineRule="auto"/>
        <w:jc w:val="both"/>
        <w:rPr>
          <w:rFonts w:ascii="Times New Roman" w:hAnsi="Times New Roman" w:cs="Times New Roman"/>
          <w:color w:val="000000"/>
          <w:sz w:val="20"/>
          <w:szCs w:val="20"/>
          <w:lang w:eastAsia="zh-CN"/>
        </w:rPr>
      </w:pPr>
    </w:p>
    <w:p w:rsidR="001F42FB" w:rsidRPr="004D6199" w:rsidRDefault="001F42FB" w:rsidP="004D6199">
      <w:pPr>
        <w:bidi w:val="0"/>
        <w:snapToGrid w:val="0"/>
        <w:spacing w:after="0" w:line="240" w:lineRule="auto"/>
        <w:jc w:val="center"/>
        <w:rPr>
          <w:rFonts w:ascii="Times New Roman" w:hAnsi="Times New Roman" w:cs="Times New Roman"/>
          <w:b/>
          <w:bCs/>
          <w:sz w:val="20"/>
          <w:szCs w:val="18"/>
          <w:lang w:bidi="ar-EG"/>
        </w:rPr>
      </w:pPr>
      <w:r w:rsidRPr="004D6199">
        <w:rPr>
          <w:rFonts w:ascii="Times New Roman" w:hAnsi="Times New Roman" w:cs="Times New Roman"/>
          <w:b/>
          <w:bCs/>
          <w:sz w:val="20"/>
          <w:szCs w:val="18"/>
          <w:lang w:bidi="ar-EG"/>
        </w:rPr>
        <w:t>Table (2)</w:t>
      </w:r>
      <w:r w:rsidR="004D6199" w:rsidRPr="004D6199">
        <w:rPr>
          <w:rFonts w:ascii="Times New Roman" w:hAnsi="Times New Roman" w:cs="Times New Roman"/>
          <w:b/>
          <w:bCs/>
          <w:sz w:val="20"/>
          <w:szCs w:val="18"/>
          <w:lang w:bidi="ar-EG"/>
        </w:rPr>
        <w:t>:J</w:t>
      </w:r>
      <w:r w:rsidR="00EC7BAC">
        <w:rPr>
          <w:rFonts w:ascii="Times New Roman" w:hAnsi="Times New Roman" w:cs="Times New Roman"/>
          <w:b/>
          <w:bCs/>
          <w:sz w:val="20"/>
          <w:szCs w:val="18"/>
          <w:lang w:bidi="ar-EG"/>
        </w:rPr>
        <w:t>ob description of studied group</w:t>
      </w:r>
      <w:r w:rsidRPr="004D6199">
        <w:rPr>
          <w:rFonts w:ascii="Times New Roman" w:hAnsi="Times New Roman" w:cs="Times New Roman"/>
          <w:b/>
          <w:bCs/>
          <w:sz w:val="20"/>
          <w:szCs w:val="18"/>
          <w:lang w:bidi="ar-EG"/>
        </w:rPr>
        <w:t>.</w:t>
      </w:r>
    </w:p>
    <w:tbl>
      <w:tblPr>
        <w:tblStyle w:val="TableGrid"/>
        <w:tblW w:w="0" w:type="auto"/>
        <w:tblLook w:val="04A0"/>
      </w:tblPr>
      <w:tblGrid>
        <w:gridCol w:w="2421"/>
        <w:gridCol w:w="1227"/>
        <w:gridCol w:w="974"/>
      </w:tblGrid>
      <w:tr w:rsidR="00670DC0" w:rsidRPr="000B24DD" w:rsidTr="00D15850">
        <w:tc>
          <w:tcPr>
            <w:tcW w:w="2421" w:type="dxa"/>
            <w:shd w:val="clear" w:color="auto" w:fill="A6A6A6" w:themeFill="background1" w:themeFillShade="A6"/>
          </w:tcPr>
          <w:p w:rsidR="00670DC0" w:rsidRPr="000B24DD" w:rsidRDefault="00670DC0" w:rsidP="00670DC0">
            <w:pPr>
              <w:bidi w:val="0"/>
              <w:snapToGrid w:val="0"/>
              <w:jc w:val="both"/>
              <w:rPr>
                <w:b/>
                <w:bCs/>
                <w:sz w:val="18"/>
                <w:szCs w:val="10"/>
                <w:lang w:bidi="ar-EG"/>
              </w:rPr>
            </w:pPr>
            <w:r w:rsidRPr="000B24DD">
              <w:rPr>
                <w:b/>
                <w:bCs/>
                <w:sz w:val="18"/>
                <w:szCs w:val="10"/>
                <w:lang w:bidi="ar-EG"/>
              </w:rPr>
              <w:t>Nature of employment:</w:t>
            </w:r>
          </w:p>
        </w:tc>
        <w:tc>
          <w:tcPr>
            <w:tcW w:w="1227" w:type="dxa"/>
            <w:shd w:val="clear" w:color="auto" w:fill="A6A6A6" w:themeFill="background1" w:themeFillShade="A6"/>
            <w:vAlign w:val="center"/>
          </w:tcPr>
          <w:p w:rsidR="00670DC0" w:rsidRPr="000B24DD" w:rsidRDefault="00670DC0" w:rsidP="00670DC0">
            <w:pPr>
              <w:bidi w:val="0"/>
              <w:snapToGrid w:val="0"/>
              <w:jc w:val="both"/>
              <w:rPr>
                <w:b/>
                <w:bCs/>
                <w:sz w:val="18"/>
                <w:szCs w:val="10"/>
                <w:lang w:bidi="ar-EG"/>
              </w:rPr>
            </w:pPr>
            <w:r w:rsidRPr="000B24DD">
              <w:rPr>
                <w:b/>
                <w:bCs/>
                <w:sz w:val="18"/>
                <w:szCs w:val="10"/>
                <w:lang w:bidi="ar-EG"/>
              </w:rPr>
              <w:t>N=(250)</w:t>
            </w:r>
          </w:p>
        </w:tc>
        <w:tc>
          <w:tcPr>
            <w:tcW w:w="974" w:type="dxa"/>
            <w:shd w:val="clear" w:color="auto" w:fill="A6A6A6" w:themeFill="background1" w:themeFillShade="A6"/>
            <w:vAlign w:val="center"/>
          </w:tcPr>
          <w:p w:rsidR="00670DC0" w:rsidRPr="000B24DD" w:rsidRDefault="00670DC0" w:rsidP="00670DC0">
            <w:pPr>
              <w:bidi w:val="0"/>
              <w:snapToGrid w:val="0"/>
              <w:ind w:firstLine="425"/>
              <w:jc w:val="both"/>
              <w:rPr>
                <w:b/>
                <w:bCs/>
                <w:sz w:val="18"/>
                <w:szCs w:val="10"/>
                <w:lang w:bidi="ar-EG"/>
              </w:rPr>
            </w:pPr>
            <w:r w:rsidRPr="000B24DD">
              <w:rPr>
                <w:b/>
                <w:bCs/>
                <w:sz w:val="18"/>
                <w:szCs w:val="10"/>
                <w:lang w:bidi="ar-EG"/>
              </w:rPr>
              <w:t>%</w:t>
            </w:r>
          </w:p>
        </w:tc>
      </w:tr>
      <w:tr w:rsidR="00670DC0" w:rsidRPr="000B24DD" w:rsidTr="00D15850">
        <w:tc>
          <w:tcPr>
            <w:tcW w:w="2421" w:type="dxa"/>
          </w:tcPr>
          <w:p w:rsidR="00670DC0" w:rsidRPr="000B24DD" w:rsidRDefault="00670DC0" w:rsidP="00670DC0">
            <w:pPr>
              <w:bidi w:val="0"/>
              <w:snapToGrid w:val="0"/>
              <w:jc w:val="both"/>
              <w:rPr>
                <w:b/>
                <w:bCs/>
                <w:sz w:val="18"/>
                <w:szCs w:val="10"/>
                <w:lang w:bidi="ar-EG"/>
              </w:rPr>
            </w:pPr>
            <w:r w:rsidRPr="000B24DD">
              <w:rPr>
                <w:sz w:val="18"/>
                <w:szCs w:val="10"/>
                <w:lang w:bidi="ar-EG"/>
              </w:rPr>
              <w:t>Permanent</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100</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40</w:t>
            </w:r>
          </w:p>
        </w:tc>
      </w:tr>
      <w:tr w:rsidR="00670DC0" w:rsidRPr="000B24DD" w:rsidTr="00D15850">
        <w:tc>
          <w:tcPr>
            <w:tcW w:w="2421" w:type="dxa"/>
          </w:tcPr>
          <w:p w:rsidR="00670DC0" w:rsidRPr="000B24DD" w:rsidRDefault="00670DC0" w:rsidP="00670DC0">
            <w:pPr>
              <w:bidi w:val="0"/>
              <w:snapToGrid w:val="0"/>
              <w:jc w:val="both"/>
              <w:rPr>
                <w:b/>
                <w:bCs/>
                <w:sz w:val="18"/>
                <w:szCs w:val="10"/>
                <w:lang w:bidi="ar-EG"/>
              </w:rPr>
            </w:pPr>
            <w:r w:rsidRPr="000B24DD">
              <w:rPr>
                <w:sz w:val="18"/>
                <w:szCs w:val="10"/>
                <w:lang w:bidi="ar-EG"/>
              </w:rPr>
              <w:t>Temporary</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150</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60</w:t>
            </w:r>
          </w:p>
        </w:tc>
      </w:tr>
      <w:tr w:rsidR="00670DC0" w:rsidRPr="000B24DD" w:rsidTr="00D15850">
        <w:tc>
          <w:tcPr>
            <w:tcW w:w="2421" w:type="dxa"/>
            <w:shd w:val="clear" w:color="auto" w:fill="A6A6A6" w:themeFill="background1" w:themeFillShade="A6"/>
          </w:tcPr>
          <w:p w:rsidR="00670DC0" w:rsidRPr="000B24DD" w:rsidRDefault="00670DC0" w:rsidP="00670DC0">
            <w:pPr>
              <w:bidi w:val="0"/>
              <w:snapToGrid w:val="0"/>
              <w:jc w:val="both"/>
              <w:rPr>
                <w:b/>
                <w:bCs/>
                <w:sz w:val="18"/>
                <w:szCs w:val="10"/>
                <w:lang w:bidi="ar-EG"/>
              </w:rPr>
            </w:pPr>
            <w:r w:rsidRPr="000B24DD">
              <w:rPr>
                <w:b/>
                <w:bCs/>
                <w:sz w:val="18"/>
                <w:szCs w:val="10"/>
                <w:lang w:bidi="ar-EG"/>
              </w:rPr>
              <w:t>work duration years:</w:t>
            </w:r>
          </w:p>
        </w:tc>
        <w:tc>
          <w:tcPr>
            <w:tcW w:w="1227" w:type="dxa"/>
            <w:shd w:val="clear" w:color="auto" w:fill="A6A6A6" w:themeFill="background1" w:themeFillShade="A6"/>
            <w:vAlign w:val="center"/>
          </w:tcPr>
          <w:p w:rsidR="00670DC0" w:rsidRPr="000B24DD" w:rsidRDefault="00670DC0" w:rsidP="00670DC0">
            <w:pPr>
              <w:bidi w:val="0"/>
              <w:snapToGrid w:val="0"/>
              <w:ind w:firstLine="425"/>
              <w:jc w:val="both"/>
              <w:rPr>
                <w:b/>
                <w:bCs/>
                <w:sz w:val="18"/>
                <w:szCs w:val="10"/>
                <w:lang w:bidi="ar-EG"/>
              </w:rPr>
            </w:pPr>
          </w:p>
        </w:tc>
        <w:tc>
          <w:tcPr>
            <w:tcW w:w="974" w:type="dxa"/>
            <w:shd w:val="clear" w:color="auto" w:fill="A6A6A6" w:themeFill="background1" w:themeFillShade="A6"/>
            <w:vAlign w:val="center"/>
          </w:tcPr>
          <w:p w:rsidR="00670DC0" w:rsidRPr="000B24DD" w:rsidRDefault="00670DC0" w:rsidP="00670DC0">
            <w:pPr>
              <w:bidi w:val="0"/>
              <w:snapToGrid w:val="0"/>
              <w:ind w:firstLine="425"/>
              <w:jc w:val="both"/>
              <w:rPr>
                <w:b/>
                <w:bCs/>
                <w:sz w:val="18"/>
                <w:szCs w:val="10"/>
                <w:lang w:bidi="ar-EG"/>
              </w:rPr>
            </w:pPr>
          </w:p>
        </w:tc>
      </w:tr>
      <w:tr w:rsidR="00670DC0" w:rsidRPr="000B24DD" w:rsidTr="00D15850">
        <w:tc>
          <w:tcPr>
            <w:tcW w:w="2421" w:type="dxa"/>
          </w:tcPr>
          <w:p w:rsidR="00670DC0" w:rsidRPr="000B24DD" w:rsidRDefault="00670DC0" w:rsidP="00670DC0">
            <w:pPr>
              <w:bidi w:val="0"/>
              <w:snapToGrid w:val="0"/>
              <w:jc w:val="both"/>
              <w:rPr>
                <w:b/>
                <w:bCs/>
                <w:sz w:val="18"/>
                <w:szCs w:val="10"/>
                <w:lang w:bidi="ar-EG"/>
              </w:rPr>
            </w:pPr>
            <w:r w:rsidRPr="000B24DD">
              <w:rPr>
                <w:sz w:val="18"/>
                <w:szCs w:val="10"/>
                <w:lang w:bidi="ar-EG"/>
              </w:rPr>
              <w:t>&lt;10 years</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85</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34</w:t>
            </w:r>
          </w:p>
        </w:tc>
      </w:tr>
      <w:tr w:rsidR="00670DC0" w:rsidRPr="000B24DD" w:rsidTr="00D15850">
        <w:tc>
          <w:tcPr>
            <w:tcW w:w="2421" w:type="dxa"/>
          </w:tcPr>
          <w:p w:rsidR="00670DC0" w:rsidRPr="000B24DD" w:rsidRDefault="00670DC0" w:rsidP="00670DC0">
            <w:pPr>
              <w:bidi w:val="0"/>
              <w:snapToGrid w:val="0"/>
              <w:jc w:val="both"/>
              <w:rPr>
                <w:b/>
                <w:bCs/>
                <w:sz w:val="18"/>
                <w:szCs w:val="10"/>
                <w:lang w:bidi="ar-EG"/>
              </w:rPr>
            </w:pPr>
            <w:r w:rsidRPr="000B24DD">
              <w:rPr>
                <w:sz w:val="18"/>
                <w:szCs w:val="10"/>
                <w:lang w:bidi="ar-EG"/>
              </w:rPr>
              <w:t>10-20 years</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110</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44</w:t>
            </w:r>
          </w:p>
        </w:tc>
      </w:tr>
      <w:tr w:rsidR="00670DC0" w:rsidRPr="000B24DD" w:rsidTr="00D15850">
        <w:tc>
          <w:tcPr>
            <w:tcW w:w="2421" w:type="dxa"/>
          </w:tcPr>
          <w:p w:rsidR="00670DC0" w:rsidRPr="000B24DD" w:rsidRDefault="00670DC0" w:rsidP="00670DC0">
            <w:pPr>
              <w:bidi w:val="0"/>
              <w:snapToGrid w:val="0"/>
              <w:jc w:val="both"/>
              <w:rPr>
                <w:b/>
                <w:bCs/>
                <w:sz w:val="18"/>
                <w:szCs w:val="10"/>
                <w:lang w:bidi="ar-EG"/>
              </w:rPr>
            </w:pPr>
            <w:r w:rsidRPr="000B24DD">
              <w:rPr>
                <w:sz w:val="18"/>
                <w:szCs w:val="10"/>
                <w:lang w:bidi="ar-EG"/>
              </w:rPr>
              <w:t>&gt; 20 years</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55</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22</w:t>
            </w:r>
          </w:p>
        </w:tc>
      </w:tr>
      <w:tr w:rsidR="00670DC0" w:rsidRPr="000B24DD" w:rsidTr="00D15850">
        <w:tc>
          <w:tcPr>
            <w:tcW w:w="2421" w:type="dxa"/>
            <w:shd w:val="clear" w:color="auto" w:fill="A6A6A6" w:themeFill="background1" w:themeFillShade="A6"/>
          </w:tcPr>
          <w:p w:rsidR="00670DC0" w:rsidRPr="000B24DD" w:rsidRDefault="00670DC0" w:rsidP="00670DC0">
            <w:pPr>
              <w:bidi w:val="0"/>
              <w:snapToGrid w:val="0"/>
              <w:jc w:val="both"/>
              <w:rPr>
                <w:sz w:val="18"/>
                <w:szCs w:val="10"/>
                <w:lang w:bidi="ar-EG"/>
              </w:rPr>
            </w:pPr>
            <w:r w:rsidRPr="000B24DD">
              <w:rPr>
                <w:b/>
                <w:bCs/>
                <w:sz w:val="18"/>
                <w:szCs w:val="10"/>
                <w:lang w:bidi="ar-EG"/>
              </w:rPr>
              <w:t>Methods of collecting   waste</w:t>
            </w:r>
            <w:r w:rsidRPr="000B24DD">
              <w:rPr>
                <w:sz w:val="18"/>
                <w:szCs w:val="10"/>
                <w:lang w:bidi="ar-EG"/>
              </w:rPr>
              <w:t>:</w:t>
            </w:r>
          </w:p>
        </w:tc>
        <w:tc>
          <w:tcPr>
            <w:tcW w:w="1227" w:type="dxa"/>
            <w:shd w:val="clear" w:color="auto" w:fill="A6A6A6" w:themeFill="background1" w:themeFillShade="A6"/>
            <w:vAlign w:val="center"/>
          </w:tcPr>
          <w:p w:rsidR="00670DC0" w:rsidRPr="000B24DD" w:rsidRDefault="00670DC0" w:rsidP="00670DC0">
            <w:pPr>
              <w:bidi w:val="0"/>
              <w:snapToGrid w:val="0"/>
              <w:ind w:firstLine="425"/>
              <w:jc w:val="both"/>
              <w:rPr>
                <w:sz w:val="18"/>
                <w:szCs w:val="10"/>
                <w:lang w:bidi="ar-EG"/>
              </w:rPr>
            </w:pPr>
          </w:p>
        </w:tc>
        <w:tc>
          <w:tcPr>
            <w:tcW w:w="974" w:type="dxa"/>
            <w:shd w:val="clear" w:color="auto" w:fill="A6A6A6" w:themeFill="background1" w:themeFillShade="A6"/>
            <w:vAlign w:val="center"/>
          </w:tcPr>
          <w:p w:rsidR="00670DC0" w:rsidRPr="000B24DD" w:rsidRDefault="00670DC0" w:rsidP="00670DC0">
            <w:pPr>
              <w:bidi w:val="0"/>
              <w:snapToGrid w:val="0"/>
              <w:ind w:firstLine="425"/>
              <w:jc w:val="both"/>
              <w:rPr>
                <w:sz w:val="18"/>
                <w:szCs w:val="10"/>
                <w:lang w:bidi="ar-EG"/>
              </w:rPr>
            </w:pP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Manually</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230</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92</w:t>
            </w: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Use of equipment</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0</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0</w:t>
            </w: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Both</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20</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8</w:t>
            </w:r>
          </w:p>
        </w:tc>
      </w:tr>
      <w:tr w:rsidR="00670DC0" w:rsidRPr="000B24DD" w:rsidTr="00D15850">
        <w:tc>
          <w:tcPr>
            <w:tcW w:w="2421" w:type="dxa"/>
            <w:shd w:val="clear" w:color="auto" w:fill="A6A6A6" w:themeFill="background1" w:themeFillShade="A6"/>
          </w:tcPr>
          <w:p w:rsidR="00670DC0" w:rsidRPr="000B24DD" w:rsidRDefault="00670DC0" w:rsidP="00670DC0">
            <w:pPr>
              <w:bidi w:val="0"/>
              <w:snapToGrid w:val="0"/>
              <w:ind w:firstLine="425"/>
              <w:jc w:val="both"/>
              <w:rPr>
                <w:b/>
                <w:bCs/>
                <w:sz w:val="18"/>
                <w:szCs w:val="10"/>
                <w:lang w:bidi="ar-EG"/>
              </w:rPr>
            </w:pPr>
            <w:r w:rsidRPr="000B24DD">
              <w:rPr>
                <w:b/>
                <w:bCs/>
                <w:sz w:val="18"/>
                <w:szCs w:val="10"/>
                <w:lang w:bidi="ar-EG"/>
              </w:rPr>
              <w:t>Changing shift:</w:t>
            </w:r>
          </w:p>
        </w:tc>
        <w:tc>
          <w:tcPr>
            <w:tcW w:w="1227" w:type="dxa"/>
            <w:shd w:val="clear" w:color="auto" w:fill="A6A6A6" w:themeFill="background1" w:themeFillShade="A6"/>
            <w:vAlign w:val="center"/>
          </w:tcPr>
          <w:p w:rsidR="00670DC0" w:rsidRPr="000B24DD" w:rsidRDefault="00670DC0" w:rsidP="00670DC0">
            <w:pPr>
              <w:bidi w:val="0"/>
              <w:snapToGrid w:val="0"/>
              <w:ind w:firstLine="425"/>
              <w:jc w:val="both"/>
              <w:rPr>
                <w:b/>
                <w:bCs/>
                <w:sz w:val="18"/>
                <w:szCs w:val="10"/>
                <w:lang w:bidi="ar-EG"/>
              </w:rPr>
            </w:pPr>
          </w:p>
        </w:tc>
        <w:tc>
          <w:tcPr>
            <w:tcW w:w="974" w:type="dxa"/>
            <w:shd w:val="clear" w:color="auto" w:fill="A6A6A6" w:themeFill="background1" w:themeFillShade="A6"/>
            <w:vAlign w:val="center"/>
          </w:tcPr>
          <w:p w:rsidR="00670DC0" w:rsidRPr="000B24DD" w:rsidRDefault="00670DC0" w:rsidP="00670DC0">
            <w:pPr>
              <w:bidi w:val="0"/>
              <w:snapToGrid w:val="0"/>
              <w:ind w:firstLine="425"/>
              <w:jc w:val="both"/>
              <w:rPr>
                <w:b/>
                <w:bCs/>
                <w:sz w:val="18"/>
                <w:szCs w:val="10"/>
                <w:lang w:bidi="ar-EG"/>
              </w:rPr>
            </w:pP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Morning</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150</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60</w:t>
            </w: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Afternoon</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60</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24</w:t>
            </w: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Night</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40</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16</w:t>
            </w:r>
          </w:p>
        </w:tc>
      </w:tr>
      <w:tr w:rsidR="00670DC0" w:rsidRPr="000B24DD" w:rsidTr="00D15850">
        <w:tc>
          <w:tcPr>
            <w:tcW w:w="2421" w:type="dxa"/>
            <w:shd w:val="clear" w:color="auto" w:fill="A6A6A6" w:themeFill="background1" w:themeFillShade="A6"/>
          </w:tcPr>
          <w:p w:rsidR="00670DC0" w:rsidRPr="000B24DD" w:rsidRDefault="00670DC0" w:rsidP="00670DC0">
            <w:pPr>
              <w:bidi w:val="0"/>
              <w:snapToGrid w:val="0"/>
              <w:jc w:val="both"/>
              <w:rPr>
                <w:sz w:val="18"/>
                <w:szCs w:val="10"/>
                <w:lang w:bidi="ar-EG"/>
              </w:rPr>
            </w:pPr>
            <w:r w:rsidRPr="000B24DD">
              <w:rPr>
                <w:b/>
                <w:bCs/>
                <w:sz w:val="18"/>
                <w:szCs w:val="10"/>
                <w:lang w:bidi="ar-EG"/>
              </w:rPr>
              <w:t>Additional occupation</w:t>
            </w:r>
            <w:r w:rsidRPr="000B24DD">
              <w:rPr>
                <w:sz w:val="18"/>
                <w:szCs w:val="10"/>
                <w:lang w:bidi="ar-EG"/>
              </w:rPr>
              <w:t>:</w:t>
            </w:r>
          </w:p>
        </w:tc>
        <w:tc>
          <w:tcPr>
            <w:tcW w:w="1227" w:type="dxa"/>
            <w:shd w:val="clear" w:color="auto" w:fill="A6A6A6" w:themeFill="background1" w:themeFillShade="A6"/>
            <w:vAlign w:val="center"/>
          </w:tcPr>
          <w:p w:rsidR="00670DC0" w:rsidRPr="000B24DD" w:rsidRDefault="00670DC0" w:rsidP="00670DC0">
            <w:pPr>
              <w:bidi w:val="0"/>
              <w:snapToGrid w:val="0"/>
              <w:ind w:firstLine="425"/>
              <w:jc w:val="both"/>
              <w:rPr>
                <w:sz w:val="18"/>
                <w:szCs w:val="10"/>
                <w:lang w:bidi="ar-EG"/>
              </w:rPr>
            </w:pPr>
          </w:p>
        </w:tc>
        <w:tc>
          <w:tcPr>
            <w:tcW w:w="974" w:type="dxa"/>
            <w:shd w:val="clear" w:color="auto" w:fill="A6A6A6" w:themeFill="background1" w:themeFillShade="A6"/>
            <w:vAlign w:val="center"/>
          </w:tcPr>
          <w:p w:rsidR="00670DC0" w:rsidRPr="000B24DD" w:rsidRDefault="00670DC0" w:rsidP="00670DC0">
            <w:pPr>
              <w:bidi w:val="0"/>
              <w:snapToGrid w:val="0"/>
              <w:ind w:firstLine="425"/>
              <w:jc w:val="both"/>
              <w:rPr>
                <w:sz w:val="18"/>
                <w:szCs w:val="10"/>
                <w:lang w:bidi="ar-EG"/>
              </w:rPr>
            </w:pP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No</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195</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78</w:t>
            </w: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Yes</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55</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22</w:t>
            </w:r>
          </w:p>
        </w:tc>
      </w:tr>
      <w:tr w:rsidR="00670DC0" w:rsidRPr="000B24DD" w:rsidTr="00D15850">
        <w:tc>
          <w:tcPr>
            <w:tcW w:w="2421" w:type="dxa"/>
            <w:shd w:val="clear" w:color="auto" w:fill="A6A6A6" w:themeFill="background1" w:themeFillShade="A6"/>
          </w:tcPr>
          <w:p w:rsidR="00670DC0" w:rsidRPr="000B24DD" w:rsidRDefault="00670DC0" w:rsidP="00670DC0">
            <w:pPr>
              <w:bidi w:val="0"/>
              <w:snapToGrid w:val="0"/>
              <w:jc w:val="both"/>
              <w:rPr>
                <w:sz w:val="18"/>
                <w:szCs w:val="10"/>
                <w:lang w:bidi="ar-EG"/>
              </w:rPr>
            </w:pPr>
            <w:r w:rsidRPr="000B24DD">
              <w:rPr>
                <w:b/>
                <w:bCs/>
                <w:sz w:val="18"/>
                <w:szCs w:val="10"/>
                <w:lang w:bidi="ar-EG"/>
              </w:rPr>
              <w:t>Type of Additional occupation</w:t>
            </w:r>
            <w:r w:rsidRPr="000B24DD">
              <w:rPr>
                <w:sz w:val="18"/>
                <w:szCs w:val="10"/>
                <w:lang w:bidi="ar-EG"/>
              </w:rPr>
              <w:t>:</w:t>
            </w:r>
          </w:p>
        </w:tc>
        <w:tc>
          <w:tcPr>
            <w:tcW w:w="1227" w:type="dxa"/>
            <w:shd w:val="clear" w:color="auto" w:fill="A6A6A6" w:themeFill="background1" w:themeFillShade="A6"/>
            <w:vAlign w:val="center"/>
          </w:tcPr>
          <w:p w:rsidR="00670DC0" w:rsidRPr="000B24DD" w:rsidRDefault="00670DC0" w:rsidP="00670DC0">
            <w:pPr>
              <w:bidi w:val="0"/>
              <w:snapToGrid w:val="0"/>
              <w:ind w:firstLine="425"/>
              <w:jc w:val="both"/>
              <w:rPr>
                <w:sz w:val="18"/>
                <w:szCs w:val="10"/>
                <w:lang w:bidi="ar-EG"/>
              </w:rPr>
            </w:pPr>
          </w:p>
        </w:tc>
        <w:tc>
          <w:tcPr>
            <w:tcW w:w="974" w:type="dxa"/>
            <w:shd w:val="clear" w:color="auto" w:fill="A6A6A6" w:themeFill="background1" w:themeFillShade="A6"/>
            <w:vAlign w:val="center"/>
          </w:tcPr>
          <w:p w:rsidR="00670DC0" w:rsidRPr="000B24DD" w:rsidRDefault="00670DC0" w:rsidP="00670DC0">
            <w:pPr>
              <w:bidi w:val="0"/>
              <w:snapToGrid w:val="0"/>
              <w:ind w:firstLine="425"/>
              <w:jc w:val="both"/>
              <w:rPr>
                <w:sz w:val="18"/>
                <w:szCs w:val="10"/>
                <w:lang w:bidi="ar-EG"/>
              </w:rPr>
            </w:pP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Farming</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25</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10</w:t>
            </w: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Constructor</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17</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6.8</w:t>
            </w: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Loading and unloading</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8</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3.2</w:t>
            </w:r>
          </w:p>
        </w:tc>
      </w:tr>
      <w:tr w:rsidR="00670DC0" w:rsidRPr="000B24DD" w:rsidTr="00D15850">
        <w:tc>
          <w:tcPr>
            <w:tcW w:w="2421" w:type="dxa"/>
          </w:tcPr>
          <w:p w:rsidR="00670DC0" w:rsidRPr="000B24DD" w:rsidRDefault="00670DC0" w:rsidP="00670DC0">
            <w:pPr>
              <w:bidi w:val="0"/>
              <w:snapToGrid w:val="0"/>
              <w:jc w:val="both"/>
              <w:rPr>
                <w:sz w:val="18"/>
                <w:szCs w:val="10"/>
                <w:lang w:bidi="ar-EG"/>
              </w:rPr>
            </w:pPr>
            <w:r w:rsidRPr="000B24DD">
              <w:rPr>
                <w:sz w:val="18"/>
                <w:szCs w:val="10"/>
                <w:lang w:bidi="ar-EG"/>
              </w:rPr>
              <w:t>Baker</w:t>
            </w:r>
          </w:p>
        </w:tc>
        <w:tc>
          <w:tcPr>
            <w:tcW w:w="1227"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5</w:t>
            </w:r>
          </w:p>
        </w:tc>
        <w:tc>
          <w:tcPr>
            <w:tcW w:w="974" w:type="dxa"/>
            <w:vAlign w:val="center"/>
          </w:tcPr>
          <w:p w:rsidR="00670DC0" w:rsidRPr="000B24DD" w:rsidRDefault="00670DC0" w:rsidP="00670DC0">
            <w:pPr>
              <w:bidi w:val="0"/>
              <w:snapToGrid w:val="0"/>
              <w:ind w:firstLine="425"/>
              <w:jc w:val="both"/>
              <w:rPr>
                <w:sz w:val="18"/>
                <w:szCs w:val="10"/>
                <w:lang w:bidi="ar-EG"/>
              </w:rPr>
            </w:pPr>
            <w:r w:rsidRPr="000B24DD">
              <w:rPr>
                <w:sz w:val="18"/>
                <w:szCs w:val="10"/>
                <w:lang w:bidi="ar-EG"/>
              </w:rPr>
              <w:t>2</w:t>
            </w:r>
          </w:p>
        </w:tc>
      </w:tr>
    </w:tbl>
    <w:p w:rsidR="001F42FB" w:rsidRPr="004D6199" w:rsidRDefault="001F42FB" w:rsidP="004D6199">
      <w:pPr>
        <w:bidi w:val="0"/>
        <w:snapToGrid w:val="0"/>
        <w:spacing w:after="0" w:line="240" w:lineRule="auto"/>
        <w:ind w:firstLine="425"/>
        <w:jc w:val="both"/>
        <w:rPr>
          <w:rFonts w:ascii="Times New Roman" w:hAnsi="Times New Roman" w:cs="Times New Roman"/>
          <w:sz w:val="20"/>
          <w:szCs w:val="12"/>
          <w:lang w:bidi="ar-EG"/>
        </w:rPr>
      </w:pPr>
    </w:p>
    <w:p w:rsidR="00670DC0" w:rsidRPr="004D6199" w:rsidRDefault="00670DC0" w:rsidP="00670DC0">
      <w:pPr>
        <w:bidi w:val="0"/>
        <w:snapToGrid w:val="0"/>
        <w:spacing w:after="0" w:line="240" w:lineRule="auto"/>
        <w:ind w:firstLine="425"/>
        <w:jc w:val="both"/>
        <w:rPr>
          <w:rFonts w:ascii="Times New Roman" w:hAnsi="Times New Roman" w:cs="Times New Roman"/>
          <w:sz w:val="20"/>
          <w:szCs w:val="20"/>
          <w:lang w:bidi="ar-EG"/>
        </w:rPr>
      </w:pPr>
      <w:r>
        <w:rPr>
          <w:rFonts w:ascii="Times New Roman" w:hAnsi="Times New Roman" w:cs="Times New Roman"/>
          <w:sz w:val="20"/>
          <w:szCs w:val="20"/>
          <w:lang w:bidi="ar-EG"/>
        </w:rPr>
        <w:t>T</w:t>
      </w:r>
      <w:r w:rsidRPr="004D6199">
        <w:rPr>
          <w:rFonts w:ascii="Times New Roman" w:hAnsi="Times New Roman" w:cs="Times New Roman"/>
          <w:sz w:val="20"/>
          <w:szCs w:val="20"/>
          <w:lang w:bidi="ar-EG"/>
        </w:rPr>
        <w:t>able</w:t>
      </w:r>
      <w:r>
        <w:rPr>
          <w:rFonts w:ascii="Times New Roman" w:hAnsi="Times New Roman" w:cs="Times New Roman"/>
          <w:sz w:val="20"/>
          <w:szCs w:val="20"/>
          <w:lang w:bidi="ar-EG"/>
        </w:rPr>
        <w:t>(3)</w:t>
      </w:r>
      <w:r w:rsidRPr="004D6199">
        <w:rPr>
          <w:rFonts w:ascii="Times New Roman" w:hAnsi="Times New Roman" w:cs="Times New Roman"/>
          <w:sz w:val="20"/>
          <w:szCs w:val="20"/>
          <w:lang w:bidi="ar-EG"/>
        </w:rPr>
        <w:t xml:space="preserve"> shows that the majority of workers not use personal protective equipment's (94%), while more than half wash hand (64%) and change cloths (76%) before leaving for home.</w:t>
      </w:r>
    </w:p>
    <w:p w:rsidR="00670DC0" w:rsidRDefault="00670DC0" w:rsidP="004D6199">
      <w:pPr>
        <w:bidi w:val="0"/>
        <w:snapToGrid w:val="0"/>
        <w:spacing w:after="0" w:line="240" w:lineRule="auto"/>
        <w:jc w:val="both"/>
        <w:rPr>
          <w:rFonts w:ascii="Times New Roman" w:hAnsi="Times New Roman" w:cs="Times New Roman"/>
          <w:b/>
          <w:bCs/>
          <w:sz w:val="20"/>
          <w:szCs w:val="18"/>
          <w:lang w:bidi="ar-EG"/>
        </w:rPr>
      </w:pPr>
    </w:p>
    <w:p w:rsidR="001F42FB" w:rsidRPr="000B24DD" w:rsidRDefault="001F42FB" w:rsidP="0023222B">
      <w:pPr>
        <w:bidi w:val="0"/>
        <w:snapToGrid w:val="0"/>
        <w:spacing w:after="0" w:line="240" w:lineRule="auto"/>
        <w:jc w:val="both"/>
        <w:rPr>
          <w:rFonts w:ascii="Times New Roman" w:hAnsi="Times New Roman" w:cs="Times New Roman"/>
          <w:noProof/>
          <w:sz w:val="18"/>
          <w:szCs w:val="16"/>
        </w:rPr>
      </w:pPr>
      <w:r w:rsidRPr="000B24DD">
        <w:rPr>
          <w:rFonts w:ascii="Times New Roman" w:hAnsi="Times New Roman" w:cs="Times New Roman"/>
          <w:b/>
          <w:bCs/>
          <w:sz w:val="18"/>
          <w:szCs w:val="16"/>
          <w:lang w:bidi="ar-EG"/>
        </w:rPr>
        <w:t>Table (3): Distribution of studied groups regarding the personal hygiene.</w:t>
      </w:r>
    </w:p>
    <w:tbl>
      <w:tblPr>
        <w:tblStyle w:val="TableGrid"/>
        <w:tblW w:w="5000" w:type="pct"/>
        <w:jc w:val="center"/>
        <w:tblLook w:val="04A0"/>
      </w:tblPr>
      <w:tblGrid>
        <w:gridCol w:w="2184"/>
        <w:gridCol w:w="825"/>
        <w:gridCol w:w="813"/>
        <w:gridCol w:w="800"/>
      </w:tblGrid>
      <w:tr w:rsidR="001F42FB" w:rsidRPr="000B24DD" w:rsidTr="00CB2C83">
        <w:trPr>
          <w:trHeight w:val="165"/>
          <w:jc w:val="center"/>
        </w:trPr>
        <w:tc>
          <w:tcPr>
            <w:tcW w:w="2362" w:type="pct"/>
            <w:shd w:val="clear" w:color="auto" w:fill="7F7F7F" w:themeFill="text1" w:themeFillTint="80"/>
          </w:tcPr>
          <w:p w:rsidR="001F42FB" w:rsidRPr="000B24DD" w:rsidRDefault="0023222B" w:rsidP="004D6199">
            <w:pPr>
              <w:bidi w:val="0"/>
              <w:snapToGrid w:val="0"/>
              <w:jc w:val="both"/>
              <w:rPr>
                <w:b/>
                <w:bCs/>
                <w:color w:val="000000"/>
                <w:sz w:val="18"/>
                <w:szCs w:val="16"/>
                <w:lang w:bidi="ar-EG"/>
              </w:rPr>
            </w:pPr>
            <w:r w:rsidRPr="000B24DD">
              <w:rPr>
                <w:b/>
                <w:bCs/>
                <w:color w:val="000000"/>
                <w:sz w:val="18"/>
                <w:szCs w:val="16"/>
                <w:lang w:bidi="ar-EG"/>
              </w:rPr>
              <w:t>Personal hygiene</w:t>
            </w:r>
          </w:p>
        </w:tc>
        <w:tc>
          <w:tcPr>
            <w:tcW w:w="1773" w:type="pct"/>
            <w:gridSpan w:val="2"/>
            <w:shd w:val="clear" w:color="auto" w:fill="7F7F7F" w:themeFill="text1" w:themeFillTint="80"/>
          </w:tcPr>
          <w:p w:rsidR="001F42FB" w:rsidRPr="000B24DD" w:rsidRDefault="001F42FB" w:rsidP="004D6199">
            <w:pPr>
              <w:bidi w:val="0"/>
              <w:snapToGrid w:val="0"/>
              <w:jc w:val="both"/>
              <w:rPr>
                <w:b/>
                <w:bCs/>
                <w:color w:val="000000"/>
                <w:sz w:val="18"/>
                <w:szCs w:val="16"/>
                <w:lang w:bidi="ar-EG"/>
              </w:rPr>
            </w:pPr>
            <w:r w:rsidRPr="000B24DD">
              <w:rPr>
                <w:b/>
                <w:bCs/>
                <w:color w:val="000000"/>
                <w:sz w:val="18"/>
                <w:szCs w:val="16"/>
              </w:rPr>
              <w:t>N = 250</w:t>
            </w:r>
          </w:p>
        </w:tc>
        <w:tc>
          <w:tcPr>
            <w:tcW w:w="866" w:type="pct"/>
            <w:shd w:val="clear" w:color="auto" w:fill="7F7F7F" w:themeFill="text1" w:themeFillTint="80"/>
          </w:tcPr>
          <w:p w:rsidR="001F42FB" w:rsidRPr="000B24DD" w:rsidRDefault="001F42FB" w:rsidP="004D6199">
            <w:pPr>
              <w:bidi w:val="0"/>
              <w:snapToGrid w:val="0"/>
              <w:jc w:val="both"/>
              <w:rPr>
                <w:b/>
                <w:bCs/>
                <w:color w:val="000000"/>
                <w:sz w:val="18"/>
                <w:szCs w:val="16"/>
                <w:lang w:bidi="ar-EG"/>
              </w:rPr>
            </w:pPr>
            <w:r w:rsidRPr="000B24DD">
              <w:rPr>
                <w:b/>
                <w:bCs/>
                <w:color w:val="000000"/>
                <w:sz w:val="18"/>
                <w:szCs w:val="16"/>
              </w:rPr>
              <w:t>%</w:t>
            </w:r>
          </w:p>
        </w:tc>
      </w:tr>
      <w:tr w:rsidR="001F42FB" w:rsidRPr="000B24DD" w:rsidTr="00E276B3">
        <w:trPr>
          <w:trHeight w:val="61"/>
          <w:jc w:val="center"/>
        </w:trPr>
        <w:tc>
          <w:tcPr>
            <w:tcW w:w="2362" w:type="pct"/>
            <w:vMerge w:val="restart"/>
          </w:tcPr>
          <w:p w:rsidR="001F42FB" w:rsidRPr="000B24DD" w:rsidRDefault="001F42FB" w:rsidP="004D6199">
            <w:pPr>
              <w:bidi w:val="0"/>
              <w:snapToGrid w:val="0"/>
              <w:jc w:val="both"/>
              <w:rPr>
                <w:color w:val="000000"/>
                <w:sz w:val="18"/>
                <w:szCs w:val="16"/>
                <w:lang w:bidi="ar-EG"/>
              </w:rPr>
            </w:pPr>
            <w:r w:rsidRPr="000B24DD">
              <w:rPr>
                <w:color w:val="000000"/>
                <w:sz w:val="18"/>
                <w:szCs w:val="16"/>
                <w:lang w:bidi="ar-EG"/>
              </w:rPr>
              <w:t>Using personal protective equipment's</w:t>
            </w:r>
          </w:p>
        </w:tc>
        <w:tc>
          <w:tcPr>
            <w:tcW w:w="893"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No</w:t>
            </w:r>
          </w:p>
        </w:tc>
        <w:tc>
          <w:tcPr>
            <w:tcW w:w="879" w:type="pct"/>
          </w:tcPr>
          <w:p w:rsidR="001F42FB" w:rsidRPr="000B24DD" w:rsidRDefault="001F42FB" w:rsidP="004D6199">
            <w:pPr>
              <w:bidi w:val="0"/>
              <w:snapToGrid w:val="0"/>
              <w:jc w:val="both"/>
              <w:rPr>
                <w:color w:val="000000"/>
                <w:sz w:val="18"/>
                <w:szCs w:val="16"/>
                <w:lang w:bidi="ar-EG"/>
              </w:rPr>
            </w:pPr>
            <w:r w:rsidRPr="000B24DD">
              <w:rPr>
                <w:color w:val="000000"/>
                <w:sz w:val="18"/>
                <w:szCs w:val="16"/>
                <w:lang w:bidi="ar-EG"/>
              </w:rPr>
              <w:t>235</w:t>
            </w:r>
          </w:p>
        </w:tc>
        <w:tc>
          <w:tcPr>
            <w:tcW w:w="866" w:type="pct"/>
          </w:tcPr>
          <w:p w:rsidR="001F42FB" w:rsidRPr="000B24DD" w:rsidRDefault="001F42FB" w:rsidP="004D6199">
            <w:pPr>
              <w:bidi w:val="0"/>
              <w:snapToGrid w:val="0"/>
              <w:jc w:val="both"/>
              <w:rPr>
                <w:color w:val="000000"/>
                <w:sz w:val="18"/>
                <w:szCs w:val="16"/>
                <w:lang w:bidi="ar-EG"/>
              </w:rPr>
            </w:pPr>
            <w:r w:rsidRPr="000B24DD">
              <w:rPr>
                <w:color w:val="000000"/>
                <w:sz w:val="18"/>
                <w:szCs w:val="16"/>
                <w:lang w:bidi="ar-EG"/>
              </w:rPr>
              <w:t>94%</w:t>
            </w:r>
          </w:p>
        </w:tc>
      </w:tr>
      <w:tr w:rsidR="001F42FB" w:rsidRPr="000B24DD" w:rsidTr="00E276B3">
        <w:trPr>
          <w:trHeight w:val="61"/>
          <w:jc w:val="center"/>
        </w:trPr>
        <w:tc>
          <w:tcPr>
            <w:tcW w:w="2362" w:type="pct"/>
            <w:vMerge/>
          </w:tcPr>
          <w:p w:rsidR="001F42FB" w:rsidRPr="000B24DD" w:rsidRDefault="001F42FB" w:rsidP="004D6199">
            <w:pPr>
              <w:bidi w:val="0"/>
              <w:snapToGrid w:val="0"/>
              <w:jc w:val="both"/>
              <w:rPr>
                <w:color w:val="000000"/>
                <w:sz w:val="18"/>
                <w:szCs w:val="16"/>
                <w:lang w:bidi="ar-EG"/>
              </w:rPr>
            </w:pPr>
          </w:p>
        </w:tc>
        <w:tc>
          <w:tcPr>
            <w:tcW w:w="893"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Yes</w:t>
            </w:r>
          </w:p>
        </w:tc>
        <w:tc>
          <w:tcPr>
            <w:tcW w:w="879" w:type="pct"/>
          </w:tcPr>
          <w:p w:rsidR="001F42FB" w:rsidRPr="000B24DD" w:rsidRDefault="001F42FB" w:rsidP="004D6199">
            <w:pPr>
              <w:bidi w:val="0"/>
              <w:snapToGrid w:val="0"/>
              <w:jc w:val="both"/>
              <w:rPr>
                <w:color w:val="000000"/>
                <w:sz w:val="18"/>
                <w:szCs w:val="16"/>
                <w:lang w:bidi="ar-EG"/>
              </w:rPr>
            </w:pPr>
            <w:r w:rsidRPr="000B24DD">
              <w:rPr>
                <w:color w:val="000000"/>
                <w:sz w:val="18"/>
                <w:szCs w:val="16"/>
                <w:lang w:bidi="ar-EG"/>
              </w:rPr>
              <w:t>15</w:t>
            </w:r>
          </w:p>
        </w:tc>
        <w:tc>
          <w:tcPr>
            <w:tcW w:w="866" w:type="pct"/>
          </w:tcPr>
          <w:p w:rsidR="001F42FB" w:rsidRPr="000B24DD" w:rsidRDefault="001F42FB" w:rsidP="004D6199">
            <w:pPr>
              <w:bidi w:val="0"/>
              <w:snapToGrid w:val="0"/>
              <w:jc w:val="both"/>
              <w:rPr>
                <w:color w:val="000000"/>
                <w:sz w:val="18"/>
                <w:szCs w:val="16"/>
                <w:lang w:bidi="ar-EG"/>
              </w:rPr>
            </w:pPr>
            <w:r w:rsidRPr="000B24DD">
              <w:rPr>
                <w:color w:val="000000"/>
                <w:sz w:val="18"/>
                <w:szCs w:val="16"/>
                <w:lang w:bidi="ar-EG"/>
              </w:rPr>
              <w:t>6%</w:t>
            </w:r>
          </w:p>
        </w:tc>
      </w:tr>
      <w:tr w:rsidR="001F42FB" w:rsidRPr="000B24DD" w:rsidTr="00E276B3">
        <w:trPr>
          <w:trHeight w:val="61"/>
          <w:jc w:val="center"/>
        </w:trPr>
        <w:tc>
          <w:tcPr>
            <w:tcW w:w="2362" w:type="pct"/>
            <w:vMerge w:val="restart"/>
          </w:tcPr>
          <w:p w:rsidR="001F42FB" w:rsidRPr="000B24DD" w:rsidRDefault="001F42FB" w:rsidP="004D6199">
            <w:pPr>
              <w:bidi w:val="0"/>
              <w:snapToGrid w:val="0"/>
              <w:jc w:val="both"/>
              <w:rPr>
                <w:color w:val="000000"/>
                <w:sz w:val="18"/>
                <w:szCs w:val="16"/>
                <w:lang w:bidi="ar-EG"/>
              </w:rPr>
            </w:pPr>
            <w:r w:rsidRPr="000B24DD">
              <w:rPr>
                <w:color w:val="000000"/>
                <w:sz w:val="18"/>
                <w:szCs w:val="16"/>
                <w:lang w:bidi="ar-EG"/>
              </w:rPr>
              <w:t>Hand wash before leaving for home</w:t>
            </w:r>
          </w:p>
        </w:tc>
        <w:tc>
          <w:tcPr>
            <w:tcW w:w="893"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No</w:t>
            </w:r>
          </w:p>
        </w:tc>
        <w:tc>
          <w:tcPr>
            <w:tcW w:w="879"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96</w:t>
            </w:r>
          </w:p>
        </w:tc>
        <w:tc>
          <w:tcPr>
            <w:tcW w:w="866"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36%</w:t>
            </w:r>
          </w:p>
        </w:tc>
      </w:tr>
      <w:tr w:rsidR="001F42FB" w:rsidRPr="000B24DD" w:rsidTr="00E276B3">
        <w:trPr>
          <w:trHeight w:val="61"/>
          <w:jc w:val="center"/>
        </w:trPr>
        <w:tc>
          <w:tcPr>
            <w:tcW w:w="2362" w:type="pct"/>
            <w:vMerge/>
          </w:tcPr>
          <w:p w:rsidR="001F42FB" w:rsidRPr="000B24DD" w:rsidRDefault="001F42FB" w:rsidP="004D6199">
            <w:pPr>
              <w:bidi w:val="0"/>
              <w:snapToGrid w:val="0"/>
              <w:jc w:val="both"/>
              <w:rPr>
                <w:color w:val="000000"/>
                <w:sz w:val="18"/>
                <w:szCs w:val="16"/>
                <w:lang w:bidi="ar-EG"/>
              </w:rPr>
            </w:pPr>
          </w:p>
        </w:tc>
        <w:tc>
          <w:tcPr>
            <w:tcW w:w="893"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Yes</w:t>
            </w:r>
          </w:p>
        </w:tc>
        <w:tc>
          <w:tcPr>
            <w:tcW w:w="879"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160</w:t>
            </w:r>
          </w:p>
        </w:tc>
        <w:tc>
          <w:tcPr>
            <w:tcW w:w="866"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64%</w:t>
            </w:r>
          </w:p>
        </w:tc>
      </w:tr>
      <w:tr w:rsidR="001F42FB" w:rsidRPr="000B24DD" w:rsidTr="00E276B3">
        <w:trPr>
          <w:trHeight w:val="187"/>
          <w:jc w:val="center"/>
        </w:trPr>
        <w:tc>
          <w:tcPr>
            <w:tcW w:w="2362" w:type="pct"/>
            <w:vMerge w:val="restar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Change cloths before leaving for hom</w:t>
            </w:r>
            <w:r w:rsidRPr="000B24DD">
              <w:rPr>
                <w:b/>
                <w:bCs/>
                <w:color w:val="000000"/>
                <w:sz w:val="18"/>
                <w:szCs w:val="16"/>
                <w:lang w:bidi="ar-EG"/>
              </w:rPr>
              <w:t>e</w:t>
            </w:r>
          </w:p>
        </w:tc>
        <w:tc>
          <w:tcPr>
            <w:tcW w:w="893"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No</w:t>
            </w:r>
          </w:p>
        </w:tc>
        <w:tc>
          <w:tcPr>
            <w:tcW w:w="879"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60</w:t>
            </w:r>
          </w:p>
        </w:tc>
        <w:tc>
          <w:tcPr>
            <w:tcW w:w="866"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24%</w:t>
            </w:r>
          </w:p>
        </w:tc>
      </w:tr>
      <w:tr w:rsidR="001F42FB" w:rsidRPr="000B24DD" w:rsidTr="00E276B3">
        <w:trPr>
          <w:trHeight w:val="61"/>
          <w:jc w:val="center"/>
        </w:trPr>
        <w:tc>
          <w:tcPr>
            <w:tcW w:w="2362" w:type="pct"/>
            <w:vMerge/>
          </w:tcPr>
          <w:p w:rsidR="001F42FB" w:rsidRPr="000B24DD" w:rsidRDefault="001F42FB" w:rsidP="004D6199">
            <w:pPr>
              <w:bidi w:val="0"/>
              <w:snapToGrid w:val="0"/>
              <w:jc w:val="both"/>
              <w:rPr>
                <w:color w:val="000000"/>
                <w:sz w:val="18"/>
                <w:szCs w:val="16"/>
                <w:lang w:bidi="ar-EG"/>
              </w:rPr>
            </w:pPr>
          </w:p>
        </w:tc>
        <w:tc>
          <w:tcPr>
            <w:tcW w:w="893"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Yes</w:t>
            </w:r>
          </w:p>
        </w:tc>
        <w:tc>
          <w:tcPr>
            <w:tcW w:w="879"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190</w:t>
            </w:r>
          </w:p>
        </w:tc>
        <w:tc>
          <w:tcPr>
            <w:tcW w:w="866" w:type="pct"/>
          </w:tcPr>
          <w:p w:rsidR="001F42FB" w:rsidRPr="000B24DD" w:rsidRDefault="001F42FB" w:rsidP="004D6199">
            <w:pPr>
              <w:bidi w:val="0"/>
              <w:snapToGrid w:val="0"/>
              <w:jc w:val="both"/>
              <w:rPr>
                <w:b/>
                <w:bCs/>
                <w:color w:val="000000"/>
                <w:sz w:val="18"/>
                <w:szCs w:val="16"/>
                <w:lang w:bidi="ar-EG"/>
              </w:rPr>
            </w:pPr>
            <w:r w:rsidRPr="000B24DD">
              <w:rPr>
                <w:color w:val="000000"/>
                <w:sz w:val="18"/>
                <w:szCs w:val="16"/>
                <w:lang w:bidi="ar-EG"/>
              </w:rPr>
              <w:t>76%</w:t>
            </w:r>
          </w:p>
        </w:tc>
      </w:tr>
    </w:tbl>
    <w:p w:rsidR="001F42FB" w:rsidRPr="004D6199" w:rsidRDefault="001F42FB" w:rsidP="00072B86">
      <w:pPr>
        <w:bidi w:val="0"/>
        <w:snapToGrid w:val="0"/>
        <w:spacing w:after="0" w:line="240" w:lineRule="auto"/>
        <w:rPr>
          <w:rFonts w:ascii="Times New Roman" w:hAnsi="Times New Roman" w:cs="Times New Roman"/>
          <w:b/>
          <w:bCs/>
          <w:sz w:val="20"/>
          <w:szCs w:val="20"/>
          <w:lang w:bidi="ar-EG"/>
        </w:rPr>
      </w:pPr>
    </w:p>
    <w:p w:rsidR="000B24DD" w:rsidRDefault="000B24DD" w:rsidP="00072B86">
      <w:pPr>
        <w:bidi w:val="0"/>
        <w:snapToGrid w:val="0"/>
        <w:spacing w:after="0" w:line="240" w:lineRule="auto"/>
        <w:jc w:val="both"/>
        <w:rPr>
          <w:rFonts w:ascii="Times New Roman" w:hAnsi="Times New Roman" w:cs="Times New Roman"/>
          <w:b/>
          <w:bCs/>
          <w:sz w:val="20"/>
          <w:szCs w:val="20"/>
          <w:lang w:bidi="ar-EG"/>
        </w:rPr>
      </w:pPr>
    </w:p>
    <w:p w:rsidR="000B24DD" w:rsidRDefault="000B24DD" w:rsidP="000B24DD">
      <w:pPr>
        <w:bidi w:val="0"/>
        <w:snapToGrid w:val="0"/>
        <w:spacing w:after="0" w:line="240" w:lineRule="auto"/>
        <w:jc w:val="both"/>
        <w:rPr>
          <w:rFonts w:ascii="Times New Roman" w:hAnsi="Times New Roman" w:cs="Times New Roman"/>
          <w:b/>
          <w:bCs/>
          <w:sz w:val="20"/>
          <w:szCs w:val="20"/>
          <w:lang w:bidi="ar-EG"/>
        </w:rPr>
      </w:pPr>
    </w:p>
    <w:p w:rsidR="00927936" w:rsidRDefault="00927936" w:rsidP="00927936">
      <w:pPr>
        <w:bidi w:val="0"/>
        <w:snapToGrid w:val="0"/>
        <w:spacing w:after="0" w:line="240" w:lineRule="auto"/>
        <w:jc w:val="both"/>
        <w:rPr>
          <w:rFonts w:ascii="Times New Roman" w:hAnsi="Times New Roman" w:cs="Times New Roman"/>
          <w:b/>
          <w:bCs/>
          <w:sz w:val="20"/>
          <w:szCs w:val="20"/>
          <w:lang w:bidi="ar-EG"/>
        </w:rPr>
      </w:pPr>
    </w:p>
    <w:p w:rsidR="00927936" w:rsidRDefault="00927936" w:rsidP="00927936">
      <w:pPr>
        <w:bidi w:val="0"/>
        <w:snapToGrid w:val="0"/>
        <w:spacing w:after="0" w:line="240" w:lineRule="auto"/>
        <w:jc w:val="both"/>
        <w:rPr>
          <w:rFonts w:ascii="Times New Roman" w:hAnsi="Times New Roman" w:cs="Times New Roman"/>
          <w:b/>
          <w:bCs/>
          <w:sz w:val="20"/>
          <w:szCs w:val="20"/>
          <w:lang w:bidi="ar-EG"/>
        </w:rPr>
      </w:pPr>
    </w:p>
    <w:p w:rsidR="001F42FB" w:rsidRDefault="001F42FB" w:rsidP="000B24DD">
      <w:pPr>
        <w:bidi w:val="0"/>
        <w:snapToGrid w:val="0"/>
        <w:spacing w:after="0" w:line="240" w:lineRule="auto"/>
        <w:jc w:val="both"/>
        <w:rPr>
          <w:rFonts w:ascii="Times New Roman" w:hAnsi="Times New Roman" w:cs="Times New Roman"/>
          <w:sz w:val="20"/>
          <w:szCs w:val="20"/>
          <w:lang w:bidi="ar-EG"/>
        </w:rPr>
      </w:pPr>
      <w:r w:rsidRPr="004D6199">
        <w:rPr>
          <w:rFonts w:ascii="Times New Roman" w:hAnsi="Times New Roman" w:cs="Times New Roman"/>
          <w:b/>
          <w:bCs/>
          <w:sz w:val="20"/>
          <w:szCs w:val="20"/>
          <w:lang w:bidi="ar-EG"/>
        </w:rPr>
        <w:lastRenderedPageBreak/>
        <w:t>Table (</w:t>
      </w:r>
      <w:r w:rsidR="00072B86">
        <w:rPr>
          <w:rFonts w:ascii="Times New Roman" w:hAnsi="Times New Roman" w:cs="Times New Roman"/>
          <w:b/>
          <w:bCs/>
          <w:sz w:val="20"/>
          <w:szCs w:val="20"/>
          <w:lang w:bidi="ar-EG"/>
        </w:rPr>
        <w:t>4</w:t>
      </w:r>
      <w:r w:rsidRPr="004D6199">
        <w:rPr>
          <w:rFonts w:ascii="Times New Roman" w:hAnsi="Times New Roman" w:cs="Times New Roman"/>
          <w:b/>
          <w:bCs/>
          <w:sz w:val="20"/>
          <w:szCs w:val="20"/>
          <w:lang w:bidi="ar-EG"/>
        </w:rPr>
        <w:t xml:space="preserve">): </w:t>
      </w:r>
      <w:r w:rsidR="00670DC0">
        <w:rPr>
          <w:rFonts w:ascii="Times New Roman" w:hAnsi="Times New Roman" w:cs="Times New Roman"/>
          <w:b/>
          <w:bCs/>
          <w:sz w:val="20"/>
          <w:szCs w:val="20"/>
          <w:lang w:bidi="ar-EG"/>
        </w:rPr>
        <w:t>Health problems</w:t>
      </w:r>
      <w:r w:rsidRPr="004D6199">
        <w:rPr>
          <w:rFonts w:ascii="Times New Roman" w:hAnsi="Times New Roman" w:cs="Times New Roman"/>
          <w:b/>
          <w:bCs/>
          <w:sz w:val="20"/>
          <w:szCs w:val="20"/>
          <w:lang w:bidi="ar-EG"/>
        </w:rPr>
        <w:t xml:space="preserve"> among studied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tblGrid>
      <w:tr w:rsidR="000B24DD" w:rsidTr="000B24DD">
        <w:tc>
          <w:tcPr>
            <w:tcW w:w="4622" w:type="dxa"/>
          </w:tcPr>
          <w:tbl>
            <w:tblPr>
              <w:tblStyle w:val="TableGrid"/>
              <w:tblW w:w="0" w:type="auto"/>
              <w:jc w:val="center"/>
              <w:tblLook w:val="04A0"/>
            </w:tblPr>
            <w:tblGrid>
              <w:gridCol w:w="2611"/>
              <w:gridCol w:w="809"/>
              <w:gridCol w:w="681"/>
            </w:tblGrid>
            <w:tr w:rsidR="000B24DD" w:rsidRPr="000B24DD" w:rsidTr="00F421A5">
              <w:trPr>
                <w:jc w:val="center"/>
              </w:trPr>
              <w:tc>
                <w:tcPr>
                  <w:tcW w:w="0" w:type="auto"/>
                  <w:shd w:val="clear" w:color="auto" w:fill="7F7F7F" w:themeFill="text1" w:themeFillTint="80"/>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b/>
                      <w:bCs/>
                      <w:color w:val="000000"/>
                      <w:sz w:val="18"/>
                      <w:szCs w:val="18"/>
                      <w:lang w:bidi="ar-EG"/>
                    </w:rPr>
                    <w:t xml:space="preserve">Health problems </w:t>
                  </w:r>
                </w:p>
              </w:tc>
              <w:tc>
                <w:tcPr>
                  <w:tcW w:w="0" w:type="auto"/>
                  <w:shd w:val="clear" w:color="auto" w:fill="7F7F7F" w:themeFill="text1" w:themeFillTint="80"/>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b/>
                      <w:bCs/>
                      <w:color w:val="000000"/>
                      <w:sz w:val="18"/>
                      <w:szCs w:val="18"/>
                    </w:rPr>
                    <w:t>N = 250</w:t>
                  </w:r>
                </w:p>
              </w:tc>
              <w:tc>
                <w:tcPr>
                  <w:tcW w:w="0" w:type="auto"/>
                  <w:shd w:val="clear" w:color="auto" w:fill="7F7F7F" w:themeFill="text1" w:themeFillTint="80"/>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b/>
                      <w:bCs/>
                      <w:color w:val="000000"/>
                      <w:sz w:val="18"/>
                      <w:szCs w:val="18"/>
                    </w:rPr>
                    <w:t>%</w:t>
                  </w:r>
                </w:p>
              </w:tc>
            </w:tr>
            <w:tr w:rsidR="000B24DD" w:rsidRPr="000B24DD" w:rsidTr="00F421A5">
              <w:trPr>
                <w:jc w:val="center"/>
              </w:trPr>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rPr>
                    <w:t>Injury</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160</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64%</w:t>
                  </w:r>
                </w:p>
              </w:tc>
            </w:tr>
            <w:tr w:rsidR="000B24DD" w:rsidRPr="000B24DD" w:rsidTr="00F421A5">
              <w:trPr>
                <w:jc w:val="center"/>
              </w:trPr>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rPr>
                    <w:t>Musculoskeletal disorders(MSD)</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145</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58%</w:t>
                  </w:r>
                </w:p>
              </w:tc>
            </w:tr>
            <w:tr w:rsidR="000B24DD" w:rsidRPr="000B24DD" w:rsidTr="00F421A5">
              <w:trPr>
                <w:jc w:val="center"/>
              </w:trPr>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rPr>
                    <w:t>Respiratory disorders</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81</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32.4%</w:t>
                  </w:r>
                </w:p>
              </w:tc>
            </w:tr>
            <w:tr w:rsidR="000B24DD" w:rsidRPr="000B24DD" w:rsidTr="00F421A5">
              <w:trPr>
                <w:jc w:val="center"/>
              </w:trPr>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rPr>
                    <w:t>Gastrointestinal (GIT)disorders</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60</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24%</w:t>
                  </w:r>
                </w:p>
              </w:tc>
            </w:tr>
            <w:tr w:rsidR="000B24DD" w:rsidRPr="000B24DD" w:rsidTr="00F421A5">
              <w:trPr>
                <w:jc w:val="center"/>
              </w:trPr>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rPr>
                    <w:t>Eye disorders</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45</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18%</w:t>
                  </w:r>
                </w:p>
              </w:tc>
            </w:tr>
            <w:tr w:rsidR="000B24DD" w:rsidRPr="000B24DD" w:rsidTr="00F421A5">
              <w:trPr>
                <w:jc w:val="center"/>
              </w:trPr>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rPr>
                    <w:t>Skin disorders</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42</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16.8%</w:t>
                  </w:r>
                </w:p>
              </w:tc>
            </w:tr>
            <w:tr w:rsidR="000B24DD" w:rsidRPr="000B24DD" w:rsidTr="00F421A5">
              <w:trPr>
                <w:jc w:val="center"/>
              </w:trPr>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Fatigue</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100</w:t>
                  </w:r>
                </w:p>
              </w:tc>
              <w:tc>
                <w:tcPr>
                  <w:tcW w:w="0" w:type="auto"/>
                  <w:vAlign w:val="center"/>
                </w:tcPr>
                <w:p w:rsidR="000B24DD" w:rsidRPr="000B24DD" w:rsidRDefault="000B24DD" w:rsidP="00F421A5">
                  <w:pPr>
                    <w:tabs>
                      <w:tab w:val="left" w:pos="1065"/>
                    </w:tabs>
                    <w:bidi w:val="0"/>
                    <w:snapToGrid w:val="0"/>
                    <w:jc w:val="both"/>
                    <w:rPr>
                      <w:color w:val="000000"/>
                      <w:sz w:val="18"/>
                      <w:szCs w:val="18"/>
                      <w:lang w:bidi="ar-EG"/>
                    </w:rPr>
                  </w:pPr>
                  <w:r w:rsidRPr="000B24DD">
                    <w:rPr>
                      <w:color w:val="000000"/>
                      <w:sz w:val="18"/>
                      <w:szCs w:val="18"/>
                      <w:lang w:bidi="ar-EG"/>
                    </w:rPr>
                    <w:t>40%</w:t>
                  </w:r>
                </w:p>
              </w:tc>
            </w:tr>
          </w:tbl>
          <w:p w:rsidR="000B24DD" w:rsidRDefault="000B24DD" w:rsidP="009B509E">
            <w:pPr>
              <w:bidi w:val="0"/>
              <w:snapToGrid w:val="0"/>
              <w:jc w:val="both"/>
              <w:rPr>
                <w:lang w:bidi="ar-EG"/>
              </w:rPr>
            </w:pPr>
          </w:p>
        </w:tc>
      </w:tr>
    </w:tbl>
    <w:p w:rsidR="001F42FB" w:rsidRPr="004D6199" w:rsidRDefault="001F42FB" w:rsidP="004D6199">
      <w:pPr>
        <w:bidi w:val="0"/>
        <w:snapToGrid w:val="0"/>
        <w:spacing w:after="0" w:line="240" w:lineRule="auto"/>
        <w:ind w:firstLine="425"/>
        <w:jc w:val="both"/>
        <w:rPr>
          <w:rFonts w:ascii="Times New Roman" w:hAnsi="Times New Roman" w:cs="Times New Roman"/>
          <w:noProof/>
          <w:sz w:val="20"/>
          <w:szCs w:val="20"/>
        </w:rPr>
      </w:pPr>
    </w:p>
    <w:p w:rsidR="00D15850" w:rsidRDefault="00072B86" w:rsidP="00D15850">
      <w:pPr>
        <w:tabs>
          <w:tab w:val="left" w:pos="1065"/>
        </w:tabs>
        <w:bidi w:val="0"/>
        <w:snapToGrid w:val="0"/>
        <w:spacing w:after="0" w:line="240" w:lineRule="auto"/>
        <w:jc w:val="both"/>
        <w:rPr>
          <w:rFonts w:ascii="Times New Roman" w:hAnsi="Times New Roman" w:cs="Times New Roman"/>
          <w:sz w:val="20"/>
          <w:szCs w:val="20"/>
          <w:lang w:bidi="ar-EG"/>
        </w:rPr>
      </w:pPr>
      <w:r w:rsidRPr="00072B86">
        <w:rPr>
          <w:rFonts w:ascii="Times New Roman" w:hAnsi="Times New Roman" w:cs="Times New Roman"/>
          <w:sz w:val="20"/>
          <w:szCs w:val="20"/>
          <w:lang w:bidi="ar-EG"/>
        </w:rPr>
        <w:t>This table reveals that the health problems among studied group were more than half of workers complain of injury (64%) and musculoskeletal disorders (58%), followed by about 40% subjective complain of fatigue, one third complain of respiratory disorders (32%), one quarter complain of Gastrointestinal(GIT)disorders (24%), meanwhile about (18%) complain of eye disorders, (16</w:t>
      </w:r>
      <w:r w:rsidR="00D15850">
        <w:rPr>
          <w:rFonts w:ascii="Times New Roman" w:hAnsi="Times New Roman" w:cs="Times New Roman"/>
          <w:sz w:val="20"/>
          <w:szCs w:val="20"/>
          <w:lang w:bidi="ar-EG"/>
        </w:rPr>
        <w:t>.8%)complain of  skin disorders.</w:t>
      </w:r>
    </w:p>
    <w:p w:rsidR="00210AC2" w:rsidRDefault="00210AC2" w:rsidP="00210AC2">
      <w:pPr>
        <w:tabs>
          <w:tab w:val="left" w:pos="1065"/>
        </w:tabs>
        <w:bidi w:val="0"/>
        <w:snapToGrid w:val="0"/>
        <w:spacing w:after="0" w:line="240" w:lineRule="auto"/>
        <w:jc w:val="both"/>
        <w:rPr>
          <w:rFonts w:ascii="Times New Roman" w:hAnsi="Times New Roman" w:cs="Times New Roman"/>
          <w:sz w:val="20"/>
          <w:szCs w:val="20"/>
          <w:lang w:bidi="ar-EG"/>
        </w:rPr>
      </w:pPr>
    </w:p>
    <w:p w:rsidR="00D15850" w:rsidRPr="000B24DD" w:rsidRDefault="00D15850"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b/>
          <w:bCs/>
          <w:sz w:val="18"/>
          <w:szCs w:val="18"/>
          <w:lang w:bidi="ar-EG"/>
        </w:rPr>
        <w:t>Table (</w:t>
      </w:r>
      <w:r w:rsidR="00B63EEF" w:rsidRPr="000B24DD">
        <w:rPr>
          <w:rFonts w:ascii="Times New Roman" w:hAnsi="Times New Roman" w:cs="Times New Roman"/>
          <w:b/>
          <w:bCs/>
          <w:sz w:val="18"/>
          <w:szCs w:val="18"/>
          <w:lang w:bidi="ar-EG"/>
        </w:rPr>
        <w:t>5</w:t>
      </w:r>
      <w:r w:rsidRPr="000B24DD">
        <w:rPr>
          <w:rFonts w:ascii="Times New Roman" w:hAnsi="Times New Roman" w:cs="Times New Roman"/>
          <w:b/>
          <w:bCs/>
          <w:sz w:val="18"/>
          <w:szCs w:val="18"/>
          <w:lang w:bidi="ar-EG"/>
        </w:rPr>
        <w:t>): The occurrence of musculoskeletal disorders in the past three months among the studied group regarding the age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tblGrid>
      <w:tr w:rsidR="000B24DD" w:rsidTr="000B24DD">
        <w:tc>
          <w:tcPr>
            <w:tcW w:w="4622" w:type="dxa"/>
          </w:tcPr>
          <w:tbl>
            <w:tblPr>
              <w:tblStyle w:val="TableGrid"/>
              <w:tblpPr w:leftFromText="180" w:rightFromText="180" w:vertAnchor="page" w:horzAnchor="margin" w:tblpY="1"/>
              <w:tblOverlap w:val="never"/>
              <w:tblW w:w="4316" w:type="dxa"/>
              <w:tblLook w:val="04A0"/>
            </w:tblPr>
            <w:tblGrid>
              <w:gridCol w:w="656"/>
              <w:gridCol w:w="473"/>
              <w:gridCol w:w="516"/>
              <w:gridCol w:w="473"/>
              <w:gridCol w:w="516"/>
              <w:gridCol w:w="473"/>
              <w:gridCol w:w="602"/>
              <w:gridCol w:w="607"/>
            </w:tblGrid>
            <w:tr w:rsidR="000B24DD" w:rsidRPr="000B24DD" w:rsidTr="000B24DD">
              <w:trPr>
                <w:trHeight w:val="225"/>
              </w:trPr>
              <w:tc>
                <w:tcPr>
                  <w:tcW w:w="656"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Age group</w:t>
                  </w:r>
                </w:p>
              </w:tc>
              <w:tc>
                <w:tcPr>
                  <w:tcW w:w="197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center"/>
                    <w:rPr>
                      <w:b/>
                      <w:bCs/>
                      <w:sz w:val="16"/>
                      <w:szCs w:val="16"/>
                      <w:lang w:bidi="ar-EG"/>
                    </w:rPr>
                  </w:pPr>
                  <w:r w:rsidRPr="000B24DD">
                    <w:rPr>
                      <w:rFonts w:eastAsiaTheme="minorHAnsi"/>
                      <w:b/>
                      <w:bCs/>
                      <w:sz w:val="16"/>
                      <w:szCs w:val="16"/>
                      <w:lang w:bidi="ar-EG"/>
                    </w:rPr>
                    <w:t>MSD</w:t>
                  </w:r>
                </w:p>
              </w:tc>
              <w:tc>
                <w:tcPr>
                  <w:tcW w:w="1075" w:type="dxa"/>
                  <w:gridSpan w:val="2"/>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total</w:t>
                  </w:r>
                </w:p>
                <w:p w:rsidR="000B24DD" w:rsidRPr="000B24DD" w:rsidRDefault="000B24DD" w:rsidP="000B24DD">
                  <w:pPr>
                    <w:tabs>
                      <w:tab w:val="left" w:pos="1065"/>
                    </w:tabs>
                    <w:bidi w:val="0"/>
                    <w:snapToGrid w:val="0"/>
                    <w:jc w:val="both"/>
                    <w:rPr>
                      <w:b/>
                      <w:bCs/>
                      <w:sz w:val="16"/>
                      <w:szCs w:val="16"/>
                      <w:lang w:bidi="ar-EG"/>
                    </w:rPr>
                  </w:pPr>
                </w:p>
              </w:tc>
              <w:tc>
                <w:tcPr>
                  <w:tcW w:w="607" w:type="dxa"/>
                  <w:vMerge w:val="restart"/>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P value</w:t>
                  </w:r>
                </w:p>
              </w:tc>
            </w:tr>
            <w:tr w:rsidR="000B24DD" w:rsidRPr="000B24DD" w:rsidTr="000B24DD">
              <w:trPr>
                <w:trHeight w:val="71"/>
              </w:trPr>
              <w:tc>
                <w:tcPr>
                  <w:tcW w:w="656" w:type="dxa"/>
                  <w:vMerge/>
                  <w:tcBorders>
                    <w:left w:val="thinThickSmallGap" w:sz="24" w:space="0" w:color="auto"/>
                    <w:right w:val="thinThickSmallGap" w:sz="24" w:space="0" w:color="auto"/>
                  </w:tcBorders>
                  <w:vAlign w:val="center"/>
                </w:tcPr>
                <w:p w:rsidR="000B24DD" w:rsidRPr="000B24DD" w:rsidRDefault="000B24DD" w:rsidP="000B24DD">
                  <w:pPr>
                    <w:tabs>
                      <w:tab w:val="left" w:pos="1065"/>
                    </w:tabs>
                    <w:bidi w:val="0"/>
                    <w:snapToGrid w:val="0"/>
                    <w:jc w:val="both"/>
                    <w:rPr>
                      <w:b/>
                      <w:bCs/>
                      <w:sz w:val="16"/>
                      <w:szCs w:val="16"/>
                      <w:lang w:bidi="ar-EG"/>
                    </w:rPr>
                  </w:pPr>
                </w:p>
              </w:tc>
              <w:tc>
                <w:tcPr>
                  <w:tcW w:w="989"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Yes</w:t>
                  </w:r>
                </w:p>
              </w:tc>
              <w:tc>
                <w:tcPr>
                  <w:tcW w:w="989"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No</w:t>
                  </w:r>
                </w:p>
              </w:tc>
              <w:tc>
                <w:tcPr>
                  <w:tcW w:w="1075" w:type="dxa"/>
                  <w:gridSpan w:val="2"/>
                  <w:vMerge/>
                  <w:tcBorders>
                    <w:left w:val="thinThickSmallGap" w:sz="24" w:space="0" w:color="auto"/>
                    <w:bottom w:val="thinThickSmallGap" w:sz="24" w:space="0" w:color="auto"/>
                    <w:right w:val="thinThickSmallGap" w:sz="24"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6"/>
                      <w:szCs w:val="16"/>
                      <w:lang w:bidi="ar-EG"/>
                    </w:rPr>
                  </w:pPr>
                </w:p>
              </w:tc>
              <w:tc>
                <w:tcPr>
                  <w:tcW w:w="607" w:type="dxa"/>
                  <w:vMerge/>
                  <w:tcBorders>
                    <w:left w:val="thinThickSmallGap" w:sz="24" w:space="0" w:color="auto"/>
                    <w:bottom w:val="thinThickSmallGap" w:sz="24" w:space="0" w:color="auto"/>
                    <w:right w:val="thinThickSmallGap" w:sz="24" w:space="0" w:color="auto"/>
                  </w:tcBorders>
                  <w:vAlign w:val="center"/>
                </w:tcPr>
                <w:p w:rsidR="000B24DD" w:rsidRPr="000B24DD" w:rsidRDefault="000B24DD" w:rsidP="000B24DD">
                  <w:pPr>
                    <w:tabs>
                      <w:tab w:val="left" w:pos="1065"/>
                    </w:tabs>
                    <w:bidi w:val="0"/>
                    <w:snapToGrid w:val="0"/>
                    <w:jc w:val="both"/>
                    <w:rPr>
                      <w:sz w:val="16"/>
                      <w:szCs w:val="16"/>
                      <w:lang w:bidi="ar-EG"/>
                    </w:rPr>
                  </w:pPr>
                </w:p>
              </w:tc>
            </w:tr>
            <w:tr w:rsidR="000B24DD" w:rsidRPr="000B24DD" w:rsidTr="000B24DD">
              <w:trPr>
                <w:trHeight w:val="173"/>
              </w:trPr>
              <w:tc>
                <w:tcPr>
                  <w:tcW w:w="656" w:type="dxa"/>
                  <w:vMerge/>
                  <w:tcBorders>
                    <w:left w:val="thinThickSmallGap" w:sz="24" w:space="0" w:color="auto"/>
                    <w:bottom w:val="single" w:sz="12" w:space="0" w:color="auto"/>
                    <w:right w:val="thinThickSmallGap" w:sz="24" w:space="0" w:color="auto"/>
                  </w:tcBorders>
                  <w:vAlign w:val="center"/>
                </w:tcPr>
                <w:p w:rsidR="000B24DD" w:rsidRPr="000B24DD" w:rsidRDefault="000B24DD" w:rsidP="000B24DD">
                  <w:pPr>
                    <w:tabs>
                      <w:tab w:val="left" w:pos="1065"/>
                    </w:tabs>
                    <w:bidi w:val="0"/>
                    <w:snapToGrid w:val="0"/>
                    <w:jc w:val="both"/>
                    <w:rPr>
                      <w:b/>
                      <w:bCs/>
                      <w:sz w:val="16"/>
                      <w:szCs w:val="16"/>
                      <w:lang w:bidi="ar-EG"/>
                    </w:rPr>
                  </w:pPr>
                </w:p>
              </w:tc>
              <w:tc>
                <w:tcPr>
                  <w:tcW w:w="473" w:type="dxa"/>
                  <w:tcBorders>
                    <w:top w:val="thinThickSmallGap" w:sz="24" w:space="0" w:color="auto"/>
                    <w:left w:val="thinThickSmallGap" w:sz="24" w:space="0" w:color="auto"/>
                    <w:bottom w:val="single" w:sz="12" w:space="0" w:color="auto"/>
                    <w:right w:val="single" w:sz="12" w:space="0" w:color="auto"/>
                  </w:tcBorders>
                  <w:shd w:val="clear" w:color="auto" w:fill="F2F2F2" w:themeFill="background1" w:themeFillShade="F2"/>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N.</w:t>
                  </w:r>
                </w:p>
              </w:tc>
              <w:tc>
                <w:tcPr>
                  <w:tcW w:w="516" w:type="dxa"/>
                  <w:tcBorders>
                    <w:top w:val="thinThickSmallGap" w:sz="24" w:space="0" w:color="auto"/>
                    <w:left w:val="single" w:sz="12" w:space="0" w:color="auto"/>
                    <w:bottom w:val="single" w:sz="12" w:space="0" w:color="auto"/>
                    <w:right w:val="single" w:sz="12" w:space="0" w:color="auto"/>
                  </w:tcBorders>
                  <w:shd w:val="clear" w:color="auto" w:fill="F2F2F2" w:themeFill="background1" w:themeFillShade="F2"/>
                  <w:vAlign w:val="center"/>
                </w:tcPr>
                <w:p w:rsidR="000B24DD" w:rsidRPr="000B24DD" w:rsidRDefault="000B24DD" w:rsidP="000B24DD">
                  <w:pPr>
                    <w:tabs>
                      <w:tab w:val="left" w:pos="1065"/>
                    </w:tabs>
                    <w:bidi w:val="0"/>
                    <w:snapToGrid w:val="0"/>
                    <w:jc w:val="both"/>
                    <w:rPr>
                      <w:sz w:val="16"/>
                      <w:szCs w:val="16"/>
                      <w:lang w:bidi="ar-EG"/>
                    </w:rPr>
                  </w:pPr>
                  <w:r w:rsidRPr="000B24DD">
                    <w:rPr>
                      <w:b/>
                      <w:bCs/>
                      <w:sz w:val="16"/>
                      <w:szCs w:val="16"/>
                      <w:lang w:bidi="ar-EG"/>
                    </w:rPr>
                    <w:t>%</w:t>
                  </w:r>
                </w:p>
              </w:tc>
              <w:tc>
                <w:tcPr>
                  <w:tcW w:w="473" w:type="dxa"/>
                  <w:tcBorders>
                    <w:top w:val="thinThickSmallGap" w:sz="24" w:space="0" w:color="auto"/>
                    <w:left w:val="single" w:sz="12" w:space="0" w:color="auto"/>
                    <w:bottom w:val="single" w:sz="12" w:space="0" w:color="auto"/>
                    <w:right w:val="single" w:sz="12" w:space="0" w:color="auto"/>
                  </w:tcBorders>
                  <w:shd w:val="clear" w:color="auto" w:fill="F2F2F2" w:themeFill="background1" w:themeFillShade="F2"/>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N.</w:t>
                  </w:r>
                </w:p>
              </w:tc>
              <w:tc>
                <w:tcPr>
                  <w:tcW w:w="516" w:type="dxa"/>
                  <w:tcBorders>
                    <w:top w:val="thinThickSmallGap" w:sz="24" w:space="0" w:color="auto"/>
                    <w:left w:val="single" w:sz="12" w:space="0" w:color="auto"/>
                    <w:bottom w:val="single" w:sz="12" w:space="0" w:color="auto"/>
                    <w:right w:val="single" w:sz="12" w:space="0" w:color="auto"/>
                  </w:tcBorders>
                  <w:shd w:val="clear" w:color="auto" w:fill="F2F2F2" w:themeFill="background1" w:themeFillShade="F2"/>
                  <w:vAlign w:val="center"/>
                </w:tcPr>
                <w:p w:rsidR="000B24DD" w:rsidRPr="000B24DD" w:rsidRDefault="000B24DD" w:rsidP="000B24DD">
                  <w:pPr>
                    <w:tabs>
                      <w:tab w:val="left" w:pos="1065"/>
                    </w:tabs>
                    <w:bidi w:val="0"/>
                    <w:snapToGrid w:val="0"/>
                    <w:jc w:val="both"/>
                    <w:rPr>
                      <w:sz w:val="16"/>
                      <w:szCs w:val="16"/>
                      <w:lang w:bidi="ar-EG"/>
                    </w:rPr>
                  </w:pPr>
                  <w:r w:rsidRPr="000B24DD">
                    <w:rPr>
                      <w:b/>
                      <w:bCs/>
                      <w:sz w:val="16"/>
                      <w:szCs w:val="16"/>
                      <w:lang w:bidi="ar-EG"/>
                    </w:rPr>
                    <w:t>%</w:t>
                  </w:r>
                </w:p>
              </w:tc>
              <w:tc>
                <w:tcPr>
                  <w:tcW w:w="473" w:type="dxa"/>
                  <w:tcBorders>
                    <w:top w:val="thinThickSmallGap" w:sz="24" w:space="0" w:color="auto"/>
                    <w:left w:val="single" w:sz="12" w:space="0" w:color="auto"/>
                    <w:bottom w:val="single" w:sz="12" w:space="0" w:color="auto"/>
                    <w:right w:val="single" w:sz="12" w:space="0" w:color="auto"/>
                  </w:tcBorders>
                  <w:shd w:val="clear" w:color="auto" w:fill="F2F2F2" w:themeFill="background1" w:themeFillShade="F2"/>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N.</w:t>
                  </w:r>
                </w:p>
              </w:tc>
              <w:tc>
                <w:tcPr>
                  <w:tcW w:w="602" w:type="dxa"/>
                  <w:tcBorders>
                    <w:top w:val="thinThickSmallGap" w:sz="24" w:space="0" w:color="auto"/>
                    <w:left w:val="single" w:sz="12" w:space="0" w:color="auto"/>
                    <w:bottom w:val="single" w:sz="12" w:space="0" w:color="auto"/>
                    <w:right w:val="single" w:sz="12" w:space="0" w:color="auto"/>
                  </w:tcBorders>
                  <w:shd w:val="clear" w:color="auto" w:fill="F2F2F2" w:themeFill="background1" w:themeFillShade="F2"/>
                  <w:vAlign w:val="center"/>
                </w:tcPr>
                <w:p w:rsidR="000B24DD" w:rsidRPr="000B24DD" w:rsidRDefault="000B24DD" w:rsidP="000B24DD">
                  <w:pPr>
                    <w:tabs>
                      <w:tab w:val="left" w:pos="1065"/>
                    </w:tabs>
                    <w:bidi w:val="0"/>
                    <w:snapToGrid w:val="0"/>
                    <w:jc w:val="both"/>
                    <w:rPr>
                      <w:sz w:val="16"/>
                      <w:szCs w:val="16"/>
                      <w:lang w:bidi="ar-EG"/>
                    </w:rPr>
                  </w:pPr>
                  <w:r w:rsidRPr="000B24DD">
                    <w:rPr>
                      <w:b/>
                      <w:bCs/>
                      <w:sz w:val="16"/>
                      <w:szCs w:val="16"/>
                      <w:lang w:bidi="ar-EG"/>
                    </w:rPr>
                    <w:t>%</w:t>
                  </w:r>
                </w:p>
              </w:tc>
              <w:tc>
                <w:tcPr>
                  <w:tcW w:w="607" w:type="dxa"/>
                  <w:vMerge w:val="restart"/>
                  <w:tcBorders>
                    <w:top w:val="thinThickSmallGap" w:sz="24" w:space="0" w:color="auto"/>
                    <w:left w:val="single" w:sz="12" w:space="0" w:color="auto"/>
                    <w:right w:val="thinThickSmallGap" w:sz="24" w:space="0" w:color="auto"/>
                  </w:tcBorders>
                  <w:vAlign w:val="center"/>
                </w:tcPr>
                <w:p w:rsidR="000B24DD" w:rsidRPr="000B24DD" w:rsidRDefault="000B24DD" w:rsidP="000B24DD">
                  <w:pPr>
                    <w:tabs>
                      <w:tab w:val="left" w:pos="1065"/>
                    </w:tabs>
                    <w:bidi w:val="0"/>
                    <w:snapToGrid w:val="0"/>
                    <w:jc w:val="both"/>
                    <w:rPr>
                      <w:sz w:val="16"/>
                      <w:szCs w:val="16"/>
                      <w:lang w:bidi="ar-EG"/>
                    </w:rPr>
                  </w:pPr>
                </w:p>
                <w:p w:rsidR="000B24DD" w:rsidRPr="000B24DD" w:rsidRDefault="000B24DD" w:rsidP="000B24DD">
                  <w:pPr>
                    <w:tabs>
                      <w:tab w:val="left" w:pos="1065"/>
                    </w:tabs>
                    <w:bidi w:val="0"/>
                    <w:snapToGrid w:val="0"/>
                    <w:jc w:val="both"/>
                    <w:rPr>
                      <w:sz w:val="16"/>
                      <w:szCs w:val="16"/>
                      <w:lang w:bidi="ar-EG"/>
                    </w:rPr>
                  </w:pPr>
                </w:p>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&lt; 0.001</w:t>
                  </w:r>
                </w:p>
                <w:p w:rsidR="000B24DD" w:rsidRPr="000B24DD" w:rsidRDefault="000B24DD" w:rsidP="000B24DD">
                  <w:pPr>
                    <w:tabs>
                      <w:tab w:val="left" w:pos="1065"/>
                    </w:tabs>
                    <w:bidi w:val="0"/>
                    <w:snapToGrid w:val="0"/>
                    <w:jc w:val="both"/>
                    <w:rPr>
                      <w:sz w:val="16"/>
                      <w:szCs w:val="16"/>
                      <w:lang w:bidi="ar-EG"/>
                    </w:rPr>
                  </w:pPr>
                </w:p>
              </w:tc>
            </w:tr>
            <w:tr w:rsidR="000B24DD" w:rsidRPr="000B24DD" w:rsidTr="000B24DD">
              <w:trPr>
                <w:trHeight w:val="215"/>
              </w:trPr>
              <w:tc>
                <w:tcPr>
                  <w:tcW w:w="656" w:type="dxa"/>
                  <w:tcBorders>
                    <w:top w:val="single" w:sz="12" w:space="0" w:color="auto"/>
                    <w:left w:val="thinThickSmallGap" w:sz="24"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20-</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10</w:t>
                  </w:r>
                </w:p>
              </w:tc>
              <w:tc>
                <w:tcPr>
                  <w:tcW w:w="516"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25.0</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30</w:t>
                  </w:r>
                </w:p>
              </w:tc>
              <w:tc>
                <w:tcPr>
                  <w:tcW w:w="516"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75.0</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40</w:t>
                  </w:r>
                </w:p>
              </w:tc>
              <w:tc>
                <w:tcPr>
                  <w:tcW w:w="602"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100.0</w:t>
                  </w:r>
                </w:p>
              </w:tc>
              <w:tc>
                <w:tcPr>
                  <w:tcW w:w="607" w:type="dxa"/>
                  <w:vMerge/>
                  <w:tcBorders>
                    <w:left w:val="single" w:sz="12" w:space="0" w:color="auto"/>
                    <w:right w:val="thinThickSmallGap" w:sz="24" w:space="0" w:color="auto"/>
                  </w:tcBorders>
                  <w:vAlign w:val="center"/>
                </w:tcPr>
                <w:p w:rsidR="000B24DD" w:rsidRPr="000B24DD" w:rsidRDefault="000B24DD" w:rsidP="000B24DD">
                  <w:pPr>
                    <w:tabs>
                      <w:tab w:val="left" w:pos="1065"/>
                    </w:tabs>
                    <w:bidi w:val="0"/>
                    <w:snapToGrid w:val="0"/>
                    <w:jc w:val="both"/>
                    <w:rPr>
                      <w:sz w:val="16"/>
                      <w:szCs w:val="16"/>
                      <w:lang w:bidi="ar-EG"/>
                    </w:rPr>
                  </w:pPr>
                </w:p>
              </w:tc>
            </w:tr>
            <w:tr w:rsidR="000B24DD" w:rsidRPr="000B24DD" w:rsidTr="000B24DD">
              <w:trPr>
                <w:trHeight w:val="215"/>
              </w:trPr>
              <w:tc>
                <w:tcPr>
                  <w:tcW w:w="656" w:type="dxa"/>
                  <w:tcBorders>
                    <w:top w:val="single" w:sz="12" w:space="0" w:color="auto"/>
                    <w:left w:val="thinThickSmallGap" w:sz="24"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30-</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55</w:t>
                  </w:r>
                </w:p>
              </w:tc>
              <w:tc>
                <w:tcPr>
                  <w:tcW w:w="516"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57.9</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40</w:t>
                  </w:r>
                </w:p>
              </w:tc>
              <w:tc>
                <w:tcPr>
                  <w:tcW w:w="516"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42.1</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95</w:t>
                  </w:r>
                </w:p>
              </w:tc>
              <w:tc>
                <w:tcPr>
                  <w:tcW w:w="602"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100.0</w:t>
                  </w:r>
                </w:p>
              </w:tc>
              <w:tc>
                <w:tcPr>
                  <w:tcW w:w="607" w:type="dxa"/>
                  <w:vMerge/>
                  <w:tcBorders>
                    <w:left w:val="single" w:sz="12" w:space="0" w:color="auto"/>
                    <w:right w:val="thinThickSmallGap" w:sz="24" w:space="0" w:color="auto"/>
                  </w:tcBorders>
                  <w:vAlign w:val="center"/>
                </w:tcPr>
                <w:p w:rsidR="000B24DD" w:rsidRPr="000B24DD" w:rsidRDefault="000B24DD" w:rsidP="000B24DD">
                  <w:pPr>
                    <w:tabs>
                      <w:tab w:val="left" w:pos="1065"/>
                    </w:tabs>
                    <w:bidi w:val="0"/>
                    <w:snapToGrid w:val="0"/>
                    <w:jc w:val="both"/>
                    <w:rPr>
                      <w:sz w:val="16"/>
                      <w:szCs w:val="16"/>
                      <w:lang w:bidi="ar-EG"/>
                    </w:rPr>
                  </w:pPr>
                </w:p>
              </w:tc>
            </w:tr>
            <w:tr w:rsidR="000B24DD" w:rsidRPr="000B24DD" w:rsidTr="000B24DD">
              <w:trPr>
                <w:trHeight w:val="230"/>
              </w:trPr>
              <w:tc>
                <w:tcPr>
                  <w:tcW w:w="656" w:type="dxa"/>
                  <w:tcBorders>
                    <w:top w:val="single" w:sz="12" w:space="0" w:color="auto"/>
                    <w:left w:val="thinThickSmallGap" w:sz="24"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40-</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50</w:t>
                  </w:r>
                </w:p>
              </w:tc>
              <w:tc>
                <w:tcPr>
                  <w:tcW w:w="516"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66.7</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25</w:t>
                  </w:r>
                </w:p>
              </w:tc>
              <w:tc>
                <w:tcPr>
                  <w:tcW w:w="516"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33.3</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75</w:t>
                  </w:r>
                </w:p>
              </w:tc>
              <w:tc>
                <w:tcPr>
                  <w:tcW w:w="602"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100.0</w:t>
                  </w:r>
                </w:p>
              </w:tc>
              <w:tc>
                <w:tcPr>
                  <w:tcW w:w="607" w:type="dxa"/>
                  <w:vMerge/>
                  <w:tcBorders>
                    <w:left w:val="single" w:sz="12" w:space="0" w:color="auto"/>
                    <w:right w:val="thinThickSmallGap" w:sz="24" w:space="0" w:color="auto"/>
                  </w:tcBorders>
                  <w:vAlign w:val="center"/>
                </w:tcPr>
                <w:p w:rsidR="000B24DD" w:rsidRPr="000B24DD" w:rsidRDefault="000B24DD" w:rsidP="000B24DD">
                  <w:pPr>
                    <w:tabs>
                      <w:tab w:val="left" w:pos="1065"/>
                    </w:tabs>
                    <w:bidi w:val="0"/>
                    <w:snapToGrid w:val="0"/>
                    <w:jc w:val="both"/>
                    <w:rPr>
                      <w:sz w:val="16"/>
                      <w:szCs w:val="16"/>
                      <w:lang w:bidi="ar-EG"/>
                    </w:rPr>
                  </w:pPr>
                </w:p>
              </w:tc>
            </w:tr>
            <w:tr w:rsidR="000B24DD" w:rsidRPr="000B24DD" w:rsidTr="000B24DD">
              <w:trPr>
                <w:trHeight w:val="191"/>
              </w:trPr>
              <w:tc>
                <w:tcPr>
                  <w:tcW w:w="656" w:type="dxa"/>
                  <w:tcBorders>
                    <w:top w:val="single" w:sz="12" w:space="0" w:color="auto"/>
                    <w:left w:val="thinThickSmallGap" w:sz="24"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50-60</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30</w:t>
                  </w:r>
                </w:p>
              </w:tc>
              <w:tc>
                <w:tcPr>
                  <w:tcW w:w="516"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75.0</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10</w:t>
                  </w:r>
                </w:p>
              </w:tc>
              <w:tc>
                <w:tcPr>
                  <w:tcW w:w="516"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25.0</w:t>
                  </w:r>
                </w:p>
              </w:tc>
              <w:tc>
                <w:tcPr>
                  <w:tcW w:w="473"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40</w:t>
                  </w:r>
                </w:p>
              </w:tc>
              <w:tc>
                <w:tcPr>
                  <w:tcW w:w="602" w:type="dxa"/>
                  <w:tcBorders>
                    <w:top w:val="single" w:sz="12" w:space="0" w:color="auto"/>
                    <w:left w:val="single" w:sz="12" w:space="0" w:color="auto"/>
                    <w:bottom w:val="single" w:sz="12" w:space="0" w:color="auto"/>
                    <w:right w:val="single" w:sz="12" w:space="0" w:color="auto"/>
                  </w:tcBorders>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100.0</w:t>
                  </w:r>
                </w:p>
              </w:tc>
              <w:tc>
                <w:tcPr>
                  <w:tcW w:w="607" w:type="dxa"/>
                  <w:vMerge/>
                  <w:tcBorders>
                    <w:left w:val="single" w:sz="12" w:space="0" w:color="auto"/>
                    <w:right w:val="thinThickSmallGap" w:sz="24" w:space="0" w:color="auto"/>
                  </w:tcBorders>
                  <w:vAlign w:val="center"/>
                </w:tcPr>
                <w:p w:rsidR="000B24DD" w:rsidRPr="000B24DD" w:rsidRDefault="000B24DD" w:rsidP="000B24DD">
                  <w:pPr>
                    <w:tabs>
                      <w:tab w:val="left" w:pos="1065"/>
                    </w:tabs>
                    <w:bidi w:val="0"/>
                    <w:snapToGrid w:val="0"/>
                    <w:jc w:val="both"/>
                    <w:rPr>
                      <w:sz w:val="16"/>
                      <w:szCs w:val="16"/>
                      <w:lang w:bidi="ar-EG"/>
                    </w:rPr>
                  </w:pPr>
                </w:p>
              </w:tc>
            </w:tr>
            <w:tr w:rsidR="000B24DD" w:rsidRPr="000B24DD" w:rsidTr="000B24DD">
              <w:trPr>
                <w:trHeight w:val="302"/>
              </w:trPr>
              <w:tc>
                <w:tcPr>
                  <w:tcW w:w="656" w:type="dxa"/>
                  <w:tcBorders>
                    <w:top w:val="single" w:sz="12" w:space="0" w:color="auto"/>
                    <w:left w:val="thinThickSmallGap" w:sz="24" w:space="0" w:color="auto"/>
                    <w:bottom w:val="thinThickSmallGap" w:sz="24" w:space="0" w:color="auto"/>
                    <w:right w:val="single" w:sz="12"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6"/>
                      <w:szCs w:val="16"/>
                      <w:lang w:bidi="ar-EG"/>
                    </w:rPr>
                  </w:pPr>
                  <w:r w:rsidRPr="000B24DD">
                    <w:rPr>
                      <w:b/>
                      <w:bCs/>
                      <w:sz w:val="16"/>
                      <w:szCs w:val="16"/>
                      <w:lang w:bidi="ar-EG"/>
                    </w:rPr>
                    <w:t>Total</w:t>
                  </w:r>
                </w:p>
              </w:tc>
              <w:tc>
                <w:tcPr>
                  <w:tcW w:w="473" w:type="dxa"/>
                  <w:tcBorders>
                    <w:top w:val="single" w:sz="12" w:space="0" w:color="auto"/>
                    <w:left w:val="single" w:sz="12" w:space="0" w:color="auto"/>
                    <w:bottom w:val="thinThickSmallGap" w:sz="24" w:space="0" w:color="auto"/>
                    <w:right w:val="single" w:sz="12"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145</w:t>
                  </w:r>
                </w:p>
              </w:tc>
              <w:tc>
                <w:tcPr>
                  <w:tcW w:w="516" w:type="dxa"/>
                  <w:tcBorders>
                    <w:top w:val="single" w:sz="12" w:space="0" w:color="auto"/>
                    <w:left w:val="single" w:sz="12" w:space="0" w:color="auto"/>
                    <w:bottom w:val="thinThickSmallGap" w:sz="24" w:space="0" w:color="auto"/>
                    <w:right w:val="single" w:sz="12"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58.0</w:t>
                  </w:r>
                </w:p>
              </w:tc>
              <w:tc>
                <w:tcPr>
                  <w:tcW w:w="473" w:type="dxa"/>
                  <w:tcBorders>
                    <w:top w:val="single" w:sz="12" w:space="0" w:color="auto"/>
                    <w:left w:val="single" w:sz="12" w:space="0" w:color="auto"/>
                    <w:bottom w:val="thinThickSmallGap" w:sz="24" w:space="0" w:color="auto"/>
                    <w:right w:val="single" w:sz="12"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105</w:t>
                  </w:r>
                </w:p>
              </w:tc>
              <w:tc>
                <w:tcPr>
                  <w:tcW w:w="516" w:type="dxa"/>
                  <w:tcBorders>
                    <w:top w:val="single" w:sz="12" w:space="0" w:color="auto"/>
                    <w:left w:val="single" w:sz="12" w:space="0" w:color="auto"/>
                    <w:bottom w:val="thinThickSmallGap" w:sz="24" w:space="0" w:color="auto"/>
                    <w:right w:val="single" w:sz="12"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42.0</w:t>
                  </w:r>
                </w:p>
              </w:tc>
              <w:tc>
                <w:tcPr>
                  <w:tcW w:w="473" w:type="dxa"/>
                  <w:tcBorders>
                    <w:top w:val="single" w:sz="12" w:space="0" w:color="auto"/>
                    <w:left w:val="single" w:sz="12" w:space="0" w:color="auto"/>
                    <w:bottom w:val="thinThickSmallGap" w:sz="24" w:space="0" w:color="auto"/>
                    <w:right w:val="single" w:sz="12"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250</w:t>
                  </w:r>
                </w:p>
              </w:tc>
              <w:tc>
                <w:tcPr>
                  <w:tcW w:w="602" w:type="dxa"/>
                  <w:tcBorders>
                    <w:top w:val="single" w:sz="12" w:space="0" w:color="auto"/>
                    <w:left w:val="single" w:sz="12" w:space="0" w:color="auto"/>
                    <w:bottom w:val="thinThickSmallGap" w:sz="24" w:space="0" w:color="auto"/>
                    <w:right w:val="single" w:sz="12" w:space="0" w:color="auto"/>
                  </w:tcBorders>
                  <w:shd w:val="clear" w:color="auto" w:fill="D9D9D9" w:themeFill="background1" w:themeFillShade="D9"/>
                  <w:vAlign w:val="center"/>
                </w:tcPr>
                <w:p w:rsidR="000B24DD" w:rsidRPr="000B24DD" w:rsidRDefault="000B24DD" w:rsidP="000B24DD">
                  <w:pPr>
                    <w:tabs>
                      <w:tab w:val="left" w:pos="1065"/>
                    </w:tabs>
                    <w:bidi w:val="0"/>
                    <w:snapToGrid w:val="0"/>
                    <w:jc w:val="both"/>
                    <w:rPr>
                      <w:sz w:val="16"/>
                      <w:szCs w:val="16"/>
                      <w:lang w:bidi="ar-EG"/>
                    </w:rPr>
                  </w:pPr>
                  <w:r w:rsidRPr="000B24DD">
                    <w:rPr>
                      <w:sz w:val="16"/>
                      <w:szCs w:val="16"/>
                      <w:lang w:bidi="ar-EG"/>
                    </w:rPr>
                    <w:t>100.0</w:t>
                  </w:r>
                </w:p>
              </w:tc>
              <w:tc>
                <w:tcPr>
                  <w:tcW w:w="607" w:type="dxa"/>
                  <w:vMerge/>
                  <w:tcBorders>
                    <w:left w:val="single" w:sz="12" w:space="0" w:color="auto"/>
                    <w:bottom w:val="thinThickSmallGap" w:sz="24" w:space="0" w:color="auto"/>
                    <w:right w:val="thinThickSmallGap" w:sz="24" w:space="0" w:color="auto"/>
                  </w:tcBorders>
                  <w:vAlign w:val="center"/>
                </w:tcPr>
                <w:p w:rsidR="000B24DD" w:rsidRPr="000B24DD" w:rsidRDefault="000B24DD" w:rsidP="000B24DD">
                  <w:pPr>
                    <w:tabs>
                      <w:tab w:val="left" w:pos="1065"/>
                    </w:tabs>
                    <w:bidi w:val="0"/>
                    <w:snapToGrid w:val="0"/>
                    <w:jc w:val="both"/>
                    <w:rPr>
                      <w:sz w:val="16"/>
                      <w:szCs w:val="16"/>
                      <w:lang w:bidi="ar-EG"/>
                    </w:rPr>
                  </w:pPr>
                </w:p>
              </w:tc>
            </w:tr>
          </w:tbl>
          <w:p w:rsidR="000B24DD" w:rsidRDefault="000B24DD" w:rsidP="00D15850">
            <w:pPr>
              <w:tabs>
                <w:tab w:val="left" w:pos="1065"/>
              </w:tabs>
              <w:bidi w:val="0"/>
              <w:snapToGrid w:val="0"/>
              <w:jc w:val="both"/>
              <w:rPr>
                <w:sz w:val="16"/>
                <w:szCs w:val="16"/>
                <w:lang w:bidi="ar-EG"/>
              </w:rPr>
            </w:pPr>
          </w:p>
        </w:tc>
      </w:tr>
    </w:tbl>
    <w:p w:rsidR="00D15850" w:rsidRPr="00D15850" w:rsidRDefault="00D15850" w:rsidP="00D15850">
      <w:pPr>
        <w:tabs>
          <w:tab w:val="left" w:pos="1065"/>
        </w:tabs>
        <w:bidi w:val="0"/>
        <w:snapToGrid w:val="0"/>
        <w:spacing w:after="0" w:line="240" w:lineRule="auto"/>
        <w:jc w:val="both"/>
        <w:rPr>
          <w:rFonts w:ascii="Times New Roman" w:hAnsi="Times New Roman" w:cs="Times New Roman"/>
          <w:sz w:val="16"/>
          <w:szCs w:val="16"/>
          <w:lang w:bidi="ar-EG"/>
        </w:rPr>
      </w:pPr>
    </w:p>
    <w:p w:rsidR="00EC7BAC" w:rsidRDefault="00D15850" w:rsidP="000B24DD">
      <w:pPr>
        <w:tabs>
          <w:tab w:val="left" w:pos="1065"/>
        </w:tabs>
        <w:bidi w:val="0"/>
        <w:snapToGrid w:val="0"/>
        <w:spacing w:after="0" w:line="240" w:lineRule="auto"/>
        <w:ind w:firstLine="426"/>
        <w:jc w:val="both"/>
        <w:rPr>
          <w:rFonts w:ascii="Times New Roman" w:hAnsi="Times New Roman" w:cs="Times New Roman"/>
          <w:sz w:val="20"/>
          <w:szCs w:val="20"/>
          <w:lang w:bidi="ar-EG"/>
        </w:rPr>
      </w:pPr>
      <w:r w:rsidRPr="00D15850">
        <w:rPr>
          <w:rFonts w:ascii="Times New Roman" w:hAnsi="Times New Roman" w:cs="Times New Roman"/>
          <w:sz w:val="20"/>
          <w:szCs w:val="20"/>
          <w:lang w:bidi="ar-EG"/>
        </w:rPr>
        <w:t xml:space="preserve">This table reveals that the percentage of </w:t>
      </w:r>
      <w:r w:rsidR="00CB2C83">
        <w:rPr>
          <w:rFonts w:ascii="Times New Roman" w:hAnsi="Times New Roman" w:cs="Times New Roman"/>
          <w:sz w:val="20"/>
          <w:szCs w:val="20"/>
          <w:lang w:bidi="ar-EG"/>
        </w:rPr>
        <w:t>m</w:t>
      </w:r>
      <w:r w:rsidRPr="00D15850">
        <w:rPr>
          <w:rFonts w:ascii="Times New Roman" w:hAnsi="Times New Roman" w:cs="Times New Roman"/>
          <w:sz w:val="20"/>
          <w:szCs w:val="20"/>
          <w:lang w:bidi="ar-EG"/>
        </w:rPr>
        <w:t xml:space="preserve">usculoskeletal disorders was high (75%) among age group (50-60) while the percentage of </w:t>
      </w:r>
      <w:r w:rsidR="00CB2C83">
        <w:rPr>
          <w:rFonts w:ascii="Times New Roman" w:hAnsi="Times New Roman" w:cs="Times New Roman"/>
          <w:sz w:val="20"/>
          <w:szCs w:val="20"/>
          <w:lang w:bidi="ar-EG"/>
        </w:rPr>
        <w:t>m</w:t>
      </w:r>
      <w:r w:rsidRPr="00D15850">
        <w:rPr>
          <w:rFonts w:ascii="Times New Roman" w:hAnsi="Times New Roman" w:cs="Times New Roman"/>
          <w:sz w:val="20"/>
          <w:szCs w:val="20"/>
          <w:lang w:bidi="ar-EG"/>
        </w:rPr>
        <w:t>usculoskeletal disorders was low (25%) among age group (20- ). The differences between all types of the age groups are statistically significant (P value &lt;0.001).</w:t>
      </w:r>
    </w:p>
    <w:p w:rsidR="00D15850" w:rsidRDefault="00D15850" w:rsidP="00D15850">
      <w:pPr>
        <w:tabs>
          <w:tab w:val="left" w:pos="1065"/>
        </w:tabs>
        <w:bidi w:val="0"/>
        <w:snapToGrid w:val="0"/>
        <w:spacing w:after="0" w:line="240" w:lineRule="auto"/>
        <w:jc w:val="both"/>
        <w:rPr>
          <w:rFonts w:ascii="Times New Roman" w:hAnsi="Times New Roman" w:cs="Times New Roman"/>
          <w:sz w:val="20"/>
          <w:szCs w:val="20"/>
          <w:lang w:bidi="ar-EG"/>
        </w:rPr>
      </w:pPr>
    </w:p>
    <w:p w:rsidR="00D15850" w:rsidRPr="000B24DD" w:rsidRDefault="00D15850" w:rsidP="00B63EEF">
      <w:pPr>
        <w:tabs>
          <w:tab w:val="left" w:pos="1065"/>
        </w:tabs>
        <w:bidi w:val="0"/>
        <w:snapToGrid w:val="0"/>
        <w:spacing w:after="0" w:line="240" w:lineRule="auto"/>
        <w:jc w:val="both"/>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Table (</w:t>
      </w:r>
      <w:r w:rsidR="00B63EEF" w:rsidRPr="000B24DD">
        <w:rPr>
          <w:rFonts w:ascii="Times New Roman" w:hAnsi="Times New Roman" w:cs="Times New Roman"/>
          <w:b/>
          <w:bCs/>
          <w:sz w:val="18"/>
          <w:szCs w:val="18"/>
          <w:lang w:bidi="ar-EG"/>
        </w:rPr>
        <w:t>6</w:t>
      </w:r>
      <w:r w:rsidRPr="000B24DD">
        <w:rPr>
          <w:rFonts w:ascii="Times New Roman" w:hAnsi="Times New Roman" w:cs="Times New Roman"/>
          <w:b/>
          <w:bCs/>
          <w:sz w:val="18"/>
          <w:szCs w:val="18"/>
          <w:lang w:bidi="ar-EG"/>
        </w:rPr>
        <w:t>): The occurrence of respiratory disorders in the past three months among the studied group regarding the age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tblGrid>
      <w:tr w:rsidR="000B24DD" w:rsidTr="000B24DD">
        <w:tc>
          <w:tcPr>
            <w:tcW w:w="4622" w:type="dxa"/>
          </w:tcPr>
          <w:tbl>
            <w:tblPr>
              <w:tblStyle w:val="TableGrid"/>
              <w:tblpPr w:leftFromText="180" w:rightFromText="180" w:vertAnchor="page" w:horzAnchor="margin" w:tblpY="77"/>
              <w:tblW w:w="3848" w:type="dxa"/>
              <w:tblLook w:val="04A0"/>
            </w:tblPr>
            <w:tblGrid>
              <w:gridCol w:w="677"/>
              <w:gridCol w:w="396"/>
              <w:gridCol w:w="531"/>
              <w:gridCol w:w="486"/>
              <w:gridCol w:w="531"/>
              <w:gridCol w:w="486"/>
              <w:gridCol w:w="621"/>
              <w:gridCol w:w="627"/>
            </w:tblGrid>
            <w:tr w:rsidR="000B24DD" w:rsidRPr="000B24DD" w:rsidTr="000B24DD">
              <w:trPr>
                <w:trHeight w:val="211"/>
              </w:trPr>
              <w:tc>
                <w:tcPr>
                  <w:tcW w:w="598" w:type="dxa"/>
                  <w:vMerge w:val="restart"/>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Age group</w:t>
                  </w:r>
                </w:p>
              </w:tc>
              <w:tc>
                <w:tcPr>
                  <w:tcW w:w="1718" w:type="dxa"/>
                  <w:gridSpan w:val="4"/>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r w:rsidRPr="000B24DD">
                    <w:rPr>
                      <w:rFonts w:eastAsiaTheme="minorHAnsi"/>
                      <w:b/>
                      <w:bCs/>
                      <w:sz w:val="18"/>
                      <w:szCs w:val="18"/>
                      <w:lang w:bidi="ar-EG"/>
                    </w:rPr>
                    <w:t>Respiratory disorders</w:t>
                  </w:r>
                </w:p>
              </w:tc>
              <w:tc>
                <w:tcPr>
                  <w:tcW w:w="978" w:type="dxa"/>
                  <w:gridSpan w:val="2"/>
                  <w:vMerge w:val="restart"/>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Total</w:t>
                  </w:r>
                </w:p>
                <w:p w:rsidR="000B24DD" w:rsidRPr="000B24DD" w:rsidRDefault="000B24DD" w:rsidP="000B24DD">
                  <w:pPr>
                    <w:tabs>
                      <w:tab w:val="left" w:pos="1065"/>
                    </w:tabs>
                    <w:bidi w:val="0"/>
                    <w:snapToGrid w:val="0"/>
                    <w:jc w:val="both"/>
                    <w:rPr>
                      <w:b/>
                      <w:bCs/>
                      <w:sz w:val="18"/>
                      <w:szCs w:val="18"/>
                      <w:lang w:bidi="ar-EG"/>
                    </w:rPr>
                  </w:pPr>
                </w:p>
              </w:tc>
              <w:tc>
                <w:tcPr>
                  <w:tcW w:w="554" w:type="dxa"/>
                  <w:vMerge w:val="restart"/>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P value</w:t>
                  </w:r>
                </w:p>
              </w:tc>
            </w:tr>
            <w:tr w:rsidR="000B24DD" w:rsidRPr="000B24DD" w:rsidTr="000B24DD">
              <w:trPr>
                <w:trHeight w:val="11"/>
              </w:trPr>
              <w:tc>
                <w:tcPr>
                  <w:tcW w:w="598" w:type="dxa"/>
                  <w:vMerge/>
                  <w:vAlign w:val="center"/>
                </w:tcPr>
                <w:p w:rsidR="000B24DD" w:rsidRPr="000B24DD" w:rsidRDefault="000B24DD" w:rsidP="000B24DD">
                  <w:pPr>
                    <w:tabs>
                      <w:tab w:val="left" w:pos="1065"/>
                    </w:tabs>
                    <w:bidi w:val="0"/>
                    <w:snapToGrid w:val="0"/>
                    <w:jc w:val="both"/>
                    <w:rPr>
                      <w:b/>
                      <w:bCs/>
                      <w:sz w:val="18"/>
                      <w:szCs w:val="18"/>
                      <w:lang w:bidi="ar-EG"/>
                    </w:rPr>
                  </w:pPr>
                </w:p>
              </w:tc>
              <w:tc>
                <w:tcPr>
                  <w:tcW w:w="819" w:type="dxa"/>
                  <w:gridSpan w:val="2"/>
                  <w:shd w:val="clear" w:color="auto" w:fill="D9D9D9" w:themeFill="background1" w:themeFillShade="D9"/>
                  <w:vAlign w:val="center"/>
                </w:tcPr>
                <w:p w:rsidR="000B24DD" w:rsidRPr="000B24DD" w:rsidRDefault="000B24DD" w:rsidP="000B24DD">
                  <w:pPr>
                    <w:tabs>
                      <w:tab w:val="left" w:pos="1065"/>
                    </w:tabs>
                    <w:bidi w:val="0"/>
                    <w:snapToGrid w:val="0"/>
                    <w:jc w:val="center"/>
                    <w:rPr>
                      <w:b/>
                      <w:bCs/>
                      <w:sz w:val="18"/>
                      <w:szCs w:val="18"/>
                      <w:lang w:bidi="ar-EG"/>
                    </w:rPr>
                  </w:pPr>
                  <w:r w:rsidRPr="000B24DD">
                    <w:rPr>
                      <w:b/>
                      <w:bCs/>
                      <w:sz w:val="18"/>
                      <w:szCs w:val="18"/>
                      <w:lang w:bidi="ar-EG"/>
                    </w:rPr>
                    <w:t>Yes</w:t>
                  </w:r>
                </w:p>
              </w:tc>
              <w:tc>
                <w:tcPr>
                  <w:tcW w:w="898" w:type="dxa"/>
                  <w:gridSpan w:val="2"/>
                  <w:shd w:val="clear" w:color="auto" w:fill="D9D9D9" w:themeFill="background1" w:themeFillShade="D9"/>
                  <w:vAlign w:val="center"/>
                </w:tcPr>
                <w:p w:rsidR="000B24DD" w:rsidRPr="000B24DD" w:rsidRDefault="000B24DD" w:rsidP="000B24DD">
                  <w:pPr>
                    <w:tabs>
                      <w:tab w:val="left" w:pos="1065"/>
                    </w:tabs>
                    <w:bidi w:val="0"/>
                    <w:snapToGrid w:val="0"/>
                    <w:jc w:val="center"/>
                    <w:rPr>
                      <w:b/>
                      <w:bCs/>
                      <w:sz w:val="18"/>
                      <w:szCs w:val="18"/>
                      <w:lang w:bidi="ar-EG"/>
                    </w:rPr>
                  </w:pPr>
                  <w:r w:rsidRPr="000B24DD">
                    <w:rPr>
                      <w:b/>
                      <w:bCs/>
                      <w:sz w:val="18"/>
                      <w:szCs w:val="18"/>
                      <w:lang w:bidi="ar-EG"/>
                    </w:rPr>
                    <w:t>No</w:t>
                  </w:r>
                </w:p>
              </w:tc>
              <w:tc>
                <w:tcPr>
                  <w:tcW w:w="978" w:type="dxa"/>
                  <w:gridSpan w:val="2"/>
                  <w:vMerge/>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p>
              </w:tc>
              <w:tc>
                <w:tcPr>
                  <w:tcW w:w="554"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165"/>
              </w:trPr>
              <w:tc>
                <w:tcPr>
                  <w:tcW w:w="598" w:type="dxa"/>
                  <w:vMerge/>
                  <w:vAlign w:val="center"/>
                </w:tcPr>
                <w:p w:rsidR="000B24DD" w:rsidRPr="000B24DD" w:rsidRDefault="000B24DD" w:rsidP="000B24DD">
                  <w:pPr>
                    <w:tabs>
                      <w:tab w:val="left" w:pos="1065"/>
                    </w:tabs>
                    <w:bidi w:val="0"/>
                    <w:snapToGrid w:val="0"/>
                    <w:jc w:val="both"/>
                    <w:rPr>
                      <w:b/>
                      <w:bCs/>
                      <w:sz w:val="18"/>
                      <w:szCs w:val="18"/>
                      <w:lang w:bidi="ar-EG"/>
                    </w:rPr>
                  </w:pPr>
                </w:p>
              </w:tc>
              <w:tc>
                <w:tcPr>
                  <w:tcW w:w="350"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N.</w:t>
                  </w:r>
                </w:p>
              </w:tc>
              <w:tc>
                <w:tcPr>
                  <w:tcW w:w="469"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b/>
                      <w:bCs/>
                      <w:sz w:val="18"/>
                      <w:szCs w:val="18"/>
                      <w:lang w:bidi="ar-EG"/>
                    </w:rPr>
                    <w:t>%</w:t>
                  </w:r>
                </w:p>
              </w:tc>
              <w:tc>
                <w:tcPr>
                  <w:tcW w:w="430"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N.</w:t>
                  </w:r>
                </w:p>
              </w:tc>
              <w:tc>
                <w:tcPr>
                  <w:tcW w:w="469"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b/>
                      <w:bCs/>
                      <w:sz w:val="18"/>
                      <w:szCs w:val="18"/>
                      <w:lang w:bidi="ar-EG"/>
                    </w:rPr>
                    <w:t>%</w:t>
                  </w:r>
                </w:p>
              </w:tc>
              <w:tc>
                <w:tcPr>
                  <w:tcW w:w="430"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N.</w:t>
                  </w:r>
                </w:p>
              </w:tc>
              <w:tc>
                <w:tcPr>
                  <w:tcW w:w="548"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b/>
                      <w:bCs/>
                      <w:sz w:val="18"/>
                      <w:szCs w:val="18"/>
                      <w:lang w:bidi="ar-EG"/>
                    </w:rPr>
                    <w:t>%</w:t>
                  </w:r>
                </w:p>
              </w:tc>
              <w:tc>
                <w:tcPr>
                  <w:tcW w:w="554" w:type="dxa"/>
                  <w:vMerge w:val="restart"/>
                  <w:vAlign w:val="center"/>
                </w:tcPr>
                <w:p w:rsidR="000B24DD" w:rsidRPr="000B24DD" w:rsidRDefault="000B24DD" w:rsidP="000B24DD">
                  <w:pPr>
                    <w:tabs>
                      <w:tab w:val="left" w:pos="1065"/>
                    </w:tabs>
                    <w:bidi w:val="0"/>
                    <w:snapToGrid w:val="0"/>
                    <w:jc w:val="both"/>
                    <w:rPr>
                      <w:sz w:val="18"/>
                      <w:szCs w:val="18"/>
                      <w:lang w:bidi="ar-EG"/>
                    </w:rPr>
                  </w:pPr>
                </w:p>
                <w:p w:rsidR="000B24DD" w:rsidRPr="000B24DD" w:rsidRDefault="000B24DD" w:rsidP="000B24DD">
                  <w:pPr>
                    <w:tabs>
                      <w:tab w:val="left" w:pos="1065"/>
                    </w:tabs>
                    <w:bidi w:val="0"/>
                    <w:snapToGrid w:val="0"/>
                    <w:jc w:val="both"/>
                    <w:rPr>
                      <w:sz w:val="18"/>
                      <w:szCs w:val="18"/>
                      <w:lang w:bidi="ar-EG"/>
                    </w:rPr>
                  </w:pPr>
                </w:p>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&lt; 0.001</w:t>
                  </w:r>
                </w:p>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130"/>
              </w:trPr>
              <w:tc>
                <w:tcPr>
                  <w:tcW w:w="598" w:type="dxa"/>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20-</w:t>
                  </w:r>
                </w:p>
              </w:tc>
              <w:tc>
                <w:tcPr>
                  <w:tcW w:w="35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5</w:t>
                  </w:r>
                </w:p>
              </w:tc>
              <w:tc>
                <w:tcPr>
                  <w:tcW w:w="469"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12.5</w:t>
                  </w:r>
                </w:p>
              </w:tc>
              <w:tc>
                <w:tcPr>
                  <w:tcW w:w="43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35</w:t>
                  </w:r>
                </w:p>
              </w:tc>
              <w:tc>
                <w:tcPr>
                  <w:tcW w:w="469"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87.5</w:t>
                  </w:r>
                </w:p>
              </w:tc>
              <w:tc>
                <w:tcPr>
                  <w:tcW w:w="43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40</w:t>
                  </w:r>
                </w:p>
              </w:tc>
              <w:tc>
                <w:tcPr>
                  <w:tcW w:w="548"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100.0</w:t>
                  </w:r>
                </w:p>
              </w:tc>
              <w:tc>
                <w:tcPr>
                  <w:tcW w:w="554"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133"/>
              </w:trPr>
              <w:tc>
                <w:tcPr>
                  <w:tcW w:w="598" w:type="dxa"/>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30-</w:t>
                  </w:r>
                </w:p>
              </w:tc>
              <w:tc>
                <w:tcPr>
                  <w:tcW w:w="35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25</w:t>
                  </w:r>
                </w:p>
              </w:tc>
              <w:tc>
                <w:tcPr>
                  <w:tcW w:w="469"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26.3</w:t>
                  </w:r>
                </w:p>
              </w:tc>
              <w:tc>
                <w:tcPr>
                  <w:tcW w:w="43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70</w:t>
                  </w:r>
                </w:p>
              </w:tc>
              <w:tc>
                <w:tcPr>
                  <w:tcW w:w="469"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73.7</w:t>
                  </w:r>
                </w:p>
              </w:tc>
              <w:tc>
                <w:tcPr>
                  <w:tcW w:w="43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95</w:t>
                  </w:r>
                </w:p>
              </w:tc>
              <w:tc>
                <w:tcPr>
                  <w:tcW w:w="548"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100.0</w:t>
                  </w:r>
                </w:p>
              </w:tc>
              <w:tc>
                <w:tcPr>
                  <w:tcW w:w="554"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130"/>
              </w:trPr>
              <w:tc>
                <w:tcPr>
                  <w:tcW w:w="598" w:type="dxa"/>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40-</w:t>
                  </w:r>
                </w:p>
              </w:tc>
              <w:tc>
                <w:tcPr>
                  <w:tcW w:w="35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30</w:t>
                  </w:r>
                </w:p>
              </w:tc>
              <w:tc>
                <w:tcPr>
                  <w:tcW w:w="469"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40.0</w:t>
                  </w:r>
                </w:p>
              </w:tc>
              <w:tc>
                <w:tcPr>
                  <w:tcW w:w="43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45</w:t>
                  </w:r>
                </w:p>
              </w:tc>
              <w:tc>
                <w:tcPr>
                  <w:tcW w:w="469"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60.0</w:t>
                  </w:r>
                </w:p>
              </w:tc>
              <w:tc>
                <w:tcPr>
                  <w:tcW w:w="43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75</w:t>
                  </w:r>
                </w:p>
              </w:tc>
              <w:tc>
                <w:tcPr>
                  <w:tcW w:w="548"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100.0</w:t>
                  </w:r>
                </w:p>
              </w:tc>
              <w:tc>
                <w:tcPr>
                  <w:tcW w:w="554"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155"/>
              </w:trPr>
              <w:tc>
                <w:tcPr>
                  <w:tcW w:w="598" w:type="dxa"/>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50-60</w:t>
                  </w:r>
                </w:p>
              </w:tc>
              <w:tc>
                <w:tcPr>
                  <w:tcW w:w="35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21</w:t>
                  </w:r>
                </w:p>
              </w:tc>
              <w:tc>
                <w:tcPr>
                  <w:tcW w:w="469"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52.5</w:t>
                  </w:r>
                </w:p>
              </w:tc>
              <w:tc>
                <w:tcPr>
                  <w:tcW w:w="43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19</w:t>
                  </w:r>
                </w:p>
              </w:tc>
              <w:tc>
                <w:tcPr>
                  <w:tcW w:w="469"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47.5</w:t>
                  </w:r>
                </w:p>
              </w:tc>
              <w:tc>
                <w:tcPr>
                  <w:tcW w:w="43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40</w:t>
                  </w:r>
                </w:p>
              </w:tc>
              <w:tc>
                <w:tcPr>
                  <w:tcW w:w="548"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100.0</w:t>
                  </w:r>
                </w:p>
              </w:tc>
              <w:tc>
                <w:tcPr>
                  <w:tcW w:w="554"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155"/>
              </w:trPr>
              <w:tc>
                <w:tcPr>
                  <w:tcW w:w="598" w:type="dxa"/>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Total</w:t>
                  </w:r>
                </w:p>
              </w:tc>
              <w:tc>
                <w:tcPr>
                  <w:tcW w:w="350"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81</w:t>
                  </w:r>
                </w:p>
              </w:tc>
              <w:tc>
                <w:tcPr>
                  <w:tcW w:w="469"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32.4</w:t>
                  </w:r>
                </w:p>
              </w:tc>
              <w:tc>
                <w:tcPr>
                  <w:tcW w:w="430"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169</w:t>
                  </w:r>
                </w:p>
              </w:tc>
              <w:tc>
                <w:tcPr>
                  <w:tcW w:w="469"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67.6</w:t>
                  </w:r>
                </w:p>
              </w:tc>
              <w:tc>
                <w:tcPr>
                  <w:tcW w:w="430"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250</w:t>
                  </w:r>
                </w:p>
              </w:tc>
              <w:tc>
                <w:tcPr>
                  <w:tcW w:w="548"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100.0</w:t>
                  </w:r>
                </w:p>
              </w:tc>
              <w:tc>
                <w:tcPr>
                  <w:tcW w:w="554" w:type="dxa"/>
                  <w:vMerge/>
                  <w:vAlign w:val="center"/>
                </w:tcPr>
                <w:p w:rsidR="000B24DD" w:rsidRPr="000B24DD" w:rsidRDefault="000B24DD" w:rsidP="000B24DD">
                  <w:pPr>
                    <w:tabs>
                      <w:tab w:val="left" w:pos="1065"/>
                    </w:tabs>
                    <w:bidi w:val="0"/>
                    <w:snapToGrid w:val="0"/>
                    <w:jc w:val="both"/>
                    <w:rPr>
                      <w:sz w:val="18"/>
                      <w:szCs w:val="18"/>
                      <w:lang w:bidi="ar-EG"/>
                    </w:rPr>
                  </w:pPr>
                </w:p>
              </w:tc>
            </w:tr>
          </w:tbl>
          <w:p w:rsidR="000B24DD" w:rsidRDefault="000B24DD" w:rsidP="00D15850">
            <w:pPr>
              <w:tabs>
                <w:tab w:val="left" w:pos="1065"/>
              </w:tabs>
              <w:bidi w:val="0"/>
              <w:snapToGrid w:val="0"/>
              <w:jc w:val="both"/>
              <w:rPr>
                <w:b/>
                <w:bCs/>
                <w:lang w:bidi="ar-EG"/>
              </w:rPr>
            </w:pPr>
          </w:p>
        </w:tc>
      </w:tr>
    </w:tbl>
    <w:p w:rsidR="00D15850" w:rsidRPr="00D15850" w:rsidRDefault="00D15850" w:rsidP="00D15850">
      <w:pPr>
        <w:tabs>
          <w:tab w:val="left" w:pos="1065"/>
        </w:tabs>
        <w:bidi w:val="0"/>
        <w:snapToGrid w:val="0"/>
        <w:spacing w:after="0" w:line="240" w:lineRule="auto"/>
        <w:jc w:val="both"/>
        <w:rPr>
          <w:rFonts w:ascii="Times New Roman" w:hAnsi="Times New Roman" w:cs="Times New Roman"/>
          <w:b/>
          <w:bCs/>
          <w:sz w:val="20"/>
          <w:szCs w:val="20"/>
          <w:lang w:bidi="ar-EG"/>
        </w:rPr>
      </w:pPr>
    </w:p>
    <w:p w:rsidR="00C949BF" w:rsidRDefault="009200F0" w:rsidP="000F6A4E">
      <w:pPr>
        <w:tabs>
          <w:tab w:val="left" w:pos="1065"/>
        </w:tabs>
        <w:bidi w:val="0"/>
        <w:snapToGrid w:val="0"/>
        <w:spacing w:after="0" w:line="240" w:lineRule="auto"/>
        <w:ind w:firstLine="426"/>
        <w:jc w:val="both"/>
        <w:rPr>
          <w:rFonts w:ascii="Times New Roman" w:hAnsi="Times New Roman" w:cs="Times New Roman"/>
          <w:sz w:val="20"/>
          <w:szCs w:val="20"/>
          <w:lang w:bidi="ar-EG"/>
        </w:rPr>
      </w:pPr>
      <w:r>
        <w:rPr>
          <w:rFonts w:ascii="Times New Roman" w:hAnsi="Times New Roman" w:cs="Times New Roman"/>
          <w:sz w:val="20"/>
          <w:szCs w:val="20"/>
          <w:lang w:bidi="ar-EG"/>
        </w:rPr>
        <w:t>This table</w:t>
      </w:r>
      <w:r w:rsidR="00C949BF" w:rsidRPr="00C949BF">
        <w:rPr>
          <w:rFonts w:ascii="Times New Roman" w:hAnsi="Times New Roman" w:cs="Times New Roman"/>
          <w:sz w:val="20"/>
          <w:szCs w:val="20"/>
          <w:lang w:bidi="ar-EG"/>
        </w:rPr>
        <w:t xml:space="preserve"> demonstrates that the percentage of </w:t>
      </w:r>
      <w:r>
        <w:rPr>
          <w:rFonts w:ascii="Times New Roman" w:hAnsi="Times New Roman" w:cs="Times New Roman"/>
          <w:sz w:val="20"/>
          <w:szCs w:val="20"/>
          <w:lang w:bidi="ar-EG"/>
        </w:rPr>
        <w:t>r</w:t>
      </w:r>
      <w:r w:rsidR="00C949BF" w:rsidRPr="00C949BF">
        <w:rPr>
          <w:rFonts w:ascii="Times New Roman" w:hAnsi="Times New Roman" w:cs="Times New Roman"/>
          <w:sz w:val="20"/>
          <w:szCs w:val="20"/>
          <w:lang w:bidi="ar-EG"/>
        </w:rPr>
        <w:t xml:space="preserve">espiratorydisorders was high (52.5%) among age group (50-60) while the percentage of </w:t>
      </w:r>
      <w:r>
        <w:rPr>
          <w:rFonts w:ascii="Times New Roman" w:hAnsi="Times New Roman" w:cs="Times New Roman"/>
          <w:sz w:val="20"/>
          <w:szCs w:val="20"/>
          <w:lang w:bidi="ar-EG"/>
        </w:rPr>
        <w:t>r</w:t>
      </w:r>
      <w:r w:rsidR="00C949BF" w:rsidRPr="00C949BF">
        <w:rPr>
          <w:rFonts w:ascii="Times New Roman" w:hAnsi="Times New Roman" w:cs="Times New Roman"/>
          <w:sz w:val="20"/>
          <w:szCs w:val="20"/>
          <w:lang w:bidi="ar-EG"/>
        </w:rPr>
        <w:t xml:space="preserve">espiratorydisorders was low (12.5%) among age </w:t>
      </w:r>
      <w:r w:rsidR="00C949BF" w:rsidRPr="00C949BF">
        <w:rPr>
          <w:rFonts w:ascii="Times New Roman" w:hAnsi="Times New Roman" w:cs="Times New Roman"/>
          <w:sz w:val="20"/>
          <w:szCs w:val="20"/>
          <w:lang w:bidi="ar-EG"/>
        </w:rPr>
        <w:lastRenderedPageBreak/>
        <w:t>group (20-</w:t>
      </w:r>
      <w:bookmarkStart w:id="0" w:name="_GoBack"/>
      <w:bookmarkEnd w:id="0"/>
      <w:r w:rsidR="00C949BF" w:rsidRPr="00C949BF">
        <w:rPr>
          <w:rFonts w:ascii="Times New Roman" w:hAnsi="Times New Roman" w:cs="Times New Roman"/>
          <w:sz w:val="20"/>
          <w:szCs w:val="20"/>
          <w:lang w:bidi="ar-EG"/>
        </w:rPr>
        <w:t>). The differences between all types of the age groups are statistically significant (P value &lt;0.001).</w:t>
      </w:r>
    </w:p>
    <w:p w:rsidR="009200F0" w:rsidRDefault="009200F0" w:rsidP="009200F0">
      <w:pPr>
        <w:tabs>
          <w:tab w:val="left" w:pos="1065"/>
        </w:tabs>
        <w:bidi w:val="0"/>
        <w:snapToGrid w:val="0"/>
        <w:spacing w:after="0" w:line="240" w:lineRule="auto"/>
        <w:jc w:val="both"/>
        <w:rPr>
          <w:rFonts w:ascii="Times New Roman" w:hAnsi="Times New Roman" w:cs="Times New Roman"/>
          <w:sz w:val="20"/>
          <w:szCs w:val="20"/>
          <w:lang w:bidi="ar-EG"/>
        </w:rPr>
      </w:pPr>
    </w:p>
    <w:p w:rsidR="00C949BF" w:rsidRPr="000B24DD" w:rsidRDefault="00C949BF" w:rsidP="00B63EEF">
      <w:pPr>
        <w:tabs>
          <w:tab w:val="left" w:pos="1065"/>
        </w:tabs>
        <w:bidi w:val="0"/>
        <w:snapToGrid w:val="0"/>
        <w:spacing w:after="0" w:line="240" w:lineRule="auto"/>
        <w:jc w:val="both"/>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Table (7): The occurrence of injury in the past three months among the studied group regarding the use of personal protective equipments.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tblGrid>
      <w:tr w:rsidR="000B24DD" w:rsidTr="000B24DD">
        <w:tc>
          <w:tcPr>
            <w:tcW w:w="4622" w:type="dxa"/>
          </w:tcPr>
          <w:tbl>
            <w:tblPr>
              <w:tblpPr w:leftFromText="180" w:rightFromText="180" w:vertAnchor="page" w:horzAnchor="margin" w:tblpY="14"/>
              <w:tblW w:w="3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486"/>
              <w:gridCol w:w="531"/>
              <w:gridCol w:w="396"/>
              <w:gridCol w:w="531"/>
              <w:gridCol w:w="486"/>
              <w:gridCol w:w="621"/>
              <w:gridCol w:w="627"/>
            </w:tblGrid>
            <w:tr w:rsidR="000B24DD" w:rsidRPr="000B24DD" w:rsidTr="000B24DD">
              <w:trPr>
                <w:trHeight w:val="190"/>
              </w:trPr>
              <w:tc>
                <w:tcPr>
                  <w:tcW w:w="496" w:type="dxa"/>
                  <w:vMerge w:val="restart"/>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PPE</w:t>
                  </w:r>
                </w:p>
              </w:tc>
              <w:tc>
                <w:tcPr>
                  <w:tcW w:w="1563" w:type="dxa"/>
                  <w:gridSpan w:val="4"/>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center"/>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Injury</w:t>
                  </w:r>
                </w:p>
              </w:tc>
              <w:tc>
                <w:tcPr>
                  <w:tcW w:w="884" w:type="dxa"/>
                  <w:gridSpan w:val="2"/>
                  <w:vMerge w:val="restart"/>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Total</w:t>
                  </w:r>
                </w:p>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p>
              </w:tc>
              <w:tc>
                <w:tcPr>
                  <w:tcW w:w="526" w:type="dxa"/>
                  <w:vMerge w:val="restart"/>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P value</w:t>
                  </w:r>
                </w:p>
              </w:tc>
            </w:tr>
            <w:tr w:rsidR="000B24DD" w:rsidRPr="000B24DD" w:rsidTr="000B24DD">
              <w:trPr>
                <w:trHeight w:val="49"/>
              </w:trPr>
              <w:tc>
                <w:tcPr>
                  <w:tcW w:w="496" w:type="dxa"/>
                  <w:vMerge/>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p>
              </w:tc>
              <w:tc>
                <w:tcPr>
                  <w:tcW w:w="815" w:type="dxa"/>
                  <w:gridSpan w:val="2"/>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center"/>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Yes</w:t>
                  </w:r>
                </w:p>
              </w:tc>
              <w:tc>
                <w:tcPr>
                  <w:tcW w:w="747" w:type="dxa"/>
                  <w:gridSpan w:val="2"/>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center"/>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No</w:t>
                  </w:r>
                </w:p>
              </w:tc>
              <w:tc>
                <w:tcPr>
                  <w:tcW w:w="884" w:type="dxa"/>
                  <w:gridSpan w:val="2"/>
                  <w:vMerge/>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p>
              </w:tc>
              <w:tc>
                <w:tcPr>
                  <w:tcW w:w="526" w:type="dxa"/>
                  <w:vMerge/>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p>
              </w:tc>
            </w:tr>
            <w:tr w:rsidR="000B24DD" w:rsidRPr="000B24DD" w:rsidTr="000B24DD">
              <w:trPr>
                <w:trHeight w:val="205"/>
              </w:trPr>
              <w:tc>
                <w:tcPr>
                  <w:tcW w:w="496" w:type="dxa"/>
                  <w:vMerge/>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p>
              </w:tc>
              <w:tc>
                <w:tcPr>
                  <w:tcW w:w="385" w:type="dxa"/>
                  <w:shd w:val="clear" w:color="auto" w:fill="F2F2F2" w:themeFill="background1" w:themeFillShade="F2"/>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N.</w:t>
                  </w:r>
                </w:p>
              </w:tc>
              <w:tc>
                <w:tcPr>
                  <w:tcW w:w="431" w:type="dxa"/>
                  <w:shd w:val="clear" w:color="auto" w:fill="F2F2F2" w:themeFill="background1" w:themeFillShade="F2"/>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b/>
                      <w:bCs/>
                      <w:sz w:val="18"/>
                      <w:szCs w:val="18"/>
                      <w:lang w:bidi="ar-EG"/>
                    </w:rPr>
                    <w:t>%</w:t>
                  </w:r>
                </w:p>
              </w:tc>
              <w:tc>
                <w:tcPr>
                  <w:tcW w:w="316" w:type="dxa"/>
                  <w:shd w:val="clear" w:color="auto" w:fill="F2F2F2" w:themeFill="background1" w:themeFillShade="F2"/>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N.</w:t>
                  </w:r>
                </w:p>
              </w:tc>
              <w:tc>
                <w:tcPr>
                  <w:tcW w:w="431" w:type="dxa"/>
                  <w:shd w:val="clear" w:color="auto" w:fill="F2F2F2" w:themeFill="background1" w:themeFillShade="F2"/>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b/>
                      <w:bCs/>
                      <w:sz w:val="18"/>
                      <w:szCs w:val="18"/>
                      <w:lang w:bidi="ar-EG"/>
                    </w:rPr>
                    <w:t>%</w:t>
                  </w:r>
                </w:p>
              </w:tc>
              <w:tc>
                <w:tcPr>
                  <w:tcW w:w="385" w:type="dxa"/>
                  <w:shd w:val="clear" w:color="auto" w:fill="F2F2F2" w:themeFill="background1" w:themeFillShade="F2"/>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N.</w:t>
                  </w:r>
                </w:p>
              </w:tc>
              <w:tc>
                <w:tcPr>
                  <w:tcW w:w="499" w:type="dxa"/>
                  <w:shd w:val="clear" w:color="auto" w:fill="F2F2F2" w:themeFill="background1" w:themeFillShade="F2"/>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b/>
                      <w:bCs/>
                      <w:sz w:val="18"/>
                      <w:szCs w:val="18"/>
                      <w:lang w:bidi="ar-EG"/>
                    </w:rPr>
                    <w:t>%</w:t>
                  </w:r>
                </w:p>
              </w:tc>
              <w:tc>
                <w:tcPr>
                  <w:tcW w:w="526" w:type="dxa"/>
                  <w:vMerge w:val="restart"/>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p>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p>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&lt; 0.001</w:t>
                  </w:r>
                </w:p>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p>
              </w:tc>
            </w:tr>
            <w:tr w:rsidR="000B24DD" w:rsidRPr="000B24DD" w:rsidTr="000B24DD">
              <w:trPr>
                <w:trHeight w:val="223"/>
              </w:trPr>
              <w:tc>
                <w:tcPr>
                  <w:tcW w:w="496"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Yes</w:t>
                  </w:r>
                </w:p>
              </w:tc>
              <w:tc>
                <w:tcPr>
                  <w:tcW w:w="385"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2</w:t>
                  </w:r>
                </w:p>
              </w:tc>
              <w:tc>
                <w:tcPr>
                  <w:tcW w:w="431"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13.3</w:t>
                  </w:r>
                </w:p>
              </w:tc>
              <w:tc>
                <w:tcPr>
                  <w:tcW w:w="316"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13</w:t>
                  </w:r>
                </w:p>
              </w:tc>
              <w:tc>
                <w:tcPr>
                  <w:tcW w:w="431"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86.7</w:t>
                  </w:r>
                </w:p>
              </w:tc>
              <w:tc>
                <w:tcPr>
                  <w:tcW w:w="385"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15</w:t>
                  </w:r>
                </w:p>
              </w:tc>
              <w:tc>
                <w:tcPr>
                  <w:tcW w:w="499"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100.0</w:t>
                  </w:r>
                </w:p>
              </w:tc>
              <w:tc>
                <w:tcPr>
                  <w:tcW w:w="526" w:type="dxa"/>
                  <w:vMerge/>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p>
              </w:tc>
            </w:tr>
            <w:tr w:rsidR="000B24DD" w:rsidRPr="000B24DD" w:rsidTr="000B24DD">
              <w:trPr>
                <w:trHeight w:val="165"/>
              </w:trPr>
              <w:tc>
                <w:tcPr>
                  <w:tcW w:w="496"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No</w:t>
                  </w:r>
                </w:p>
              </w:tc>
              <w:tc>
                <w:tcPr>
                  <w:tcW w:w="385"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158</w:t>
                  </w:r>
                </w:p>
              </w:tc>
              <w:tc>
                <w:tcPr>
                  <w:tcW w:w="431"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67.2</w:t>
                  </w:r>
                </w:p>
              </w:tc>
              <w:tc>
                <w:tcPr>
                  <w:tcW w:w="316"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77</w:t>
                  </w:r>
                </w:p>
              </w:tc>
              <w:tc>
                <w:tcPr>
                  <w:tcW w:w="431"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32.8</w:t>
                  </w:r>
                </w:p>
              </w:tc>
              <w:tc>
                <w:tcPr>
                  <w:tcW w:w="385"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235</w:t>
                  </w:r>
                </w:p>
              </w:tc>
              <w:tc>
                <w:tcPr>
                  <w:tcW w:w="499" w:type="dxa"/>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100.0</w:t>
                  </w:r>
                </w:p>
              </w:tc>
              <w:tc>
                <w:tcPr>
                  <w:tcW w:w="526" w:type="dxa"/>
                  <w:vMerge/>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p>
              </w:tc>
            </w:tr>
            <w:tr w:rsidR="000B24DD" w:rsidRPr="000B24DD" w:rsidTr="000B24DD">
              <w:trPr>
                <w:trHeight w:val="279"/>
              </w:trPr>
              <w:tc>
                <w:tcPr>
                  <w:tcW w:w="496" w:type="dxa"/>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Total</w:t>
                  </w:r>
                </w:p>
              </w:tc>
              <w:tc>
                <w:tcPr>
                  <w:tcW w:w="385" w:type="dxa"/>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160</w:t>
                  </w:r>
                </w:p>
              </w:tc>
              <w:tc>
                <w:tcPr>
                  <w:tcW w:w="431" w:type="dxa"/>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64.0</w:t>
                  </w:r>
                </w:p>
              </w:tc>
              <w:tc>
                <w:tcPr>
                  <w:tcW w:w="316" w:type="dxa"/>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90</w:t>
                  </w:r>
                </w:p>
              </w:tc>
              <w:tc>
                <w:tcPr>
                  <w:tcW w:w="431" w:type="dxa"/>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36.0</w:t>
                  </w:r>
                </w:p>
              </w:tc>
              <w:tc>
                <w:tcPr>
                  <w:tcW w:w="385" w:type="dxa"/>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250</w:t>
                  </w:r>
                </w:p>
              </w:tc>
              <w:tc>
                <w:tcPr>
                  <w:tcW w:w="499" w:type="dxa"/>
                  <w:shd w:val="clear" w:color="auto" w:fill="D9D9D9" w:themeFill="background1" w:themeFillShade="D9"/>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r w:rsidRPr="000B24DD">
                    <w:rPr>
                      <w:rFonts w:ascii="Times New Roman" w:hAnsi="Times New Roman" w:cs="Times New Roman"/>
                      <w:sz w:val="18"/>
                      <w:szCs w:val="18"/>
                      <w:lang w:bidi="ar-EG"/>
                    </w:rPr>
                    <w:t>100.0</w:t>
                  </w:r>
                </w:p>
              </w:tc>
              <w:tc>
                <w:tcPr>
                  <w:tcW w:w="526" w:type="dxa"/>
                  <w:vMerge/>
                  <w:vAlign w:val="center"/>
                </w:tcPr>
                <w:p w:rsidR="000B24DD" w:rsidRPr="000B24DD" w:rsidRDefault="000B24DD" w:rsidP="000B24DD">
                  <w:pPr>
                    <w:tabs>
                      <w:tab w:val="left" w:pos="1065"/>
                    </w:tabs>
                    <w:bidi w:val="0"/>
                    <w:snapToGrid w:val="0"/>
                    <w:spacing w:after="0" w:line="240" w:lineRule="auto"/>
                    <w:jc w:val="both"/>
                    <w:rPr>
                      <w:rFonts w:ascii="Times New Roman" w:hAnsi="Times New Roman" w:cs="Times New Roman"/>
                      <w:sz w:val="18"/>
                      <w:szCs w:val="18"/>
                      <w:lang w:bidi="ar-EG"/>
                    </w:rPr>
                  </w:pPr>
                </w:p>
              </w:tc>
            </w:tr>
          </w:tbl>
          <w:p w:rsidR="000B24DD" w:rsidRDefault="000B24DD" w:rsidP="00C949BF">
            <w:pPr>
              <w:tabs>
                <w:tab w:val="left" w:pos="1065"/>
              </w:tabs>
              <w:bidi w:val="0"/>
              <w:snapToGrid w:val="0"/>
              <w:jc w:val="both"/>
              <w:rPr>
                <w:lang w:bidi="ar-EG"/>
              </w:rPr>
            </w:pPr>
          </w:p>
        </w:tc>
      </w:tr>
    </w:tbl>
    <w:p w:rsidR="00190E37" w:rsidRDefault="00190E37" w:rsidP="009200F0">
      <w:pPr>
        <w:tabs>
          <w:tab w:val="left" w:pos="1065"/>
        </w:tabs>
        <w:bidi w:val="0"/>
        <w:snapToGrid w:val="0"/>
        <w:spacing w:after="0" w:line="240" w:lineRule="auto"/>
        <w:jc w:val="both"/>
        <w:rPr>
          <w:rFonts w:ascii="Times New Roman" w:hAnsi="Times New Roman" w:cs="Times New Roman"/>
          <w:sz w:val="20"/>
          <w:szCs w:val="20"/>
          <w:lang w:bidi="ar-EG"/>
        </w:rPr>
      </w:pPr>
    </w:p>
    <w:p w:rsidR="00862A58" w:rsidRDefault="00862A58" w:rsidP="000B24DD">
      <w:pPr>
        <w:tabs>
          <w:tab w:val="left" w:pos="1065"/>
        </w:tabs>
        <w:bidi w:val="0"/>
        <w:snapToGrid w:val="0"/>
        <w:spacing w:after="0" w:line="240" w:lineRule="auto"/>
        <w:ind w:firstLine="426"/>
        <w:jc w:val="both"/>
        <w:rPr>
          <w:rFonts w:ascii="Times New Roman" w:hAnsi="Times New Roman" w:cs="Times New Roman"/>
          <w:sz w:val="20"/>
          <w:szCs w:val="20"/>
          <w:lang w:bidi="ar-EG"/>
        </w:rPr>
      </w:pPr>
      <w:r w:rsidRPr="00862A58">
        <w:rPr>
          <w:rFonts w:ascii="Times New Roman" w:hAnsi="Times New Roman" w:cs="Times New Roman"/>
          <w:sz w:val="20"/>
          <w:szCs w:val="20"/>
          <w:lang w:bidi="ar-EG"/>
        </w:rPr>
        <w:t>This table clarifies that the percentage ofinjuries was high (67.2%) among persons not using personal protective equipment while low percentage (13.3%) of injuries among persons Using personal protective equipment. The differences between them are statistically significant (P value &lt;0.001).</w:t>
      </w:r>
    </w:p>
    <w:p w:rsidR="00B63EEF" w:rsidRPr="00862A58" w:rsidRDefault="00B63EEF" w:rsidP="00B63EEF">
      <w:pPr>
        <w:tabs>
          <w:tab w:val="left" w:pos="1065"/>
        </w:tabs>
        <w:bidi w:val="0"/>
        <w:snapToGrid w:val="0"/>
        <w:spacing w:after="0" w:line="240" w:lineRule="auto"/>
        <w:jc w:val="both"/>
        <w:rPr>
          <w:rFonts w:ascii="Times New Roman" w:hAnsi="Times New Roman" w:cs="Times New Roman"/>
          <w:sz w:val="20"/>
          <w:szCs w:val="20"/>
          <w:lang w:bidi="ar-EG"/>
        </w:rPr>
      </w:pPr>
    </w:p>
    <w:p w:rsidR="00B63EEF" w:rsidRPr="000B24DD" w:rsidRDefault="00B63EEF" w:rsidP="00B63EEF">
      <w:pPr>
        <w:tabs>
          <w:tab w:val="left" w:pos="1065"/>
        </w:tabs>
        <w:bidi w:val="0"/>
        <w:snapToGrid w:val="0"/>
        <w:spacing w:after="0" w:line="240" w:lineRule="auto"/>
        <w:jc w:val="both"/>
        <w:rPr>
          <w:rFonts w:ascii="Times New Roman" w:hAnsi="Times New Roman" w:cs="Times New Roman"/>
          <w:b/>
          <w:bCs/>
          <w:sz w:val="18"/>
          <w:szCs w:val="18"/>
          <w:lang w:bidi="ar-EG"/>
        </w:rPr>
      </w:pPr>
      <w:r w:rsidRPr="000B24DD">
        <w:rPr>
          <w:rFonts w:ascii="Times New Roman" w:hAnsi="Times New Roman" w:cs="Times New Roman"/>
          <w:b/>
          <w:bCs/>
          <w:sz w:val="18"/>
          <w:szCs w:val="18"/>
          <w:lang w:bidi="ar-EG"/>
        </w:rPr>
        <w:t>Table (8): The occurrence of injury in the past three months among the studied group regarding the age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tblGrid>
      <w:tr w:rsidR="000B24DD" w:rsidTr="000B24DD">
        <w:tc>
          <w:tcPr>
            <w:tcW w:w="4622" w:type="dxa"/>
          </w:tcPr>
          <w:tbl>
            <w:tblPr>
              <w:tblStyle w:val="TableGrid"/>
              <w:tblpPr w:leftFromText="180" w:rightFromText="180" w:vertAnchor="page" w:horzAnchor="margin" w:tblpY="1"/>
              <w:tblOverlap w:val="never"/>
              <w:tblW w:w="4026" w:type="dxa"/>
              <w:tblLook w:val="04A0"/>
            </w:tblPr>
            <w:tblGrid>
              <w:gridCol w:w="677"/>
              <w:gridCol w:w="486"/>
              <w:gridCol w:w="621"/>
              <w:gridCol w:w="396"/>
              <w:gridCol w:w="531"/>
              <w:gridCol w:w="486"/>
              <w:gridCol w:w="486"/>
              <w:gridCol w:w="627"/>
            </w:tblGrid>
            <w:tr w:rsidR="000B24DD" w:rsidRPr="000B24DD" w:rsidTr="000B24DD">
              <w:trPr>
                <w:trHeight w:val="130"/>
              </w:trPr>
              <w:tc>
                <w:tcPr>
                  <w:tcW w:w="632" w:type="dxa"/>
                  <w:vMerge w:val="restart"/>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Age group</w:t>
                  </w:r>
                </w:p>
              </w:tc>
              <w:tc>
                <w:tcPr>
                  <w:tcW w:w="1900" w:type="dxa"/>
                  <w:gridSpan w:val="4"/>
                  <w:shd w:val="clear" w:color="auto" w:fill="D9D9D9" w:themeFill="background1" w:themeFillShade="D9"/>
                  <w:vAlign w:val="center"/>
                </w:tcPr>
                <w:p w:rsidR="000B24DD" w:rsidRPr="000B24DD" w:rsidRDefault="000B24DD" w:rsidP="000B24DD">
                  <w:pPr>
                    <w:tabs>
                      <w:tab w:val="left" w:pos="1065"/>
                    </w:tabs>
                    <w:bidi w:val="0"/>
                    <w:snapToGrid w:val="0"/>
                    <w:jc w:val="center"/>
                    <w:rPr>
                      <w:b/>
                      <w:bCs/>
                      <w:sz w:val="18"/>
                      <w:szCs w:val="18"/>
                      <w:lang w:bidi="ar-EG"/>
                    </w:rPr>
                  </w:pPr>
                  <w:r w:rsidRPr="000B24DD">
                    <w:rPr>
                      <w:rFonts w:eastAsiaTheme="minorHAnsi"/>
                      <w:b/>
                      <w:bCs/>
                      <w:sz w:val="18"/>
                      <w:szCs w:val="18"/>
                      <w:lang w:bidi="ar-EG"/>
                    </w:rPr>
                    <w:t>Injury</w:t>
                  </w:r>
                </w:p>
              </w:tc>
              <w:tc>
                <w:tcPr>
                  <w:tcW w:w="908" w:type="dxa"/>
                  <w:gridSpan w:val="2"/>
                  <w:vMerge w:val="restart"/>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total</w:t>
                  </w:r>
                </w:p>
                <w:p w:rsidR="000B24DD" w:rsidRPr="000B24DD" w:rsidRDefault="000B24DD" w:rsidP="000B24DD">
                  <w:pPr>
                    <w:tabs>
                      <w:tab w:val="left" w:pos="1065"/>
                    </w:tabs>
                    <w:bidi w:val="0"/>
                    <w:snapToGrid w:val="0"/>
                    <w:jc w:val="both"/>
                    <w:rPr>
                      <w:b/>
                      <w:bCs/>
                      <w:sz w:val="18"/>
                      <w:szCs w:val="18"/>
                      <w:lang w:bidi="ar-EG"/>
                    </w:rPr>
                  </w:pPr>
                </w:p>
              </w:tc>
              <w:tc>
                <w:tcPr>
                  <w:tcW w:w="586" w:type="dxa"/>
                  <w:vMerge w:val="restart"/>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P value</w:t>
                  </w:r>
                </w:p>
              </w:tc>
            </w:tr>
            <w:tr w:rsidR="000B24DD" w:rsidRPr="000B24DD" w:rsidTr="000B24DD">
              <w:trPr>
                <w:trHeight w:val="70"/>
              </w:trPr>
              <w:tc>
                <w:tcPr>
                  <w:tcW w:w="632" w:type="dxa"/>
                  <w:vMerge/>
                  <w:vAlign w:val="center"/>
                </w:tcPr>
                <w:p w:rsidR="000B24DD" w:rsidRPr="000B24DD" w:rsidRDefault="000B24DD" w:rsidP="000B24DD">
                  <w:pPr>
                    <w:tabs>
                      <w:tab w:val="left" w:pos="1065"/>
                    </w:tabs>
                    <w:bidi w:val="0"/>
                    <w:snapToGrid w:val="0"/>
                    <w:jc w:val="both"/>
                    <w:rPr>
                      <w:b/>
                      <w:bCs/>
                      <w:sz w:val="18"/>
                      <w:szCs w:val="18"/>
                      <w:lang w:bidi="ar-EG"/>
                    </w:rPr>
                  </w:pPr>
                </w:p>
              </w:tc>
              <w:tc>
                <w:tcPr>
                  <w:tcW w:w="1034" w:type="dxa"/>
                  <w:gridSpan w:val="2"/>
                  <w:shd w:val="clear" w:color="auto" w:fill="D9D9D9" w:themeFill="background1" w:themeFillShade="D9"/>
                  <w:vAlign w:val="center"/>
                </w:tcPr>
                <w:p w:rsidR="000B24DD" w:rsidRPr="000B24DD" w:rsidRDefault="000B24DD" w:rsidP="000B24DD">
                  <w:pPr>
                    <w:tabs>
                      <w:tab w:val="left" w:pos="1065"/>
                    </w:tabs>
                    <w:bidi w:val="0"/>
                    <w:snapToGrid w:val="0"/>
                    <w:jc w:val="center"/>
                    <w:rPr>
                      <w:b/>
                      <w:bCs/>
                      <w:sz w:val="18"/>
                      <w:szCs w:val="18"/>
                      <w:lang w:bidi="ar-EG"/>
                    </w:rPr>
                  </w:pPr>
                  <w:r w:rsidRPr="000B24DD">
                    <w:rPr>
                      <w:b/>
                      <w:bCs/>
                      <w:sz w:val="18"/>
                      <w:szCs w:val="18"/>
                      <w:lang w:bidi="ar-EG"/>
                    </w:rPr>
                    <w:t>Yes</w:t>
                  </w:r>
                </w:p>
              </w:tc>
              <w:tc>
                <w:tcPr>
                  <w:tcW w:w="866" w:type="dxa"/>
                  <w:gridSpan w:val="2"/>
                  <w:shd w:val="clear" w:color="auto" w:fill="D9D9D9" w:themeFill="background1" w:themeFillShade="D9"/>
                  <w:vAlign w:val="center"/>
                </w:tcPr>
                <w:p w:rsidR="000B24DD" w:rsidRPr="000B24DD" w:rsidRDefault="000B24DD" w:rsidP="000B24DD">
                  <w:pPr>
                    <w:tabs>
                      <w:tab w:val="left" w:pos="1065"/>
                    </w:tabs>
                    <w:bidi w:val="0"/>
                    <w:snapToGrid w:val="0"/>
                    <w:jc w:val="center"/>
                    <w:rPr>
                      <w:b/>
                      <w:bCs/>
                      <w:sz w:val="18"/>
                      <w:szCs w:val="18"/>
                      <w:lang w:bidi="ar-EG"/>
                    </w:rPr>
                  </w:pPr>
                  <w:r w:rsidRPr="000B24DD">
                    <w:rPr>
                      <w:b/>
                      <w:bCs/>
                      <w:sz w:val="18"/>
                      <w:szCs w:val="18"/>
                      <w:lang w:bidi="ar-EG"/>
                    </w:rPr>
                    <w:t>No</w:t>
                  </w:r>
                </w:p>
              </w:tc>
              <w:tc>
                <w:tcPr>
                  <w:tcW w:w="908" w:type="dxa"/>
                  <w:gridSpan w:val="2"/>
                  <w:vMerge/>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p>
              </w:tc>
              <w:tc>
                <w:tcPr>
                  <w:tcW w:w="586"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91"/>
              </w:trPr>
              <w:tc>
                <w:tcPr>
                  <w:tcW w:w="632" w:type="dxa"/>
                  <w:vMerge/>
                  <w:vAlign w:val="center"/>
                </w:tcPr>
                <w:p w:rsidR="000B24DD" w:rsidRPr="000B24DD" w:rsidRDefault="000B24DD" w:rsidP="000B24DD">
                  <w:pPr>
                    <w:tabs>
                      <w:tab w:val="left" w:pos="1065"/>
                    </w:tabs>
                    <w:bidi w:val="0"/>
                    <w:snapToGrid w:val="0"/>
                    <w:jc w:val="both"/>
                    <w:rPr>
                      <w:b/>
                      <w:bCs/>
                      <w:sz w:val="18"/>
                      <w:szCs w:val="18"/>
                      <w:lang w:bidi="ar-EG"/>
                    </w:rPr>
                  </w:pPr>
                </w:p>
              </w:tc>
              <w:tc>
                <w:tcPr>
                  <w:tcW w:w="454"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N.</w:t>
                  </w:r>
                </w:p>
              </w:tc>
              <w:tc>
                <w:tcPr>
                  <w:tcW w:w="580"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b/>
                      <w:bCs/>
                      <w:sz w:val="18"/>
                      <w:szCs w:val="18"/>
                      <w:lang w:bidi="ar-EG"/>
                    </w:rPr>
                    <w:t>%</w:t>
                  </w:r>
                </w:p>
              </w:tc>
              <w:tc>
                <w:tcPr>
                  <w:tcW w:w="370"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N.</w:t>
                  </w:r>
                </w:p>
              </w:tc>
              <w:tc>
                <w:tcPr>
                  <w:tcW w:w="496"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b/>
                      <w:bCs/>
                      <w:sz w:val="18"/>
                      <w:szCs w:val="18"/>
                      <w:lang w:bidi="ar-EG"/>
                    </w:rPr>
                    <w:t>%</w:t>
                  </w:r>
                </w:p>
              </w:tc>
              <w:tc>
                <w:tcPr>
                  <w:tcW w:w="454"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N.</w:t>
                  </w:r>
                </w:p>
              </w:tc>
              <w:tc>
                <w:tcPr>
                  <w:tcW w:w="454" w:type="dxa"/>
                  <w:shd w:val="clear" w:color="auto" w:fill="F2F2F2" w:themeFill="background1" w:themeFillShade="F2"/>
                  <w:vAlign w:val="center"/>
                </w:tcPr>
                <w:p w:rsidR="000B24DD" w:rsidRPr="000B24DD" w:rsidRDefault="000B24DD" w:rsidP="000B24DD">
                  <w:pPr>
                    <w:tabs>
                      <w:tab w:val="left" w:pos="1065"/>
                    </w:tabs>
                    <w:bidi w:val="0"/>
                    <w:snapToGrid w:val="0"/>
                    <w:jc w:val="both"/>
                    <w:rPr>
                      <w:sz w:val="18"/>
                      <w:szCs w:val="18"/>
                      <w:lang w:bidi="ar-EG"/>
                    </w:rPr>
                  </w:pPr>
                  <w:r w:rsidRPr="000B24DD">
                    <w:rPr>
                      <w:b/>
                      <w:bCs/>
                      <w:sz w:val="18"/>
                      <w:szCs w:val="18"/>
                      <w:lang w:bidi="ar-EG"/>
                    </w:rPr>
                    <w:t>%</w:t>
                  </w:r>
                </w:p>
              </w:tc>
              <w:tc>
                <w:tcPr>
                  <w:tcW w:w="586" w:type="dxa"/>
                  <w:vMerge w:val="restart"/>
                  <w:vAlign w:val="center"/>
                </w:tcPr>
                <w:p w:rsidR="000B24DD" w:rsidRPr="000B24DD" w:rsidRDefault="000B24DD" w:rsidP="000B24DD">
                  <w:pPr>
                    <w:tabs>
                      <w:tab w:val="left" w:pos="1065"/>
                    </w:tabs>
                    <w:bidi w:val="0"/>
                    <w:snapToGrid w:val="0"/>
                    <w:jc w:val="both"/>
                    <w:rPr>
                      <w:sz w:val="18"/>
                      <w:szCs w:val="18"/>
                      <w:lang w:bidi="ar-EG"/>
                    </w:rPr>
                  </w:pPr>
                </w:p>
                <w:p w:rsidR="000B24DD" w:rsidRPr="000B24DD" w:rsidRDefault="000B24DD" w:rsidP="000B24DD">
                  <w:pPr>
                    <w:tabs>
                      <w:tab w:val="left" w:pos="1065"/>
                    </w:tabs>
                    <w:bidi w:val="0"/>
                    <w:snapToGrid w:val="0"/>
                    <w:jc w:val="both"/>
                    <w:rPr>
                      <w:sz w:val="18"/>
                      <w:szCs w:val="18"/>
                      <w:lang w:bidi="ar-EG"/>
                    </w:rPr>
                  </w:pPr>
                </w:p>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&lt; 0.001</w:t>
                  </w:r>
                </w:p>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167"/>
              </w:trPr>
              <w:tc>
                <w:tcPr>
                  <w:tcW w:w="632" w:type="dxa"/>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20-</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40</w:t>
                  </w:r>
                </w:p>
              </w:tc>
              <w:tc>
                <w:tcPr>
                  <w:tcW w:w="58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100.0</w:t>
                  </w:r>
                </w:p>
              </w:tc>
              <w:tc>
                <w:tcPr>
                  <w:tcW w:w="37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0</w:t>
                  </w:r>
                </w:p>
              </w:tc>
              <w:tc>
                <w:tcPr>
                  <w:tcW w:w="496"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0.0</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40</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w:t>
                  </w:r>
                </w:p>
              </w:tc>
              <w:tc>
                <w:tcPr>
                  <w:tcW w:w="586"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201"/>
              </w:trPr>
              <w:tc>
                <w:tcPr>
                  <w:tcW w:w="632" w:type="dxa"/>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30-</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55</w:t>
                  </w:r>
                </w:p>
              </w:tc>
              <w:tc>
                <w:tcPr>
                  <w:tcW w:w="58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57.9</w:t>
                  </w:r>
                </w:p>
              </w:tc>
              <w:tc>
                <w:tcPr>
                  <w:tcW w:w="37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40</w:t>
                  </w:r>
                </w:p>
              </w:tc>
              <w:tc>
                <w:tcPr>
                  <w:tcW w:w="496"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42.1</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95</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w:t>
                  </w:r>
                </w:p>
              </w:tc>
              <w:tc>
                <w:tcPr>
                  <w:tcW w:w="586"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161"/>
              </w:trPr>
              <w:tc>
                <w:tcPr>
                  <w:tcW w:w="632" w:type="dxa"/>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40-</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35</w:t>
                  </w:r>
                </w:p>
              </w:tc>
              <w:tc>
                <w:tcPr>
                  <w:tcW w:w="58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46.7</w:t>
                  </w:r>
                </w:p>
              </w:tc>
              <w:tc>
                <w:tcPr>
                  <w:tcW w:w="37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40</w:t>
                  </w:r>
                </w:p>
              </w:tc>
              <w:tc>
                <w:tcPr>
                  <w:tcW w:w="496"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53.3</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75</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w:t>
                  </w:r>
                </w:p>
              </w:tc>
              <w:tc>
                <w:tcPr>
                  <w:tcW w:w="586"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256"/>
              </w:trPr>
              <w:tc>
                <w:tcPr>
                  <w:tcW w:w="632" w:type="dxa"/>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50-60</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30</w:t>
                  </w:r>
                </w:p>
              </w:tc>
              <w:tc>
                <w:tcPr>
                  <w:tcW w:w="58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75.0</w:t>
                  </w:r>
                </w:p>
              </w:tc>
              <w:tc>
                <w:tcPr>
                  <w:tcW w:w="370"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w:t>
                  </w:r>
                </w:p>
              </w:tc>
              <w:tc>
                <w:tcPr>
                  <w:tcW w:w="496"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25.0</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40</w:t>
                  </w:r>
                </w:p>
              </w:tc>
              <w:tc>
                <w:tcPr>
                  <w:tcW w:w="454" w:type="dxa"/>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w:t>
                  </w:r>
                </w:p>
              </w:tc>
              <w:tc>
                <w:tcPr>
                  <w:tcW w:w="586" w:type="dxa"/>
                  <w:vMerge/>
                  <w:vAlign w:val="center"/>
                </w:tcPr>
                <w:p w:rsidR="000B24DD" w:rsidRPr="000B24DD" w:rsidRDefault="000B24DD" w:rsidP="000B24DD">
                  <w:pPr>
                    <w:tabs>
                      <w:tab w:val="left" w:pos="1065"/>
                    </w:tabs>
                    <w:bidi w:val="0"/>
                    <w:snapToGrid w:val="0"/>
                    <w:jc w:val="both"/>
                    <w:rPr>
                      <w:sz w:val="18"/>
                      <w:szCs w:val="18"/>
                      <w:lang w:bidi="ar-EG"/>
                    </w:rPr>
                  </w:pPr>
                </w:p>
              </w:tc>
            </w:tr>
            <w:tr w:rsidR="000B24DD" w:rsidRPr="000B24DD" w:rsidTr="000B24DD">
              <w:trPr>
                <w:trHeight w:val="303"/>
              </w:trPr>
              <w:tc>
                <w:tcPr>
                  <w:tcW w:w="632" w:type="dxa"/>
                  <w:shd w:val="clear" w:color="auto" w:fill="D9D9D9" w:themeFill="background1" w:themeFillShade="D9"/>
                  <w:vAlign w:val="center"/>
                </w:tcPr>
                <w:p w:rsidR="000B24DD" w:rsidRPr="000B24DD" w:rsidRDefault="000B24DD" w:rsidP="000B24DD">
                  <w:pPr>
                    <w:tabs>
                      <w:tab w:val="left" w:pos="1065"/>
                    </w:tabs>
                    <w:bidi w:val="0"/>
                    <w:snapToGrid w:val="0"/>
                    <w:jc w:val="both"/>
                    <w:rPr>
                      <w:b/>
                      <w:bCs/>
                      <w:sz w:val="18"/>
                      <w:szCs w:val="18"/>
                      <w:lang w:bidi="ar-EG"/>
                    </w:rPr>
                  </w:pPr>
                  <w:r w:rsidRPr="000B24DD">
                    <w:rPr>
                      <w:b/>
                      <w:bCs/>
                      <w:sz w:val="18"/>
                      <w:szCs w:val="18"/>
                      <w:lang w:bidi="ar-EG"/>
                    </w:rPr>
                    <w:t>Total</w:t>
                  </w:r>
                </w:p>
              </w:tc>
              <w:tc>
                <w:tcPr>
                  <w:tcW w:w="454"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160</w:t>
                  </w:r>
                </w:p>
              </w:tc>
              <w:tc>
                <w:tcPr>
                  <w:tcW w:w="580"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64.0</w:t>
                  </w:r>
                </w:p>
              </w:tc>
              <w:tc>
                <w:tcPr>
                  <w:tcW w:w="370"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90</w:t>
                  </w:r>
                </w:p>
              </w:tc>
              <w:tc>
                <w:tcPr>
                  <w:tcW w:w="496"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36.0</w:t>
                  </w:r>
                </w:p>
              </w:tc>
              <w:tc>
                <w:tcPr>
                  <w:tcW w:w="454"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250</w:t>
                  </w:r>
                </w:p>
              </w:tc>
              <w:tc>
                <w:tcPr>
                  <w:tcW w:w="454" w:type="dxa"/>
                  <w:shd w:val="clear" w:color="auto" w:fill="D9D9D9" w:themeFill="background1" w:themeFillShade="D9"/>
                  <w:vAlign w:val="center"/>
                </w:tcPr>
                <w:p w:rsidR="000B24DD" w:rsidRPr="000B24DD" w:rsidRDefault="000B24DD" w:rsidP="000B24DD">
                  <w:pPr>
                    <w:tabs>
                      <w:tab w:val="left" w:pos="1065"/>
                    </w:tabs>
                    <w:bidi w:val="0"/>
                    <w:snapToGrid w:val="0"/>
                    <w:jc w:val="both"/>
                    <w:rPr>
                      <w:sz w:val="18"/>
                      <w:szCs w:val="18"/>
                      <w:lang w:bidi="ar-EG"/>
                    </w:rPr>
                  </w:pPr>
                  <w:r w:rsidRPr="000B24DD">
                    <w:rPr>
                      <w:sz w:val="18"/>
                      <w:szCs w:val="18"/>
                      <w:lang w:bidi="ar-EG"/>
                    </w:rPr>
                    <w:t>100</w:t>
                  </w:r>
                </w:p>
              </w:tc>
              <w:tc>
                <w:tcPr>
                  <w:tcW w:w="586" w:type="dxa"/>
                  <w:vMerge/>
                  <w:vAlign w:val="center"/>
                </w:tcPr>
                <w:p w:rsidR="000B24DD" w:rsidRPr="000B24DD" w:rsidRDefault="000B24DD" w:rsidP="000B24DD">
                  <w:pPr>
                    <w:tabs>
                      <w:tab w:val="left" w:pos="1065"/>
                    </w:tabs>
                    <w:bidi w:val="0"/>
                    <w:snapToGrid w:val="0"/>
                    <w:jc w:val="both"/>
                    <w:rPr>
                      <w:sz w:val="18"/>
                      <w:szCs w:val="18"/>
                      <w:lang w:bidi="ar-EG"/>
                    </w:rPr>
                  </w:pPr>
                </w:p>
              </w:tc>
            </w:tr>
          </w:tbl>
          <w:p w:rsidR="000B24DD" w:rsidRDefault="000B24DD" w:rsidP="000B24DD">
            <w:pPr>
              <w:tabs>
                <w:tab w:val="left" w:pos="1065"/>
              </w:tabs>
              <w:bidi w:val="0"/>
              <w:snapToGrid w:val="0"/>
              <w:jc w:val="both"/>
              <w:rPr>
                <w:b/>
                <w:bCs/>
                <w:lang w:bidi="ar-EG"/>
              </w:rPr>
            </w:pPr>
          </w:p>
        </w:tc>
      </w:tr>
    </w:tbl>
    <w:p w:rsidR="000B24DD" w:rsidRPr="00B63EEF" w:rsidRDefault="000B24DD" w:rsidP="000B24DD">
      <w:pPr>
        <w:tabs>
          <w:tab w:val="left" w:pos="1065"/>
        </w:tabs>
        <w:bidi w:val="0"/>
        <w:snapToGrid w:val="0"/>
        <w:spacing w:after="0" w:line="240" w:lineRule="auto"/>
        <w:jc w:val="both"/>
        <w:rPr>
          <w:rFonts w:ascii="Times New Roman" w:hAnsi="Times New Roman" w:cs="Times New Roman"/>
          <w:b/>
          <w:bCs/>
          <w:sz w:val="20"/>
          <w:szCs w:val="20"/>
          <w:lang w:bidi="ar-EG"/>
        </w:rPr>
      </w:pPr>
    </w:p>
    <w:p w:rsidR="00B63EEF" w:rsidRPr="00B63EEF" w:rsidRDefault="00B63EEF" w:rsidP="000B24DD">
      <w:pPr>
        <w:tabs>
          <w:tab w:val="left" w:pos="1065"/>
        </w:tabs>
        <w:bidi w:val="0"/>
        <w:snapToGrid w:val="0"/>
        <w:spacing w:after="0" w:line="240" w:lineRule="auto"/>
        <w:ind w:firstLine="426"/>
        <w:jc w:val="both"/>
        <w:rPr>
          <w:rFonts w:ascii="Times New Roman" w:hAnsi="Times New Roman" w:cs="Times New Roman"/>
          <w:b/>
          <w:bCs/>
          <w:sz w:val="20"/>
          <w:szCs w:val="20"/>
          <w:lang w:bidi="ar-EG"/>
        </w:rPr>
      </w:pPr>
      <w:r w:rsidRPr="00B63EEF">
        <w:rPr>
          <w:rFonts w:ascii="Times New Roman" w:hAnsi="Times New Roman" w:cs="Times New Roman"/>
          <w:sz w:val="20"/>
          <w:szCs w:val="20"/>
          <w:lang w:bidi="ar-EG"/>
        </w:rPr>
        <w:t xml:space="preserve">This table shows that the percentage of injuries was high (100%) among age group (20- ) while the percentage of injury was low (46.7%) among age group (40- ) the differences between all types of the age groups are statistically significant (P value &lt;0.001). </w:t>
      </w:r>
    </w:p>
    <w:p w:rsidR="00C949BF" w:rsidRPr="00C949BF" w:rsidRDefault="00C949BF" w:rsidP="00C949BF">
      <w:pPr>
        <w:tabs>
          <w:tab w:val="left" w:pos="1065"/>
        </w:tabs>
        <w:bidi w:val="0"/>
        <w:snapToGrid w:val="0"/>
        <w:spacing w:after="0" w:line="240" w:lineRule="auto"/>
        <w:jc w:val="both"/>
        <w:rPr>
          <w:rFonts w:ascii="Times New Roman" w:hAnsi="Times New Roman" w:cs="Times New Roman"/>
          <w:sz w:val="20"/>
          <w:szCs w:val="20"/>
          <w:lang w:bidi="ar-EG"/>
        </w:rPr>
      </w:pPr>
    </w:p>
    <w:p w:rsidR="001F42FB" w:rsidRPr="004D6199" w:rsidRDefault="001F42FB" w:rsidP="00D15850">
      <w:pPr>
        <w:tabs>
          <w:tab w:val="left" w:pos="1065"/>
        </w:tabs>
        <w:bidi w:val="0"/>
        <w:snapToGrid w:val="0"/>
        <w:spacing w:after="0" w:line="240" w:lineRule="auto"/>
        <w:jc w:val="both"/>
        <w:rPr>
          <w:rFonts w:ascii="Times New Roman" w:hAnsi="Times New Roman" w:cs="Times New Roman"/>
          <w:color w:val="231F20"/>
          <w:sz w:val="20"/>
          <w:szCs w:val="20"/>
        </w:rPr>
      </w:pPr>
      <w:r w:rsidRPr="004D6199">
        <w:rPr>
          <w:rFonts w:ascii="Times New Roman" w:hAnsi="Times New Roman" w:cs="Times New Roman"/>
          <w:b/>
          <w:bCs/>
          <w:sz w:val="20"/>
          <w:szCs w:val="20"/>
          <w:lang w:bidi="ar-EG"/>
        </w:rPr>
        <w:t>4. Discussion</w:t>
      </w:r>
    </w:p>
    <w:p w:rsidR="001F42FB" w:rsidRPr="004D6199" w:rsidRDefault="001F42FB" w:rsidP="004D6199">
      <w:pPr>
        <w:tabs>
          <w:tab w:val="left" w:pos="567"/>
        </w:tabs>
        <w:bidi w:val="0"/>
        <w:snapToGrid w:val="0"/>
        <w:spacing w:after="0" w:line="240" w:lineRule="auto"/>
        <w:ind w:firstLine="425"/>
        <w:jc w:val="both"/>
        <w:rPr>
          <w:rFonts w:ascii="Times New Roman" w:hAnsi="Times New Roman" w:cs="Times New Roman"/>
          <w:b/>
          <w:bCs/>
          <w:sz w:val="20"/>
          <w:szCs w:val="20"/>
          <w:lang w:bidi="ar-EG"/>
        </w:rPr>
      </w:pPr>
      <w:r w:rsidRPr="004D6199">
        <w:rPr>
          <w:rFonts w:ascii="Times New Roman" w:hAnsi="Times New Roman" w:cs="Times New Roman"/>
          <w:color w:val="231F20"/>
          <w:sz w:val="20"/>
          <w:szCs w:val="20"/>
        </w:rPr>
        <w:t>In Egypt, as well as in other developing countries, the traditional cultures still categorize street sweeping and waste collection as aflthy and stumpy occupation. Being ranked as such, those workers are usually having lower self-esteem; and the medical problems, which cannot be prevented by the little protective measures they take against their work-related hazardous exposures are further complicated or aggravated by various socioeconomic factors e.g., poverty, illiteracy or inadequate education, poor diet, and poor housing conditions</w:t>
      </w:r>
      <w:r w:rsidRPr="004D6199">
        <w:rPr>
          <w:rFonts w:ascii="Times New Roman" w:hAnsi="Times New Roman" w:cs="Times New Roman"/>
          <w:b/>
          <w:bCs/>
          <w:sz w:val="20"/>
          <w:szCs w:val="20"/>
          <w:lang w:bidi="ar-EG"/>
        </w:rPr>
        <w:t>.</w:t>
      </w:r>
    </w:p>
    <w:p w:rsidR="001F42FB" w:rsidRPr="004D6199" w:rsidRDefault="001F42FB" w:rsidP="004D6199">
      <w:pPr>
        <w:tabs>
          <w:tab w:val="left" w:pos="567"/>
        </w:tabs>
        <w:bidi w:val="0"/>
        <w:snapToGrid w:val="0"/>
        <w:spacing w:after="0" w:line="240" w:lineRule="auto"/>
        <w:ind w:firstLine="425"/>
        <w:jc w:val="both"/>
        <w:rPr>
          <w:rFonts w:ascii="Times New Roman" w:hAnsi="Times New Roman" w:cs="Times New Roman"/>
          <w:b/>
          <w:bCs/>
          <w:sz w:val="20"/>
          <w:szCs w:val="20"/>
          <w:lang w:bidi="ar-EG"/>
        </w:rPr>
      </w:pPr>
      <w:r w:rsidRPr="004D6199">
        <w:rPr>
          <w:rFonts w:ascii="Times New Roman" w:eastAsia="Times New Roman" w:hAnsi="Times New Roman" w:cs="Times New Roman"/>
          <w:sz w:val="20"/>
          <w:szCs w:val="20"/>
          <w:lang w:bidi="ar-EG"/>
        </w:rPr>
        <w:t>Concerning the personal hygiene and safety protection most workers not use personal protective equipment, and only 6% use as follow (uniform 6%, gloves 2%, and gum boot 1.6%)</w:t>
      </w:r>
      <w:r w:rsidR="004D6199" w:rsidRPr="004D6199">
        <w:rPr>
          <w:rFonts w:ascii="Times New Roman" w:eastAsia="Times New Roman" w:hAnsi="Times New Roman" w:cs="Times New Roman"/>
          <w:sz w:val="20"/>
          <w:szCs w:val="20"/>
          <w:lang w:bidi="ar-EG"/>
        </w:rPr>
        <w:t>.</w:t>
      </w:r>
      <w:r w:rsidR="004D6199" w:rsidRPr="004D6199">
        <w:rPr>
          <w:rFonts w:ascii="Times New Roman" w:hAnsi="Times New Roman" w:cs="Times New Roman"/>
          <w:sz w:val="20"/>
          <w:szCs w:val="20"/>
          <w:lang w:bidi="ar-EG"/>
        </w:rPr>
        <w:t>T</w:t>
      </w:r>
      <w:r w:rsidRPr="004D6199">
        <w:rPr>
          <w:rFonts w:ascii="Times New Roman" w:hAnsi="Times New Roman" w:cs="Times New Roman"/>
          <w:sz w:val="20"/>
          <w:szCs w:val="20"/>
          <w:lang w:bidi="ar-EG"/>
        </w:rPr>
        <w:t xml:space="preserve">his findings were in </w:t>
      </w:r>
      <w:r w:rsidRPr="004D6199">
        <w:rPr>
          <w:rFonts w:ascii="Times New Roman" w:hAnsi="Times New Roman" w:cs="Times New Roman"/>
          <w:sz w:val="20"/>
          <w:szCs w:val="20"/>
          <w:lang w:bidi="ar-EG"/>
        </w:rPr>
        <w:lastRenderedPageBreak/>
        <w:t>accordance with the findings of Milhem</w:t>
      </w:r>
      <w:r w:rsidRPr="004D6199">
        <w:rPr>
          <w:rFonts w:ascii="Times New Roman" w:hAnsi="Times New Roman" w:cs="Times New Roman"/>
          <w:b/>
          <w:bCs/>
          <w:sz w:val="20"/>
          <w:szCs w:val="20"/>
          <w:vertAlign w:val="superscript"/>
          <w:lang w:bidi="ar-EG"/>
        </w:rPr>
        <w:t>(6)</w:t>
      </w:r>
      <w:r w:rsidRPr="004D6199">
        <w:rPr>
          <w:rFonts w:ascii="Times New Roman" w:hAnsi="Times New Roman" w:cs="Times New Roman"/>
          <w:b/>
          <w:bCs/>
          <w:sz w:val="20"/>
          <w:szCs w:val="20"/>
          <w:lang w:bidi="ar-EG"/>
        </w:rPr>
        <w:t>,</w:t>
      </w:r>
      <w:r w:rsidRPr="004D6199">
        <w:rPr>
          <w:rFonts w:ascii="Times New Roman" w:hAnsi="Times New Roman" w:cs="Times New Roman"/>
          <w:sz w:val="20"/>
          <w:szCs w:val="20"/>
          <w:lang w:bidi="ar-EG"/>
        </w:rPr>
        <w:t xml:space="preserve"> and in agreement with Eweis et al</w:t>
      </w:r>
      <w:r w:rsidRPr="00190E37">
        <w:rPr>
          <w:rFonts w:ascii="Times New Roman" w:hAnsi="Times New Roman" w:cs="Times New Roman"/>
          <w:b/>
          <w:bCs/>
          <w:sz w:val="20"/>
          <w:szCs w:val="20"/>
          <w:vertAlign w:val="superscript"/>
          <w:lang w:bidi="ar-EG"/>
        </w:rPr>
        <w:t>(5)</w:t>
      </w:r>
      <w:r w:rsidRPr="004D6199">
        <w:rPr>
          <w:rFonts w:ascii="Times New Roman" w:hAnsi="Times New Roman" w:cs="Times New Roman"/>
          <w:sz w:val="20"/>
          <w:szCs w:val="20"/>
          <w:lang w:bidi="ar-EG"/>
        </w:rPr>
        <w:t xml:space="preserve"> who found none of waste collectors wear ppe.</w:t>
      </w:r>
    </w:p>
    <w:p w:rsidR="001F42FB" w:rsidRPr="004D6199" w:rsidRDefault="001F42FB" w:rsidP="004D6199">
      <w:pPr>
        <w:tabs>
          <w:tab w:val="left" w:pos="567"/>
        </w:tabs>
        <w:bidi w:val="0"/>
        <w:snapToGrid w:val="0"/>
        <w:spacing w:after="0" w:line="240" w:lineRule="auto"/>
        <w:ind w:firstLine="425"/>
        <w:jc w:val="both"/>
        <w:rPr>
          <w:rFonts w:ascii="Times New Roman" w:hAnsi="Times New Roman" w:cs="Times New Roman"/>
          <w:sz w:val="20"/>
          <w:szCs w:val="20"/>
          <w:lang w:bidi="ar-EG"/>
        </w:rPr>
      </w:pPr>
      <w:r w:rsidRPr="004D6199">
        <w:rPr>
          <w:rFonts w:ascii="Times New Roman" w:hAnsi="Times New Roman" w:cs="Times New Roman"/>
          <w:sz w:val="20"/>
          <w:szCs w:val="20"/>
          <w:lang w:bidi="ar-EG"/>
        </w:rPr>
        <w:t>Regarding the prevalence of injuryabout 64% of MSW collectors experienced one or more injuries in the past 3months, and the most frequent was cut wound (24%), followed by p</w:t>
      </w:r>
      <w:r w:rsidRPr="004D6199">
        <w:rPr>
          <w:rFonts w:ascii="Times New Roman" w:hAnsi="Times New Roman" w:cs="Times New Roman"/>
          <w:color w:val="000000"/>
          <w:sz w:val="20"/>
          <w:szCs w:val="20"/>
        </w:rPr>
        <w:t>unctured wound (</w:t>
      </w:r>
      <w:r w:rsidRPr="004D6199">
        <w:rPr>
          <w:rFonts w:ascii="Times New Roman" w:hAnsi="Times New Roman" w:cs="Times New Roman"/>
          <w:sz w:val="20"/>
          <w:szCs w:val="20"/>
          <w:lang w:bidi="ar-EG"/>
        </w:rPr>
        <w:t>16%), contusion (14%), strain (6%), and finally fracture (1. 2%). These findings in agreement with Das (2009) who stated the most frequent injury was cut wound 42.3%, followed by contusion 6.4%, puncture wound 4.3%, then fracture 2.56% and strain 2.13%</w:t>
      </w:r>
      <w:r w:rsidR="004D6199" w:rsidRPr="004D6199">
        <w:rPr>
          <w:rFonts w:ascii="Times New Roman" w:hAnsi="Times New Roman" w:cs="Times New Roman"/>
          <w:sz w:val="20"/>
          <w:szCs w:val="20"/>
          <w:lang w:bidi="ar-EG"/>
        </w:rPr>
        <w:t>.a</w:t>
      </w:r>
      <w:r w:rsidRPr="004D6199">
        <w:rPr>
          <w:rFonts w:ascii="Times New Roman" w:hAnsi="Times New Roman" w:cs="Times New Roman"/>
          <w:sz w:val="20"/>
          <w:szCs w:val="20"/>
          <w:lang w:bidi="ar-EG"/>
        </w:rPr>
        <w:t xml:space="preserve">lso in agreement with Bourdouxhe et al </w:t>
      </w:r>
      <w:r w:rsidRPr="004D6199">
        <w:rPr>
          <w:rFonts w:ascii="Times New Roman" w:hAnsi="Times New Roman" w:cs="Times New Roman"/>
          <w:sz w:val="20"/>
          <w:szCs w:val="20"/>
          <w:vertAlign w:val="superscript"/>
          <w:lang w:bidi="ar-EG"/>
        </w:rPr>
        <w:t>(7)</w:t>
      </w:r>
      <w:r w:rsidRPr="004D6199">
        <w:rPr>
          <w:rFonts w:ascii="Times New Roman" w:hAnsi="Times New Roman" w:cs="Times New Roman"/>
          <w:sz w:val="20"/>
          <w:szCs w:val="20"/>
          <w:lang w:bidi="ar-EG"/>
        </w:rPr>
        <w:t xml:space="preserve"> and Robazzi et al </w:t>
      </w:r>
      <w:r w:rsidRPr="004D6199">
        <w:rPr>
          <w:rFonts w:ascii="Times New Roman" w:hAnsi="Times New Roman" w:cs="Times New Roman"/>
          <w:sz w:val="20"/>
          <w:szCs w:val="20"/>
          <w:vertAlign w:val="superscript"/>
          <w:lang w:bidi="ar-EG"/>
        </w:rPr>
        <w:t>(8)</w:t>
      </w:r>
      <w:r w:rsidRPr="004D6199">
        <w:rPr>
          <w:rFonts w:ascii="Times New Roman" w:hAnsi="Times New Roman" w:cs="Times New Roman"/>
          <w:sz w:val="20"/>
          <w:szCs w:val="20"/>
          <w:lang w:bidi="ar-EG"/>
        </w:rPr>
        <w:t>.</w:t>
      </w:r>
    </w:p>
    <w:p w:rsidR="001F42FB" w:rsidRPr="004D6199" w:rsidRDefault="001F42FB" w:rsidP="009B509E">
      <w:pPr>
        <w:tabs>
          <w:tab w:val="left" w:pos="567"/>
        </w:tabs>
        <w:bidi w:val="0"/>
        <w:snapToGrid w:val="0"/>
        <w:spacing w:after="0" w:line="240" w:lineRule="auto"/>
        <w:ind w:firstLine="425"/>
        <w:jc w:val="both"/>
        <w:rPr>
          <w:rFonts w:ascii="Times New Roman" w:eastAsia="Times New Roman" w:hAnsi="Times New Roman" w:cs="Times New Roman"/>
          <w:sz w:val="20"/>
          <w:szCs w:val="20"/>
          <w:lang w:bidi="ar-EG"/>
        </w:rPr>
      </w:pPr>
      <w:r w:rsidRPr="004D6199">
        <w:rPr>
          <w:rFonts w:ascii="Times New Roman" w:hAnsi="Times New Roman" w:cs="Times New Roman"/>
          <w:sz w:val="20"/>
          <w:szCs w:val="20"/>
          <w:lang w:bidi="ar-EG"/>
        </w:rPr>
        <w:t xml:space="preserve">Regarding musculoskeletal </w:t>
      </w:r>
      <w:r w:rsidR="009B509E">
        <w:rPr>
          <w:rFonts w:ascii="Times New Roman" w:hAnsi="Times New Roman" w:cs="Times New Roman"/>
          <w:sz w:val="20"/>
          <w:szCs w:val="20"/>
          <w:lang w:bidi="ar-EG"/>
        </w:rPr>
        <w:t>disorders</w:t>
      </w:r>
      <w:r w:rsidRPr="004D6199">
        <w:rPr>
          <w:rFonts w:ascii="Times New Roman" w:hAnsi="Times New Roman" w:cs="Times New Roman"/>
          <w:sz w:val="20"/>
          <w:szCs w:val="20"/>
          <w:lang w:bidi="ar-EG"/>
        </w:rPr>
        <w:t xml:space="preserve"> the anatomical distribution showed that the most frequently affected body regions were back pain (24%),</w:t>
      </w:r>
      <w:r w:rsidRPr="004D6199">
        <w:rPr>
          <w:rFonts w:ascii="Times New Roman" w:eastAsia="Times New Roman" w:hAnsi="Times New Roman" w:cs="Times New Roman"/>
          <w:sz w:val="20"/>
          <w:szCs w:val="20"/>
          <w:lang w:bidi="ar-EG"/>
        </w:rPr>
        <w:t xml:space="preserve"> followed by </w:t>
      </w:r>
      <w:r w:rsidRPr="004D6199">
        <w:rPr>
          <w:rFonts w:ascii="Times New Roman" w:eastAsia="Times New Roman" w:hAnsi="Times New Roman" w:cs="Times New Roman"/>
          <w:color w:val="000000"/>
          <w:sz w:val="20"/>
          <w:szCs w:val="20"/>
        </w:rPr>
        <w:t xml:space="preserve">shoulder pain (12%), knee pain (8%), elbow pain </w:t>
      </w:r>
      <w:r w:rsidRPr="004D6199">
        <w:rPr>
          <w:rFonts w:ascii="Times New Roman" w:eastAsia="Times New Roman" w:hAnsi="Times New Roman" w:cs="Times New Roman"/>
          <w:sz w:val="20"/>
          <w:szCs w:val="20"/>
          <w:lang w:bidi="ar-EG"/>
        </w:rPr>
        <w:t>(7.2%),</w:t>
      </w:r>
      <w:r w:rsidRPr="004D6199">
        <w:rPr>
          <w:rFonts w:ascii="Times New Roman" w:eastAsia="Times New Roman" w:hAnsi="Times New Roman" w:cs="Times New Roman"/>
          <w:color w:val="000000"/>
          <w:sz w:val="20"/>
          <w:szCs w:val="20"/>
        </w:rPr>
        <w:t xml:space="preserve"> neck pain</w:t>
      </w:r>
      <w:r w:rsidRPr="004D6199">
        <w:rPr>
          <w:rFonts w:ascii="Times New Roman" w:eastAsia="Times New Roman" w:hAnsi="Times New Roman" w:cs="Times New Roman"/>
          <w:sz w:val="20"/>
          <w:szCs w:val="20"/>
          <w:lang w:bidi="ar-EG"/>
        </w:rPr>
        <w:t xml:space="preserve"> and </w:t>
      </w:r>
      <w:r w:rsidRPr="004D6199">
        <w:rPr>
          <w:rFonts w:ascii="Times New Roman" w:eastAsia="Times New Roman" w:hAnsi="Times New Roman" w:cs="Times New Roman"/>
          <w:color w:val="000000"/>
          <w:sz w:val="20"/>
          <w:szCs w:val="20"/>
        </w:rPr>
        <w:t>wrist-hand pain</w:t>
      </w:r>
      <w:r w:rsidRPr="004D6199">
        <w:rPr>
          <w:rFonts w:ascii="Times New Roman" w:eastAsia="Times New Roman" w:hAnsi="Times New Roman" w:cs="Times New Roman"/>
          <w:sz w:val="20"/>
          <w:szCs w:val="20"/>
          <w:lang w:bidi="ar-EG"/>
        </w:rPr>
        <w:t xml:space="preserve"> (6%), and finally</w:t>
      </w:r>
      <w:r w:rsidRPr="004D6199">
        <w:rPr>
          <w:rFonts w:ascii="Times New Roman" w:eastAsia="Times New Roman" w:hAnsi="Times New Roman" w:cs="Times New Roman"/>
          <w:color w:val="000000"/>
          <w:sz w:val="20"/>
          <w:szCs w:val="20"/>
        </w:rPr>
        <w:t xml:space="preserve"> hip pain (</w:t>
      </w:r>
      <w:r w:rsidRPr="004D6199">
        <w:rPr>
          <w:rFonts w:ascii="Times New Roman" w:eastAsia="Times New Roman" w:hAnsi="Times New Roman" w:cs="Times New Roman"/>
          <w:sz w:val="20"/>
          <w:szCs w:val="20"/>
          <w:lang w:bidi="ar-EG"/>
        </w:rPr>
        <w:t>2%)</w:t>
      </w:r>
      <w:r w:rsidR="004D6199" w:rsidRPr="004D6199">
        <w:rPr>
          <w:rFonts w:ascii="Times New Roman" w:eastAsia="Times New Roman" w:hAnsi="Times New Roman" w:cs="Times New Roman"/>
          <w:sz w:val="20"/>
          <w:szCs w:val="20"/>
          <w:lang w:bidi="ar-EG"/>
        </w:rPr>
        <w:t>.t</w:t>
      </w:r>
      <w:r w:rsidRPr="004D6199">
        <w:rPr>
          <w:rFonts w:ascii="Times New Roman" w:eastAsia="Times New Roman" w:hAnsi="Times New Roman" w:cs="Times New Roman"/>
          <w:sz w:val="20"/>
          <w:szCs w:val="20"/>
          <w:lang w:bidi="ar-EG"/>
        </w:rPr>
        <w:t xml:space="preserve">his result in agreement with </w:t>
      </w:r>
      <w:r w:rsidRPr="004D6199">
        <w:rPr>
          <w:rFonts w:ascii="Times New Roman" w:hAnsi="Times New Roman" w:cs="Times New Roman"/>
          <w:sz w:val="20"/>
          <w:szCs w:val="20"/>
          <w:lang w:bidi="ar-EG"/>
        </w:rPr>
        <w:t xml:space="preserve">Klein et al </w:t>
      </w:r>
      <w:r w:rsidRPr="004D6199">
        <w:rPr>
          <w:rFonts w:ascii="Times New Roman" w:hAnsi="Times New Roman" w:cs="Times New Roman"/>
          <w:sz w:val="20"/>
          <w:szCs w:val="20"/>
          <w:vertAlign w:val="superscript"/>
          <w:lang w:bidi="ar-EG"/>
        </w:rPr>
        <w:t>(9)</w:t>
      </w:r>
      <w:r w:rsidRPr="004D6199">
        <w:rPr>
          <w:rFonts w:ascii="Times New Roman" w:hAnsi="Times New Roman" w:cs="Times New Roman"/>
          <w:sz w:val="20"/>
          <w:szCs w:val="20"/>
          <w:lang w:bidi="ar-EG"/>
        </w:rPr>
        <w:t>, Yang et al</w:t>
      </w:r>
      <w:r w:rsidRPr="004D6199">
        <w:rPr>
          <w:rFonts w:ascii="Times New Roman" w:hAnsi="Times New Roman" w:cs="Times New Roman"/>
          <w:sz w:val="20"/>
          <w:szCs w:val="20"/>
          <w:vertAlign w:val="superscript"/>
          <w:lang w:bidi="ar-EG"/>
        </w:rPr>
        <w:t>.(10)</w:t>
      </w:r>
      <w:r w:rsidR="004D6199" w:rsidRPr="004D6199">
        <w:rPr>
          <w:rFonts w:ascii="Times New Roman" w:hAnsi="Times New Roman" w:cs="Times New Roman"/>
          <w:sz w:val="20"/>
          <w:szCs w:val="20"/>
          <w:lang w:bidi="ar-EG"/>
        </w:rPr>
        <w:t>,a</w:t>
      </w:r>
      <w:r w:rsidRPr="004D6199">
        <w:rPr>
          <w:rFonts w:ascii="Times New Roman" w:hAnsi="Times New Roman" w:cs="Times New Roman"/>
          <w:sz w:val="20"/>
          <w:szCs w:val="20"/>
          <w:lang w:bidi="ar-EG"/>
        </w:rPr>
        <w:t xml:space="preserve">nd Mehraded et al </w:t>
      </w:r>
      <w:r w:rsidRPr="004D6199">
        <w:rPr>
          <w:rFonts w:ascii="Times New Roman" w:hAnsi="Times New Roman" w:cs="Times New Roman"/>
          <w:sz w:val="20"/>
          <w:szCs w:val="20"/>
          <w:vertAlign w:val="superscript"/>
          <w:lang w:bidi="ar-EG"/>
        </w:rPr>
        <w:t>(11)</w:t>
      </w:r>
      <w:r w:rsidRPr="004D6199">
        <w:rPr>
          <w:rFonts w:ascii="Times New Roman" w:hAnsi="Times New Roman" w:cs="Times New Roman"/>
          <w:sz w:val="20"/>
          <w:szCs w:val="20"/>
          <w:lang w:bidi="ar-EG"/>
        </w:rPr>
        <w:t>.</w:t>
      </w:r>
    </w:p>
    <w:p w:rsidR="001F42FB" w:rsidRPr="004D6199" w:rsidRDefault="001F42FB" w:rsidP="009B509E">
      <w:pPr>
        <w:tabs>
          <w:tab w:val="left" w:pos="567"/>
        </w:tabs>
        <w:bidi w:val="0"/>
        <w:snapToGrid w:val="0"/>
        <w:spacing w:after="0" w:line="240" w:lineRule="auto"/>
        <w:ind w:firstLine="425"/>
        <w:jc w:val="both"/>
        <w:rPr>
          <w:rFonts w:ascii="Times New Roman" w:eastAsia="Times New Roman" w:hAnsi="Times New Roman" w:cs="Times New Roman"/>
          <w:sz w:val="20"/>
          <w:szCs w:val="20"/>
          <w:lang w:bidi="ar-EG"/>
        </w:rPr>
      </w:pPr>
      <w:r w:rsidRPr="004D6199">
        <w:rPr>
          <w:rFonts w:ascii="Times New Roman" w:hAnsi="Times New Roman" w:cs="Times New Roman"/>
          <w:sz w:val="20"/>
          <w:szCs w:val="20"/>
          <w:lang w:bidi="ar-EG"/>
        </w:rPr>
        <w:t xml:space="preserve">Regarding the respiratory </w:t>
      </w:r>
      <w:r w:rsidR="009B509E">
        <w:rPr>
          <w:rFonts w:ascii="Times New Roman" w:hAnsi="Times New Roman" w:cs="Times New Roman"/>
          <w:sz w:val="20"/>
          <w:szCs w:val="20"/>
          <w:lang w:bidi="ar-EG"/>
        </w:rPr>
        <w:t>disorders</w:t>
      </w:r>
      <w:r w:rsidRPr="004D6199">
        <w:rPr>
          <w:rFonts w:ascii="Times New Roman" w:hAnsi="Times New Roman" w:cs="Times New Roman"/>
          <w:sz w:val="20"/>
          <w:szCs w:val="20"/>
          <w:lang w:bidi="ar-EG"/>
        </w:rPr>
        <w:t xml:space="preserve"> the presentstudy revealed that </w:t>
      </w:r>
      <w:r w:rsidRPr="004D6199">
        <w:rPr>
          <w:rFonts w:ascii="Times New Roman" w:eastAsia="Times New Roman" w:hAnsi="Times New Roman" w:cs="Times New Roman"/>
          <w:sz w:val="20"/>
          <w:szCs w:val="20"/>
          <w:lang w:bidi="ar-EG"/>
        </w:rPr>
        <w:t xml:space="preserve">frequency of respiratory symptoms among workers in past 3 months were </w:t>
      </w:r>
      <w:r w:rsidRPr="004D6199">
        <w:rPr>
          <w:rFonts w:ascii="Times New Roman" w:eastAsia="Times New Roman" w:hAnsi="Times New Roman" w:cs="Times New Roman"/>
          <w:color w:val="000000"/>
          <w:sz w:val="20"/>
          <w:szCs w:val="20"/>
        </w:rPr>
        <w:t>productive Cough (16%), followed by sneezing</w:t>
      </w:r>
      <w:r w:rsidR="009B509E">
        <w:rPr>
          <w:rFonts w:ascii="Times New Roman" w:eastAsia="Times New Roman" w:hAnsi="Times New Roman" w:cs="Times New Roman"/>
          <w:color w:val="000000"/>
          <w:sz w:val="20"/>
          <w:szCs w:val="20"/>
        </w:rPr>
        <w:t>(4.4%)</w:t>
      </w:r>
      <w:r w:rsidRPr="004D6199">
        <w:rPr>
          <w:rFonts w:ascii="Times New Roman" w:eastAsia="Times New Roman" w:hAnsi="Times New Roman" w:cs="Times New Roman"/>
          <w:sz w:val="20"/>
          <w:szCs w:val="20"/>
          <w:lang w:bidi="ar-EG"/>
        </w:rPr>
        <w:t>,</w:t>
      </w:r>
      <w:r w:rsidRPr="004D6199">
        <w:rPr>
          <w:rFonts w:ascii="Times New Roman" w:eastAsia="Times New Roman" w:hAnsi="Times New Roman" w:cs="Times New Roman"/>
          <w:color w:val="000000"/>
          <w:sz w:val="20"/>
          <w:szCs w:val="20"/>
        </w:rPr>
        <w:t xml:space="preserve"> itching nose</w:t>
      </w:r>
      <w:r w:rsidR="009B509E">
        <w:rPr>
          <w:rFonts w:ascii="Times New Roman" w:eastAsia="Times New Roman" w:hAnsi="Times New Roman" w:cs="Times New Roman"/>
          <w:sz w:val="20"/>
          <w:szCs w:val="20"/>
          <w:lang w:bidi="ar-EG"/>
        </w:rPr>
        <w:t>(4.4)</w:t>
      </w:r>
      <w:r w:rsidRPr="004D6199">
        <w:rPr>
          <w:rFonts w:ascii="Times New Roman" w:eastAsia="Times New Roman" w:hAnsi="Times New Roman" w:cs="Times New Roman"/>
          <w:sz w:val="20"/>
          <w:szCs w:val="20"/>
          <w:lang w:bidi="ar-EG"/>
        </w:rPr>
        <w:t>, and</w:t>
      </w:r>
      <w:r w:rsidRPr="004D6199">
        <w:rPr>
          <w:rFonts w:ascii="Times New Roman" w:eastAsia="Times New Roman" w:hAnsi="Times New Roman" w:cs="Times New Roman"/>
          <w:color w:val="000000"/>
          <w:sz w:val="20"/>
          <w:szCs w:val="20"/>
        </w:rPr>
        <w:t xml:space="preserve"> sore throat (</w:t>
      </w:r>
      <w:r w:rsidRPr="004D6199">
        <w:rPr>
          <w:rFonts w:ascii="Times New Roman" w:eastAsia="Times New Roman" w:hAnsi="Times New Roman" w:cs="Times New Roman"/>
          <w:sz w:val="20"/>
          <w:szCs w:val="20"/>
          <w:lang w:bidi="ar-EG"/>
        </w:rPr>
        <w:t>4.4%),</w:t>
      </w:r>
      <w:r w:rsidR="009B509E">
        <w:rPr>
          <w:rFonts w:ascii="Times New Roman" w:eastAsia="Times New Roman" w:hAnsi="Times New Roman" w:cs="Times New Roman"/>
          <w:color w:val="000000"/>
          <w:sz w:val="20"/>
          <w:szCs w:val="20"/>
        </w:rPr>
        <w:t xml:space="preserve"> dry cough(4%)</w:t>
      </w:r>
      <w:r w:rsidRPr="004D6199">
        <w:rPr>
          <w:rFonts w:ascii="Times New Roman" w:eastAsia="Times New Roman" w:hAnsi="Times New Roman" w:cs="Times New Roman"/>
          <w:sz w:val="20"/>
          <w:szCs w:val="20"/>
          <w:lang w:bidi="ar-EG"/>
        </w:rPr>
        <w:t xml:space="preserve"> and</w:t>
      </w:r>
      <w:r w:rsidRPr="004D6199">
        <w:rPr>
          <w:rFonts w:ascii="Times New Roman" w:eastAsia="Times New Roman" w:hAnsi="Times New Roman" w:cs="Times New Roman"/>
          <w:color w:val="000000"/>
          <w:sz w:val="20"/>
          <w:szCs w:val="20"/>
        </w:rPr>
        <w:t xml:space="preserve"> running nose (</w:t>
      </w:r>
      <w:r w:rsidRPr="004D6199">
        <w:rPr>
          <w:rFonts w:ascii="Times New Roman" w:eastAsia="Times New Roman" w:hAnsi="Times New Roman" w:cs="Times New Roman"/>
          <w:sz w:val="20"/>
          <w:szCs w:val="20"/>
          <w:lang w:bidi="ar-EG"/>
        </w:rPr>
        <w:t>4%),</w:t>
      </w:r>
      <w:r w:rsidRPr="004D6199">
        <w:rPr>
          <w:rFonts w:ascii="Times New Roman" w:eastAsia="Times New Roman" w:hAnsi="Times New Roman" w:cs="Times New Roman"/>
          <w:color w:val="000000"/>
          <w:sz w:val="20"/>
          <w:szCs w:val="20"/>
        </w:rPr>
        <w:t xml:space="preserve"> chest tightness</w:t>
      </w:r>
      <w:r w:rsidR="009B509E">
        <w:rPr>
          <w:rFonts w:ascii="Times New Roman" w:eastAsia="Times New Roman" w:hAnsi="Times New Roman" w:cs="Times New Roman"/>
          <w:color w:val="000000"/>
          <w:sz w:val="20"/>
          <w:szCs w:val="20"/>
        </w:rPr>
        <w:t>(2%)</w:t>
      </w:r>
      <w:r w:rsidRPr="004D6199">
        <w:rPr>
          <w:rFonts w:ascii="Times New Roman" w:eastAsia="Times New Roman" w:hAnsi="Times New Roman" w:cs="Times New Roman"/>
          <w:sz w:val="20"/>
          <w:szCs w:val="20"/>
          <w:lang w:bidi="ar-EG"/>
        </w:rPr>
        <w:t>,</w:t>
      </w:r>
      <w:r w:rsidRPr="004D6199">
        <w:rPr>
          <w:rFonts w:ascii="Times New Roman" w:eastAsia="Times New Roman" w:hAnsi="Times New Roman" w:cs="Times New Roman"/>
          <w:color w:val="000000"/>
          <w:sz w:val="20"/>
          <w:szCs w:val="20"/>
        </w:rPr>
        <w:t xml:space="preserve"> allergic rhinitis</w:t>
      </w:r>
      <w:r w:rsidR="009B509E">
        <w:rPr>
          <w:rFonts w:ascii="Times New Roman" w:eastAsia="Times New Roman" w:hAnsi="Times New Roman" w:cs="Times New Roman"/>
          <w:color w:val="000000"/>
          <w:sz w:val="20"/>
          <w:szCs w:val="20"/>
        </w:rPr>
        <w:t>(2%)</w:t>
      </w:r>
      <w:r w:rsidRPr="004D6199">
        <w:rPr>
          <w:rFonts w:ascii="Times New Roman" w:eastAsia="Times New Roman" w:hAnsi="Times New Roman" w:cs="Times New Roman"/>
          <w:sz w:val="20"/>
          <w:szCs w:val="20"/>
          <w:lang w:bidi="ar-EG"/>
        </w:rPr>
        <w:t>, wheeze</w:t>
      </w:r>
      <w:r w:rsidR="009B509E">
        <w:rPr>
          <w:rFonts w:ascii="Times New Roman" w:eastAsia="Times New Roman" w:hAnsi="Times New Roman" w:cs="Times New Roman"/>
          <w:sz w:val="20"/>
          <w:szCs w:val="20"/>
          <w:lang w:bidi="ar-EG"/>
        </w:rPr>
        <w:t>(2%)</w:t>
      </w:r>
      <w:r w:rsidRPr="004D6199">
        <w:rPr>
          <w:rFonts w:ascii="Times New Roman" w:eastAsia="Times New Roman" w:hAnsi="Times New Roman" w:cs="Times New Roman"/>
          <w:sz w:val="20"/>
          <w:szCs w:val="20"/>
          <w:lang w:bidi="ar-EG"/>
        </w:rPr>
        <w:t>, and</w:t>
      </w:r>
      <w:r w:rsidRPr="004D6199">
        <w:rPr>
          <w:rFonts w:ascii="Times New Roman" w:eastAsia="Times New Roman" w:hAnsi="Times New Roman" w:cs="Times New Roman"/>
          <w:color w:val="000000"/>
          <w:sz w:val="20"/>
          <w:szCs w:val="20"/>
        </w:rPr>
        <w:t xml:space="preserve"> chronic bronchitis</w:t>
      </w:r>
      <w:r w:rsidRPr="004D6199">
        <w:rPr>
          <w:rFonts w:ascii="Times New Roman" w:eastAsia="Times New Roman" w:hAnsi="Times New Roman" w:cs="Times New Roman"/>
          <w:sz w:val="20"/>
          <w:szCs w:val="20"/>
          <w:lang w:bidi="ar-EG"/>
        </w:rPr>
        <w:t xml:space="preserve"> (2%), and finally</w:t>
      </w:r>
      <w:r w:rsidRPr="004D6199">
        <w:rPr>
          <w:rFonts w:ascii="Times New Roman" w:eastAsia="Times New Roman" w:hAnsi="Times New Roman" w:cs="Times New Roman"/>
          <w:color w:val="000000"/>
          <w:sz w:val="20"/>
          <w:szCs w:val="20"/>
        </w:rPr>
        <w:t xml:space="preserve"> bronchial asthma </w:t>
      </w:r>
      <w:r w:rsidRPr="004D6199">
        <w:rPr>
          <w:rFonts w:ascii="Times New Roman" w:eastAsia="Times New Roman" w:hAnsi="Times New Roman" w:cs="Times New Roman"/>
          <w:sz w:val="20"/>
          <w:szCs w:val="20"/>
          <w:lang w:bidi="ar-EG"/>
        </w:rPr>
        <w:t>(1.6%)</w:t>
      </w:r>
      <w:r w:rsidR="004D6199" w:rsidRPr="004D6199">
        <w:rPr>
          <w:rFonts w:ascii="Times New Roman" w:eastAsia="Times New Roman" w:hAnsi="Times New Roman" w:cs="Times New Roman"/>
          <w:sz w:val="20"/>
          <w:szCs w:val="20"/>
          <w:lang w:bidi="ar-EG"/>
        </w:rPr>
        <w:t>.</w:t>
      </w:r>
      <w:r w:rsidR="00EC7BAC" w:rsidRPr="004D6199">
        <w:rPr>
          <w:rFonts w:ascii="Times New Roman" w:eastAsia="Times New Roman" w:hAnsi="Times New Roman" w:cs="Times New Roman"/>
          <w:sz w:val="20"/>
          <w:szCs w:val="20"/>
          <w:lang w:bidi="ar-EG"/>
        </w:rPr>
        <w:t>This resultagrees</w:t>
      </w:r>
      <w:r w:rsidRPr="004D6199">
        <w:rPr>
          <w:rFonts w:ascii="Times New Roman" w:eastAsia="Times New Roman" w:hAnsi="Times New Roman" w:cs="Times New Roman"/>
          <w:sz w:val="20"/>
          <w:szCs w:val="20"/>
          <w:lang w:bidi="ar-EG"/>
        </w:rPr>
        <w:t xml:space="preserve"> with Milhem</w:t>
      </w:r>
      <w:r w:rsidRPr="004D6199">
        <w:rPr>
          <w:rFonts w:ascii="Times New Roman" w:eastAsia="Times New Roman" w:hAnsi="Times New Roman" w:cs="Times New Roman"/>
          <w:sz w:val="20"/>
          <w:szCs w:val="20"/>
          <w:vertAlign w:val="superscript"/>
          <w:lang w:bidi="ar-EG"/>
        </w:rPr>
        <w:t>(6)</w:t>
      </w:r>
      <w:r w:rsidRPr="004D6199">
        <w:rPr>
          <w:rFonts w:ascii="Times New Roman" w:eastAsia="Times New Roman" w:hAnsi="Times New Roman" w:cs="Times New Roman"/>
          <w:sz w:val="20"/>
          <w:szCs w:val="20"/>
          <w:lang w:bidi="ar-EG"/>
        </w:rPr>
        <w:t>,</w:t>
      </w:r>
      <w:r w:rsidRPr="004D6199">
        <w:rPr>
          <w:rFonts w:ascii="Times New Roman" w:hAnsi="Times New Roman" w:cs="Times New Roman"/>
          <w:color w:val="000000"/>
          <w:sz w:val="20"/>
          <w:szCs w:val="20"/>
        </w:rPr>
        <w:t xml:space="preserve">Abou-Elwafa et al </w:t>
      </w:r>
      <w:r w:rsidRPr="004D6199">
        <w:rPr>
          <w:rFonts w:ascii="Times New Roman" w:hAnsi="Times New Roman" w:cs="Times New Roman"/>
          <w:color w:val="000000"/>
          <w:sz w:val="20"/>
          <w:szCs w:val="20"/>
          <w:vertAlign w:val="superscript"/>
        </w:rPr>
        <w:t>(12)</w:t>
      </w:r>
      <w:r w:rsidR="004D6199" w:rsidRPr="004D6199">
        <w:rPr>
          <w:rFonts w:ascii="Times New Roman" w:eastAsia="Times New Roman" w:hAnsi="Times New Roman" w:cs="Times New Roman"/>
          <w:sz w:val="20"/>
          <w:szCs w:val="20"/>
          <w:lang w:bidi="ar-EG"/>
        </w:rPr>
        <w:t>,</w:t>
      </w:r>
      <w:r w:rsidR="004D6199" w:rsidRPr="004D6199">
        <w:rPr>
          <w:rFonts w:ascii="Times New Roman" w:hAnsi="Times New Roman" w:cs="Times New Roman"/>
          <w:sz w:val="20"/>
          <w:szCs w:val="20"/>
        </w:rPr>
        <w:t>I</w:t>
      </w:r>
      <w:r w:rsidRPr="004D6199">
        <w:rPr>
          <w:rFonts w:ascii="Times New Roman" w:hAnsi="Times New Roman" w:cs="Times New Roman"/>
          <w:sz w:val="20"/>
          <w:szCs w:val="20"/>
        </w:rPr>
        <w:t xml:space="preserve">ra </w:t>
      </w:r>
      <w:r w:rsidRPr="004D6199">
        <w:rPr>
          <w:rFonts w:ascii="Times New Roman" w:hAnsi="Times New Roman" w:cs="Times New Roman"/>
          <w:sz w:val="20"/>
          <w:szCs w:val="20"/>
          <w:vertAlign w:val="superscript"/>
        </w:rPr>
        <w:t>(13</w:t>
      </w:r>
      <w:r w:rsidRPr="004D6199">
        <w:rPr>
          <w:rFonts w:ascii="Times New Roman" w:hAnsi="Times New Roman" w:cs="Times New Roman"/>
          <w:color w:val="000000"/>
          <w:sz w:val="20"/>
          <w:szCs w:val="20"/>
          <w:vertAlign w:val="superscript"/>
        </w:rPr>
        <w:t>)</w:t>
      </w:r>
      <w:r w:rsidR="004D6199" w:rsidRPr="004D6199">
        <w:rPr>
          <w:rFonts w:ascii="Times New Roman" w:eastAsia="Times New Roman" w:hAnsi="Times New Roman" w:cs="Times New Roman"/>
          <w:sz w:val="20"/>
          <w:szCs w:val="20"/>
          <w:lang w:bidi="ar-EG"/>
        </w:rPr>
        <w:t>,a</w:t>
      </w:r>
      <w:r w:rsidRPr="004D6199">
        <w:rPr>
          <w:rFonts w:ascii="Times New Roman" w:eastAsia="Times New Roman" w:hAnsi="Times New Roman" w:cs="Times New Roman"/>
          <w:sz w:val="20"/>
          <w:szCs w:val="20"/>
          <w:lang w:bidi="ar-EG"/>
        </w:rPr>
        <w:t xml:space="preserve">nd Issever et al </w:t>
      </w:r>
      <w:r w:rsidRPr="004D6199">
        <w:rPr>
          <w:rFonts w:ascii="Times New Roman" w:eastAsia="Times New Roman" w:hAnsi="Times New Roman" w:cs="Times New Roman"/>
          <w:sz w:val="20"/>
          <w:szCs w:val="20"/>
          <w:vertAlign w:val="superscript"/>
          <w:lang w:bidi="ar-EG"/>
        </w:rPr>
        <w:t>(14)</w:t>
      </w:r>
      <w:r w:rsidRPr="004D6199">
        <w:rPr>
          <w:rFonts w:ascii="Times New Roman" w:eastAsia="Times New Roman" w:hAnsi="Times New Roman" w:cs="Times New Roman"/>
          <w:sz w:val="20"/>
          <w:szCs w:val="20"/>
          <w:lang w:bidi="ar-EG"/>
        </w:rPr>
        <w:t>.</w:t>
      </w:r>
    </w:p>
    <w:p w:rsidR="001F42FB" w:rsidRPr="004D6199" w:rsidRDefault="001F42FB" w:rsidP="004D6199">
      <w:pPr>
        <w:tabs>
          <w:tab w:val="left" w:pos="567"/>
        </w:tabs>
        <w:bidi w:val="0"/>
        <w:snapToGrid w:val="0"/>
        <w:spacing w:after="0" w:line="240" w:lineRule="auto"/>
        <w:ind w:firstLine="425"/>
        <w:jc w:val="both"/>
        <w:rPr>
          <w:rFonts w:ascii="Times New Roman" w:eastAsia="Times New Roman" w:hAnsi="Times New Roman" w:cs="Times New Roman"/>
          <w:sz w:val="20"/>
          <w:szCs w:val="20"/>
          <w:lang w:bidi="ar-EG"/>
        </w:rPr>
      </w:pPr>
      <w:r w:rsidRPr="004D6199">
        <w:rPr>
          <w:rFonts w:ascii="Times New Roman" w:eastAsia="Times New Roman" w:hAnsi="Times New Roman" w:cs="Times New Roman"/>
          <w:sz w:val="20"/>
          <w:szCs w:val="20"/>
          <w:lang w:bidi="ar-EG"/>
        </w:rPr>
        <w:t>Concerning</w:t>
      </w:r>
      <w:r w:rsidR="009B509E">
        <w:rPr>
          <w:rFonts w:ascii="Times New Roman" w:eastAsia="Times New Roman" w:hAnsi="Times New Roman" w:cs="Times New Roman"/>
          <w:sz w:val="20"/>
          <w:szCs w:val="20"/>
          <w:lang w:bidi="ar-EG"/>
        </w:rPr>
        <w:t xml:space="preserve"> gastrointestinal disorders</w:t>
      </w:r>
      <w:r w:rsidR="00EC7BAC">
        <w:rPr>
          <w:rFonts w:ascii="Times New Roman" w:eastAsia="Times New Roman" w:hAnsi="Times New Roman" w:cs="Times New Roman"/>
          <w:sz w:val="20"/>
          <w:szCs w:val="20"/>
          <w:lang w:bidi="ar-EG"/>
        </w:rPr>
        <w:t xml:space="preserve"> the present study</w:t>
      </w:r>
      <w:r w:rsidRPr="004D6199">
        <w:rPr>
          <w:rFonts w:ascii="Times New Roman" w:eastAsia="Times New Roman" w:hAnsi="Times New Roman" w:cs="Times New Roman"/>
          <w:sz w:val="20"/>
          <w:szCs w:val="20"/>
          <w:lang w:bidi="ar-EG"/>
        </w:rPr>
        <w:t xml:space="preserve"> revealed one quarter complain of diarrhea followed by nausea/vomiting and dysentery. This results in agreement with</w:t>
      </w:r>
      <w:r w:rsidRPr="004D6199">
        <w:rPr>
          <w:rFonts w:ascii="Times New Roman" w:hAnsi="Times New Roman" w:cs="Times New Roman"/>
          <w:color w:val="000000" w:themeColor="text1"/>
          <w:sz w:val="20"/>
          <w:szCs w:val="20"/>
        </w:rPr>
        <w:t xml:space="preserve"> El-Wahab et al </w:t>
      </w:r>
      <w:r w:rsidRPr="004D6199">
        <w:rPr>
          <w:rFonts w:ascii="Times New Roman" w:hAnsi="Times New Roman" w:cs="Times New Roman"/>
          <w:color w:val="000000" w:themeColor="text1"/>
          <w:sz w:val="20"/>
          <w:szCs w:val="20"/>
          <w:vertAlign w:val="superscript"/>
        </w:rPr>
        <w:t>(15)</w:t>
      </w:r>
      <w:r w:rsidRPr="004D6199">
        <w:rPr>
          <w:rFonts w:ascii="Times New Roman" w:hAnsi="Times New Roman" w:cs="Times New Roman"/>
          <w:color w:val="000000"/>
          <w:sz w:val="20"/>
          <w:szCs w:val="20"/>
        </w:rPr>
        <w:t>,</w:t>
      </w:r>
      <w:r w:rsidRPr="004D6199">
        <w:rPr>
          <w:rFonts w:ascii="Times New Roman" w:eastAsia="Times New Roman" w:hAnsi="Times New Roman" w:cs="Times New Roman"/>
          <w:sz w:val="20"/>
          <w:szCs w:val="20"/>
          <w:lang w:bidi="ar-EG"/>
        </w:rPr>
        <w:t>Milhem</w:t>
      </w:r>
      <w:r w:rsidRPr="004D6199">
        <w:rPr>
          <w:rFonts w:ascii="Times New Roman" w:eastAsia="Times New Roman" w:hAnsi="Times New Roman" w:cs="Times New Roman"/>
          <w:sz w:val="20"/>
          <w:szCs w:val="20"/>
          <w:vertAlign w:val="superscript"/>
          <w:lang w:bidi="ar-EG"/>
        </w:rPr>
        <w:t>(6)</w:t>
      </w:r>
      <w:r w:rsidRPr="004D6199">
        <w:rPr>
          <w:rFonts w:ascii="Times New Roman" w:eastAsia="Times New Roman" w:hAnsi="Times New Roman" w:cs="Times New Roman"/>
          <w:sz w:val="20"/>
          <w:szCs w:val="20"/>
          <w:lang w:bidi="ar-EG"/>
        </w:rPr>
        <w:t xml:space="preserve">and Thorn </w:t>
      </w:r>
      <w:r w:rsidRPr="004D6199">
        <w:rPr>
          <w:rFonts w:ascii="Times New Roman" w:eastAsia="Times New Roman" w:hAnsi="Times New Roman" w:cs="Times New Roman"/>
          <w:sz w:val="20"/>
          <w:szCs w:val="20"/>
          <w:vertAlign w:val="superscript"/>
          <w:lang w:bidi="ar-EG"/>
        </w:rPr>
        <w:t>(16)</w:t>
      </w:r>
      <w:r w:rsidRPr="004D6199">
        <w:rPr>
          <w:rFonts w:ascii="Times New Roman" w:eastAsia="Times New Roman" w:hAnsi="Times New Roman" w:cs="Times New Roman"/>
          <w:sz w:val="20"/>
          <w:szCs w:val="20"/>
          <w:lang w:bidi="ar-EG"/>
        </w:rPr>
        <w:t>.</w:t>
      </w:r>
    </w:p>
    <w:p w:rsidR="001F42FB" w:rsidRPr="004D6199" w:rsidRDefault="001F42FB" w:rsidP="004D6199">
      <w:pPr>
        <w:tabs>
          <w:tab w:val="left" w:pos="567"/>
        </w:tabs>
        <w:bidi w:val="0"/>
        <w:snapToGrid w:val="0"/>
        <w:spacing w:after="0" w:line="240" w:lineRule="auto"/>
        <w:ind w:firstLine="425"/>
        <w:jc w:val="both"/>
        <w:rPr>
          <w:rFonts w:ascii="Times New Roman" w:eastAsia="Times New Roman" w:hAnsi="Times New Roman" w:cs="Times New Roman"/>
          <w:sz w:val="20"/>
          <w:szCs w:val="20"/>
          <w:lang w:bidi="ar-EG"/>
        </w:rPr>
      </w:pPr>
      <w:r w:rsidRPr="004D6199">
        <w:rPr>
          <w:rFonts w:ascii="Times New Roman" w:eastAsia="Times New Roman" w:hAnsi="Times New Roman" w:cs="Times New Roman"/>
          <w:sz w:val="20"/>
          <w:szCs w:val="20"/>
          <w:lang w:bidi="ar-EG"/>
        </w:rPr>
        <w:t>Regarding eye disordersthe present study found about 18% of workers complain of eye disorders most frequently burning of eyes followed by redness and foreign body impaction This finding in agreement with</w:t>
      </w:r>
      <w:r w:rsidRPr="004D6199">
        <w:rPr>
          <w:rFonts w:ascii="Times New Roman" w:hAnsi="Times New Roman" w:cs="Times New Roman"/>
          <w:sz w:val="20"/>
          <w:szCs w:val="20"/>
        </w:rPr>
        <w:t>Ewis et al</w:t>
      </w:r>
      <w:r w:rsidRPr="004D6199">
        <w:rPr>
          <w:rFonts w:ascii="Times New Roman" w:hAnsi="Times New Roman" w:cs="Times New Roman"/>
          <w:sz w:val="20"/>
          <w:szCs w:val="20"/>
          <w:vertAlign w:val="superscript"/>
        </w:rPr>
        <w:t>(5)</w:t>
      </w:r>
      <w:r w:rsidRPr="004D6199">
        <w:rPr>
          <w:rFonts w:ascii="Times New Roman" w:hAnsi="Times New Roman" w:cs="Times New Roman"/>
          <w:sz w:val="20"/>
          <w:szCs w:val="20"/>
        </w:rPr>
        <w:t xml:space="preserve"> and</w:t>
      </w:r>
      <w:r w:rsidR="004D6199" w:rsidRPr="004D6199">
        <w:rPr>
          <w:rFonts w:ascii="Times New Roman" w:hAnsi="Times New Roman" w:cs="Times New Roman"/>
          <w:sz w:val="20"/>
          <w:szCs w:val="20"/>
        </w:rPr>
        <w:t>,</w:t>
      </w:r>
      <w:r w:rsidRPr="004D6199">
        <w:rPr>
          <w:rFonts w:ascii="Times New Roman" w:hAnsi="Times New Roman" w:cs="Times New Roman"/>
          <w:color w:val="000000"/>
          <w:sz w:val="20"/>
          <w:szCs w:val="20"/>
        </w:rPr>
        <w:t>Rojers et al</w:t>
      </w:r>
      <w:r w:rsidRPr="004D6199">
        <w:rPr>
          <w:rFonts w:ascii="Times New Roman" w:hAnsi="Times New Roman" w:cs="Times New Roman"/>
          <w:color w:val="000000"/>
          <w:sz w:val="20"/>
          <w:szCs w:val="20"/>
          <w:vertAlign w:val="superscript"/>
        </w:rPr>
        <w:t>(17)</w:t>
      </w:r>
      <w:r w:rsidRPr="004D6199">
        <w:rPr>
          <w:rFonts w:ascii="Times New Roman" w:eastAsia="Times New Roman" w:hAnsi="Times New Roman" w:cs="Times New Roman"/>
          <w:sz w:val="20"/>
          <w:szCs w:val="20"/>
          <w:lang w:bidi="ar-EG"/>
        </w:rPr>
        <w:t>.</w:t>
      </w:r>
    </w:p>
    <w:p w:rsidR="001F42FB" w:rsidRPr="004D6199" w:rsidRDefault="001F42FB" w:rsidP="004D6199">
      <w:pPr>
        <w:tabs>
          <w:tab w:val="left" w:pos="567"/>
        </w:tabs>
        <w:bidi w:val="0"/>
        <w:snapToGrid w:val="0"/>
        <w:spacing w:after="0" w:line="240" w:lineRule="auto"/>
        <w:ind w:firstLine="425"/>
        <w:jc w:val="both"/>
        <w:rPr>
          <w:rFonts w:ascii="Times New Roman" w:eastAsia="Times New Roman" w:hAnsi="Times New Roman" w:cs="Times New Roman"/>
          <w:sz w:val="20"/>
          <w:szCs w:val="20"/>
          <w:lang w:bidi="ar-EG"/>
        </w:rPr>
      </w:pPr>
      <w:r w:rsidRPr="004D6199">
        <w:rPr>
          <w:rFonts w:ascii="Times New Roman" w:eastAsia="Times New Roman" w:hAnsi="Times New Roman" w:cs="Times New Roman"/>
          <w:sz w:val="20"/>
          <w:szCs w:val="20"/>
          <w:lang w:bidi="ar-EG"/>
        </w:rPr>
        <w:t xml:space="preserve">Concerning the skin disorders among MSW collectors were (10%) </w:t>
      </w:r>
      <w:r w:rsidRPr="004D6199">
        <w:rPr>
          <w:rFonts w:ascii="Times New Roman" w:eastAsia="Times New Roman" w:hAnsi="Times New Roman" w:cs="Times New Roman"/>
          <w:color w:val="000000"/>
          <w:sz w:val="20"/>
          <w:szCs w:val="20"/>
        </w:rPr>
        <w:t>dermatitis</w:t>
      </w:r>
      <w:r w:rsidRPr="004D6199">
        <w:rPr>
          <w:rFonts w:ascii="Times New Roman" w:eastAsia="Times New Roman" w:hAnsi="Times New Roman" w:cs="Times New Roman"/>
          <w:sz w:val="20"/>
          <w:szCs w:val="20"/>
          <w:lang w:bidi="ar-EG"/>
        </w:rPr>
        <w:t xml:space="preserve"> or eczema, </w:t>
      </w:r>
      <w:r w:rsidRPr="004D6199">
        <w:rPr>
          <w:rFonts w:ascii="Times New Roman" w:eastAsia="Times New Roman" w:hAnsi="Times New Roman" w:cs="Times New Roman"/>
          <w:color w:val="000000"/>
          <w:sz w:val="20"/>
          <w:szCs w:val="20"/>
        </w:rPr>
        <w:t>Allergic rash</w:t>
      </w:r>
      <w:r w:rsidRPr="004D6199">
        <w:rPr>
          <w:rFonts w:ascii="Times New Roman" w:eastAsia="Times New Roman" w:hAnsi="Times New Roman" w:cs="Times New Roman"/>
          <w:sz w:val="20"/>
          <w:szCs w:val="20"/>
          <w:lang w:bidi="ar-EG"/>
        </w:rPr>
        <w:t xml:space="preserve">(6%)and paronychia(6%). this in agreement with Das </w:t>
      </w:r>
      <w:r w:rsidRPr="004D6199">
        <w:rPr>
          <w:rFonts w:ascii="Times New Roman" w:eastAsia="Times New Roman" w:hAnsi="Times New Roman" w:cs="Times New Roman"/>
          <w:sz w:val="20"/>
          <w:szCs w:val="20"/>
          <w:vertAlign w:val="superscript"/>
          <w:lang w:bidi="ar-EG"/>
        </w:rPr>
        <w:t>(18)</w:t>
      </w:r>
      <w:r w:rsidRPr="004D6199">
        <w:rPr>
          <w:rFonts w:ascii="Times New Roman" w:eastAsia="Times New Roman" w:hAnsi="Times New Roman" w:cs="Times New Roman"/>
          <w:sz w:val="20"/>
          <w:szCs w:val="20"/>
          <w:lang w:bidi="ar-EG"/>
        </w:rPr>
        <w:t>studywhich revealed that about 30% of collectors complain of dermatitis followed by allergic rash.</w:t>
      </w:r>
      <w:r w:rsidRPr="004D6199">
        <w:rPr>
          <w:rFonts w:ascii="Times New Roman" w:hAnsi="Times New Roman" w:cs="Times New Roman"/>
          <w:color w:val="000000"/>
          <w:sz w:val="20"/>
          <w:szCs w:val="20"/>
        </w:rPr>
        <w:t xml:space="preserve"> this results agree with </w:t>
      </w:r>
      <w:r w:rsidRPr="004D6199">
        <w:rPr>
          <w:rFonts w:ascii="Times New Roman" w:hAnsi="Times New Roman" w:cs="Times New Roman"/>
          <w:sz w:val="20"/>
          <w:szCs w:val="20"/>
        </w:rPr>
        <w:t>Diggikar</w:t>
      </w:r>
      <w:r w:rsidRPr="004D6199">
        <w:rPr>
          <w:rFonts w:ascii="Times New Roman" w:hAnsi="Times New Roman" w:cs="Times New Roman"/>
          <w:sz w:val="20"/>
          <w:szCs w:val="20"/>
          <w:vertAlign w:val="superscript"/>
        </w:rPr>
        <w:t>(19)</w:t>
      </w:r>
      <w:r w:rsidRPr="004D6199">
        <w:rPr>
          <w:rFonts w:ascii="Times New Roman" w:hAnsi="Times New Roman" w:cs="Times New Roman"/>
          <w:sz w:val="20"/>
          <w:szCs w:val="20"/>
        </w:rPr>
        <w:t xml:space="preserve">, </w:t>
      </w:r>
      <w:r w:rsidRPr="004D6199">
        <w:rPr>
          <w:rFonts w:ascii="Times New Roman" w:hAnsi="Times New Roman" w:cs="Times New Roman"/>
          <w:color w:val="000000"/>
          <w:sz w:val="20"/>
          <w:szCs w:val="20"/>
        </w:rPr>
        <w:t xml:space="preserve">Abou-Elwafa et al </w:t>
      </w:r>
      <w:r w:rsidRPr="004D6199">
        <w:rPr>
          <w:rFonts w:ascii="Times New Roman" w:hAnsi="Times New Roman" w:cs="Times New Roman"/>
          <w:color w:val="000000"/>
          <w:sz w:val="20"/>
          <w:szCs w:val="20"/>
          <w:vertAlign w:val="superscript"/>
        </w:rPr>
        <w:t>(12)</w:t>
      </w:r>
      <w:r w:rsidR="004D6199" w:rsidRPr="004D6199">
        <w:rPr>
          <w:rFonts w:ascii="Times New Roman" w:hAnsi="Times New Roman" w:cs="Times New Roman"/>
          <w:color w:val="231F20"/>
          <w:sz w:val="20"/>
          <w:szCs w:val="20"/>
        </w:rPr>
        <w:t>,a</w:t>
      </w:r>
      <w:r w:rsidRPr="004D6199">
        <w:rPr>
          <w:rFonts w:ascii="Times New Roman" w:hAnsi="Times New Roman" w:cs="Times New Roman"/>
          <w:color w:val="231F20"/>
          <w:sz w:val="20"/>
          <w:szCs w:val="20"/>
        </w:rPr>
        <w:t>nd</w:t>
      </w:r>
      <w:r w:rsidRPr="004D6199">
        <w:rPr>
          <w:rFonts w:ascii="Times New Roman" w:hAnsi="Times New Roman" w:cs="Times New Roman"/>
          <w:sz w:val="20"/>
          <w:szCs w:val="20"/>
        </w:rPr>
        <w:t>Ewis et al</w:t>
      </w:r>
      <w:r w:rsidRPr="004D6199">
        <w:rPr>
          <w:rFonts w:ascii="Times New Roman" w:hAnsi="Times New Roman" w:cs="Times New Roman"/>
          <w:sz w:val="20"/>
          <w:szCs w:val="20"/>
          <w:vertAlign w:val="superscript"/>
        </w:rPr>
        <w:t>(5)</w:t>
      </w:r>
      <w:r w:rsidRPr="004D6199">
        <w:rPr>
          <w:rFonts w:ascii="Times New Roman" w:eastAsia="Times New Roman" w:hAnsi="Times New Roman" w:cs="Times New Roman"/>
          <w:sz w:val="20"/>
          <w:szCs w:val="20"/>
          <w:lang w:bidi="ar-EG"/>
        </w:rPr>
        <w:t>.</w:t>
      </w:r>
    </w:p>
    <w:p w:rsidR="001F42FB" w:rsidRPr="004D6199" w:rsidRDefault="001F42FB" w:rsidP="004D6199">
      <w:pPr>
        <w:tabs>
          <w:tab w:val="left" w:pos="567"/>
        </w:tabs>
        <w:bidi w:val="0"/>
        <w:snapToGrid w:val="0"/>
        <w:spacing w:after="0" w:line="240" w:lineRule="auto"/>
        <w:ind w:firstLine="425"/>
        <w:jc w:val="both"/>
        <w:rPr>
          <w:rFonts w:ascii="Times New Roman" w:eastAsia="Times New Roman" w:hAnsi="Times New Roman" w:cs="Times New Roman"/>
          <w:sz w:val="20"/>
          <w:szCs w:val="20"/>
          <w:lang w:bidi="ar-EG"/>
        </w:rPr>
      </w:pPr>
      <w:r w:rsidRPr="004D6199">
        <w:rPr>
          <w:rFonts w:ascii="Times New Roman" w:eastAsia="Times New Roman" w:hAnsi="Times New Roman" w:cs="Times New Roman"/>
          <w:sz w:val="20"/>
          <w:szCs w:val="20"/>
          <w:lang w:bidi="ar-EG"/>
        </w:rPr>
        <w:t xml:space="preserve">Regarding occurrence of fatigue the present study revealed about 40% of MSW collectors complain of fatigue during or at the end of work this was higher than study conducted by El wahab et al </w:t>
      </w:r>
      <w:r w:rsidRPr="004D6199">
        <w:rPr>
          <w:rFonts w:ascii="Times New Roman" w:eastAsia="Times New Roman" w:hAnsi="Times New Roman" w:cs="Times New Roman"/>
          <w:sz w:val="20"/>
          <w:szCs w:val="20"/>
          <w:vertAlign w:val="superscript"/>
          <w:lang w:bidi="ar-EG"/>
        </w:rPr>
        <w:t>(15)</w:t>
      </w:r>
      <w:r w:rsidRPr="004D6199">
        <w:rPr>
          <w:rFonts w:ascii="Times New Roman" w:eastAsia="Times New Roman" w:hAnsi="Times New Roman" w:cs="Times New Roman"/>
          <w:sz w:val="20"/>
          <w:szCs w:val="20"/>
          <w:lang w:bidi="ar-EG"/>
        </w:rPr>
        <w:t xml:space="preserve"> which reported 27.5% of workers suffered from fatigue.</w:t>
      </w:r>
    </w:p>
    <w:p w:rsidR="000B24DD" w:rsidRDefault="000B24DD" w:rsidP="004D6199">
      <w:pPr>
        <w:tabs>
          <w:tab w:val="left" w:pos="567"/>
        </w:tabs>
        <w:bidi w:val="0"/>
        <w:snapToGrid w:val="0"/>
        <w:spacing w:after="0" w:line="240" w:lineRule="auto"/>
        <w:jc w:val="both"/>
        <w:rPr>
          <w:rFonts w:ascii="Times New Roman" w:eastAsia="Times New Roman" w:hAnsi="Times New Roman" w:cs="Times New Roman"/>
          <w:b/>
          <w:bCs/>
          <w:sz w:val="20"/>
          <w:szCs w:val="20"/>
          <w:lang w:bidi="ar-EG"/>
        </w:rPr>
      </w:pPr>
    </w:p>
    <w:p w:rsidR="000B24DD" w:rsidRDefault="000B24DD" w:rsidP="000B24DD">
      <w:pPr>
        <w:tabs>
          <w:tab w:val="left" w:pos="567"/>
        </w:tabs>
        <w:bidi w:val="0"/>
        <w:snapToGrid w:val="0"/>
        <w:spacing w:after="0" w:line="240" w:lineRule="auto"/>
        <w:jc w:val="both"/>
        <w:rPr>
          <w:rFonts w:ascii="Times New Roman" w:eastAsia="Times New Roman" w:hAnsi="Times New Roman" w:cs="Times New Roman"/>
          <w:b/>
          <w:bCs/>
          <w:sz w:val="20"/>
          <w:szCs w:val="20"/>
          <w:lang w:bidi="ar-EG"/>
        </w:rPr>
      </w:pPr>
    </w:p>
    <w:p w:rsidR="001F42FB" w:rsidRPr="004D6199" w:rsidRDefault="001F42FB" w:rsidP="000B24DD">
      <w:pPr>
        <w:tabs>
          <w:tab w:val="left" w:pos="567"/>
        </w:tabs>
        <w:bidi w:val="0"/>
        <w:snapToGrid w:val="0"/>
        <w:spacing w:after="0" w:line="240" w:lineRule="auto"/>
        <w:jc w:val="both"/>
        <w:rPr>
          <w:rFonts w:ascii="Times New Roman" w:eastAsia="Times New Roman" w:hAnsi="Times New Roman" w:cs="Times New Roman"/>
          <w:b/>
          <w:bCs/>
          <w:sz w:val="20"/>
          <w:szCs w:val="20"/>
          <w:lang w:bidi="ar-EG"/>
        </w:rPr>
      </w:pPr>
      <w:r w:rsidRPr="004D6199">
        <w:rPr>
          <w:rFonts w:ascii="Times New Roman" w:eastAsia="Times New Roman" w:hAnsi="Times New Roman" w:cs="Times New Roman"/>
          <w:b/>
          <w:bCs/>
          <w:sz w:val="20"/>
          <w:szCs w:val="20"/>
          <w:lang w:bidi="ar-EG"/>
        </w:rPr>
        <w:t>Conclusion and Recommendation</w:t>
      </w:r>
    </w:p>
    <w:p w:rsidR="001F42FB" w:rsidRPr="004D6199" w:rsidRDefault="001F42FB" w:rsidP="004D6199">
      <w:pPr>
        <w:tabs>
          <w:tab w:val="left" w:pos="567"/>
        </w:tabs>
        <w:bidi w:val="0"/>
        <w:snapToGrid w:val="0"/>
        <w:spacing w:after="0" w:line="240" w:lineRule="auto"/>
        <w:ind w:firstLine="425"/>
        <w:jc w:val="both"/>
        <w:rPr>
          <w:rFonts w:ascii="Times New Roman" w:hAnsi="Times New Roman" w:cs="Times New Roman"/>
          <w:color w:val="231F20"/>
          <w:sz w:val="20"/>
          <w:szCs w:val="20"/>
        </w:rPr>
      </w:pPr>
      <w:r w:rsidRPr="004D6199">
        <w:rPr>
          <w:rFonts w:ascii="Times New Roman" w:hAnsi="Times New Roman" w:cs="Times New Roman"/>
          <w:color w:val="231F20"/>
          <w:sz w:val="20"/>
          <w:szCs w:val="20"/>
        </w:rPr>
        <w:t>We conclude that this working group of waste collectors should be treated as a vulnerable group that needs a special care. This care can be summarized as providing them pre placement and in-service orientations about their tasks and health education about the health hazards they are being exposed to while emphasizing the preventive measures to improve their knowledge, attitudes and practices.</w:t>
      </w:r>
    </w:p>
    <w:p w:rsidR="001F42FB" w:rsidRPr="004D6199" w:rsidRDefault="001F42FB" w:rsidP="004D6199">
      <w:pPr>
        <w:tabs>
          <w:tab w:val="left" w:pos="567"/>
        </w:tabs>
        <w:bidi w:val="0"/>
        <w:snapToGrid w:val="0"/>
        <w:spacing w:after="0" w:line="240" w:lineRule="auto"/>
        <w:ind w:firstLine="425"/>
        <w:jc w:val="both"/>
        <w:rPr>
          <w:rFonts w:ascii="Times New Roman" w:eastAsia="Times New Roman" w:hAnsi="Times New Roman" w:cs="Times New Roman"/>
          <w:sz w:val="20"/>
          <w:szCs w:val="20"/>
          <w:lang w:bidi="ar-EG"/>
        </w:rPr>
      </w:pPr>
      <w:r w:rsidRPr="004D6199">
        <w:rPr>
          <w:rFonts w:ascii="Times New Roman" w:hAnsi="Times New Roman" w:cs="Times New Roman"/>
          <w:color w:val="231F20"/>
          <w:sz w:val="20"/>
          <w:szCs w:val="20"/>
        </w:rPr>
        <w:t>Immunization against tetanus, typhoid and HBV infections should be provided by their institutes and checked by local occupational health authorities. Guidelines for safety measures and controlling infections should be emphasized and employed for those workers, while offering periodic medical examinations and supplying them with personal protective equipment</w:t>
      </w:r>
      <w:r w:rsidRPr="004D6199">
        <w:rPr>
          <w:rFonts w:ascii="Times New Roman" w:eastAsia="Times New Roman" w:hAnsi="Times New Roman" w:cs="Times New Roman"/>
          <w:sz w:val="20"/>
          <w:szCs w:val="20"/>
          <w:lang w:bidi="ar-EG"/>
        </w:rPr>
        <w:t>.</w:t>
      </w:r>
    </w:p>
    <w:p w:rsidR="001F42FB" w:rsidRPr="004D6199" w:rsidRDefault="001F42FB" w:rsidP="004D6199">
      <w:pPr>
        <w:tabs>
          <w:tab w:val="left" w:pos="1065"/>
        </w:tabs>
        <w:bidi w:val="0"/>
        <w:snapToGrid w:val="0"/>
        <w:spacing w:after="0" w:line="240" w:lineRule="auto"/>
        <w:jc w:val="both"/>
        <w:rPr>
          <w:rFonts w:ascii="Times New Roman" w:hAnsi="Times New Roman" w:cs="Times New Roman"/>
          <w:b/>
          <w:bCs/>
          <w:sz w:val="20"/>
          <w:szCs w:val="20"/>
        </w:rPr>
      </w:pPr>
    </w:p>
    <w:p w:rsidR="001F42FB" w:rsidRPr="004D6199" w:rsidRDefault="001F42FB" w:rsidP="004D6199">
      <w:pPr>
        <w:tabs>
          <w:tab w:val="left" w:pos="567"/>
        </w:tabs>
        <w:bidi w:val="0"/>
        <w:snapToGrid w:val="0"/>
        <w:spacing w:after="0" w:line="240" w:lineRule="auto"/>
        <w:jc w:val="both"/>
        <w:rPr>
          <w:rFonts w:ascii="Times New Roman" w:eastAsia="Times New Roman" w:hAnsi="Times New Roman" w:cs="Times New Roman"/>
          <w:b/>
          <w:bCs/>
          <w:sz w:val="20"/>
          <w:szCs w:val="20"/>
          <w:lang w:bidi="ar-EG"/>
        </w:rPr>
      </w:pPr>
      <w:r w:rsidRPr="004D6199">
        <w:rPr>
          <w:rFonts w:ascii="Times New Roman" w:hAnsi="Times New Roman" w:cs="Times New Roman"/>
          <w:b/>
          <w:bCs/>
          <w:sz w:val="20"/>
          <w:szCs w:val="20"/>
        </w:rPr>
        <w:t>Acknowledgments</w:t>
      </w:r>
    </w:p>
    <w:p w:rsidR="001F42FB" w:rsidRPr="004D6199" w:rsidRDefault="001F42FB" w:rsidP="009B509E">
      <w:pPr>
        <w:tabs>
          <w:tab w:val="left" w:pos="567"/>
        </w:tabs>
        <w:bidi w:val="0"/>
        <w:snapToGrid w:val="0"/>
        <w:spacing w:after="0" w:line="240" w:lineRule="auto"/>
        <w:ind w:firstLine="425"/>
        <w:jc w:val="both"/>
        <w:rPr>
          <w:rFonts w:ascii="Times New Roman" w:eastAsia="Times New Roman" w:hAnsi="Times New Roman" w:cs="Times New Roman"/>
          <w:b/>
          <w:bCs/>
          <w:sz w:val="20"/>
          <w:szCs w:val="20"/>
          <w:lang w:bidi="ar-EG"/>
        </w:rPr>
      </w:pPr>
      <w:r w:rsidRPr="004D6199">
        <w:rPr>
          <w:rFonts w:ascii="Times New Roman" w:hAnsi="Times New Roman" w:cs="Times New Roman"/>
          <w:color w:val="231F20"/>
          <w:sz w:val="20"/>
          <w:szCs w:val="20"/>
        </w:rPr>
        <w:t xml:space="preserve">The authors would like to thank all </w:t>
      </w:r>
      <w:r w:rsidRPr="004D6199">
        <w:rPr>
          <w:rFonts w:ascii="Times New Roman" w:hAnsi="Times New Roman" w:cs="Times New Roman"/>
          <w:color w:val="000000"/>
          <w:sz w:val="20"/>
          <w:szCs w:val="20"/>
        </w:rPr>
        <w:t>waste collectors and the waste collecting facilit</w:t>
      </w:r>
      <w:r w:rsidR="009B509E">
        <w:rPr>
          <w:rFonts w:ascii="Times New Roman" w:hAnsi="Times New Roman" w:cs="Times New Roman"/>
          <w:color w:val="000000"/>
          <w:sz w:val="20"/>
          <w:szCs w:val="20"/>
        </w:rPr>
        <w:t>y</w:t>
      </w:r>
      <w:r w:rsidRPr="004D6199">
        <w:rPr>
          <w:rFonts w:ascii="Times New Roman" w:hAnsi="Times New Roman" w:cs="Times New Roman"/>
          <w:color w:val="000000"/>
          <w:sz w:val="20"/>
          <w:szCs w:val="20"/>
        </w:rPr>
        <w:t xml:space="preserve"> in Sohag city for their participation.</w:t>
      </w:r>
    </w:p>
    <w:p w:rsidR="001F42FB" w:rsidRPr="004D6199" w:rsidRDefault="001F42FB" w:rsidP="004D6199">
      <w:pPr>
        <w:tabs>
          <w:tab w:val="left" w:pos="1065"/>
        </w:tabs>
        <w:bidi w:val="0"/>
        <w:snapToGrid w:val="0"/>
        <w:spacing w:after="0" w:line="240" w:lineRule="auto"/>
        <w:jc w:val="both"/>
        <w:rPr>
          <w:rFonts w:ascii="Times New Roman" w:eastAsia="Times New Roman" w:hAnsi="Times New Roman" w:cs="Times New Roman"/>
          <w:b/>
          <w:bCs/>
          <w:sz w:val="20"/>
          <w:szCs w:val="20"/>
          <w:lang w:bidi="ar-EG"/>
        </w:rPr>
      </w:pPr>
    </w:p>
    <w:p w:rsidR="001F42FB" w:rsidRPr="004D6199" w:rsidRDefault="001F42FB" w:rsidP="004D6199">
      <w:pPr>
        <w:tabs>
          <w:tab w:val="left" w:pos="1065"/>
        </w:tabs>
        <w:bidi w:val="0"/>
        <w:snapToGrid w:val="0"/>
        <w:spacing w:after="0" w:line="240" w:lineRule="auto"/>
        <w:jc w:val="both"/>
        <w:rPr>
          <w:rFonts w:ascii="Times New Roman" w:eastAsia="Times New Roman" w:hAnsi="Times New Roman" w:cs="Times New Roman"/>
          <w:bCs/>
          <w:sz w:val="20"/>
          <w:szCs w:val="20"/>
          <w:lang w:bidi="ar-EG"/>
        </w:rPr>
      </w:pPr>
      <w:r w:rsidRPr="004D6199">
        <w:rPr>
          <w:rFonts w:ascii="Times New Roman" w:eastAsia="Times New Roman" w:hAnsi="Times New Roman" w:cs="Times New Roman"/>
          <w:b/>
          <w:bCs/>
          <w:sz w:val="20"/>
          <w:szCs w:val="20"/>
          <w:lang w:bidi="ar-EG"/>
        </w:rPr>
        <w:t>References</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000000"/>
          <w:sz w:val="18"/>
          <w:szCs w:val="18"/>
        </w:rPr>
      </w:pPr>
      <w:r w:rsidRPr="000B24DD">
        <w:rPr>
          <w:rFonts w:ascii="Times New Roman" w:hAnsi="Times New Roman" w:cs="Times New Roman"/>
          <w:bCs/>
          <w:sz w:val="18"/>
          <w:szCs w:val="18"/>
          <w:lang w:bidi="ar-EG"/>
        </w:rPr>
        <w:t>Zurbrügg C (2003)</w:t>
      </w:r>
      <w:r w:rsidRPr="000B24DD">
        <w:rPr>
          <w:rFonts w:ascii="Times New Roman" w:hAnsi="Times New Roman" w:cs="Times New Roman"/>
          <w:sz w:val="18"/>
          <w:szCs w:val="18"/>
          <w:lang w:bidi="ar-EG"/>
        </w:rPr>
        <w:t>: Urban solid waste management in low-income countries of Asia How to cope with the garbage crisis. Presented for: Scientific Committee on Problems of the Environment (SCOPE), Urban Solid Waste Management Review Session, Durban, South Africa, November 2003.</w:t>
      </w:r>
    </w:p>
    <w:p w:rsidR="004D6199"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000000"/>
          <w:sz w:val="18"/>
          <w:szCs w:val="18"/>
        </w:rPr>
      </w:pPr>
      <w:r w:rsidRPr="000B24DD">
        <w:rPr>
          <w:rFonts w:ascii="Times New Roman" w:hAnsi="Times New Roman" w:cs="Times New Roman"/>
          <w:bCs/>
          <w:color w:val="000000"/>
          <w:sz w:val="18"/>
          <w:szCs w:val="18"/>
        </w:rPr>
        <w:t>Frings-Deresen MHW (2005)</w:t>
      </w:r>
      <w:r w:rsidRPr="000B24DD">
        <w:rPr>
          <w:rFonts w:ascii="Times New Roman" w:hAnsi="Times New Roman" w:cs="Times New Roman"/>
          <w:color w:val="000000"/>
          <w:sz w:val="18"/>
          <w:szCs w:val="18"/>
        </w:rPr>
        <w:t>: Protecting waste collectors all around the world. Occup Environ Med; 62:820-82</w:t>
      </w:r>
      <w:r w:rsidR="004D6199" w:rsidRPr="000B24DD">
        <w:rPr>
          <w:rFonts w:ascii="Times New Roman" w:hAnsi="Times New Roman" w:cs="Times New Roman"/>
          <w:color w:val="000000"/>
          <w:sz w:val="18"/>
          <w:szCs w:val="18"/>
        </w:rPr>
        <w:t>1.</w:t>
      </w:r>
    </w:p>
    <w:p w:rsidR="004D6199"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000000"/>
          <w:sz w:val="18"/>
          <w:szCs w:val="18"/>
        </w:rPr>
      </w:pPr>
      <w:r w:rsidRPr="000B24DD">
        <w:rPr>
          <w:rFonts w:ascii="Times New Roman" w:hAnsi="Times New Roman" w:cs="Times New Roman"/>
          <w:bCs/>
          <w:color w:val="000000"/>
          <w:sz w:val="18"/>
          <w:szCs w:val="18"/>
        </w:rPr>
        <w:t>Dorevitch, S. and Marder, D. (2006)</w:t>
      </w:r>
      <w:r w:rsidRPr="000B24DD">
        <w:rPr>
          <w:rFonts w:ascii="Times New Roman" w:hAnsi="Times New Roman" w:cs="Times New Roman"/>
          <w:color w:val="000000"/>
          <w:sz w:val="18"/>
          <w:szCs w:val="18"/>
        </w:rPr>
        <w:t>: Occupational hazards of municipal solid waste workers. University of Illinois, Chicago, US A. PMID: 1110722</w:t>
      </w:r>
      <w:r w:rsidR="004D6199" w:rsidRPr="000B24DD">
        <w:rPr>
          <w:rFonts w:ascii="Times New Roman" w:hAnsi="Times New Roman" w:cs="Times New Roman"/>
          <w:color w:val="000000"/>
          <w:sz w:val="18"/>
          <w:szCs w:val="18"/>
        </w:rPr>
        <w:t>9.</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FF0000"/>
          <w:sz w:val="18"/>
          <w:szCs w:val="18"/>
          <w:lang w:bidi="ar-EG"/>
        </w:rPr>
      </w:pPr>
      <w:r w:rsidRPr="000B24DD">
        <w:rPr>
          <w:rFonts w:ascii="Times New Roman" w:hAnsi="Times New Roman" w:cs="Times New Roman"/>
          <w:bCs/>
          <w:color w:val="000000"/>
          <w:sz w:val="18"/>
          <w:szCs w:val="18"/>
        </w:rPr>
        <w:t>Sarkar P (2003)</w:t>
      </w:r>
      <w:r w:rsidRPr="000B24DD">
        <w:rPr>
          <w:rFonts w:ascii="Times New Roman" w:hAnsi="Times New Roman" w:cs="Times New Roman"/>
          <w:color w:val="000000"/>
          <w:sz w:val="18"/>
          <w:szCs w:val="18"/>
        </w:rPr>
        <w:t>: “Solid Waste Management in Delhi – A social vulnerability study” In: Martin JB, Suresh MV, Kumaran TV. eds., Proceeding of the Third International Conference on Environment and Health, Chennai, India; 451-464.</w:t>
      </w:r>
    </w:p>
    <w:p w:rsidR="004D6199"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231F20"/>
          <w:sz w:val="18"/>
          <w:szCs w:val="18"/>
        </w:rPr>
      </w:pPr>
      <w:r w:rsidRPr="000B24DD">
        <w:rPr>
          <w:rFonts w:ascii="Times New Roman" w:hAnsi="Times New Roman" w:cs="Times New Roman"/>
          <w:bCs/>
          <w:color w:val="231F20"/>
          <w:sz w:val="18"/>
          <w:szCs w:val="18"/>
        </w:rPr>
        <w:t>Ewis AA, Rahma MA, Mohamed ES, Hifnawy TM and Arafa AE (2013)</w:t>
      </w:r>
      <w:r w:rsidRPr="000B24DD">
        <w:rPr>
          <w:rFonts w:ascii="Times New Roman" w:hAnsi="Times New Roman" w:cs="Times New Roman"/>
          <w:color w:val="231F20"/>
          <w:sz w:val="18"/>
          <w:szCs w:val="18"/>
        </w:rPr>
        <w:t>: Occupationalhealth related morbidities among street sweepers and waste collectors at Beni –suef</w:t>
      </w:r>
      <w:r w:rsidR="004D6199" w:rsidRPr="000B24DD">
        <w:rPr>
          <w:rFonts w:ascii="Times New Roman" w:hAnsi="Times New Roman" w:cs="Times New Roman"/>
          <w:color w:val="231F20"/>
          <w:sz w:val="18"/>
          <w:szCs w:val="18"/>
        </w:rPr>
        <w:t>, E</w:t>
      </w:r>
      <w:r w:rsidRPr="000B24DD">
        <w:rPr>
          <w:rFonts w:ascii="Times New Roman" w:hAnsi="Times New Roman" w:cs="Times New Roman"/>
          <w:color w:val="231F20"/>
          <w:sz w:val="18"/>
          <w:szCs w:val="18"/>
        </w:rPr>
        <w:t>gypt</w:t>
      </w:r>
      <w:r w:rsidR="004D6199" w:rsidRPr="000B24DD">
        <w:rPr>
          <w:rFonts w:ascii="Times New Roman" w:hAnsi="Times New Roman" w:cs="Times New Roman"/>
          <w:color w:val="231F20"/>
          <w:sz w:val="18"/>
          <w:szCs w:val="18"/>
        </w:rPr>
        <w:t>. E</w:t>
      </w:r>
      <w:r w:rsidRPr="000B24DD">
        <w:rPr>
          <w:rFonts w:ascii="Times New Roman" w:hAnsi="Times New Roman" w:cs="Times New Roman"/>
          <w:color w:val="231F20"/>
          <w:sz w:val="18"/>
          <w:szCs w:val="18"/>
        </w:rPr>
        <w:t>gyptian Journal of Occupational Medicine; 37 (1)</w:t>
      </w:r>
      <w:r w:rsidR="004D6199" w:rsidRPr="000B24DD">
        <w:rPr>
          <w:rFonts w:ascii="Times New Roman" w:hAnsi="Times New Roman" w:cs="Times New Roman"/>
          <w:color w:val="231F20"/>
          <w:sz w:val="18"/>
          <w:szCs w:val="18"/>
        </w:rPr>
        <w:t>:</w:t>
      </w:r>
      <w:r w:rsidRPr="000B24DD">
        <w:rPr>
          <w:rFonts w:ascii="Times New Roman" w:hAnsi="Times New Roman" w:cs="Times New Roman"/>
          <w:color w:val="231F20"/>
          <w:sz w:val="18"/>
          <w:szCs w:val="18"/>
        </w:rPr>
        <w:t xml:space="preserve"> 79-9</w:t>
      </w:r>
      <w:r w:rsidR="004D6199" w:rsidRPr="000B24DD">
        <w:rPr>
          <w:rFonts w:ascii="Times New Roman" w:hAnsi="Times New Roman" w:cs="Times New Roman"/>
          <w:color w:val="231F20"/>
          <w:sz w:val="18"/>
          <w:szCs w:val="18"/>
        </w:rPr>
        <w:t>4.</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sz w:val="18"/>
          <w:szCs w:val="18"/>
          <w:lang w:bidi="ar-EG"/>
        </w:rPr>
      </w:pPr>
      <w:r w:rsidRPr="000B24DD">
        <w:rPr>
          <w:rFonts w:ascii="Times New Roman" w:hAnsi="Times New Roman" w:cs="Times New Roman"/>
          <w:bCs/>
          <w:color w:val="000000"/>
          <w:sz w:val="18"/>
          <w:szCs w:val="18"/>
        </w:rPr>
        <w:t>Milhem, A. (2004)</w:t>
      </w:r>
      <w:r w:rsidRPr="000B24DD">
        <w:rPr>
          <w:rFonts w:ascii="Times New Roman" w:hAnsi="Times New Roman" w:cs="Times New Roman"/>
          <w:color w:val="000000"/>
          <w:sz w:val="18"/>
          <w:szCs w:val="18"/>
        </w:rPr>
        <w:t>: Investigation of occupational health and safety hazards among domestic waste collectors in Bethlehem and Hebron Districts. MSc thesis</w:t>
      </w:r>
      <w:r w:rsidR="004D6199" w:rsidRPr="000B24DD">
        <w:rPr>
          <w:rFonts w:ascii="Times New Roman" w:hAnsi="Times New Roman" w:cs="Times New Roman"/>
          <w:color w:val="000000"/>
          <w:sz w:val="18"/>
          <w:szCs w:val="18"/>
        </w:rPr>
        <w:t>, E</w:t>
      </w:r>
      <w:r w:rsidRPr="000B24DD">
        <w:rPr>
          <w:rFonts w:ascii="Times New Roman" w:hAnsi="Times New Roman" w:cs="Times New Roman"/>
          <w:color w:val="000000"/>
          <w:sz w:val="18"/>
          <w:szCs w:val="18"/>
        </w:rPr>
        <w:t>nvironmental Science, Faculty of Graduate Studies, at An-Najah National University, Nablus, Palestine.</w:t>
      </w:r>
    </w:p>
    <w:p w:rsidR="004D6199"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000000"/>
          <w:sz w:val="18"/>
          <w:szCs w:val="18"/>
        </w:rPr>
      </w:pPr>
      <w:r w:rsidRPr="000B24DD">
        <w:rPr>
          <w:rFonts w:ascii="Times New Roman" w:hAnsi="Times New Roman" w:cs="Times New Roman"/>
          <w:bCs/>
          <w:color w:val="000000"/>
          <w:sz w:val="18"/>
          <w:szCs w:val="18"/>
        </w:rPr>
        <w:t>Bourdouxhe M., Cloutier E., and Guertin S (1993)</w:t>
      </w:r>
      <w:r w:rsidRPr="000B24DD">
        <w:rPr>
          <w:rFonts w:ascii="Times New Roman" w:hAnsi="Times New Roman" w:cs="Times New Roman"/>
          <w:color w:val="000000"/>
          <w:sz w:val="18"/>
          <w:szCs w:val="18"/>
        </w:rPr>
        <w:t>: Accident hazards associated with domestic waste collection IRSSTRR0-7</w:t>
      </w:r>
      <w:r w:rsidR="004D6199" w:rsidRPr="000B24DD">
        <w:rPr>
          <w:rFonts w:ascii="Times New Roman" w:hAnsi="Times New Roman" w:cs="Times New Roman"/>
          <w:color w:val="000000"/>
          <w:sz w:val="18"/>
          <w:szCs w:val="18"/>
        </w:rPr>
        <w:t>7.</w:t>
      </w:r>
    </w:p>
    <w:p w:rsidR="004D6199"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000000"/>
          <w:sz w:val="18"/>
          <w:szCs w:val="18"/>
        </w:rPr>
      </w:pPr>
      <w:r w:rsidRPr="000B24DD">
        <w:rPr>
          <w:rFonts w:ascii="Times New Roman" w:hAnsi="Times New Roman" w:cs="Times New Roman"/>
          <w:bCs/>
          <w:color w:val="000000"/>
          <w:sz w:val="18"/>
          <w:szCs w:val="18"/>
        </w:rPr>
        <w:lastRenderedPageBreak/>
        <w:t>Robazzi M.L.C.C., Moriya T.M., Favero M., Lavrador M.A.S. and Luis M.A.V: (1997)</w:t>
      </w:r>
      <w:r w:rsidRPr="000B24DD">
        <w:rPr>
          <w:rFonts w:ascii="Times New Roman" w:hAnsi="Times New Roman" w:cs="Times New Roman"/>
          <w:color w:val="000000"/>
          <w:sz w:val="18"/>
          <w:szCs w:val="18"/>
        </w:rPr>
        <w:t xml:space="preserve">, Garbage collectors: occupational accidents and coefficients of frequency and severity per accident, </w:t>
      </w:r>
      <w:r w:rsidRPr="000B24DD">
        <w:rPr>
          <w:rFonts w:ascii="Times New Roman" w:hAnsi="Times New Roman" w:cs="Times New Roman"/>
          <w:i/>
          <w:iCs/>
          <w:color w:val="000000"/>
          <w:sz w:val="18"/>
          <w:szCs w:val="18"/>
        </w:rPr>
        <w:t>Ann Agric Environ Med</w:t>
      </w:r>
      <w:r w:rsidRPr="000B24DD">
        <w:rPr>
          <w:rFonts w:ascii="Times New Roman" w:hAnsi="Times New Roman" w:cs="Times New Roman"/>
          <w:color w:val="000000"/>
          <w:sz w:val="18"/>
          <w:szCs w:val="18"/>
        </w:rPr>
        <w:t xml:space="preserve">, </w:t>
      </w:r>
      <w:r w:rsidRPr="000B24DD">
        <w:rPr>
          <w:rFonts w:ascii="Times New Roman" w:hAnsi="Times New Roman" w:cs="Times New Roman"/>
          <w:bCs/>
          <w:color w:val="000000"/>
          <w:sz w:val="18"/>
          <w:szCs w:val="18"/>
        </w:rPr>
        <w:t>4</w:t>
      </w:r>
      <w:r w:rsidRPr="000B24DD">
        <w:rPr>
          <w:rFonts w:ascii="Times New Roman" w:hAnsi="Times New Roman" w:cs="Times New Roman"/>
          <w:color w:val="000000"/>
          <w:sz w:val="18"/>
          <w:szCs w:val="18"/>
        </w:rPr>
        <w:t>(1), 91-</w:t>
      </w:r>
      <w:r w:rsidR="004D6199" w:rsidRPr="000B24DD">
        <w:rPr>
          <w:rFonts w:ascii="Times New Roman" w:hAnsi="Times New Roman" w:cs="Times New Roman"/>
          <w:color w:val="000000"/>
          <w:sz w:val="18"/>
          <w:szCs w:val="18"/>
        </w:rPr>
        <w:t>6.</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FF0000"/>
          <w:sz w:val="18"/>
          <w:szCs w:val="18"/>
          <w:lang w:bidi="ar-EG"/>
        </w:rPr>
      </w:pPr>
      <w:r w:rsidRPr="000B24DD">
        <w:rPr>
          <w:rFonts w:ascii="Times New Roman" w:hAnsi="Times New Roman" w:cs="Times New Roman"/>
          <w:bCs/>
          <w:sz w:val="18"/>
          <w:szCs w:val="18"/>
          <w:shd w:val="clear" w:color="auto" w:fill="FFFFFF"/>
        </w:rPr>
        <w:t>Klein, B.P., Roger, C.J. and Lee, M.S. (1984):</w:t>
      </w:r>
      <w:r w:rsidRPr="000B24DD">
        <w:rPr>
          <w:rFonts w:ascii="Times New Roman" w:hAnsi="Times New Roman" w:cs="Times New Roman"/>
          <w:sz w:val="18"/>
          <w:szCs w:val="18"/>
          <w:shd w:val="clear" w:color="auto" w:fill="FFFFFF"/>
        </w:rPr>
        <w:t xml:space="preserve"> Assessment of workers' compensation claims for back strains/sprains. Journal of Occupational Medicine 26, 443-448.</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000000"/>
          <w:sz w:val="18"/>
          <w:szCs w:val="18"/>
        </w:rPr>
      </w:pPr>
      <w:r w:rsidRPr="000B24DD">
        <w:rPr>
          <w:rFonts w:ascii="Times New Roman" w:hAnsi="Times New Roman" w:cs="Times New Roman"/>
          <w:bCs/>
          <w:color w:val="231F20"/>
          <w:sz w:val="18"/>
          <w:szCs w:val="18"/>
        </w:rPr>
        <w:t>Yang CY, Chang WT, Chuang HY, Tsai SS, Wu TN, and Sung FC (2001)</w:t>
      </w:r>
      <w:r w:rsidRPr="000B24DD">
        <w:rPr>
          <w:rFonts w:ascii="Times New Roman" w:hAnsi="Times New Roman" w:cs="Times New Roman"/>
          <w:color w:val="231F20"/>
          <w:sz w:val="18"/>
          <w:szCs w:val="18"/>
        </w:rPr>
        <w:t>: Adverse health effects among household waste collectors in Taiwan. Environ Res; 85:195-9.</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FF0000"/>
          <w:sz w:val="18"/>
          <w:szCs w:val="18"/>
          <w:lang w:bidi="ar-EG"/>
        </w:rPr>
      </w:pPr>
      <w:r w:rsidRPr="000B24DD">
        <w:rPr>
          <w:rFonts w:ascii="Times New Roman" w:hAnsi="Times New Roman" w:cs="Times New Roman"/>
          <w:bCs/>
          <w:color w:val="000000"/>
          <w:sz w:val="18"/>
          <w:szCs w:val="18"/>
        </w:rPr>
        <w:t>Mehrdad R, Majlessi-Nasr M, Aminian O, Sharifian SA, and Malekahmadi F (2008)</w:t>
      </w:r>
      <w:r w:rsidRPr="000B24DD">
        <w:rPr>
          <w:rFonts w:ascii="Times New Roman" w:hAnsi="Times New Roman" w:cs="Times New Roman"/>
          <w:color w:val="000000"/>
          <w:sz w:val="18"/>
          <w:szCs w:val="18"/>
        </w:rPr>
        <w:t>: Musculoskeletal disorders among municipal solid waste workers. ActaMedicaIranica; 46:233-238</w:t>
      </w:r>
      <w:r w:rsidRPr="000B24DD">
        <w:rPr>
          <w:rFonts w:ascii="Times New Roman" w:hAnsi="Times New Roman" w:cs="Times New Roman"/>
          <w:color w:val="FF0000"/>
          <w:sz w:val="18"/>
          <w:szCs w:val="18"/>
          <w:lang w:bidi="ar-EG"/>
        </w:rPr>
        <w:t>.</w:t>
      </w:r>
    </w:p>
    <w:p w:rsidR="001F42FB" w:rsidRPr="000B24DD" w:rsidRDefault="001F42FB" w:rsidP="004D6199">
      <w:pPr>
        <w:pStyle w:val="ListParagraph"/>
        <w:numPr>
          <w:ilvl w:val="0"/>
          <w:numId w:val="1"/>
        </w:numPr>
        <w:tabs>
          <w:tab w:val="left" w:pos="508"/>
        </w:tabs>
        <w:bidi w:val="0"/>
        <w:snapToGrid w:val="0"/>
        <w:spacing w:after="0" w:line="240" w:lineRule="auto"/>
        <w:ind w:left="425" w:hanging="425"/>
        <w:jc w:val="both"/>
        <w:rPr>
          <w:rFonts w:ascii="Times New Roman" w:hAnsi="Times New Roman" w:cs="Times New Roman"/>
          <w:color w:val="000000"/>
          <w:sz w:val="18"/>
          <w:szCs w:val="18"/>
        </w:rPr>
      </w:pPr>
      <w:r w:rsidRPr="000B24DD">
        <w:rPr>
          <w:rFonts w:ascii="Times New Roman" w:hAnsi="Times New Roman" w:cs="Times New Roman"/>
          <w:bCs/>
          <w:color w:val="000000"/>
          <w:sz w:val="18"/>
          <w:szCs w:val="18"/>
        </w:rPr>
        <w:t>Abou-Elwafa HS, El-Bestar SF, El-Gilany AH, and Awad Eel-S (2012)</w:t>
      </w:r>
      <w:r w:rsidRPr="000B24DD">
        <w:rPr>
          <w:rFonts w:ascii="Times New Roman" w:hAnsi="Times New Roman" w:cs="Times New Roman"/>
          <w:color w:val="000000"/>
          <w:sz w:val="18"/>
          <w:szCs w:val="18"/>
        </w:rPr>
        <w:t>. Musculoskeletal disorders among municipal solid waste collectors in Mansoura, Egypt: A cross-sectional study. BMJ Open</w:t>
      </w:r>
      <w:r w:rsidR="004D6199" w:rsidRPr="000B24DD">
        <w:rPr>
          <w:rFonts w:ascii="Times New Roman" w:hAnsi="Times New Roman" w:cs="Times New Roman"/>
          <w:color w:val="000000"/>
          <w:sz w:val="18"/>
          <w:szCs w:val="18"/>
        </w:rPr>
        <w:t>;</w:t>
      </w:r>
      <w:r w:rsidRPr="000B24DD">
        <w:rPr>
          <w:rFonts w:ascii="Times New Roman" w:hAnsi="Times New Roman" w:cs="Times New Roman"/>
          <w:color w:val="000000"/>
          <w:sz w:val="18"/>
          <w:szCs w:val="18"/>
        </w:rPr>
        <w:t>2: pii</w:t>
      </w:r>
      <w:r w:rsidR="004D6199" w:rsidRPr="000B24DD">
        <w:rPr>
          <w:rFonts w:ascii="Times New Roman" w:hAnsi="Times New Roman" w:cs="Times New Roman"/>
          <w:color w:val="000000"/>
          <w:sz w:val="18"/>
          <w:szCs w:val="18"/>
        </w:rPr>
        <w:t>: e</w:t>
      </w:r>
      <w:r w:rsidRPr="000B24DD">
        <w:rPr>
          <w:rFonts w:ascii="Times New Roman" w:hAnsi="Times New Roman" w:cs="Times New Roman"/>
          <w:color w:val="000000"/>
          <w:sz w:val="18"/>
          <w:szCs w:val="18"/>
        </w:rPr>
        <w:t>001338.</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sz w:val="18"/>
          <w:szCs w:val="18"/>
        </w:rPr>
      </w:pPr>
      <w:r w:rsidRPr="000B24DD">
        <w:rPr>
          <w:rFonts w:ascii="Times New Roman" w:hAnsi="Times New Roman" w:cs="Times New Roman"/>
          <w:bCs/>
          <w:sz w:val="18"/>
          <w:szCs w:val="18"/>
        </w:rPr>
        <w:t>Ira F(2004)</w:t>
      </w:r>
      <w:r w:rsidR="004D6199" w:rsidRPr="000B24DD">
        <w:rPr>
          <w:rFonts w:ascii="Times New Roman" w:hAnsi="Times New Roman" w:cs="Times New Roman"/>
          <w:sz w:val="18"/>
          <w:szCs w:val="18"/>
        </w:rPr>
        <w:t xml:space="preserve">: </w:t>
      </w:r>
      <w:r w:rsidR="004D6199" w:rsidRPr="000B24DD">
        <w:rPr>
          <w:rFonts w:ascii="Times New Roman" w:hAnsi="Times New Roman" w:cs="Times New Roman"/>
          <w:color w:val="000000"/>
          <w:sz w:val="18"/>
          <w:szCs w:val="18"/>
        </w:rPr>
        <w:t>R</w:t>
      </w:r>
      <w:r w:rsidRPr="000B24DD">
        <w:rPr>
          <w:rFonts w:ascii="Times New Roman" w:hAnsi="Times New Roman" w:cs="Times New Roman"/>
          <w:color w:val="000000"/>
          <w:sz w:val="18"/>
          <w:szCs w:val="18"/>
        </w:rPr>
        <w:t>eview of Health Impacts from Microbiological Hazards in Health Care Wastes. Department of Blood Safety and Clinical Technology &amp; Department of Protection of Human Environment; World Health Organization, Geneva.</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000000" w:themeColor="text1"/>
          <w:sz w:val="18"/>
          <w:szCs w:val="18"/>
        </w:rPr>
      </w:pPr>
      <w:r w:rsidRPr="000B24DD">
        <w:rPr>
          <w:rFonts w:ascii="Times New Roman" w:hAnsi="Times New Roman" w:cs="Times New Roman"/>
          <w:bCs/>
          <w:color w:val="000000" w:themeColor="text1"/>
          <w:sz w:val="18"/>
          <w:szCs w:val="18"/>
        </w:rPr>
        <w:t>Işsever H, Özdilli K, and Özyildirim BA (2007)</w:t>
      </w:r>
      <w:r w:rsidRPr="000B24DD">
        <w:rPr>
          <w:rFonts w:ascii="Times New Roman" w:hAnsi="Times New Roman" w:cs="Times New Roman"/>
          <w:color w:val="000000" w:themeColor="text1"/>
          <w:sz w:val="18"/>
          <w:szCs w:val="18"/>
        </w:rPr>
        <w:t>: Respiratory Problems in Tannery Workers in Istanbul. Indoor Built Environ; 16: 177-183.</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FF0000"/>
          <w:sz w:val="18"/>
          <w:szCs w:val="18"/>
          <w:lang w:bidi="ar-EG"/>
        </w:rPr>
      </w:pPr>
      <w:r w:rsidRPr="000B24DD">
        <w:rPr>
          <w:rFonts w:ascii="Times New Roman" w:hAnsi="Times New Roman" w:cs="Times New Roman"/>
          <w:bCs/>
          <w:color w:val="000000" w:themeColor="text1"/>
          <w:sz w:val="18"/>
          <w:szCs w:val="18"/>
        </w:rPr>
        <w:t>El-Wahab EWA, Eassa SM, Loffi SE, El Masry SA, and Shatat HZ (2014)</w:t>
      </w:r>
      <w:r w:rsidRPr="000B24DD">
        <w:rPr>
          <w:rFonts w:ascii="Times New Roman" w:hAnsi="Times New Roman" w:cs="Times New Roman"/>
          <w:color w:val="000000" w:themeColor="text1"/>
          <w:sz w:val="18"/>
          <w:szCs w:val="18"/>
        </w:rPr>
        <w:t>: Adverse Health Problems among Municipality Workers in Alexandria (Egypt)</w:t>
      </w:r>
      <w:r w:rsidR="004D6199" w:rsidRPr="000B24DD">
        <w:rPr>
          <w:rFonts w:ascii="Times New Roman" w:hAnsi="Times New Roman" w:cs="Times New Roman"/>
          <w:color w:val="000000" w:themeColor="text1"/>
          <w:sz w:val="18"/>
          <w:szCs w:val="18"/>
        </w:rPr>
        <w:t>: I</w:t>
      </w:r>
      <w:r w:rsidRPr="000B24DD">
        <w:rPr>
          <w:rFonts w:ascii="Times New Roman" w:hAnsi="Times New Roman" w:cs="Times New Roman"/>
          <w:color w:val="000000" w:themeColor="text1"/>
          <w:sz w:val="18"/>
          <w:szCs w:val="18"/>
        </w:rPr>
        <w:t>nt J prev Med;5:545-56</w:t>
      </w:r>
      <w:r w:rsidRPr="000B24DD">
        <w:rPr>
          <w:rFonts w:ascii="Times New Roman" w:hAnsi="Times New Roman" w:cs="Times New Roman"/>
          <w:color w:val="FF0000"/>
          <w:sz w:val="18"/>
          <w:szCs w:val="18"/>
          <w:lang w:bidi="ar-EG"/>
        </w:rPr>
        <w:t>.</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000000"/>
          <w:sz w:val="18"/>
          <w:szCs w:val="18"/>
        </w:rPr>
      </w:pPr>
      <w:r w:rsidRPr="000B24DD">
        <w:rPr>
          <w:rFonts w:ascii="Times New Roman" w:hAnsi="Times New Roman" w:cs="Times New Roman"/>
          <w:bCs/>
          <w:color w:val="000000"/>
          <w:sz w:val="18"/>
          <w:szCs w:val="18"/>
        </w:rPr>
        <w:t>Thorn J (2001)</w:t>
      </w:r>
      <w:r w:rsidRPr="000B24DD">
        <w:rPr>
          <w:rFonts w:ascii="Times New Roman" w:hAnsi="Times New Roman" w:cs="Times New Roman"/>
          <w:color w:val="000000"/>
          <w:sz w:val="18"/>
          <w:szCs w:val="18"/>
        </w:rPr>
        <w:t>: Seasonal variation in exposure to microbial cell wall components among household waste collectors. Ann OccupHyg; 45:153-154.</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sz w:val="18"/>
          <w:szCs w:val="18"/>
          <w:lang w:bidi="ar-EG"/>
        </w:rPr>
      </w:pPr>
      <w:r w:rsidRPr="000B24DD">
        <w:rPr>
          <w:rFonts w:ascii="Times New Roman" w:hAnsi="Times New Roman" w:cs="Times New Roman"/>
          <w:bCs/>
          <w:color w:val="000000"/>
          <w:sz w:val="18"/>
          <w:szCs w:val="18"/>
        </w:rPr>
        <w:t>Rojers J, Englehardt J, and An H (2002)</w:t>
      </w:r>
      <w:r w:rsidRPr="000B24DD">
        <w:rPr>
          <w:rFonts w:ascii="Times New Roman" w:hAnsi="Times New Roman" w:cs="Times New Roman"/>
          <w:color w:val="000000"/>
          <w:sz w:val="18"/>
          <w:szCs w:val="18"/>
        </w:rPr>
        <w:t>: Solid waste collection, health and safety risk: survey of Municipal solid waste collectors. J Solid Waste TechnolMang; 28:154- 160.</w:t>
      </w:r>
    </w:p>
    <w:p w:rsidR="004D6199"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000000"/>
          <w:sz w:val="18"/>
          <w:szCs w:val="18"/>
        </w:rPr>
      </w:pPr>
      <w:r w:rsidRPr="000B24DD">
        <w:rPr>
          <w:rFonts w:ascii="Times New Roman" w:hAnsi="Times New Roman" w:cs="Times New Roman"/>
          <w:bCs/>
          <w:color w:val="000000"/>
          <w:sz w:val="18"/>
          <w:szCs w:val="18"/>
        </w:rPr>
        <w:t>Das</w:t>
      </w:r>
      <w:r w:rsidRPr="000B24DD">
        <w:rPr>
          <w:rFonts w:ascii="Times New Roman" w:hAnsi="Times New Roman" w:cs="Times New Roman"/>
          <w:bCs/>
          <w:sz w:val="18"/>
          <w:szCs w:val="18"/>
        </w:rPr>
        <w:t>(2009)</w:t>
      </w:r>
      <w:r w:rsidRPr="000B24DD">
        <w:rPr>
          <w:rFonts w:ascii="Times New Roman" w:hAnsi="Times New Roman" w:cs="Times New Roman"/>
          <w:sz w:val="18"/>
          <w:szCs w:val="18"/>
        </w:rPr>
        <w:t>: Occupational health problems among among door to door solid waste handlers in Surat city, Gujarat</w:t>
      </w:r>
      <w:r w:rsidR="004D6199" w:rsidRPr="000B24DD">
        <w:rPr>
          <w:rFonts w:ascii="Times New Roman" w:hAnsi="Times New Roman" w:cs="Times New Roman"/>
          <w:sz w:val="18"/>
          <w:szCs w:val="18"/>
        </w:rPr>
        <w:t xml:space="preserve">. </w:t>
      </w:r>
      <w:r w:rsidR="004D6199" w:rsidRPr="000B24DD">
        <w:rPr>
          <w:rFonts w:ascii="Times New Roman" w:hAnsi="Times New Roman" w:cs="Times New Roman"/>
          <w:color w:val="000000"/>
          <w:sz w:val="18"/>
          <w:szCs w:val="18"/>
        </w:rPr>
        <w:t>A</w:t>
      </w:r>
      <w:r w:rsidRPr="000B24DD">
        <w:rPr>
          <w:rFonts w:ascii="Times New Roman" w:hAnsi="Times New Roman" w:cs="Times New Roman"/>
          <w:color w:val="000000"/>
          <w:sz w:val="18"/>
          <w:szCs w:val="18"/>
        </w:rPr>
        <w:t>chuthaMenon Centre for Health Sciences Studies SreeChitraTirunal Institute for Medical Sciences and Technology Thiruvananthapuram, Kerel</w:t>
      </w:r>
      <w:r w:rsidR="004D6199" w:rsidRPr="000B24DD">
        <w:rPr>
          <w:rFonts w:ascii="Times New Roman" w:hAnsi="Times New Roman" w:cs="Times New Roman"/>
          <w:color w:val="000000"/>
          <w:sz w:val="18"/>
          <w:szCs w:val="18"/>
        </w:rPr>
        <w:t>a.</w:t>
      </w:r>
    </w:p>
    <w:p w:rsidR="001F42FB" w:rsidRPr="000B24DD" w:rsidRDefault="001F42FB" w:rsidP="004D6199">
      <w:pPr>
        <w:pStyle w:val="ListParagraph"/>
        <w:numPr>
          <w:ilvl w:val="0"/>
          <w:numId w:val="1"/>
        </w:numPr>
        <w:bidi w:val="0"/>
        <w:snapToGrid w:val="0"/>
        <w:spacing w:after="0" w:line="240" w:lineRule="auto"/>
        <w:ind w:left="425" w:hanging="425"/>
        <w:jc w:val="both"/>
        <w:rPr>
          <w:rFonts w:ascii="Times New Roman" w:hAnsi="Times New Roman" w:cs="Times New Roman"/>
          <w:color w:val="31849B" w:themeColor="accent5" w:themeShade="BF"/>
          <w:sz w:val="18"/>
          <w:szCs w:val="18"/>
        </w:rPr>
      </w:pPr>
      <w:r w:rsidRPr="000B24DD">
        <w:rPr>
          <w:rFonts w:ascii="Times New Roman" w:hAnsi="Times New Roman" w:cs="Times New Roman"/>
          <w:bCs/>
          <w:color w:val="000000"/>
          <w:sz w:val="18"/>
          <w:szCs w:val="18"/>
        </w:rPr>
        <w:t>Diggikar, U. A. (2004)</w:t>
      </w:r>
      <w:r w:rsidRPr="000B24DD">
        <w:rPr>
          <w:rFonts w:ascii="Times New Roman" w:hAnsi="Times New Roman" w:cs="Times New Roman"/>
          <w:color w:val="000000"/>
          <w:sz w:val="18"/>
          <w:szCs w:val="18"/>
        </w:rPr>
        <w:t>: Health status of street sweepers with reference to lung function tests [Dissertation]. Pune University.</w:t>
      </w:r>
    </w:p>
    <w:p w:rsidR="000B24DD" w:rsidRPr="000B24DD" w:rsidRDefault="001F42FB" w:rsidP="000B24DD">
      <w:pPr>
        <w:pStyle w:val="ListParagraph"/>
        <w:numPr>
          <w:ilvl w:val="0"/>
          <w:numId w:val="1"/>
        </w:numPr>
        <w:bidi w:val="0"/>
        <w:snapToGrid w:val="0"/>
        <w:spacing w:after="0" w:line="240" w:lineRule="auto"/>
        <w:ind w:left="425" w:hanging="425"/>
        <w:jc w:val="both"/>
        <w:rPr>
          <w:rFonts w:ascii="Times New Roman" w:hAnsi="Times New Roman" w:cs="Times New Roman"/>
          <w:sz w:val="18"/>
          <w:szCs w:val="18"/>
          <w:lang w:bidi="ar-EG"/>
        </w:rPr>
      </w:pPr>
      <w:r w:rsidRPr="000B24DD">
        <w:rPr>
          <w:rFonts w:ascii="Times New Roman" w:eastAsia="Times New Roman" w:hAnsi="Times New Roman" w:cs="Times New Roman"/>
          <w:bCs/>
          <w:color w:val="000000" w:themeColor="text1"/>
          <w:sz w:val="18"/>
          <w:szCs w:val="18"/>
        </w:rPr>
        <w:t>Awad</w:t>
      </w:r>
      <w:r w:rsidRPr="000B24DD">
        <w:rPr>
          <w:rFonts w:ascii="Times New Roman" w:eastAsia="Times New Roman" w:hAnsi="Times New Roman" w:cs="Times New Roman"/>
          <w:bCs/>
          <w:color w:val="000000" w:themeColor="text1"/>
          <w:sz w:val="18"/>
          <w:szCs w:val="18"/>
          <w:lang w:bidi="ar-EG"/>
        </w:rPr>
        <w:t>H E</w:t>
      </w:r>
      <w:r w:rsidRPr="000B24DD">
        <w:rPr>
          <w:rFonts w:ascii="Times New Roman" w:eastAsia="Times New Roman" w:hAnsi="Times New Roman" w:cs="Times New Roman"/>
          <w:bCs/>
          <w:color w:val="000000" w:themeColor="text1"/>
          <w:sz w:val="18"/>
          <w:szCs w:val="18"/>
        </w:rPr>
        <w:t>, Seif N Y</w:t>
      </w:r>
      <w:r w:rsidR="004D6199" w:rsidRPr="000B24DD">
        <w:rPr>
          <w:rFonts w:ascii="Times New Roman" w:eastAsia="Times New Roman" w:hAnsi="Times New Roman" w:cs="Times New Roman"/>
          <w:bCs/>
          <w:color w:val="000000" w:themeColor="text1"/>
          <w:sz w:val="18"/>
          <w:szCs w:val="18"/>
        </w:rPr>
        <w:t>, a</w:t>
      </w:r>
      <w:r w:rsidRPr="000B24DD">
        <w:rPr>
          <w:rFonts w:ascii="Times New Roman" w:eastAsia="Times New Roman" w:hAnsi="Times New Roman" w:cs="Times New Roman"/>
          <w:bCs/>
          <w:color w:val="000000" w:themeColor="text1"/>
          <w:sz w:val="18"/>
          <w:szCs w:val="18"/>
        </w:rPr>
        <w:t>nd AhmedH I (2013)</w:t>
      </w:r>
      <w:r w:rsidRPr="000B24DD">
        <w:rPr>
          <w:rFonts w:ascii="Times New Roman" w:hAnsi="Times New Roman" w:cs="Times New Roman"/>
          <w:bCs/>
          <w:color w:val="000000" w:themeColor="text1"/>
          <w:sz w:val="18"/>
          <w:szCs w:val="18"/>
          <w:lang w:bidi="ar-EG"/>
        </w:rPr>
        <w:t>:</w:t>
      </w:r>
      <w:r w:rsidRPr="000B24DD">
        <w:rPr>
          <w:rFonts w:ascii="Times New Roman" w:hAnsi="Times New Roman" w:cs="Times New Roman"/>
          <w:color w:val="000000" w:themeColor="text1"/>
          <w:sz w:val="18"/>
          <w:szCs w:val="18"/>
          <w:shd w:val="clear" w:color="auto" w:fill="FFFFFF"/>
        </w:rPr>
        <w:t xml:space="preserve"> Occupational Hazards and Preventive Measures among Waste Collection Workers</w:t>
      </w:r>
      <w:r w:rsidRPr="000B24DD">
        <w:rPr>
          <w:rFonts w:ascii="Times New Roman" w:hAnsi="Times New Roman" w:cs="Times New Roman"/>
          <w:bCs/>
          <w:color w:val="000000" w:themeColor="text1"/>
          <w:sz w:val="18"/>
          <w:szCs w:val="18"/>
          <w:lang w:bidi="ar-EG"/>
        </w:rPr>
        <w:t>.</w:t>
      </w:r>
    </w:p>
    <w:p w:rsidR="00072B86" w:rsidRPr="000B24DD" w:rsidRDefault="00072B86" w:rsidP="000B24DD">
      <w:pPr>
        <w:pStyle w:val="ListParagraph"/>
        <w:numPr>
          <w:ilvl w:val="0"/>
          <w:numId w:val="1"/>
        </w:numPr>
        <w:bidi w:val="0"/>
        <w:snapToGrid w:val="0"/>
        <w:spacing w:after="0" w:line="240" w:lineRule="auto"/>
        <w:ind w:left="425" w:hanging="425"/>
        <w:jc w:val="both"/>
        <w:rPr>
          <w:rFonts w:ascii="Times New Roman" w:hAnsi="Times New Roman" w:cs="Times New Roman"/>
          <w:sz w:val="18"/>
          <w:szCs w:val="18"/>
          <w:lang w:bidi="ar-EG"/>
        </w:rPr>
        <w:sectPr w:rsidR="00072B86" w:rsidRPr="000B24DD" w:rsidSect="004D6199">
          <w:headerReference w:type="default" r:id="rId12"/>
          <w:footerReference w:type="default" r:id="rId13"/>
          <w:type w:val="continuous"/>
          <w:pgSz w:w="12242" w:h="15842" w:code="1"/>
          <w:pgMar w:top="1440" w:right="1440" w:bottom="1440" w:left="1440" w:header="720" w:footer="720" w:gutter="0"/>
          <w:cols w:num="2" w:space="550"/>
          <w:docGrid w:linePitch="360"/>
        </w:sectPr>
      </w:pPr>
      <w:r w:rsidRPr="000B24DD">
        <w:rPr>
          <w:rFonts w:ascii="Times New Roman" w:hAnsi="Times New Roman" w:cs="Times New Roman"/>
          <w:sz w:val="18"/>
          <w:szCs w:val="18"/>
          <w:lang w:bidi="ar-EG"/>
        </w:rPr>
        <w:t>21. Sanjay P. Zodpey and Suresh N. (2006): Ughade. Tobacco Smoking and Risk of Age-related Cataract in Men.. Regional Health Forum ;WHO South-East Asia Region; Vol. 3: 336-46.</w:t>
      </w:r>
    </w:p>
    <w:p w:rsidR="004D6199" w:rsidRPr="004D6199" w:rsidRDefault="004D6199" w:rsidP="004D6199">
      <w:pPr>
        <w:bidi w:val="0"/>
        <w:snapToGrid w:val="0"/>
        <w:spacing w:after="0" w:line="240" w:lineRule="auto"/>
        <w:ind w:left="425" w:hanging="425"/>
        <w:jc w:val="both"/>
        <w:rPr>
          <w:rFonts w:ascii="Times New Roman" w:hAnsi="Times New Roman" w:cs="Times New Roman"/>
          <w:color w:val="000000"/>
          <w:sz w:val="20"/>
          <w:szCs w:val="20"/>
          <w:lang w:eastAsia="zh-CN"/>
        </w:rPr>
      </w:pPr>
    </w:p>
    <w:p w:rsidR="004D6199" w:rsidRPr="004D6199" w:rsidRDefault="004D6199" w:rsidP="004D6199">
      <w:pPr>
        <w:bidi w:val="0"/>
        <w:snapToGrid w:val="0"/>
        <w:spacing w:after="0" w:line="240" w:lineRule="auto"/>
        <w:ind w:left="425" w:hanging="425"/>
        <w:jc w:val="both"/>
        <w:rPr>
          <w:rFonts w:ascii="Times New Roman" w:hAnsi="Times New Roman" w:cs="Times New Roman"/>
          <w:color w:val="000000"/>
          <w:sz w:val="20"/>
          <w:szCs w:val="20"/>
          <w:lang w:eastAsia="zh-CN"/>
        </w:rPr>
      </w:pPr>
    </w:p>
    <w:p w:rsidR="004D6199" w:rsidRPr="004D6199" w:rsidRDefault="004D6199" w:rsidP="004D6199">
      <w:pPr>
        <w:bidi w:val="0"/>
        <w:snapToGrid w:val="0"/>
        <w:spacing w:after="0" w:line="240" w:lineRule="auto"/>
        <w:ind w:left="425" w:hanging="425"/>
        <w:jc w:val="both"/>
        <w:rPr>
          <w:rFonts w:ascii="Times New Roman" w:hAnsi="Times New Roman" w:cs="Times New Roman"/>
          <w:color w:val="000000"/>
          <w:sz w:val="20"/>
          <w:szCs w:val="20"/>
          <w:lang w:eastAsia="zh-CN"/>
        </w:rPr>
      </w:pPr>
    </w:p>
    <w:p w:rsidR="006F23FF" w:rsidRPr="004D6199" w:rsidRDefault="00781253" w:rsidP="004D6199">
      <w:pPr>
        <w:bidi w:val="0"/>
        <w:snapToGrid w:val="0"/>
        <w:spacing w:after="0" w:line="240" w:lineRule="auto"/>
        <w:ind w:left="425" w:hanging="425"/>
        <w:jc w:val="both"/>
        <w:rPr>
          <w:rFonts w:ascii="Times New Roman" w:hAnsi="Times New Roman" w:cs="Times New Roman"/>
          <w:color w:val="000000"/>
          <w:sz w:val="20"/>
          <w:szCs w:val="20"/>
        </w:rPr>
      </w:pPr>
      <w:r>
        <w:rPr>
          <w:rFonts w:ascii="Times New Roman" w:hAnsi="Times New Roman" w:cs="Times New Roman" w:hint="eastAsia"/>
          <w:color w:val="000000"/>
          <w:sz w:val="20"/>
          <w:szCs w:val="20"/>
          <w:lang w:eastAsia="zh-CN"/>
        </w:rPr>
        <w:lastRenderedPageBreak/>
        <w:t>4/2/2017</w:t>
      </w:r>
    </w:p>
    <w:sectPr w:rsidR="006F23FF" w:rsidRPr="004D6199" w:rsidSect="00F83147">
      <w:headerReference w:type="default" r:id="rId14"/>
      <w:footerReference w:type="default" r:id="rId15"/>
      <w:type w:val="continuous"/>
      <w:pgSz w:w="12242" w:h="15842"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0FE" w:rsidRDefault="009120FE">
      <w:pPr>
        <w:spacing w:after="0" w:line="240" w:lineRule="auto"/>
      </w:pPr>
      <w:r>
        <w:separator/>
      </w:r>
    </w:p>
  </w:endnote>
  <w:endnote w:type="continuationSeparator" w:id="1">
    <w:p w:rsidR="009120FE" w:rsidRDefault="00912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E" w:rsidRPr="004D6199" w:rsidRDefault="00074A27" w:rsidP="004D6199">
    <w:pPr>
      <w:bidi w:val="0"/>
      <w:spacing w:after="0" w:line="240" w:lineRule="auto"/>
      <w:jc w:val="center"/>
      <w:rPr>
        <w:rFonts w:ascii="Times New Roman" w:hAnsi="Times New Roman" w:cs="Times New Roman"/>
        <w:sz w:val="20"/>
      </w:rPr>
    </w:pPr>
    <w:r w:rsidRPr="004D6199">
      <w:rPr>
        <w:rFonts w:ascii="Times New Roman" w:hAnsi="Times New Roman" w:cs="Times New Roman"/>
        <w:sz w:val="20"/>
      </w:rPr>
      <w:fldChar w:fldCharType="begin"/>
    </w:r>
    <w:r w:rsidR="00225C0E" w:rsidRPr="004D6199">
      <w:rPr>
        <w:rFonts w:ascii="Times New Roman" w:hAnsi="Times New Roman" w:cs="Times New Roman"/>
        <w:sz w:val="20"/>
      </w:rPr>
      <w:instrText xml:space="preserve"> page </w:instrText>
    </w:r>
    <w:r w:rsidRPr="004D6199">
      <w:rPr>
        <w:rFonts w:ascii="Times New Roman" w:hAnsi="Times New Roman" w:cs="Times New Roman"/>
        <w:sz w:val="20"/>
      </w:rPr>
      <w:fldChar w:fldCharType="separate"/>
    </w:r>
    <w:r w:rsidR="00927936">
      <w:rPr>
        <w:rFonts w:ascii="Times New Roman" w:hAnsi="Times New Roman" w:cs="Times New Roman"/>
        <w:noProof/>
        <w:sz w:val="20"/>
      </w:rPr>
      <w:t>75</w:t>
    </w:r>
    <w:r w:rsidRPr="004D619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E" w:rsidRPr="004D6199" w:rsidRDefault="00074A27" w:rsidP="004D6199">
    <w:pPr>
      <w:bidi w:val="0"/>
      <w:spacing w:after="0" w:line="240" w:lineRule="auto"/>
      <w:jc w:val="center"/>
      <w:rPr>
        <w:rFonts w:ascii="Times New Roman" w:hAnsi="Times New Roman" w:cs="Times New Roman"/>
        <w:sz w:val="20"/>
      </w:rPr>
    </w:pPr>
    <w:r w:rsidRPr="004D6199">
      <w:rPr>
        <w:rFonts w:ascii="Times New Roman" w:hAnsi="Times New Roman" w:cs="Times New Roman"/>
        <w:sz w:val="20"/>
      </w:rPr>
      <w:fldChar w:fldCharType="begin"/>
    </w:r>
    <w:r w:rsidR="00225C0E" w:rsidRPr="004D6199">
      <w:rPr>
        <w:rFonts w:ascii="Times New Roman" w:hAnsi="Times New Roman" w:cs="Times New Roman"/>
        <w:sz w:val="20"/>
      </w:rPr>
      <w:instrText xml:space="preserve"> page </w:instrText>
    </w:r>
    <w:r w:rsidRPr="004D6199">
      <w:rPr>
        <w:rFonts w:ascii="Times New Roman" w:hAnsi="Times New Roman" w:cs="Times New Roman"/>
        <w:sz w:val="20"/>
      </w:rPr>
      <w:fldChar w:fldCharType="separate"/>
    </w:r>
    <w:r w:rsidR="00927936">
      <w:rPr>
        <w:rFonts w:ascii="Times New Roman" w:hAnsi="Times New Roman" w:cs="Times New Roman"/>
        <w:noProof/>
        <w:sz w:val="20"/>
      </w:rPr>
      <w:t>77</w:t>
    </w:r>
    <w:r w:rsidRPr="004D619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E" w:rsidRDefault="00074A27">
    <w:pPr>
      <w:ind w:right="260"/>
      <w:rPr>
        <w:color w:val="0F243E" w:themeColor="text2" w:themeShade="80"/>
        <w:sz w:val="26"/>
        <w:szCs w:val="26"/>
      </w:rPr>
    </w:pPr>
    <w:r w:rsidRPr="00074A27">
      <w:rPr>
        <w:noProof/>
        <w:color w:val="1F497D" w:themeColor="text2"/>
        <w:sz w:val="26"/>
        <w:szCs w:val="26"/>
      </w:rPr>
      <w:pict>
        <v:shapetype id="_x0000_t202" coordsize="21600,21600" o:spt="202" path="m,l,21600r21600,l21600,xe">
          <v:stroke joinstyle="miter"/>
          <v:path gradientshapeok="t" o:connecttype="rect"/>
        </v:shapetype>
        <v:shape id="Text Box 49" o:spid="_x0000_s4097" type="#_x0000_t202" style="position:absolute;left:0;text-align:left;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" fillcolor="white [3201]" stroked="f" strokeweight=".5pt">
          <v:path arrowok="t"/>
          <v:textbox style="mso-fit-shape-to-text:t" inset="0,,0">
            <w:txbxContent>
              <w:p w:rsidR="00210AC2" w:rsidRDefault="00074A27">
                <w:pPr>
                  <w:spacing w:after="0"/>
                  <w:jc w:val="center"/>
                  <w:rPr>
                    <w:color w:val="0F243E" w:themeColor="text2" w:themeShade="80"/>
                    <w:sz w:val="26"/>
                    <w:szCs w:val="26"/>
                  </w:rPr>
                </w:pPr>
                <w:r>
                  <w:rPr>
                    <w:color w:val="0F243E" w:themeColor="text2" w:themeShade="80"/>
                    <w:sz w:val="26"/>
                    <w:szCs w:val="26"/>
                  </w:rPr>
                  <w:fldChar w:fldCharType="begin"/>
                </w:r>
                <w:r w:rsidR="00210AC2">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10AC2">
                  <w:rPr>
                    <w:noProof/>
                    <w:color w:val="0F243E" w:themeColor="text2" w:themeShade="80"/>
                    <w:sz w:val="26"/>
                    <w:szCs w:val="26"/>
                  </w:rPr>
                  <w:t>80</w:t>
                </w:r>
                <w:r>
                  <w:rPr>
                    <w:color w:val="0F243E" w:themeColor="text2" w:themeShade="80"/>
                    <w:sz w:val="26"/>
                    <w:szCs w:val="26"/>
                  </w:rPr>
                  <w:fldChar w:fldCharType="end"/>
                </w:r>
              </w:p>
            </w:txbxContent>
          </v:textbox>
          <w10:wrap anchorx="page" anchory="page"/>
        </v:shape>
      </w:pict>
    </w:r>
  </w:p>
  <w:p w:rsidR="00225C0E" w:rsidRDefault="00225C0E">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0FE" w:rsidRDefault="009120FE">
      <w:pPr>
        <w:spacing w:after="0" w:line="240" w:lineRule="auto"/>
      </w:pPr>
      <w:r>
        <w:separator/>
      </w:r>
    </w:p>
  </w:footnote>
  <w:footnote w:type="continuationSeparator" w:id="1">
    <w:p w:rsidR="009120FE" w:rsidRDefault="00912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E" w:rsidRPr="004D6199" w:rsidRDefault="00225C0E" w:rsidP="004D619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D6199">
      <w:rPr>
        <w:rFonts w:ascii="Times New Roman" w:hAnsi="Times New Roman" w:cs="Times New Roman" w:hint="eastAsia"/>
        <w:sz w:val="20"/>
        <w:szCs w:val="20"/>
      </w:rPr>
      <w:tab/>
    </w:r>
    <w:r w:rsidRPr="004D6199">
      <w:rPr>
        <w:rFonts w:ascii="Times New Roman" w:hAnsi="Times New Roman" w:cs="Times New Roman"/>
        <w:sz w:val="20"/>
        <w:szCs w:val="20"/>
      </w:rPr>
      <w:t>New York Science Journal 201</w:t>
    </w:r>
    <w:r w:rsidRPr="004D6199">
      <w:rPr>
        <w:rFonts w:ascii="Times New Roman" w:hAnsi="Times New Roman" w:cs="Times New Roman" w:hint="eastAsia"/>
        <w:sz w:val="20"/>
        <w:szCs w:val="20"/>
      </w:rPr>
      <w:t>7</w:t>
    </w:r>
    <w:r w:rsidRPr="004D6199">
      <w:rPr>
        <w:rFonts w:ascii="Times New Roman" w:hAnsi="Times New Roman" w:cs="Times New Roman"/>
        <w:sz w:val="20"/>
        <w:szCs w:val="20"/>
      </w:rPr>
      <w:t>;</w:t>
    </w:r>
    <w:r w:rsidRPr="004D6199">
      <w:rPr>
        <w:rFonts w:ascii="Times New Roman" w:hAnsi="Times New Roman" w:cs="Times New Roman" w:hint="eastAsia"/>
        <w:sz w:val="20"/>
        <w:szCs w:val="20"/>
      </w:rPr>
      <w:t>10</w:t>
    </w:r>
    <w:r w:rsidRPr="004D6199">
      <w:rPr>
        <w:rFonts w:ascii="Times New Roman" w:hAnsi="Times New Roman" w:cs="Times New Roman"/>
        <w:sz w:val="20"/>
        <w:szCs w:val="20"/>
      </w:rPr>
      <w:t>(</w:t>
    </w:r>
    <w:r w:rsidRPr="004D6199">
      <w:rPr>
        <w:rFonts w:ascii="Times New Roman" w:hAnsi="Times New Roman" w:cs="Times New Roman" w:hint="eastAsia"/>
        <w:sz w:val="20"/>
        <w:szCs w:val="20"/>
      </w:rPr>
      <w:t>4</w:t>
    </w:r>
    <w:r w:rsidRPr="004D6199">
      <w:rPr>
        <w:rFonts w:ascii="Times New Roman" w:hAnsi="Times New Roman" w:cs="Times New Roman"/>
        <w:sz w:val="20"/>
        <w:szCs w:val="20"/>
      </w:rPr>
      <w:t>)</w:t>
    </w:r>
    <w:r w:rsidRPr="004D6199">
      <w:rPr>
        <w:rFonts w:ascii="Times New Roman" w:hAnsi="Times New Roman" w:cs="Times New Roman" w:hint="eastAsia"/>
        <w:iCs/>
        <w:sz w:val="20"/>
        <w:szCs w:val="20"/>
      </w:rPr>
      <w:tab/>
    </w:r>
    <w:hyperlink r:id="rId1" w:history="1">
      <w:r w:rsidRPr="004D6199">
        <w:rPr>
          <w:rStyle w:val="Hyperlink"/>
          <w:rFonts w:ascii="Times New Roman" w:hAnsi="Times New Roman" w:cs="Times New Roman"/>
          <w:color w:val="0000FF"/>
          <w:sz w:val="20"/>
          <w:szCs w:val="20"/>
        </w:rPr>
        <w:t>http://www.sciencepub.net/newyork</w:t>
      </w:r>
    </w:hyperlink>
  </w:p>
  <w:p w:rsidR="00225C0E" w:rsidRPr="004D6199" w:rsidRDefault="00225C0E" w:rsidP="004D619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E" w:rsidRPr="004D6199" w:rsidRDefault="00225C0E" w:rsidP="004D619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4D6199">
      <w:rPr>
        <w:rFonts w:ascii="Times New Roman" w:hAnsi="Times New Roman" w:cs="Times New Roman" w:hint="eastAsia"/>
        <w:sz w:val="20"/>
        <w:szCs w:val="20"/>
      </w:rPr>
      <w:tab/>
    </w:r>
    <w:r w:rsidRPr="004D6199">
      <w:rPr>
        <w:rFonts w:ascii="Times New Roman" w:hAnsi="Times New Roman" w:cs="Times New Roman"/>
        <w:sz w:val="20"/>
        <w:szCs w:val="20"/>
      </w:rPr>
      <w:t>New York Science Journal 201</w:t>
    </w:r>
    <w:r w:rsidRPr="004D6199">
      <w:rPr>
        <w:rFonts w:ascii="Times New Roman" w:hAnsi="Times New Roman" w:cs="Times New Roman" w:hint="eastAsia"/>
        <w:sz w:val="20"/>
        <w:szCs w:val="20"/>
      </w:rPr>
      <w:t>7</w:t>
    </w:r>
    <w:r w:rsidRPr="004D6199">
      <w:rPr>
        <w:rFonts w:ascii="Times New Roman" w:hAnsi="Times New Roman" w:cs="Times New Roman"/>
        <w:sz w:val="20"/>
        <w:szCs w:val="20"/>
      </w:rPr>
      <w:t>;</w:t>
    </w:r>
    <w:r w:rsidRPr="004D6199">
      <w:rPr>
        <w:rFonts w:ascii="Times New Roman" w:hAnsi="Times New Roman" w:cs="Times New Roman" w:hint="eastAsia"/>
        <w:sz w:val="20"/>
        <w:szCs w:val="20"/>
      </w:rPr>
      <w:t>10</w:t>
    </w:r>
    <w:r w:rsidRPr="004D6199">
      <w:rPr>
        <w:rFonts w:ascii="Times New Roman" w:hAnsi="Times New Roman" w:cs="Times New Roman"/>
        <w:sz w:val="20"/>
        <w:szCs w:val="20"/>
      </w:rPr>
      <w:t>(</w:t>
    </w:r>
    <w:r w:rsidRPr="004D6199">
      <w:rPr>
        <w:rFonts w:ascii="Times New Roman" w:hAnsi="Times New Roman" w:cs="Times New Roman" w:hint="eastAsia"/>
        <w:sz w:val="20"/>
        <w:szCs w:val="20"/>
      </w:rPr>
      <w:t>4</w:t>
    </w:r>
    <w:r w:rsidRPr="004D6199">
      <w:rPr>
        <w:rFonts w:ascii="Times New Roman" w:hAnsi="Times New Roman" w:cs="Times New Roman"/>
        <w:sz w:val="20"/>
        <w:szCs w:val="20"/>
      </w:rPr>
      <w:t>)</w:t>
    </w:r>
    <w:r w:rsidRPr="004D6199">
      <w:rPr>
        <w:rFonts w:ascii="Times New Roman" w:hAnsi="Times New Roman" w:cs="Times New Roman" w:hint="eastAsia"/>
        <w:iCs/>
        <w:sz w:val="20"/>
        <w:szCs w:val="20"/>
      </w:rPr>
      <w:tab/>
    </w:r>
    <w:hyperlink r:id="rId1" w:history="1">
      <w:r w:rsidRPr="004D6199">
        <w:rPr>
          <w:rStyle w:val="Hyperlink"/>
          <w:rFonts w:ascii="Times New Roman" w:hAnsi="Times New Roman" w:cs="Times New Roman"/>
          <w:color w:val="0000FF"/>
          <w:sz w:val="20"/>
          <w:szCs w:val="20"/>
        </w:rPr>
        <w:t>http://www.sciencepub.net/newyork</w:t>
      </w:r>
    </w:hyperlink>
  </w:p>
  <w:p w:rsidR="00225C0E" w:rsidRPr="004D6199" w:rsidRDefault="00225C0E" w:rsidP="004D619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E" w:rsidRPr="00991C5C" w:rsidRDefault="00225C0E" w:rsidP="0058293E">
    <w:pPr>
      <w:pBdr>
        <w:bottom w:val="thinThickMediumGap" w:sz="12" w:space="1" w:color="auto"/>
      </w:pBdr>
      <w:spacing w:after="0" w:line="240" w:lineRule="auto"/>
      <w:jc w:val="center"/>
      <w:rPr>
        <w:rFonts w:asciiTheme="majorBidi" w:hAnsiTheme="majorBidi" w:cstheme="majorBidi"/>
        <w:iCs/>
        <w:sz w:val="20"/>
        <w:szCs w:val="20"/>
        <w:rtl/>
        <w:lang w:bidi="ar-EG"/>
      </w:rPr>
    </w:pPr>
    <w:bookmarkStart w:id="1" w:name="_Hlk302678399"/>
    <w:bookmarkStart w:id="2" w:name="OLE_LINK3"/>
    <w:bookmarkStart w:id="3" w:name="OLE_LINK4"/>
    <w:bookmarkStart w:id="4" w:name="_Hlk302678401"/>
    <w:bookmarkStart w:id="5" w:name="OLE_LINK5"/>
    <w:bookmarkStart w:id="6" w:name="OLE_LINK6"/>
    <w:bookmarkStart w:id="7" w:name="OLE_LINK7"/>
    <w:bookmarkStart w:id="8" w:name="OLE_LINK8"/>
    <w:bookmarkStart w:id="9" w:name="OLE_LINK9"/>
    <w:bookmarkStart w:id="10" w:name="_Hlk313407873"/>
    <w:bookmarkStart w:id="11" w:name="OLE_LINK10"/>
    <w:bookmarkStart w:id="12" w:name="OLE_LINK11"/>
    <w:bookmarkStart w:id="13" w:name="_Hlk313407879"/>
    <w:bookmarkEnd w:id="1"/>
    <w:bookmarkEnd w:id="2"/>
    <w:bookmarkEnd w:id="3"/>
    <w:bookmarkEnd w:id="4"/>
    <w:bookmarkEnd w:id="5"/>
    <w:bookmarkEnd w:id="6"/>
    <w:bookmarkEnd w:id="7"/>
    <w:bookmarkEnd w:id="8"/>
    <w:bookmarkEnd w:id="9"/>
    <w:bookmarkEnd w:id="10"/>
    <w:bookmarkEnd w:id="11"/>
    <w:bookmarkEnd w:id="12"/>
    <w:bookmarkEnd w:id="13"/>
    <w:r w:rsidRPr="00991C5C">
      <w:rPr>
        <w:rFonts w:asciiTheme="majorBidi" w:hAnsiTheme="majorBidi" w:cstheme="majorBidi"/>
        <w:sz w:val="20"/>
        <w:szCs w:val="20"/>
      </w:rPr>
      <w:t xml:space="preserve">New York Science Journal 2017;10(x)                             </w:t>
    </w:r>
    <w:hyperlink r:id="rId1" w:history="1">
      <w:r w:rsidRPr="00991C5C">
        <w:rPr>
          <w:rStyle w:val="Hyperlink"/>
          <w:rFonts w:asciiTheme="majorBidi" w:hAnsiTheme="majorBidi" w:cstheme="majorBidi"/>
          <w:sz w:val="20"/>
          <w:szCs w:val="20"/>
        </w:rPr>
        <w:t>http://www.sciencepub.net/newyork</w:t>
      </w:r>
    </w:hyperlink>
  </w:p>
  <w:p w:rsidR="00225C0E" w:rsidRDefault="00225C0E">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C4BE2"/>
    <w:multiLevelType w:val="hybridMultilevel"/>
    <w:tmpl w:val="5C86DB5E"/>
    <w:lvl w:ilvl="0" w:tplc="547EEC5E">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C3A86"/>
    <w:rsid w:val="00072B86"/>
    <w:rsid w:val="00074A27"/>
    <w:rsid w:val="000A588E"/>
    <w:rsid w:val="000B24DD"/>
    <w:rsid w:val="000F6A4E"/>
    <w:rsid w:val="00156FF4"/>
    <w:rsid w:val="00184F7E"/>
    <w:rsid w:val="00190E37"/>
    <w:rsid w:val="001F42FB"/>
    <w:rsid w:val="001F6821"/>
    <w:rsid w:val="00210AC2"/>
    <w:rsid w:val="00215595"/>
    <w:rsid w:val="00224603"/>
    <w:rsid w:val="00225C0E"/>
    <w:rsid w:val="0023222B"/>
    <w:rsid w:val="002E617A"/>
    <w:rsid w:val="002F01D0"/>
    <w:rsid w:val="0041271F"/>
    <w:rsid w:val="00413F6B"/>
    <w:rsid w:val="00431589"/>
    <w:rsid w:val="004D6199"/>
    <w:rsid w:val="00520DF8"/>
    <w:rsid w:val="0058293E"/>
    <w:rsid w:val="00604121"/>
    <w:rsid w:val="00643B84"/>
    <w:rsid w:val="00663C32"/>
    <w:rsid w:val="00670DC0"/>
    <w:rsid w:val="006C1EBF"/>
    <w:rsid w:val="006F23FF"/>
    <w:rsid w:val="0072386C"/>
    <w:rsid w:val="00781253"/>
    <w:rsid w:val="007F520A"/>
    <w:rsid w:val="00862A58"/>
    <w:rsid w:val="008C058D"/>
    <w:rsid w:val="009120FE"/>
    <w:rsid w:val="009200F0"/>
    <w:rsid w:val="00927936"/>
    <w:rsid w:val="009540E9"/>
    <w:rsid w:val="00961412"/>
    <w:rsid w:val="009B509E"/>
    <w:rsid w:val="009C3A86"/>
    <w:rsid w:val="00A231BD"/>
    <w:rsid w:val="00A30D96"/>
    <w:rsid w:val="00A55AFB"/>
    <w:rsid w:val="00AA322F"/>
    <w:rsid w:val="00AD5E89"/>
    <w:rsid w:val="00B1269D"/>
    <w:rsid w:val="00B63EEF"/>
    <w:rsid w:val="00BA33BC"/>
    <w:rsid w:val="00BE086E"/>
    <w:rsid w:val="00C02E66"/>
    <w:rsid w:val="00C24969"/>
    <w:rsid w:val="00C41012"/>
    <w:rsid w:val="00C52EF9"/>
    <w:rsid w:val="00C84B93"/>
    <w:rsid w:val="00C949BF"/>
    <w:rsid w:val="00CB2C83"/>
    <w:rsid w:val="00D15850"/>
    <w:rsid w:val="00D5367D"/>
    <w:rsid w:val="00DA4E1E"/>
    <w:rsid w:val="00DC13FE"/>
    <w:rsid w:val="00DF3EE2"/>
    <w:rsid w:val="00E1070B"/>
    <w:rsid w:val="00E22415"/>
    <w:rsid w:val="00E276B3"/>
    <w:rsid w:val="00E956B9"/>
    <w:rsid w:val="00EC7BAC"/>
    <w:rsid w:val="00ED4CD8"/>
    <w:rsid w:val="00EE033D"/>
    <w:rsid w:val="00F50304"/>
    <w:rsid w:val="00F83147"/>
    <w:rsid w:val="00F94154"/>
    <w:rsid w:val="00FA1326"/>
    <w:rsid w:val="00FD030B"/>
    <w:rsid w:val="00FE6E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E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E5E"/>
  </w:style>
  <w:style w:type="character" w:customStyle="1" w:styleId="fontstyle01">
    <w:name w:val="fontstyle01"/>
    <w:basedOn w:val="DefaultParagraphFont"/>
    <w:rsid w:val="00FE6E5E"/>
    <w:rPr>
      <w:rFonts w:ascii="Times-Bold" w:hAnsi="Times-Bold" w:hint="default"/>
      <w:b/>
      <w:bCs/>
      <w:i w:val="0"/>
      <w:iCs w:val="0"/>
      <w:color w:val="231F20"/>
      <w:sz w:val="24"/>
      <w:szCs w:val="24"/>
    </w:rPr>
  </w:style>
  <w:style w:type="paragraph" w:styleId="ListParagraph">
    <w:name w:val="List Paragraph"/>
    <w:basedOn w:val="Normal"/>
    <w:uiPriority w:val="34"/>
    <w:qFormat/>
    <w:rsid w:val="00FE6E5E"/>
    <w:pPr>
      <w:ind w:left="720"/>
      <w:contextualSpacing/>
    </w:pPr>
  </w:style>
  <w:style w:type="table" w:styleId="TableGrid">
    <w:name w:val="Table Grid"/>
    <w:basedOn w:val="TableNormal"/>
    <w:rsid w:val="00FE6E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588E"/>
    <w:rPr>
      <w:color w:val="0000FF" w:themeColor="hyperlink"/>
      <w:u w:val="single"/>
    </w:rPr>
  </w:style>
  <w:style w:type="paragraph" w:styleId="Header">
    <w:name w:val="header"/>
    <w:basedOn w:val="Normal"/>
    <w:link w:val="HeaderChar"/>
    <w:uiPriority w:val="99"/>
    <w:unhideWhenUsed/>
    <w:rsid w:val="005829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93E"/>
  </w:style>
  <w:style w:type="paragraph" w:styleId="BalloonText">
    <w:name w:val="Balloon Text"/>
    <w:basedOn w:val="Normal"/>
    <w:link w:val="BalloonTextChar"/>
    <w:uiPriority w:val="99"/>
    <w:semiHidden/>
    <w:unhideWhenUsed/>
    <w:rsid w:val="002F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E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6E5E"/>
  </w:style>
  <w:style w:type="character" w:customStyle="1" w:styleId="fontstyle01">
    <w:name w:val="fontstyle01"/>
    <w:basedOn w:val="DefaultParagraphFont"/>
    <w:rsid w:val="00FE6E5E"/>
    <w:rPr>
      <w:rFonts w:ascii="Times-Bold" w:hAnsi="Times-Bold" w:hint="default"/>
      <w:b/>
      <w:bCs/>
      <w:i w:val="0"/>
      <w:iCs w:val="0"/>
      <w:color w:val="231F20"/>
      <w:sz w:val="24"/>
      <w:szCs w:val="24"/>
    </w:rPr>
  </w:style>
  <w:style w:type="paragraph" w:styleId="ListParagraph">
    <w:name w:val="List Paragraph"/>
    <w:basedOn w:val="Normal"/>
    <w:uiPriority w:val="34"/>
    <w:qFormat/>
    <w:rsid w:val="00FE6E5E"/>
    <w:pPr>
      <w:ind w:left="720"/>
      <w:contextualSpacing/>
    </w:pPr>
  </w:style>
  <w:style w:type="table" w:styleId="TableGrid">
    <w:name w:val="Table Grid"/>
    <w:basedOn w:val="TableNormal"/>
    <w:rsid w:val="00FE6E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588E"/>
    <w:rPr>
      <w:color w:val="0000FF" w:themeColor="hyperlink"/>
      <w:u w:val="single"/>
    </w:rPr>
  </w:style>
  <w:style w:type="paragraph" w:styleId="Header">
    <w:name w:val="header"/>
    <w:basedOn w:val="Normal"/>
    <w:link w:val="HeaderChar"/>
    <w:uiPriority w:val="99"/>
    <w:unhideWhenUsed/>
    <w:rsid w:val="005829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93E"/>
  </w:style>
  <w:style w:type="paragraph" w:styleId="BalloonText">
    <w:name w:val="Balloon Text"/>
    <w:basedOn w:val="Normal"/>
    <w:link w:val="BalloonTextChar"/>
    <w:uiPriority w:val="99"/>
    <w:semiHidden/>
    <w:unhideWhenUsed/>
    <w:rsid w:val="002F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0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lek_arfaat@yahoo.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00417.1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Lab1-0</dc:creator>
  <cp:lastModifiedBy>Administrator</cp:lastModifiedBy>
  <cp:revision>4</cp:revision>
  <cp:lastPrinted>2017-04-02T00:53:00Z</cp:lastPrinted>
  <dcterms:created xsi:type="dcterms:W3CDTF">2017-05-30T17:09:00Z</dcterms:created>
  <dcterms:modified xsi:type="dcterms:W3CDTF">2017-05-31T11:45:00Z</dcterms:modified>
</cp:coreProperties>
</file>