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01" w:rsidRPr="002468A1" w:rsidRDefault="00194A53" w:rsidP="002468A1">
      <w:pPr>
        <w:snapToGrid w:val="0"/>
        <w:spacing w:after="0" w:line="240" w:lineRule="auto"/>
        <w:jc w:val="center"/>
        <w:rPr>
          <w:rFonts w:ascii="Times New Roman" w:hAnsi="Times New Roman" w:cs="Times New Roman"/>
          <w:b/>
          <w:sz w:val="20"/>
          <w:szCs w:val="20"/>
        </w:rPr>
      </w:pPr>
      <w:proofErr w:type="gramStart"/>
      <w:r w:rsidRPr="002468A1">
        <w:rPr>
          <w:rFonts w:ascii="Times New Roman" w:hAnsi="Times New Roman" w:cs="Times New Roman"/>
          <w:b/>
          <w:sz w:val="20"/>
          <w:szCs w:val="20"/>
        </w:rPr>
        <w:t>Analysis of</w:t>
      </w:r>
      <w:r w:rsidR="00FC7401" w:rsidRPr="002468A1">
        <w:rPr>
          <w:rFonts w:ascii="Times New Roman" w:hAnsi="Times New Roman" w:cs="Times New Roman"/>
          <w:b/>
          <w:sz w:val="20"/>
          <w:szCs w:val="20"/>
        </w:rPr>
        <w:t xml:space="preserve"> </w:t>
      </w:r>
      <w:r w:rsidR="009230CD" w:rsidRPr="002468A1">
        <w:rPr>
          <w:rFonts w:ascii="Times New Roman" w:hAnsi="Times New Roman" w:cs="Times New Roman"/>
          <w:b/>
          <w:sz w:val="20"/>
          <w:szCs w:val="20"/>
        </w:rPr>
        <w:t>S</w:t>
      </w:r>
      <w:r w:rsidR="00BF6628" w:rsidRPr="002468A1">
        <w:rPr>
          <w:rFonts w:ascii="Times New Roman" w:hAnsi="Times New Roman" w:cs="Times New Roman"/>
          <w:b/>
          <w:sz w:val="20"/>
          <w:szCs w:val="20"/>
        </w:rPr>
        <w:t xml:space="preserve">mallholder </w:t>
      </w:r>
      <w:r w:rsidR="009230CD" w:rsidRPr="002468A1">
        <w:rPr>
          <w:rFonts w:ascii="Times New Roman" w:hAnsi="Times New Roman" w:cs="Times New Roman"/>
          <w:b/>
          <w:sz w:val="20"/>
          <w:szCs w:val="20"/>
        </w:rPr>
        <w:t>M</w:t>
      </w:r>
      <w:r w:rsidR="006747F3" w:rsidRPr="002468A1">
        <w:rPr>
          <w:rFonts w:ascii="Times New Roman" w:hAnsi="Times New Roman" w:cs="Times New Roman"/>
          <w:b/>
          <w:sz w:val="20"/>
          <w:szCs w:val="20"/>
        </w:rPr>
        <w:t>aize F</w:t>
      </w:r>
      <w:r w:rsidR="00FC7401" w:rsidRPr="002468A1">
        <w:rPr>
          <w:rFonts w:ascii="Times New Roman" w:hAnsi="Times New Roman" w:cs="Times New Roman"/>
          <w:b/>
          <w:sz w:val="20"/>
          <w:szCs w:val="20"/>
        </w:rPr>
        <w:t>arme</w:t>
      </w:r>
      <w:r w:rsidR="00BF6628" w:rsidRPr="002468A1">
        <w:rPr>
          <w:rFonts w:ascii="Times New Roman" w:hAnsi="Times New Roman" w:cs="Times New Roman"/>
          <w:b/>
          <w:sz w:val="20"/>
          <w:szCs w:val="20"/>
        </w:rPr>
        <w:t>rs</w:t>
      </w:r>
      <w:r w:rsidR="00A06656" w:rsidRPr="002468A1">
        <w:rPr>
          <w:rFonts w:ascii="Times New Roman" w:hAnsi="Times New Roman" w:cs="Times New Roman"/>
          <w:b/>
          <w:sz w:val="20"/>
          <w:szCs w:val="20"/>
        </w:rPr>
        <w:t>’</w:t>
      </w:r>
      <w:r w:rsidR="006747F3" w:rsidRPr="002468A1">
        <w:rPr>
          <w:rFonts w:ascii="Times New Roman" w:hAnsi="Times New Roman" w:cs="Times New Roman"/>
          <w:b/>
          <w:sz w:val="20"/>
          <w:szCs w:val="20"/>
        </w:rPr>
        <w:t xml:space="preserve"> </w:t>
      </w:r>
      <w:r w:rsidR="009230CD" w:rsidRPr="002468A1">
        <w:rPr>
          <w:rFonts w:ascii="Times New Roman" w:hAnsi="Times New Roman" w:cs="Times New Roman"/>
          <w:b/>
          <w:sz w:val="20"/>
          <w:szCs w:val="20"/>
        </w:rPr>
        <w:t>Technical E</w:t>
      </w:r>
      <w:r w:rsidR="006747F3" w:rsidRPr="002468A1">
        <w:rPr>
          <w:rFonts w:ascii="Times New Roman" w:hAnsi="Times New Roman" w:cs="Times New Roman"/>
          <w:b/>
          <w:sz w:val="20"/>
          <w:szCs w:val="20"/>
        </w:rPr>
        <w:t>fficiency</w:t>
      </w:r>
      <w:r w:rsidR="00BF6628" w:rsidRPr="002468A1">
        <w:rPr>
          <w:rFonts w:ascii="Times New Roman" w:hAnsi="Times New Roman" w:cs="Times New Roman"/>
          <w:b/>
          <w:sz w:val="20"/>
          <w:szCs w:val="20"/>
        </w:rPr>
        <w:t xml:space="preserve"> in </w:t>
      </w:r>
      <w:proofErr w:type="spellStart"/>
      <w:r w:rsidR="00BF6628" w:rsidRPr="002468A1">
        <w:rPr>
          <w:rFonts w:ascii="Times New Roman" w:hAnsi="Times New Roman" w:cs="Times New Roman"/>
          <w:b/>
          <w:sz w:val="20"/>
          <w:szCs w:val="20"/>
        </w:rPr>
        <w:t>Ekiti</w:t>
      </w:r>
      <w:proofErr w:type="spellEnd"/>
      <w:r w:rsidR="00BF6628" w:rsidRPr="002468A1">
        <w:rPr>
          <w:rFonts w:ascii="Times New Roman" w:hAnsi="Times New Roman" w:cs="Times New Roman"/>
          <w:b/>
          <w:sz w:val="20"/>
          <w:szCs w:val="20"/>
        </w:rPr>
        <w:t xml:space="preserve"> State</w:t>
      </w:r>
      <w:r w:rsidR="006747F3" w:rsidRPr="002468A1">
        <w:rPr>
          <w:rFonts w:ascii="Times New Roman" w:hAnsi="Times New Roman" w:cs="Times New Roman"/>
          <w:b/>
          <w:sz w:val="20"/>
          <w:szCs w:val="20"/>
        </w:rPr>
        <w:t>,</w:t>
      </w:r>
      <w:r w:rsidR="00FC7401" w:rsidRPr="002468A1">
        <w:rPr>
          <w:rFonts w:ascii="Times New Roman" w:hAnsi="Times New Roman" w:cs="Times New Roman"/>
          <w:b/>
          <w:sz w:val="20"/>
          <w:szCs w:val="20"/>
        </w:rPr>
        <w:t xml:space="preserve"> Nigeria.</w:t>
      </w:r>
      <w:proofErr w:type="gramEnd"/>
    </w:p>
    <w:p w:rsidR="00E71C7B" w:rsidRPr="002468A1" w:rsidRDefault="00E71C7B" w:rsidP="002468A1">
      <w:pPr>
        <w:snapToGrid w:val="0"/>
        <w:spacing w:after="0" w:line="240" w:lineRule="auto"/>
        <w:jc w:val="center"/>
        <w:rPr>
          <w:rFonts w:ascii="Times New Roman" w:hAnsi="Times New Roman" w:cs="Times New Roman"/>
          <w:sz w:val="20"/>
          <w:szCs w:val="20"/>
        </w:rPr>
      </w:pPr>
    </w:p>
    <w:p w:rsidR="00E71C7B" w:rsidRPr="002468A1" w:rsidRDefault="00E71C7B" w:rsidP="002468A1">
      <w:pPr>
        <w:snapToGrid w:val="0"/>
        <w:spacing w:after="0" w:line="240" w:lineRule="auto"/>
        <w:jc w:val="center"/>
        <w:rPr>
          <w:rFonts w:ascii="Times New Roman" w:hAnsi="Times New Roman" w:cs="Times New Roman"/>
          <w:sz w:val="20"/>
          <w:szCs w:val="20"/>
        </w:rPr>
      </w:pPr>
      <w:proofErr w:type="spellStart"/>
      <w:r w:rsidRPr="002468A1">
        <w:rPr>
          <w:rFonts w:ascii="Times New Roman" w:hAnsi="Times New Roman" w:cs="Times New Roman"/>
          <w:sz w:val="20"/>
          <w:szCs w:val="20"/>
        </w:rPr>
        <w:t>Oluwatusin</w:t>
      </w:r>
      <w:proofErr w:type="spellEnd"/>
      <w:r w:rsidRPr="002468A1">
        <w:rPr>
          <w:rFonts w:ascii="Times New Roman" w:hAnsi="Times New Roman" w:cs="Times New Roman"/>
          <w:sz w:val="20"/>
          <w:szCs w:val="20"/>
        </w:rPr>
        <w:t xml:space="preserve"> F.M*,</w:t>
      </w:r>
      <w:r w:rsidR="00F1009C">
        <w:rPr>
          <w:rFonts w:ascii="Times New Roman" w:hAnsi="Times New Roman" w:cs="Times New Roman"/>
          <w:sz w:val="20"/>
          <w:szCs w:val="20"/>
        </w:rPr>
        <w:t xml:space="preserve"> </w:t>
      </w:r>
      <w:proofErr w:type="spellStart"/>
      <w:r w:rsidRPr="002468A1">
        <w:rPr>
          <w:rFonts w:ascii="Times New Roman" w:hAnsi="Times New Roman" w:cs="Times New Roman"/>
          <w:sz w:val="20"/>
          <w:szCs w:val="20"/>
        </w:rPr>
        <w:t>Abdulaleem</w:t>
      </w:r>
      <w:proofErr w:type="spellEnd"/>
      <w:r w:rsidRPr="002468A1">
        <w:rPr>
          <w:rFonts w:ascii="Times New Roman" w:hAnsi="Times New Roman" w:cs="Times New Roman"/>
          <w:sz w:val="20"/>
          <w:szCs w:val="20"/>
        </w:rPr>
        <w:t xml:space="preserve"> M. A. and </w:t>
      </w:r>
      <w:proofErr w:type="spellStart"/>
      <w:r w:rsidR="00810ADD" w:rsidRPr="002468A1">
        <w:rPr>
          <w:rFonts w:ascii="Times New Roman" w:hAnsi="Times New Roman" w:cs="Times New Roman"/>
          <w:sz w:val="20"/>
          <w:szCs w:val="20"/>
        </w:rPr>
        <w:t>Kolawole</w:t>
      </w:r>
      <w:proofErr w:type="spellEnd"/>
      <w:r w:rsidR="00810ADD" w:rsidRPr="002468A1">
        <w:rPr>
          <w:rFonts w:ascii="Times New Roman" w:hAnsi="Times New Roman" w:cs="Times New Roman"/>
          <w:sz w:val="20"/>
          <w:szCs w:val="20"/>
        </w:rPr>
        <w:t xml:space="preserve"> </w:t>
      </w:r>
      <w:r w:rsidRPr="002468A1">
        <w:rPr>
          <w:rFonts w:ascii="Times New Roman" w:hAnsi="Times New Roman" w:cs="Times New Roman"/>
          <w:sz w:val="20"/>
          <w:szCs w:val="20"/>
        </w:rPr>
        <w:t>A.O</w:t>
      </w:r>
    </w:p>
    <w:p w:rsidR="00B134DB" w:rsidRPr="002468A1" w:rsidRDefault="00B134DB" w:rsidP="002468A1">
      <w:pPr>
        <w:snapToGrid w:val="0"/>
        <w:spacing w:after="0" w:line="240" w:lineRule="auto"/>
        <w:jc w:val="center"/>
        <w:rPr>
          <w:rFonts w:ascii="Times New Roman" w:hAnsi="Times New Roman" w:cs="Times New Roman"/>
          <w:sz w:val="20"/>
          <w:szCs w:val="20"/>
        </w:rPr>
      </w:pPr>
    </w:p>
    <w:p w:rsidR="00E71C7B" w:rsidRPr="002468A1" w:rsidRDefault="00E71C7B" w:rsidP="002468A1">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2468A1">
        <w:rPr>
          <w:rFonts w:ascii="Times New Roman" w:eastAsia="Times New Roman" w:hAnsi="Times New Roman" w:cs="Times New Roman"/>
          <w:sz w:val="20"/>
          <w:szCs w:val="20"/>
        </w:rPr>
        <w:t xml:space="preserve">Department of Agricultural Economics &amp; Extension Services, </w:t>
      </w:r>
      <w:proofErr w:type="spellStart"/>
      <w:r w:rsidRPr="002468A1">
        <w:rPr>
          <w:rFonts w:ascii="Times New Roman" w:eastAsia="Times New Roman" w:hAnsi="Times New Roman" w:cs="Times New Roman"/>
          <w:sz w:val="20"/>
          <w:szCs w:val="20"/>
        </w:rPr>
        <w:t>Ekiti</w:t>
      </w:r>
      <w:proofErr w:type="spellEnd"/>
      <w:r w:rsidRPr="002468A1">
        <w:rPr>
          <w:rFonts w:ascii="Times New Roman" w:eastAsia="Times New Roman" w:hAnsi="Times New Roman" w:cs="Times New Roman"/>
          <w:sz w:val="20"/>
          <w:szCs w:val="20"/>
        </w:rPr>
        <w:t xml:space="preserve"> State University</w:t>
      </w:r>
    </w:p>
    <w:p w:rsidR="00E71C7B" w:rsidRPr="002468A1" w:rsidRDefault="00E71C7B" w:rsidP="002468A1">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2468A1">
        <w:rPr>
          <w:rFonts w:ascii="Times New Roman" w:eastAsia="Times New Roman" w:hAnsi="Times New Roman" w:cs="Times New Roman"/>
          <w:sz w:val="20"/>
          <w:szCs w:val="20"/>
        </w:rPr>
        <w:t>P. M.B 5363, Ado-</w:t>
      </w:r>
      <w:proofErr w:type="spellStart"/>
      <w:r w:rsidRPr="002468A1">
        <w:rPr>
          <w:rFonts w:ascii="Times New Roman" w:eastAsia="Times New Roman" w:hAnsi="Times New Roman" w:cs="Times New Roman"/>
          <w:sz w:val="20"/>
          <w:szCs w:val="20"/>
        </w:rPr>
        <w:t>Ekiti</w:t>
      </w:r>
      <w:proofErr w:type="spellEnd"/>
      <w:r w:rsidRPr="002468A1">
        <w:rPr>
          <w:rFonts w:ascii="Times New Roman" w:eastAsia="Times New Roman" w:hAnsi="Times New Roman" w:cs="Times New Roman"/>
          <w:sz w:val="20"/>
          <w:szCs w:val="20"/>
        </w:rPr>
        <w:t>, Nigeria</w:t>
      </w:r>
    </w:p>
    <w:p w:rsidR="00E71C7B" w:rsidRPr="002468A1" w:rsidRDefault="00E71C7B" w:rsidP="002468A1">
      <w:pPr>
        <w:snapToGrid w:val="0"/>
        <w:spacing w:after="0" w:line="240" w:lineRule="auto"/>
        <w:jc w:val="center"/>
        <w:rPr>
          <w:rFonts w:ascii="Times New Roman" w:hAnsi="Times New Roman" w:cs="Times New Roman"/>
          <w:b/>
          <w:sz w:val="20"/>
          <w:szCs w:val="20"/>
        </w:rPr>
      </w:pPr>
      <w:r w:rsidRPr="002468A1">
        <w:rPr>
          <w:rFonts w:ascii="Times New Roman" w:eastAsia="Times New Roman" w:hAnsi="Times New Roman" w:cs="Times New Roman"/>
          <w:sz w:val="20"/>
          <w:szCs w:val="20"/>
        </w:rPr>
        <w:t xml:space="preserve">*E-mail: </w:t>
      </w:r>
      <w:hyperlink r:id="rId7" w:history="1">
        <w:r w:rsidRPr="002468A1">
          <w:rPr>
            <w:rStyle w:val="Hyperlink"/>
            <w:rFonts w:ascii="Times New Roman" w:eastAsia="Times New Roman" w:hAnsi="Times New Roman" w:cs="Times New Roman"/>
            <w:sz w:val="20"/>
            <w:szCs w:val="20"/>
          </w:rPr>
          <w:t>femi.oluwatusin@eksu.edu.ng</w:t>
        </w:r>
      </w:hyperlink>
    </w:p>
    <w:p w:rsidR="00FC7401" w:rsidRPr="002468A1" w:rsidRDefault="00FC7401" w:rsidP="002468A1">
      <w:pPr>
        <w:snapToGrid w:val="0"/>
        <w:spacing w:after="0" w:line="240" w:lineRule="auto"/>
        <w:jc w:val="center"/>
        <w:rPr>
          <w:rFonts w:ascii="Times New Roman" w:hAnsi="Times New Roman" w:cs="Times New Roman"/>
          <w:b/>
          <w:sz w:val="20"/>
          <w:szCs w:val="20"/>
        </w:rPr>
      </w:pPr>
    </w:p>
    <w:p w:rsidR="00A06656" w:rsidRPr="002468A1" w:rsidRDefault="00FC7401" w:rsidP="002468A1">
      <w:pPr>
        <w:snapToGrid w:val="0"/>
        <w:spacing w:after="0" w:line="240" w:lineRule="auto"/>
        <w:jc w:val="both"/>
        <w:rPr>
          <w:rFonts w:ascii="Times New Roman" w:hAnsi="Times New Roman" w:cs="Times New Roman"/>
          <w:sz w:val="20"/>
          <w:szCs w:val="20"/>
        </w:rPr>
      </w:pPr>
      <w:r w:rsidRPr="002468A1">
        <w:rPr>
          <w:rFonts w:ascii="Times New Roman" w:hAnsi="Times New Roman" w:cs="Times New Roman"/>
          <w:b/>
          <w:sz w:val="20"/>
          <w:szCs w:val="20"/>
        </w:rPr>
        <w:t>Abstract</w:t>
      </w:r>
      <w:r w:rsidR="002468A1">
        <w:rPr>
          <w:rFonts w:ascii="Times New Roman" w:hAnsi="Times New Roman" w:cs="Times New Roman" w:hint="eastAsia"/>
          <w:b/>
          <w:sz w:val="20"/>
          <w:szCs w:val="20"/>
          <w:lang w:eastAsia="zh-CN"/>
        </w:rPr>
        <w:t xml:space="preserve">: </w:t>
      </w:r>
      <w:r w:rsidR="00925537" w:rsidRPr="002468A1">
        <w:rPr>
          <w:rFonts w:ascii="Times New Roman" w:hAnsi="Times New Roman" w:cs="Times New Roman"/>
          <w:sz w:val="20"/>
          <w:szCs w:val="20"/>
        </w:rPr>
        <w:t>Maize</w:t>
      </w:r>
      <w:r w:rsidR="00342961" w:rsidRPr="002468A1">
        <w:rPr>
          <w:rFonts w:ascii="Times New Roman" w:hAnsi="Times New Roman" w:cs="Times New Roman"/>
          <w:sz w:val="20"/>
          <w:szCs w:val="20"/>
        </w:rPr>
        <w:t xml:space="preserve"> is</w:t>
      </w:r>
      <w:r w:rsidR="009F1274" w:rsidRPr="002468A1">
        <w:rPr>
          <w:rFonts w:ascii="Times New Roman" w:hAnsi="Times New Roman" w:cs="Times New Roman"/>
          <w:sz w:val="20"/>
          <w:szCs w:val="20"/>
        </w:rPr>
        <w:t xml:space="preserve"> one of</w:t>
      </w:r>
      <w:r w:rsidR="00FC3A5D" w:rsidRPr="002468A1">
        <w:rPr>
          <w:rFonts w:ascii="Times New Roman" w:hAnsi="Times New Roman" w:cs="Times New Roman"/>
          <w:sz w:val="20"/>
          <w:szCs w:val="20"/>
        </w:rPr>
        <w:t xml:space="preserve"> the most important cereal</w:t>
      </w:r>
      <w:r w:rsidR="00925537" w:rsidRPr="002468A1">
        <w:rPr>
          <w:rFonts w:ascii="Times New Roman" w:hAnsi="Times New Roman" w:cs="Times New Roman"/>
          <w:sz w:val="20"/>
          <w:szCs w:val="20"/>
        </w:rPr>
        <w:t xml:space="preserve"> crop</w:t>
      </w:r>
      <w:r w:rsidR="009F1274" w:rsidRPr="002468A1">
        <w:rPr>
          <w:rFonts w:ascii="Times New Roman" w:hAnsi="Times New Roman" w:cs="Times New Roman"/>
          <w:sz w:val="20"/>
          <w:szCs w:val="20"/>
        </w:rPr>
        <w:t>s</w:t>
      </w:r>
      <w:r w:rsidR="00925537" w:rsidRPr="002468A1">
        <w:rPr>
          <w:rFonts w:ascii="Times New Roman" w:hAnsi="Times New Roman" w:cs="Times New Roman"/>
          <w:sz w:val="20"/>
          <w:szCs w:val="20"/>
        </w:rPr>
        <w:t xml:space="preserve"> </w:t>
      </w:r>
      <w:r w:rsidR="002E5435" w:rsidRPr="002468A1">
        <w:rPr>
          <w:rFonts w:ascii="Times New Roman" w:hAnsi="Times New Roman" w:cs="Times New Roman"/>
          <w:sz w:val="20"/>
          <w:szCs w:val="20"/>
        </w:rPr>
        <w:t>widely cultivated</w:t>
      </w:r>
      <w:r w:rsidR="009F1274" w:rsidRPr="002468A1">
        <w:rPr>
          <w:rFonts w:ascii="Times New Roman" w:hAnsi="Times New Roman" w:cs="Times New Roman"/>
          <w:sz w:val="20"/>
          <w:szCs w:val="20"/>
        </w:rPr>
        <w:t xml:space="preserve"> in Nigeria</w:t>
      </w:r>
      <w:r w:rsidR="00925537" w:rsidRPr="002468A1">
        <w:rPr>
          <w:rFonts w:ascii="Times New Roman" w:hAnsi="Times New Roman" w:cs="Times New Roman"/>
          <w:sz w:val="20"/>
          <w:szCs w:val="20"/>
        </w:rPr>
        <w:t xml:space="preserve">. </w:t>
      </w:r>
      <w:r w:rsidR="00FC3A5D" w:rsidRPr="002468A1">
        <w:rPr>
          <w:rFonts w:ascii="Times New Roman" w:hAnsi="Times New Roman" w:cs="Times New Roman"/>
          <w:sz w:val="20"/>
          <w:szCs w:val="20"/>
        </w:rPr>
        <w:t xml:space="preserve">Its production cannot be ignored </w:t>
      </w:r>
      <w:r w:rsidR="004B35FC" w:rsidRPr="002468A1">
        <w:rPr>
          <w:rFonts w:ascii="Times New Roman" w:hAnsi="Times New Roman" w:cs="Times New Roman"/>
          <w:sz w:val="20"/>
          <w:szCs w:val="20"/>
        </w:rPr>
        <w:t>at</w:t>
      </w:r>
      <w:r w:rsidR="00FC3A5D" w:rsidRPr="002468A1">
        <w:rPr>
          <w:rFonts w:ascii="Times New Roman" w:hAnsi="Times New Roman" w:cs="Times New Roman"/>
          <w:sz w:val="20"/>
          <w:szCs w:val="20"/>
        </w:rPr>
        <w:t xml:space="preserve"> th</w:t>
      </w:r>
      <w:r w:rsidR="004B35FC" w:rsidRPr="002468A1">
        <w:rPr>
          <w:rFonts w:ascii="Times New Roman" w:hAnsi="Times New Roman" w:cs="Times New Roman"/>
          <w:sz w:val="20"/>
          <w:szCs w:val="20"/>
        </w:rPr>
        <w:t xml:space="preserve">is time of recessionary economy. </w:t>
      </w:r>
      <w:r w:rsidR="00925537" w:rsidRPr="002468A1">
        <w:rPr>
          <w:rFonts w:ascii="Times New Roman" w:hAnsi="Times New Roman" w:cs="Times New Roman"/>
          <w:sz w:val="20"/>
          <w:szCs w:val="20"/>
        </w:rPr>
        <w:t xml:space="preserve">This study analyzed the </w:t>
      </w:r>
      <w:r w:rsidR="00802DD8" w:rsidRPr="002468A1">
        <w:rPr>
          <w:rFonts w:ascii="Times New Roman" w:hAnsi="Times New Roman" w:cs="Times New Roman"/>
          <w:sz w:val="20"/>
          <w:szCs w:val="20"/>
        </w:rPr>
        <w:t>productivity, and technical efficiency</w:t>
      </w:r>
      <w:r w:rsidR="00786971" w:rsidRPr="002468A1">
        <w:rPr>
          <w:rFonts w:ascii="Times New Roman" w:hAnsi="Times New Roman" w:cs="Times New Roman"/>
          <w:sz w:val="20"/>
          <w:szCs w:val="20"/>
        </w:rPr>
        <w:t xml:space="preserve"> </w:t>
      </w:r>
      <w:r w:rsidR="00802DD8" w:rsidRPr="002468A1">
        <w:rPr>
          <w:rFonts w:ascii="Times New Roman" w:hAnsi="Times New Roman" w:cs="Times New Roman"/>
          <w:sz w:val="20"/>
          <w:szCs w:val="20"/>
        </w:rPr>
        <w:t>of</w:t>
      </w:r>
      <w:r w:rsidR="00925537" w:rsidRPr="002468A1">
        <w:rPr>
          <w:rFonts w:ascii="Times New Roman" w:hAnsi="Times New Roman" w:cs="Times New Roman"/>
          <w:sz w:val="20"/>
          <w:szCs w:val="20"/>
        </w:rPr>
        <w:t xml:space="preserve"> maize production among sm</w:t>
      </w:r>
      <w:r w:rsidR="00802DD8" w:rsidRPr="002468A1">
        <w:rPr>
          <w:rFonts w:ascii="Times New Roman" w:hAnsi="Times New Roman" w:cs="Times New Roman"/>
          <w:sz w:val="20"/>
          <w:szCs w:val="20"/>
        </w:rPr>
        <w:t xml:space="preserve">allholder farmers in </w:t>
      </w:r>
      <w:proofErr w:type="spellStart"/>
      <w:r w:rsidR="00802DD8" w:rsidRPr="002468A1">
        <w:rPr>
          <w:rFonts w:ascii="Times New Roman" w:hAnsi="Times New Roman" w:cs="Times New Roman"/>
          <w:sz w:val="20"/>
          <w:szCs w:val="20"/>
        </w:rPr>
        <w:t>Ekiti</w:t>
      </w:r>
      <w:proofErr w:type="spellEnd"/>
      <w:r w:rsidR="004B35FC" w:rsidRPr="002468A1">
        <w:rPr>
          <w:rFonts w:ascii="Times New Roman" w:hAnsi="Times New Roman" w:cs="Times New Roman"/>
          <w:sz w:val="20"/>
          <w:szCs w:val="20"/>
        </w:rPr>
        <w:t xml:space="preserve"> S</w:t>
      </w:r>
      <w:r w:rsidR="00925537" w:rsidRPr="002468A1">
        <w:rPr>
          <w:rFonts w:ascii="Times New Roman" w:hAnsi="Times New Roman" w:cs="Times New Roman"/>
          <w:sz w:val="20"/>
          <w:szCs w:val="20"/>
        </w:rPr>
        <w:t>tate</w:t>
      </w:r>
      <w:r w:rsidR="004B35FC" w:rsidRPr="002468A1">
        <w:rPr>
          <w:rFonts w:ascii="Times New Roman" w:hAnsi="Times New Roman" w:cs="Times New Roman"/>
          <w:sz w:val="20"/>
          <w:szCs w:val="20"/>
        </w:rPr>
        <w:t>,</w:t>
      </w:r>
      <w:r w:rsidR="00925537" w:rsidRPr="002468A1">
        <w:rPr>
          <w:rFonts w:ascii="Times New Roman" w:hAnsi="Times New Roman" w:cs="Times New Roman"/>
          <w:sz w:val="20"/>
          <w:szCs w:val="20"/>
        </w:rPr>
        <w:t xml:space="preserve"> Nigeria. A multistage sampling </w:t>
      </w:r>
      <w:r w:rsidR="009230CD" w:rsidRPr="002468A1">
        <w:rPr>
          <w:rFonts w:ascii="Times New Roman" w:hAnsi="Times New Roman" w:cs="Times New Roman"/>
          <w:sz w:val="20"/>
          <w:szCs w:val="20"/>
        </w:rPr>
        <w:t xml:space="preserve">method </w:t>
      </w:r>
      <w:r w:rsidR="00925537" w:rsidRPr="002468A1">
        <w:rPr>
          <w:rFonts w:ascii="Times New Roman" w:hAnsi="Times New Roman" w:cs="Times New Roman"/>
          <w:sz w:val="20"/>
          <w:szCs w:val="20"/>
        </w:rPr>
        <w:t xml:space="preserve">was employed to select one hundred and eighty (180) maize producing farmers for the study. Data were collected using structured questionnaires. Descriptive statistics and </w:t>
      </w:r>
      <w:r w:rsidR="00802DD8" w:rsidRPr="002468A1">
        <w:rPr>
          <w:rFonts w:ascii="Times New Roman" w:hAnsi="Times New Roman" w:cs="Times New Roman"/>
          <w:sz w:val="20"/>
          <w:szCs w:val="20"/>
        </w:rPr>
        <w:t>stochastic frontier</w:t>
      </w:r>
      <w:r w:rsidR="004B35FC" w:rsidRPr="002468A1">
        <w:rPr>
          <w:rFonts w:ascii="Times New Roman" w:hAnsi="Times New Roman" w:cs="Times New Roman"/>
          <w:sz w:val="20"/>
          <w:szCs w:val="20"/>
        </w:rPr>
        <w:t xml:space="preserve"> production</w:t>
      </w:r>
      <w:r w:rsidR="00802DD8" w:rsidRPr="002468A1">
        <w:rPr>
          <w:rFonts w:ascii="Times New Roman" w:hAnsi="Times New Roman" w:cs="Times New Roman"/>
          <w:sz w:val="20"/>
          <w:szCs w:val="20"/>
        </w:rPr>
        <w:t xml:space="preserve"> function</w:t>
      </w:r>
      <w:r w:rsidR="00925537" w:rsidRPr="002468A1">
        <w:rPr>
          <w:rFonts w:ascii="Times New Roman" w:hAnsi="Times New Roman" w:cs="Times New Roman"/>
          <w:sz w:val="20"/>
          <w:szCs w:val="20"/>
        </w:rPr>
        <w:t xml:space="preserve"> were employed to describe the socio-economic </w:t>
      </w:r>
      <w:r w:rsidR="002E5435" w:rsidRPr="002468A1">
        <w:rPr>
          <w:rFonts w:ascii="Times New Roman" w:hAnsi="Times New Roman" w:cs="Times New Roman"/>
          <w:sz w:val="20"/>
          <w:szCs w:val="20"/>
        </w:rPr>
        <w:t>characteristics and estimate the</w:t>
      </w:r>
      <w:r w:rsidR="00925537" w:rsidRPr="002468A1">
        <w:rPr>
          <w:rFonts w:ascii="Times New Roman" w:hAnsi="Times New Roman" w:cs="Times New Roman"/>
          <w:sz w:val="20"/>
          <w:szCs w:val="20"/>
        </w:rPr>
        <w:t xml:space="preserve"> </w:t>
      </w:r>
      <w:r w:rsidR="00802DD8" w:rsidRPr="002468A1">
        <w:rPr>
          <w:rFonts w:ascii="Times New Roman" w:hAnsi="Times New Roman" w:cs="Times New Roman"/>
          <w:sz w:val="20"/>
          <w:szCs w:val="20"/>
        </w:rPr>
        <w:t>technica</w:t>
      </w:r>
      <w:r w:rsidR="0001253F" w:rsidRPr="002468A1">
        <w:rPr>
          <w:rFonts w:ascii="Times New Roman" w:hAnsi="Times New Roman" w:cs="Times New Roman"/>
          <w:sz w:val="20"/>
          <w:szCs w:val="20"/>
        </w:rPr>
        <w:t>l efficiency of maize farmers</w:t>
      </w:r>
      <w:r w:rsidR="00802DD8" w:rsidRPr="002468A1">
        <w:rPr>
          <w:rFonts w:ascii="Times New Roman" w:hAnsi="Times New Roman" w:cs="Times New Roman"/>
          <w:sz w:val="20"/>
          <w:szCs w:val="20"/>
        </w:rPr>
        <w:t xml:space="preserve"> </w:t>
      </w:r>
      <w:r w:rsidR="00925537" w:rsidRPr="002468A1">
        <w:rPr>
          <w:rFonts w:ascii="Times New Roman" w:hAnsi="Times New Roman" w:cs="Times New Roman"/>
          <w:sz w:val="20"/>
          <w:szCs w:val="20"/>
        </w:rPr>
        <w:t>respectively. The result</w:t>
      </w:r>
      <w:r w:rsidR="0001253F" w:rsidRPr="002468A1">
        <w:rPr>
          <w:rFonts w:ascii="Times New Roman" w:hAnsi="Times New Roman" w:cs="Times New Roman"/>
          <w:sz w:val="20"/>
          <w:szCs w:val="20"/>
        </w:rPr>
        <w:t>s</w:t>
      </w:r>
      <w:r w:rsidR="00925537" w:rsidRPr="002468A1">
        <w:rPr>
          <w:rFonts w:ascii="Times New Roman" w:hAnsi="Times New Roman" w:cs="Times New Roman"/>
          <w:sz w:val="20"/>
          <w:szCs w:val="20"/>
        </w:rPr>
        <w:t xml:space="preserve"> of the a</w:t>
      </w:r>
      <w:r w:rsidR="007D194C" w:rsidRPr="002468A1">
        <w:rPr>
          <w:rFonts w:ascii="Times New Roman" w:hAnsi="Times New Roman" w:cs="Times New Roman"/>
          <w:sz w:val="20"/>
          <w:szCs w:val="20"/>
        </w:rPr>
        <w:t>nalysis showed that majority (83.3</w:t>
      </w:r>
      <w:r w:rsidR="00925537" w:rsidRPr="002468A1">
        <w:rPr>
          <w:rFonts w:ascii="Times New Roman" w:hAnsi="Times New Roman" w:cs="Times New Roman"/>
          <w:sz w:val="20"/>
          <w:szCs w:val="20"/>
        </w:rPr>
        <w:t>%) of the respondents were mal</w:t>
      </w:r>
      <w:r w:rsidR="007D194C" w:rsidRPr="002468A1">
        <w:rPr>
          <w:rFonts w:ascii="Times New Roman" w:hAnsi="Times New Roman" w:cs="Times New Roman"/>
          <w:sz w:val="20"/>
          <w:szCs w:val="20"/>
        </w:rPr>
        <w:t>e with mean age of 49.6</w:t>
      </w:r>
      <w:r w:rsidR="002E5435" w:rsidRPr="002468A1">
        <w:rPr>
          <w:rFonts w:ascii="Times New Roman" w:hAnsi="Times New Roman" w:cs="Times New Roman"/>
          <w:sz w:val="20"/>
          <w:szCs w:val="20"/>
        </w:rPr>
        <w:t xml:space="preserve"> </w:t>
      </w:r>
      <w:r w:rsidR="007D194C" w:rsidRPr="002468A1">
        <w:rPr>
          <w:rFonts w:ascii="Times New Roman" w:hAnsi="Times New Roman" w:cs="Times New Roman"/>
          <w:sz w:val="20"/>
          <w:szCs w:val="20"/>
        </w:rPr>
        <w:t xml:space="preserve">years. </w:t>
      </w:r>
      <w:r w:rsidR="0001253F" w:rsidRPr="002468A1">
        <w:rPr>
          <w:rFonts w:ascii="Times New Roman" w:hAnsi="Times New Roman" w:cs="Times New Roman"/>
          <w:sz w:val="20"/>
          <w:szCs w:val="20"/>
        </w:rPr>
        <w:t>About 89</w:t>
      </w:r>
      <w:r w:rsidR="00925537" w:rsidRPr="002468A1">
        <w:rPr>
          <w:rFonts w:ascii="Times New Roman" w:hAnsi="Times New Roman" w:cs="Times New Roman"/>
          <w:sz w:val="20"/>
          <w:szCs w:val="20"/>
        </w:rPr>
        <w:t xml:space="preserve"> p</w:t>
      </w:r>
      <w:r w:rsidR="0001253F" w:rsidRPr="002468A1">
        <w:rPr>
          <w:rFonts w:ascii="Times New Roman" w:hAnsi="Times New Roman" w:cs="Times New Roman"/>
          <w:sz w:val="20"/>
          <w:szCs w:val="20"/>
        </w:rPr>
        <w:t>ercent were married and most were</w:t>
      </w:r>
      <w:r w:rsidR="00925537" w:rsidRPr="002468A1">
        <w:rPr>
          <w:rFonts w:ascii="Times New Roman" w:hAnsi="Times New Roman" w:cs="Times New Roman"/>
          <w:sz w:val="20"/>
          <w:szCs w:val="20"/>
        </w:rPr>
        <w:t xml:space="preserve"> literate</w:t>
      </w:r>
      <w:r w:rsidR="0001253F" w:rsidRPr="002468A1">
        <w:rPr>
          <w:rFonts w:ascii="Times New Roman" w:hAnsi="Times New Roman" w:cs="Times New Roman"/>
          <w:sz w:val="20"/>
          <w:szCs w:val="20"/>
        </w:rPr>
        <w:t>s and had</w:t>
      </w:r>
      <w:r w:rsidR="00925537" w:rsidRPr="002468A1">
        <w:rPr>
          <w:rFonts w:ascii="Times New Roman" w:hAnsi="Times New Roman" w:cs="Times New Roman"/>
          <w:sz w:val="20"/>
          <w:szCs w:val="20"/>
        </w:rPr>
        <w:t xml:space="preserve"> </w:t>
      </w:r>
      <w:r w:rsidR="00443B5E" w:rsidRPr="002468A1">
        <w:rPr>
          <w:rFonts w:ascii="Times New Roman" w:hAnsi="Times New Roman" w:cs="Times New Roman"/>
          <w:sz w:val="20"/>
          <w:szCs w:val="20"/>
        </w:rPr>
        <w:t>a mean household size of about 9</w:t>
      </w:r>
      <w:r w:rsidR="00925537" w:rsidRPr="002468A1">
        <w:rPr>
          <w:rFonts w:ascii="Times New Roman" w:hAnsi="Times New Roman" w:cs="Times New Roman"/>
          <w:sz w:val="20"/>
          <w:szCs w:val="20"/>
        </w:rPr>
        <w:t xml:space="preserve"> persons.</w:t>
      </w:r>
      <w:r w:rsidR="007977E2" w:rsidRPr="002468A1">
        <w:rPr>
          <w:rFonts w:ascii="Times New Roman" w:hAnsi="Times New Roman" w:cs="Times New Roman"/>
          <w:sz w:val="20"/>
          <w:szCs w:val="20"/>
        </w:rPr>
        <w:t xml:space="preserve"> Variables, maize farm size, value of maize</w:t>
      </w:r>
      <w:r w:rsidR="007977E2" w:rsidRPr="002468A1">
        <w:rPr>
          <w:rFonts w:ascii="Times New Roman" w:hAnsi="Times New Roman" w:cs="Times New Roman"/>
          <w:sz w:val="20"/>
          <w:szCs w:val="20"/>
          <w:lang w:val="yo-NG"/>
        </w:rPr>
        <w:t xml:space="preserve"> seed</w:t>
      </w:r>
      <w:r w:rsidR="007977E2" w:rsidRPr="002468A1">
        <w:rPr>
          <w:rFonts w:ascii="Times New Roman" w:hAnsi="Times New Roman" w:cs="Times New Roman"/>
          <w:sz w:val="20"/>
          <w:szCs w:val="20"/>
        </w:rPr>
        <w:t xml:space="preserve"> planted and value of fertilizer used </w:t>
      </w:r>
      <w:r w:rsidR="009230CD" w:rsidRPr="002468A1">
        <w:rPr>
          <w:rFonts w:ascii="Times New Roman" w:hAnsi="Times New Roman" w:cs="Times New Roman"/>
          <w:sz w:val="20"/>
          <w:szCs w:val="20"/>
        </w:rPr>
        <w:t>were</w:t>
      </w:r>
      <w:r w:rsidR="007977E2" w:rsidRPr="002468A1">
        <w:rPr>
          <w:rFonts w:ascii="Times New Roman" w:hAnsi="Times New Roman" w:cs="Times New Roman"/>
          <w:sz w:val="20"/>
          <w:szCs w:val="20"/>
        </w:rPr>
        <w:t xml:space="preserve"> efficiently utilized by the farmers while </w:t>
      </w:r>
      <w:proofErr w:type="spellStart"/>
      <w:r w:rsidR="007977E2" w:rsidRPr="002468A1">
        <w:rPr>
          <w:rFonts w:ascii="Times New Roman" w:hAnsi="Times New Roman" w:cs="Times New Roman"/>
          <w:sz w:val="20"/>
          <w:szCs w:val="20"/>
        </w:rPr>
        <w:t>labour</w:t>
      </w:r>
      <w:proofErr w:type="spellEnd"/>
      <w:r w:rsidR="007977E2" w:rsidRPr="002468A1">
        <w:rPr>
          <w:rFonts w:ascii="Times New Roman" w:hAnsi="Times New Roman" w:cs="Times New Roman"/>
          <w:sz w:val="20"/>
          <w:szCs w:val="20"/>
        </w:rPr>
        <w:t xml:space="preserve"> used and other capital inputs</w:t>
      </w:r>
      <w:r w:rsidR="009230CD" w:rsidRPr="002468A1">
        <w:rPr>
          <w:rFonts w:ascii="Times New Roman" w:hAnsi="Times New Roman" w:cs="Times New Roman"/>
          <w:sz w:val="20"/>
          <w:szCs w:val="20"/>
        </w:rPr>
        <w:t xml:space="preserve"> were</w:t>
      </w:r>
      <w:r w:rsidR="007977E2" w:rsidRPr="002468A1">
        <w:rPr>
          <w:rFonts w:ascii="Times New Roman" w:hAnsi="Times New Roman" w:cs="Times New Roman"/>
          <w:sz w:val="20"/>
          <w:szCs w:val="20"/>
        </w:rPr>
        <w:t xml:space="preserve"> inefficiently used in the production of maize. The MLE results revealed that technical efficiency of maize farmers varied due to the presence of technical inefficiency effect on maize production. The result of inefficiency model shows that an increase in variables, household size, cooperative society membership, extension agent visitation, farmers age and gender promote technical inefficiency while an increase in variables, marital status, educational level, credit accessibility and farming experience encourage technical efficiency. </w:t>
      </w:r>
      <w:r w:rsidR="007D194C" w:rsidRPr="002468A1">
        <w:rPr>
          <w:rFonts w:ascii="Times New Roman" w:hAnsi="Times New Roman" w:cs="Times New Roman"/>
          <w:sz w:val="20"/>
          <w:szCs w:val="20"/>
        </w:rPr>
        <w:t>The mean technical efficiency of the</w:t>
      </w:r>
      <w:r w:rsidR="007D194C" w:rsidRPr="002468A1">
        <w:rPr>
          <w:rFonts w:ascii="Times New Roman" w:hAnsi="Times New Roman" w:cs="Times New Roman"/>
          <w:sz w:val="20"/>
          <w:szCs w:val="20"/>
          <w:lang w:val="yo-NG"/>
        </w:rPr>
        <w:t xml:space="preserve"> maize </w:t>
      </w:r>
      <w:r w:rsidR="007D194C" w:rsidRPr="002468A1">
        <w:rPr>
          <w:rFonts w:ascii="Times New Roman" w:hAnsi="Times New Roman" w:cs="Times New Roman"/>
          <w:sz w:val="20"/>
          <w:szCs w:val="20"/>
        </w:rPr>
        <w:t>farmers</w:t>
      </w:r>
      <w:r w:rsidR="007D194C" w:rsidRPr="002468A1">
        <w:rPr>
          <w:rFonts w:ascii="Times New Roman" w:hAnsi="Times New Roman" w:cs="Times New Roman"/>
          <w:sz w:val="20"/>
          <w:szCs w:val="20"/>
          <w:lang w:val="yo-NG"/>
        </w:rPr>
        <w:t xml:space="preserve"> was</w:t>
      </w:r>
      <w:r w:rsidR="007D194C" w:rsidRPr="002468A1">
        <w:rPr>
          <w:rFonts w:ascii="Times New Roman" w:hAnsi="Times New Roman" w:cs="Times New Roman"/>
          <w:sz w:val="20"/>
          <w:szCs w:val="20"/>
        </w:rPr>
        <w:t xml:space="preserve"> 0.6605</w:t>
      </w:r>
      <w:r w:rsidR="007D194C" w:rsidRPr="002468A1">
        <w:rPr>
          <w:rFonts w:ascii="Times New Roman" w:hAnsi="Times New Roman" w:cs="Times New Roman"/>
          <w:sz w:val="20"/>
          <w:szCs w:val="20"/>
          <w:lang w:val="yo-NG"/>
        </w:rPr>
        <w:t>.</w:t>
      </w:r>
      <w:r w:rsidR="007D194C" w:rsidRPr="002468A1">
        <w:rPr>
          <w:rFonts w:ascii="Times New Roman" w:hAnsi="Times New Roman" w:cs="Times New Roman"/>
          <w:sz w:val="20"/>
          <w:szCs w:val="20"/>
        </w:rPr>
        <w:t xml:space="preserve"> This implies that if the efficiency of resources usage is increased by 33.95 percent, the maize farmers in the study area would operate on the production frontier given the existing technology. However,</w:t>
      </w:r>
      <w:r w:rsidR="00E35C3A" w:rsidRPr="002468A1">
        <w:rPr>
          <w:rFonts w:ascii="Times New Roman" w:hAnsi="Times New Roman" w:cs="Times New Roman"/>
          <w:sz w:val="20"/>
          <w:szCs w:val="20"/>
        </w:rPr>
        <w:t xml:space="preserve"> it is recommended </w:t>
      </w:r>
      <w:r w:rsidR="007977E2" w:rsidRPr="002468A1">
        <w:rPr>
          <w:rFonts w:ascii="Times New Roman" w:hAnsi="Times New Roman" w:cs="Times New Roman"/>
          <w:sz w:val="20"/>
          <w:szCs w:val="20"/>
        </w:rPr>
        <w:t xml:space="preserve">that </w:t>
      </w:r>
      <w:proofErr w:type="spellStart"/>
      <w:r w:rsidR="007977E2" w:rsidRPr="002468A1">
        <w:rPr>
          <w:rFonts w:ascii="Times New Roman" w:hAnsi="Times New Roman" w:cs="Times New Roman"/>
          <w:sz w:val="20"/>
          <w:szCs w:val="20"/>
        </w:rPr>
        <w:t>programmes</w:t>
      </w:r>
      <w:proofErr w:type="spellEnd"/>
      <w:r w:rsidR="007977E2" w:rsidRPr="002468A1">
        <w:rPr>
          <w:rFonts w:ascii="Times New Roman" w:hAnsi="Times New Roman" w:cs="Times New Roman"/>
          <w:sz w:val="20"/>
          <w:szCs w:val="20"/>
        </w:rPr>
        <w:t xml:space="preserve"> that would focus on ways to attract and encourage the youths into maize pro</w:t>
      </w:r>
      <w:r w:rsidR="009230CD" w:rsidRPr="002468A1">
        <w:rPr>
          <w:rFonts w:ascii="Times New Roman" w:hAnsi="Times New Roman" w:cs="Times New Roman"/>
          <w:sz w:val="20"/>
          <w:szCs w:val="20"/>
        </w:rPr>
        <w:t>duction should be embarked upon by the government.</w:t>
      </w:r>
    </w:p>
    <w:p w:rsidR="002468A1" w:rsidRPr="002468A1" w:rsidRDefault="002468A1" w:rsidP="002468A1">
      <w:pPr>
        <w:snapToGrid w:val="0"/>
        <w:spacing w:after="0" w:line="240" w:lineRule="auto"/>
        <w:jc w:val="both"/>
        <w:rPr>
          <w:rFonts w:ascii="Times New Roman" w:hAnsi="Times New Roman" w:cs="Times New Roman"/>
          <w:sz w:val="20"/>
          <w:szCs w:val="20"/>
        </w:rPr>
      </w:pPr>
      <w:proofErr w:type="gramStart"/>
      <w:r w:rsidRPr="002468A1">
        <w:rPr>
          <w:rFonts w:ascii="Times New Roman" w:hAnsi="Times New Roman" w:cs="Times New Roman"/>
          <w:bCs/>
          <w:sz w:val="20"/>
          <w:szCs w:val="20"/>
        </w:rPr>
        <w:t>[</w:t>
      </w:r>
      <w:proofErr w:type="spellStart"/>
      <w:r w:rsidRPr="002468A1">
        <w:rPr>
          <w:rFonts w:ascii="Times New Roman" w:hAnsi="Times New Roman" w:cs="Times New Roman"/>
          <w:sz w:val="20"/>
          <w:szCs w:val="20"/>
        </w:rPr>
        <w:t>Oluwatusin</w:t>
      </w:r>
      <w:proofErr w:type="spellEnd"/>
      <w:r w:rsidRPr="002468A1">
        <w:rPr>
          <w:rFonts w:ascii="Times New Roman" w:hAnsi="Times New Roman" w:cs="Times New Roman"/>
          <w:sz w:val="20"/>
          <w:szCs w:val="20"/>
        </w:rPr>
        <w:t xml:space="preserve"> F.M,</w:t>
      </w:r>
      <w:r w:rsidR="00F1009C">
        <w:rPr>
          <w:rFonts w:ascii="Times New Roman" w:hAnsi="Times New Roman" w:cs="Times New Roman"/>
          <w:sz w:val="20"/>
          <w:szCs w:val="20"/>
        </w:rPr>
        <w:t xml:space="preserve"> </w:t>
      </w:r>
      <w:proofErr w:type="spellStart"/>
      <w:r w:rsidRPr="002468A1">
        <w:rPr>
          <w:rFonts w:ascii="Times New Roman" w:hAnsi="Times New Roman" w:cs="Times New Roman"/>
          <w:sz w:val="20"/>
          <w:szCs w:val="20"/>
        </w:rPr>
        <w:t>Abdulaleem</w:t>
      </w:r>
      <w:proofErr w:type="spellEnd"/>
      <w:r w:rsidRPr="002468A1">
        <w:rPr>
          <w:rFonts w:ascii="Times New Roman" w:hAnsi="Times New Roman" w:cs="Times New Roman"/>
          <w:sz w:val="20"/>
          <w:szCs w:val="20"/>
        </w:rPr>
        <w:t xml:space="preserve"> M. A. and </w:t>
      </w:r>
      <w:proofErr w:type="spellStart"/>
      <w:r w:rsidRPr="002468A1">
        <w:rPr>
          <w:rFonts w:ascii="Times New Roman" w:hAnsi="Times New Roman" w:cs="Times New Roman"/>
          <w:sz w:val="20"/>
          <w:szCs w:val="20"/>
        </w:rPr>
        <w:t>Kolawole</w:t>
      </w:r>
      <w:proofErr w:type="spellEnd"/>
      <w:r w:rsidRPr="002468A1">
        <w:rPr>
          <w:rFonts w:ascii="Times New Roman" w:hAnsi="Times New Roman" w:cs="Times New Roman"/>
          <w:sz w:val="20"/>
          <w:szCs w:val="20"/>
        </w:rPr>
        <w:t xml:space="preserve"> A.O.</w:t>
      </w:r>
      <w:r w:rsidRPr="002468A1">
        <w:rPr>
          <w:rFonts w:ascii="Times New Roman" w:hAnsi="Times New Roman" w:cs="Times New Roman"/>
          <w:b/>
          <w:bCs/>
          <w:sz w:val="20"/>
          <w:szCs w:val="20"/>
          <w:lang w:bidi="fa-IR"/>
        </w:rPr>
        <w:t xml:space="preserve"> </w:t>
      </w:r>
      <w:r w:rsidRPr="002468A1">
        <w:rPr>
          <w:rFonts w:ascii="Times New Roman" w:hAnsi="Times New Roman" w:cs="Times New Roman"/>
          <w:b/>
          <w:sz w:val="20"/>
          <w:szCs w:val="20"/>
        </w:rPr>
        <w:t xml:space="preserve">Analysis of Smallholder Maize Farmers’ Technical Efficiency in </w:t>
      </w:r>
      <w:proofErr w:type="spellStart"/>
      <w:r w:rsidRPr="002468A1">
        <w:rPr>
          <w:rFonts w:ascii="Times New Roman" w:hAnsi="Times New Roman" w:cs="Times New Roman"/>
          <w:b/>
          <w:sz w:val="20"/>
          <w:szCs w:val="20"/>
        </w:rPr>
        <w:t>Ekiti</w:t>
      </w:r>
      <w:proofErr w:type="spellEnd"/>
      <w:r w:rsidRPr="002468A1">
        <w:rPr>
          <w:rFonts w:ascii="Times New Roman" w:hAnsi="Times New Roman" w:cs="Times New Roman"/>
          <w:b/>
          <w:sz w:val="20"/>
          <w:szCs w:val="20"/>
        </w:rPr>
        <w:t xml:space="preserve"> State, Nigeria</w:t>
      </w:r>
      <w:r w:rsidRPr="002468A1">
        <w:rPr>
          <w:rFonts w:ascii="Times New Roman" w:eastAsia="Times New Roman" w:hAnsi="Times New Roman" w:cs="Times New Roman"/>
          <w:b/>
          <w:bCs/>
          <w:sz w:val="20"/>
          <w:szCs w:val="20"/>
          <w:lang w:bidi="fa-IR"/>
        </w:rPr>
        <w:t>.</w:t>
      </w:r>
      <w:proofErr w:type="gramEnd"/>
      <w:r w:rsidRPr="002468A1">
        <w:rPr>
          <w:rFonts w:ascii="Times New Roman" w:hAnsi="Times New Roman" w:cs="Times New Roman"/>
          <w:bCs/>
          <w:i/>
          <w:sz w:val="20"/>
          <w:szCs w:val="20"/>
        </w:rPr>
        <w:t xml:space="preserve"> N Y </w:t>
      </w:r>
      <w:proofErr w:type="spellStart"/>
      <w:r w:rsidRPr="002468A1">
        <w:rPr>
          <w:rFonts w:ascii="Times New Roman" w:hAnsi="Times New Roman" w:cs="Times New Roman"/>
          <w:bCs/>
          <w:i/>
          <w:sz w:val="20"/>
          <w:szCs w:val="20"/>
        </w:rPr>
        <w:t>Sci</w:t>
      </w:r>
      <w:proofErr w:type="spellEnd"/>
      <w:r w:rsidRPr="002468A1">
        <w:rPr>
          <w:rFonts w:ascii="Times New Roman" w:hAnsi="Times New Roman" w:cs="Times New Roman"/>
          <w:bCs/>
          <w:i/>
          <w:sz w:val="20"/>
          <w:szCs w:val="20"/>
        </w:rPr>
        <w:t xml:space="preserve"> J</w:t>
      </w:r>
      <w:r w:rsidRPr="002468A1">
        <w:rPr>
          <w:rFonts w:ascii="Times New Roman" w:hAnsi="Times New Roman" w:cs="Times New Roman"/>
          <w:bCs/>
          <w:sz w:val="20"/>
          <w:szCs w:val="20"/>
        </w:rPr>
        <w:t xml:space="preserve"> </w:t>
      </w:r>
      <w:r w:rsidRPr="002468A1">
        <w:rPr>
          <w:rFonts w:ascii="Times New Roman" w:hAnsi="Times New Roman" w:cs="Times New Roman"/>
          <w:sz w:val="20"/>
          <w:szCs w:val="20"/>
        </w:rPr>
        <w:t>2017</w:t>
      </w:r>
      <w:proofErr w:type="gramStart"/>
      <w:r w:rsidRPr="002468A1">
        <w:rPr>
          <w:rFonts w:ascii="Times New Roman" w:hAnsi="Times New Roman" w:cs="Times New Roman"/>
          <w:sz w:val="20"/>
          <w:szCs w:val="20"/>
        </w:rPr>
        <w:t>;10</w:t>
      </w:r>
      <w:proofErr w:type="gramEnd"/>
      <w:r w:rsidRPr="002468A1">
        <w:rPr>
          <w:rFonts w:ascii="Times New Roman" w:hAnsi="Times New Roman" w:cs="Times New Roman"/>
          <w:sz w:val="20"/>
          <w:szCs w:val="20"/>
        </w:rPr>
        <w:t>(4):</w:t>
      </w:r>
      <w:r w:rsidR="001A3C20">
        <w:rPr>
          <w:rFonts w:ascii="Times New Roman" w:hAnsi="Times New Roman" w:cs="Times New Roman"/>
          <w:noProof/>
          <w:color w:val="000000"/>
          <w:sz w:val="20"/>
          <w:szCs w:val="20"/>
        </w:rPr>
        <w:t>112</w:t>
      </w:r>
      <w:r w:rsidRPr="002468A1">
        <w:rPr>
          <w:rFonts w:ascii="Times New Roman" w:hAnsi="Times New Roman" w:cs="Times New Roman"/>
          <w:color w:val="000000"/>
          <w:sz w:val="20"/>
          <w:szCs w:val="20"/>
        </w:rPr>
        <w:t>-</w:t>
      </w:r>
      <w:r w:rsidR="001A3C20">
        <w:rPr>
          <w:rFonts w:ascii="Times New Roman" w:hAnsi="Times New Roman" w:cs="Times New Roman"/>
          <w:noProof/>
          <w:color w:val="000000"/>
          <w:sz w:val="20"/>
          <w:szCs w:val="20"/>
        </w:rPr>
        <w:t>118</w:t>
      </w:r>
      <w:r w:rsidRPr="002468A1">
        <w:rPr>
          <w:rFonts w:ascii="Times New Roman" w:hAnsi="Times New Roman" w:cs="Times New Roman"/>
          <w:sz w:val="20"/>
          <w:szCs w:val="20"/>
        </w:rPr>
        <w:t xml:space="preserve">]. </w:t>
      </w:r>
      <w:proofErr w:type="gramStart"/>
      <w:r w:rsidRPr="002468A1">
        <w:rPr>
          <w:rFonts w:ascii="Times New Roman" w:hAnsi="Times New Roman" w:cs="Times New Roman"/>
          <w:iCs/>
          <w:color w:val="000000"/>
          <w:sz w:val="20"/>
          <w:szCs w:val="20"/>
        </w:rPr>
        <w:t>ISSN 1554-0200 (print); ISSN 2375-723X (online)</w:t>
      </w:r>
      <w:r w:rsidRPr="002468A1">
        <w:rPr>
          <w:rFonts w:ascii="Times New Roman" w:hAnsi="Times New Roman" w:cs="Times New Roman"/>
          <w:sz w:val="20"/>
          <w:szCs w:val="20"/>
        </w:rPr>
        <w:t>.</w:t>
      </w:r>
      <w:proofErr w:type="gramEnd"/>
      <w:r w:rsidRPr="002468A1">
        <w:rPr>
          <w:rFonts w:ascii="Times New Roman" w:hAnsi="Times New Roman" w:cs="Times New Roman"/>
          <w:sz w:val="20"/>
          <w:szCs w:val="20"/>
        </w:rPr>
        <w:t xml:space="preserve"> </w:t>
      </w:r>
      <w:hyperlink r:id="rId8" w:history="1">
        <w:r w:rsidRPr="002468A1">
          <w:rPr>
            <w:rStyle w:val="Hyperlink"/>
            <w:rFonts w:ascii="Times New Roman" w:hAnsi="Times New Roman" w:cs="Times New Roman"/>
            <w:color w:val="0000FF"/>
            <w:sz w:val="20"/>
            <w:szCs w:val="20"/>
          </w:rPr>
          <w:t>http://www.sciencepub.net/newyork</w:t>
        </w:r>
      </w:hyperlink>
      <w:r w:rsidRPr="002468A1">
        <w:rPr>
          <w:rFonts w:ascii="Times New Roman" w:hAnsi="Times New Roman" w:cs="Times New Roman"/>
          <w:sz w:val="20"/>
          <w:szCs w:val="20"/>
        </w:rPr>
        <w:t xml:space="preserve">. </w:t>
      </w:r>
      <w:r>
        <w:rPr>
          <w:rFonts w:ascii="Times New Roman" w:hAnsi="Times New Roman" w:cs="Times New Roman" w:hint="eastAsia"/>
          <w:sz w:val="20"/>
          <w:szCs w:val="20"/>
          <w:lang w:eastAsia="zh-CN"/>
        </w:rPr>
        <w:t>16</w:t>
      </w:r>
      <w:r w:rsidRPr="002468A1">
        <w:rPr>
          <w:rFonts w:ascii="Times New Roman" w:hAnsi="Times New Roman" w:cs="Times New Roman"/>
          <w:sz w:val="20"/>
          <w:szCs w:val="20"/>
        </w:rPr>
        <w:t xml:space="preserve">. </w:t>
      </w:r>
      <w:proofErr w:type="gramStart"/>
      <w:r w:rsidRPr="002468A1">
        <w:rPr>
          <w:rFonts w:ascii="Times New Roman" w:hAnsi="Times New Roman" w:cs="Times New Roman"/>
          <w:color w:val="000000"/>
          <w:sz w:val="20"/>
          <w:szCs w:val="20"/>
          <w:shd w:val="clear" w:color="auto" w:fill="FFFFFF"/>
        </w:rPr>
        <w:t>doi</w:t>
      </w:r>
      <w:proofErr w:type="gramEnd"/>
      <w:r w:rsidRPr="002468A1">
        <w:rPr>
          <w:rFonts w:ascii="Times New Roman" w:hAnsi="Times New Roman" w:cs="Times New Roman"/>
          <w:color w:val="000000"/>
          <w:sz w:val="20"/>
          <w:szCs w:val="20"/>
          <w:shd w:val="clear" w:color="auto" w:fill="FFFFFF"/>
        </w:rPr>
        <w:t>:</w:t>
      </w:r>
      <w:hyperlink r:id="rId9" w:history="1">
        <w:r w:rsidRPr="002468A1">
          <w:rPr>
            <w:rStyle w:val="Hyperlink"/>
            <w:rFonts w:ascii="Times New Roman" w:hAnsi="Times New Roman" w:cs="Times New Roman"/>
            <w:color w:val="0000FF"/>
            <w:sz w:val="20"/>
            <w:szCs w:val="20"/>
            <w:shd w:val="clear" w:color="auto" w:fill="FFFFFF"/>
          </w:rPr>
          <w:t>10.7537/marsnys100417.</w:t>
        </w:r>
        <w:r>
          <w:rPr>
            <w:rStyle w:val="Hyperlink"/>
            <w:rFonts w:ascii="Times New Roman" w:hAnsi="Times New Roman" w:cs="Times New Roman" w:hint="eastAsia"/>
            <w:color w:val="0000FF"/>
            <w:sz w:val="20"/>
            <w:szCs w:val="20"/>
            <w:shd w:val="clear" w:color="auto" w:fill="FFFFFF"/>
            <w:lang w:eastAsia="zh-CN"/>
          </w:rPr>
          <w:t>16</w:t>
        </w:r>
      </w:hyperlink>
      <w:r w:rsidRPr="002468A1">
        <w:rPr>
          <w:rFonts w:ascii="Times New Roman" w:hAnsi="Times New Roman" w:cs="Times New Roman"/>
          <w:color w:val="000000"/>
          <w:sz w:val="20"/>
          <w:szCs w:val="20"/>
          <w:shd w:val="clear" w:color="auto" w:fill="FFFFFF"/>
        </w:rPr>
        <w:t>.</w:t>
      </w:r>
    </w:p>
    <w:p w:rsidR="00A82E81" w:rsidRPr="002468A1" w:rsidRDefault="00A82E81" w:rsidP="002468A1">
      <w:pPr>
        <w:snapToGrid w:val="0"/>
        <w:spacing w:after="0" w:line="240" w:lineRule="auto"/>
        <w:jc w:val="both"/>
        <w:rPr>
          <w:rFonts w:ascii="Times New Roman" w:hAnsi="Times New Roman" w:cs="Times New Roman"/>
          <w:sz w:val="20"/>
          <w:szCs w:val="20"/>
        </w:rPr>
      </w:pPr>
    </w:p>
    <w:p w:rsidR="00A82E81" w:rsidRPr="002468A1" w:rsidRDefault="00A82E81" w:rsidP="002468A1">
      <w:pPr>
        <w:snapToGrid w:val="0"/>
        <w:spacing w:after="0" w:line="240" w:lineRule="auto"/>
        <w:jc w:val="both"/>
        <w:rPr>
          <w:rFonts w:ascii="Times New Roman" w:hAnsi="Times New Roman" w:cs="Times New Roman"/>
          <w:sz w:val="20"/>
          <w:szCs w:val="20"/>
        </w:rPr>
      </w:pPr>
      <w:r w:rsidRPr="002468A1">
        <w:rPr>
          <w:rFonts w:ascii="Times New Roman" w:hAnsi="Times New Roman" w:cs="Times New Roman"/>
          <w:b/>
          <w:sz w:val="20"/>
          <w:szCs w:val="20"/>
        </w:rPr>
        <w:t>Keywords:</w:t>
      </w:r>
      <w:r w:rsidRPr="002468A1">
        <w:rPr>
          <w:rFonts w:ascii="Times New Roman" w:hAnsi="Times New Roman" w:cs="Times New Roman"/>
          <w:sz w:val="20"/>
          <w:szCs w:val="20"/>
        </w:rPr>
        <w:t xml:space="preserve"> Maize, efficiency, technical, farmers, stochastic.</w:t>
      </w:r>
    </w:p>
    <w:p w:rsidR="00A82E81" w:rsidRPr="002468A1" w:rsidRDefault="00A82E81" w:rsidP="002468A1">
      <w:pPr>
        <w:snapToGrid w:val="0"/>
        <w:spacing w:after="0" w:line="240" w:lineRule="auto"/>
        <w:jc w:val="both"/>
        <w:rPr>
          <w:rFonts w:ascii="Times New Roman" w:hAnsi="Times New Roman" w:cs="Times New Roman"/>
          <w:b/>
          <w:sz w:val="20"/>
          <w:szCs w:val="20"/>
        </w:rPr>
      </w:pPr>
      <w:bookmarkStart w:id="0" w:name="_GoBack"/>
      <w:bookmarkEnd w:id="0"/>
    </w:p>
    <w:p w:rsidR="002468A1" w:rsidRDefault="002468A1" w:rsidP="002468A1">
      <w:pPr>
        <w:snapToGrid w:val="0"/>
        <w:spacing w:after="0" w:line="240" w:lineRule="auto"/>
        <w:jc w:val="both"/>
        <w:rPr>
          <w:rFonts w:ascii="Times New Roman" w:hAnsi="Times New Roman" w:cs="Times New Roman"/>
          <w:b/>
          <w:sz w:val="20"/>
          <w:szCs w:val="20"/>
        </w:rPr>
        <w:sectPr w:rsidR="002468A1" w:rsidSect="001A3C20">
          <w:headerReference w:type="default" r:id="rId10"/>
          <w:footerReference w:type="default" r:id="rId11"/>
          <w:type w:val="continuous"/>
          <w:pgSz w:w="12240" w:h="15840" w:code="1"/>
          <w:pgMar w:top="1440" w:right="1440" w:bottom="1440" w:left="1440" w:header="720" w:footer="720" w:gutter="0"/>
          <w:pgNumType w:start="112"/>
          <w:cols w:space="720"/>
          <w:docGrid w:linePitch="360"/>
        </w:sectPr>
      </w:pPr>
    </w:p>
    <w:p w:rsidR="009D78C8" w:rsidRPr="002468A1" w:rsidRDefault="00FC7401" w:rsidP="002468A1">
      <w:pPr>
        <w:snapToGrid w:val="0"/>
        <w:spacing w:after="0" w:line="240" w:lineRule="auto"/>
        <w:jc w:val="both"/>
        <w:rPr>
          <w:rFonts w:ascii="Times New Roman" w:hAnsi="Times New Roman" w:cs="Times New Roman"/>
          <w:b/>
          <w:sz w:val="20"/>
          <w:szCs w:val="20"/>
        </w:rPr>
      </w:pPr>
      <w:r w:rsidRPr="002468A1">
        <w:rPr>
          <w:rFonts w:ascii="Times New Roman" w:hAnsi="Times New Roman" w:cs="Times New Roman"/>
          <w:b/>
          <w:sz w:val="20"/>
          <w:szCs w:val="20"/>
        </w:rPr>
        <w:lastRenderedPageBreak/>
        <w:t>Introduction</w:t>
      </w:r>
    </w:p>
    <w:p w:rsidR="00984C0C" w:rsidRPr="002468A1" w:rsidRDefault="00984C0C"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 xml:space="preserve">Maize </w:t>
      </w:r>
      <w:r w:rsidRPr="002468A1">
        <w:rPr>
          <w:rFonts w:ascii="Times New Roman" w:eastAsia="Times New Roman" w:hAnsi="Times New Roman" w:cs="Times New Roman"/>
          <w:sz w:val="20"/>
          <w:szCs w:val="20"/>
        </w:rPr>
        <w:t>(</w:t>
      </w:r>
      <w:proofErr w:type="spellStart"/>
      <w:r w:rsidRPr="002468A1">
        <w:rPr>
          <w:rFonts w:ascii="Times New Roman" w:eastAsia="Times New Roman" w:hAnsi="Times New Roman" w:cs="Times New Roman"/>
          <w:i/>
          <w:sz w:val="20"/>
          <w:szCs w:val="20"/>
        </w:rPr>
        <w:t>Zea</w:t>
      </w:r>
      <w:proofErr w:type="spellEnd"/>
      <w:r w:rsidRPr="002468A1">
        <w:rPr>
          <w:rFonts w:ascii="Times New Roman" w:eastAsia="Times New Roman" w:hAnsi="Times New Roman" w:cs="Times New Roman"/>
          <w:i/>
          <w:sz w:val="20"/>
          <w:szCs w:val="20"/>
        </w:rPr>
        <w:t xml:space="preserve"> </w:t>
      </w:r>
      <w:proofErr w:type="spellStart"/>
      <w:r w:rsidRPr="002468A1">
        <w:rPr>
          <w:rFonts w:ascii="Times New Roman" w:eastAsia="Times New Roman" w:hAnsi="Times New Roman" w:cs="Times New Roman"/>
          <w:i/>
          <w:sz w:val="20"/>
          <w:szCs w:val="20"/>
        </w:rPr>
        <w:t>mays</w:t>
      </w:r>
      <w:proofErr w:type="spellEnd"/>
      <w:r w:rsidRPr="002468A1">
        <w:rPr>
          <w:rFonts w:ascii="Times New Roman" w:eastAsia="Times New Roman" w:hAnsi="Times New Roman" w:cs="Times New Roman"/>
          <w:sz w:val="20"/>
          <w:szCs w:val="20"/>
        </w:rPr>
        <w:t xml:space="preserve"> L.)</w:t>
      </w:r>
      <w:r w:rsidRPr="002468A1">
        <w:rPr>
          <w:rFonts w:ascii="Times New Roman" w:hAnsi="Times New Roman" w:cs="Times New Roman"/>
          <w:sz w:val="20"/>
          <w:szCs w:val="20"/>
          <w:lang w:val="yo-NG"/>
        </w:rPr>
        <w:t xml:space="preserve"> is the most important cereal crop i</w:t>
      </w:r>
      <w:r w:rsidRPr="002468A1">
        <w:rPr>
          <w:rFonts w:ascii="Times New Roman" w:hAnsi="Times New Roman" w:cs="Times New Roman"/>
          <w:sz w:val="20"/>
          <w:szCs w:val="20"/>
        </w:rPr>
        <w:t>n</w:t>
      </w:r>
      <w:r w:rsidR="00A82E81" w:rsidRPr="002468A1">
        <w:rPr>
          <w:rFonts w:ascii="Times New Roman" w:hAnsi="Times New Roman" w:cs="Times New Roman"/>
          <w:sz w:val="20"/>
          <w:szCs w:val="20"/>
        </w:rPr>
        <w:t xml:space="preserve"> </w:t>
      </w:r>
      <w:r w:rsidRPr="002468A1">
        <w:rPr>
          <w:rFonts w:ascii="Times New Roman" w:hAnsi="Times New Roman" w:cs="Times New Roman"/>
          <w:sz w:val="20"/>
          <w:szCs w:val="20"/>
        </w:rPr>
        <w:t>S</w:t>
      </w:r>
      <w:r w:rsidRPr="002468A1">
        <w:rPr>
          <w:rFonts w:ascii="Times New Roman" w:hAnsi="Times New Roman" w:cs="Times New Roman"/>
          <w:sz w:val="20"/>
          <w:szCs w:val="20"/>
          <w:lang w:val="yo-NG"/>
        </w:rPr>
        <w:t>ub-Saharan Africa</w:t>
      </w:r>
      <w:r w:rsidRPr="002468A1">
        <w:rPr>
          <w:rFonts w:ascii="Times New Roman" w:eastAsia="Times New Roman" w:hAnsi="Times New Roman" w:cs="Times New Roman"/>
          <w:sz w:val="20"/>
          <w:szCs w:val="20"/>
        </w:rPr>
        <w:t xml:space="preserve"> (</w:t>
      </w:r>
      <w:r w:rsidRPr="002468A1">
        <w:rPr>
          <w:rFonts w:ascii="Times New Roman" w:hAnsi="Times New Roman" w:cs="Times New Roman"/>
          <w:sz w:val="20"/>
          <w:szCs w:val="20"/>
        </w:rPr>
        <w:t>FAOSTAT</w:t>
      </w:r>
      <w:r w:rsidR="00A82E81" w:rsidRPr="002468A1">
        <w:rPr>
          <w:rFonts w:ascii="Times New Roman" w:hAnsi="Times New Roman" w:cs="Times New Roman"/>
          <w:sz w:val="20"/>
          <w:szCs w:val="20"/>
        </w:rPr>
        <w:t>,</w:t>
      </w:r>
      <w:r w:rsidRPr="002468A1">
        <w:rPr>
          <w:rFonts w:ascii="Times New Roman" w:hAnsi="Times New Roman" w:cs="Times New Roman"/>
          <w:sz w:val="20"/>
          <w:szCs w:val="20"/>
        </w:rPr>
        <w:t xml:space="preserve"> 2014</w:t>
      </w:r>
      <w:r w:rsidRPr="002468A1">
        <w:rPr>
          <w:rFonts w:ascii="Times New Roman" w:eastAsia="Times New Roman" w:hAnsi="Times New Roman" w:cs="Times New Roman"/>
          <w:sz w:val="20"/>
          <w:szCs w:val="20"/>
        </w:rPr>
        <w:t xml:space="preserve">) </w:t>
      </w:r>
      <w:r w:rsidR="00A82E81" w:rsidRPr="002468A1">
        <w:rPr>
          <w:rFonts w:ascii="Times New Roman" w:eastAsia="Times New Roman" w:hAnsi="Times New Roman" w:cs="Times New Roman"/>
          <w:sz w:val="20"/>
          <w:szCs w:val="20"/>
        </w:rPr>
        <w:t xml:space="preserve">and it is </w:t>
      </w:r>
      <w:r w:rsidRPr="002468A1">
        <w:rPr>
          <w:rFonts w:ascii="Times New Roman" w:eastAsia="Times New Roman" w:hAnsi="Times New Roman" w:cs="Times New Roman"/>
          <w:sz w:val="20"/>
          <w:szCs w:val="20"/>
        </w:rPr>
        <w:t xml:space="preserve">widely grown </w:t>
      </w:r>
      <w:r w:rsidR="00A82E81" w:rsidRPr="002468A1">
        <w:rPr>
          <w:rFonts w:ascii="Times New Roman" w:hAnsi="Times New Roman" w:cs="Times New Roman"/>
          <w:sz w:val="20"/>
          <w:szCs w:val="20"/>
        </w:rPr>
        <w:t>by</w:t>
      </w:r>
      <w:r w:rsidRPr="002468A1">
        <w:rPr>
          <w:rFonts w:ascii="Times New Roman" w:hAnsi="Times New Roman" w:cs="Times New Roman"/>
          <w:sz w:val="20"/>
          <w:szCs w:val="20"/>
        </w:rPr>
        <w:t xml:space="preserve"> an estimated fifty percent of the population in Africa (FAOSTAT, 2010). It comes after wheat and rice in terms of world importance (</w:t>
      </w:r>
      <w:proofErr w:type="spellStart"/>
      <w:r w:rsidRPr="002468A1">
        <w:rPr>
          <w:rFonts w:ascii="Times New Roman" w:hAnsi="Times New Roman" w:cs="Times New Roman"/>
          <w:sz w:val="20"/>
          <w:szCs w:val="20"/>
        </w:rPr>
        <w:t>Onuk</w:t>
      </w:r>
      <w:proofErr w:type="spellEnd"/>
      <w:r w:rsidRPr="002468A1">
        <w:rPr>
          <w:rFonts w:ascii="Times New Roman" w:hAnsi="Times New Roman" w:cs="Times New Roman"/>
          <w:sz w:val="20"/>
          <w:szCs w:val="20"/>
        </w:rPr>
        <w:t xml:space="preserve">, </w:t>
      </w:r>
      <w:proofErr w:type="spellStart"/>
      <w:r w:rsidRPr="002468A1">
        <w:rPr>
          <w:rFonts w:ascii="Times New Roman" w:hAnsi="Times New Roman" w:cs="Times New Roman"/>
          <w:sz w:val="20"/>
          <w:szCs w:val="20"/>
        </w:rPr>
        <w:t>Ogara</w:t>
      </w:r>
      <w:proofErr w:type="spellEnd"/>
      <w:r w:rsidRPr="002468A1">
        <w:rPr>
          <w:rFonts w:ascii="Times New Roman" w:hAnsi="Times New Roman" w:cs="Times New Roman"/>
          <w:sz w:val="20"/>
          <w:szCs w:val="20"/>
        </w:rPr>
        <w:t xml:space="preserve">, </w:t>
      </w:r>
      <w:proofErr w:type="spellStart"/>
      <w:r w:rsidRPr="002468A1">
        <w:rPr>
          <w:rFonts w:ascii="Times New Roman" w:hAnsi="Times New Roman" w:cs="Times New Roman"/>
          <w:sz w:val="20"/>
          <w:szCs w:val="20"/>
        </w:rPr>
        <w:t>Yahaya</w:t>
      </w:r>
      <w:proofErr w:type="spellEnd"/>
      <w:r w:rsidRPr="002468A1">
        <w:rPr>
          <w:rFonts w:ascii="Times New Roman" w:hAnsi="Times New Roman" w:cs="Times New Roman"/>
          <w:sz w:val="20"/>
          <w:szCs w:val="20"/>
        </w:rPr>
        <w:t xml:space="preserve"> and </w:t>
      </w:r>
      <w:proofErr w:type="spellStart"/>
      <w:r w:rsidRPr="002468A1">
        <w:rPr>
          <w:rFonts w:ascii="Times New Roman" w:hAnsi="Times New Roman" w:cs="Times New Roman"/>
          <w:sz w:val="20"/>
          <w:szCs w:val="20"/>
        </w:rPr>
        <w:t>Nannim</w:t>
      </w:r>
      <w:proofErr w:type="spellEnd"/>
      <w:r w:rsidR="00A82E81" w:rsidRPr="002468A1">
        <w:rPr>
          <w:rFonts w:ascii="Times New Roman" w:hAnsi="Times New Roman" w:cs="Times New Roman"/>
          <w:sz w:val="20"/>
          <w:szCs w:val="20"/>
        </w:rPr>
        <w:t xml:space="preserve">, </w:t>
      </w:r>
      <w:r w:rsidRPr="002468A1">
        <w:rPr>
          <w:rFonts w:ascii="Times New Roman" w:hAnsi="Times New Roman" w:cs="Times New Roman"/>
          <w:sz w:val="20"/>
          <w:szCs w:val="20"/>
        </w:rPr>
        <w:t>2010). This crop has been of great importance in providing feed for livestock</w:t>
      </w:r>
      <w:r w:rsidR="00A82E81" w:rsidRPr="002468A1">
        <w:rPr>
          <w:rFonts w:ascii="Times New Roman" w:hAnsi="Times New Roman" w:cs="Times New Roman"/>
          <w:sz w:val="20"/>
          <w:szCs w:val="20"/>
        </w:rPr>
        <w:t xml:space="preserve">, food for man </w:t>
      </w:r>
      <w:r w:rsidRPr="002468A1">
        <w:rPr>
          <w:rFonts w:ascii="Times New Roman" w:hAnsi="Times New Roman" w:cs="Times New Roman"/>
          <w:sz w:val="20"/>
          <w:szCs w:val="20"/>
        </w:rPr>
        <w:t xml:space="preserve">and raw materials </w:t>
      </w:r>
      <w:r w:rsidR="00A06656" w:rsidRPr="002468A1">
        <w:rPr>
          <w:rFonts w:ascii="Times New Roman" w:hAnsi="Times New Roman" w:cs="Times New Roman"/>
          <w:sz w:val="20"/>
          <w:szCs w:val="20"/>
        </w:rPr>
        <w:t>for livestock</w:t>
      </w:r>
      <w:r w:rsidR="009230CD" w:rsidRPr="002468A1">
        <w:rPr>
          <w:rFonts w:ascii="Times New Roman" w:hAnsi="Times New Roman" w:cs="Times New Roman"/>
          <w:sz w:val="20"/>
          <w:szCs w:val="20"/>
        </w:rPr>
        <w:t xml:space="preserve"> </w:t>
      </w:r>
      <w:r w:rsidRPr="002468A1">
        <w:rPr>
          <w:rFonts w:ascii="Times New Roman" w:hAnsi="Times New Roman" w:cs="Times New Roman"/>
          <w:sz w:val="20"/>
          <w:szCs w:val="20"/>
        </w:rPr>
        <w:t>feed mill and</w:t>
      </w:r>
      <w:r w:rsidR="00A82E81" w:rsidRPr="002468A1">
        <w:rPr>
          <w:rFonts w:ascii="Times New Roman" w:hAnsi="Times New Roman" w:cs="Times New Roman"/>
          <w:sz w:val="20"/>
          <w:szCs w:val="20"/>
        </w:rPr>
        <w:t xml:space="preserve"> other</w:t>
      </w:r>
      <w:r w:rsidRPr="002468A1">
        <w:rPr>
          <w:rFonts w:ascii="Times New Roman" w:hAnsi="Times New Roman" w:cs="Times New Roman"/>
          <w:sz w:val="20"/>
          <w:szCs w:val="20"/>
        </w:rPr>
        <w:t xml:space="preserve"> agro-based industries. Maize constitutes a stable food in many regions of the world (</w:t>
      </w:r>
      <w:proofErr w:type="spellStart"/>
      <w:r w:rsidR="00925537" w:rsidRPr="002468A1">
        <w:rPr>
          <w:rFonts w:ascii="Times New Roman" w:hAnsi="Times New Roman" w:cs="Times New Roman"/>
          <w:sz w:val="20"/>
          <w:szCs w:val="20"/>
        </w:rPr>
        <w:t>Onuk</w:t>
      </w:r>
      <w:proofErr w:type="spellEnd"/>
      <w:r w:rsidR="00A82E81" w:rsidRPr="002468A1">
        <w:rPr>
          <w:rFonts w:ascii="Times New Roman" w:hAnsi="Times New Roman" w:cs="Times New Roman"/>
          <w:sz w:val="20"/>
          <w:szCs w:val="20"/>
        </w:rPr>
        <w:t xml:space="preserve"> </w:t>
      </w:r>
      <w:r w:rsidR="00A82E81" w:rsidRPr="002468A1">
        <w:rPr>
          <w:rFonts w:ascii="Times New Roman" w:hAnsi="Times New Roman" w:cs="Times New Roman"/>
          <w:i/>
          <w:sz w:val="20"/>
          <w:szCs w:val="20"/>
        </w:rPr>
        <w:t xml:space="preserve">et </w:t>
      </w:r>
      <w:r w:rsidRPr="002468A1">
        <w:rPr>
          <w:rFonts w:ascii="Times New Roman" w:hAnsi="Times New Roman" w:cs="Times New Roman"/>
          <w:i/>
          <w:sz w:val="20"/>
          <w:szCs w:val="20"/>
        </w:rPr>
        <w:t>al</w:t>
      </w:r>
      <w:r w:rsidRPr="002468A1">
        <w:rPr>
          <w:rFonts w:ascii="Times New Roman" w:hAnsi="Times New Roman" w:cs="Times New Roman"/>
          <w:sz w:val="20"/>
          <w:szCs w:val="20"/>
        </w:rPr>
        <w:t>., 2010; FAO and ILO, 1997). This is why</w:t>
      </w:r>
      <w:r w:rsidR="00A82E81" w:rsidRPr="002468A1">
        <w:rPr>
          <w:rFonts w:ascii="Times New Roman" w:hAnsi="Times New Roman" w:cs="Times New Roman"/>
          <w:sz w:val="20"/>
          <w:szCs w:val="20"/>
        </w:rPr>
        <w:t xml:space="preserve"> its production cannot be taken</w:t>
      </w:r>
      <w:r w:rsidRPr="002468A1">
        <w:rPr>
          <w:rFonts w:ascii="Times New Roman" w:hAnsi="Times New Roman" w:cs="Times New Roman"/>
          <w:sz w:val="20"/>
          <w:szCs w:val="20"/>
        </w:rPr>
        <w:t xml:space="preserve"> for </w:t>
      </w:r>
      <w:r w:rsidR="009D78C8" w:rsidRPr="002468A1">
        <w:rPr>
          <w:rFonts w:ascii="Times New Roman" w:hAnsi="Times New Roman" w:cs="Times New Roman"/>
          <w:sz w:val="20"/>
          <w:szCs w:val="20"/>
        </w:rPr>
        <w:t>granted</w:t>
      </w:r>
      <w:r w:rsidRPr="002468A1">
        <w:rPr>
          <w:rFonts w:ascii="Times New Roman" w:hAnsi="Times New Roman" w:cs="Times New Roman"/>
          <w:sz w:val="20"/>
          <w:szCs w:val="20"/>
        </w:rPr>
        <w:t xml:space="preserve"> especially in </w:t>
      </w:r>
      <w:r w:rsidR="009D78C8" w:rsidRPr="002468A1">
        <w:rPr>
          <w:rFonts w:ascii="Times New Roman" w:hAnsi="Times New Roman" w:cs="Times New Roman"/>
          <w:sz w:val="20"/>
          <w:szCs w:val="20"/>
        </w:rPr>
        <w:t>a rapidly increasing population country like Nigeria.</w:t>
      </w:r>
    </w:p>
    <w:p w:rsidR="009D78C8" w:rsidRPr="002468A1" w:rsidRDefault="009D78C8"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 xml:space="preserve">Nigeria is yet to affirm her potential as one </w:t>
      </w:r>
      <w:r w:rsidR="00925537" w:rsidRPr="002468A1">
        <w:rPr>
          <w:rFonts w:ascii="Times New Roman" w:hAnsi="Times New Roman" w:cs="Times New Roman"/>
          <w:sz w:val="20"/>
          <w:szCs w:val="20"/>
        </w:rPr>
        <w:t xml:space="preserve">of </w:t>
      </w:r>
      <w:r w:rsidRPr="002468A1">
        <w:rPr>
          <w:rFonts w:ascii="Times New Roman" w:hAnsi="Times New Roman" w:cs="Times New Roman"/>
          <w:sz w:val="20"/>
          <w:szCs w:val="20"/>
        </w:rPr>
        <w:t>the largest producer of maize in Africa despite t</w:t>
      </w:r>
      <w:r w:rsidR="00985D35" w:rsidRPr="002468A1">
        <w:rPr>
          <w:rFonts w:ascii="Times New Roman" w:hAnsi="Times New Roman" w:cs="Times New Roman"/>
          <w:sz w:val="20"/>
          <w:szCs w:val="20"/>
        </w:rPr>
        <w:t xml:space="preserve">he </w:t>
      </w:r>
      <w:r w:rsidR="00810ADD" w:rsidRPr="002468A1">
        <w:rPr>
          <w:rFonts w:ascii="Times New Roman" w:hAnsi="Times New Roman" w:cs="Times New Roman"/>
          <w:sz w:val="20"/>
          <w:szCs w:val="20"/>
        </w:rPr>
        <w:t>Federal and States G</w:t>
      </w:r>
      <w:r w:rsidR="00985D35" w:rsidRPr="002468A1">
        <w:rPr>
          <w:rFonts w:ascii="Times New Roman" w:hAnsi="Times New Roman" w:cs="Times New Roman"/>
          <w:sz w:val="20"/>
          <w:szCs w:val="20"/>
        </w:rPr>
        <w:t>overnment</w:t>
      </w:r>
      <w:r w:rsidRPr="002468A1">
        <w:rPr>
          <w:rFonts w:ascii="Times New Roman" w:hAnsi="Times New Roman" w:cs="Times New Roman"/>
          <w:sz w:val="20"/>
          <w:szCs w:val="20"/>
        </w:rPr>
        <w:t>s’</w:t>
      </w:r>
      <w:r w:rsidR="00810ADD" w:rsidRPr="002468A1">
        <w:rPr>
          <w:rFonts w:ascii="Times New Roman" w:hAnsi="Times New Roman" w:cs="Times New Roman"/>
          <w:sz w:val="20"/>
          <w:szCs w:val="20"/>
        </w:rPr>
        <w:t xml:space="preserve"> </w:t>
      </w:r>
      <w:r w:rsidRPr="002468A1">
        <w:rPr>
          <w:rFonts w:ascii="Times New Roman" w:hAnsi="Times New Roman" w:cs="Times New Roman"/>
          <w:sz w:val="20"/>
          <w:szCs w:val="20"/>
        </w:rPr>
        <w:t>initiation</w:t>
      </w:r>
      <w:r w:rsidR="00810ADD" w:rsidRPr="002468A1">
        <w:rPr>
          <w:rFonts w:ascii="Times New Roman" w:hAnsi="Times New Roman" w:cs="Times New Roman"/>
          <w:sz w:val="20"/>
          <w:szCs w:val="20"/>
        </w:rPr>
        <w:t>s</w:t>
      </w:r>
      <w:r w:rsidRPr="002468A1">
        <w:rPr>
          <w:rFonts w:ascii="Times New Roman" w:hAnsi="Times New Roman" w:cs="Times New Roman"/>
          <w:sz w:val="20"/>
          <w:szCs w:val="20"/>
        </w:rPr>
        <w:t xml:space="preserve"> of many agricultural </w:t>
      </w:r>
      <w:proofErr w:type="spellStart"/>
      <w:r w:rsidRPr="002468A1">
        <w:rPr>
          <w:rFonts w:ascii="Times New Roman" w:hAnsi="Times New Roman" w:cs="Times New Roman"/>
          <w:sz w:val="20"/>
          <w:szCs w:val="20"/>
        </w:rPr>
        <w:t>programmes</w:t>
      </w:r>
      <w:proofErr w:type="spellEnd"/>
      <w:r w:rsidR="00902281" w:rsidRPr="002468A1">
        <w:rPr>
          <w:rFonts w:ascii="Times New Roman" w:hAnsi="Times New Roman" w:cs="Times New Roman"/>
          <w:sz w:val="20"/>
          <w:szCs w:val="20"/>
        </w:rPr>
        <w:t xml:space="preserve"> </w:t>
      </w:r>
      <w:r w:rsidR="00810ADD" w:rsidRPr="002468A1">
        <w:rPr>
          <w:rFonts w:ascii="Times New Roman" w:hAnsi="Times New Roman" w:cs="Times New Roman"/>
          <w:sz w:val="20"/>
          <w:szCs w:val="20"/>
        </w:rPr>
        <w:t>tailored</w:t>
      </w:r>
      <w:r w:rsidR="000B438E" w:rsidRPr="002468A1">
        <w:rPr>
          <w:rFonts w:ascii="Times New Roman" w:hAnsi="Times New Roman" w:cs="Times New Roman"/>
          <w:sz w:val="20"/>
          <w:szCs w:val="20"/>
        </w:rPr>
        <w:t xml:space="preserve"> towards increasing</w:t>
      </w:r>
      <w:r w:rsidR="00810ADD" w:rsidRPr="002468A1">
        <w:rPr>
          <w:rFonts w:ascii="Times New Roman" w:hAnsi="Times New Roman" w:cs="Times New Roman"/>
          <w:sz w:val="20"/>
          <w:szCs w:val="20"/>
        </w:rPr>
        <w:t xml:space="preserve"> productivity and</w:t>
      </w:r>
      <w:r w:rsidR="00902281" w:rsidRPr="002468A1">
        <w:rPr>
          <w:rFonts w:ascii="Times New Roman" w:hAnsi="Times New Roman" w:cs="Times New Roman"/>
          <w:sz w:val="20"/>
          <w:szCs w:val="20"/>
        </w:rPr>
        <w:t xml:space="preserve"> </w:t>
      </w:r>
      <w:r w:rsidR="00985D35" w:rsidRPr="002468A1">
        <w:rPr>
          <w:rFonts w:ascii="Times New Roman" w:hAnsi="Times New Roman" w:cs="Times New Roman"/>
          <w:sz w:val="20"/>
          <w:szCs w:val="20"/>
        </w:rPr>
        <w:t xml:space="preserve">efficiency of </w:t>
      </w:r>
      <w:r w:rsidRPr="002468A1">
        <w:rPr>
          <w:rFonts w:ascii="Times New Roman" w:hAnsi="Times New Roman" w:cs="Times New Roman"/>
          <w:sz w:val="20"/>
          <w:szCs w:val="20"/>
        </w:rPr>
        <w:t>this</w:t>
      </w:r>
      <w:r w:rsidR="00985D35" w:rsidRPr="002468A1">
        <w:rPr>
          <w:rFonts w:ascii="Times New Roman" w:hAnsi="Times New Roman" w:cs="Times New Roman"/>
          <w:sz w:val="20"/>
          <w:szCs w:val="20"/>
        </w:rPr>
        <w:t xml:space="preserve"> sector. These </w:t>
      </w:r>
      <w:proofErr w:type="spellStart"/>
      <w:r w:rsidR="00985D35" w:rsidRPr="002468A1">
        <w:rPr>
          <w:rFonts w:ascii="Times New Roman" w:hAnsi="Times New Roman" w:cs="Times New Roman"/>
          <w:sz w:val="20"/>
          <w:szCs w:val="20"/>
        </w:rPr>
        <w:t>prog</w:t>
      </w:r>
      <w:r w:rsidRPr="002468A1">
        <w:rPr>
          <w:rFonts w:ascii="Times New Roman" w:hAnsi="Times New Roman" w:cs="Times New Roman"/>
          <w:sz w:val="20"/>
          <w:szCs w:val="20"/>
        </w:rPr>
        <w:t>ram</w:t>
      </w:r>
      <w:r w:rsidR="00902281" w:rsidRPr="002468A1">
        <w:rPr>
          <w:rFonts w:ascii="Times New Roman" w:hAnsi="Times New Roman" w:cs="Times New Roman"/>
          <w:sz w:val="20"/>
          <w:szCs w:val="20"/>
        </w:rPr>
        <w:t>me</w:t>
      </w:r>
      <w:r w:rsidRPr="002468A1">
        <w:rPr>
          <w:rFonts w:ascii="Times New Roman" w:hAnsi="Times New Roman" w:cs="Times New Roman"/>
          <w:sz w:val="20"/>
          <w:szCs w:val="20"/>
        </w:rPr>
        <w:t>s</w:t>
      </w:r>
      <w:proofErr w:type="spellEnd"/>
      <w:r w:rsidRPr="002468A1">
        <w:rPr>
          <w:rFonts w:ascii="Times New Roman" w:hAnsi="Times New Roman" w:cs="Times New Roman"/>
          <w:sz w:val="20"/>
          <w:szCs w:val="20"/>
        </w:rPr>
        <w:t xml:space="preserve"> and policies put the small</w:t>
      </w:r>
      <w:r w:rsidR="00985D35" w:rsidRPr="002468A1">
        <w:rPr>
          <w:rFonts w:ascii="Times New Roman" w:hAnsi="Times New Roman" w:cs="Times New Roman"/>
          <w:sz w:val="20"/>
          <w:szCs w:val="20"/>
        </w:rPr>
        <w:t xml:space="preserve">holder farmers in central focus. This was due to the preponderance of smallholder farmers who represent a substantial proportion of the total farming population and produce over 90 percent of the total agricultural output in </w:t>
      </w:r>
      <w:r w:rsidR="00985D35" w:rsidRPr="002468A1">
        <w:rPr>
          <w:rFonts w:ascii="Times New Roman" w:hAnsi="Times New Roman" w:cs="Times New Roman"/>
          <w:sz w:val="20"/>
          <w:szCs w:val="20"/>
        </w:rPr>
        <w:lastRenderedPageBreak/>
        <w:t>Nigeria (</w:t>
      </w:r>
      <w:proofErr w:type="spellStart"/>
      <w:r w:rsidR="00985D35" w:rsidRPr="002468A1">
        <w:rPr>
          <w:rFonts w:ascii="Times New Roman" w:hAnsi="Times New Roman" w:cs="Times New Roman"/>
          <w:sz w:val="20"/>
          <w:szCs w:val="20"/>
        </w:rPr>
        <w:t>Ajibefun</w:t>
      </w:r>
      <w:proofErr w:type="spellEnd"/>
      <w:r w:rsidR="00985D35" w:rsidRPr="002468A1">
        <w:rPr>
          <w:rFonts w:ascii="Times New Roman" w:hAnsi="Times New Roman" w:cs="Times New Roman"/>
          <w:sz w:val="20"/>
          <w:szCs w:val="20"/>
        </w:rPr>
        <w:t xml:space="preserve">, </w:t>
      </w:r>
      <w:proofErr w:type="spellStart"/>
      <w:r w:rsidR="00902281" w:rsidRPr="002468A1">
        <w:rPr>
          <w:rFonts w:ascii="Times New Roman" w:hAnsi="Times New Roman" w:cs="Times New Roman"/>
          <w:sz w:val="20"/>
          <w:szCs w:val="20"/>
        </w:rPr>
        <w:t>Battese</w:t>
      </w:r>
      <w:proofErr w:type="spellEnd"/>
      <w:r w:rsidR="00902281" w:rsidRPr="002468A1">
        <w:rPr>
          <w:rFonts w:ascii="Times New Roman" w:hAnsi="Times New Roman" w:cs="Times New Roman"/>
          <w:sz w:val="20"/>
          <w:szCs w:val="20"/>
        </w:rPr>
        <w:t xml:space="preserve">, and </w:t>
      </w:r>
      <w:proofErr w:type="spellStart"/>
      <w:r w:rsidR="00902281" w:rsidRPr="002468A1">
        <w:rPr>
          <w:rFonts w:ascii="Times New Roman" w:hAnsi="Times New Roman" w:cs="Times New Roman"/>
          <w:sz w:val="20"/>
          <w:szCs w:val="20"/>
        </w:rPr>
        <w:t>Daramola</w:t>
      </w:r>
      <w:proofErr w:type="spellEnd"/>
      <w:r w:rsidR="00902281" w:rsidRPr="002468A1">
        <w:rPr>
          <w:rFonts w:ascii="Times New Roman" w:hAnsi="Times New Roman" w:cs="Times New Roman"/>
          <w:sz w:val="20"/>
          <w:szCs w:val="20"/>
        </w:rPr>
        <w:t xml:space="preserve">, </w:t>
      </w:r>
      <w:r w:rsidR="000B438E" w:rsidRPr="002468A1">
        <w:rPr>
          <w:rFonts w:ascii="Times New Roman" w:hAnsi="Times New Roman" w:cs="Times New Roman"/>
          <w:sz w:val="20"/>
          <w:szCs w:val="20"/>
        </w:rPr>
        <w:t>2002).</w:t>
      </w:r>
      <w:r w:rsidR="00F1009C">
        <w:rPr>
          <w:rFonts w:ascii="Times New Roman" w:hAnsi="Times New Roman" w:cs="Times New Roman"/>
          <w:sz w:val="20"/>
          <w:szCs w:val="20"/>
        </w:rPr>
        <w:t xml:space="preserve"> </w:t>
      </w:r>
      <w:proofErr w:type="spellStart"/>
      <w:r w:rsidR="00985D35" w:rsidRPr="002468A1">
        <w:rPr>
          <w:rFonts w:ascii="Times New Roman" w:hAnsi="Times New Roman" w:cs="Times New Roman"/>
          <w:sz w:val="20"/>
          <w:szCs w:val="20"/>
        </w:rPr>
        <w:t>Ojo</w:t>
      </w:r>
      <w:proofErr w:type="spellEnd"/>
      <w:r w:rsidR="00985D35" w:rsidRPr="002468A1">
        <w:rPr>
          <w:rFonts w:ascii="Times New Roman" w:hAnsi="Times New Roman" w:cs="Times New Roman"/>
          <w:sz w:val="20"/>
          <w:szCs w:val="20"/>
        </w:rPr>
        <w:t xml:space="preserve"> (2000)</w:t>
      </w:r>
      <w:r w:rsidR="000B438E" w:rsidRPr="002468A1">
        <w:rPr>
          <w:rFonts w:ascii="Times New Roman" w:hAnsi="Times New Roman" w:cs="Times New Roman"/>
          <w:sz w:val="20"/>
          <w:szCs w:val="20"/>
        </w:rPr>
        <w:t xml:space="preserve"> found out that</w:t>
      </w:r>
      <w:r w:rsidR="00985D35" w:rsidRPr="002468A1">
        <w:rPr>
          <w:rFonts w:ascii="Times New Roman" w:hAnsi="Times New Roman" w:cs="Times New Roman"/>
          <w:sz w:val="20"/>
          <w:szCs w:val="20"/>
        </w:rPr>
        <w:t xml:space="preserve"> maize enterprise is faced with constraints like price fluctuation,</w:t>
      </w:r>
      <w:r w:rsidR="000B438E" w:rsidRPr="002468A1">
        <w:rPr>
          <w:rFonts w:ascii="Times New Roman" w:hAnsi="Times New Roman" w:cs="Times New Roman"/>
          <w:sz w:val="20"/>
          <w:szCs w:val="20"/>
        </w:rPr>
        <w:t xml:space="preserve"> low capitalization,</w:t>
      </w:r>
      <w:r w:rsidR="00985D35" w:rsidRPr="002468A1">
        <w:rPr>
          <w:rFonts w:ascii="Times New Roman" w:hAnsi="Times New Roman" w:cs="Times New Roman"/>
          <w:sz w:val="20"/>
          <w:szCs w:val="20"/>
        </w:rPr>
        <w:t xml:space="preserve"> disease</w:t>
      </w:r>
      <w:r w:rsidR="000B438E" w:rsidRPr="002468A1">
        <w:rPr>
          <w:rFonts w:ascii="Times New Roman" w:hAnsi="Times New Roman" w:cs="Times New Roman"/>
          <w:sz w:val="20"/>
          <w:szCs w:val="20"/>
        </w:rPr>
        <w:t>s</w:t>
      </w:r>
      <w:r w:rsidR="00985D35" w:rsidRPr="002468A1">
        <w:rPr>
          <w:rFonts w:ascii="Times New Roman" w:hAnsi="Times New Roman" w:cs="Times New Roman"/>
          <w:sz w:val="20"/>
          <w:szCs w:val="20"/>
        </w:rPr>
        <w:t xml:space="preserve"> and pest</w:t>
      </w:r>
      <w:r w:rsidR="000B438E" w:rsidRPr="002468A1">
        <w:rPr>
          <w:rFonts w:ascii="Times New Roman" w:hAnsi="Times New Roman" w:cs="Times New Roman"/>
          <w:sz w:val="20"/>
          <w:szCs w:val="20"/>
        </w:rPr>
        <w:t>s</w:t>
      </w:r>
      <w:r w:rsidR="00985D35" w:rsidRPr="002468A1">
        <w:rPr>
          <w:rFonts w:ascii="Times New Roman" w:hAnsi="Times New Roman" w:cs="Times New Roman"/>
          <w:sz w:val="20"/>
          <w:szCs w:val="20"/>
        </w:rPr>
        <w:t>, poor storage facilities and inefficiency of resources utilization.</w:t>
      </w:r>
    </w:p>
    <w:p w:rsidR="00985D35" w:rsidRPr="002468A1" w:rsidRDefault="00985D35" w:rsidP="002468A1">
      <w:pPr>
        <w:snapToGrid w:val="0"/>
        <w:spacing w:after="0" w:line="240" w:lineRule="auto"/>
        <w:ind w:firstLine="425"/>
        <w:jc w:val="both"/>
        <w:rPr>
          <w:rFonts w:ascii="Times New Roman" w:hAnsi="Times New Roman" w:cs="Times New Roman"/>
          <w:color w:val="000000" w:themeColor="text1"/>
          <w:sz w:val="20"/>
          <w:szCs w:val="20"/>
        </w:rPr>
      </w:pPr>
      <w:r w:rsidRPr="002468A1">
        <w:rPr>
          <w:rFonts w:ascii="Times New Roman" w:hAnsi="Times New Roman" w:cs="Times New Roman"/>
          <w:sz w:val="20"/>
          <w:szCs w:val="20"/>
        </w:rPr>
        <w:t xml:space="preserve">In view of this, </w:t>
      </w:r>
      <w:r w:rsidR="009D78C8" w:rsidRPr="002468A1">
        <w:rPr>
          <w:rFonts w:ascii="Times New Roman" w:hAnsi="Times New Roman" w:cs="Times New Roman"/>
          <w:sz w:val="20"/>
          <w:szCs w:val="20"/>
        </w:rPr>
        <w:t xml:space="preserve">the </w:t>
      </w:r>
      <w:r w:rsidR="000B438E" w:rsidRPr="002468A1">
        <w:rPr>
          <w:rFonts w:ascii="Times New Roman" w:hAnsi="Times New Roman" w:cs="Times New Roman"/>
          <w:sz w:val="20"/>
          <w:szCs w:val="20"/>
        </w:rPr>
        <w:t>technical efficiency of small</w:t>
      </w:r>
      <w:r w:rsidRPr="002468A1">
        <w:rPr>
          <w:rFonts w:ascii="Times New Roman" w:hAnsi="Times New Roman" w:cs="Times New Roman"/>
          <w:sz w:val="20"/>
          <w:szCs w:val="20"/>
        </w:rPr>
        <w:t>holder farmers has implication for the development of agriculture in</w:t>
      </w:r>
      <w:r w:rsidR="009230CD" w:rsidRPr="002468A1">
        <w:rPr>
          <w:rFonts w:ascii="Times New Roman" w:hAnsi="Times New Roman" w:cs="Times New Roman"/>
          <w:sz w:val="20"/>
          <w:szCs w:val="20"/>
        </w:rPr>
        <w:t xml:space="preserve"> Nigeria</w:t>
      </w:r>
      <w:r w:rsidRPr="002468A1">
        <w:rPr>
          <w:rFonts w:ascii="Times New Roman" w:hAnsi="Times New Roman" w:cs="Times New Roman"/>
          <w:sz w:val="20"/>
          <w:szCs w:val="20"/>
        </w:rPr>
        <w:t>.</w:t>
      </w:r>
      <w:r w:rsidR="00F1009C">
        <w:rPr>
          <w:rFonts w:ascii="Times New Roman" w:hAnsi="Times New Roman" w:cs="Times New Roman"/>
          <w:sz w:val="20"/>
          <w:szCs w:val="20"/>
        </w:rPr>
        <w:t xml:space="preserve"> </w:t>
      </w:r>
      <w:r w:rsidR="00CA63B7" w:rsidRPr="002468A1">
        <w:rPr>
          <w:rFonts w:ascii="Times New Roman" w:hAnsi="Times New Roman" w:cs="Times New Roman"/>
          <w:sz w:val="20"/>
          <w:szCs w:val="20"/>
        </w:rPr>
        <w:t>Since maize is one of the</w:t>
      </w:r>
      <w:r w:rsidR="00FB0737" w:rsidRPr="002468A1">
        <w:rPr>
          <w:rFonts w:ascii="Times New Roman" w:hAnsi="Times New Roman" w:cs="Times New Roman"/>
          <w:sz w:val="20"/>
          <w:szCs w:val="20"/>
        </w:rPr>
        <w:t xml:space="preserve"> important</w:t>
      </w:r>
      <w:r w:rsidR="00CA63B7" w:rsidRPr="002468A1">
        <w:rPr>
          <w:rFonts w:ascii="Times New Roman" w:hAnsi="Times New Roman" w:cs="Times New Roman"/>
          <w:sz w:val="20"/>
          <w:szCs w:val="20"/>
        </w:rPr>
        <w:t xml:space="preserve"> cereal crops grown by most of the</w:t>
      </w:r>
      <w:r w:rsidR="00FB0737" w:rsidRPr="002468A1">
        <w:rPr>
          <w:rFonts w:ascii="Times New Roman" w:hAnsi="Times New Roman" w:cs="Times New Roman"/>
          <w:sz w:val="20"/>
          <w:szCs w:val="20"/>
        </w:rPr>
        <w:t xml:space="preserve"> smallholder farmers in Nigeria, </w:t>
      </w:r>
      <w:r w:rsidR="00C555B1" w:rsidRPr="002468A1">
        <w:rPr>
          <w:rFonts w:ascii="Times New Roman" w:hAnsi="Times New Roman" w:cs="Times New Roman"/>
          <w:sz w:val="20"/>
          <w:szCs w:val="20"/>
        </w:rPr>
        <w:t xml:space="preserve">it is therefore of importance for this study </w:t>
      </w:r>
      <w:r w:rsidR="00CA63B7" w:rsidRPr="002468A1">
        <w:rPr>
          <w:rFonts w:ascii="Times New Roman" w:hAnsi="Times New Roman" w:cs="Times New Roman"/>
          <w:sz w:val="20"/>
          <w:szCs w:val="20"/>
        </w:rPr>
        <w:t>to</w:t>
      </w:r>
      <w:r w:rsidR="0063035C" w:rsidRPr="002468A1">
        <w:rPr>
          <w:rFonts w:ascii="Times New Roman" w:hAnsi="Times New Roman" w:cs="Times New Roman"/>
          <w:sz w:val="20"/>
          <w:szCs w:val="20"/>
        </w:rPr>
        <w:t xml:space="preserve"> identify the socio-economic characteristics of </w:t>
      </w:r>
      <w:r w:rsidR="00176920" w:rsidRPr="002468A1">
        <w:rPr>
          <w:rFonts w:ascii="Times New Roman" w:hAnsi="Times New Roman" w:cs="Times New Roman"/>
          <w:sz w:val="20"/>
          <w:szCs w:val="20"/>
        </w:rPr>
        <w:t xml:space="preserve">its growers </w:t>
      </w:r>
      <w:r w:rsidR="0063035C" w:rsidRPr="002468A1">
        <w:rPr>
          <w:rFonts w:ascii="Times New Roman" w:hAnsi="Times New Roman" w:cs="Times New Roman"/>
          <w:sz w:val="20"/>
          <w:szCs w:val="20"/>
        </w:rPr>
        <w:t xml:space="preserve">and also there is need to estimate </w:t>
      </w:r>
      <w:r w:rsidR="00176920" w:rsidRPr="002468A1">
        <w:rPr>
          <w:rFonts w:ascii="Times New Roman" w:hAnsi="Times New Roman" w:cs="Times New Roman"/>
          <w:sz w:val="20"/>
          <w:szCs w:val="20"/>
        </w:rPr>
        <w:t xml:space="preserve">the growers </w:t>
      </w:r>
      <w:r w:rsidR="0063035C" w:rsidRPr="002468A1">
        <w:rPr>
          <w:rFonts w:ascii="Times New Roman" w:hAnsi="Times New Roman" w:cs="Times New Roman"/>
          <w:sz w:val="20"/>
          <w:szCs w:val="20"/>
        </w:rPr>
        <w:t>productivity and technical efficiency</w:t>
      </w:r>
      <w:r w:rsidR="0063035C" w:rsidRPr="002468A1">
        <w:rPr>
          <w:rFonts w:ascii="Times New Roman" w:hAnsi="Times New Roman" w:cs="Times New Roman"/>
          <w:color w:val="000000" w:themeColor="text1"/>
          <w:sz w:val="20"/>
          <w:szCs w:val="20"/>
        </w:rPr>
        <w:t>.</w:t>
      </w:r>
    </w:p>
    <w:p w:rsidR="000D0C30" w:rsidRPr="002468A1" w:rsidRDefault="000D0C30" w:rsidP="002468A1">
      <w:pPr>
        <w:snapToGrid w:val="0"/>
        <w:spacing w:after="0" w:line="240" w:lineRule="auto"/>
        <w:jc w:val="both"/>
        <w:rPr>
          <w:rFonts w:ascii="Times New Roman" w:hAnsi="Times New Roman" w:cs="Times New Roman"/>
          <w:b/>
          <w:sz w:val="20"/>
          <w:szCs w:val="20"/>
        </w:rPr>
      </w:pPr>
      <w:r w:rsidRPr="002468A1">
        <w:rPr>
          <w:rFonts w:ascii="Times New Roman" w:hAnsi="Times New Roman" w:cs="Times New Roman"/>
          <w:b/>
          <w:sz w:val="20"/>
          <w:szCs w:val="20"/>
        </w:rPr>
        <w:t>Methodology</w:t>
      </w:r>
    </w:p>
    <w:p w:rsidR="000D0C30" w:rsidRPr="002468A1" w:rsidRDefault="000D0C30"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Th</w:t>
      </w:r>
      <w:r w:rsidR="004108A2" w:rsidRPr="002468A1">
        <w:rPr>
          <w:rFonts w:ascii="Times New Roman" w:hAnsi="Times New Roman" w:cs="Times New Roman"/>
          <w:sz w:val="20"/>
          <w:szCs w:val="20"/>
        </w:rPr>
        <w:t xml:space="preserve">e study was conducted in </w:t>
      </w:r>
      <w:proofErr w:type="spellStart"/>
      <w:r w:rsidR="004108A2" w:rsidRPr="002468A1">
        <w:rPr>
          <w:rFonts w:ascii="Times New Roman" w:hAnsi="Times New Roman" w:cs="Times New Roman"/>
          <w:sz w:val="20"/>
          <w:szCs w:val="20"/>
        </w:rPr>
        <w:t>Ekiti</w:t>
      </w:r>
      <w:proofErr w:type="spellEnd"/>
      <w:r w:rsidR="004108A2" w:rsidRPr="002468A1">
        <w:rPr>
          <w:rFonts w:ascii="Times New Roman" w:hAnsi="Times New Roman" w:cs="Times New Roman"/>
          <w:sz w:val="20"/>
          <w:szCs w:val="20"/>
        </w:rPr>
        <w:t xml:space="preserve"> S</w:t>
      </w:r>
      <w:r w:rsidRPr="002468A1">
        <w:rPr>
          <w:rFonts w:ascii="Times New Roman" w:hAnsi="Times New Roman" w:cs="Times New Roman"/>
          <w:sz w:val="20"/>
          <w:szCs w:val="20"/>
        </w:rPr>
        <w:t xml:space="preserve">tate Nigeria. A Multi-stage sampling </w:t>
      </w:r>
      <w:r w:rsidR="00A863AD" w:rsidRPr="002468A1">
        <w:rPr>
          <w:rFonts w:ascii="Times New Roman" w:hAnsi="Times New Roman" w:cs="Times New Roman"/>
          <w:sz w:val="20"/>
          <w:szCs w:val="20"/>
        </w:rPr>
        <w:t xml:space="preserve">method </w:t>
      </w:r>
      <w:r w:rsidRPr="002468A1">
        <w:rPr>
          <w:rFonts w:ascii="Times New Roman" w:hAnsi="Times New Roman" w:cs="Times New Roman"/>
          <w:sz w:val="20"/>
          <w:szCs w:val="20"/>
        </w:rPr>
        <w:t xml:space="preserve">was </w:t>
      </w:r>
      <w:r w:rsidRPr="002468A1">
        <w:rPr>
          <w:rFonts w:ascii="Times New Roman" w:hAnsi="Times New Roman" w:cs="Times New Roman"/>
          <w:sz w:val="20"/>
          <w:szCs w:val="20"/>
          <w:lang w:val="yo-NG"/>
        </w:rPr>
        <w:t>employ</w:t>
      </w:r>
      <w:proofErr w:type="spellStart"/>
      <w:r w:rsidRPr="002468A1">
        <w:rPr>
          <w:rFonts w:ascii="Times New Roman" w:hAnsi="Times New Roman" w:cs="Times New Roman"/>
          <w:sz w:val="20"/>
          <w:szCs w:val="20"/>
        </w:rPr>
        <w:t>ed</w:t>
      </w:r>
      <w:proofErr w:type="spellEnd"/>
      <w:r w:rsidRPr="002468A1">
        <w:rPr>
          <w:rFonts w:ascii="Times New Roman" w:hAnsi="Times New Roman" w:cs="Times New Roman"/>
          <w:sz w:val="20"/>
          <w:szCs w:val="20"/>
        </w:rPr>
        <w:t xml:space="preserve"> to select small scale maize farmers for the study. At the first stage, three (3) Local Government Areas were selected</w:t>
      </w:r>
      <w:r w:rsidR="00C15FD1" w:rsidRPr="002468A1">
        <w:rPr>
          <w:rFonts w:ascii="Times New Roman" w:hAnsi="Times New Roman" w:cs="Times New Roman"/>
          <w:sz w:val="20"/>
          <w:szCs w:val="20"/>
        </w:rPr>
        <w:t xml:space="preserve"> randomly, while</w:t>
      </w:r>
      <w:r w:rsidRPr="002468A1">
        <w:rPr>
          <w:rFonts w:ascii="Times New Roman" w:hAnsi="Times New Roman" w:cs="Times New Roman"/>
          <w:sz w:val="20"/>
          <w:szCs w:val="20"/>
        </w:rPr>
        <w:t xml:space="preserve"> </w:t>
      </w:r>
      <w:r w:rsidR="00C15FD1" w:rsidRPr="002468A1">
        <w:rPr>
          <w:rFonts w:ascii="Times New Roman" w:hAnsi="Times New Roman" w:cs="Times New Roman"/>
          <w:sz w:val="20"/>
          <w:szCs w:val="20"/>
        </w:rPr>
        <w:t>t</w:t>
      </w:r>
      <w:r w:rsidRPr="002468A1">
        <w:rPr>
          <w:rFonts w:ascii="Times New Roman" w:hAnsi="Times New Roman" w:cs="Times New Roman"/>
          <w:sz w:val="20"/>
          <w:szCs w:val="20"/>
        </w:rPr>
        <w:t>he second stage</w:t>
      </w:r>
      <w:r w:rsidR="00C15FD1" w:rsidRPr="002468A1">
        <w:rPr>
          <w:rFonts w:ascii="Times New Roman" w:hAnsi="Times New Roman" w:cs="Times New Roman"/>
          <w:sz w:val="20"/>
          <w:szCs w:val="20"/>
        </w:rPr>
        <w:t xml:space="preserve"> also</w:t>
      </w:r>
      <w:r w:rsidRPr="002468A1">
        <w:rPr>
          <w:rFonts w:ascii="Times New Roman" w:hAnsi="Times New Roman" w:cs="Times New Roman"/>
          <w:sz w:val="20"/>
          <w:szCs w:val="20"/>
        </w:rPr>
        <w:t xml:space="preserve"> involved the random sampling of 3 </w:t>
      </w:r>
      <w:r w:rsidRPr="002468A1">
        <w:rPr>
          <w:rFonts w:ascii="Times New Roman" w:hAnsi="Times New Roman" w:cs="Times New Roman"/>
          <w:sz w:val="20"/>
          <w:szCs w:val="20"/>
          <w:lang w:val="yo-NG"/>
        </w:rPr>
        <w:t>communities</w:t>
      </w:r>
      <w:r w:rsidRPr="002468A1">
        <w:rPr>
          <w:rFonts w:ascii="Times New Roman" w:hAnsi="Times New Roman" w:cs="Times New Roman"/>
          <w:sz w:val="20"/>
          <w:szCs w:val="20"/>
        </w:rPr>
        <w:t xml:space="preserve"> from each </w:t>
      </w:r>
      <w:r w:rsidRPr="002468A1">
        <w:rPr>
          <w:rFonts w:ascii="Times New Roman" w:hAnsi="Times New Roman" w:cs="Times New Roman"/>
          <w:sz w:val="20"/>
          <w:szCs w:val="20"/>
          <w:lang w:val="yo-NG"/>
        </w:rPr>
        <w:t>L</w:t>
      </w:r>
      <w:proofErr w:type="spellStart"/>
      <w:r w:rsidRPr="002468A1">
        <w:rPr>
          <w:rFonts w:ascii="Times New Roman" w:hAnsi="Times New Roman" w:cs="Times New Roman"/>
          <w:sz w:val="20"/>
          <w:szCs w:val="20"/>
        </w:rPr>
        <w:t>ocal</w:t>
      </w:r>
      <w:proofErr w:type="spellEnd"/>
      <w:r w:rsidR="00C15FD1"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G</w:t>
      </w:r>
      <w:proofErr w:type="spellStart"/>
      <w:r w:rsidRPr="002468A1">
        <w:rPr>
          <w:rFonts w:ascii="Times New Roman" w:hAnsi="Times New Roman" w:cs="Times New Roman"/>
          <w:sz w:val="20"/>
          <w:szCs w:val="20"/>
        </w:rPr>
        <w:t>overnment</w:t>
      </w:r>
      <w:proofErr w:type="spellEnd"/>
      <w:r w:rsidRPr="002468A1">
        <w:rPr>
          <w:rFonts w:ascii="Times New Roman" w:hAnsi="Times New Roman" w:cs="Times New Roman"/>
          <w:sz w:val="20"/>
          <w:szCs w:val="20"/>
          <w:lang w:val="yo-NG"/>
        </w:rPr>
        <w:t xml:space="preserve"> Area</w:t>
      </w:r>
      <w:r w:rsidR="00C15FD1" w:rsidRPr="002468A1">
        <w:rPr>
          <w:rFonts w:ascii="Times New Roman" w:hAnsi="Times New Roman" w:cs="Times New Roman"/>
          <w:sz w:val="20"/>
          <w:szCs w:val="20"/>
        </w:rPr>
        <w:t xml:space="preserve"> selected</w:t>
      </w:r>
      <w:r w:rsidRPr="002468A1">
        <w:rPr>
          <w:rFonts w:ascii="Times New Roman" w:hAnsi="Times New Roman" w:cs="Times New Roman"/>
          <w:sz w:val="20"/>
          <w:szCs w:val="20"/>
        </w:rPr>
        <w:t>. The final stage involved the selection of 20 farmers</w:t>
      </w:r>
      <w:r w:rsidRPr="002468A1">
        <w:rPr>
          <w:rFonts w:ascii="Times New Roman" w:hAnsi="Times New Roman" w:cs="Times New Roman"/>
          <w:sz w:val="20"/>
          <w:szCs w:val="20"/>
          <w:lang w:val="yo-NG"/>
        </w:rPr>
        <w:t xml:space="preserve"> randomly</w:t>
      </w:r>
      <w:r w:rsidR="00C15FD1" w:rsidRPr="002468A1">
        <w:rPr>
          <w:rFonts w:ascii="Times New Roman" w:hAnsi="Times New Roman" w:cs="Times New Roman"/>
          <w:sz w:val="20"/>
          <w:szCs w:val="20"/>
        </w:rPr>
        <w:t xml:space="preserve"> from </w:t>
      </w:r>
      <w:r w:rsidR="00C15FD1" w:rsidRPr="002468A1">
        <w:rPr>
          <w:rFonts w:ascii="Times New Roman" w:hAnsi="Times New Roman" w:cs="Times New Roman"/>
          <w:sz w:val="20"/>
          <w:szCs w:val="20"/>
        </w:rPr>
        <w:lastRenderedPageBreak/>
        <w:t>each community</w:t>
      </w:r>
      <w:r w:rsidRPr="002468A1">
        <w:rPr>
          <w:rFonts w:ascii="Times New Roman" w:hAnsi="Times New Roman" w:cs="Times New Roman"/>
          <w:sz w:val="20"/>
          <w:szCs w:val="20"/>
        </w:rPr>
        <w:t>. In all, a total of 180 respondents w</w:t>
      </w:r>
      <w:r w:rsidR="00C15FD1" w:rsidRPr="002468A1">
        <w:rPr>
          <w:rFonts w:ascii="Times New Roman" w:hAnsi="Times New Roman" w:cs="Times New Roman"/>
          <w:sz w:val="20"/>
          <w:szCs w:val="20"/>
        </w:rPr>
        <w:t>ere selected for the study.</w:t>
      </w:r>
    </w:p>
    <w:p w:rsidR="00FB4AB2" w:rsidRPr="002468A1" w:rsidRDefault="00A863AD"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Data were collected with the aid</w:t>
      </w:r>
      <w:r w:rsidR="000D0C30" w:rsidRPr="002468A1">
        <w:rPr>
          <w:rFonts w:ascii="Times New Roman" w:hAnsi="Times New Roman" w:cs="Times New Roman"/>
          <w:sz w:val="20"/>
          <w:szCs w:val="20"/>
        </w:rPr>
        <w:t xml:space="preserve"> of structured questionnaire administered on the respondents.</w:t>
      </w:r>
    </w:p>
    <w:p w:rsidR="002E1CE8" w:rsidRPr="002468A1" w:rsidRDefault="00FB4AB2"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Descriptive statistics such as frequency counts, means and percentages wer</w:t>
      </w:r>
      <w:r w:rsidR="00776905" w:rsidRPr="002468A1">
        <w:rPr>
          <w:rFonts w:ascii="Times New Roman" w:hAnsi="Times New Roman" w:cs="Times New Roman"/>
          <w:sz w:val="20"/>
          <w:szCs w:val="20"/>
        </w:rPr>
        <w:t>e employed to describe the</w:t>
      </w:r>
      <w:r w:rsidRPr="002468A1">
        <w:rPr>
          <w:rFonts w:ascii="Times New Roman" w:hAnsi="Times New Roman" w:cs="Times New Roman"/>
          <w:sz w:val="20"/>
          <w:szCs w:val="20"/>
        </w:rPr>
        <w:t xml:space="preserve"> </w:t>
      </w:r>
      <w:r w:rsidRPr="002468A1">
        <w:rPr>
          <w:rFonts w:ascii="Times New Roman" w:hAnsi="Times New Roman" w:cs="Times New Roman"/>
          <w:sz w:val="20"/>
          <w:szCs w:val="20"/>
        </w:rPr>
        <w:lastRenderedPageBreak/>
        <w:t>respondents’</w:t>
      </w:r>
      <w:r w:rsidR="00776905" w:rsidRPr="002468A1">
        <w:rPr>
          <w:rFonts w:ascii="Times New Roman" w:hAnsi="Times New Roman" w:cs="Times New Roman"/>
          <w:sz w:val="20"/>
          <w:szCs w:val="20"/>
        </w:rPr>
        <w:t xml:space="preserve"> socio-economic characteristics.</w:t>
      </w:r>
      <w:r w:rsidR="004F7C46" w:rsidRPr="002468A1">
        <w:rPr>
          <w:rFonts w:ascii="Times New Roman" w:hAnsi="Times New Roman" w:cs="Times New Roman"/>
          <w:sz w:val="20"/>
          <w:szCs w:val="20"/>
        </w:rPr>
        <w:t xml:space="preserve"> </w:t>
      </w:r>
      <w:r w:rsidRPr="002468A1">
        <w:rPr>
          <w:rFonts w:ascii="Times New Roman" w:hAnsi="Times New Roman" w:cs="Times New Roman"/>
          <w:sz w:val="20"/>
          <w:szCs w:val="20"/>
        </w:rPr>
        <w:t xml:space="preserve">The efficiency of resource use was determined by Stochastic Frontier Production Function (SFPF). </w:t>
      </w:r>
      <w:r w:rsidR="00603813" w:rsidRPr="002468A1">
        <w:rPr>
          <w:rFonts w:ascii="Times New Roman" w:hAnsi="Times New Roman" w:cs="Times New Roman"/>
          <w:sz w:val="20"/>
          <w:szCs w:val="20"/>
        </w:rPr>
        <w:t xml:space="preserve">This </w:t>
      </w:r>
      <w:r w:rsidRPr="002468A1">
        <w:rPr>
          <w:rFonts w:ascii="Times New Roman" w:hAnsi="Times New Roman" w:cs="Times New Roman"/>
          <w:sz w:val="20"/>
          <w:szCs w:val="20"/>
        </w:rPr>
        <w:t>was</w:t>
      </w:r>
      <w:r w:rsidR="000D0C30" w:rsidRPr="002468A1">
        <w:rPr>
          <w:rFonts w:ascii="Times New Roman" w:hAnsi="Times New Roman" w:cs="Times New Roman"/>
          <w:sz w:val="20"/>
          <w:szCs w:val="20"/>
        </w:rPr>
        <w:t xml:space="preserve"> developed independently by </w:t>
      </w:r>
      <w:proofErr w:type="spellStart"/>
      <w:r w:rsidR="000D0C30" w:rsidRPr="002468A1">
        <w:rPr>
          <w:rFonts w:ascii="Times New Roman" w:hAnsi="Times New Roman" w:cs="Times New Roman"/>
          <w:sz w:val="20"/>
          <w:szCs w:val="20"/>
        </w:rPr>
        <w:t>Aigner</w:t>
      </w:r>
      <w:proofErr w:type="spellEnd"/>
      <w:r w:rsidR="00971656" w:rsidRPr="002468A1">
        <w:rPr>
          <w:rFonts w:ascii="Times New Roman" w:hAnsi="Times New Roman" w:cs="Times New Roman"/>
          <w:sz w:val="20"/>
          <w:szCs w:val="20"/>
        </w:rPr>
        <w:t>,</w:t>
      </w:r>
      <w:r w:rsidR="000D0C30" w:rsidRPr="002468A1">
        <w:rPr>
          <w:rFonts w:ascii="Times New Roman" w:hAnsi="Times New Roman" w:cs="Times New Roman"/>
          <w:sz w:val="20"/>
          <w:szCs w:val="20"/>
        </w:rPr>
        <w:t xml:space="preserve"> Lovell and </w:t>
      </w:r>
      <w:r w:rsidR="00971656" w:rsidRPr="002468A1">
        <w:rPr>
          <w:rFonts w:ascii="Times New Roman" w:eastAsia="Times New Roman" w:hAnsi="Times New Roman" w:cs="Times New Roman"/>
          <w:sz w:val="20"/>
          <w:szCs w:val="20"/>
        </w:rPr>
        <w:t>Schmidt</w:t>
      </w:r>
      <w:r w:rsidR="000D0C30" w:rsidRPr="002468A1">
        <w:rPr>
          <w:rFonts w:ascii="Times New Roman" w:hAnsi="Times New Roman" w:cs="Times New Roman"/>
          <w:sz w:val="20"/>
          <w:szCs w:val="20"/>
        </w:rPr>
        <w:t xml:space="preserve"> (1977) and </w:t>
      </w:r>
      <w:proofErr w:type="spellStart"/>
      <w:r w:rsidR="000D0C30" w:rsidRPr="002468A1">
        <w:rPr>
          <w:rFonts w:ascii="Times New Roman" w:hAnsi="Times New Roman" w:cs="Times New Roman"/>
          <w:sz w:val="20"/>
          <w:szCs w:val="20"/>
        </w:rPr>
        <w:t>Meeusen</w:t>
      </w:r>
      <w:proofErr w:type="spellEnd"/>
      <w:r w:rsidR="000D0C30" w:rsidRPr="002468A1">
        <w:rPr>
          <w:rFonts w:ascii="Times New Roman" w:hAnsi="Times New Roman" w:cs="Times New Roman"/>
          <w:sz w:val="20"/>
          <w:szCs w:val="20"/>
        </w:rPr>
        <w:t xml:space="preserve"> and </w:t>
      </w:r>
      <w:proofErr w:type="spellStart"/>
      <w:r w:rsidR="000D0C30" w:rsidRPr="002468A1">
        <w:rPr>
          <w:rFonts w:ascii="Times New Roman" w:hAnsi="Times New Roman" w:cs="Times New Roman"/>
          <w:sz w:val="20"/>
          <w:szCs w:val="20"/>
        </w:rPr>
        <w:t>Vanden</w:t>
      </w:r>
      <w:proofErr w:type="spellEnd"/>
      <w:r w:rsidR="004F7C46" w:rsidRPr="002468A1">
        <w:rPr>
          <w:rFonts w:ascii="Times New Roman" w:hAnsi="Times New Roman" w:cs="Times New Roman"/>
          <w:sz w:val="20"/>
          <w:szCs w:val="20"/>
        </w:rPr>
        <w:t xml:space="preserve"> </w:t>
      </w:r>
      <w:proofErr w:type="spellStart"/>
      <w:r w:rsidR="000D0C30" w:rsidRPr="002468A1">
        <w:rPr>
          <w:rFonts w:ascii="Times New Roman" w:hAnsi="Times New Roman" w:cs="Times New Roman"/>
          <w:sz w:val="20"/>
          <w:szCs w:val="20"/>
        </w:rPr>
        <w:t>Broeck</w:t>
      </w:r>
      <w:proofErr w:type="spellEnd"/>
      <w:r w:rsidR="000D0C30" w:rsidRPr="002468A1">
        <w:rPr>
          <w:rFonts w:ascii="Times New Roman" w:hAnsi="Times New Roman" w:cs="Times New Roman"/>
          <w:sz w:val="20"/>
          <w:szCs w:val="20"/>
        </w:rPr>
        <w:t xml:space="preserve"> (1</w:t>
      </w:r>
      <w:r w:rsidR="004F7C46" w:rsidRPr="002468A1">
        <w:rPr>
          <w:rFonts w:ascii="Times New Roman" w:hAnsi="Times New Roman" w:cs="Times New Roman"/>
          <w:sz w:val="20"/>
          <w:szCs w:val="20"/>
        </w:rPr>
        <w:t>977) which is implicitly stated</w:t>
      </w:r>
      <w:r w:rsidR="000D0C30" w:rsidRPr="002468A1">
        <w:rPr>
          <w:rFonts w:ascii="Times New Roman" w:hAnsi="Times New Roman" w:cs="Times New Roman"/>
          <w:sz w:val="20"/>
          <w:szCs w:val="20"/>
        </w:rPr>
        <w:t xml:space="preserve"> as</w:t>
      </w:r>
      <w:r w:rsidRPr="002468A1">
        <w:rPr>
          <w:rFonts w:ascii="Times New Roman" w:hAnsi="Times New Roman" w:cs="Times New Roman"/>
          <w:sz w:val="20"/>
          <w:szCs w:val="20"/>
        </w:rPr>
        <w:t>;</w:t>
      </w:r>
    </w:p>
    <w:p w:rsidR="002468A1" w:rsidRDefault="002468A1" w:rsidP="002468A1">
      <w:pPr>
        <w:snapToGrid w:val="0"/>
        <w:spacing w:after="0" w:line="240" w:lineRule="auto"/>
        <w:ind w:firstLine="425"/>
        <w:jc w:val="both"/>
        <w:rPr>
          <w:oMath/>
          <w:rFonts w:ascii="Cambria Math" w:hAnsi="Times New Roman" w:cs="Times New Roman"/>
          <w:sz w:val="20"/>
          <w:szCs w:val="20"/>
        </w:rPr>
        <w:sectPr w:rsidR="002468A1" w:rsidSect="002468A1">
          <w:type w:val="continuous"/>
          <w:pgSz w:w="12240" w:h="15840" w:code="1"/>
          <w:pgMar w:top="1440" w:right="1440" w:bottom="1440" w:left="1440" w:header="720" w:footer="720" w:gutter="0"/>
          <w:cols w:num="2" w:space="550"/>
          <w:docGrid w:linePitch="360"/>
        </w:sectPr>
      </w:pPr>
    </w:p>
    <w:p w:rsidR="002468A1" w:rsidRDefault="002468A1" w:rsidP="002468A1">
      <w:pPr>
        <w:snapToGrid w:val="0"/>
        <w:spacing w:after="0" w:line="240" w:lineRule="auto"/>
        <w:ind w:firstLine="425"/>
        <w:jc w:val="both"/>
        <w:rPr>
          <w:rFonts w:ascii="Times New Roman" w:hAnsi="Times New Roman" w:cs="Times New Roman"/>
          <w:sz w:val="20"/>
          <w:szCs w:val="20"/>
          <w:lang w:eastAsia="zh-CN"/>
        </w:rPr>
      </w:pPr>
    </w:p>
    <w:p w:rsidR="000D0C30" w:rsidRPr="002468A1" w:rsidRDefault="004B6B1C" w:rsidP="002468A1">
      <w:pPr>
        <w:snapToGrid w:val="0"/>
        <w:spacing w:after="0" w:line="240" w:lineRule="auto"/>
        <w:ind w:firstLine="425"/>
        <w:jc w:val="both"/>
        <w:rPr>
          <w:rFonts w:ascii="Times New Roman" w:hAnsi="Times New Roman" w:cs="Times New Roman"/>
          <w:sz w:val="20"/>
          <w:szCs w:val="20"/>
          <w:lang w:val="yo-NG"/>
        </w:rPr>
      </w:pPr>
      <m:oMathPara>
        <m:oMathParaPr>
          <m:jc m:val="left"/>
        </m:oMathParaPr>
        <m:oMath>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m:rPr>
              <m:sty m:val="p"/>
            </m:rPr>
            <w:rPr>
              <w:rFonts w:ascii="Cambria Math" w:hAnsi="Times New Roman" w:cs="Times New Roman"/>
              <w:sz w:val="20"/>
              <w:szCs w:val="20"/>
            </w:rPr>
            <m:t>=</m:t>
          </m:r>
          <m:r>
            <w:rPr>
              <w:rFonts w:ascii="Cambria Math" w:hAnsi="Cambria Math" w:cs="Times New Roman"/>
              <w:sz w:val="20"/>
              <w:szCs w:val="20"/>
            </w:rPr>
            <m:t>f</m:t>
          </m:r>
          <m:r>
            <m:rPr>
              <m:sty m:val="p"/>
            </m:rPr>
            <w:rPr>
              <w:rFonts w:ascii="Cambria Math" w:hAnsi="Times New Roman" w:cs="Times New Roman"/>
              <w:sz w:val="20"/>
              <w:szCs w:val="20"/>
            </w:rPr>
            <m:t xml:space="preserve"> (</m:t>
          </m:r>
          <m:sSub>
            <m:sSubPr>
              <m:ctrlPr>
                <w:rPr>
                  <w:rFonts w:ascii="Cambria Math" w:hAnsi="Times New Roman"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β</m:t>
          </m:r>
          <m:r>
            <m:rPr>
              <m:sty m:val="p"/>
            </m:rPr>
            <w:rPr>
              <w:rFonts w:ascii="Cambria Math" w:hAnsi="Times New Roman" w:cs="Times New Roman"/>
              <w:sz w:val="20"/>
              <w:szCs w:val="20"/>
            </w:rPr>
            <m:t xml:space="preserve">) exp </m:t>
          </m:r>
          <m:r>
            <m:rPr>
              <m:sty m:val="p"/>
            </m:rPr>
            <w:rPr>
              <w:rFonts w:ascii="Cambria Math" w:hAnsi="Cambria Math" w:cs="Times New Roman"/>
              <w:sz w:val="20"/>
              <w:szCs w:val="20"/>
            </w:rPr>
            <m:t>⁡</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r>
            <m:rPr>
              <m:sty m:val="p"/>
            </m:rPr>
            <w:rPr>
              <w:rFonts w:ascii="Cambria Math" w:hAnsi="Times New Roman" w:cs="Times New Roman"/>
              <w:sz w:val="20"/>
              <w:szCs w:val="20"/>
            </w:rPr>
            <m:t xml:space="preserve"> ), </m:t>
          </m:r>
          <m:r>
            <w:rPr>
              <w:rFonts w:ascii="Cambria Math" w:hAnsi="Cambria Math" w:cs="Times New Roman"/>
              <w:sz w:val="20"/>
              <w:szCs w:val="20"/>
            </w:rPr>
            <m:t>i</m:t>
          </m:r>
          <m:r>
            <m:rPr>
              <m:sty m:val="p"/>
            </m:rPr>
            <w:rPr>
              <w:rFonts w:ascii="Cambria Math" w:hAnsi="Times New Roman" w:cs="Times New Roman"/>
              <w:sz w:val="20"/>
              <w:szCs w:val="20"/>
            </w:rPr>
            <m:t>=1, 2,3</m:t>
          </m:r>
          <m:r>
            <m:rPr>
              <m:sty m:val="p"/>
            </m:rPr>
            <w:rPr>
              <w:rFonts w:ascii="Cambria Math" w:hAnsi="Times New Roman" w:cs="Times New Roman"/>
              <w:sz w:val="20"/>
              <w:szCs w:val="20"/>
            </w:rPr>
            <m:t>…………</m:t>
          </m:r>
          <m:r>
            <w:rPr>
              <w:rFonts w:ascii="Cambria Math" w:hAnsi="Cambria Math" w:cs="Times New Roman"/>
              <w:sz w:val="20"/>
              <w:szCs w:val="20"/>
            </w:rPr>
            <m:t>N</m:t>
          </m:r>
          <m:r>
            <w:rPr>
              <w:rFonts w:ascii="Cambria Math" w:hAnsi="Times New Roman" w:cs="Times New Roman"/>
              <w:sz w:val="20"/>
              <w:szCs w:val="20"/>
            </w:rPr>
            <m:t>……</m:t>
          </m:r>
          <m:r>
            <w:rPr>
              <w:rFonts w:ascii="Cambria Math" w:hAnsi="Times New Roman" w:cs="Times New Roman"/>
              <w:sz w:val="20"/>
              <w:szCs w:val="20"/>
            </w:rPr>
            <m:t>(1)</m:t>
          </m:r>
        </m:oMath>
      </m:oMathPara>
    </w:p>
    <w:p w:rsidR="000D0C30" w:rsidRPr="002468A1" w:rsidRDefault="000D0C30"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Where:</w:t>
      </w:r>
    </w:p>
    <w:p w:rsidR="000D0C30"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w:r w:rsidR="00BA1CF5" w:rsidRPr="002468A1">
        <w:rPr>
          <w:rFonts w:ascii="Times New Roman" w:hAnsi="Times New Roman" w:cs="Times New Roman"/>
          <w:sz w:val="20"/>
          <w:szCs w:val="20"/>
        </w:rPr>
        <w:t>= the</w:t>
      </w:r>
      <w:r w:rsidR="004F7C46" w:rsidRPr="002468A1">
        <w:rPr>
          <w:rFonts w:ascii="Times New Roman" w:hAnsi="Times New Roman" w:cs="Times New Roman"/>
          <w:sz w:val="20"/>
          <w:szCs w:val="20"/>
        </w:rPr>
        <w:t xml:space="preserve"> </w:t>
      </w:r>
      <w:r w:rsidR="00603813" w:rsidRPr="002468A1">
        <w:rPr>
          <w:rFonts w:ascii="Times New Roman" w:hAnsi="Times New Roman" w:cs="Times New Roman"/>
          <w:sz w:val="20"/>
          <w:szCs w:val="20"/>
        </w:rPr>
        <w:t xml:space="preserve">total </w:t>
      </w:r>
      <w:r w:rsidR="004F7C46" w:rsidRPr="002468A1">
        <w:rPr>
          <w:rFonts w:ascii="Times New Roman" w:hAnsi="Times New Roman" w:cs="Times New Roman"/>
          <w:sz w:val="20"/>
          <w:szCs w:val="20"/>
        </w:rPr>
        <w:t xml:space="preserve">output of the </w:t>
      </w:r>
      <w:proofErr w:type="spellStart"/>
      <w:r w:rsidR="004F7C46" w:rsidRPr="002468A1">
        <w:rPr>
          <w:rFonts w:ascii="Times New Roman" w:hAnsi="Times New Roman" w:cs="Times New Roman"/>
          <w:sz w:val="20"/>
          <w:szCs w:val="20"/>
        </w:rPr>
        <w:t>i</w:t>
      </w:r>
      <w:r w:rsidR="004F7C46" w:rsidRPr="002468A1">
        <w:rPr>
          <w:rFonts w:ascii="Times New Roman" w:hAnsi="Times New Roman" w:cs="Times New Roman"/>
          <w:sz w:val="20"/>
          <w:szCs w:val="20"/>
          <w:vertAlign w:val="superscript"/>
        </w:rPr>
        <w:t>th</w:t>
      </w:r>
      <w:proofErr w:type="spellEnd"/>
      <w:r w:rsidR="000D0C30" w:rsidRPr="002468A1">
        <w:rPr>
          <w:rFonts w:ascii="Times New Roman" w:hAnsi="Times New Roman" w:cs="Times New Roman"/>
          <w:sz w:val="20"/>
          <w:szCs w:val="20"/>
        </w:rPr>
        <w:t xml:space="preserve"> farmer,</w:t>
      </w:r>
    </w:p>
    <w:p w:rsidR="000D0C30"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oMath>
      <w:r w:rsidR="00BA1CF5" w:rsidRPr="002468A1">
        <w:rPr>
          <w:rFonts w:ascii="Times New Roman" w:hAnsi="Times New Roman" w:cs="Times New Roman"/>
          <w:sz w:val="20"/>
          <w:szCs w:val="20"/>
        </w:rPr>
        <w:t>= the</w:t>
      </w:r>
      <w:r w:rsidR="000D0C30" w:rsidRPr="002468A1">
        <w:rPr>
          <w:rFonts w:ascii="Times New Roman" w:hAnsi="Times New Roman" w:cs="Times New Roman"/>
          <w:sz w:val="20"/>
          <w:szCs w:val="20"/>
        </w:rPr>
        <w:t xml:space="preserve"> </w:t>
      </w:r>
      <w:r w:rsidR="00603813" w:rsidRPr="002468A1">
        <w:rPr>
          <w:rFonts w:ascii="Times New Roman" w:hAnsi="Times New Roman" w:cs="Times New Roman"/>
          <w:sz w:val="20"/>
          <w:szCs w:val="20"/>
        </w:rPr>
        <w:t xml:space="preserve">k X 1 vector of input quantities of </w:t>
      </w:r>
      <w:r w:rsidR="000D0C30" w:rsidRPr="002468A1">
        <w:rPr>
          <w:rFonts w:ascii="Times New Roman" w:hAnsi="Times New Roman" w:cs="Times New Roman"/>
          <w:sz w:val="20"/>
          <w:szCs w:val="20"/>
        </w:rPr>
        <w:t xml:space="preserve">the </w:t>
      </w:r>
      <w:proofErr w:type="spellStart"/>
      <w:r w:rsidR="004F7C46" w:rsidRPr="002468A1">
        <w:rPr>
          <w:rFonts w:ascii="Times New Roman" w:hAnsi="Times New Roman" w:cs="Times New Roman"/>
          <w:sz w:val="20"/>
          <w:szCs w:val="20"/>
        </w:rPr>
        <w:t>i</w:t>
      </w:r>
      <w:r w:rsidR="004F7C46" w:rsidRPr="002468A1">
        <w:rPr>
          <w:rFonts w:ascii="Times New Roman" w:hAnsi="Times New Roman" w:cs="Times New Roman"/>
          <w:sz w:val="20"/>
          <w:szCs w:val="20"/>
          <w:vertAlign w:val="superscript"/>
        </w:rPr>
        <w:t>th</w:t>
      </w:r>
      <w:proofErr w:type="spellEnd"/>
      <w:r w:rsidR="000D0C30" w:rsidRPr="002468A1">
        <w:rPr>
          <w:rFonts w:ascii="Times New Roman" w:hAnsi="Times New Roman" w:cs="Times New Roman"/>
          <w:sz w:val="20"/>
          <w:szCs w:val="20"/>
        </w:rPr>
        <w:t xml:space="preserve"> farmer,</w:t>
      </w:r>
    </w:p>
    <w:p w:rsidR="000D0C30" w:rsidRPr="002468A1" w:rsidRDefault="00603813"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β</w:t>
      </w:r>
      <w:r w:rsidR="000D0C30" w:rsidRPr="002468A1">
        <w:rPr>
          <w:rFonts w:ascii="Times New Roman" w:hAnsi="Times New Roman" w:cs="Times New Roman"/>
          <w:sz w:val="20"/>
          <w:szCs w:val="20"/>
        </w:rPr>
        <w:t xml:space="preserve"> </w:t>
      </w:r>
      <w:r w:rsidR="00BA1CF5" w:rsidRPr="002468A1">
        <w:rPr>
          <w:rFonts w:ascii="Times New Roman" w:hAnsi="Times New Roman" w:cs="Times New Roman"/>
          <w:sz w:val="20"/>
          <w:szCs w:val="20"/>
        </w:rPr>
        <w:t xml:space="preserve">= </w:t>
      </w:r>
      <w:r w:rsidR="000D0C30" w:rsidRPr="002468A1">
        <w:rPr>
          <w:rFonts w:ascii="Times New Roman" w:hAnsi="Times New Roman" w:cs="Times New Roman"/>
          <w:sz w:val="20"/>
          <w:szCs w:val="20"/>
        </w:rPr>
        <w:t>the vector of u</w:t>
      </w:r>
      <w:r w:rsidRPr="002468A1">
        <w:rPr>
          <w:rFonts w:ascii="Times New Roman" w:hAnsi="Times New Roman" w:cs="Times New Roman"/>
          <w:sz w:val="20"/>
          <w:szCs w:val="20"/>
        </w:rPr>
        <w:t>nknown parameter to be determined</w:t>
      </w:r>
      <w:r w:rsidR="000D0C30" w:rsidRPr="002468A1">
        <w:rPr>
          <w:rFonts w:ascii="Times New Roman" w:hAnsi="Times New Roman" w:cs="Times New Roman"/>
          <w:sz w:val="20"/>
          <w:szCs w:val="20"/>
        </w:rPr>
        <w:t>,</w:t>
      </w:r>
    </w:p>
    <w:p w:rsidR="000D0C30"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oMath>
      <w:r w:rsidR="00042236" w:rsidRPr="002468A1">
        <w:rPr>
          <w:rFonts w:ascii="Times New Roman" w:hAnsi="Times New Roman" w:cs="Times New Roman"/>
          <w:sz w:val="20"/>
          <w:szCs w:val="20"/>
        </w:rPr>
        <w:t xml:space="preserve">= random variables which are assumed to be </w:t>
      </w:r>
      <m:oMath>
        <m:r>
          <w:rPr>
            <w:rFonts w:ascii="Cambria Math" w:hAnsi="Cambria Math" w:cs="Times New Roman"/>
            <w:sz w:val="20"/>
            <w:szCs w:val="20"/>
          </w:rPr>
          <m:t>iid</m:t>
        </m:r>
        <m:r>
          <w:rPr>
            <w:rFonts w:ascii="Cambria Math" w:hAnsi="Times New Roman" w:cs="Times New Roman"/>
            <w:sz w:val="20"/>
            <w:szCs w:val="20"/>
          </w:rPr>
          <m:t>.</m:t>
        </m:r>
        <m:r>
          <w:rPr>
            <w:rFonts w:ascii="Cambria Math" w:hAnsi="Cambria Math" w:cs="Times New Roman"/>
            <w:sz w:val="20"/>
            <w:szCs w:val="20"/>
          </w:rPr>
          <m:t>N</m:t>
        </m:r>
        <m:r>
          <w:rPr>
            <w:rFonts w:ascii="Cambria Math" w:hAnsi="Times New Roman" w:cs="Times New Roman"/>
            <w:sz w:val="20"/>
            <w:szCs w:val="20"/>
          </w:rPr>
          <m:t>(0</m:t>
        </m:r>
        <m:sSubSup>
          <m:sSubSupPr>
            <m:ctrlPr>
              <w:rPr>
                <w:rFonts w:ascii="Cambria Math" w:hAnsi="Times New Roman" w:cs="Times New Roman"/>
                <w:i/>
                <w:sz w:val="20"/>
                <w:szCs w:val="20"/>
              </w:rPr>
            </m:ctrlPr>
          </m:sSubSupPr>
          <m:e>
            <m:r>
              <w:rPr>
                <w:rFonts w:ascii="Cambria Math" w:hAnsi="Times New Roman" w:cs="Times New Roman"/>
                <w:sz w:val="20"/>
                <w:szCs w:val="20"/>
              </w:rPr>
              <m:t>,</m:t>
            </m:r>
            <m:r>
              <w:rPr>
                <w:rFonts w:ascii="Cambria Math" w:hAnsi="Cambria Math" w:cs="Times New Roman"/>
                <w:sz w:val="20"/>
                <w:szCs w:val="20"/>
              </w:rPr>
              <m:t>σ</m:t>
            </m:r>
          </m:e>
          <m:sub>
            <m:r>
              <w:rPr>
                <w:rFonts w:ascii="Cambria Math" w:hAnsi="Cambria Math" w:cs="Times New Roman"/>
                <w:sz w:val="20"/>
                <w:szCs w:val="20"/>
              </w:rPr>
              <m:t>v</m:t>
            </m:r>
          </m:sub>
          <m:sup>
            <m:r>
              <w:rPr>
                <w:rFonts w:ascii="Cambria Math" w:hAnsi="Times New Roman" w:cs="Times New Roman"/>
                <w:sz w:val="20"/>
                <w:szCs w:val="20"/>
              </w:rPr>
              <m:t>2</m:t>
            </m:r>
          </m:sup>
        </m:sSubSup>
        <m:r>
          <w:rPr>
            <w:rFonts w:ascii="Cambria Math" w:hAnsi="Times New Roman" w:cs="Times New Roman"/>
            <w:sz w:val="20"/>
            <w:szCs w:val="20"/>
          </w:rPr>
          <m:t>)</m:t>
        </m:r>
      </m:oMath>
    </w:p>
    <w:p w:rsidR="00A863AD"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r>
          <w:rPr>
            <w:rFonts w:ascii="Cambria Math" w:hAnsi="Times New Roman" w:cs="Times New Roman"/>
            <w:sz w:val="20"/>
            <w:szCs w:val="20"/>
          </w:rPr>
          <m:t xml:space="preserve"> </m:t>
        </m:r>
      </m:oMath>
      <w:r w:rsidR="004F7C46" w:rsidRPr="002468A1">
        <w:rPr>
          <w:rFonts w:ascii="Times New Roman" w:hAnsi="Times New Roman" w:cs="Times New Roman"/>
          <w:sz w:val="20"/>
          <w:szCs w:val="20"/>
        </w:rPr>
        <w:t>=</w:t>
      </w:r>
      <w:r w:rsidR="00042236" w:rsidRPr="002468A1">
        <w:rPr>
          <w:rFonts w:ascii="Times New Roman" w:hAnsi="Times New Roman" w:cs="Times New Roman"/>
          <w:sz w:val="20"/>
          <w:szCs w:val="20"/>
        </w:rPr>
        <w:t xml:space="preserve"> </w:t>
      </w:r>
      <w:r w:rsidR="000D0C30" w:rsidRPr="002468A1">
        <w:rPr>
          <w:rFonts w:ascii="Times New Roman" w:hAnsi="Times New Roman" w:cs="Times New Roman"/>
          <w:sz w:val="20"/>
          <w:szCs w:val="20"/>
        </w:rPr>
        <w:t>non-negative random variable</w:t>
      </w:r>
      <w:r w:rsidR="00042236" w:rsidRPr="002468A1">
        <w:rPr>
          <w:rFonts w:ascii="Times New Roman" w:hAnsi="Times New Roman" w:cs="Times New Roman"/>
          <w:sz w:val="20"/>
          <w:szCs w:val="20"/>
        </w:rPr>
        <w:t>s which are assumed to account for technical inefficiency in production.</w:t>
      </w:r>
    </w:p>
    <w:p w:rsidR="009D17E5" w:rsidRPr="002468A1" w:rsidRDefault="00042236"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w:t>
      </w:r>
      <w:r w:rsidR="000D0C30" w:rsidRPr="002468A1">
        <w:rPr>
          <w:rFonts w:ascii="Times New Roman" w:hAnsi="Times New Roman" w:cs="Times New Roman"/>
          <w:sz w:val="20"/>
          <w:szCs w:val="20"/>
        </w:rPr>
        <w:t>echnical</w:t>
      </w:r>
      <w:r w:rsidRPr="002468A1">
        <w:rPr>
          <w:rFonts w:ascii="Times New Roman" w:hAnsi="Times New Roman" w:cs="Times New Roman"/>
          <w:sz w:val="20"/>
          <w:szCs w:val="20"/>
        </w:rPr>
        <w:t xml:space="preserve"> efficiency of the respondents</w:t>
      </w:r>
      <w:r w:rsidR="000D0C30" w:rsidRPr="002468A1">
        <w:rPr>
          <w:rFonts w:ascii="Times New Roman" w:hAnsi="Times New Roman" w:cs="Times New Roman"/>
          <w:sz w:val="20"/>
          <w:szCs w:val="20"/>
        </w:rPr>
        <w:t xml:space="preserve"> in </w:t>
      </w:r>
      <w:r w:rsidR="004F7C46" w:rsidRPr="002468A1">
        <w:rPr>
          <w:rFonts w:ascii="Times New Roman" w:hAnsi="Times New Roman" w:cs="Times New Roman"/>
          <w:sz w:val="20"/>
          <w:szCs w:val="20"/>
        </w:rPr>
        <w:t xml:space="preserve">the study area </w:t>
      </w:r>
      <w:r w:rsidR="000D0C30" w:rsidRPr="002468A1">
        <w:rPr>
          <w:rFonts w:ascii="Times New Roman" w:hAnsi="Times New Roman" w:cs="Times New Roman"/>
          <w:sz w:val="20"/>
          <w:szCs w:val="20"/>
        </w:rPr>
        <w:t xml:space="preserve">was estimated using Cobb Douglas </w:t>
      </w:r>
      <w:r w:rsidR="00CA175F" w:rsidRPr="002468A1">
        <w:rPr>
          <w:rFonts w:ascii="Times New Roman" w:hAnsi="Times New Roman" w:cs="Times New Roman"/>
          <w:sz w:val="20"/>
          <w:szCs w:val="20"/>
        </w:rPr>
        <w:t xml:space="preserve">production function </w:t>
      </w:r>
      <w:r w:rsidR="000D0C30" w:rsidRPr="002468A1">
        <w:rPr>
          <w:rFonts w:ascii="Times New Roman" w:hAnsi="Times New Roman" w:cs="Times New Roman"/>
          <w:sz w:val="20"/>
          <w:szCs w:val="20"/>
        </w:rPr>
        <w:t xml:space="preserve">of the </w:t>
      </w:r>
      <w:r w:rsidR="00CA175F" w:rsidRPr="002468A1">
        <w:rPr>
          <w:rFonts w:ascii="Times New Roman" w:hAnsi="Times New Roman" w:cs="Times New Roman"/>
          <w:sz w:val="20"/>
          <w:szCs w:val="20"/>
        </w:rPr>
        <w:t xml:space="preserve">SFPF model described </w:t>
      </w:r>
      <w:r w:rsidR="000D0C30" w:rsidRPr="002468A1">
        <w:rPr>
          <w:rFonts w:ascii="Times New Roman" w:hAnsi="Times New Roman" w:cs="Times New Roman"/>
          <w:sz w:val="20"/>
          <w:szCs w:val="20"/>
        </w:rPr>
        <w:t>as follows:</w:t>
      </w:r>
    </w:p>
    <w:p w:rsidR="000D0C30" w:rsidRPr="002468A1" w:rsidRDefault="004F7C46" w:rsidP="002468A1">
      <w:pPr>
        <w:snapToGrid w:val="0"/>
        <w:spacing w:after="0" w:line="240" w:lineRule="auto"/>
        <w:ind w:firstLine="425"/>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ln</m:t>
          </m:r>
          <m:sSub>
            <m:sSubPr>
              <m:ctrlPr>
                <w:rPr>
                  <w:rFonts w:ascii="Cambria Math" w:hAnsi="Times New Roman"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w:rPr>
                  <w:rFonts w:ascii="Cambria Math" w:hAnsi="Cambria Math" w:cs="Times New Roman"/>
                  <w:sz w:val="20"/>
                  <w:szCs w:val="20"/>
                </w:rPr>
                <m:t>βo</m:t>
              </m:r>
              <m:r>
                <m:rPr>
                  <m:sty m:val="p"/>
                </m:rPr>
                <w:rPr>
                  <w:rFonts w:ascii="Cambria Math" w:hAnsi="Times New Roman" w:cs="Times New Roman"/>
                  <w:sz w:val="20"/>
                  <w:szCs w:val="20"/>
                </w:rPr>
                <m:t xml:space="preserve">+ </m:t>
              </m:r>
              <m:sSub>
                <m:sSubPr>
                  <m:ctrlPr>
                    <w:rPr>
                      <w:rFonts w:ascii="Cambria Math" w:hAnsi="Times New Roman" w:cs="Times New Roman"/>
                      <w:sz w:val="20"/>
                      <w:szCs w:val="20"/>
                    </w:rPr>
                  </m:ctrlPr>
                </m:sSubPr>
                <m:e>
                  <m:r>
                    <w:rPr>
                      <w:rFonts w:ascii="Cambria Math" w:hAnsi="Cambria Math" w:cs="Times New Roman"/>
                      <w:sz w:val="20"/>
                      <w:szCs w:val="20"/>
                    </w:rPr>
                    <m:t>β</m:t>
                  </m:r>
                </m:e>
                <m:sub>
                  <m:r>
                    <m:rPr>
                      <m:sty m:val="p"/>
                    </m:rPr>
                    <w:rPr>
                      <w:rFonts w:ascii="Cambria Math" w:hAnsi="Times New Roman" w:cs="Times New Roman"/>
                      <w:sz w:val="20"/>
                      <w:szCs w:val="20"/>
                    </w:rPr>
                    <m:t>1</m:t>
                  </m:r>
                </m:sub>
              </m:sSub>
              <m:r>
                <w:rPr>
                  <w:rFonts w:ascii="Cambria Math" w:hAnsi="Cambria Math" w:cs="Times New Roman"/>
                  <w:sz w:val="20"/>
                  <w:szCs w:val="20"/>
                </w:rPr>
                <m:t>ln</m:t>
              </m:r>
              <m:sSub>
                <m:sSubPr>
                  <m:ctrlPr>
                    <w:rPr>
                      <w:rFonts w:ascii="Cambria Math" w:hAnsi="Times New Roman" w:cs="Times New Roman"/>
                      <w:sz w:val="20"/>
                      <w:szCs w:val="20"/>
                    </w:rPr>
                  </m:ctrlPr>
                </m:sSubPr>
                <m:e>
                  <m:r>
                    <w:rPr>
                      <w:rFonts w:ascii="Cambria Math" w:hAnsi="Cambria Math" w:cs="Times New Roman"/>
                      <w:sz w:val="20"/>
                      <w:szCs w:val="20"/>
                    </w:rPr>
                    <m:t>X</m:t>
                  </m:r>
                </m:e>
                <m:sub>
                  <m:r>
                    <m:rPr>
                      <m:sty m:val="p"/>
                    </m:rPr>
                    <w:rPr>
                      <w:rFonts w:ascii="Cambria Math" w:hAnsi="Times New Roman" w:cs="Times New Roman"/>
                      <w:sz w:val="20"/>
                      <w:szCs w:val="20"/>
                    </w:rPr>
                    <m:t xml:space="preserve">1 </m:t>
                  </m:r>
                </m:sub>
              </m:sSub>
              <m:r>
                <m:rPr>
                  <m:sty m:val="p"/>
                </m:rPr>
                <w:rPr>
                  <w:rFonts w:ascii="Cambria Math" w:hAnsi="Times New Roman" w:cs="Times New Roman"/>
                  <w:sz w:val="20"/>
                  <w:szCs w:val="20"/>
                </w:rPr>
                <m:t xml:space="preserve">+ </m:t>
              </m:r>
              <m:sSub>
                <m:sSubPr>
                  <m:ctrlPr>
                    <w:rPr>
                      <w:rFonts w:ascii="Cambria Math" w:hAnsi="Times New Roman" w:cs="Times New Roman"/>
                      <w:sz w:val="20"/>
                      <w:szCs w:val="20"/>
                    </w:rPr>
                  </m:ctrlPr>
                </m:sSubPr>
                <m:e>
                  <m:r>
                    <w:rPr>
                      <w:rFonts w:ascii="Cambria Math" w:hAnsi="Cambria Math" w:cs="Times New Roman"/>
                      <w:sz w:val="20"/>
                      <w:szCs w:val="20"/>
                    </w:rPr>
                    <m:t>β</m:t>
                  </m:r>
                </m:e>
                <m:sub>
                  <m:r>
                    <m:rPr>
                      <m:sty m:val="p"/>
                    </m:rPr>
                    <w:rPr>
                      <w:rFonts w:ascii="Cambria Math" w:hAnsi="Times New Roman" w:cs="Times New Roman"/>
                      <w:sz w:val="20"/>
                      <w:szCs w:val="20"/>
                    </w:rPr>
                    <m:t>2</m:t>
                  </m:r>
                </m:sub>
              </m:sSub>
              <m:sSub>
                <m:sSubPr>
                  <m:ctrlPr>
                    <w:rPr>
                      <w:rFonts w:ascii="Cambria Math" w:hAnsi="Times New Roman" w:cs="Times New Roman"/>
                      <w:sz w:val="20"/>
                      <w:szCs w:val="20"/>
                    </w:rPr>
                  </m:ctrlPr>
                </m:sSubPr>
                <m:e>
                  <m:r>
                    <w:rPr>
                      <w:rFonts w:ascii="Cambria Math" w:hAnsi="Cambria Math" w:cs="Times New Roman"/>
                      <w:sz w:val="20"/>
                      <w:szCs w:val="20"/>
                    </w:rPr>
                    <m:t>lnX</m:t>
                  </m:r>
                </m:e>
                <m:sub>
                  <m:r>
                    <m:rPr>
                      <m:sty m:val="p"/>
                    </m:rPr>
                    <w:rPr>
                      <w:rFonts w:ascii="Cambria Math" w:hAnsi="Times New Roman" w:cs="Times New Roman"/>
                      <w:sz w:val="20"/>
                      <w:szCs w:val="20"/>
                    </w:rPr>
                    <m:t xml:space="preserve">2 </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w:rPr>
                      <w:rFonts w:ascii="Cambria Math" w:hAnsi="Cambria Math" w:cs="Times New Roman"/>
                      <w:sz w:val="20"/>
                      <w:szCs w:val="20"/>
                    </w:rPr>
                    <m:t>β</m:t>
                  </m:r>
                </m:e>
                <m:sub>
                  <m:r>
                    <m:rPr>
                      <m:sty m:val="p"/>
                    </m:rPr>
                    <w:rPr>
                      <w:rFonts w:ascii="Cambria Math" w:hAnsi="Times New Roman" w:cs="Times New Roman"/>
                      <w:sz w:val="20"/>
                      <w:szCs w:val="20"/>
                    </w:rPr>
                    <m:t>3</m:t>
                  </m:r>
                </m:sub>
              </m:sSub>
              <m:sSub>
                <m:sSubPr>
                  <m:ctrlPr>
                    <w:rPr>
                      <w:rFonts w:ascii="Cambria Math" w:hAnsi="Times New Roman" w:cs="Times New Roman"/>
                      <w:sz w:val="20"/>
                      <w:szCs w:val="20"/>
                    </w:rPr>
                  </m:ctrlPr>
                </m:sSubPr>
                <m:e>
                  <m:r>
                    <w:rPr>
                      <w:rFonts w:ascii="Cambria Math" w:hAnsi="Cambria Math" w:cs="Times New Roman"/>
                      <w:sz w:val="20"/>
                      <w:szCs w:val="20"/>
                    </w:rPr>
                    <m:t>lnX</m:t>
                  </m:r>
                </m:e>
                <m:sub>
                  <m:r>
                    <m:rPr>
                      <m:sty m:val="p"/>
                    </m:rPr>
                    <w:rPr>
                      <w:rFonts w:ascii="Cambria Math" w:hAnsi="Times New Roman" w:cs="Times New Roman"/>
                      <w:sz w:val="20"/>
                      <w:szCs w:val="20"/>
                    </w:rPr>
                    <m:t xml:space="preserve">3 </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r>
                    <w:rPr>
                      <w:rFonts w:ascii="Cambria Math" w:hAnsi="Cambria Math" w:cs="Times New Roman"/>
                      <w:sz w:val="20"/>
                      <w:szCs w:val="20"/>
                    </w:rPr>
                    <m:t>β</m:t>
                  </m:r>
                </m:e>
                <m:sub>
                  <m:r>
                    <w:rPr>
                      <w:rFonts w:ascii="Cambria Math" w:hAnsi="Times New Roman" w:cs="Times New Roman"/>
                      <w:sz w:val="20"/>
                      <w:szCs w:val="20"/>
                    </w:rPr>
                    <m:t>5</m:t>
                  </m:r>
                </m:sub>
              </m:sSub>
              <m:sSub>
                <m:sSubPr>
                  <m:ctrlPr>
                    <w:rPr>
                      <w:rFonts w:ascii="Cambria Math" w:hAnsi="Times New Roman" w:cs="Times New Roman"/>
                      <w:sz w:val="20"/>
                      <w:szCs w:val="20"/>
                    </w:rPr>
                  </m:ctrlPr>
                </m:sSubPr>
                <m:e>
                  <m:r>
                    <w:rPr>
                      <w:rFonts w:ascii="Cambria Math" w:hAnsi="Cambria Math" w:cs="Times New Roman"/>
                      <w:sz w:val="20"/>
                      <w:szCs w:val="20"/>
                    </w:rPr>
                    <m:t>lnX</m:t>
                  </m:r>
                </m:e>
                <m:sub>
                  <m:r>
                    <w:rPr>
                      <w:rFonts w:ascii="Cambria Math" w:hAnsi="Times New Roman" w:cs="Times New Roman"/>
                      <w:sz w:val="20"/>
                      <w:szCs w:val="20"/>
                    </w:rPr>
                    <m:t>5</m:t>
                  </m:r>
                </m:sub>
              </m:sSub>
              <m:r>
                <m:rPr>
                  <m:sty m:val="p"/>
                </m:rPr>
                <w:rPr>
                  <w:rFonts w:ascii="Cambria Math" w:hAnsi="Times New Roman" w:cs="Times New Roman"/>
                  <w:sz w:val="20"/>
                  <w:szCs w:val="20"/>
                </w:rPr>
                <m:t xml:space="preserve">+ </m:t>
              </m:r>
              <m:r>
                <w:rPr>
                  <w:rFonts w:ascii="Cambria Math" w:hAnsi="Cambria Math" w:cs="Times New Roman"/>
                  <w:sz w:val="20"/>
                  <w:szCs w:val="20"/>
                </w:rPr>
                <m:t>V</m:t>
              </m:r>
            </m:e>
            <m:sub>
              <m:r>
                <w:rPr>
                  <w:rFonts w:ascii="Cambria Math" w:hAnsi="Cambria Math" w:cs="Times New Roman"/>
                  <w:sz w:val="20"/>
                  <w:szCs w:val="20"/>
                </w:rPr>
                <m:t>i</m:t>
              </m:r>
            </m:sub>
          </m:sSub>
          <m:sSub>
            <m:sSubPr>
              <m:ctrlPr>
                <w:rPr>
                  <w:rFonts w:ascii="Cambria Math" w:hAnsi="Times New Roman" w:cs="Times New Roman"/>
                  <w:sz w:val="20"/>
                  <w:szCs w:val="20"/>
                </w:rPr>
              </m:ctrlPr>
            </m:sSubPr>
            <m:e>
              <m:r>
                <w:rPr>
                  <w:rFonts w:ascii="Times New Roman" w:hAnsi="Times New Roman" w:cs="Times New Roman"/>
                  <w:sz w:val="20"/>
                  <w:szCs w:val="20"/>
                </w:rPr>
                <m:t>-</m:t>
              </m:r>
              <m:r>
                <w:rPr>
                  <w:rFonts w:ascii="Cambria Math" w:hAnsi="Cambria Math" w:cs="Times New Roman"/>
                  <w:sz w:val="20"/>
                  <w:szCs w:val="20"/>
                </w:rPr>
                <m:t>U</m:t>
              </m:r>
            </m:e>
            <m:sub>
              <m:r>
                <w:rPr>
                  <w:rFonts w:ascii="Cambria Math" w:hAnsi="Cambria Math" w:cs="Times New Roman"/>
                  <w:sz w:val="20"/>
                  <w:szCs w:val="20"/>
                </w:rPr>
                <m:t>i</m:t>
              </m:r>
            </m:sub>
          </m:sSub>
          <m:r>
            <m:rPr>
              <m:sty m:val="p"/>
            </m:rPr>
            <w:rPr>
              <w:rFonts w:ascii="Cambria Math" w:hAnsi="Times New Roman" w:cs="Times New Roman"/>
              <w:sz w:val="20"/>
              <w:szCs w:val="20"/>
            </w:rPr>
            <m:t>……</m:t>
          </m:r>
          <m:r>
            <m:rPr>
              <m:sty m:val="p"/>
            </m:rPr>
            <w:rPr>
              <w:rFonts w:ascii="Cambria Math" w:hAnsi="Times New Roman" w:cs="Times New Roman"/>
              <w:sz w:val="20"/>
              <w:szCs w:val="20"/>
            </w:rPr>
            <m:t>.(2)</m:t>
          </m:r>
        </m:oMath>
      </m:oMathPara>
    </w:p>
    <w:p w:rsidR="000D0C30" w:rsidRPr="002468A1" w:rsidRDefault="000D0C30"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Where:</w:t>
      </w:r>
    </w:p>
    <w:p w:rsidR="000D0C30" w:rsidRPr="002468A1" w:rsidRDefault="004B6B1C" w:rsidP="002468A1">
      <w:pPr>
        <w:snapToGrid w:val="0"/>
        <w:spacing w:after="0" w:line="240" w:lineRule="auto"/>
        <w:ind w:firstLine="425"/>
        <w:jc w:val="both"/>
        <w:rPr>
          <w:rFonts w:ascii="Times New Roman" w:hAnsi="Times New Roman" w:cs="Times New Roman"/>
          <w:sz w:val="20"/>
          <w:szCs w:val="20"/>
          <w:lang w:val="yo-NG"/>
        </w:rPr>
      </w:pPr>
      <m:oMath>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oMath>
      <w:r w:rsidR="000D0C30" w:rsidRPr="002468A1">
        <w:rPr>
          <w:rFonts w:ascii="Times New Roman" w:hAnsi="Times New Roman" w:cs="Times New Roman"/>
          <w:sz w:val="20"/>
          <w:szCs w:val="20"/>
        </w:rPr>
        <w:t>= Value of maize output (</w:t>
      </w:r>
      <w:r w:rsidR="000D0C30" w:rsidRPr="002468A1">
        <w:rPr>
          <w:rFonts w:ascii="Times New Roman" w:hAnsi="Times New Roman" w:cs="Times New Roman"/>
          <w:dstrike/>
          <w:sz w:val="20"/>
          <w:szCs w:val="20"/>
        </w:rPr>
        <w:t>N</w:t>
      </w:r>
      <w:r w:rsidR="000D0C30" w:rsidRPr="002468A1">
        <w:rPr>
          <w:rFonts w:ascii="Times New Roman" w:hAnsi="Times New Roman" w:cs="Times New Roman"/>
          <w:sz w:val="20"/>
          <w:szCs w:val="20"/>
        </w:rPr>
        <w:t>)</w:t>
      </w:r>
    </w:p>
    <w:p w:rsidR="000D0C30"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 xml:space="preserve">1 </m:t>
            </m:r>
          </m:sub>
        </m:sSub>
      </m:oMath>
      <w:r w:rsidR="000D0C30" w:rsidRPr="002468A1">
        <w:rPr>
          <w:rFonts w:ascii="Times New Roman" w:hAnsi="Times New Roman" w:cs="Times New Roman"/>
          <w:sz w:val="20"/>
          <w:szCs w:val="20"/>
        </w:rPr>
        <w:t xml:space="preserve">= </w:t>
      </w:r>
      <w:r w:rsidR="00B00910" w:rsidRPr="002468A1">
        <w:rPr>
          <w:rFonts w:ascii="Times New Roman" w:hAnsi="Times New Roman" w:cs="Times New Roman"/>
          <w:sz w:val="20"/>
          <w:szCs w:val="20"/>
        </w:rPr>
        <w:t xml:space="preserve">Maize </w:t>
      </w:r>
      <w:r w:rsidR="000D0C30" w:rsidRPr="002468A1">
        <w:rPr>
          <w:rFonts w:ascii="Times New Roman" w:hAnsi="Times New Roman" w:cs="Times New Roman"/>
          <w:sz w:val="20"/>
          <w:szCs w:val="20"/>
        </w:rPr>
        <w:t>Farm size</w:t>
      </w:r>
      <w:r w:rsidR="00032FF5" w:rsidRPr="002468A1">
        <w:rPr>
          <w:rFonts w:ascii="Times New Roman" w:hAnsi="Times New Roman" w:cs="Times New Roman"/>
          <w:sz w:val="20"/>
          <w:szCs w:val="20"/>
        </w:rPr>
        <w:t xml:space="preserve"> </w:t>
      </w:r>
      <w:r w:rsidR="00B00910" w:rsidRPr="002468A1">
        <w:rPr>
          <w:rFonts w:ascii="Times New Roman" w:hAnsi="Times New Roman" w:cs="Times New Roman"/>
          <w:sz w:val="20"/>
          <w:szCs w:val="20"/>
        </w:rPr>
        <w:t>(ha)</w:t>
      </w:r>
    </w:p>
    <w:p w:rsidR="000D0C30"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sub>
        </m:sSub>
      </m:oMath>
      <w:r w:rsidR="00D13A7A" w:rsidRPr="002468A1">
        <w:rPr>
          <w:rFonts w:ascii="Times New Roman" w:hAnsi="Times New Roman" w:cs="Times New Roman"/>
          <w:sz w:val="20"/>
          <w:szCs w:val="20"/>
        </w:rPr>
        <w:t>= Labour used (man</w:t>
      </w:r>
      <w:r w:rsidR="000D0C30" w:rsidRPr="002468A1">
        <w:rPr>
          <w:rFonts w:ascii="Times New Roman" w:hAnsi="Times New Roman" w:cs="Times New Roman"/>
          <w:sz w:val="20"/>
          <w:szCs w:val="20"/>
        </w:rPr>
        <w:t>days)</w:t>
      </w:r>
    </w:p>
    <w:p w:rsidR="000D0C30"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 xml:space="preserve">3 </m:t>
            </m:r>
          </m:sub>
        </m:sSub>
      </m:oMath>
      <w:r w:rsidR="00D13A7A" w:rsidRPr="002468A1">
        <w:rPr>
          <w:rFonts w:ascii="Times New Roman" w:hAnsi="Times New Roman" w:cs="Times New Roman"/>
          <w:sz w:val="20"/>
          <w:szCs w:val="20"/>
        </w:rPr>
        <w:t>= Value of maize seeds planted (</w:t>
      </w:r>
      <w:r w:rsidR="00D13A7A" w:rsidRPr="002468A1">
        <w:rPr>
          <w:rFonts w:ascii="Times New Roman" w:hAnsi="Times New Roman" w:cs="Times New Roman"/>
          <w:dstrike/>
          <w:sz w:val="20"/>
          <w:szCs w:val="20"/>
        </w:rPr>
        <w:t>N</w:t>
      </w:r>
      <w:r w:rsidR="00D13A7A" w:rsidRPr="002468A1">
        <w:rPr>
          <w:rFonts w:ascii="Times New Roman" w:hAnsi="Times New Roman" w:cs="Times New Roman"/>
          <w:sz w:val="20"/>
          <w:szCs w:val="20"/>
        </w:rPr>
        <w:t>)</w:t>
      </w:r>
    </w:p>
    <w:p w:rsidR="000D0C30"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 xml:space="preserve">4 </m:t>
            </m:r>
          </m:sub>
        </m:sSub>
      </m:oMath>
      <w:r w:rsidR="000D0C30" w:rsidRPr="002468A1">
        <w:rPr>
          <w:rFonts w:ascii="Times New Roman" w:hAnsi="Times New Roman" w:cs="Times New Roman"/>
          <w:sz w:val="20"/>
          <w:szCs w:val="20"/>
        </w:rPr>
        <w:t xml:space="preserve">= </w:t>
      </w:r>
      <w:r w:rsidR="00D13A7A" w:rsidRPr="002468A1">
        <w:rPr>
          <w:rFonts w:ascii="Times New Roman" w:hAnsi="Times New Roman" w:cs="Times New Roman"/>
          <w:sz w:val="20"/>
          <w:szCs w:val="20"/>
        </w:rPr>
        <w:t>Value of f</w:t>
      </w:r>
      <w:r w:rsidR="000D0C30" w:rsidRPr="002468A1">
        <w:rPr>
          <w:rFonts w:ascii="Times New Roman" w:hAnsi="Times New Roman" w:cs="Times New Roman"/>
          <w:sz w:val="20"/>
          <w:szCs w:val="20"/>
        </w:rPr>
        <w:t>ertilizer used (</w:t>
      </w:r>
      <w:r w:rsidR="000D0C30" w:rsidRPr="002468A1">
        <w:rPr>
          <w:rFonts w:ascii="Times New Roman" w:hAnsi="Times New Roman" w:cs="Times New Roman"/>
          <w:dstrike/>
          <w:sz w:val="20"/>
          <w:szCs w:val="20"/>
        </w:rPr>
        <w:t>N</w:t>
      </w:r>
      <w:r w:rsidR="000D0C30" w:rsidRPr="002468A1">
        <w:rPr>
          <w:rFonts w:ascii="Times New Roman" w:hAnsi="Times New Roman" w:cs="Times New Roman"/>
          <w:sz w:val="20"/>
          <w:szCs w:val="20"/>
        </w:rPr>
        <w:t>)</w:t>
      </w:r>
    </w:p>
    <w:p w:rsidR="000D0C30"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 xml:space="preserve">5 </m:t>
            </m:r>
          </m:sub>
        </m:sSub>
      </m:oMath>
      <w:r w:rsidR="000D0C30" w:rsidRPr="002468A1">
        <w:rPr>
          <w:rFonts w:ascii="Times New Roman" w:hAnsi="Times New Roman" w:cs="Times New Roman"/>
          <w:sz w:val="20"/>
          <w:szCs w:val="20"/>
        </w:rPr>
        <w:t xml:space="preserve">= </w:t>
      </w:r>
      <w:r w:rsidR="00B71655" w:rsidRPr="002468A1">
        <w:rPr>
          <w:rFonts w:ascii="Times New Roman" w:hAnsi="Times New Roman" w:cs="Times New Roman"/>
          <w:sz w:val="20"/>
          <w:szCs w:val="20"/>
        </w:rPr>
        <w:t>Other c</w:t>
      </w:r>
      <w:r w:rsidR="000D0C30" w:rsidRPr="002468A1">
        <w:rPr>
          <w:rFonts w:ascii="Times New Roman" w:hAnsi="Times New Roman" w:cs="Times New Roman"/>
          <w:sz w:val="20"/>
          <w:szCs w:val="20"/>
        </w:rPr>
        <w:t>apital i</w:t>
      </w:r>
      <w:r w:rsidR="00D13A7A" w:rsidRPr="002468A1">
        <w:rPr>
          <w:rFonts w:ascii="Times New Roman" w:hAnsi="Times New Roman" w:cs="Times New Roman"/>
          <w:sz w:val="20"/>
          <w:szCs w:val="20"/>
        </w:rPr>
        <w:t>nput (</w:t>
      </w:r>
      <w:r w:rsidR="00D13A7A" w:rsidRPr="002468A1">
        <w:rPr>
          <w:rFonts w:ascii="Times New Roman" w:hAnsi="Times New Roman" w:cs="Times New Roman"/>
          <w:dstrike/>
          <w:sz w:val="20"/>
          <w:szCs w:val="20"/>
        </w:rPr>
        <w:t>N</w:t>
      </w:r>
      <w:r w:rsidR="00D13A7A" w:rsidRPr="002468A1">
        <w:rPr>
          <w:rFonts w:ascii="Times New Roman" w:hAnsi="Times New Roman" w:cs="Times New Roman"/>
          <w:sz w:val="20"/>
          <w:szCs w:val="20"/>
        </w:rPr>
        <w:t>)</w:t>
      </w:r>
      <w:r w:rsidR="000D0C30" w:rsidRPr="002468A1">
        <w:rPr>
          <w:rFonts w:ascii="Times New Roman" w:hAnsi="Times New Roman" w:cs="Times New Roman"/>
          <w:sz w:val="20"/>
          <w:szCs w:val="20"/>
        </w:rPr>
        <w:t xml:space="preserve"> </w:t>
      </w:r>
      <w:r w:rsidR="00D13A7A" w:rsidRPr="002468A1">
        <w:rPr>
          <w:rFonts w:ascii="Times New Roman" w:hAnsi="Times New Roman" w:cs="Times New Roman"/>
          <w:sz w:val="20"/>
          <w:szCs w:val="20"/>
        </w:rPr>
        <w:t>(depreciation of farm tools and equipment)</w:t>
      </w:r>
    </w:p>
    <w:p w:rsidR="000D0C30" w:rsidRPr="002468A1" w:rsidRDefault="00D13A7A"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β</w:t>
      </w:r>
      <w:r w:rsidRPr="002468A1">
        <w:rPr>
          <w:rFonts w:ascii="Times New Roman" w:hAnsi="Times New Roman" w:cs="Times New Roman"/>
          <w:sz w:val="20"/>
          <w:szCs w:val="20"/>
          <w:vertAlign w:val="subscript"/>
        </w:rPr>
        <w:t>0</w:t>
      </w:r>
      <w:r w:rsidRPr="002468A1">
        <w:rPr>
          <w:rFonts w:ascii="Times New Roman" w:hAnsi="Times New Roman" w:cs="Times New Roman"/>
          <w:sz w:val="20"/>
          <w:szCs w:val="20"/>
        </w:rPr>
        <w:t xml:space="preserve"> – β</w:t>
      </w:r>
      <w:r w:rsidRPr="002468A1">
        <w:rPr>
          <w:rFonts w:ascii="Times New Roman" w:hAnsi="Times New Roman" w:cs="Times New Roman"/>
          <w:sz w:val="20"/>
          <w:szCs w:val="20"/>
          <w:vertAlign w:val="subscript"/>
        </w:rPr>
        <w:t>5</w:t>
      </w:r>
      <w:r w:rsidR="00F1009C">
        <w:rPr>
          <w:rFonts w:ascii="Times New Roman" w:hAnsi="Times New Roman" w:cs="Times New Roman"/>
          <w:sz w:val="20"/>
          <w:szCs w:val="20"/>
          <w:vertAlign w:val="subscript"/>
        </w:rPr>
        <w:t xml:space="preserve"> </w:t>
      </w:r>
      <w:r w:rsidR="005138B6" w:rsidRPr="002468A1">
        <w:rPr>
          <w:rFonts w:ascii="Times New Roman" w:hAnsi="Times New Roman" w:cs="Times New Roman"/>
          <w:sz w:val="20"/>
          <w:szCs w:val="20"/>
          <w:vertAlign w:val="subscript"/>
        </w:rPr>
        <w:t>=</w:t>
      </w:r>
      <w:r w:rsidR="000D0C30" w:rsidRPr="002468A1">
        <w:rPr>
          <w:rFonts w:ascii="Times New Roman" w:hAnsi="Times New Roman" w:cs="Times New Roman"/>
          <w:sz w:val="20"/>
          <w:szCs w:val="20"/>
        </w:rPr>
        <w:t xml:space="preserve"> the regression parameters to be estimated.</w:t>
      </w:r>
    </w:p>
    <w:p w:rsidR="000D0C30"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r>
          <w:rPr>
            <w:rFonts w:ascii="Cambria Math" w:hAnsi="Times New Roman" w:cs="Times New Roman"/>
            <w:sz w:val="20"/>
            <w:szCs w:val="20"/>
          </w:rPr>
          <m:t xml:space="preserve"> </m:t>
        </m:r>
        <m:r>
          <w:rPr>
            <w:rFonts w:ascii="Cambria Math" w:hAnsi="Cambria Math" w:cs="Times New Roman"/>
            <w:sz w:val="20"/>
            <w:szCs w:val="20"/>
          </w:rPr>
          <m:t>and</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r>
              <w:rPr>
                <w:rFonts w:ascii="Cambria Math" w:hAnsi="Times New Roman" w:cs="Times New Roman"/>
                <w:sz w:val="20"/>
                <w:szCs w:val="20"/>
              </w:rPr>
              <m:t xml:space="preserve"> </m:t>
            </m:r>
          </m:sub>
        </m:sSub>
      </m:oMath>
      <w:proofErr w:type="gramStart"/>
      <w:r w:rsidR="000D0C30" w:rsidRPr="002468A1">
        <w:rPr>
          <w:rFonts w:ascii="Times New Roman" w:hAnsi="Times New Roman" w:cs="Times New Roman"/>
          <w:sz w:val="20"/>
          <w:szCs w:val="20"/>
        </w:rPr>
        <w:t>are</w:t>
      </w:r>
      <w:proofErr w:type="gramEnd"/>
      <w:r w:rsidR="000D0C30" w:rsidRPr="002468A1">
        <w:rPr>
          <w:rFonts w:ascii="Times New Roman" w:hAnsi="Times New Roman" w:cs="Times New Roman"/>
          <w:sz w:val="20"/>
          <w:szCs w:val="20"/>
        </w:rPr>
        <w:t xml:space="preserve"> as</w:t>
      </w:r>
      <w:r w:rsidR="00F1009C">
        <w:rPr>
          <w:rFonts w:ascii="Times New Roman" w:hAnsi="Times New Roman" w:cs="Times New Roman"/>
          <w:sz w:val="20"/>
          <w:szCs w:val="20"/>
        </w:rPr>
        <w:t xml:space="preserve"> </w:t>
      </w:r>
      <w:r w:rsidR="00D13A7A" w:rsidRPr="002468A1">
        <w:rPr>
          <w:rFonts w:ascii="Times New Roman" w:hAnsi="Times New Roman" w:cs="Times New Roman"/>
          <w:sz w:val="20"/>
          <w:szCs w:val="20"/>
        </w:rPr>
        <w:t>earlier defined.</w:t>
      </w:r>
    </w:p>
    <w:p w:rsidR="000D0C30" w:rsidRPr="002468A1" w:rsidRDefault="000D0C30"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It was assumed that the technical inefficiency measured by the mode of truncated normal distribution (</w:t>
      </w:r>
      <w:proofErr w:type="spellStart"/>
      <w:r w:rsidR="00D43D5F" w:rsidRPr="002468A1">
        <w:rPr>
          <w:rFonts w:ascii="Times New Roman" w:hAnsi="Times New Roman" w:cs="Times New Roman"/>
          <w:sz w:val="20"/>
          <w:szCs w:val="20"/>
        </w:rPr>
        <w:t>U</w:t>
      </w:r>
      <w:r w:rsidR="00D43D5F" w:rsidRPr="002468A1">
        <w:rPr>
          <w:rFonts w:ascii="Times New Roman" w:hAnsi="Times New Roman" w:cs="Times New Roman"/>
          <w:sz w:val="20"/>
          <w:szCs w:val="20"/>
          <w:vertAlign w:val="subscript"/>
        </w:rPr>
        <w:t>i</w:t>
      </w:r>
      <w:proofErr w:type="spellEnd"/>
      <w:r w:rsidRPr="002468A1">
        <w:rPr>
          <w:rFonts w:ascii="Times New Roman" w:hAnsi="Times New Roman" w:cs="Times New Roman"/>
          <w:sz w:val="20"/>
          <w:szCs w:val="20"/>
        </w:rPr>
        <w:t>) is a function of socio-eco</w:t>
      </w:r>
      <w:r w:rsidR="00C57E18" w:rsidRPr="002468A1">
        <w:rPr>
          <w:rFonts w:ascii="Times New Roman" w:hAnsi="Times New Roman" w:cs="Times New Roman"/>
          <w:sz w:val="20"/>
          <w:szCs w:val="20"/>
        </w:rPr>
        <w:t>nomic factors (Yao and Liu, 1998</w:t>
      </w:r>
      <w:r w:rsidRPr="002468A1">
        <w:rPr>
          <w:rFonts w:ascii="Times New Roman" w:hAnsi="Times New Roman" w:cs="Times New Roman"/>
          <w:sz w:val="20"/>
          <w:szCs w:val="20"/>
        </w:rPr>
        <w:t>) as given in equation</w:t>
      </w:r>
      <w:r w:rsidR="00D43D5F" w:rsidRPr="002468A1">
        <w:rPr>
          <w:rFonts w:ascii="Times New Roman" w:hAnsi="Times New Roman" w:cs="Times New Roman"/>
          <w:sz w:val="20"/>
          <w:szCs w:val="20"/>
        </w:rPr>
        <w:t xml:space="preserve"> 3</w:t>
      </w:r>
      <w:r w:rsidRPr="002468A1">
        <w:rPr>
          <w:rFonts w:ascii="Times New Roman" w:hAnsi="Times New Roman" w:cs="Times New Roman"/>
          <w:sz w:val="20"/>
          <w:szCs w:val="20"/>
        </w:rPr>
        <w:t>:</w:t>
      </w:r>
    </w:p>
    <w:p w:rsidR="00103356" w:rsidRPr="002468A1" w:rsidRDefault="004B6B1C" w:rsidP="002468A1">
      <w:pPr>
        <w:snapToGrid w:val="0"/>
        <w:spacing w:after="0" w:line="240" w:lineRule="auto"/>
        <w:ind w:firstLine="425"/>
        <w:jc w:val="both"/>
        <w:rPr>
          <w:rFonts w:ascii="Times New Roman" w:hAnsi="Times New Roman" w:cs="Times New Roman"/>
          <w:sz w:val="20"/>
          <w:szCs w:val="20"/>
        </w:rPr>
      </w:pPr>
      <m:oMathPara>
        <m:oMathParaPr>
          <m:jc m:val="left"/>
        </m:oMathParaPr>
        <m:oMath>
          <m:sSub>
            <m:sSubPr>
              <m:ctrlPr>
                <w:rPr>
                  <w:rFonts w:ascii="Cambria Math" w:hAnsi="Times New Roman"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ψ</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ψ</m:t>
              </m:r>
            </m:e>
            <m:sub>
              <m:r>
                <w:rPr>
                  <w:rFonts w:ascii="Cambria Math" w:hAnsi="Times New Roman" w:cs="Times New Roman"/>
                  <w:sz w:val="20"/>
                  <w:szCs w:val="20"/>
                </w:rPr>
                <m:t>1</m:t>
              </m:r>
            </m:sub>
          </m:sSub>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1</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ψ</m:t>
              </m:r>
            </m:e>
            <m:sub>
              <m:r>
                <w:rPr>
                  <w:rFonts w:ascii="Cambria Math" w:hAnsi="Times New Roman" w:cs="Times New Roman"/>
                  <w:sz w:val="20"/>
                  <w:szCs w:val="20"/>
                </w:rPr>
                <m:t>2</m:t>
              </m:r>
            </m:sub>
          </m:sSub>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2</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ψ</m:t>
              </m:r>
            </m:e>
            <m:sub>
              <m:r>
                <w:rPr>
                  <w:rFonts w:ascii="Cambria Math" w:hAnsi="Times New Roman" w:cs="Times New Roman"/>
                  <w:sz w:val="20"/>
                  <w:szCs w:val="20"/>
                </w:rPr>
                <m:t>3</m:t>
              </m:r>
            </m:sub>
          </m:sSub>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3</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ψ</m:t>
              </m:r>
            </m:e>
            <m:sub>
              <m:r>
                <w:rPr>
                  <w:rFonts w:ascii="Cambria Math" w:hAnsi="Times New Roman" w:cs="Times New Roman"/>
                  <w:sz w:val="20"/>
                  <w:szCs w:val="20"/>
                </w:rPr>
                <m:t>4</m:t>
              </m:r>
            </m:sub>
          </m:sSub>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4</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ψ</m:t>
              </m:r>
            </m:e>
            <m:sub>
              <m:r>
                <w:rPr>
                  <w:rFonts w:ascii="Cambria Math" w:hAnsi="Times New Roman" w:cs="Times New Roman"/>
                  <w:sz w:val="20"/>
                  <w:szCs w:val="20"/>
                </w:rPr>
                <m:t>5</m:t>
              </m:r>
            </m:sub>
          </m:sSub>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5</m:t>
              </m:r>
            </m:sub>
          </m:sSub>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ψ</m:t>
              </m:r>
            </m:e>
            <m:sub>
              <m:r>
                <w:rPr>
                  <w:rFonts w:ascii="Cambria Math" w:hAnsi="Times New Roman" w:cs="Times New Roman"/>
                  <w:sz w:val="20"/>
                  <w:szCs w:val="20"/>
                </w:rPr>
                <m:t>9</m:t>
              </m:r>
            </m:sub>
          </m:sSub>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Times New Roman" w:cs="Times New Roman"/>
                  <w:sz w:val="20"/>
                  <w:szCs w:val="20"/>
                </w:rPr>
                <m:t>9</m:t>
              </m:r>
            </m:sub>
          </m:sSub>
          <m:r>
            <w:rPr>
              <w:rFonts w:ascii="Cambria Math" w:hAnsi="Times New Roman" w:cs="Times New Roman"/>
              <w:sz w:val="20"/>
              <w:szCs w:val="20"/>
            </w:rPr>
            <m:t>……</m:t>
          </m:r>
          <m:r>
            <w:rPr>
              <w:rFonts w:ascii="Cambria Math" w:hAnsi="Times New Roman" w:cs="Times New Roman"/>
              <w:sz w:val="20"/>
              <w:szCs w:val="20"/>
            </w:rPr>
            <m:t>(3)</m:t>
          </m:r>
        </m:oMath>
      </m:oMathPara>
    </w:p>
    <w:p w:rsidR="002E1CE8" w:rsidRPr="002468A1" w:rsidRDefault="002E1CE8" w:rsidP="002468A1">
      <w:pPr>
        <w:snapToGrid w:val="0"/>
        <w:spacing w:after="0" w:line="240" w:lineRule="auto"/>
        <w:ind w:firstLine="425"/>
        <w:jc w:val="both"/>
        <w:rPr>
          <w:rFonts w:ascii="Times New Roman" w:hAnsi="Times New Roman" w:cs="Times New Roman"/>
          <w:sz w:val="20"/>
          <w:szCs w:val="20"/>
        </w:rPr>
      </w:pPr>
    </w:p>
    <w:p w:rsidR="000D0C30" w:rsidRPr="002468A1" w:rsidRDefault="000D0C30"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Where:</w:t>
      </w:r>
    </w:p>
    <w:p w:rsidR="000D0C30" w:rsidRPr="002468A1" w:rsidRDefault="00103356"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w:t>
      </w:r>
      <w:r w:rsidRPr="002468A1">
        <w:rPr>
          <w:rFonts w:ascii="Times New Roman" w:hAnsi="Times New Roman" w:cs="Times New Roman"/>
          <w:sz w:val="20"/>
          <w:szCs w:val="20"/>
          <w:vertAlign w:val="subscript"/>
        </w:rPr>
        <w:t>1</w:t>
      </w:r>
      <w:r w:rsidR="0067224A" w:rsidRPr="002468A1">
        <w:rPr>
          <w:rFonts w:ascii="Times New Roman" w:hAnsi="Times New Roman" w:cs="Times New Roman"/>
          <w:sz w:val="20"/>
          <w:szCs w:val="20"/>
        </w:rPr>
        <w:t>= H</w:t>
      </w:r>
      <w:r w:rsidRPr="002468A1">
        <w:rPr>
          <w:rFonts w:ascii="Times New Roman" w:hAnsi="Times New Roman" w:cs="Times New Roman"/>
          <w:sz w:val="20"/>
          <w:szCs w:val="20"/>
        </w:rPr>
        <w:t>ousehold size</w:t>
      </w:r>
      <w:r w:rsidR="0067224A" w:rsidRPr="002468A1">
        <w:rPr>
          <w:rFonts w:ascii="Times New Roman" w:hAnsi="Times New Roman" w:cs="Times New Roman"/>
          <w:sz w:val="20"/>
          <w:szCs w:val="20"/>
        </w:rPr>
        <w:t xml:space="preserve"> </w:t>
      </w:r>
      <w:r w:rsidRPr="002468A1">
        <w:rPr>
          <w:rFonts w:ascii="Times New Roman" w:hAnsi="Times New Roman" w:cs="Times New Roman"/>
          <w:sz w:val="20"/>
          <w:szCs w:val="20"/>
        </w:rPr>
        <w:t>(number)</w:t>
      </w:r>
    </w:p>
    <w:p w:rsidR="000D0C30" w:rsidRPr="002468A1" w:rsidRDefault="0067224A"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w:t>
      </w:r>
      <w:r w:rsidRPr="002468A1">
        <w:rPr>
          <w:rFonts w:ascii="Times New Roman" w:hAnsi="Times New Roman" w:cs="Times New Roman"/>
          <w:sz w:val="20"/>
          <w:szCs w:val="20"/>
          <w:vertAlign w:val="subscript"/>
        </w:rPr>
        <w:t>2</w:t>
      </w:r>
      <w:r w:rsidR="000D0C30" w:rsidRPr="002468A1">
        <w:rPr>
          <w:rFonts w:ascii="Times New Roman" w:hAnsi="Times New Roman" w:cs="Times New Roman"/>
          <w:sz w:val="20"/>
          <w:szCs w:val="20"/>
        </w:rPr>
        <w:t xml:space="preserve">= </w:t>
      </w:r>
      <w:r w:rsidRPr="002468A1">
        <w:rPr>
          <w:rFonts w:ascii="Times New Roman" w:hAnsi="Times New Roman" w:cs="Times New Roman"/>
          <w:sz w:val="20"/>
          <w:szCs w:val="20"/>
        </w:rPr>
        <w:t>C</w:t>
      </w:r>
      <w:r w:rsidR="000D0C30" w:rsidRPr="002468A1">
        <w:rPr>
          <w:rFonts w:ascii="Times New Roman" w:hAnsi="Times New Roman" w:cs="Times New Roman"/>
          <w:sz w:val="20"/>
          <w:szCs w:val="20"/>
        </w:rPr>
        <w:t>ooperative</w:t>
      </w:r>
      <w:r w:rsidRPr="002468A1">
        <w:rPr>
          <w:rFonts w:ascii="Times New Roman" w:hAnsi="Times New Roman" w:cs="Times New Roman"/>
          <w:sz w:val="20"/>
          <w:szCs w:val="20"/>
        </w:rPr>
        <w:t xml:space="preserve"> society membership (1 member, 0 non </w:t>
      </w:r>
      <w:proofErr w:type="gramStart"/>
      <w:r w:rsidRPr="002468A1">
        <w:rPr>
          <w:rFonts w:ascii="Times New Roman" w:hAnsi="Times New Roman" w:cs="Times New Roman"/>
          <w:sz w:val="20"/>
          <w:szCs w:val="20"/>
        </w:rPr>
        <w:t>member )</w:t>
      </w:r>
      <w:proofErr w:type="gramEnd"/>
    </w:p>
    <w:p w:rsidR="000D0C30" w:rsidRPr="002468A1" w:rsidRDefault="0067224A"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w:t>
      </w:r>
      <w:r w:rsidRPr="002468A1">
        <w:rPr>
          <w:rFonts w:ascii="Times New Roman" w:hAnsi="Times New Roman" w:cs="Times New Roman"/>
          <w:sz w:val="20"/>
          <w:szCs w:val="20"/>
          <w:vertAlign w:val="subscript"/>
        </w:rPr>
        <w:t>3</w:t>
      </w:r>
      <w:r w:rsidRPr="002468A1">
        <w:rPr>
          <w:rFonts w:ascii="Times New Roman" w:hAnsi="Times New Roman" w:cs="Times New Roman"/>
          <w:sz w:val="20"/>
          <w:szCs w:val="20"/>
        </w:rPr>
        <w:t>= Extension agent visitation (number)</w:t>
      </w:r>
    </w:p>
    <w:p w:rsidR="000D0C30" w:rsidRPr="002468A1" w:rsidRDefault="0067224A"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w:t>
      </w:r>
      <w:r w:rsidRPr="002468A1">
        <w:rPr>
          <w:rFonts w:ascii="Times New Roman" w:hAnsi="Times New Roman" w:cs="Times New Roman"/>
          <w:sz w:val="20"/>
          <w:szCs w:val="20"/>
          <w:vertAlign w:val="subscript"/>
        </w:rPr>
        <w:t>4</w:t>
      </w:r>
      <w:r w:rsidRPr="002468A1">
        <w:rPr>
          <w:rFonts w:ascii="Times New Roman" w:hAnsi="Times New Roman" w:cs="Times New Roman"/>
          <w:sz w:val="20"/>
          <w:szCs w:val="20"/>
        </w:rPr>
        <w:t>= Farmers age (years)</w:t>
      </w:r>
    </w:p>
    <w:p w:rsidR="0067224A" w:rsidRPr="002468A1" w:rsidRDefault="009D5538"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w:t>
      </w:r>
      <w:r w:rsidRPr="002468A1">
        <w:rPr>
          <w:rFonts w:ascii="Times New Roman" w:hAnsi="Times New Roman" w:cs="Times New Roman"/>
          <w:sz w:val="20"/>
          <w:szCs w:val="20"/>
          <w:vertAlign w:val="subscript"/>
        </w:rPr>
        <w:t>5</w:t>
      </w:r>
      <w:r w:rsidR="0067224A" w:rsidRPr="002468A1">
        <w:rPr>
          <w:rFonts w:ascii="Times New Roman" w:hAnsi="Times New Roman" w:cs="Times New Roman"/>
          <w:sz w:val="20"/>
          <w:szCs w:val="20"/>
        </w:rPr>
        <w:t>= M</w:t>
      </w:r>
      <w:r w:rsidR="000D0C30" w:rsidRPr="002468A1">
        <w:rPr>
          <w:rFonts w:ascii="Times New Roman" w:hAnsi="Times New Roman" w:cs="Times New Roman"/>
          <w:sz w:val="20"/>
          <w:szCs w:val="20"/>
        </w:rPr>
        <w:t>arital status</w:t>
      </w:r>
      <w:r w:rsidR="0067224A" w:rsidRPr="002468A1">
        <w:rPr>
          <w:rFonts w:ascii="Times New Roman" w:hAnsi="Times New Roman" w:cs="Times New Roman"/>
          <w:sz w:val="20"/>
          <w:szCs w:val="20"/>
        </w:rPr>
        <w:t xml:space="preserve"> (</w:t>
      </w:r>
      <w:r w:rsidRPr="002468A1">
        <w:rPr>
          <w:rFonts w:ascii="Times New Roman" w:hAnsi="Times New Roman" w:cs="Times New Roman"/>
          <w:sz w:val="20"/>
          <w:szCs w:val="20"/>
        </w:rPr>
        <w:t>1 married, 0 otherwise</w:t>
      </w:r>
      <w:r w:rsidR="0067224A" w:rsidRPr="002468A1">
        <w:rPr>
          <w:rFonts w:ascii="Times New Roman" w:hAnsi="Times New Roman" w:cs="Times New Roman"/>
          <w:sz w:val="20"/>
          <w:szCs w:val="20"/>
        </w:rPr>
        <w:t>)</w:t>
      </w:r>
    </w:p>
    <w:p w:rsidR="000D0C30" w:rsidRPr="002468A1" w:rsidRDefault="009D5538"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w:t>
      </w:r>
      <w:r w:rsidRPr="002468A1">
        <w:rPr>
          <w:rFonts w:ascii="Times New Roman" w:hAnsi="Times New Roman" w:cs="Times New Roman"/>
          <w:sz w:val="20"/>
          <w:szCs w:val="20"/>
          <w:vertAlign w:val="subscript"/>
        </w:rPr>
        <w:t>6</w:t>
      </w:r>
      <w:r w:rsidRPr="002468A1">
        <w:rPr>
          <w:rFonts w:ascii="Times New Roman" w:hAnsi="Times New Roman" w:cs="Times New Roman"/>
          <w:sz w:val="20"/>
          <w:szCs w:val="20"/>
        </w:rPr>
        <w:t>= Educational level (</w:t>
      </w:r>
      <w:r w:rsidR="000D0C30" w:rsidRPr="002468A1">
        <w:rPr>
          <w:rFonts w:ascii="Times New Roman" w:hAnsi="Times New Roman" w:cs="Times New Roman"/>
          <w:sz w:val="20"/>
          <w:szCs w:val="20"/>
        </w:rPr>
        <w:t>year</w:t>
      </w:r>
      <w:r w:rsidRPr="002468A1">
        <w:rPr>
          <w:rFonts w:ascii="Times New Roman" w:hAnsi="Times New Roman" w:cs="Times New Roman"/>
          <w:sz w:val="20"/>
          <w:szCs w:val="20"/>
        </w:rPr>
        <w:t>s</w:t>
      </w:r>
      <w:r w:rsidR="000D0C30" w:rsidRPr="002468A1">
        <w:rPr>
          <w:rFonts w:ascii="Times New Roman" w:hAnsi="Times New Roman" w:cs="Times New Roman"/>
          <w:sz w:val="20"/>
          <w:szCs w:val="20"/>
        </w:rPr>
        <w:t>),</w:t>
      </w:r>
    </w:p>
    <w:p w:rsidR="000D5AB4" w:rsidRPr="002468A1" w:rsidRDefault="009D5538"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w:t>
      </w:r>
      <w:r w:rsidRPr="002468A1">
        <w:rPr>
          <w:rFonts w:ascii="Times New Roman" w:hAnsi="Times New Roman" w:cs="Times New Roman"/>
          <w:sz w:val="20"/>
          <w:szCs w:val="20"/>
          <w:vertAlign w:val="subscript"/>
        </w:rPr>
        <w:t>7</w:t>
      </w:r>
      <w:r w:rsidRPr="002468A1">
        <w:rPr>
          <w:rFonts w:ascii="Times New Roman" w:hAnsi="Times New Roman" w:cs="Times New Roman"/>
          <w:sz w:val="20"/>
          <w:szCs w:val="20"/>
        </w:rPr>
        <w:t>= C</w:t>
      </w:r>
      <w:r w:rsidR="000D0C30" w:rsidRPr="002468A1">
        <w:rPr>
          <w:rFonts w:ascii="Times New Roman" w:hAnsi="Times New Roman" w:cs="Times New Roman"/>
          <w:sz w:val="20"/>
          <w:szCs w:val="20"/>
        </w:rPr>
        <w:t>redit access</w:t>
      </w:r>
      <w:r w:rsidRPr="002468A1">
        <w:rPr>
          <w:rFonts w:ascii="Times New Roman" w:hAnsi="Times New Roman" w:cs="Times New Roman"/>
          <w:sz w:val="20"/>
          <w:szCs w:val="20"/>
        </w:rPr>
        <w:t>ibility</w:t>
      </w:r>
      <w:r w:rsidR="000D5AB4" w:rsidRPr="002468A1">
        <w:rPr>
          <w:rFonts w:ascii="Times New Roman" w:hAnsi="Times New Roman" w:cs="Times New Roman"/>
          <w:sz w:val="20"/>
          <w:szCs w:val="20"/>
        </w:rPr>
        <w:t xml:space="preserve"> (1 access, 0 non- access)</w:t>
      </w:r>
    </w:p>
    <w:p w:rsidR="000D0C30" w:rsidRPr="002468A1" w:rsidRDefault="009D5538"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w:t>
      </w:r>
      <w:r w:rsidRPr="002468A1">
        <w:rPr>
          <w:rFonts w:ascii="Times New Roman" w:hAnsi="Times New Roman" w:cs="Times New Roman"/>
          <w:sz w:val="20"/>
          <w:szCs w:val="20"/>
          <w:vertAlign w:val="subscript"/>
        </w:rPr>
        <w:t>8</w:t>
      </w:r>
      <w:r w:rsidR="000D5AB4" w:rsidRPr="002468A1">
        <w:rPr>
          <w:rFonts w:ascii="Times New Roman" w:hAnsi="Times New Roman" w:cs="Times New Roman"/>
          <w:sz w:val="20"/>
          <w:szCs w:val="20"/>
        </w:rPr>
        <w:t xml:space="preserve">= farming </w:t>
      </w:r>
      <w:r w:rsidR="008154FE" w:rsidRPr="002468A1">
        <w:rPr>
          <w:rFonts w:ascii="Times New Roman" w:hAnsi="Times New Roman" w:cs="Times New Roman"/>
          <w:sz w:val="20"/>
          <w:szCs w:val="20"/>
        </w:rPr>
        <w:t>experience (</w:t>
      </w:r>
      <w:r w:rsidR="000D0C30" w:rsidRPr="002468A1">
        <w:rPr>
          <w:rFonts w:ascii="Times New Roman" w:hAnsi="Times New Roman" w:cs="Times New Roman"/>
          <w:sz w:val="20"/>
          <w:szCs w:val="20"/>
        </w:rPr>
        <w:t>years</w:t>
      </w:r>
      <w:r w:rsidR="000D5AB4" w:rsidRPr="002468A1">
        <w:rPr>
          <w:rFonts w:ascii="Times New Roman" w:hAnsi="Times New Roman" w:cs="Times New Roman"/>
          <w:sz w:val="20"/>
          <w:szCs w:val="20"/>
        </w:rPr>
        <w:t>)</w:t>
      </w:r>
    </w:p>
    <w:p w:rsidR="000D0C30" w:rsidRPr="002468A1" w:rsidRDefault="009D5538"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w:t>
      </w:r>
      <w:r w:rsidRPr="002468A1">
        <w:rPr>
          <w:rFonts w:ascii="Times New Roman" w:hAnsi="Times New Roman" w:cs="Times New Roman"/>
          <w:sz w:val="20"/>
          <w:szCs w:val="20"/>
          <w:vertAlign w:val="subscript"/>
        </w:rPr>
        <w:t>9</w:t>
      </w:r>
      <w:r w:rsidR="000D0C30" w:rsidRPr="002468A1">
        <w:rPr>
          <w:rFonts w:ascii="Times New Roman" w:hAnsi="Times New Roman" w:cs="Times New Roman"/>
          <w:sz w:val="20"/>
          <w:szCs w:val="20"/>
        </w:rPr>
        <w:t>= gender</w:t>
      </w:r>
      <w:r w:rsidR="000D5AB4" w:rsidRPr="002468A1">
        <w:rPr>
          <w:rFonts w:ascii="Times New Roman" w:hAnsi="Times New Roman" w:cs="Times New Roman"/>
          <w:sz w:val="20"/>
          <w:szCs w:val="20"/>
        </w:rPr>
        <w:t xml:space="preserve"> (1 male, 0 otherwise)</w:t>
      </w:r>
    </w:p>
    <w:p w:rsidR="0034227E" w:rsidRPr="002468A1" w:rsidRDefault="004B6B1C" w:rsidP="002468A1">
      <w:pPr>
        <w:snapToGrid w:val="0"/>
        <w:spacing w:after="0" w:line="240" w:lineRule="auto"/>
        <w:ind w:firstLine="425"/>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ψ</m:t>
            </m:r>
          </m:e>
          <m:sub>
            <m:r>
              <w:rPr>
                <w:rFonts w:ascii="Cambria Math" w:hAnsi="Times New Roman" w:cs="Times New Roman"/>
                <w:sz w:val="20"/>
                <w:szCs w:val="20"/>
              </w:rPr>
              <m:t>0</m:t>
            </m:r>
          </m:sub>
        </m:sSub>
        <m:r>
          <w:rPr>
            <w:rFonts w:ascii="Cambria Math" w:hAnsi="Times New Roman" w:cs="Times New Roman"/>
            <w:sz w:val="20"/>
            <w:szCs w:val="20"/>
          </w:rPr>
          <m: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ψ</m:t>
            </m:r>
          </m:e>
          <m:sub>
            <m:r>
              <w:rPr>
                <w:rFonts w:ascii="Cambria Math" w:hAnsi="Times New Roman" w:cs="Times New Roman"/>
                <w:sz w:val="20"/>
                <w:szCs w:val="20"/>
              </w:rPr>
              <m:t>9</m:t>
            </m:r>
          </m:sub>
        </m:sSub>
      </m:oMath>
      <w:r w:rsidR="000D5AB4" w:rsidRPr="002468A1">
        <w:rPr>
          <w:rFonts w:ascii="Times New Roman" w:hAnsi="Times New Roman" w:cs="Times New Roman"/>
          <w:sz w:val="20"/>
          <w:szCs w:val="20"/>
        </w:rPr>
        <w:t xml:space="preserve"> = </w:t>
      </w:r>
      <w:r w:rsidR="000D0C30" w:rsidRPr="002468A1">
        <w:rPr>
          <w:rFonts w:ascii="Times New Roman" w:hAnsi="Times New Roman" w:cs="Times New Roman"/>
          <w:sz w:val="20"/>
          <w:szCs w:val="20"/>
        </w:rPr>
        <w:t>are parameters to be estimated.</w:t>
      </w:r>
    </w:p>
    <w:p w:rsidR="000D5AB4" w:rsidRPr="002468A1" w:rsidRDefault="000D5AB4" w:rsidP="002468A1">
      <w:pPr>
        <w:snapToGrid w:val="0"/>
        <w:spacing w:after="0" w:line="240" w:lineRule="auto"/>
        <w:jc w:val="both"/>
        <w:rPr>
          <w:rFonts w:ascii="Times New Roman" w:hAnsi="Times New Roman" w:cs="Times New Roman"/>
          <w:sz w:val="20"/>
          <w:szCs w:val="20"/>
        </w:rPr>
      </w:pPr>
    </w:p>
    <w:p w:rsidR="002468A1" w:rsidRDefault="002468A1" w:rsidP="002468A1">
      <w:pPr>
        <w:tabs>
          <w:tab w:val="left" w:pos="720"/>
          <w:tab w:val="left" w:pos="1440"/>
          <w:tab w:val="left" w:pos="2160"/>
          <w:tab w:val="left" w:pos="2880"/>
          <w:tab w:val="left" w:pos="3870"/>
        </w:tabs>
        <w:snapToGrid w:val="0"/>
        <w:spacing w:after="0" w:line="240" w:lineRule="auto"/>
        <w:jc w:val="both"/>
        <w:rPr>
          <w:rFonts w:ascii="Times New Roman" w:hAnsi="Times New Roman" w:cs="Times New Roman"/>
          <w:b/>
          <w:sz w:val="20"/>
          <w:szCs w:val="20"/>
        </w:rPr>
        <w:sectPr w:rsidR="002468A1" w:rsidSect="00CC77DD">
          <w:type w:val="continuous"/>
          <w:pgSz w:w="12240" w:h="15840" w:code="1"/>
          <w:pgMar w:top="1440" w:right="1440" w:bottom="1440" w:left="1440" w:header="720" w:footer="720" w:gutter="0"/>
          <w:cols w:space="720"/>
          <w:docGrid w:linePitch="360"/>
        </w:sectPr>
      </w:pPr>
    </w:p>
    <w:p w:rsidR="0034227E" w:rsidRPr="002468A1" w:rsidRDefault="0034227E" w:rsidP="002468A1">
      <w:pPr>
        <w:tabs>
          <w:tab w:val="left" w:pos="720"/>
          <w:tab w:val="left" w:pos="1440"/>
          <w:tab w:val="left" w:pos="2160"/>
          <w:tab w:val="left" w:pos="2880"/>
          <w:tab w:val="left" w:pos="3870"/>
        </w:tabs>
        <w:snapToGrid w:val="0"/>
        <w:spacing w:after="0" w:line="240" w:lineRule="auto"/>
        <w:jc w:val="both"/>
        <w:rPr>
          <w:rFonts w:ascii="Times New Roman" w:hAnsi="Times New Roman" w:cs="Times New Roman"/>
          <w:b/>
          <w:sz w:val="20"/>
          <w:szCs w:val="20"/>
        </w:rPr>
      </w:pPr>
      <w:r w:rsidRPr="002468A1">
        <w:rPr>
          <w:rFonts w:ascii="Times New Roman" w:hAnsi="Times New Roman" w:cs="Times New Roman"/>
          <w:b/>
          <w:sz w:val="20"/>
          <w:szCs w:val="20"/>
        </w:rPr>
        <w:lastRenderedPageBreak/>
        <w:t>Results and Discussion</w:t>
      </w:r>
    </w:p>
    <w:p w:rsidR="0034227E" w:rsidRPr="002468A1" w:rsidRDefault="0034227E" w:rsidP="002468A1">
      <w:pPr>
        <w:snapToGrid w:val="0"/>
        <w:spacing w:after="0" w:line="240" w:lineRule="auto"/>
        <w:ind w:firstLine="425"/>
        <w:jc w:val="both"/>
        <w:rPr>
          <w:rFonts w:ascii="Times New Roman" w:hAnsi="Times New Roman" w:cs="Times New Roman"/>
          <w:b/>
          <w:sz w:val="20"/>
          <w:szCs w:val="20"/>
        </w:rPr>
      </w:pPr>
      <w:r w:rsidRPr="002468A1">
        <w:rPr>
          <w:rFonts w:ascii="Times New Roman" w:hAnsi="Times New Roman" w:cs="Times New Roman"/>
          <w:sz w:val="20"/>
          <w:szCs w:val="20"/>
        </w:rPr>
        <w:t>Soc</w:t>
      </w:r>
      <w:r w:rsidR="000D5AB4" w:rsidRPr="002468A1">
        <w:rPr>
          <w:rFonts w:ascii="Times New Roman" w:hAnsi="Times New Roman" w:cs="Times New Roman"/>
          <w:sz w:val="20"/>
          <w:szCs w:val="20"/>
        </w:rPr>
        <w:t>io-economic characteristics of r</w:t>
      </w:r>
      <w:r w:rsidRPr="002468A1">
        <w:rPr>
          <w:rFonts w:ascii="Times New Roman" w:hAnsi="Times New Roman" w:cs="Times New Roman"/>
          <w:sz w:val="20"/>
          <w:szCs w:val="20"/>
        </w:rPr>
        <w:t>espondents</w:t>
      </w:r>
    </w:p>
    <w:p w:rsidR="002B6FF3" w:rsidRPr="002468A1" w:rsidRDefault="000028AF"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The result (Table 1</w:t>
      </w:r>
      <w:r w:rsidR="001C7C47" w:rsidRPr="002468A1">
        <w:rPr>
          <w:rFonts w:ascii="Times New Roman" w:hAnsi="Times New Roman" w:cs="Times New Roman"/>
          <w:sz w:val="20"/>
          <w:szCs w:val="20"/>
        </w:rPr>
        <w:t>) reveals</w:t>
      </w:r>
      <w:r w:rsidR="00560BBB" w:rsidRPr="002468A1">
        <w:rPr>
          <w:rFonts w:ascii="Times New Roman" w:hAnsi="Times New Roman" w:cs="Times New Roman"/>
          <w:sz w:val="20"/>
          <w:szCs w:val="20"/>
        </w:rPr>
        <w:t xml:space="preserve"> that majority (83.3</w:t>
      </w:r>
      <w:r w:rsidR="0034227E" w:rsidRPr="002468A1">
        <w:rPr>
          <w:rFonts w:ascii="Times New Roman" w:hAnsi="Times New Roman" w:cs="Times New Roman"/>
          <w:sz w:val="20"/>
          <w:szCs w:val="20"/>
        </w:rPr>
        <w:t>%) of the small holder ma</w:t>
      </w:r>
      <w:r w:rsidR="00560BBB" w:rsidRPr="002468A1">
        <w:rPr>
          <w:rFonts w:ascii="Times New Roman" w:hAnsi="Times New Roman" w:cs="Times New Roman"/>
          <w:sz w:val="20"/>
          <w:szCs w:val="20"/>
        </w:rPr>
        <w:t>ize farmers were males</w:t>
      </w:r>
      <w:r w:rsidR="0034227E" w:rsidRPr="002468A1">
        <w:rPr>
          <w:rFonts w:ascii="Times New Roman" w:hAnsi="Times New Roman" w:cs="Times New Roman"/>
          <w:sz w:val="20"/>
          <w:szCs w:val="20"/>
        </w:rPr>
        <w:t xml:space="preserve">. This </w:t>
      </w:r>
      <w:r w:rsidR="00560BBB" w:rsidRPr="002468A1">
        <w:rPr>
          <w:rFonts w:ascii="Times New Roman" w:hAnsi="Times New Roman" w:cs="Times New Roman"/>
          <w:sz w:val="20"/>
          <w:szCs w:val="20"/>
        </w:rPr>
        <w:t>implies that maize production is a male dominated enterprise</w:t>
      </w:r>
      <w:r w:rsidR="001C7C47" w:rsidRPr="002468A1">
        <w:rPr>
          <w:rFonts w:ascii="Times New Roman" w:hAnsi="Times New Roman" w:cs="Times New Roman"/>
          <w:sz w:val="20"/>
          <w:szCs w:val="20"/>
        </w:rPr>
        <w:t xml:space="preserve"> in the study area</w:t>
      </w:r>
      <w:r w:rsidR="00560BBB" w:rsidRPr="002468A1">
        <w:rPr>
          <w:rFonts w:ascii="Times New Roman" w:hAnsi="Times New Roman" w:cs="Times New Roman"/>
          <w:sz w:val="20"/>
          <w:szCs w:val="20"/>
        </w:rPr>
        <w:t xml:space="preserve">. This </w:t>
      </w:r>
      <w:r w:rsidR="0034227E" w:rsidRPr="002468A1">
        <w:rPr>
          <w:rFonts w:ascii="Times New Roman" w:hAnsi="Times New Roman" w:cs="Times New Roman"/>
          <w:sz w:val="20"/>
          <w:szCs w:val="20"/>
        </w:rPr>
        <w:t>can be attributed to the</w:t>
      </w:r>
      <w:r w:rsidR="001C7C47" w:rsidRPr="002468A1">
        <w:rPr>
          <w:rFonts w:ascii="Times New Roman" w:hAnsi="Times New Roman" w:cs="Times New Roman"/>
          <w:sz w:val="20"/>
          <w:szCs w:val="20"/>
        </w:rPr>
        <w:t xml:space="preserve"> culture </w:t>
      </w:r>
      <w:r w:rsidR="008A1690" w:rsidRPr="002468A1">
        <w:rPr>
          <w:rFonts w:ascii="Times New Roman" w:hAnsi="Times New Roman" w:cs="Times New Roman"/>
          <w:sz w:val="20"/>
          <w:szCs w:val="20"/>
        </w:rPr>
        <w:t>of the people where</w:t>
      </w:r>
      <w:r w:rsidR="0034227E" w:rsidRPr="002468A1">
        <w:rPr>
          <w:rFonts w:ascii="Times New Roman" w:hAnsi="Times New Roman" w:cs="Times New Roman"/>
          <w:sz w:val="20"/>
          <w:szCs w:val="20"/>
        </w:rPr>
        <w:t xml:space="preserve"> men always have</w:t>
      </w:r>
      <w:r w:rsidR="0078543F" w:rsidRPr="002468A1">
        <w:rPr>
          <w:rFonts w:ascii="Times New Roman" w:hAnsi="Times New Roman" w:cs="Times New Roman"/>
          <w:sz w:val="20"/>
          <w:szCs w:val="20"/>
        </w:rPr>
        <w:t xml:space="preserve"> more</w:t>
      </w:r>
      <w:r w:rsidR="0034227E" w:rsidRPr="002468A1">
        <w:rPr>
          <w:rFonts w:ascii="Times New Roman" w:hAnsi="Times New Roman" w:cs="Times New Roman"/>
          <w:sz w:val="20"/>
          <w:szCs w:val="20"/>
        </w:rPr>
        <w:t xml:space="preserve"> right to land as a productive resource than women. </w:t>
      </w:r>
      <w:proofErr w:type="spellStart"/>
      <w:r w:rsidR="0034227E" w:rsidRPr="002468A1">
        <w:rPr>
          <w:rFonts w:ascii="Times New Roman" w:hAnsi="Times New Roman" w:cs="Times New Roman"/>
          <w:sz w:val="20"/>
          <w:szCs w:val="20"/>
        </w:rPr>
        <w:t>Quisumbing</w:t>
      </w:r>
      <w:proofErr w:type="spellEnd"/>
      <w:r w:rsidR="0034227E" w:rsidRPr="002468A1">
        <w:rPr>
          <w:rFonts w:ascii="Times New Roman" w:hAnsi="Times New Roman" w:cs="Times New Roman"/>
          <w:sz w:val="20"/>
          <w:szCs w:val="20"/>
        </w:rPr>
        <w:t xml:space="preserve"> (1994), </w:t>
      </w:r>
      <w:proofErr w:type="spellStart"/>
      <w:r w:rsidR="0034227E" w:rsidRPr="002468A1">
        <w:rPr>
          <w:rFonts w:ascii="Times New Roman" w:hAnsi="Times New Roman" w:cs="Times New Roman"/>
          <w:sz w:val="20"/>
          <w:szCs w:val="20"/>
        </w:rPr>
        <w:t>Oladejo</w:t>
      </w:r>
      <w:proofErr w:type="spellEnd"/>
      <w:r w:rsidR="0034227E" w:rsidRPr="002468A1">
        <w:rPr>
          <w:rFonts w:ascii="Times New Roman" w:hAnsi="Times New Roman" w:cs="Times New Roman"/>
          <w:sz w:val="20"/>
          <w:szCs w:val="20"/>
        </w:rPr>
        <w:t xml:space="preserve"> and </w:t>
      </w:r>
      <w:proofErr w:type="spellStart"/>
      <w:r w:rsidR="0034227E" w:rsidRPr="002468A1">
        <w:rPr>
          <w:rFonts w:ascii="Times New Roman" w:hAnsi="Times New Roman" w:cs="Times New Roman"/>
          <w:sz w:val="20"/>
          <w:szCs w:val="20"/>
        </w:rPr>
        <w:t>Adetunji</w:t>
      </w:r>
      <w:proofErr w:type="spellEnd"/>
      <w:r w:rsidR="0034227E" w:rsidRPr="002468A1">
        <w:rPr>
          <w:rFonts w:ascii="Times New Roman" w:hAnsi="Times New Roman" w:cs="Times New Roman"/>
          <w:sz w:val="20"/>
          <w:szCs w:val="20"/>
        </w:rPr>
        <w:t xml:space="preserve"> (2012) reported that there has been a great disparity between women and men in the size of landholdings</w:t>
      </w:r>
      <w:r w:rsidR="008A1690" w:rsidRPr="002468A1">
        <w:rPr>
          <w:rFonts w:ascii="Times New Roman" w:hAnsi="Times New Roman" w:cs="Times New Roman"/>
          <w:sz w:val="20"/>
          <w:szCs w:val="20"/>
        </w:rPr>
        <w:t xml:space="preserve">. </w:t>
      </w:r>
      <w:r w:rsidR="00443B5E" w:rsidRPr="002468A1">
        <w:rPr>
          <w:rFonts w:ascii="Times New Roman" w:hAnsi="Times New Roman" w:cs="Times New Roman"/>
          <w:sz w:val="20"/>
          <w:szCs w:val="20"/>
        </w:rPr>
        <w:t>The mean household size was 9. This implies a fairly large family size</w:t>
      </w:r>
      <w:r w:rsidR="008A1690" w:rsidRPr="002468A1">
        <w:rPr>
          <w:rFonts w:ascii="Times New Roman" w:hAnsi="Times New Roman" w:cs="Times New Roman"/>
          <w:sz w:val="20"/>
          <w:szCs w:val="20"/>
        </w:rPr>
        <w:t xml:space="preserve"> which</w:t>
      </w:r>
      <w:r w:rsidR="00443B5E" w:rsidRPr="002468A1">
        <w:rPr>
          <w:rFonts w:ascii="Times New Roman" w:hAnsi="Times New Roman" w:cs="Times New Roman"/>
          <w:sz w:val="20"/>
          <w:szCs w:val="20"/>
        </w:rPr>
        <w:t xml:space="preserve"> could be used as family </w:t>
      </w:r>
      <w:proofErr w:type="spellStart"/>
      <w:r w:rsidR="00443B5E" w:rsidRPr="002468A1">
        <w:rPr>
          <w:rFonts w:ascii="Times New Roman" w:hAnsi="Times New Roman" w:cs="Times New Roman"/>
          <w:sz w:val="20"/>
          <w:szCs w:val="20"/>
        </w:rPr>
        <w:t>labour</w:t>
      </w:r>
      <w:proofErr w:type="spellEnd"/>
      <w:r w:rsidR="0078543F" w:rsidRPr="002468A1">
        <w:rPr>
          <w:rFonts w:ascii="Times New Roman" w:hAnsi="Times New Roman" w:cs="Times New Roman"/>
          <w:sz w:val="20"/>
          <w:szCs w:val="20"/>
        </w:rPr>
        <w:t xml:space="preserve"> in production</w:t>
      </w:r>
      <w:r w:rsidR="00443B5E" w:rsidRPr="002468A1">
        <w:rPr>
          <w:rFonts w:ascii="Times New Roman" w:hAnsi="Times New Roman" w:cs="Times New Roman"/>
          <w:sz w:val="20"/>
          <w:szCs w:val="20"/>
        </w:rPr>
        <w:t xml:space="preserve"> and this would reduce </w:t>
      </w:r>
      <w:r w:rsidR="00443B5E" w:rsidRPr="002468A1">
        <w:rPr>
          <w:rFonts w:ascii="Times New Roman" w:hAnsi="Times New Roman" w:cs="Times New Roman"/>
          <w:sz w:val="20"/>
          <w:szCs w:val="20"/>
        </w:rPr>
        <w:lastRenderedPageBreak/>
        <w:t xml:space="preserve">the </w:t>
      </w:r>
      <w:r w:rsidR="00560BBB" w:rsidRPr="002468A1">
        <w:rPr>
          <w:rFonts w:ascii="Times New Roman" w:hAnsi="Times New Roman" w:cs="Times New Roman"/>
          <w:sz w:val="20"/>
          <w:szCs w:val="20"/>
        </w:rPr>
        <w:t xml:space="preserve">cost incurred on hired </w:t>
      </w:r>
      <w:proofErr w:type="spellStart"/>
      <w:r w:rsidR="00560BBB" w:rsidRPr="002468A1">
        <w:rPr>
          <w:rFonts w:ascii="Times New Roman" w:hAnsi="Times New Roman" w:cs="Times New Roman"/>
          <w:sz w:val="20"/>
          <w:szCs w:val="20"/>
        </w:rPr>
        <w:t>labour</w:t>
      </w:r>
      <w:proofErr w:type="spellEnd"/>
      <w:r w:rsidR="00443B5E" w:rsidRPr="002468A1">
        <w:rPr>
          <w:rFonts w:ascii="Times New Roman" w:hAnsi="Times New Roman" w:cs="Times New Roman"/>
          <w:sz w:val="20"/>
          <w:szCs w:val="20"/>
        </w:rPr>
        <w:t xml:space="preserve"> for farming activities</w:t>
      </w:r>
      <w:r w:rsidR="00560BBB" w:rsidRPr="002468A1">
        <w:rPr>
          <w:rFonts w:ascii="Times New Roman" w:hAnsi="Times New Roman" w:cs="Times New Roman"/>
          <w:sz w:val="20"/>
          <w:szCs w:val="20"/>
        </w:rPr>
        <w:t>.</w:t>
      </w:r>
      <w:r w:rsidR="0034227E" w:rsidRPr="002468A1">
        <w:rPr>
          <w:rFonts w:ascii="Times New Roman" w:hAnsi="Times New Roman" w:cs="Times New Roman"/>
          <w:sz w:val="20"/>
          <w:szCs w:val="20"/>
        </w:rPr>
        <w:t xml:space="preserve"> The study further revealed that most of the respondents w</w:t>
      </w:r>
      <w:r w:rsidR="00560BBB" w:rsidRPr="002468A1">
        <w:rPr>
          <w:rFonts w:ascii="Times New Roman" w:hAnsi="Times New Roman" w:cs="Times New Roman"/>
          <w:sz w:val="20"/>
          <w:szCs w:val="20"/>
        </w:rPr>
        <w:t>ere adults with mean age of 49.6</w:t>
      </w:r>
      <w:r w:rsidR="0034227E" w:rsidRPr="002468A1">
        <w:rPr>
          <w:rFonts w:ascii="Times New Roman" w:hAnsi="Times New Roman" w:cs="Times New Roman"/>
          <w:sz w:val="20"/>
          <w:szCs w:val="20"/>
        </w:rPr>
        <w:t xml:space="preserve"> years</w:t>
      </w:r>
      <w:r w:rsidR="006C6719" w:rsidRPr="002468A1">
        <w:rPr>
          <w:rFonts w:ascii="Times New Roman" w:hAnsi="Times New Roman" w:cs="Times New Roman"/>
          <w:sz w:val="20"/>
          <w:szCs w:val="20"/>
        </w:rPr>
        <w:t>.</w:t>
      </w:r>
      <w:r w:rsidR="0034227E" w:rsidRPr="002468A1">
        <w:rPr>
          <w:rFonts w:ascii="Times New Roman" w:hAnsi="Times New Roman" w:cs="Times New Roman"/>
          <w:sz w:val="20"/>
          <w:szCs w:val="20"/>
        </w:rPr>
        <w:t xml:space="preserve"> </w:t>
      </w:r>
      <w:r w:rsidR="006C6719" w:rsidRPr="002468A1">
        <w:rPr>
          <w:rFonts w:ascii="Times New Roman" w:hAnsi="Times New Roman" w:cs="Times New Roman"/>
          <w:sz w:val="20"/>
          <w:szCs w:val="20"/>
        </w:rPr>
        <w:t>About 55 percent had farming experience of between 1 and 10 years while 45 percent had over 10 years experience.</w:t>
      </w:r>
      <w:r w:rsidR="00F1009C">
        <w:rPr>
          <w:rFonts w:ascii="Times New Roman" w:hAnsi="Times New Roman" w:cs="Times New Roman"/>
          <w:sz w:val="20"/>
          <w:szCs w:val="20"/>
        </w:rPr>
        <w:t xml:space="preserve"> </w:t>
      </w:r>
      <w:r w:rsidR="002C19B0" w:rsidRPr="002468A1">
        <w:rPr>
          <w:rFonts w:ascii="Times New Roman" w:hAnsi="Times New Roman" w:cs="Times New Roman"/>
          <w:sz w:val="20"/>
          <w:szCs w:val="20"/>
        </w:rPr>
        <w:t xml:space="preserve">58.8 percent made use of both family and hired </w:t>
      </w:r>
      <w:proofErr w:type="spellStart"/>
      <w:r w:rsidR="002C19B0" w:rsidRPr="002468A1">
        <w:rPr>
          <w:rFonts w:ascii="Times New Roman" w:hAnsi="Times New Roman" w:cs="Times New Roman"/>
          <w:sz w:val="20"/>
          <w:szCs w:val="20"/>
        </w:rPr>
        <w:t>labour</w:t>
      </w:r>
      <w:proofErr w:type="spellEnd"/>
      <w:r w:rsidR="002C19B0" w:rsidRPr="002468A1">
        <w:rPr>
          <w:rFonts w:ascii="Times New Roman" w:hAnsi="Times New Roman" w:cs="Times New Roman"/>
          <w:sz w:val="20"/>
          <w:szCs w:val="20"/>
        </w:rPr>
        <w:t xml:space="preserve"> on their farms.</w:t>
      </w:r>
      <w:r w:rsidR="0034227E" w:rsidRPr="002468A1">
        <w:rPr>
          <w:rFonts w:ascii="Times New Roman" w:hAnsi="Times New Roman" w:cs="Times New Roman"/>
          <w:sz w:val="20"/>
          <w:szCs w:val="20"/>
        </w:rPr>
        <w:t xml:space="preserve"> The result </w:t>
      </w:r>
      <w:r w:rsidR="00560BBB" w:rsidRPr="002468A1">
        <w:rPr>
          <w:rFonts w:ascii="Times New Roman" w:hAnsi="Times New Roman" w:cs="Times New Roman"/>
          <w:sz w:val="20"/>
          <w:szCs w:val="20"/>
        </w:rPr>
        <w:t>also indicated that majorit</w:t>
      </w:r>
      <w:r w:rsidR="002C19B0" w:rsidRPr="002468A1">
        <w:rPr>
          <w:rFonts w:ascii="Times New Roman" w:hAnsi="Times New Roman" w:cs="Times New Roman"/>
          <w:sz w:val="20"/>
          <w:szCs w:val="20"/>
        </w:rPr>
        <w:t xml:space="preserve">y (72.3%) of the respondents were </w:t>
      </w:r>
      <w:r w:rsidR="004A302A" w:rsidRPr="002468A1">
        <w:rPr>
          <w:rFonts w:ascii="Times New Roman" w:hAnsi="Times New Roman" w:cs="Times New Roman"/>
          <w:sz w:val="20"/>
          <w:szCs w:val="20"/>
        </w:rPr>
        <w:t>not member</w:t>
      </w:r>
      <w:r w:rsidR="000E49D3" w:rsidRPr="002468A1">
        <w:rPr>
          <w:rFonts w:ascii="Times New Roman" w:hAnsi="Times New Roman" w:cs="Times New Roman"/>
          <w:sz w:val="20"/>
          <w:szCs w:val="20"/>
        </w:rPr>
        <w:t>s</w:t>
      </w:r>
      <w:r w:rsidR="002C19B0" w:rsidRPr="002468A1">
        <w:rPr>
          <w:rFonts w:ascii="Times New Roman" w:hAnsi="Times New Roman" w:cs="Times New Roman"/>
          <w:sz w:val="20"/>
          <w:szCs w:val="20"/>
        </w:rPr>
        <w:t xml:space="preserve"> of</w:t>
      </w:r>
      <w:r w:rsidR="00560BBB" w:rsidRPr="002468A1">
        <w:rPr>
          <w:rFonts w:ascii="Times New Roman" w:hAnsi="Times New Roman" w:cs="Times New Roman"/>
          <w:sz w:val="20"/>
          <w:szCs w:val="20"/>
        </w:rPr>
        <w:t xml:space="preserve"> </w:t>
      </w:r>
      <w:r w:rsidR="0034227E" w:rsidRPr="002468A1">
        <w:rPr>
          <w:rFonts w:ascii="Times New Roman" w:hAnsi="Times New Roman" w:cs="Times New Roman"/>
          <w:sz w:val="20"/>
          <w:szCs w:val="20"/>
        </w:rPr>
        <w:t xml:space="preserve">cooperative </w:t>
      </w:r>
      <w:r w:rsidR="002C19B0" w:rsidRPr="002468A1">
        <w:rPr>
          <w:rFonts w:ascii="Times New Roman" w:hAnsi="Times New Roman" w:cs="Times New Roman"/>
          <w:sz w:val="20"/>
          <w:szCs w:val="20"/>
        </w:rPr>
        <w:t xml:space="preserve">society. </w:t>
      </w:r>
      <w:r w:rsidR="0034227E" w:rsidRPr="002468A1">
        <w:rPr>
          <w:rFonts w:ascii="Times New Roman" w:hAnsi="Times New Roman" w:cs="Times New Roman"/>
          <w:sz w:val="20"/>
          <w:szCs w:val="20"/>
        </w:rPr>
        <w:t>Th</w:t>
      </w:r>
      <w:r w:rsidR="002C19B0" w:rsidRPr="002468A1">
        <w:rPr>
          <w:rFonts w:ascii="Times New Roman" w:hAnsi="Times New Roman" w:cs="Times New Roman"/>
          <w:sz w:val="20"/>
          <w:szCs w:val="20"/>
        </w:rPr>
        <w:t>e implication of this is that</w:t>
      </w:r>
      <w:r w:rsidR="00BC2D8F" w:rsidRPr="002468A1">
        <w:rPr>
          <w:rFonts w:ascii="Times New Roman" w:hAnsi="Times New Roman" w:cs="Times New Roman"/>
          <w:sz w:val="20"/>
          <w:szCs w:val="20"/>
        </w:rPr>
        <w:t xml:space="preserve"> few</w:t>
      </w:r>
      <w:r w:rsidR="0034227E" w:rsidRPr="002468A1">
        <w:rPr>
          <w:rFonts w:ascii="Times New Roman" w:hAnsi="Times New Roman" w:cs="Times New Roman"/>
          <w:sz w:val="20"/>
          <w:szCs w:val="20"/>
        </w:rPr>
        <w:t xml:space="preserve"> farmers would have access to credit facilities,</w:t>
      </w:r>
      <w:r w:rsidR="002C19B0" w:rsidRPr="002468A1">
        <w:rPr>
          <w:rFonts w:ascii="Times New Roman" w:hAnsi="Times New Roman" w:cs="Times New Roman"/>
          <w:sz w:val="20"/>
          <w:szCs w:val="20"/>
        </w:rPr>
        <w:t xml:space="preserve"> since lending institutions</w:t>
      </w:r>
      <w:r w:rsidR="0034227E" w:rsidRPr="002468A1">
        <w:rPr>
          <w:rFonts w:ascii="Times New Roman" w:hAnsi="Times New Roman" w:cs="Times New Roman"/>
          <w:sz w:val="20"/>
          <w:szCs w:val="20"/>
        </w:rPr>
        <w:t xml:space="preserve"> prefer to give </w:t>
      </w:r>
      <w:r w:rsidR="00773209" w:rsidRPr="002468A1">
        <w:rPr>
          <w:rFonts w:ascii="Times New Roman" w:hAnsi="Times New Roman" w:cs="Times New Roman"/>
          <w:sz w:val="20"/>
          <w:szCs w:val="20"/>
        </w:rPr>
        <w:t xml:space="preserve">loans </w:t>
      </w:r>
      <w:r w:rsidR="0034227E" w:rsidRPr="002468A1">
        <w:rPr>
          <w:rFonts w:ascii="Times New Roman" w:hAnsi="Times New Roman" w:cs="Times New Roman"/>
          <w:sz w:val="20"/>
          <w:szCs w:val="20"/>
        </w:rPr>
        <w:t xml:space="preserve">to cooperatives rather than individuals. </w:t>
      </w:r>
      <w:r w:rsidR="004A302A" w:rsidRPr="002468A1">
        <w:rPr>
          <w:rFonts w:ascii="Times New Roman" w:hAnsi="Times New Roman" w:cs="Times New Roman"/>
          <w:sz w:val="20"/>
          <w:szCs w:val="20"/>
        </w:rPr>
        <w:t>It has been argued that</w:t>
      </w:r>
      <w:r w:rsidR="0034227E" w:rsidRPr="002468A1">
        <w:rPr>
          <w:rFonts w:ascii="Times New Roman" w:hAnsi="Times New Roman" w:cs="Times New Roman"/>
          <w:sz w:val="20"/>
          <w:szCs w:val="20"/>
        </w:rPr>
        <w:t xml:space="preserve"> cooperatives play a significant r</w:t>
      </w:r>
      <w:r w:rsidR="004A302A" w:rsidRPr="002468A1">
        <w:rPr>
          <w:rFonts w:ascii="Times New Roman" w:hAnsi="Times New Roman" w:cs="Times New Roman"/>
          <w:sz w:val="20"/>
          <w:szCs w:val="20"/>
        </w:rPr>
        <w:t xml:space="preserve">ole in boosting agriculture. </w:t>
      </w:r>
      <w:r w:rsidR="0034227E" w:rsidRPr="002468A1">
        <w:rPr>
          <w:rFonts w:ascii="Times New Roman" w:hAnsi="Times New Roman" w:cs="Times New Roman"/>
          <w:sz w:val="20"/>
          <w:szCs w:val="20"/>
        </w:rPr>
        <w:t>The study furt</w:t>
      </w:r>
      <w:r w:rsidR="004A302A" w:rsidRPr="002468A1">
        <w:rPr>
          <w:rFonts w:ascii="Times New Roman" w:hAnsi="Times New Roman" w:cs="Times New Roman"/>
          <w:sz w:val="20"/>
          <w:szCs w:val="20"/>
        </w:rPr>
        <w:t xml:space="preserve">her revealed that </w:t>
      </w:r>
      <w:r w:rsidR="004A302A" w:rsidRPr="002468A1">
        <w:rPr>
          <w:rFonts w:ascii="Times New Roman" w:hAnsi="Times New Roman" w:cs="Times New Roman"/>
          <w:sz w:val="20"/>
          <w:szCs w:val="20"/>
        </w:rPr>
        <w:lastRenderedPageBreak/>
        <w:t>majority (</w:t>
      </w:r>
      <w:r w:rsidR="00BC2D8F" w:rsidRPr="002468A1">
        <w:rPr>
          <w:rFonts w:ascii="Times New Roman" w:hAnsi="Times New Roman" w:cs="Times New Roman"/>
          <w:sz w:val="20"/>
          <w:szCs w:val="20"/>
        </w:rPr>
        <w:t>92.3</w:t>
      </w:r>
      <w:r w:rsidR="0034227E" w:rsidRPr="002468A1">
        <w:rPr>
          <w:rFonts w:ascii="Times New Roman" w:hAnsi="Times New Roman" w:cs="Times New Roman"/>
          <w:sz w:val="20"/>
          <w:szCs w:val="20"/>
        </w:rPr>
        <w:t xml:space="preserve">%) of the respondents got their planting materials (maize seeds) </w:t>
      </w:r>
      <w:r w:rsidR="00560BBB" w:rsidRPr="002468A1">
        <w:rPr>
          <w:rFonts w:ascii="Times New Roman" w:hAnsi="Times New Roman" w:cs="Times New Roman"/>
          <w:sz w:val="20"/>
          <w:szCs w:val="20"/>
        </w:rPr>
        <w:t>from their previous harvest.</w:t>
      </w:r>
      <w:r w:rsidR="00BC2D8F" w:rsidRPr="002468A1">
        <w:rPr>
          <w:rFonts w:ascii="Times New Roman" w:hAnsi="Times New Roman" w:cs="Times New Roman"/>
          <w:sz w:val="20"/>
          <w:szCs w:val="20"/>
        </w:rPr>
        <w:t xml:space="preserve"> This is one of the characteristics of smallholders</w:t>
      </w:r>
      <w:r w:rsidR="000E49D3" w:rsidRPr="002468A1">
        <w:rPr>
          <w:rFonts w:ascii="Times New Roman" w:hAnsi="Times New Roman" w:cs="Times New Roman"/>
          <w:sz w:val="20"/>
          <w:szCs w:val="20"/>
        </w:rPr>
        <w:t>’ farmers and this</w:t>
      </w:r>
      <w:r w:rsidR="00560BBB" w:rsidRPr="002468A1">
        <w:rPr>
          <w:rFonts w:ascii="Times New Roman" w:hAnsi="Times New Roman" w:cs="Times New Roman"/>
          <w:sz w:val="20"/>
          <w:szCs w:val="20"/>
        </w:rPr>
        <w:t xml:space="preserve"> could limit their maize production capacity and efficiency</w:t>
      </w:r>
      <w:r w:rsidR="000E49D3" w:rsidRPr="002468A1">
        <w:rPr>
          <w:rFonts w:ascii="Times New Roman" w:hAnsi="Times New Roman" w:cs="Times New Roman"/>
          <w:sz w:val="20"/>
          <w:szCs w:val="20"/>
        </w:rPr>
        <w:t xml:space="preserve">. </w:t>
      </w:r>
      <w:r w:rsidR="00560BBB" w:rsidRPr="002468A1">
        <w:rPr>
          <w:rFonts w:ascii="Times New Roman" w:hAnsi="Times New Roman" w:cs="Times New Roman"/>
          <w:sz w:val="20"/>
          <w:szCs w:val="20"/>
        </w:rPr>
        <w:t xml:space="preserve">This </w:t>
      </w:r>
      <w:proofErr w:type="gramStart"/>
      <w:r w:rsidR="00560BBB" w:rsidRPr="002468A1">
        <w:rPr>
          <w:rFonts w:ascii="Times New Roman" w:hAnsi="Times New Roman" w:cs="Times New Roman"/>
          <w:sz w:val="20"/>
          <w:szCs w:val="20"/>
        </w:rPr>
        <w:t>findings</w:t>
      </w:r>
      <w:proofErr w:type="gramEnd"/>
      <w:r w:rsidR="00560BBB" w:rsidRPr="002468A1">
        <w:rPr>
          <w:rFonts w:ascii="Times New Roman" w:hAnsi="Times New Roman" w:cs="Times New Roman"/>
          <w:sz w:val="20"/>
          <w:szCs w:val="20"/>
        </w:rPr>
        <w:t xml:space="preserve"> conforms with that of </w:t>
      </w:r>
      <w:proofErr w:type="spellStart"/>
      <w:r w:rsidR="00FA21D0" w:rsidRPr="002468A1">
        <w:rPr>
          <w:rFonts w:ascii="Times New Roman" w:hAnsi="Times New Roman" w:cs="Times New Roman"/>
          <w:sz w:val="20"/>
          <w:szCs w:val="20"/>
        </w:rPr>
        <w:t>Onuk</w:t>
      </w:r>
      <w:proofErr w:type="spellEnd"/>
      <w:r w:rsidR="00FA21D0" w:rsidRPr="002468A1">
        <w:rPr>
          <w:rFonts w:ascii="Times New Roman" w:hAnsi="Times New Roman" w:cs="Times New Roman"/>
          <w:sz w:val="20"/>
          <w:szCs w:val="20"/>
        </w:rPr>
        <w:t xml:space="preserve">, </w:t>
      </w:r>
      <w:proofErr w:type="spellStart"/>
      <w:r w:rsidR="00FA21D0" w:rsidRPr="002468A1">
        <w:rPr>
          <w:rFonts w:ascii="Times New Roman" w:hAnsi="Times New Roman" w:cs="Times New Roman"/>
          <w:sz w:val="20"/>
          <w:szCs w:val="20"/>
        </w:rPr>
        <w:t>Ogara</w:t>
      </w:r>
      <w:proofErr w:type="spellEnd"/>
      <w:r w:rsidR="00F1009C" w:rsidRPr="002468A1">
        <w:rPr>
          <w:rFonts w:ascii="Times New Roman" w:hAnsi="Times New Roman" w:cs="Times New Roman"/>
          <w:sz w:val="20"/>
          <w:szCs w:val="20"/>
        </w:rPr>
        <w:t>,</w:t>
      </w:r>
      <w:r w:rsidR="00F1009C">
        <w:rPr>
          <w:rFonts w:ascii="Times New Roman" w:hAnsi="Times New Roman" w:cs="Times New Roman"/>
          <w:sz w:val="20"/>
          <w:szCs w:val="20"/>
        </w:rPr>
        <w:t xml:space="preserve"> </w:t>
      </w:r>
      <w:proofErr w:type="spellStart"/>
      <w:r w:rsidR="00F1009C" w:rsidRPr="002468A1">
        <w:rPr>
          <w:rFonts w:ascii="Times New Roman" w:hAnsi="Times New Roman" w:cs="Times New Roman"/>
          <w:sz w:val="20"/>
          <w:szCs w:val="20"/>
        </w:rPr>
        <w:t>Y</w:t>
      </w:r>
      <w:r w:rsidR="00FA21D0" w:rsidRPr="002468A1">
        <w:rPr>
          <w:rFonts w:ascii="Times New Roman" w:hAnsi="Times New Roman" w:cs="Times New Roman"/>
          <w:sz w:val="20"/>
          <w:szCs w:val="20"/>
        </w:rPr>
        <w:t>ahaya</w:t>
      </w:r>
      <w:proofErr w:type="spellEnd"/>
      <w:r w:rsidR="00FA21D0" w:rsidRPr="002468A1">
        <w:rPr>
          <w:rFonts w:ascii="Times New Roman" w:hAnsi="Times New Roman" w:cs="Times New Roman"/>
          <w:sz w:val="20"/>
          <w:szCs w:val="20"/>
        </w:rPr>
        <w:t xml:space="preserve"> and </w:t>
      </w:r>
      <w:proofErr w:type="spellStart"/>
      <w:r w:rsidR="00FA21D0" w:rsidRPr="002468A1">
        <w:rPr>
          <w:rFonts w:ascii="Times New Roman" w:hAnsi="Times New Roman" w:cs="Times New Roman"/>
          <w:sz w:val="20"/>
          <w:szCs w:val="20"/>
        </w:rPr>
        <w:t>Nannim</w:t>
      </w:r>
      <w:proofErr w:type="spellEnd"/>
      <w:r w:rsidR="00FA21D0" w:rsidRPr="002468A1">
        <w:rPr>
          <w:rFonts w:ascii="Times New Roman" w:hAnsi="Times New Roman" w:cs="Times New Roman"/>
          <w:sz w:val="20"/>
          <w:szCs w:val="20"/>
        </w:rPr>
        <w:t xml:space="preserve"> (2010) in their study on the economic analysis of maize </w:t>
      </w:r>
      <w:r w:rsidR="00FA21D0" w:rsidRPr="002468A1">
        <w:rPr>
          <w:rFonts w:ascii="Times New Roman" w:hAnsi="Times New Roman" w:cs="Times New Roman"/>
          <w:sz w:val="20"/>
          <w:szCs w:val="20"/>
        </w:rPr>
        <w:lastRenderedPageBreak/>
        <w:t xml:space="preserve">production in </w:t>
      </w:r>
      <w:proofErr w:type="spellStart"/>
      <w:r w:rsidR="00FA21D0" w:rsidRPr="002468A1">
        <w:rPr>
          <w:rFonts w:ascii="Times New Roman" w:hAnsi="Times New Roman" w:cs="Times New Roman"/>
          <w:sz w:val="20"/>
          <w:szCs w:val="20"/>
        </w:rPr>
        <w:t>Mangu</w:t>
      </w:r>
      <w:proofErr w:type="spellEnd"/>
      <w:r w:rsidR="00FA21D0" w:rsidRPr="002468A1">
        <w:rPr>
          <w:rFonts w:ascii="Times New Roman" w:hAnsi="Times New Roman" w:cs="Times New Roman"/>
          <w:sz w:val="20"/>
          <w:szCs w:val="20"/>
        </w:rPr>
        <w:t xml:space="preserve"> Local Government Area of Plateau State, Nigeria.</w:t>
      </w:r>
      <w:r w:rsidR="000E49D3" w:rsidRPr="002468A1">
        <w:rPr>
          <w:rFonts w:ascii="Times New Roman" w:hAnsi="Times New Roman" w:cs="Times New Roman"/>
          <w:sz w:val="20"/>
          <w:szCs w:val="20"/>
        </w:rPr>
        <w:t xml:space="preserve"> About 52.2 percent</w:t>
      </w:r>
      <w:r w:rsidR="00E02B3B" w:rsidRPr="002468A1">
        <w:rPr>
          <w:rFonts w:ascii="Times New Roman" w:hAnsi="Times New Roman" w:cs="Times New Roman"/>
          <w:sz w:val="20"/>
          <w:szCs w:val="20"/>
        </w:rPr>
        <w:t xml:space="preserve"> of the farmers in the study area diversify their enterprise by not engaging in sole cropping. This may reduce their production risk and uncertainties.</w:t>
      </w:r>
      <w:r w:rsidR="000E49D3" w:rsidRPr="002468A1">
        <w:rPr>
          <w:rFonts w:ascii="Times New Roman" w:hAnsi="Times New Roman" w:cs="Times New Roman"/>
          <w:sz w:val="20"/>
          <w:szCs w:val="20"/>
        </w:rPr>
        <w:t xml:space="preserve"> Mixed cropping</w:t>
      </w:r>
      <w:r w:rsidR="00773209" w:rsidRPr="002468A1">
        <w:rPr>
          <w:rFonts w:ascii="Times New Roman" w:hAnsi="Times New Roman" w:cs="Times New Roman"/>
          <w:sz w:val="20"/>
          <w:szCs w:val="20"/>
        </w:rPr>
        <w:t xml:space="preserve"> system</w:t>
      </w:r>
      <w:r w:rsidR="000E49D3" w:rsidRPr="002468A1">
        <w:rPr>
          <w:rFonts w:ascii="Times New Roman" w:hAnsi="Times New Roman" w:cs="Times New Roman"/>
          <w:sz w:val="20"/>
          <w:szCs w:val="20"/>
        </w:rPr>
        <w:t xml:space="preserve"> assists the small s</w:t>
      </w:r>
      <w:r w:rsidR="00CB0502" w:rsidRPr="002468A1">
        <w:rPr>
          <w:rFonts w:ascii="Times New Roman" w:hAnsi="Times New Roman" w:cs="Times New Roman"/>
          <w:sz w:val="20"/>
          <w:szCs w:val="20"/>
        </w:rPr>
        <w:t>cale farmers to be food secured.</w:t>
      </w:r>
    </w:p>
    <w:p w:rsidR="002468A1" w:rsidRDefault="002468A1" w:rsidP="002468A1">
      <w:pPr>
        <w:snapToGrid w:val="0"/>
        <w:spacing w:after="0" w:line="240" w:lineRule="auto"/>
        <w:jc w:val="center"/>
        <w:rPr>
          <w:rFonts w:ascii="Times New Roman" w:hAnsi="Times New Roman" w:cs="Times New Roman"/>
          <w:sz w:val="20"/>
          <w:szCs w:val="20"/>
        </w:rPr>
        <w:sectPr w:rsidR="002468A1" w:rsidSect="002468A1">
          <w:type w:val="continuous"/>
          <w:pgSz w:w="12240" w:h="15840" w:code="1"/>
          <w:pgMar w:top="1440" w:right="1440" w:bottom="1440" w:left="1440" w:header="720" w:footer="720" w:gutter="0"/>
          <w:cols w:num="2" w:space="550"/>
          <w:docGrid w:linePitch="360"/>
        </w:sectPr>
      </w:pPr>
    </w:p>
    <w:p w:rsidR="002B6FF3" w:rsidRPr="002468A1" w:rsidRDefault="002B6FF3" w:rsidP="002468A1">
      <w:pPr>
        <w:snapToGrid w:val="0"/>
        <w:spacing w:after="0" w:line="240" w:lineRule="auto"/>
        <w:jc w:val="center"/>
        <w:rPr>
          <w:rFonts w:ascii="Times New Roman" w:hAnsi="Times New Roman" w:cs="Times New Roman"/>
          <w:sz w:val="20"/>
          <w:szCs w:val="20"/>
        </w:rPr>
      </w:pPr>
    </w:p>
    <w:p w:rsidR="0034227E" w:rsidRPr="002468A1" w:rsidRDefault="000028AF" w:rsidP="002468A1">
      <w:pPr>
        <w:snapToGrid w:val="0"/>
        <w:spacing w:after="0" w:line="240" w:lineRule="auto"/>
        <w:jc w:val="center"/>
        <w:rPr>
          <w:rFonts w:ascii="Times New Roman" w:hAnsi="Times New Roman" w:cs="Times New Roman"/>
          <w:sz w:val="20"/>
          <w:szCs w:val="20"/>
        </w:rPr>
      </w:pPr>
      <w:r w:rsidRPr="002468A1">
        <w:rPr>
          <w:rFonts w:ascii="Times New Roman" w:hAnsi="Times New Roman" w:cs="Times New Roman"/>
          <w:sz w:val="20"/>
          <w:szCs w:val="20"/>
        </w:rPr>
        <w:t>Table 1</w:t>
      </w:r>
      <w:r w:rsidR="00CB0502" w:rsidRPr="002468A1">
        <w:rPr>
          <w:rFonts w:ascii="Times New Roman" w:hAnsi="Times New Roman" w:cs="Times New Roman"/>
          <w:sz w:val="20"/>
          <w:szCs w:val="20"/>
        </w:rPr>
        <w:t>: Socio-economic characteristics of r</w:t>
      </w:r>
      <w:r w:rsidR="0034227E" w:rsidRPr="002468A1">
        <w:rPr>
          <w:rFonts w:ascii="Times New Roman" w:hAnsi="Times New Roman" w:cs="Times New Roman"/>
          <w:sz w:val="20"/>
          <w:szCs w:val="20"/>
        </w:rPr>
        <w:t>espondents</w:t>
      </w:r>
    </w:p>
    <w:tbl>
      <w:tblPr>
        <w:tblStyle w:val="LightShading"/>
        <w:tblW w:w="9576" w:type="dxa"/>
        <w:jc w:val="center"/>
        <w:tblLook w:val="0620"/>
      </w:tblPr>
      <w:tblGrid>
        <w:gridCol w:w="3192"/>
        <w:gridCol w:w="3192"/>
        <w:gridCol w:w="3192"/>
      </w:tblGrid>
      <w:tr w:rsidR="00D34B9F" w:rsidRPr="002468A1" w:rsidTr="002468A1">
        <w:trPr>
          <w:cnfStyle w:val="100000000000"/>
          <w:jc w:val="center"/>
        </w:trPr>
        <w:tc>
          <w:tcPr>
            <w:tcW w:w="3192" w:type="dxa"/>
          </w:tcPr>
          <w:p w:rsidR="00D34B9F" w:rsidRPr="002468A1" w:rsidRDefault="00D34B9F" w:rsidP="002468A1">
            <w:pPr>
              <w:snapToGrid w:val="0"/>
              <w:jc w:val="both"/>
              <w:rPr>
                <w:rFonts w:ascii="Times New Roman" w:eastAsia="Times New Roman" w:hAnsi="Times New Roman" w:cs="Times New Roman"/>
                <w:b w:val="0"/>
                <w:color w:val="000000"/>
                <w:sz w:val="20"/>
                <w:szCs w:val="20"/>
              </w:rPr>
            </w:pPr>
            <w:r w:rsidRPr="002468A1">
              <w:rPr>
                <w:rFonts w:ascii="Times New Roman" w:eastAsia="Times New Roman" w:hAnsi="Times New Roman" w:cs="Times New Roman"/>
                <w:b w:val="0"/>
                <w:color w:val="000000"/>
                <w:sz w:val="20"/>
                <w:szCs w:val="20"/>
              </w:rPr>
              <w:t>Variable</w:t>
            </w:r>
          </w:p>
        </w:tc>
        <w:tc>
          <w:tcPr>
            <w:tcW w:w="3192" w:type="dxa"/>
          </w:tcPr>
          <w:p w:rsidR="00D34B9F" w:rsidRPr="002468A1" w:rsidRDefault="00D34B9F" w:rsidP="002468A1">
            <w:pPr>
              <w:snapToGrid w:val="0"/>
              <w:jc w:val="both"/>
              <w:rPr>
                <w:rFonts w:ascii="Times New Roman" w:eastAsia="Times New Roman" w:hAnsi="Times New Roman" w:cs="Times New Roman"/>
                <w:b w:val="0"/>
                <w:color w:val="000000"/>
                <w:sz w:val="20"/>
                <w:szCs w:val="20"/>
              </w:rPr>
            </w:pPr>
            <w:r w:rsidRPr="002468A1">
              <w:rPr>
                <w:rFonts w:ascii="Times New Roman" w:eastAsia="Times New Roman" w:hAnsi="Times New Roman" w:cs="Times New Roman"/>
                <w:b w:val="0"/>
                <w:color w:val="000000"/>
                <w:sz w:val="20"/>
                <w:szCs w:val="20"/>
              </w:rPr>
              <w:t>Frequency</w:t>
            </w:r>
          </w:p>
        </w:tc>
        <w:tc>
          <w:tcPr>
            <w:tcW w:w="3192" w:type="dxa"/>
          </w:tcPr>
          <w:p w:rsidR="00D34B9F" w:rsidRPr="002468A1" w:rsidRDefault="00D34B9F" w:rsidP="002468A1">
            <w:pPr>
              <w:snapToGrid w:val="0"/>
              <w:jc w:val="both"/>
              <w:rPr>
                <w:rFonts w:ascii="Times New Roman" w:hAnsi="Times New Roman" w:cs="Times New Roman"/>
                <w:b w:val="0"/>
                <w:color w:val="000000"/>
                <w:sz w:val="20"/>
                <w:szCs w:val="20"/>
              </w:rPr>
            </w:pPr>
            <w:r w:rsidRPr="002468A1">
              <w:rPr>
                <w:rFonts w:ascii="Times New Roman" w:hAnsi="Times New Roman" w:cs="Times New Roman"/>
                <w:b w:val="0"/>
                <w:color w:val="000000"/>
                <w:sz w:val="20"/>
                <w:szCs w:val="20"/>
              </w:rPr>
              <w:t>Percentage</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r w:rsidRPr="002468A1">
              <w:rPr>
                <w:rFonts w:ascii="Times New Roman" w:eastAsia="Times New Roman" w:hAnsi="Times New Roman" w:cs="Times New Roman"/>
                <w:b/>
                <w:color w:val="000000"/>
                <w:sz w:val="20"/>
                <w:szCs w:val="20"/>
              </w:rPr>
              <w:t>Gender</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773209"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Male</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150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83.3</w:t>
            </w:r>
          </w:p>
        </w:tc>
      </w:tr>
      <w:tr w:rsidR="00D34B9F" w:rsidRPr="002468A1" w:rsidTr="002468A1">
        <w:trPr>
          <w:jc w:val="center"/>
        </w:trPr>
        <w:tc>
          <w:tcPr>
            <w:tcW w:w="3192" w:type="dxa"/>
          </w:tcPr>
          <w:p w:rsidR="00D34B9F" w:rsidRPr="002468A1" w:rsidRDefault="00773209"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Female</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30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16.7</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r w:rsidRPr="002468A1">
              <w:rPr>
                <w:rFonts w:ascii="Times New Roman" w:eastAsia="Times New Roman" w:hAnsi="Times New Roman" w:cs="Times New Roman"/>
                <w:b/>
                <w:color w:val="000000"/>
                <w:sz w:val="20"/>
                <w:szCs w:val="20"/>
              </w:rPr>
              <w:t>Marital Status</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Married</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160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89.0</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Single</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11.0</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r w:rsidRPr="002468A1">
              <w:rPr>
                <w:rFonts w:ascii="Times New Roman" w:eastAsia="Times New Roman" w:hAnsi="Times New Roman" w:cs="Times New Roman"/>
                <w:b/>
                <w:color w:val="000000"/>
                <w:sz w:val="20"/>
                <w:szCs w:val="20"/>
              </w:rPr>
              <w:t>Educational Level</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None</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40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22.2</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Adult Education</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28</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15.6</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Primary Education</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27.7</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Secondary Education</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34</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8.9</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Tertiary</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28</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15.6</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r w:rsidRPr="002468A1">
              <w:rPr>
                <w:rFonts w:ascii="Times New Roman" w:eastAsia="Times New Roman" w:hAnsi="Times New Roman" w:cs="Times New Roman"/>
                <w:b/>
                <w:color w:val="000000"/>
                <w:sz w:val="20"/>
                <w:szCs w:val="20"/>
              </w:rPr>
              <w:t>Age (years)</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&lt; 31</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8</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4.4</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31 - 40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32</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17.8</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41 - 50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66</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36.7</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51 - 60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48</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26.7</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&gt; 60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26</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14.4</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r w:rsidRPr="002468A1">
              <w:rPr>
                <w:rFonts w:ascii="Times New Roman" w:eastAsia="Times New Roman" w:hAnsi="Times New Roman" w:cs="Times New Roman"/>
                <w:b/>
                <w:color w:val="000000"/>
                <w:sz w:val="20"/>
                <w:szCs w:val="20"/>
              </w:rPr>
              <w:t>Household Size</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1 - 3</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9</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5.0</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4 - 6</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51</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28.3</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7 - 9</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55</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30.6</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10 - 12</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18</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10.0</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&gt; 12</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47</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26.1</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r w:rsidRPr="002468A1">
              <w:rPr>
                <w:rFonts w:ascii="Times New Roman" w:eastAsia="Times New Roman" w:hAnsi="Times New Roman" w:cs="Times New Roman"/>
                <w:b/>
                <w:color w:val="000000"/>
                <w:sz w:val="20"/>
                <w:szCs w:val="20"/>
              </w:rPr>
              <w:t>Farming Experience (years)</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1 - 10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99</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55.0</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11 - 20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51</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28.3</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21 - 30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22</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12.2</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&gt; 30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8</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4.4</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proofErr w:type="spellStart"/>
            <w:r w:rsidRPr="002468A1">
              <w:rPr>
                <w:rFonts w:ascii="Times New Roman" w:eastAsia="Times New Roman" w:hAnsi="Times New Roman" w:cs="Times New Roman"/>
                <w:b/>
                <w:color w:val="000000"/>
                <w:sz w:val="20"/>
                <w:szCs w:val="20"/>
              </w:rPr>
              <w:t>Labour</w:t>
            </w:r>
            <w:proofErr w:type="spellEnd"/>
            <w:r w:rsidRPr="002468A1">
              <w:rPr>
                <w:rFonts w:ascii="Times New Roman" w:eastAsia="Times New Roman" w:hAnsi="Times New Roman" w:cs="Times New Roman"/>
                <w:b/>
                <w:color w:val="000000"/>
                <w:sz w:val="20"/>
                <w:szCs w:val="20"/>
              </w:rPr>
              <w:t xml:space="preserve"> Source</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Hired</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27.8</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Family</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26</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14.4</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Both</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104</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58.8</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r w:rsidRPr="002468A1">
              <w:rPr>
                <w:rFonts w:ascii="Times New Roman" w:eastAsia="Times New Roman" w:hAnsi="Times New Roman" w:cs="Times New Roman"/>
                <w:b/>
                <w:color w:val="000000"/>
                <w:sz w:val="20"/>
                <w:szCs w:val="20"/>
              </w:rPr>
              <w:t>Cooperative membership</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No</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130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72.3</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Yes</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50</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27.7</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r w:rsidRPr="002468A1">
              <w:rPr>
                <w:rFonts w:ascii="Times New Roman" w:eastAsia="Times New Roman" w:hAnsi="Times New Roman" w:cs="Times New Roman"/>
                <w:b/>
                <w:color w:val="000000"/>
                <w:sz w:val="20"/>
                <w:szCs w:val="20"/>
              </w:rPr>
              <w:t>Source of Planting Materials</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ADP</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6</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3.3</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Open Market</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8</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4.4</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Previous Harvest</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166</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92.3</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b/>
                <w:color w:val="000000"/>
                <w:sz w:val="20"/>
                <w:szCs w:val="20"/>
              </w:rPr>
            </w:pPr>
            <w:r w:rsidRPr="002468A1">
              <w:rPr>
                <w:rFonts w:ascii="Times New Roman" w:eastAsia="Times New Roman" w:hAnsi="Times New Roman" w:cs="Times New Roman"/>
                <w:b/>
                <w:color w:val="000000"/>
                <w:sz w:val="20"/>
                <w:szCs w:val="20"/>
              </w:rPr>
              <w:t>Cropping System</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Mixed Cropping</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94</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52.2</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Sole Cropping</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24</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13.3</w:t>
            </w:r>
          </w:p>
        </w:tc>
      </w:tr>
      <w:tr w:rsidR="00D34B9F" w:rsidRPr="002468A1" w:rsidTr="002468A1">
        <w:trPr>
          <w:jc w:val="center"/>
        </w:trPr>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Others</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62</w:t>
            </w:r>
          </w:p>
        </w:tc>
        <w:tc>
          <w:tcPr>
            <w:tcW w:w="3192" w:type="dxa"/>
          </w:tcPr>
          <w:p w:rsidR="00D34B9F" w:rsidRPr="002468A1" w:rsidRDefault="00D34B9F" w:rsidP="002468A1">
            <w:pPr>
              <w:snapToGrid w:val="0"/>
              <w:jc w:val="both"/>
              <w:rPr>
                <w:rFonts w:ascii="Times New Roman" w:eastAsia="Times New Roman" w:hAnsi="Times New Roman" w:cs="Times New Roman"/>
                <w:color w:val="000000"/>
                <w:sz w:val="20"/>
                <w:szCs w:val="20"/>
              </w:rPr>
            </w:pPr>
            <w:r w:rsidRPr="002468A1">
              <w:rPr>
                <w:rFonts w:ascii="Times New Roman" w:eastAsia="Times New Roman" w:hAnsi="Times New Roman" w:cs="Times New Roman"/>
                <w:color w:val="000000"/>
                <w:sz w:val="20"/>
                <w:szCs w:val="20"/>
              </w:rPr>
              <w:t>34.5</w:t>
            </w:r>
          </w:p>
        </w:tc>
      </w:tr>
    </w:tbl>
    <w:p w:rsidR="00CB0502" w:rsidRDefault="00CB0502" w:rsidP="002468A1">
      <w:pPr>
        <w:snapToGrid w:val="0"/>
        <w:spacing w:after="0" w:line="240" w:lineRule="auto"/>
        <w:ind w:firstLine="425"/>
        <w:jc w:val="both"/>
        <w:rPr>
          <w:rFonts w:ascii="Times New Roman" w:hAnsi="Times New Roman" w:cs="Times New Roman" w:hint="eastAsia"/>
          <w:b/>
          <w:sz w:val="20"/>
          <w:szCs w:val="20"/>
          <w:lang w:eastAsia="zh-CN"/>
        </w:rPr>
      </w:pPr>
    </w:p>
    <w:p w:rsidR="00696EDD" w:rsidRPr="002468A1" w:rsidRDefault="00696EDD" w:rsidP="002468A1">
      <w:pPr>
        <w:snapToGrid w:val="0"/>
        <w:spacing w:after="0" w:line="240" w:lineRule="auto"/>
        <w:ind w:firstLine="425"/>
        <w:jc w:val="both"/>
        <w:rPr>
          <w:rFonts w:ascii="Times New Roman" w:hAnsi="Times New Roman" w:cs="Times New Roman" w:hint="eastAsia"/>
          <w:b/>
          <w:sz w:val="20"/>
          <w:szCs w:val="20"/>
          <w:lang w:eastAsia="zh-CN"/>
        </w:rPr>
      </w:pPr>
    </w:p>
    <w:p w:rsidR="002468A1" w:rsidRDefault="002468A1" w:rsidP="002468A1">
      <w:pPr>
        <w:snapToGrid w:val="0"/>
        <w:spacing w:after="0" w:line="240" w:lineRule="auto"/>
        <w:ind w:firstLine="425"/>
        <w:jc w:val="both"/>
        <w:rPr>
          <w:rFonts w:ascii="Times New Roman" w:hAnsi="Times New Roman" w:cs="Times New Roman"/>
          <w:sz w:val="20"/>
          <w:szCs w:val="20"/>
        </w:rPr>
        <w:sectPr w:rsidR="002468A1" w:rsidSect="00CC77DD">
          <w:type w:val="continuous"/>
          <w:pgSz w:w="12240" w:h="15840" w:code="1"/>
          <w:pgMar w:top="1440" w:right="1440" w:bottom="1440" w:left="1440" w:header="720" w:footer="720" w:gutter="0"/>
          <w:cols w:space="720"/>
          <w:docGrid w:linePitch="360"/>
        </w:sectPr>
      </w:pPr>
    </w:p>
    <w:p w:rsidR="0034227E" w:rsidRPr="002468A1" w:rsidRDefault="000028AF"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lastRenderedPageBreak/>
        <w:t>Productivity a</w:t>
      </w:r>
      <w:r w:rsidR="0034227E" w:rsidRPr="002468A1">
        <w:rPr>
          <w:rFonts w:ascii="Times New Roman" w:hAnsi="Times New Roman" w:cs="Times New Roman"/>
          <w:sz w:val="20"/>
          <w:szCs w:val="20"/>
        </w:rPr>
        <w:t>nalysis</w:t>
      </w:r>
    </w:p>
    <w:p w:rsidR="002B6FF3" w:rsidRPr="002468A1" w:rsidRDefault="00F3415D"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The estimated sigma squared (</w:t>
      </w:r>
      <m:oMath>
        <m:sSup>
          <m:sSupPr>
            <m:ctrlPr>
              <w:rPr>
                <w:rFonts w:ascii="Cambria Math" w:hAnsi="Times New Roman" w:cs="Times New Roman"/>
                <w:i/>
                <w:sz w:val="20"/>
                <w:szCs w:val="20"/>
              </w:rPr>
            </m:ctrlPr>
          </m:sSupPr>
          <m:e>
            <m:r>
              <w:rPr>
                <w:rFonts w:ascii="Cambria Math" w:hAnsi="Cambria Math" w:cs="Times New Roman"/>
                <w:sz w:val="20"/>
                <w:szCs w:val="20"/>
              </w:rPr>
              <m:t>δ</m:t>
            </m:r>
          </m:e>
          <m:sup>
            <m:r>
              <w:rPr>
                <w:rFonts w:ascii="Cambria Math" w:hAnsi="Times New Roman" w:cs="Times New Roman"/>
                <w:sz w:val="20"/>
                <w:szCs w:val="20"/>
              </w:rPr>
              <m:t>2</m:t>
            </m:r>
          </m:sup>
        </m:sSup>
      </m:oMath>
      <w:r w:rsidRPr="002468A1">
        <w:rPr>
          <w:rFonts w:ascii="Times New Roman" w:hAnsi="Times New Roman" w:cs="Times New Roman"/>
          <w:sz w:val="20"/>
          <w:szCs w:val="20"/>
        </w:rPr>
        <w:t xml:space="preserve">) was 0.11 and statistically significant at 10 percent (Table 2). </w:t>
      </w:r>
      <w:r w:rsidRPr="002468A1">
        <w:rPr>
          <w:rFonts w:ascii="Times New Roman" w:hAnsi="Times New Roman" w:cs="Times New Roman"/>
          <w:sz w:val="20"/>
          <w:szCs w:val="20"/>
          <w:lang w:val="yo-NG"/>
        </w:rPr>
        <w:t xml:space="preserve">This </w:t>
      </w:r>
      <w:r w:rsidRPr="002468A1">
        <w:rPr>
          <w:rFonts w:ascii="Times New Roman" w:hAnsi="Times New Roman" w:cs="Times New Roman"/>
          <w:sz w:val="20"/>
          <w:szCs w:val="20"/>
        </w:rPr>
        <w:t>shows</w:t>
      </w:r>
      <w:r w:rsidRPr="002468A1">
        <w:rPr>
          <w:rFonts w:ascii="Times New Roman" w:hAnsi="Times New Roman" w:cs="Times New Roman"/>
          <w:sz w:val="20"/>
          <w:szCs w:val="20"/>
          <w:lang w:val="yo-NG"/>
        </w:rPr>
        <w:t xml:space="preserve"> a good fit and the correctness of specified distributional assumption of composite error term. </w:t>
      </w:r>
      <w:r w:rsidRPr="002468A1">
        <w:rPr>
          <w:rFonts w:ascii="Times New Roman" w:hAnsi="Times New Roman" w:cs="Times New Roman"/>
          <w:sz w:val="20"/>
          <w:szCs w:val="20"/>
        </w:rPr>
        <w:t>In addition, the magnitude of variance ratio</w:t>
      </w:r>
      <w:r w:rsidR="00C55A87" w:rsidRPr="002468A1">
        <w:rPr>
          <w:rFonts w:ascii="Times New Roman" w:hAnsi="Times New Roman" w:cs="Times New Roman"/>
          <w:sz w:val="20"/>
          <w:szCs w:val="20"/>
        </w:rPr>
        <w:t xml:space="preserve"> was</w:t>
      </w:r>
      <w:r w:rsidRPr="002468A1">
        <w:rPr>
          <w:rFonts w:ascii="Times New Roman" w:hAnsi="Times New Roman" w:cs="Times New Roman"/>
          <w:sz w:val="20"/>
          <w:szCs w:val="20"/>
        </w:rPr>
        <w:t xml:space="preserve"> estimated </w:t>
      </w:r>
      <w:proofErr w:type="spellStart"/>
      <w:r w:rsidR="00C55A87" w:rsidRPr="002468A1">
        <w:rPr>
          <w:rFonts w:ascii="Times New Roman" w:hAnsi="Times New Roman" w:cs="Times New Roman"/>
          <w:sz w:val="20"/>
          <w:szCs w:val="20"/>
        </w:rPr>
        <w:t>as</w:t>
      </w:r>
      <w:proofErr w:type="spellEnd"/>
      <w:r w:rsidR="00C55A87" w:rsidRPr="002468A1">
        <w:rPr>
          <w:rFonts w:ascii="Times New Roman" w:hAnsi="Times New Roman" w:cs="Times New Roman"/>
          <w:sz w:val="20"/>
          <w:szCs w:val="20"/>
        </w:rPr>
        <w:t xml:space="preserve"> 0.98. This i</w:t>
      </w:r>
      <w:r w:rsidRPr="002468A1">
        <w:rPr>
          <w:rFonts w:ascii="Times New Roman" w:hAnsi="Times New Roman" w:cs="Times New Roman"/>
          <w:sz w:val="20"/>
          <w:szCs w:val="20"/>
        </w:rPr>
        <w:t xml:space="preserve">s high, thus, suggesting that systematic influences that </w:t>
      </w:r>
      <w:r w:rsidR="00C55A87" w:rsidRPr="002468A1">
        <w:rPr>
          <w:rFonts w:ascii="Times New Roman" w:hAnsi="Times New Roman" w:cs="Times New Roman"/>
          <w:sz w:val="20"/>
          <w:szCs w:val="20"/>
        </w:rPr>
        <w:t xml:space="preserve">are </w:t>
      </w:r>
      <w:r w:rsidRPr="002468A1">
        <w:rPr>
          <w:rFonts w:ascii="Times New Roman" w:hAnsi="Times New Roman" w:cs="Times New Roman"/>
          <w:sz w:val="20"/>
          <w:szCs w:val="20"/>
        </w:rPr>
        <w:t xml:space="preserve">unexplained by the production </w:t>
      </w:r>
      <w:r w:rsidR="00C55A87" w:rsidRPr="002468A1">
        <w:rPr>
          <w:rFonts w:ascii="Times New Roman" w:hAnsi="Times New Roman" w:cs="Times New Roman"/>
          <w:sz w:val="20"/>
          <w:szCs w:val="20"/>
        </w:rPr>
        <w:t xml:space="preserve">are </w:t>
      </w:r>
      <w:r w:rsidRPr="002468A1">
        <w:rPr>
          <w:rFonts w:ascii="Times New Roman" w:hAnsi="Times New Roman" w:cs="Times New Roman"/>
          <w:sz w:val="20"/>
          <w:szCs w:val="20"/>
        </w:rPr>
        <w:t xml:space="preserve">the dominant sources of random errors. There was an existence of technical </w:t>
      </w:r>
      <w:r w:rsidRPr="002468A1">
        <w:rPr>
          <w:rFonts w:ascii="Times New Roman" w:hAnsi="Times New Roman" w:cs="Times New Roman"/>
          <w:sz w:val="20"/>
          <w:szCs w:val="20"/>
          <w:lang w:val="yo-NG"/>
        </w:rPr>
        <w:t>in</w:t>
      </w:r>
      <w:r w:rsidRPr="002468A1">
        <w:rPr>
          <w:rFonts w:ascii="Times New Roman" w:hAnsi="Times New Roman" w:cs="Times New Roman"/>
          <w:sz w:val="20"/>
          <w:szCs w:val="20"/>
        </w:rPr>
        <w:t>efficiency among the sampled farmers. The estimated gamma coefficients showed that in the study area, there was a 98 percent variation in the output of maize due to differences in their technical inefficiencies.</w:t>
      </w:r>
    </w:p>
    <w:p w:rsidR="002468A1" w:rsidRDefault="0034227E"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There was a positive relation</w:t>
      </w:r>
      <w:r w:rsidRPr="002468A1">
        <w:rPr>
          <w:rFonts w:ascii="Times New Roman" w:hAnsi="Times New Roman" w:cs="Times New Roman"/>
          <w:sz w:val="20"/>
          <w:szCs w:val="20"/>
          <w:lang w:val="yo-NG"/>
        </w:rPr>
        <w:t>ship</w:t>
      </w:r>
      <w:r w:rsidRPr="002468A1">
        <w:rPr>
          <w:rFonts w:ascii="Times New Roman" w:hAnsi="Times New Roman" w:cs="Times New Roman"/>
          <w:sz w:val="20"/>
          <w:szCs w:val="20"/>
        </w:rPr>
        <w:t xml:space="preserve"> between </w:t>
      </w:r>
      <w:r w:rsidR="00032FF5" w:rsidRPr="002468A1">
        <w:rPr>
          <w:rFonts w:ascii="Times New Roman" w:hAnsi="Times New Roman" w:cs="Times New Roman"/>
          <w:sz w:val="20"/>
          <w:szCs w:val="20"/>
        </w:rPr>
        <w:t>maize farm size</w:t>
      </w:r>
      <w:r w:rsidR="006F2629" w:rsidRPr="002468A1">
        <w:rPr>
          <w:rFonts w:ascii="Times New Roman" w:hAnsi="Times New Roman" w:cs="Times New Roman"/>
          <w:sz w:val="20"/>
          <w:szCs w:val="20"/>
        </w:rPr>
        <w:t xml:space="preserve"> (X</w:t>
      </w:r>
      <w:r w:rsidR="006F2629" w:rsidRPr="002468A1">
        <w:rPr>
          <w:rFonts w:ascii="Times New Roman" w:hAnsi="Times New Roman" w:cs="Times New Roman"/>
          <w:sz w:val="20"/>
          <w:szCs w:val="20"/>
          <w:vertAlign w:val="subscript"/>
        </w:rPr>
        <w:t>1</w:t>
      </w:r>
      <w:r w:rsidR="006F2629" w:rsidRPr="002468A1">
        <w:rPr>
          <w:rFonts w:ascii="Times New Roman" w:hAnsi="Times New Roman" w:cs="Times New Roman"/>
          <w:sz w:val="20"/>
          <w:szCs w:val="20"/>
        </w:rPr>
        <w:t xml:space="preserve">) </w:t>
      </w:r>
      <w:r w:rsidR="00032FF5" w:rsidRPr="002468A1">
        <w:rPr>
          <w:rFonts w:ascii="Times New Roman" w:hAnsi="Times New Roman" w:cs="Times New Roman"/>
          <w:sz w:val="20"/>
          <w:szCs w:val="20"/>
        </w:rPr>
        <w:t>and the value of maize</w:t>
      </w:r>
      <w:r w:rsidRPr="002468A1">
        <w:rPr>
          <w:rFonts w:ascii="Times New Roman" w:hAnsi="Times New Roman" w:cs="Times New Roman"/>
          <w:sz w:val="20"/>
          <w:szCs w:val="20"/>
        </w:rPr>
        <w:t xml:space="preserve"> o</w:t>
      </w:r>
      <w:r w:rsidR="00032FF5" w:rsidRPr="002468A1">
        <w:rPr>
          <w:rFonts w:ascii="Times New Roman" w:hAnsi="Times New Roman" w:cs="Times New Roman"/>
          <w:sz w:val="20"/>
          <w:szCs w:val="20"/>
        </w:rPr>
        <w:t>utput</w:t>
      </w:r>
      <w:r w:rsidR="00BC1863" w:rsidRPr="002468A1">
        <w:rPr>
          <w:rFonts w:ascii="Times New Roman" w:hAnsi="Times New Roman" w:cs="Times New Roman"/>
          <w:sz w:val="20"/>
          <w:szCs w:val="20"/>
        </w:rPr>
        <w:t>(Y)</w:t>
      </w:r>
      <w:r w:rsidR="00032FF5" w:rsidRPr="002468A1">
        <w:rPr>
          <w:rFonts w:ascii="Times New Roman" w:hAnsi="Times New Roman" w:cs="Times New Roman"/>
          <w:sz w:val="20"/>
          <w:szCs w:val="20"/>
        </w:rPr>
        <w:t xml:space="preserve"> in the study area (Table 2</w:t>
      </w:r>
      <w:r w:rsidRPr="002468A1">
        <w:rPr>
          <w:rFonts w:ascii="Times New Roman" w:hAnsi="Times New Roman" w:cs="Times New Roman"/>
          <w:sz w:val="20"/>
          <w:szCs w:val="20"/>
        </w:rPr>
        <w:t xml:space="preserve">). This implies that the larger the </w:t>
      </w:r>
      <w:r w:rsidR="00855902" w:rsidRPr="002468A1">
        <w:rPr>
          <w:rFonts w:ascii="Times New Roman" w:hAnsi="Times New Roman" w:cs="Times New Roman"/>
          <w:sz w:val="20"/>
          <w:szCs w:val="20"/>
        </w:rPr>
        <w:t xml:space="preserve">maize </w:t>
      </w:r>
      <w:r w:rsidRPr="002468A1">
        <w:rPr>
          <w:rFonts w:ascii="Times New Roman" w:hAnsi="Times New Roman" w:cs="Times New Roman"/>
          <w:sz w:val="20"/>
          <w:szCs w:val="20"/>
        </w:rPr>
        <w:t>farm size, the more the</w:t>
      </w:r>
      <w:r w:rsidR="004067F1" w:rsidRPr="002468A1">
        <w:rPr>
          <w:rFonts w:ascii="Times New Roman" w:hAnsi="Times New Roman" w:cs="Times New Roman"/>
          <w:sz w:val="20"/>
          <w:szCs w:val="20"/>
        </w:rPr>
        <w:t xml:space="preserve"> value of</w:t>
      </w:r>
      <w:r w:rsidRPr="002468A1">
        <w:rPr>
          <w:rFonts w:ascii="Times New Roman" w:hAnsi="Times New Roman" w:cs="Times New Roman"/>
          <w:sz w:val="20"/>
          <w:szCs w:val="20"/>
        </w:rPr>
        <w:t xml:space="preserve"> maize output and vice versa. The coefficient was significant at </w:t>
      </w:r>
      <w:r w:rsidR="00C55A87" w:rsidRPr="002468A1">
        <w:rPr>
          <w:rFonts w:ascii="Times New Roman" w:hAnsi="Times New Roman" w:cs="Times New Roman"/>
          <w:sz w:val="20"/>
          <w:szCs w:val="20"/>
        </w:rPr>
        <w:t>1</w:t>
      </w:r>
      <w:r w:rsidRPr="002468A1">
        <w:rPr>
          <w:rFonts w:ascii="Times New Roman" w:hAnsi="Times New Roman" w:cs="Times New Roman"/>
          <w:sz w:val="20"/>
          <w:szCs w:val="20"/>
        </w:rPr>
        <w:t xml:space="preserve"> percent level. The magnitude and sign of the coefficient of variable</w:t>
      </w:r>
      <w:r w:rsidR="00C55A87" w:rsidRPr="002468A1">
        <w:rPr>
          <w:rFonts w:ascii="Times New Roman" w:hAnsi="Times New Roman" w:cs="Times New Roman"/>
          <w:sz w:val="20"/>
          <w:szCs w:val="20"/>
        </w:rPr>
        <w:t xml:space="preserve"> maize</w:t>
      </w:r>
      <w:r w:rsidRPr="002468A1">
        <w:rPr>
          <w:rFonts w:ascii="Times New Roman" w:hAnsi="Times New Roman" w:cs="Times New Roman"/>
          <w:sz w:val="20"/>
          <w:szCs w:val="20"/>
        </w:rPr>
        <w:t xml:space="preserve"> farm size showed that the production of maize experienced decreasing positive returns to farm size and hence land as an input in the production process was efficiently allocated by the maize farmers.</w:t>
      </w:r>
    </w:p>
    <w:p w:rsidR="002468A1" w:rsidRDefault="00855902"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 xml:space="preserve">The coefficient of </w:t>
      </w:r>
      <w:proofErr w:type="spellStart"/>
      <w:r w:rsidRPr="002468A1">
        <w:rPr>
          <w:rFonts w:ascii="Times New Roman" w:hAnsi="Times New Roman" w:cs="Times New Roman"/>
          <w:sz w:val="20"/>
          <w:szCs w:val="20"/>
        </w:rPr>
        <w:t>labour</w:t>
      </w:r>
      <w:proofErr w:type="spellEnd"/>
      <w:r w:rsidRPr="002468A1">
        <w:rPr>
          <w:rFonts w:ascii="Times New Roman" w:hAnsi="Times New Roman" w:cs="Times New Roman"/>
          <w:sz w:val="20"/>
          <w:szCs w:val="20"/>
        </w:rPr>
        <w:t xml:space="preserve"> used</w:t>
      </w:r>
      <w:r w:rsidR="00BC1863" w:rsidRPr="002468A1">
        <w:rPr>
          <w:rFonts w:ascii="Times New Roman" w:hAnsi="Times New Roman" w:cs="Times New Roman"/>
          <w:sz w:val="20"/>
          <w:szCs w:val="20"/>
        </w:rPr>
        <w:t xml:space="preserve"> </w:t>
      </w:r>
      <w:r w:rsidR="006F2629" w:rsidRPr="002468A1">
        <w:rPr>
          <w:rFonts w:ascii="Times New Roman" w:hAnsi="Times New Roman" w:cs="Times New Roman"/>
          <w:sz w:val="20"/>
          <w:szCs w:val="20"/>
        </w:rPr>
        <w:t>(X</w:t>
      </w:r>
      <w:r w:rsidR="006F2629" w:rsidRPr="002468A1">
        <w:rPr>
          <w:rFonts w:ascii="Times New Roman" w:hAnsi="Times New Roman" w:cs="Times New Roman"/>
          <w:sz w:val="20"/>
          <w:szCs w:val="20"/>
          <w:vertAlign w:val="subscript"/>
        </w:rPr>
        <w:t>2</w:t>
      </w:r>
      <w:r w:rsidR="006F2629" w:rsidRPr="002468A1">
        <w:rPr>
          <w:rFonts w:ascii="Times New Roman" w:hAnsi="Times New Roman" w:cs="Times New Roman"/>
          <w:sz w:val="20"/>
          <w:szCs w:val="20"/>
        </w:rPr>
        <w:t xml:space="preserve">) </w:t>
      </w:r>
      <w:r w:rsidR="0034227E" w:rsidRPr="002468A1">
        <w:rPr>
          <w:rFonts w:ascii="Times New Roman" w:hAnsi="Times New Roman" w:cs="Times New Roman"/>
          <w:sz w:val="20"/>
          <w:szCs w:val="20"/>
          <w:lang w:val="yo-NG"/>
        </w:rPr>
        <w:t>w</w:t>
      </w:r>
      <w:r w:rsidR="00C00030" w:rsidRPr="002468A1">
        <w:rPr>
          <w:rFonts w:ascii="Times New Roman" w:hAnsi="Times New Roman" w:cs="Times New Roman"/>
          <w:sz w:val="20"/>
          <w:szCs w:val="20"/>
        </w:rPr>
        <w:t xml:space="preserve">as negative. </w:t>
      </w:r>
      <w:r w:rsidR="0034227E" w:rsidRPr="002468A1">
        <w:rPr>
          <w:rFonts w:ascii="Times New Roman" w:hAnsi="Times New Roman" w:cs="Times New Roman"/>
          <w:sz w:val="20"/>
          <w:szCs w:val="20"/>
          <w:lang w:val="yo-NG"/>
        </w:rPr>
        <w:t xml:space="preserve">This implies that </w:t>
      </w:r>
      <w:r w:rsidR="00C55A87" w:rsidRPr="002468A1">
        <w:rPr>
          <w:rFonts w:ascii="Times New Roman" w:hAnsi="Times New Roman" w:cs="Times New Roman"/>
          <w:sz w:val="20"/>
          <w:szCs w:val="20"/>
        </w:rPr>
        <w:t>value of</w:t>
      </w:r>
      <w:r w:rsidR="0034227E" w:rsidRPr="002468A1">
        <w:rPr>
          <w:rFonts w:ascii="Times New Roman" w:hAnsi="Times New Roman" w:cs="Times New Roman"/>
          <w:sz w:val="20"/>
          <w:szCs w:val="20"/>
          <w:lang w:val="yo-NG"/>
        </w:rPr>
        <w:t xml:space="preserve"> maize output </w:t>
      </w:r>
      <w:r w:rsidR="00C00030" w:rsidRPr="002468A1">
        <w:rPr>
          <w:rFonts w:ascii="Times New Roman" w:hAnsi="Times New Roman" w:cs="Times New Roman"/>
          <w:sz w:val="20"/>
          <w:szCs w:val="20"/>
        </w:rPr>
        <w:t>in the study area</w:t>
      </w:r>
      <w:r w:rsidR="006F2629" w:rsidRPr="002468A1">
        <w:rPr>
          <w:rFonts w:ascii="Times New Roman" w:hAnsi="Times New Roman" w:cs="Times New Roman"/>
          <w:sz w:val="20"/>
          <w:szCs w:val="20"/>
        </w:rPr>
        <w:t xml:space="preserve"> </w:t>
      </w:r>
      <w:r w:rsidR="00C00030" w:rsidRPr="002468A1">
        <w:rPr>
          <w:rFonts w:ascii="Times New Roman" w:hAnsi="Times New Roman" w:cs="Times New Roman"/>
          <w:sz w:val="20"/>
          <w:szCs w:val="20"/>
        </w:rPr>
        <w:t>would</w:t>
      </w:r>
      <w:r w:rsidR="0034227E" w:rsidRPr="002468A1">
        <w:rPr>
          <w:rFonts w:ascii="Times New Roman" w:hAnsi="Times New Roman" w:cs="Times New Roman"/>
          <w:sz w:val="20"/>
          <w:szCs w:val="20"/>
          <w:lang w:val="yo-NG"/>
        </w:rPr>
        <w:t xml:space="preserve"> decrease</w:t>
      </w:r>
      <w:r w:rsidR="006F2629" w:rsidRPr="002468A1">
        <w:rPr>
          <w:rFonts w:ascii="Times New Roman" w:hAnsi="Times New Roman" w:cs="Times New Roman"/>
          <w:sz w:val="20"/>
          <w:szCs w:val="20"/>
          <w:lang w:val="yo-NG"/>
        </w:rPr>
        <w:t xml:space="preserve"> with an increase in labour </w:t>
      </w:r>
      <w:r w:rsidR="006F2629" w:rsidRPr="002468A1">
        <w:rPr>
          <w:rFonts w:ascii="Times New Roman" w:hAnsi="Times New Roman" w:cs="Times New Roman"/>
          <w:sz w:val="20"/>
          <w:szCs w:val="20"/>
        </w:rPr>
        <w:t>used</w:t>
      </w:r>
      <w:r w:rsidR="0034227E" w:rsidRPr="002468A1">
        <w:rPr>
          <w:rFonts w:ascii="Times New Roman" w:hAnsi="Times New Roman" w:cs="Times New Roman"/>
          <w:sz w:val="20"/>
          <w:szCs w:val="20"/>
          <w:lang w:val="yo-NG"/>
        </w:rPr>
        <w:t>. Also, the coeffic</w:t>
      </w:r>
      <w:r w:rsidR="006F2629" w:rsidRPr="002468A1">
        <w:rPr>
          <w:rFonts w:ascii="Times New Roman" w:hAnsi="Times New Roman" w:cs="Times New Roman"/>
          <w:sz w:val="20"/>
          <w:szCs w:val="20"/>
          <w:lang w:val="yo-NG"/>
        </w:rPr>
        <w:t>ient of</w:t>
      </w:r>
      <w:r w:rsidR="002C5E4B" w:rsidRPr="002468A1">
        <w:rPr>
          <w:rFonts w:ascii="Times New Roman" w:hAnsi="Times New Roman" w:cs="Times New Roman"/>
          <w:sz w:val="20"/>
          <w:szCs w:val="20"/>
        </w:rPr>
        <w:t xml:space="preserve"> this variable </w:t>
      </w:r>
      <w:r w:rsidR="006F2629" w:rsidRPr="002468A1">
        <w:rPr>
          <w:rFonts w:ascii="Times New Roman" w:hAnsi="Times New Roman" w:cs="Times New Roman"/>
          <w:sz w:val="20"/>
          <w:szCs w:val="20"/>
        </w:rPr>
        <w:t>X</w:t>
      </w:r>
      <w:r w:rsidR="006F2629" w:rsidRPr="002468A1">
        <w:rPr>
          <w:rFonts w:ascii="Times New Roman" w:hAnsi="Times New Roman" w:cs="Times New Roman"/>
          <w:sz w:val="20"/>
          <w:szCs w:val="20"/>
          <w:vertAlign w:val="subscript"/>
        </w:rPr>
        <w:t>2</w:t>
      </w:r>
      <w:r w:rsidR="00F1009C">
        <w:rPr>
          <w:rFonts w:ascii="Times New Roman" w:hAnsi="Times New Roman" w:cs="Times New Roman"/>
          <w:sz w:val="20"/>
          <w:szCs w:val="20"/>
        </w:rPr>
        <w:t xml:space="preserve"> </w:t>
      </w:r>
      <w:r w:rsidR="0034227E" w:rsidRPr="002468A1">
        <w:rPr>
          <w:rFonts w:ascii="Times New Roman" w:hAnsi="Times New Roman" w:cs="Times New Roman"/>
          <w:sz w:val="20"/>
          <w:szCs w:val="20"/>
        </w:rPr>
        <w:t xml:space="preserve">was statistically significant at </w:t>
      </w:r>
      <w:r w:rsidR="006F2629" w:rsidRPr="002468A1">
        <w:rPr>
          <w:rFonts w:ascii="Times New Roman" w:hAnsi="Times New Roman" w:cs="Times New Roman"/>
          <w:sz w:val="20"/>
          <w:szCs w:val="20"/>
          <w:lang w:val="yo-NG"/>
        </w:rPr>
        <w:t>5</w:t>
      </w:r>
      <w:r w:rsidR="006F2629" w:rsidRPr="002468A1">
        <w:rPr>
          <w:rFonts w:ascii="Times New Roman" w:hAnsi="Times New Roman" w:cs="Times New Roman"/>
          <w:sz w:val="20"/>
          <w:szCs w:val="20"/>
        </w:rPr>
        <w:t xml:space="preserve"> percent</w:t>
      </w:r>
      <w:r w:rsidR="00F1009C">
        <w:rPr>
          <w:rFonts w:ascii="Times New Roman" w:hAnsi="Times New Roman" w:cs="Times New Roman"/>
          <w:sz w:val="20"/>
          <w:szCs w:val="20"/>
          <w:lang w:val="yo-NG"/>
        </w:rPr>
        <w:t xml:space="preserve"> </w:t>
      </w:r>
      <w:r w:rsidR="0034227E" w:rsidRPr="002468A1">
        <w:rPr>
          <w:rFonts w:ascii="Times New Roman" w:hAnsi="Times New Roman" w:cs="Times New Roman"/>
          <w:sz w:val="20"/>
          <w:szCs w:val="20"/>
        </w:rPr>
        <w:t>level</w:t>
      </w:r>
      <w:r w:rsidR="0034227E" w:rsidRPr="002468A1">
        <w:rPr>
          <w:rFonts w:ascii="Times New Roman" w:hAnsi="Times New Roman" w:cs="Times New Roman"/>
          <w:sz w:val="20"/>
          <w:szCs w:val="20"/>
          <w:lang w:val="yo-NG"/>
        </w:rPr>
        <w:t xml:space="preserve"> of significance.</w:t>
      </w:r>
      <w:r w:rsidR="0034227E" w:rsidRPr="002468A1">
        <w:rPr>
          <w:rFonts w:ascii="Times New Roman" w:hAnsi="Times New Roman" w:cs="Times New Roman"/>
          <w:sz w:val="20"/>
          <w:szCs w:val="20"/>
        </w:rPr>
        <w:t xml:space="preserve"> The elasticity of production of </w:t>
      </w:r>
      <w:proofErr w:type="spellStart"/>
      <w:r w:rsidR="0034227E" w:rsidRPr="002468A1">
        <w:rPr>
          <w:rFonts w:ascii="Times New Roman" w:hAnsi="Times New Roman" w:cs="Times New Roman"/>
          <w:sz w:val="20"/>
          <w:szCs w:val="20"/>
        </w:rPr>
        <w:t>labour</w:t>
      </w:r>
      <w:proofErr w:type="spellEnd"/>
      <w:r w:rsidR="002C5E4B" w:rsidRPr="002468A1">
        <w:rPr>
          <w:rFonts w:ascii="Times New Roman" w:hAnsi="Times New Roman" w:cs="Times New Roman"/>
          <w:sz w:val="20"/>
          <w:szCs w:val="20"/>
        </w:rPr>
        <w:t xml:space="preserve"> used</w:t>
      </w:r>
      <w:r w:rsidR="0034227E" w:rsidRPr="002468A1">
        <w:rPr>
          <w:rFonts w:ascii="Times New Roman" w:hAnsi="Times New Roman" w:cs="Times New Roman"/>
          <w:sz w:val="20"/>
          <w:szCs w:val="20"/>
        </w:rPr>
        <w:t xml:space="preserve"> sho</w:t>
      </w:r>
      <w:r w:rsidR="00C00030" w:rsidRPr="002468A1">
        <w:rPr>
          <w:rFonts w:ascii="Times New Roman" w:hAnsi="Times New Roman" w:cs="Times New Roman"/>
          <w:sz w:val="20"/>
          <w:szCs w:val="20"/>
        </w:rPr>
        <w:t xml:space="preserve">wed decreasing negative returns. </w:t>
      </w:r>
      <w:r w:rsidR="0034227E" w:rsidRPr="002468A1">
        <w:rPr>
          <w:rFonts w:ascii="Times New Roman" w:hAnsi="Times New Roman" w:cs="Times New Roman"/>
          <w:sz w:val="20"/>
          <w:szCs w:val="20"/>
        </w:rPr>
        <w:t xml:space="preserve">This implies that </w:t>
      </w:r>
      <w:proofErr w:type="spellStart"/>
      <w:r w:rsidR="0034227E" w:rsidRPr="002468A1">
        <w:rPr>
          <w:rFonts w:ascii="Times New Roman" w:hAnsi="Times New Roman" w:cs="Times New Roman"/>
          <w:sz w:val="20"/>
          <w:szCs w:val="20"/>
        </w:rPr>
        <w:t>labour</w:t>
      </w:r>
      <w:proofErr w:type="spellEnd"/>
      <w:r w:rsidR="0034227E" w:rsidRPr="002468A1">
        <w:rPr>
          <w:rFonts w:ascii="Times New Roman" w:hAnsi="Times New Roman" w:cs="Times New Roman"/>
          <w:sz w:val="20"/>
          <w:szCs w:val="20"/>
        </w:rPr>
        <w:t xml:space="preserve"> was in the irrational stage of resource alloca</w:t>
      </w:r>
      <w:r w:rsidR="00C00030" w:rsidRPr="002468A1">
        <w:rPr>
          <w:rFonts w:ascii="Times New Roman" w:hAnsi="Times New Roman" w:cs="Times New Roman"/>
          <w:sz w:val="20"/>
          <w:szCs w:val="20"/>
        </w:rPr>
        <w:t>tion.</w:t>
      </w:r>
    </w:p>
    <w:p w:rsidR="002468A1" w:rsidRDefault="006F2629"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The value of m</w:t>
      </w:r>
      <w:r w:rsidR="0034227E" w:rsidRPr="002468A1">
        <w:rPr>
          <w:rFonts w:ascii="Times New Roman" w:hAnsi="Times New Roman" w:cs="Times New Roman"/>
          <w:sz w:val="20"/>
          <w:szCs w:val="20"/>
        </w:rPr>
        <w:t>aize</w:t>
      </w:r>
      <w:r w:rsidR="0034227E" w:rsidRPr="002468A1">
        <w:rPr>
          <w:rFonts w:ascii="Times New Roman" w:hAnsi="Times New Roman" w:cs="Times New Roman"/>
          <w:sz w:val="20"/>
          <w:szCs w:val="20"/>
          <w:lang w:val="yo-NG"/>
        </w:rPr>
        <w:t xml:space="preserve"> seed</w:t>
      </w:r>
      <w:r w:rsidRPr="002468A1">
        <w:rPr>
          <w:rFonts w:ascii="Times New Roman" w:hAnsi="Times New Roman" w:cs="Times New Roman"/>
          <w:sz w:val="20"/>
          <w:szCs w:val="20"/>
        </w:rPr>
        <w:t xml:space="preserve"> planted (X</w:t>
      </w:r>
      <w:r w:rsidRPr="002468A1">
        <w:rPr>
          <w:rFonts w:ascii="Times New Roman" w:hAnsi="Times New Roman" w:cs="Times New Roman"/>
          <w:sz w:val="20"/>
          <w:szCs w:val="20"/>
          <w:vertAlign w:val="subscript"/>
        </w:rPr>
        <w:t>3</w:t>
      </w:r>
      <w:r w:rsidRPr="002468A1">
        <w:rPr>
          <w:rFonts w:ascii="Times New Roman" w:hAnsi="Times New Roman" w:cs="Times New Roman"/>
          <w:sz w:val="20"/>
          <w:szCs w:val="20"/>
        </w:rPr>
        <w:t xml:space="preserve">) </w:t>
      </w:r>
      <w:r w:rsidR="0034227E" w:rsidRPr="002468A1">
        <w:rPr>
          <w:rFonts w:ascii="Times New Roman" w:hAnsi="Times New Roman" w:cs="Times New Roman"/>
          <w:sz w:val="20"/>
          <w:szCs w:val="20"/>
          <w:lang w:val="yo-NG"/>
        </w:rPr>
        <w:t>was</w:t>
      </w:r>
      <w:r w:rsidR="0034227E" w:rsidRPr="002468A1">
        <w:rPr>
          <w:rFonts w:ascii="Times New Roman" w:hAnsi="Times New Roman" w:cs="Times New Roman"/>
          <w:sz w:val="20"/>
          <w:szCs w:val="20"/>
        </w:rPr>
        <w:t xml:space="preserve"> positive </w:t>
      </w:r>
      <w:r w:rsidR="00C00030" w:rsidRPr="002468A1">
        <w:rPr>
          <w:rFonts w:ascii="Times New Roman" w:hAnsi="Times New Roman" w:cs="Times New Roman"/>
          <w:sz w:val="20"/>
          <w:szCs w:val="20"/>
        </w:rPr>
        <w:t xml:space="preserve">and significant at </w:t>
      </w:r>
      <w:r w:rsidRPr="002468A1">
        <w:rPr>
          <w:rFonts w:ascii="Times New Roman" w:hAnsi="Times New Roman" w:cs="Times New Roman"/>
          <w:sz w:val="20"/>
          <w:szCs w:val="20"/>
          <w:lang w:val="yo-NG"/>
        </w:rPr>
        <w:t>1</w:t>
      </w:r>
      <w:r w:rsidRPr="002468A1">
        <w:rPr>
          <w:rFonts w:ascii="Times New Roman" w:hAnsi="Times New Roman" w:cs="Times New Roman"/>
          <w:sz w:val="20"/>
          <w:szCs w:val="20"/>
        </w:rPr>
        <w:t xml:space="preserve"> percent</w:t>
      </w:r>
      <w:r w:rsidR="0034227E" w:rsidRPr="002468A1">
        <w:rPr>
          <w:rFonts w:ascii="Times New Roman" w:hAnsi="Times New Roman" w:cs="Times New Roman"/>
          <w:sz w:val="20"/>
          <w:szCs w:val="20"/>
        </w:rPr>
        <w:t xml:space="preserve">. </w:t>
      </w:r>
      <w:r w:rsidR="00BC1863" w:rsidRPr="002468A1">
        <w:rPr>
          <w:rFonts w:ascii="Times New Roman" w:hAnsi="Times New Roman" w:cs="Times New Roman"/>
          <w:sz w:val="20"/>
          <w:szCs w:val="20"/>
        </w:rPr>
        <w:t>This indicates that an increase (</w:t>
      </w:r>
      <w:r w:rsidR="0034227E" w:rsidRPr="002468A1">
        <w:rPr>
          <w:rFonts w:ascii="Times New Roman" w:hAnsi="Times New Roman" w:cs="Times New Roman"/>
          <w:sz w:val="20"/>
          <w:szCs w:val="20"/>
        </w:rPr>
        <w:t>decrease</w:t>
      </w:r>
      <w:r w:rsidR="00BC1863" w:rsidRPr="002468A1">
        <w:rPr>
          <w:rFonts w:ascii="Times New Roman" w:hAnsi="Times New Roman" w:cs="Times New Roman"/>
          <w:sz w:val="20"/>
          <w:szCs w:val="20"/>
        </w:rPr>
        <w:t>)</w:t>
      </w:r>
      <w:r w:rsidR="0034227E" w:rsidRPr="002468A1">
        <w:rPr>
          <w:rFonts w:ascii="Times New Roman" w:hAnsi="Times New Roman" w:cs="Times New Roman"/>
          <w:sz w:val="20"/>
          <w:szCs w:val="20"/>
        </w:rPr>
        <w:t xml:space="preserve"> </w:t>
      </w:r>
      <w:r w:rsidRPr="002468A1">
        <w:rPr>
          <w:rFonts w:ascii="Times New Roman" w:hAnsi="Times New Roman" w:cs="Times New Roman"/>
          <w:sz w:val="20"/>
          <w:szCs w:val="20"/>
        </w:rPr>
        <w:t>in this var</w:t>
      </w:r>
      <w:r w:rsidR="00E371D0" w:rsidRPr="002468A1">
        <w:rPr>
          <w:rFonts w:ascii="Times New Roman" w:hAnsi="Times New Roman" w:cs="Times New Roman"/>
          <w:sz w:val="20"/>
          <w:szCs w:val="20"/>
        </w:rPr>
        <w:t xml:space="preserve">iable </w:t>
      </w:r>
      <w:r w:rsidRPr="002468A1">
        <w:rPr>
          <w:rFonts w:ascii="Times New Roman" w:hAnsi="Times New Roman" w:cs="Times New Roman"/>
          <w:sz w:val="20"/>
          <w:szCs w:val="20"/>
        </w:rPr>
        <w:t>X</w:t>
      </w:r>
      <w:r w:rsidRPr="002468A1">
        <w:rPr>
          <w:rFonts w:ascii="Times New Roman" w:hAnsi="Times New Roman" w:cs="Times New Roman"/>
          <w:sz w:val="20"/>
          <w:szCs w:val="20"/>
          <w:vertAlign w:val="subscript"/>
        </w:rPr>
        <w:t>3</w:t>
      </w:r>
      <w:r w:rsidRPr="002468A1">
        <w:rPr>
          <w:rFonts w:ascii="Times New Roman" w:hAnsi="Times New Roman" w:cs="Times New Roman"/>
          <w:sz w:val="20"/>
          <w:szCs w:val="20"/>
        </w:rPr>
        <w:t xml:space="preserve"> </w:t>
      </w:r>
      <w:r w:rsidR="00BC1863" w:rsidRPr="002468A1">
        <w:rPr>
          <w:rFonts w:ascii="Times New Roman" w:hAnsi="Times New Roman" w:cs="Times New Roman"/>
          <w:sz w:val="20"/>
          <w:szCs w:val="20"/>
        </w:rPr>
        <w:t>would</w:t>
      </w:r>
      <w:r w:rsidR="0034227E" w:rsidRPr="002468A1">
        <w:rPr>
          <w:rFonts w:ascii="Times New Roman" w:hAnsi="Times New Roman" w:cs="Times New Roman"/>
          <w:sz w:val="20"/>
          <w:szCs w:val="20"/>
          <w:lang w:val="yo-NG"/>
        </w:rPr>
        <w:t xml:space="preserve"> lead to</w:t>
      </w:r>
      <w:r w:rsidR="00BC1863" w:rsidRPr="002468A1">
        <w:rPr>
          <w:rFonts w:ascii="Times New Roman" w:hAnsi="Times New Roman" w:cs="Times New Roman"/>
          <w:sz w:val="20"/>
          <w:szCs w:val="20"/>
        </w:rPr>
        <w:t xml:space="preserve"> increase</w:t>
      </w:r>
      <w:r w:rsidR="0034227E" w:rsidRPr="002468A1">
        <w:rPr>
          <w:rFonts w:ascii="Times New Roman" w:hAnsi="Times New Roman" w:cs="Times New Roman"/>
          <w:sz w:val="20"/>
          <w:szCs w:val="20"/>
        </w:rPr>
        <w:t xml:space="preserve"> </w:t>
      </w:r>
      <w:r w:rsidR="00BC1863" w:rsidRPr="002468A1">
        <w:rPr>
          <w:rFonts w:ascii="Times New Roman" w:hAnsi="Times New Roman" w:cs="Times New Roman"/>
          <w:sz w:val="20"/>
          <w:szCs w:val="20"/>
        </w:rPr>
        <w:t>(</w:t>
      </w:r>
      <w:r w:rsidR="0034227E" w:rsidRPr="002468A1">
        <w:rPr>
          <w:rFonts w:ascii="Times New Roman" w:hAnsi="Times New Roman" w:cs="Times New Roman"/>
          <w:sz w:val="20"/>
          <w:szCs w:val="20"/>
        </w:rPr>
        <w:t>decrease</w:t>
      </w:r>
      <w:r w:rsidR="00BC1863" w:rsidRPr="002468A1">
        <w:rPr>
          <w:rFonts w:ascii="Times New Roman" w:hAnsi="Times New Roman" w:cs="Times New Roman"/>
          <w:sz w:val="20"/>
          <w:szCs w:val="20"/>
        </w:rPr>
        <w:t>)</w:t>
      </w:r>
      <w:r w:rsidR="0034227E" w:rsidRPr="002468A1">
        <w:rPr>
          <w:rFonts w:ascii="Times New Roman" w:hAnsi="Times New Roman" w:cs="Times New Roman"/>
          <w:sz w:val="20"/>
          <w:szCs w:val="20"/>
        </w:rPr>
        <w:t xml:space="preserve"> in </w:t>
      </w:r>
      <w:r w:rsidR="00BC1863" w:rsidRPr="002468A1">
        <w:rPr>
          <w:rFonts w:ascii="Times New Roman" w:hAnsi="Times New Roman" w:cs="Times New Roman"/>
          <w:sz w:val="20"/>
          <w:szCs w:val="20"/>
        </w:rPr>
        <w:t xml:space="preserve">the value </w:t>
      </w:r>
      <w:r w:rsidR="0034227E" w:rsidRPr="002468A1">
        <w:rPr>
          <w:rFonts w:ascii="Times New Roman" w:hAnsi="Times New Roman" w:cs="Times New Roman"/>
          <w:sz w:val="20"/>
          <w:szCs w:val="20"/>
        </w:rPr>
        <w:t>maize output</w:t>
      </w:r>
      <w:r w:rsidR="00BC1863" w:rsidRPr="002468A1">
        <w:rPr>
          <w:rFonts w:ascii="Times New Roman" w:hAnsi="Times New Roman" w:cs="Times New Roman"/>
          <w:sz w:val="20"/>
          <w:szCs w:val="20"/>
        </w:rPr>
        <w:t xml:space="preserve"> (Y)</w:t>
      </w:r>
      <w:r w:rsidR="0034227E" w:rsidRPr="002468A1">
        <w:rPr>
          <w:rFonts w:ascii="Times New Roman" w:hAnsi="Times New Roman" w:cs="Times New Roman"/>
          <w:sz w:val="20"/>
          <w:szCs w:val="20"/>
        </w:rPr>
        <w:t xml:space="preserve"> in the study area</w:t>
      </w:r>
      <w:r w:rsidR="0034227E" w:rsidRPr="002468A1">
        <w:rPr>
          <w:rFonts w:ascii="Times New Roman" w:hAnsi="Times New Roman" w:cs="Times New Roman"/>
          <w:sz w:val="20"/>
          <w:szCs w:val="20"/>
          <w:lang w:val="yo-NG"/>
        </w:rPr>
        <w:t>.</w:t>
      </w:r>
      <w:r w:rsidR="0034227E" w:rsidRPr="002468A1">
        <w:rPr>
          <w:rFonts w:ascii="Times New Roman" w:hAnsi="Times New Roman" w:cs="Times New Roman"/>
          <w:sz w:val="20"/>
          <w:szCs w:val="20"/>
        </w:rPr>
        <w:t xml:space="preserve"> The </w:t>
      </w:r>
      <w:r w:rsidR="00BC1863" w:rsidRPr="002468A1">
        <w:rPr>
          <w:rFonts w:ascii="Times New Roman" w:hAnsi="Times New Roman" w:cs="Times New Roman"/>
          <w:sz w:val="20"/>
          <w:szCs w:val="20"/>
        </w:rPr>
        <w:t>X</w:t>
      </w:r>
      <w:r w:rsidR="00BC1863" w:rsidRPr="002468A1">
        <w:rPr>
          <w:rFonts w:ascii="Times New Roman" w:hAnsi="Times New Roman" w:cs="Times New Roman"/>
          <w:sz w:val="20"/>
          <w:szCs w:val="20"/>
          <w:vertAlign w:val="subscript"/>
        </w:rPr>
        <w:t>3</w:t>
      </w:r>
      <w:r w:rsidR="00BC1863" w:rsidRPr="002468A1">
        <w:rPr>
          <w:rFonts w:ascii="Times New Roman" w:hAnsi="Times New Roman" w:cs="Times New Roman"/>
          <w:sz w:val="20"/>
          <w:szCs w:val="20"/>
        </w:rPr>
        <w:t xml:space="preserve"> </w:t>
      </w:r>
      <w:r w:rsidR="0034227E" w:rsidRPr="002468A1">
        <w:rPr>
          <w:rFonts w:ascii="Times New Roman" w:hAnsi="Times New Roman" w:cs="Times New Roman"/>
          <w:sz w:val="20"/>
          <w:szCs w:val="20"/>
        </w:rPr>
        <w:t xml:space="preserve">production </w:t>
      </w:r>
      <w:r w:rsidR="0034227E" w:rsidRPr="002468A1">
        <w:rPr>
          <w:rFonts w:ascii="Times New Roman" w:hAnsi="Times New Roman" w:cs="Times New Roman"/>
          <w:sz w:val="20"/>
          <w:szCs w:val="20"/>
          <w:lang w:val="yo-NG"/>
        </w:rPr>
        <w:t>elasticity</w:t>
      </w:r>
      <w:r w:rsidR="00C00030" w:rsidRPr="002468A1">
        <w:rPr>
          <w:rFonts w:ascii="Times New Roman" w:hAnsi="Times New Roman" w:cs="Times New Roman"/>
          <w:sz w:val="20"/>
          <w:szCs w:val="20"/>
        </w:rPr>
        <w:t xml:space="preserve"> of 0.27 indicated that the use of </w:t>
      </w:r>
      <w:r w:rsidR="00BC1863" w:rsidRPr="002468A1">
        <w:rPr>
          <w:rFonts w:ascii="Times New Roman" w:hAnsi="Times New Roman" w:cs="Times New Roman"/>
          <w:sz w:val="20"/>
          <w:szCs w:val="20"/>
        </w:rPr>
        <w:t xml:space="preserve">this variable was efficient </w:t>
      </w:r>
      <w:r w:rsidR="00C00030" w:rsidRPr="002468A1">
        <w:rPr>
          <w:rFonts w:ascii="Times New Roman" w:hAnsi="Times New Roman" w:cs="Times New Roman"/>
          <w:sz w:val="20"/>
          <w:szCs w:val="20"/>
        </w:rPr>
        <w:t>in the process of production.</w:t>
      </w:r>
    </w:p>
    <w:p w:rsidR="002468A1" w:rsidRDefault="00C00030"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The</w:t>
      </w:r>
      <w:r w:rsidRPr="002468A1">
        <w:rPr>
          <w:rFonts w:ascii="Times New Roman" w:hAnsi="Times New Roman" w:cs="Times New Roman"/>
          <w:sz w:val="20"/>
          <w:szCs w:val="20"/>
          <w:lang w:val="yo-NG"/>
        </w:rPr>
        <w:t xml:space="preserve"> pa</w:t>
      </w:r>
      <w:r w:rsidRPr="002468A1">
        <w:rPr>
          <w:rFonts w:ascii="Times New Roman" w:hAnsi="Times New Roman" w:cs="Times New Roman"/>
          <w:sz w:val="20"/>
          <w:szCs w:val="20"/>
        </w:rPr>
        <w:t>r</w:t>
      </w:r>
      <w:r w:rsidRPr="002468A1">
        <w:rPr>
          <w:rFonts w:ascii="Times New Roman" w:hAnsi="Times New Roman" w:cs="Times New Roman"/>
          <w:sz w:val="20"/>
          <w:szCs w:val="20"/>
          <w:lang w:val="yo-NG"/>
        </w:rPr>
        <w:t>tial</w:t>
      </w:r>
      <w:r w:rsidRPr="002468A1">
        <w:rPr>
          <w:rFonts w:ascii="Times New Roman" w:hAnsi="Times New Roman" w:cs="Times New Roman"/>
          <w:sz w:val="20"/>
          <w:szCs w:val="20"/>
        </w:rPr>
        <w:t xml:space="preserve"> elasticity of</w:t>
      </w:r>
      <w:r w:rsidR="009B7BF4" w:rsidRPr="002468A1">
        <w:rPr>
          <w:rFonts w:ascii="Times New Roman" w:hAnsi="Times New Roman" w:cs="Times New Roman"/>
          <w:sz w:val="20"/>
          <w:szCs w:val="20"/>
        </w:rPr>
        <w:t xml:space="preserve"> the value of</w:t>
      </w:r>
      <w:r w:rsidRPr="002468A1">
        <w:rPr>
          <w:rFonts w:ascii="Times New Roman" w:hAnsi="Times New Roman" w:cs="Times New Roman"/>
          <w:sz w:val="20"/>
          <w:szCs w:val="20"/>
        </w:rPr>
        <w:t xml:space="preserve"> maize </w:t>
      </w:r>
      <w:r w:rsidRPr="002468A1">
        <w:rPr>
          <w:rFonts w:ascii="Times New Roman" w:hAnsi="Times New Roman" w:cs="Times New Roman"/>
          <w:sz w:val="20"/>
          <w:szCs w:val="20"/>
          <w:lang w:val="yo-NG"/>
        </w:rPr>
        <w:t>output</w:t>
      </w:r>
      <w:r w:rsidR="009B7BF4" w:rsidRPr="002468A1">
        <w:rPr>
          <w:rFonts w:ascii="Times New Roman" w:hAnsi="Times New Roman" w:cs="Times New Roman"/>
          <w:sz w:val="20"/>
          <w:szCs w:val="20"/>
        </w:rPr>
        <w:t xml:space="preserve"> (Y) </w:t>
      </w:r>
      <w:r w:rsidRPr="002468A1">
        <w:rPr>
          <w:rFonts w:ascii="Times New Roman" w:hAnsi="Times New Roman" w:cs="Times New Roman"/>
          <w:sz w:val="20"/>
          <w:szCs w:val="20"/>
        </w:rPr>
        <w:t>with respect</w:t>
      </w:r>
      <w:r w:rsidRPr="002468A1">
        <w:rPr>
          <w:rFonts w:ascii="Times New Roman" w:hAnsi="Times New Roman" w:cs="Times New Roman"/>
          <w:sz w:val="20"/>
          <w:szCs w:val="20"/>
          <w:lang w:val="yo-NG"/>
        </w:rPr>
        <w:t xml:space="preserve"> to</w:t>
      </w:r>
      <w:r w:rsidR="009B7BF4" w:rsidRPr="002468A1">
        <w:rPr>
          <w:rFonts w:ascii="Times New Roman" w:hAnsi="Times New Roman" w:cs="Times New Roman"/>
          <w:sz w:val="20"/>
          <w:szCs w:val="20"/>
        </w:rPr>
        <w:t xml:space="preserve"> the value</w:t>
      </w:r>
      <w:r w:rsidRPr="002468A1">
        <w:rPr>
          <w:rFonts w:ascii="Times New Roman" w:hAnsi="Times New Roman" w:cs="Times New Roman"/>
          <w:sz w:val="20"/>
          <w:szCs w:val="20"/>
        </w:rPr>
        <w:t xml:space="preserve"> of fertilizer used </w:t>
      </w:r>
      <w:r w:rsidR="009B7BF4" w:rsidRPr="002468A1">
        <w:rPr>
          <w:rFonts w:ascii="Times New Roman" w:hAnsi="Times New Roman" w:cs="Times New Roman"/>
          <w:sz w:val="20"/>
          <w:szCs w:val="20"/>
        </w:rPr>
        <w:t>(X</w:t>
      </w:r>
      <w:r w:rsidR="009B7BF4" w:rsidRPr="002468A1">
        <w:rPr>
          <w:rFonts w:ascii="Times New Roman" w:hAnsi="Times New Roman" w:cs="Times New Roman"/>
          <w:sz w:val="20"/>
          <w:szCs w:val="20"/>
          <w:vertAlign w:val="subscript"/>
        </w:rPr>
        <w:t>4</w:t>
      </w:r>
      <w:r w:rsidR="009B7BF4" w:rsidRPr="002468A1">
        <w:rPr>
          <w:rFonts w:ascii="Times New Roman" w:hAnsi="Times New Roman" w:cs="Times New Roman"/>
          <w:sz w:val="20"/>
          <w:szCs w:val="20"/>
        </w:rPr>
        <w:t xml:space="preserve">) </w:t>
      </w:r>
      <w:r w:rsidRPr="002468A1">
        <w:rPr>
          <w:rFonts w:ascii="Times New Roman" w:hAnsi="Times New Roman" w:cs="Times New Roman"/>
          <w:sz w:val="20"/>
          <w:szCs w:val="20"/>
        </w:rPr>
        <w:t>was 0</w:t>
      </w:r>
      <w:r w:rsidRPr="002468A1">
        <w:rPr>
          <w:rFonts w:ascii="Times New Roman" w:hAnsi="Times New Roman" w:cs="Times New Roman"/>
          <w:sz w:val="20"/>
          <w:szCs w:val="20"/>
          <w:lang w:val="yo-NG"/>
        </w:rPr>
        <w:t>.</w:t>
      </w:r>
      <w:r w:rsidRPr="002468A1">
        <w:rPr>
          <w:rFonts w:ascii="Times New Roman" w:hAnsi="Times New Roman" w:cs="Times New Roman"/>
          <w:sz w:val="20"/>
          <w:szCs w:val="20"/>
        </w:rPr>
        <w:t xml:space="preserve">27. </w:t>
      </w:r>
      <w:r w:rsidRPr="002468A1">
        <w:rPr>
          <w:rFonts w:ascii="Times New Roman" w:hAnsi="Times New Roman" w:cs="Times New Roman"/>
          <w:sz w:val="20"/>
          <w:szCs w:val="20"/>
          <w:lang w:val="yo-NG"/>
        </w:rPr>
        <w:t xml:space="preserve">This shows that </w:t>
      </w:r>
      <w:r w:rsidR="009B7BF4" w:rsidRPr="002468A1">
        <w:rPr>
          <w:rFonts w:ascii="Times New Roman" w:hAnsi="Times New Roman" w:cs="Times New Roman"/>
          <w:sz w:val="20"/>
          <w:szCs w:val="20"/>
        </w:rPr>
        <w:t>X</w:t>
      </w:r>
      <w:r w:rsidR="009B7BF4" w:rsidRPr="002468A1">
        <w:rPr>
          <w:rFonts w:ascii="Times New Roman" w:hAnsi="Times New Roman" w:cs="Times New Roman"/>
          <w:sz w:val="20"/>
          <w:szCs w:val="20"/>
          <w:vertAlign w:val="subscript"/>
        </w:rPr>
        <w:t>4</w:t>
      </w:r>
      <w:r w:rsidR="009B7BF4"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 xml:space="preserve">was positively related to the </w:t>
      </w:r>
      <w:r w:rsidR="009B7BF4" w:rsidRPr="002468A1">
        <w:rPr>
          <w:rFonts w:ascii="Times New Roman" w:hAnsi="Times New Roman" w:cs="Times New Roman"/>
          <w:sz w:val="20"/>
          <w:szCs w:val="20"/>
        </w:rPr>
        <w:t xml:space="preserve">value of maize output in </w:t>
      </w:r>
      <w:r w:rsidRPr="002468A1">
        <w:rPr>
          <w:rFonts w:ascii="Times New Roman" w:hAnsi="Times New Roman" w:cs="Times New Roman"/>
          <w:sz w:val="20"/>
          <w:szCs w:val="20"/>
          <w:lang w:val="yo-NG"/>
        </w:rPr>
        <w:t>the study area. This</w:t>
      </w:r>
      <w:r w:rsidRPr="002468A1">
        <w:rPr>
          <w:rFonts w:ascii="Times New Roman" w:hAnsi="Times New Roman" w:cs="Times New Roman"/>
          <w:sz w:val="20"/>
          <w:szCs w:val="20"/>
        </w:rPr>
        <w:t xml:space="preserve"> implies</w:t>
      </w:r>
      <w:r w:rsidR="009B7BF4" w:rsidRPr="002468A1">
        <w:rPr>
          <w:rFonts w:ascii="Times New Roman" w:hAnsi="Times New Roman" w:cs="Times New Roman"/>
          <w:sz w:val="20"/>
          <w:szCs w:val="20"/>
        </w:rPr>
        <w:t xml:space="preserve"> that when</w:t>
      </w:r>
      <w:r w:rsidR="00F1009C">
        <w:rPr>
          <w:rFonts w:ascii="Times New Roman" w:hAnsi="Times New Roman" w:cs="Times New Roman"/>
          <w:sz w:val="20"/>
          <w:szCs w:val="20"/>
        </w:rPr>
        <w:t xml:space="preserve"> </w:t>
      </w:r>
      <w:r w:rsidR="009B7BF4" w:rsidRPr="002468A1">
        <w:rPr>
          <w:rFonts w:ascii="Times New Roman" w:hAnsi="Times New Roman" w:cs="Times New Roman"/>
          <w:sz w:val="20"/>
          <w:szCs w:val="20"/>
        </w:rPr>
        <w:t>X</w:t>
      </w:r>
      <w:r w:rsidR="009B7BF4" w:rsidRPr="002468A1">
        <w:rPr>
          <w:rFonts w:ascii="Times New Roman" w:hAnsi="Times New Roman" w:cs="Times New Roman"/>
          <w:sz w:val="20"/>
          <w:szCs w:val="20"/>
          <w:vertAlign w:val="subscript"/>
        </w:rPr>
        <w:t>4</w:t>
      </w:r>
      <w:r w:rsidR="009B7BF4" w:rsidRPr="002468A1">
        <w:rPr>
          <w:rFonts w:ascii="Times New Roman" w:hAnsi="Times New Roman" w:cs="Times New Roman"/>
          <w:sz w:val="20"/>
          <w:szCs w:val="20"/>
        </w:rPr>
        <w:t xml:space="preserve"> </w:t>
      </w:r>
      <w:r w:rsidRPr="002468A1">
        <w:rPr>
          <w:rFonts w:ascii="Times New Roman" w:hAnsi="Times New Roman" w:cs="Times New Roman"/>
          <w:sz w:val="20"/>
          <w:szCs w:val="20"/>
        </w:rPr>
        <w:t xml:space="preserve">is increased, there would be an appreciable increase in </w:t>
      </w:r>
      <w:r w:rsidR="009B7BF4" w:rsidRPr="002468A1">
        <w:rPr>
          <w:rFonts w:ascii="Times New Roman" w:hAnsi="Times New Roman" w:cs="Times New Roman"/>
          <w:sz w:val="20"/>
          <w:szCs w:val="20"/>
        </w:rPr>
        <w:t xml:space="preserve">Y </w:t>
      </w:r>
      <w:r w:rsidRPr="002468A1">
        <w:rPr>
          <w:rFonts w:ascii="Times New Roman" w:hAnsi="Times New Roman" w:cs="Times New Roman"/>
          <w:sz w:val="20"/>
          <w:szCs w:val="20"/>
          <w:lang w:val="yo-NG"/>
        </w:rPr>
        <w:t>and vice versa.</w:t>
      </w:r>
      <w:r w:rsidRPr="002468A1">
        <w:rPr>
          <w:rFonts w:ascii="Times New Roman" w:hAnsi="Times New Roman" w:cs="Times New Roman"/>
          <w:sz w:val="20"/>
          <w:szCs w:val="20"/>
        </w:rPr>
        <w:t xml:space="preserve"> This corroborates the findings of </w:t>
      </w:r>
      <w:proofErr w:type="spellStart"/>
      <w:r w:rsidRPr="002468A1">
        <w:rPr>
          <w:rFonts w:ascii="Times New Roman" w:hAnsi="Times New Roman" w:cs="Times New Roman"/>
          <w:sz w:val="20"/>
          <w:szCs w:val="20"/>
        </w:rPr>
        <w:t>Oluwatusin</w:t>
      </w:r>
      <w:proofErr w:type="spellEnd"/>
      <w:r w:rsidRPr="002468A1">
        <w:rPr>
          <w:rFonts w:ascii="Times New Roman" w:hAnsi="Times New Roman" w:cs="Times New Roman"/>
          <w:sz w:val="20"/>
          <w:szCs w:val="20"/>
        </w:rPr>
        <w:t xml:space="preserve"> (2011) which established a positive coefficient for fertilizer use among yam farmers in </w:t>
      </w:r>
      <w:r w:rsidR="001012EE" w:rsidRPr="002468A1">
        <w:rPr>
          <w:rFonts w:ascii="Times New Roman" w:hAnsi="Times New Roman" w:cs="Times New Roman"/>
          <w:sz w:val="20"/>
          <w:szCs w:val="20"/>
        </w:rPr>
        <w:t>Nigeria. The</w:t>
      </w:r>
      <w:r w:rsidRPr="002468A1">
        <w:rPr>
          <w:rFonts w:ascii="Times New Roman" w:hAnsi="Times New Roman" w:cs="Times New Roman"/>
          <w:sz w:val="20"/>
          <w:szCs w:val="20"/>
        </w:rPr>
        <w:t xml:space="preserve"> Coefficient </w:t>
      </w:r>
      <w:r w:rsidR="00784B0F" w:rsidRPr="002468A1">
        <w:rPr>
          <w:rFonts w:ascii="Times New Roman" w:hAnsi="Times New Roman" w:cs="Times New Roman"/>
          <w:sz w:val="20"/>
          <w:szCs w:val="20"/>
        </w:rPr>
        <w:t>of X</w:t>
      </w:r>
      <w:r w:rsidR="00784B0F" w:rsidRPr="002468A1">
        <w:rPr>
          <w:rFonts w:ascii="Times New Roman" w:hAnsi="Times New Roman" w:cs="Times New Roman"/>
          <w:sz w:val="20"/>
          <w:szCs w:val="20"/>
          <w:vertAlign w:val="subscript"/>
        </w:rPr>
        <w:t>4</w:t>
      </w:r>
      <w:r w:rsidR="00784B0F"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was</w:t>
      </w:r>
      <w:r w:rsidRPr="002468A1">
        <w:rPr>
          <w:rFonts w:ascii="Times New Roman" w:hAnsi="Times New Roman" w:cs="Times New Roman"/>
          <w:sz w:val="20"/>
          <w:szCs w:val="20"/>
        </w:rPr>
        <w:t xml:space="preserve"> however significant</w:t>
      </w:r>
      <w:r w:rsidR="00784B0F" w:rsidRPr="002468A1">
        <w:rPr>
          <w:rFonts w:ascii="Times New Roman" w:hAnsi="Times New Roman" w:cs="Times New Roman"/>
          <w:sz w:val="20"/>
          <w:szCs w:val="20"/>
        </w:rPr>
        <w:t xml:space="preserve"> at</w:t>
      </w:r>
      <w:r w:rsidRPr="002468A1">
        <w:rPr>
          <w:rFonts w:ascii="Times New Roman" w:hAnsi="Times New Roman" w:cs="Times New Roman"/>
          <w:sz w:val="20"/>
          <w:szCs w:val="20"/>
        </w:rPr>
        <w:t xml:space="preserve"> </w:t>
      </w:r>
      <w:r w:rsidR="00784B0F" w:rsidRPr="002468A1">
        <w:rPr>
          <w:rFonts w:ascii="Times New Roman" w:hAnsi="Times New Roman" w:cs="Times New Roman"/>
          <w:sz w:val="20"/>
          <w:szCs w:val="20"/>
          <w:lang w:val="yo-NG"/>
        </w:rPr>
        <w:t>1</w:t>
      </w:r>
      <w:r w:rsidR="00784B0F" w:rsidRPr="002468A1">
        <w:rPr>
          <w:rFonts w:ascii="Times New Roman" w:hAnsi="Times New Roman" w:cs="Times New Roman"/>
          <w:sz w:val="20"/>
          <w:szCs w:val="20"/>
        </w:rPr>
        <w:t xml:space="preserve"> percent</w:t>
      </w:r>
      <w:r w:rsidRPr="002468A1">
        <w:rPr>
          <w:rFonts w:ascii="Times New Roman" w:hAnsi="Times New Roman" w:cs="Times New Roman"/>
          <w:sz w:val="20"/>
          <w:szCs w:val="20"/>
          <w:lang w:val="yo-NG"/>
        </w:rPr>
        <w:t xml:space="preserve"> </w:t>
      </w:r>
      <w:r w:rsidR="00971656" w:rsidRPr="002468A1">
        <w:rPr>
          <w:rFonts w:ascii="Times New Roman" w:hAnsi="Times New Roman" w:cs="Times New Roman"/>
          <w:sz w:val="20"/>
          <w:szCs w:val="20"/>
          <w:lang w:val="yo-NG"/>
        </w:rPr>
        <w:t xml:space="preserve">level. </w:t>
      </w:r>
      <w:r w:rsidRPr="002468A1">
        <w:rPr>
          <w:rFonts w:ascii="Times New Roman" w:hAnsi="Times New Roman" w:cs="Times New Roman"/>
          <w:sz w:val="20"/>
          <w:szCs w:val="20"/>
        </w:rPr>
        <w:t>The implication of this result is that, maize farmers used fertilizer efficiently because the elasticity of production of fertilizer showed</w:t>
      </w:r>
      <w:r w:rsidR="00A32F21" w:rsidRPr="002468A1">
        <w:rPr>
          <w:rFonts w:ascii="Times New Roman" w:hAnsi="Times New Roman" w:cs="Times New Roman"/>
          <w:sz w:val="20"/>
          <w:szCs w:val="20"/>
        </w:rPr>
        <w:t xml:space="preserve"> positive returns</w:t>
      </w:r>
      <w:r w:rsidRPr="002468A1">
        <w:rPr>
          <w:rFonts w:ascii="Times New Roman" w:hAnsi="Times New Roman" w:cs="Times New Roman"/>
          <w:sz w:val="20"/>
          <w:szCs w:val="20"/>
        </w:rPr>
        <w:t>.</w:t>
      </w:r>
    </w:p>
    <w:p w:rsidR="002468A1" w:rsidRDefault="00C00030"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There was</w:t>
      </w:r>
      <w:r w:rsidRPr="002468A1">
        <w:rPr>
          <w:rFonts w:ascii="Times New Roman" w:hAnsi="Times New Roman" w:cs="Times New Roman"/>
          <w:sz w:val="20"/>
          <w:szCs w:val="20"/>
          <w:lang w:val="yo-NG"/>
        </w:rPr>
        <w:t xml:space="preserve"> a</w:t>
      </w:r>
      <w:r w:rsidR="001012EE" w:rsidRPr="002468A1">
        <w:rPr>
          <w:rFonts w:ascii="Times New Roman" w:hAnsi="Times New Roman" w:cs="Times New Roman"/>
          <w:sz w:val="20"/>
          <w:szCs w:val="20"/>
        </w:rPr>
        <w:t xml:space="preserve"> nega</w:t>
      </w:r>
      <w:r w:rsidR="00A32F21" w:rsidRPr="002468A1">
        <w:rPr>
          <w:rFonts w:ascii="Times New Roman" w:hAnsi="Times New Roman" w:cs="Times New Roman"/>
          <w:sz w:val="20"/>
          <w:szCs w:val="20"/>
        </w:rPr>
        <w:t>tive relationship between other</w:t>
      </w:r>
      <w:r w:rsidRPr="002468A1">
        <w:rPr>
          <w:rFonts w:ascii="Times New Roman" w:hAnsi="Times New Roman" w:cs="Times New Roman"/>
          <w:sz w:val="20"/>
          <w:szCs w:val="20"/>
        </w:rPr>
        <w:t xml:space="preserve"> capital input </w:t>
      </w:r>
      <w:r w:rsidR="00A32F21" w:rsidRPr="002468A1">
        <w:rPr>
          <w:rFonts w:ascii="Times New Roman" w:hAnsi="Times New Roman" w:cs="Times New Roman"/>
          <w:sz w:val="20"/>
          <w:szCs w:val="20"/>
        </w:rPr>
        <w:t>(X</w:t>
      </w:r>
      <w:r w:rsidR="00A32F21" w:rsidRPr="002468A1">
        <w:rPr>
          <w:rFonts w:ascii="Times New Roman" w:hAnsi="Times New Roman" w:cs="Times New Roman"/>
          <w:sz w:val="20"/>
          <w:szCs w:val="20"/>
          <w:vertAlign w:val="subscript"/>
        </w:rPr>
        <w:t>5</w:t>
      </w:r>
      <w:r w:rsidR="00A32F21" w:rsidRPr="002468A1">
        <w:rPr>
          <w:rFonts w:ascii="Times New Roman" w:hAnsi="Times New Roman" w:cs="Times New Roman"/>
          <w:sz w:val="20"/>
          <w:szCs w:val="20"/>
        </w:rPr>
        <w:t xml:space="preserve">) </w:t>
      </w:r>
      <w:r w:rsidRPr="002468A1">
        <w:rPr>
          <w:rFonts w:ascii="Times New Roman" w:hAnsi="Times New Roman" w:cs="Times New Roman"/>
          <w:sz w:val="20"/>
          <w:szCs w:val="20"/>
        </w:rPr>
        <w:t>and</w:t>
      </w:r>
      <w:r w:rsidR="00A32F21" w:rsidRPr="002468A1">
        <w:rPr>
          <w:rFonts w:ascii="Times New Roman" w:hAnsi="Times New Roman" w:cs="Times New Roman"/>
          <w:sz w:val="20"/>
          <w:szCs w:val="20"/>
        </w:rPr>
        <w:t xml:space="preserve"> the value of maize</w:t>
      </w:r>
      <w:r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 xml:space="preserve">output of </w:t>
      </w:r>
      <w:r w:rsidRPr="002468A1">
        <w:rPr>
          <w:rFonts w:ascii="Times New Roman" w:hAnsi="Times New Roman" w:cs="Times New Roman"/>
          <w:sz w:val="20"/>
          <w:szCs w:val="20"/>
          <w:lang w:val="yo-NG"/>
        </w:rPr>
        <w:lastRenderedPageBreak/>
        <w:t>maize</w:t>
      </w:r>
      <w:r w:rsidR="001012EE" w:rsidRPr="002468A1">
        <w:rPr>
          <w:rFonts w:ascii="Times New Roman" w:hAnsi="Times New Roman" w:cs="Times New Roman"/>
          <w:sz w:val="20"/>
          <w:szCs w:val="20"/>
          <w:lang w:val="yo-NG"/>
        </w:rPr>
        <w:t>. This</w:t>
      </w:r>
      <w:r w:rsidR="001012EE" w:rsidRPr="002468A1">
        <w:rPr>
          <w:rFonts w:ascii="Times New Roman" w:hAnsi="Times New Roman" w:cs="Times New Roman"/>
          <w:sz w:val="20"/>
          <w:szCs w:val="20"/>
        </w:rPr>
        <w:t xml:space="preserve"> implies that one</w:t>
      </w:r>
      <w:r w:rsidR="001012EE" w:rsidRPr="002468A1">
        <w:rPr>
          <w:rFonts w:ascii="Times New Roman" w:hAnsi="Times New Roman" w:cs="Times New Roman"/>
          <w:sz w:val="20"/>
          <w:szCs w:val="20"/>
          <w:lang w:val="yo-NG"/>
        </w:rPr>
        <w:t xml:space="preserve"> naira increase in </w:t>
      </w:r>
      <w:r w:rsidR="00A32F21" w:rsidRPr="002468A1">
        <w:rPr>
          <w:rFonts w:ascii="Times New Roman" w:hAnsi="Times New Roman" w:cs="Times New Roman"/>
          <w:sz w:val="20"/>
          <w:szCs w:val="20"/>
        </w:rPr>
        <w:t>X</w:t>
      </w:r>
      <w:r w:rsidR="00A32F21" w:rsidRPr="002468A1">
        <w:rPr>
          <w:rFonts w:ascii="Times New Roman" w:hAnsi="Times New Roman" w:cs="Times New Roman"/>
          <w:sz w:val="20"/>
          <w:szCs w:val="20"/>
          <w:vertAlign w:val="subscript"/>
        </w:rPr>
        <w:t>5</w:t>
      </w:r>
      <w:r w:rsidR="00A32F21" w:rsidRPr="002468A1">
        <w:rPr>
          <w:rFonts w:ascii="Times New Roman" w:hAnsi="Times New Roman" w:cs="Times New Roman"/>
          <w:sz w:val="20"/>
          <w:szCs w:val="20"/>
        </w:rPr>
        <w:t xml:space="preserve"> </w:t>
      </w:r>
      <w:r w:rsidR="001012EE" w:rsidRPr="002468A1">
        <w:rPr>
          <w:rFonts w:ascii="Times New Roman" w:hAnsi="Times New Roman" w:cs="Times New Roman"/>
          <w:sz w:val="20"/>
          <w:szCs w:val="20"/>
          <w:lang w:val="yo-NG"/>
        </w:rPr>
        <w:t>w</w:t>
      </w:r>
      <w:proofErr w:type="spellStart"/>
      <w:r w:rsidR="00971656" w:rsidRPr="002468A1">
        <w:rPr>
          <w:rFonts w:ascii="Times New Roman" w:hAnsi="Times New Roman" w:cs="Times New Roman"/>
          <w:sz w:val="20"/>
          <w:szCs w:val="20"/>
        </w:rPr>
        <w:t>ould</w:t>
      </w:r>
      <w:proofErr w:type="spellEnd"/>
      <w:r w:rsidR="00A32F21" w:rsidRPr="002468A1">
        <w:rPr>
          <w:rFonts w:ascii="Times New Roman" w:hAnsi="Times New Roman" w:cs="Times New Roman"/>
          <w:sz w:val="20"/>
          <w:szCs w:val="20"/>
          <w:lang w:val="yo-NG"/>
        </w:rPr>
        <w:t xml:space="preserve"> lead to </w:t>
      </w:r>
      <w:r w:rsidR="00A32F21" w:rsidRPr="002468A1">
        <w:rPr>
          <w:rFonts w:ascii="Times New Roman" w:hAnsi="Times New Roman" w:cs="Times New Roman"/>
          <w:dstrike/>
          <w:sz w:val="20"/>
          <w:szCs w:val="20"/>
        </w:rPr>
        <w:t>N</w:t>
      </w:r>
      <w:r w:rsidR="00A32F21" w:rsidRPr="002468A1">
        <w:rPr>
          <w:rFonts w:ascii="Times New Roman" w:hAnsi="Times New Roman" w:cs="Times New Roman"/>
          <w:sz w:val="20"/>
          <w:szCs w:val="20"/>
        </w:rPr>
        <w:t xml:space="preserve"> </w:t>
      </w:r>
      <w:r w:rsidR="00A32F21" w:rsidRPr="002468A1">
        <w:rPr>
          <w:rFonts w:ascii="Times New Roman" w:hAnsi="Times New Roman" w:cs="Times New Roman"/>
          <w:sz w:val="20"/>
          <w:szCs w:val="20"/>
          <w:lang w:val="yo-NG"/>
        </w:rPr>
        <w:t>0.27</w:t>
      </w:r>
      <w:r w:rsidR="001012EE" w:rsidRPr="002468A1">
        <w:rPr>
          <w:rFonts w:ascii="Times New Roman" w:hAnsi="Times New Roman" w:cs="Times New Roman"/>
          <w:sz w:val="20"/>
          <w:szCs w:val="20"/>
          <w:lang w:val="yo-NG"/>
        </w:rPr>
        <w:t xml:space="preserve"> decrease in </w:t>
      </w:r>
      <w:r w:rsidR="00A32F21" w:rsidRPr="002468A1">
        <w:rPr>
          <w:rFonts w:ascii="Times New Roman" w:hAnsi="Times New Roman" w:cs="Times New Roman"/>
          <w:sz w:val="20"/>
          <w:szCs w:val="20"/>
        </w:rPr>
        <w:t xml:space="preserve">Y </w:t>
      </w:r>
      <w:r w:rsidR="001012EE" w:rsidRPr="002468A1">
        <w:rPr>
          <w:rFonts w:ascii="Times New Roman" w:hAnsi="Times New Roman" w:cs="Times New Roman"/>
          <w:sz w:val="20"/>
          <w:szCs w:val="20"/>
          <w:lang w:val="yo-NG"/>
        </w:rPr>
        <w:t>and vice versa</w:t>
      </w:r>
      <w:r w:rsidR="00F1009C" w:rsidRPr="002468A1">
        <w:rPr>
          <w:rFonts w:ascii="Times New Roman" w:hAnsi="Times New Roman" w:cs="Times New Roman"/>
          <w:sz w:val="20"/>
          <w:szCs w:val="20"/>
          <w:lang w:val="yo-NG"/>
        </w:rPr>
        <w:t>.</w:t>
      </w:r>
      <w:r w:rsidR="00F1009C">
        <w:rPr>
          <w:rFonts w:ascii="Times New Roman" w:hAnsi="Times New Roman" w:cs="Times New Roman"/>
          <w:sz w:val="20"/>
          <w:szCs w:val="20"/>
          <w:lang w:val="yo-NG"/>
        </w:rPr>
        <w:t xml:space="preserve"> </w:t>
      </w:r>
      <w:r w:rsidR="00F1009C" w:rsidRPr="002468A1">
        <w:rPr>
          <w:rFonts w:ascii="Times New Roman" w:hAnsi="Times New Roman" w:cs="Times New Roman"/>
          <w:sz w:val="20"/>
          <w:szCs w:val="20"/>
          <w:lang w:val="yo-NG"/>
        </w:rPr>
        <w:t>T</w:t>
      </w:r>
      <w:r w:rsidR="001012EE" w:rsidRPr="002468A1">
        <w:rPr>
          <w:rFonts w:ascii="Times New Roman" w:hAnsi="Times New Roman" w:cs="Times New Roman"/>
          <w:sz w:val="20"/>
          <w:szCs w:val="20"/>
        </w:rPr>
        <w:t xml:space="preserve">he coefficient </w:t>
      </w:r>
      <w:r w:rsidR="001012EE" w:rsidRPr="002468A1">
        <w:rPr>
          <w:rFonts w:ascii="Times New Roman" w:hAnsi="Times New Roman" w:cs="Times New Roman"/>
          <w:sz w:val="20"/>
          <w:szCs w:val="20"/>
          <w:lang w:val="yo-NG"/>
        </w:rPr>
        <w:t xml:space="preserve">was </w:t>
      </w:r>
      <w:r w:rsidR="001012EE" w:rsidRPr="002468A1">
        <w:rPr>
          <w:rFonts w:ascii="Times New Roman" w:hAnsi="Times New Roman" w:cs="Times New Roman"/>
          <w:sz w:val="20"/>
          <w:szCs w:val="20"/>
        </w:rPr>
        <w:t xml:space="preserve">statistically </w:t>
      </w:r>
      <w:r w:rsidR="00971656" w:rsidRPr="002468A1">
        <w:rPr>
          <w:rFonts w:ascii="Times New Roman" w:hAnsi="Times New Roman" w:cs="Times New Roman"/>
          <w:sz w:val="20"/>
          <w:szCs w:val="20"/>
        </w:rPr>
        <w:t>significant</w:t>
      </w:r>
      <w:r w:rsidR="00A32F21" w:rsidRPr="002468A1">
        <w:rPr>
          <w:rFonts w:ascii="Times New Roman" w:hAnsi="Times New Roman" w:cs="Times New Roman"/>
          <w:sz w:val="20"/>
          <w:szCs w:val="20"/>
        </w:rPr>
        <w:t xml:space="preserve"> </w:t>
      </w:r>
      <w:r w:rsidR="001012EE" w:rsidRPr="002468A1">
        <w:rPr>
          <w:rFonts w:ascii="Times New Roman" w:hAnsi="Times New Roman" w:cs="Times New Roman"/>
          <w:sz w:val="20"/>
          <w:szCs w:val="20"/>
          <w:lang w:val="yo-NG"/>
        </w:rPr>
        <w:t xml:space="preserve">at </w:t>
      </w:r>
      <w:r w:rsidR="001012EE" w:rsidRPr="002468A1">
        <w:rPr>
          <w:rFonts w:ascii="Times New Roman" w:hAnsi="Times New Roman" w:cs="Times New Roman"/>
          <w:sz w:val="20"/>
          <w:szCs w:val="20"/>
        </w:rPr>
        <w:t>5</w:t>
      </w:r>
      <w:r w:rsidR="00A32F21" w:rsidRPr="002468A1">
        <w:rPr>
          <w:rFonts w:ascii="Times New Roman" w:hAnsi="Times New Roman" w:cs="Times New Roman"/>
          <w:sz w:val="20"/>
          <w:szCs w:val="20"/>
        </w:rPr>
        <w:t xml:space="preserve"> percent</w:t>
      </w:r>
      <w:r w:rsidR="001012EE" w:rsidRPr="002468A1">
        <w:rPr>
          <w:rFonts w:ascii="Times New Roman" w:hAnsi="Times New Roman" w:cs="Times New Roman"/>
          <w:sz w:val="20"/>
          <w:szCs w:val="20"/>
        </w:rPr>
        <w:t xml:space="preserve"> level</w:t>
      </w:r>
      <w:r w:rsidR="001012EE" w:rsidRPr="002468A1">
        <w:rPr>
          <w:rFonts w:ascii="Times New Roman" w:hAnsi="Times New Roman" w:cs="Times New Roman"/>
          <w:sz w:val="20"/>
          <w:szCs w:val="20"/>
          <w:lang w:val="yo-NG"/>
        </w:rPr>
        <w:t>.</w:t>
      </w:r>
      <w:r w:rsidR="001012EE" w:rsidRPr="002468A1">
        <w:rPr>
          <w:rFonts w:ascii="Times New Roman" w:hAnsi="Times New Roman" w:cs="Times New Roman"/>
          <w:sz w:val="20"/>
          <w:szCs w:val="20"/>
        </w:rPr>
        <w:t xml:space="preserve"> </w:t>
      </w:r>
      <w:r w:rsidR="00A32F21" w:rsidRPr="002468A1">
        <w:rPr>
          <w:rFonts w:ascii="Times New Roman" w:hAnsi="Times New Roman" w:cs="Times New Roman"/>
          <w:sz w:val="20"/>
          <w:szCs w:val="20"/>
        </w:rPr>
        <w:t>Variable X</w:t>
      </w:r>
      <w:r w:rsidR="00A32F21" w:rsidRPr="002468A1">
        <w:rPr>
          <w:rFonts w:ascii="Times New Roman" w:hAnsi="Times New Roman" w:cs="Times New Roman"/>
          <w:sz w:val="20"/>
          <w:szCs w:val="20"/>
          <w:vertAlign w:val="subscript"/>
        </w:rPr>
        <w:t>5</w:t>
      </w:r>
      <w:r w:rsidR="00A32F21" w:rsidRPr="002468A1">
        <w:rPr>
          <w:rFonts w:ascii="Times New Roman" w:hAnsi="Times New Roman" w:cs="Times New Roman"/>
          <w:sz w:val="20"/>
          <w:szCs w:val="20"/>
        </w:rPr>
        <w:t xml:space="preserve"> was </w:t>
      </w:r>
      <w:r w:rsidR="001012EE" w:rsidRPr="002468A1">
        <w:rPr>
          <w:rFonts w:ascii="Times New Roman" w:hAnsi="Times New Roman" w:cs="Times New Roman"/>
          <w:sz w:val="20"/>
          <w:szCs w:val="20"/>
        </w:rPr>
        <w:t xml:space="preserve">not efficiently used because the estimated coefficient showed decreasing negative returns and hence its allocation was in the </w:t>
      </w:r>
      <w:proofErr w:type="gramStart"/>
      <w:r w:rsidR="001012EE" w:rsidRPr="002468A1">
        <w:rPr>
          <w:rFonts w:ascii="Times New Roman" w:hAnsi="Times New Roman" w:cs="Times New Roman"/>
          <w:sz w:val="20"/>
          <w:szCs w:val="20"/>
        </w:rPr>
        <w:t>irrational</w:t>
      </w:r>
      <w:proofErr w:type="gramEnd"/>
      <w:r w:rsidR="001012EE" w:rsidRPr="002468A1">
        <w:rPr>
          <w:rFonts w:ascii="Times New Roman" w:hAnsi="Times New Roman" w:cs="Times New Roman"/>
          <w:sz w:val="20"/>
          <w:szCs w:val="20"/>
        </w:rPr>
        <w:t xml:space="preserve"> stage of resource allocation.</w:t>
      </w:r>
    </w:p>
    <w:p w:rsidR="002468A1" w:rsidRDefault="00E371D0"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In table 2, when inefficiency model estimated is considered, t</w:t>
      </w:r>
      <w:r w:rsidR="001012EE" w:rsidRPr="002468A1">
        <w:rPr>
          <w:rFonts w:ascii="Times New Roman" w:hAnsi="Times New Roman" w:cs="Times New Roman"/>
          <w:sz w:val="20"/>
          <w:szCs w:val="20"/>
        </w:rPr>
        <w:t>he estimated coefficient</w:t>
      </w:r>
      <w:r w:rsidR="00082715" w:rsidRPr="002468A1">
        <w:rPr>
          <w:rFonts w:ascii="Times New Roman" w:hAnsi="Times New Roman" w:cs="Times New Roman"/>
          <w:sz w:val="20"/>
          <w:szCs w:val="20"/>
        </w:rPr>
        <w:t xml:space="preserve"> for household size (S</w:t>
      </w:r>
      <w:r w:rsidR="00082715" w:rsidRPr="002468A1">
        <w:rPr>
          <w:rFonts w:ascii="Times New Roman" w:hAnsi="Times New Roman" w:cs="Times New Roman"/>
          <w:sz w:val="20"/>
          <w:szCs w:val="20"/>
          <w:vertAlign w:val="subscript"/>
        </w:rPr>
        <w:t>1</w:t>
      </w:r>
      <w:r w:rsidR="00082715" w:rsidRPr="002468A1">
        <w:rPr>
          <w:rFonts w:ascii="Times New Roman" w:hAnsi="Times New Roman" w:cs="Times New Roman"/>
          <w:sz w:val="20"/>
          <w:szCs w:val="20"/>
        </w:rPr>
        <w:t>) was positively and insignificantly related to the</w:t>
      </w:r>
      <w:r w:rsidRPr="002468A1">
        <w:rPr>
          <w:rFonts w:ascii="Times New Roman" w:hAnsi="Times New Roman" w:cs="Times New Roman"/>
          <w:sz w:val="20"/>
          <w:szCs w:val="20"/>
        </w:rPr>
        <w:t xml:space="preserve"> technical inefficiency</w:t>
      </w:r>
      <w:r w:rsidR="00F1009C" w:rsidRPr="002468A1">
        <w:rPr>
          <w:rFonts w:ascii="Times New Roman" w:hAnsi="Times New Roman" w:cs="Times New Roman"/>
          <w:sz w:val="20"/>
          <w:szCs w:val="20"/>
        </w:rPr>
        <w:t>.</w:t>
      </w:r>
      <w:r w:rsidR="00F1009C">
        <w:rPr>
          <w:rFonts w:ascii="Times New Roman" w:hAnsi="Times New Roman" w:cs="Times New Roman"/>
          <w:sz w:val="20"/>
          <w:szCs w:val="20"/>
        </w:rPr>
        <w:t xml:space="preserve"> </w:t>
      </w:r>
      <w:r w:rsidR="00F1009C" w:rsidRPr="002468A1">
        <w:rPr>
          <w:rFonts w:ascii="Times New Roman" w:hAnsi="Times New Roman" w:cs="Times New Roman"/>
          <w:sz w:val="20"/>
          <w:szCs w:val="20"/>
          <w:lang w:val="yo-NG"/>
        </w:rPr>
        <w:t>T</w:t>
      </w:r>
      <w:r w:rsidR="001012EE" w:rsidRPr="002468A1">
        <w:rPr>
          <w:rFonts w:ascii="Times New Roman" w:hAnsi="Times New Roman" w:cs="Times New Roman"/>
          <w:sz w:val="20"/>
          <w:szCs w:val="20"/>
          <w:lang w:val="yo-NG"/>
        </w:rPr>
        <w:t>his implies that increase in household size would cause an increase in the technical inefficiency and this will lead to decrease in the technical efficiency which would cause a decrease in productivity. This</w:t>
      </w:r>
      <w:r w:rsidRPr="002468A1">
        <w:rPr>
          <w:rFonts w:ascii="Times New Roman" w:hAnsi="Times New Roman" w:cs="Times New Roman"/>
          <w:sz w:val="20"/>
          <w:szCs w:val="20"/>
        </w:rPr>
        <w:t xml:space="preserve"> result</w:t>
      </w:r>
      <w:r w:rsidR="00082715" w:rsidRPr="002468A1">
        <w:rPr>
          <w:rFonts w:ascii="Times New Roman" w:hAnsi="Times New Roman" w:cs="Times New Roman"/>
          <w:sz w:val="20"/>
          <w:szCs w:val="20"/>
        </w:rPr>
        <w:t xml:space="preserve"> is not in line with</w:t>
      </w:r>
      <w:r w:rsidR="00F1009C">
        <w:rPr>
          <w:rFonts w:ascii="Times New Roman" w:hAnsi="Times New Roman" w:cs="Times New Roman"/>
          <w:sz w:val="20"/>
          <w:szCs w:val="20"/>
          <w:lang w:val="yo-NG"/>
        </w:rPr>
        <w:t xml:space="preserve"> </w:t>
      </w:r>
      <w:r w:rsidR="001012EE" w:rsidRPr="002468A1">
        <w:rPr>
          <w:rFonts w:ascii="Times New Roman" w:hAnsi="Times New Roman" w:cs="Times New Roman"/>
          <w:sz w:val="20"/>
          <w:szCs w:val="20"/>
          <w:lang w:val="yo-NG"/>
        </w:rPr>
        <w:t xml:space="preserve">the work done by Dimelu </w:t>
      </w:r>
      <w:r w:rsidR="001012EE" w:rsidRPr="002468A1">
        <w:rPr>
          <w:rFonts w:ascii="Times New Roman" w:hAnsi="Times New Roman" w:cs="Times New Roman"/>
          <w:i/>
          <w:sz w:val="20"/>
          <w:szCs w:val="20"/>
          <w:lang w:val="yo-NG"/>
        </w:rPr>
        <w:t>et al</w:t>
      </w:r>
      <w:r w:rsidR="001012EE" w:rsidRPr="002468A1">
        <w:rPr>
          <w:rFonts w:ascii="Times New Roman" w:hAnsi="Times New Roman" w:cs="Times New Roman"/>
          <w:sz w:val="20"/>
          <w:szCs w:val="20"/>
        </w:rPr>
        <w:t xml:space="preserve">., </w:t>
      </w:r>
      <w:r w:rsidR="001012EE" w:rsidRPr="002468A1">
        <w:rPr>
          <w:rFonts w:ascii="Times New Roman" w:hAnsi="Times New Roman" w:cs="Times New Roman"/>
          <w:sz w:val="20"/>
          <w:szCs w:val="20"/>
          <w:lang w:val="yo-NG"/>
        </w:rPr>
        <w:t>(2009) that large household size increase</w:t>
      </w:r>
      <w:r w:rsidR="00082715" w:rsidRPr="002468A1">
        <w:rPr>
          <w:rFonts w:ascii="Times New Roman" w:hAnsi="Times New Roman" w:cs="Times New Roman"/>
          <w:sz w:val="20"/>
          <w:szCs w:val="20"/>
        </w:rPr>
        <w:t>s</w:t>
      </w:r>
      <w:r w:rsidR="001012EE" w:rsidRPr="002468A1">
        <w:rPr>
          <w:rFonts w:ascii="Times New Roman" w:hAnsi="Times New Roman" w:cs="Times New Roman"/>
          <w:sz w:val="20"/>
          <w:szCs w:val="20"/>
          <w:lang w:val="yo-NG"/>
        </w:rPr>
        <w:t xml:space="preserve"> farmer</w:t>
      </w:r>
      <w:r w:rsidR="00082715" w:rsidRPr="002468A1">
        <w:rPr>
          <w:rFonts w:ascii="Times New Roman" w:hAnsi="Times New Roman" w:cs="Times New Roman"/>
          <w:sz w:val="20"/>
          <w:szCs w:val="20"/>
        </w:rPr>
        <w:t>’</w:t>
      </w:r>
      <w:r w:rsidR="001012EE" w:rsidRPr="002468A1">
        <w:rPr>
          <w:rFonts w:ascii="Times New Roman" w:hAnsi="Times New Roman" w:cs="Times New Roman"/>
          <w:sz w:val="20"/>
          <w:szCs w:val="20"/>
          <w:lang w:val="yo-NG"/>
        </w:rPr>
        <w:t>s productivity.</w:t>
      </w:r>
      <w:r w:rsidR="001012EE" w:rsidRPr="002468A1">
        <w:rPr>
          <w:rFonts w:ascii="Times New Roman" w:hAnsi="Times New Roman" w:cs="Times New Roman"/>
          <w:sz w:val="20"/>
          <w:szCs w:val="20"/>
        </w:rPr>
        <w:t xml:space="preserve"> This may be so when</w:t>
      </w:r>
      <w:r w:rsidR="00082715" w:rsidRPr="002468A1">
        <w:rPr>
          <w:rFonts w:ascii="Times New Roman" w:hAnsi="Times New Roman" w:cs="Times New Roman"/>
          <w:sz w:val="20"/>
          <w:szCs w:val="20"/>
        </w:rPr>
        <w:t xml:space="preserve"> the resources meant for production are channeled to</w:t>
      </w:r>
      <w:r w:rsidRPr="002468A1">
        <w:rPr>
          <w:rFonts w:ascii="Times New Roman" w:hAnsi="Times New Roman" w:cs="Times New Roman"/>
          <w:sz w:val="20"/>
          <w:szCs w:val="20"/>
        </w:rPr>
        <w:t xml:space="preserve"> </w:t>
      </w:r>
      <w:r w:rsidR="002B6FF3" w:rsidRPr="002468A1">
        <w:rPr>
          <w:rFonts w:ascii="Times New Roman" w:hAnsi="Times New Roman" w:cs="Times New Roman"/>
          <w:sz w:val="20"/>
          <w:szCs w:val="20"/>
        </w:rPr>
        <w:t>households’</w:t>
      </w:r>
      <w:r w:rsidR="00082715" w:rsidRPr="002468A1">
        <w:rPr>
          <w:rFonts w:ascii="Times New Roman" w:hAnsi="Times New Roman" w:cs="Times New Roman"/>
          <w:sz w:val="20"/>
          <w:szCs w:val="20"/>
        </w:rPr>
        <w:t xml:space="preserve"> upkeep.</w:t>
      </w:r>
    </w:p>
    <w:p w:rsidR="002468A1" w:rsidRDefault="001012EE"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Cooperative</w:t>
      </w:r>
      <w:r w:rsidR="00082715" w:rsidRPr="002468A1">
        <w:rPr>
          <w:rFonts w:ascii="Times New Roman" w:hAnsi="Times New Roman" w:cs="Times New Roman"/>
          <w:sz w:val="20"/>
          <w:szCs w:val="20"/>
        </w:rPr>
        <w:t xml:space="preserve"> society</w:t>
      </w:r>
      <w:r w:rsidRPr="002468A1">
        <w:rPr>
          <w:rFonts w:ascii="Times New Roman" w:hAnsi="Times New Roman" w:cs="Times New Roman"/>
          <w:sz w:val="20"/>
          <w:szCs w:val="20"/>
        </w:rPr>
        <w:t xml:space="preserve"> membership</w:t>
      </w:r>
      <w:r w:rsidR="006B7256" w:rsidRPr="002468A1">
        <w:rPr>
          <w:rFonts w:ascii="Times New Roman" w:hAnsi="Times New Roman" w:cs="Times New Roman"/>
          <w:sz w:val="20"/>
          <w:szCs w:val="20"/>
        </w:rPr>
        <w:t xml:space="preserve"> (S</w:t>
      </w:r>
      <w:r w:rsidR="006B7256" w:rsidRPr="002468A1">
        <w:rPr>
          <w:rFonts w:ascii="Times New Roman" w:hAnsi="Times New Roman" w:cs="Times New Roman"/>
          <w:sz w:val="20"/>
          <w:szCs w:val="20"/>
          <w:vertAlign w:val="subscript"/>
        </w:rPr>
        <w:t>2</w:t>
      </w:r>
      <w:r w:rsidR="006B7256" w:rsidRPr="002468A1">
        <w:rPr>
          <w:rFonts w:ascii="Times New Roman" w:hAnsi="Times New Roman" w:cs="Times New Roman"/>
          <w:sz w:val="20"/>
          <w:szCs w:val="20"/>
        </w:rPr>
        <w:t>)</w:t>
      </w:r>
      <w:r w:rsidRPr="002468A1">
        <w:rPr>
          <w:rFonts w:ascii="Times New Roman" w:hAnsi="Times New Roman" w:cs="Times New Roman"/>
          <w:sz w:val="20"/>
          <w:szCs w:val="20"/>
        </w:rPr>
        <w:t xml:space="preserve"> was positively</w:t>
      </w:r>
      <w:r w:rsidR="00082715" w:rsidRPr="002468A1">
        <w:rPr>
          <w:rFonts w:ascii="Times New Roman" w:hAnsi="Times New Roman" w:cs="Times New Roman"/>
          <w:sz w:val="20"/>
          <w:szCs w:val="20"/>
        </w:rPr>
        <w:t xml:space="preserve"> and insignificantly</w:t>
      </w:r>
      <w:r w:rsidRPr="002468A1">
        <w:rPr>
          <w:rFonts w:ascii="Times New Roman" w:hAnsi="Times New Roman" w:cs="Times New Roman"/>
          <w:sz w:val="20"/>
          <w:szCs w:val="20"/>
        </w:rPr>
        <w:t xml:space="preserve"> related </w:t>
      </w:r>
      <w:r w:rsidRPr="002468A1">
        <w:rPr>
          <w:rFonts w:ascii="Times New Roman" w:hAnsi="Times New Roman" w:cs="Times New Roman"/>
          <w:sz w:val="20"/>
          <w:szCs w:val="20"/>
          <w:lang w:val="yo-NG"/>
        </w:rPr>
        <w:t>to</w:t>
      </w:r>
      <w:r w:rsidRPr="002468A1">
        <w:rPr>
          <w:rFonts w:ascii="Times New Roman" w:hAnsi="Times New Roman" w:cs="Times New Roman"/>
          <w:sz w:val="20"/>
          <w:szCs w:val="20"/>
        </w:rPr>
        <w:t xml:space="preserve"> the technical </w:t>
      </w:r>
      <w:r w:rsidRPr="002468A1">
        <w:rPr>
          <w:rFonts w:ascii="Times New Roman" w:hAnsi="Times New Roman" w:cs="Times New Roman"/>
          <w:sz w:val="20"/>
          <w:szCs w:val="20"/>
          <w:lang w:val="yo-NG"/>
        </w:rPr>
        <w:t>in</w:t>
      </w:r>
      <w:r w:rsidRPr="002468A1">
        <w:rPr>
          <w:rFonts w:ascii="Times New Roman" w:hAnsi="Times New Roman" w:cs="Times New Roman"/>
          <w:sz w:val="20"/>
          <w:szCs w:val="20"/>
        </w:rPr>
        <w:t>efficiency</w:t>
      </w:r>
      <w:r w:rsidR="00F1009C" w:rsidRPr="002468A1">
        <w:rPr>
          <w:rFonts w:ascii="Times New Roman" w:hAnsi="Times New Roman" w:cs="Times New Roman"/>
          <w:sz w:val="20"/>
          <w:szCs w:val="20"/>
        </w:rPr>
        <w:t>.</w:t>
      </w:r>
      <w:r w:rsidR="00F1009C">
        <w:rPr>
          <w:rFonts w:ascii="Times New Roman" w:hAnsi="Times New Roman" w:cs="Times New Roman"/>
          <w:sz w:val="20"/>
          <w:szCs w:val="20"/>
        </w:rPr>
        <w:t xml:space="preserve"> </w:t>
      </w:r>
      <w:r w:rsidR="00F1009C" w:rsidRPr="002468A1">
        <w:rPr>
          <w:rFonts w:ascii="Times New Roman" w:hAnsi="Times New Roman" w:cs="Times New Roman"/>
          <w:sz w:val="20"/>
          <w:szCs w:val="20"/>
          <w:lang w:val="yo-NG"/>
        </w:rPr>
        <w:t>T</w:t>
      </w:r>
      <w:r w:rsidRPr="002468A1">
        <w:rPr>
          <w:rFonts w:ascii="Times New Roman" w:hAnsi="Times New Roman" w:cs="Times New Roman"/>
          <w:sz w:val="20"/>
          <w:szCs w:val="20"/>
          <w:lang w:val="yo-NG"/>
        </w:rPr>
        <w:t>his shows</w:t>
      </w:r>
      <w:r w:rsidR="00082715"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that</w:t>
      </w:r>
      <w:r w:rsidR="00082715"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membership of co-operative society leads to increase in technical inefficiency which would cause decrease in technical efficiency and reduction in productivity.</w:t>
      </w:r>
    </w:p>
    <w:p w:rsidR="002468A1" w:rsidRDefault="001012EE"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Surprisingly, coefficient for extension</w:t>
      </w:r>
      <w:r w:rsidR="00867428" w:rsidRPr="002468A1">
        <w:rPr>
          <w:rFonts w:ascii="Times New Roman" w:hAnsi="Times New Roman" w:cs="Times New Roman"/>
          <w:sz w:val="20"/>
          <w:szCs w:val="20"/>
        </w:rPr>
        <w:t xml:space="preserve"> agent visitation</w:t>
      </w:r>
      <w:r w:rsidR="008E7BD4" w:rsidRPr="002468A1">
        <w:rPr>
          <w:rFonts w:ascii="Times New Roman" w:hAnsi="Times New Roman" w:cs="Times New Roman"/>
          <w:sz w:val="20"/>
          <w:szCs w:val="20"/>
        </w:rPr>
        <w:t xml:space="preserve"> (S</w:t>
      </w:r>
      <w:r w:rsidR="008E7BD4" w:rsidRPr="002468A1">
        <w:rPr>
          <w:rFonts w:ascii="Times New Roman" w:hAnsi="Times New Roman" w:cs="Times New Roman"/>
          <w:sz w:val="20"/>
          <w:szCs w:val="20"/>
          <w:vertAlign w:val="subscript"/>
        </w:rPr>
        <w:t>3</w:t>
      </w:r>
      <w:r w:rsidR="008E7BD4" w:rsidRPr="002468A1">
        <w:rPr>
          <w:rFonts w:ascii="Times New Roman" w:hAnsi="Times New Roman" w:cs="Times New Roman"/>
          <w:sz w:val="20"/>
          <w:szCs w:val="20"/>
        </w:rPr>
        <w:t>)</w:t>
      </w:r>
      <w:r w:rsidRPr="002468A1">
        <w:rPr>
          <w:rFonts w:ascii="Times New Roman" w:hAnsi="Times New Roman" w:cs="Times New Roman"/>
          <w:sz w:val="20"/>
          <w:szCs w:val="20"/>
        </w:rPr>
        <w:t xml:space="preserve"> was</w:t>
      </w:r>
      <w:r w:rsidR="00867428" w:rsidRPr="002468A1">
        <w:rPr>
          <w:rFonts w:ascii="Times New Roman" w:hAnsi="Times New Roman" w:cs="Times New Roman"/>
          <w:sz w:val="20"/>
          <w:szCs w:val="20"/>
        </w:rPr>
        <w:t xml:space="preserve"> positively</w:t>
      </w:r>
      <w:r w:rsidR="00934D0B" w:rsidRPr="002468A1">
        <w:rPr>
          <w:rFonts w:ascii="Times New Roman" w:hAnsi="Times New Roman" w:cs="Times New Roman"/>
          <w:sz w:val="20"/>
          <w:szCs w:val="20"/>
        </w:rPr>
        <w:t xml:space="preserve"> and significantly</w:t>
      </w:r>
      <w:r w:rsidR="00867428" w:rsidRPr="002468A1">
        <w:rPr>
          <w:rFonts w:ascii="Times New Roman" w:hAnsi="Times New Roman" w:cs="Times New Roman"/>
          <w:sz w:val="20"/>
          <w:szCs w:val="20"/>
        </w:rPr>
        <w:t xml:space="preserve"> correlated</w:t>
      </w:r>
      <w:r w:rsidRPr="002468A1">
        <w:rPr>
          <w:rFonts w:ascii="Times New Roman" w:hAnsi="Times New Roman" w:cs="Times New Roman"/>
          <w:sz w:val="20"/>
          <w:szCs w:val="20"/>
        </w:rPr>
        <w:t xml:space="preserve"> to technical </w:t>
      </w:r>
      <w:r w:rsidRPr="002468A1">
        <w:rPr>
          <w:rFonts w:ascii="Times New Roman" w:hAnsi="Times New Roman" w:cs="Times New Roman"/>
          <w:sz w:val="20"/>
          <w:szCs w:val="20"/>
          <w:lang w:val="yo-NG"/>
        </w:rPr>
        <w:t>in</w:t>
      </w:r>
      <w:r w:rsidRPr="002468A1">
        <w:rPr>
          <w:rFonts w:ascii="Times New Roman" w:hAnsi="Times New Roman" w:cs="Times New Roman"/>
          <w:sz w:val="20"/>
          <w:szCs w:val="20"/>
        </w:rPr>
        <w:t>efficiency</w:t>
      </w:r>
      <w:r w:rsidRPr="002468A1">
        <w:rPr>
          <w:rFonts w:ascii="Times New Roman" w:hAnsi="Times New Roman" w:cs="Times New Roman"/>
          <w:sz w:val="20"/>
          <w:szCs w:val="20"/>
          <w:lang w:val="yo-NG"/>
        </w:rPr>
        <w:t>.</w:t>
      </w:r>
      <w:r w:rsidR="00867428"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This implies that</w:t>
      </w:r>
      <w:r w:rsidR="00867428" w:rsidRPr="002468A1">
        <w:rPr>
          <w:rFonts w:ascii="Times New Roman" w:hAnsi="Times New Roman" w:cs="Times New Roman"/>
          <w:sz w:val="20"/>
          <w:szCs w:val="20"/>
        </w:rPr>
        <w:t xml:space="preserve"> as</w:t>
      </w:r>
      <w:r w:rsidRPr="002468A1">
        <w:rPr>
          <w:rFonts w:ascii="Times New Roman" w:hAnsi="Times New Roman" w:cs="Times New Roman"/>
          <w:sz w:val="20"/>
          <w:szCs w:val="20"/>
          <w:lang w:val="yo-NG"/>
        </w:rPr>
        <w:t xml:space="preserve"> visitation of extension agents increase</w:t>
      </w:r>
      <w:r w:rsidR="00867428" w:rsidRPr="002468A1">
        <w:rPr>
          <w:rFonts w:ascii="Times New Roman" w:hAnsi="Times New Roman" w:cs="Times New Roman"/>
          <w:sz w:val="20"/>
          <w:szCs w:val="20"/>
        </w:rPr>
        <w:t>s</w:t>
      </w:r>
      <w:r w:rsidRPr="002468A1">
        <w:rPr>
          <w:rFonts w:ascii="Times New Roman" w:hAnsi="Times New Roman" w:cs="Times New Roman"/>
          <w:sz w:val="20"/>
          <w:szCs w:val="20"/>
          <w:lang w:val="yo-NG"/>
        </w:rPr>
        <w:t xml:space="preserve"> tec</w:t>
      </w:r>
      <w:r w:rsidR="003469B8" w:rsidRPr="002468A1">
        <w:rPr>
          <w:rFonts w:ascii="Times New Roman" w:hAnsi="Times New Roman" w:cs="Times New Roman"/>
          <w:sz w:val="20"/>
          <w:szCs w:val="20"/>
          <w:lang w:val="yo-NG"/>
        </w:rPr>
        <w:t>hnical efficiency</w:t>
      </w:r>
      <w:r w:rsidR="003469B8"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decreas</w:t>
      </w:r>
      <w:proofErr w:type="spellStart"/>
      <w:r w:rsidR="00867428" w:rsidRPr="002468A1">
        <w:rPr>
          <w:rFonts w:ascii="Times New Roman" w:hAnsi="Times New Roman" w:cs="Times New Roman"/>
          <w:sz w:val="20"/>
          <w:szCs w:val="20"/>
        </w:rPr>
        <w:t>es</w:t>
      </w:r>
      <w:proofErr w:type="spellEnd"/>
      <w:r w:rsidR="00867428" w:rsidRPr="002468A1">
        <w:rPr>
          <w:rFonts w:ascii="Times New Roman" w:hAnsi="Times New Roman" w:cs="Times New Roman"/>
          <w:sz w:val="20"/>
          <w:szCs w:val="20"/>
        </w:rPr>
        <w:t xml:space="preserve"> and this leads to a decrease in</w:t>
      </w:r>
      <w:r w:rsidRPr="002468A1">
        <w:rPr>
          <w:rFonts w:ascii="Times New Roman" w:hAnsi="Times New Roman" w:cs="Times New Roman"/>
          <w:sz w:val="20"/>
          <w:szCs w:val="20"/>
          <w:lang w:val="yo-NG"/>
        </w:rPr>
        <w:t xml:space="preserve"> productivity</w:t>
      </w:r>
      <w:r w:rsidR="00867428" w:rsidRPr="002468A1">
        <w:rPr>
          <w:rFonts w:ascii="Times New Roman" w:hAnsi="Times New Roman" w:cs="Times New Roman"/>
          <w:sz w:val="20"/>
          <w:szCs w:val="20"/>
        </w:rPr>
        <w:t>.</w:t>
      </w:r>
      <w:r w:rsidRPr="002468A1">
        <w:rPr>
          <w:rFonts w:ascii="Times New Roman" w:hAnsi="Times New Roman" w:cs="Times New Roman"/>
          <w:sz w:val="20"/>
          <w:szCs w:val="20"/>
          <w:lang w:val="yo-NG"/>
        </w:rPr>
        <w:t xml:space="preserve"> </w:t>
      </w:r>
      <w:r w:rsidRPr="002468A1">
        <w:rPr>
          <w:rFonts w:ascii="Times New Roman" w:hAnsi="Times New Roman" w:cs="Times New Roman"/>
          <w:sz w:val="20"/>
          <w:szCs w:val="20"/>
        </w:rPr>
        <w:t>T</w:t>
      </w:r>
      <w:r w:rsidRPr="002468A1">
        <w:rPr>
          <w:rFonts w:ascii="Times New Roman" w:hAnsi="Times New Roman" w:cs="Times New Roman"/>
          <w:sz w:val="20"/>
          <w:szCs w:val="20"/>
          <w:lang w:val="yo-NG"/>
        </w:rPr>
        <w:t>he</w:t>
      </w:r>
      <w:r w:rsidR="00867428" w:rsidRPr="002468A1">
        <w:rPr>
          <w:rFonts w:ascii="Times New Roman" w:hAnsi="Times New Roman" w:cs="Times New Roman"/>
          <w:sz w:val="20"/>
          <w:szCs w:val="20"/>
        </w:rPr>
        <w:t xml:space="preserve"> </w:t>
      </w:r>
      <w:proofErr w:type="spellStart"/>
      <w:r w:rsidRPr="002468A1">
        <w:rPr>
          <w:rFonts w:ascii="Times New Roman" w:hAnsi="Times New Roman" w:cs="Times New Roman"/>
          <w:sz w:val="20"/>
          <w:szCs w:val="20"/>
        </w:rPr>
        <w:t>apr</w:t>
      </w:r>
      <w:proofErr w:type="spellEnd"/>
      <w:r w:rsidRPr="002468A1">
        <w:rPr>
          <w:rFonts w:ascii="Times New Roman" w:hAnsi="Times New Roman" w:cs="Times New Roman"/>
          <w:sz w:val="20"/>
          <w:szCs w:val="20"/>
          <w:lang w:val="yo-NG"/>
        </w:rPr>
        <w:t>iori</w:t>
      </w:r>
      <w:r w:rsidRPr="002468A1">
        <w:rPr>
          <w:rFonts w:ascii="Times New Roman" w:hAnsi="Times New Roman" w:cs="Times New Roman"/>
          <w:sz w:val="20"/>
          <w:szCs w:val="20"/>
        </w:rPr>
        <w:t xml:space="preserve"> expectation </w:t>
      </w:r>
      <w:r w:rsidR="00867428" w:rsidRPr="002468A1">
        <w:rPr>
          <w:rFonts w:ascii="Times New Roman" w:hAnsi="Times New Roman" w:cs="Times New Roman"/>
          <w:sz w:val="20"/>
          <w:szCs w:val="20"/>
          <w:lang w:val="yo-NG"/>
        </w:rPr>
        <w:t xml:space="preserve">is that </w:t>
      </w:r>
      <w:r w:rsidR="005C6785" w:rsidRPr="002468A1">
        <w:rPr>
          <w:rFonts w:ascii="Times New Roman" w:hAnsi="Times New Roman" w:cs="Times New Roman"/>
          <w:sz w:val="20"/>
          <w:szCs w:val="20"/>
        </w:rPr>
        <w:t>extension</w:t>
      </w:r>
      <w:r w:rsidRPr="002468A1">
        <w:rPr>
          <w:rFonts w:ascii="Times New Roman" w:hAnsi="Times New Roman" w:cs="Times New Roman"/>
          <w:sz w:val="20"/>
          <w:szCs w:val="20"/>
          <w:lang w:val="yo-NG"/>
        </w:rPr>
        <w:t xml:space="preserve"> visit</w:t>
      </w:r>
      <w:proofErr w:type="spellStart"/>
      <w:r w:rsidR="00867428" w:rsidRPr="002468A1">
        <w:rPr>
          <w:rFonts w:ascii="Times New Roman" w:hAnsi="Times New Roman" w:cs="Times New Roman"/>
          <w:sz w:val="20"/>
          <w:szCs w:val="20"/>
        </w:rPr>
        <w:t>ation</w:t>
      </w:r>
      <w:proofErr w:type="spellEnd"/>
      <w:r w:rsidRPr="002468A1">
        <w:rPr>
          <w:rFonts w:ascii="Times New Roman" w:hAnsi="Times New Roman" w:cs="Times New Roman"/>
          <w:sz w:val="20"/>
          <w:szCs w:val="20"/>
          <w:lang w:val="yo-NG"/>
        </w:rPr>
        <w:t xml:space="preserve"> should </w:t>
      </w:r>
      <w:r w:rsidR="00867428" w:rsidRPr="002468A1">
        <w:rPr>
          <w:rFonts w:ascii="Times New Roman" w:hAnsi="Times New Roman" w:cs="Times New Roman"/>
          <w:sz w:val="20"/>
          <w:szCs w:val="20"/>
        </w:rPr>
        <w:t xml:space="preserve">increase farmer’s efficiency. </w:t>
      </w:r>
      <w:r w:rsidRPr="002468A1">
        <w:rPr>
          <w:rFonts w:ascii="Times New Roman" w:hAnsi="Times New Roman" w:cs="Times New Roman"/>
          <w:sz w:val="20"/>
          <w:szCs w:val="20"/>
        </w:rPr>
        <w:t>This indicates that the knowledge on maize technologies</w:t>
      </w:r>
      <w:r w:rsidR="003469B8" w:rsidRPr="002468A1">
        <w:rPr>
          <w:rFonts w:ascii="Times New Roman" w:hAnsi="Times New Roman" w:cs="Times New Roman"/>
          <w:sz w:val="20"/>
          <w:szCs w:val="20"/>
        </w:rPr>
        <w:t xml:space="preserve"> extended to the farmers by the</w:t>
      </w:r>
      <w:r w:rsidRPr="002468A1">
        <w:rPr>
          <w:rFonts w:ascii="Times New Roman" w:hAnsi="Times New Roman" w:cs="Times New Roman"/>
          <w:sz w:val="20"/>
          <w:szCs w:val="20"/>
        </w:rPr>
        <w:t xml:space="preserve"> extension </w:t>
      </w:r>
      <w:r w:rsidRPr="002468A1">
        <w:rPr>
          <w:rFonts w:ascii="Times New Roman" w:hAnsi="Times New Roman" w:cs="Times New Roman"/>
          <w:sz w:val="20"/>
          <w:szCs w:val="20"/>
          <w:lang w:val="yo-NG"/>
        </w:rPr>
        <w:t>agent</w:t>
      </w:r>
      <w:r w:rsidRPr="002468A1">
        <w:rPr>
          <w:rFonts w:ascii="Times New Roman" w:hAnsi="Times New Roman" w:cs="Times New Roman"/>
          <w:sz w:val="20"/>
          <w:szCs w:val="20"/>
        </w:rPr>
        <w:t>s ha</w:t>
      </w:r>
      <w:r w:rsidR="00CC5D03" w:rsidRPr="002468A1">
        <w:rPr>
          <w:rFonts w:ascii="Times New Roman" w:hAnsi="Times New Roman" w:cs="Times New Roman"/>
          <w:sz w:val="20"/>
          <w:szCs w:val="20"/>
        </w:rPr>
        <w:t>s</w:t>
      </w:r>
      <w:r w:rsidRPr="002468A1">
        <w:rPr>
          <w:rFonts w:ascii="Times New Roman" w:hAnsi="Times New Roman" w:cs="Times New Roman"/>
          <w:sz w:val="20"/>
          <w:szCs w:val="20"/>
          <w:lang w:val="yo-NG"/>
        </w:rPr>
        <w:t xml:space="preserve"> negative</w:t>
      </w:r>
      <w:r w:rsidRPr="002468A1">
        <w:rPr>
          <w:rFonts w:ascii="Times New Roman" w:hAnsi="Times New Roman" w:cs="Times New Roman"/>
          <w:sz w:val="20"/>
          <w:szCs w:val="20"/>
        </w:rPr>
        <w:t xml:space="preserve"> influence on</w:t>
      </w:r>
      <w:r w:rsidR="003469B8" w:rsidRPr="002468A1">
        <w:rPr>
          <w:rFonts w:ascii="Times New Roman" w:hAnsi="Times New Roman" w:cs="Times New Roman"/>
          <w:sz w:val="20"/>
          <w:szCs w:val="20"/>
        </w:rPr>
        <w:t xml:space="preserve"> their </w:t>
      </w:r>
      <w:r w:rsidRPr="002468A1">
        <w:rPr>
          <w:rFonts w:ascii="Times New Roman" w:hAnsi="Times New Roman" w:cs="Times New Roman"/>
          <w:sz w:val="20"/>
          <w:szCs w:val="20"/>
        </w:rPr>
        <w:t>technical efficiency.</w:t>
      </w:r>
      <w:r w:rsidR="006B7256" w:rsidRPr="002468A1">
        <w:rPr>
          <w:rFonts w:ascii="Times New Roman" w:eastAsia="Times New Roman" w:hAnsi="Times New Roman" w:cs="Times New Roman"/>
          <w:sz w:val="20"/>
          <w:szCs w:val="20"/>
        </w:rPr>
        <w:t xml:space="preserve"> This</w:t>
      </w:r>
      <w:r w:rsidRPr="002468A1">
        <w:rPr>
          <w:rFonts w:ascii="Times New Roman" w:eastAsia="Times New Roman" w:hAnsi="Times New Roman" w:cs="Times New Roman"/>
          <w:sz w:val="20"/>
          <w:szCs w:val="20"/>
        </w:rPr>
        <w:t xml:space="preserve"> may be as a result of poor quality extension services rendered to farmers due to</w:t>
      </w:r>
      <w:r w:rsidR="00CC5D03" w:rsidRPr="002468A1">
        <w:rPr>
          <w:rFonts w:ascii="Times New Roman" w:eastAsia="Times New Roman" w:hAnsi="Times New Roman" w:cs="Times New Roman"/>
          <w:sz w:val="20"/>
          <w:szCs w:val="20"/>
        </w:rPr>
        <w:t xml:space="preserve"> non availability of technically </w:t>
      </w:r>
      <w:r w:rsidRPr="002468A1">
        <w:rPr>
          <w:rFonts w:ascii="Times New Roman" w:eastAsia="Times New Roman" w:hAnsi="Times New Roman" w:cs="Times New Roman"/>
          <w:sz w:val="20"/>
          <w:szCs w:val="20"/>
        </w:rPr>
        <w:t>qualified extension staff or farmers do not put to practice what is being taught</w:t>
      </w:r>
      <w:r w:rsidR="00FA6DF5" w:rsidRPr="002468A1">
        <w:rPr>
          <w:rFonts w:ascii="Times New Roman" w:eastAsia="Times New Roman" w:hAnsi="Times New Roman" w:cs="Times New Roman"/>
          <w:sz w:val="20"/>
          <w:szCs w:val="20"/>
        </w:rPr>
        <w:t xml:space="preserve"> by extension officers (</w:t>
      </w:r>
      <w:proofErr w:type="spellStart"/>
      <w:r w:rsidR="005C6785" w:rsidRPr="002468A1">
        <w:rPr>
          <w:rFonts w:ascii="Times New Roman" w:eastAsia="Times New Roman" w:hAnsi="Times New Roman" w:cs="Times New Roman"/>
          <w:sz w:val="20"/>
          <w:szCs w:val="20"/>
        </w:rPr>
        <w:t>Kibirige</w:t>
      </w:r>
      <w:proofErr w:type="spellEnd"/>
      <w:r w:rsidR="005C6785" w:rsidRPr="002468A1">
        <w:rPr>
          <w:rFonts w:ascii="Times New Roman" w:eastAsia="Times New Roman" w:hAnsi="Times New Roman" w:cs="Times New Roman"/>
          <w:sz w:val="20"/>
          <w:szCs w:val="20"/>
        </w:rPr>
        <w:t>, 2013).</w:t>
      </w:r>
    </w:p>
    <w:p w:rsidR="002468A1" w:rsidRDefault="005C6785"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Estimated coefficient for</w:t>
      </w:r>
      <w:r w:rsidR="003469B8" w:rsidRPr="002468A1">
        <w:rPr>
          <w:rFonts w:ascii="Times New Roman" w:hAnsi="Times New Roman" w:cs="Times New Roman"/>
          <w:sz w:val="20"/>
          <w:szCs w:val="20"/>
        </w:rPr>
        <w:t xml:space="preserve"> farmers</w:t>
      </w:r>
      <w:r w:rsidRPr="002468A1">
        <w:rPr>
          <w:rFonts w:ascii="Times New Roman" w:hAnsi="Times New Roman" w:cs="Times New Roman"/>
          <w:sz w:val="20"/>
          <w:szCs w:val="20"/>
        </w:rPr>
        <w:t xml:space="preserve"> age</w:t>
      </w:r>
      <w:r w:rsidR="00675F78" w:rsidRPr="002468A1">
        <w:rPr>
          <w:rFonts w:ascii="Times New Roman" w:hAnsi="Times New Roman" w:cs="Times New Roman"/>
          <w:sz w:val="20"/>
          <w:szCs w:val="20"/>
        </w:rPr>
        <w:t xml:space="preserve"> </w:t>
      </w:r>
      <w:r w:rsidR="003469B8" w:rsidRPr="002468A1">
        <w:rPr>
          <w:rFonts w:ascii="Times New Roman" w:hAnsi="Times New Roman" w:cs="Times New Roman"/>
          <w:sz w:val="20"/>
          <w:szCs w:val="20"/>
        </w:rPr>
        <w:t>(S</w:t>
      </w:r>
      <w:r w:rsidR="003469B8" w:rsidRPr="002468A1">
        <w:rPr>
          <w:rFonts w:ascii="Times New Roman" w:hAnsi="Times New Roman" w:cs="Times New Roman"/>
          <w:sz w:val="20"/>
          <w:szCs w:val="20"/>
          <w:vertAlign w:val="subscript"/>
        </w:rPr>
        <w:t>4</w:t>
      </w:r>
      <w:r w:rsidR="003469B8" w:rsidRPr="002468A1">
        <w:rPr>
          <w:rFonts w:ascii="Times New Roman" w:hAnsi="Times New Roman" w:cs="Times New Roman"/>
          <w:sz w:val="20"/>
          <w:szCs w:val="20"/>
        </w:rPr>
        <w:t>)</w:t>
      </w:r>
      <w:r w:rsidRPr="002468A1">
        <w:rPr>
          <w:rFonts w:ascii="Times New Roman" w:hAnsi="Times New Roman" w:cs="Times New Roman"/>
          <w:sz w:val="20"/>
          <w:szCs w:val="20"/>
        </w:rPr>
        <w:t xml:space="preserve"> was positive. This implies that as farmer’s age increases, his technical inefficiency increases and hence technical </w:t>
      </w:r>
      <w:r w:rsidR="00675F78" w:rsidRPr="002468A1">
        <w:rPr>
          <w:rFonts w:ascii="Times New Roman" w:hAnsi="Times New Roman" w:cs="Times New Roman"/>
          <w:sz w:val="20"/>
          <w:szCs w:val="20"/>
        </w:rPr>
        <w:t>efficiency and productivity also</w:t>
      </w:r>
      <w:r w:rsidRPr="002468A1">
        <w:rPr>
          <w:rFonts w:ascii="Times New Roman" w:hAnsi="Times New Roman" w:cs="Times New Roman"/>
          <w:sz w:val="20"/>
          <w:szCs w:val="20"/>
        </w:rPr>
        <w:t xml:space="preserve"> decrease. This is an indication that older farmers are</w:t>
      </w:r>
      <w:r w:rsidR="00C71641" w:rsidRPr="002468A1">
        <w:rPr>
          <w:rFonts w:ascii="Times New Roman" w:hAnsi="Times New Roman" w:cs="Times New Roman"/>
          <w:sz w:val="20"/>
          <w:szCs w:val="20"/>
        </w:rPr>
        <w:t xml:space="preserve"> less technically </w:t>
      </w:r>
      <w:r w:rsidRPr="002468A1">
        <w:rPr>
          <w:rFonts w:ascii="Times New Roman" w:hAnsi="Times New Roman" w:cs="Times New Roman"/>
          <w:sz w:val="20"/>
          <w:szCs w:val="20"/>
        </w:rPr>
        <w:t xml:space="preserve">efficient when compared with their </w:t>
      </w:r>
      <w:r w:rsidR="00C71641" w:rsidRPr="002468A1">
        <w:rPr>
          <w:rFonts w:ascii="Times New Roman" w:hAnsi="Times New Roman" w:cs="Times New Roman"/>
          <w:sz w:val="20"/>
          <w:szCs w:val="20"/>
        </w:rPr>
        <w:t xml:space="preserve">young counterparts. This corroborates </w:t>
      </w:r>
      <w:proofErr w:type="spellStart"/>
      <w:r w:rsidR="00C71641" w:rsidRPr="002468A1">
        <w:rPr>
          <w:rFonts w:ascii="Times New Roman" w:hAnsi="Times New Roman" w:cs="Times New Roman"/>
          <w:sz w:val="20"/>
          <w:szCs w:val="20"/>
        </w:rPr>
        <w:t>Okoye</w:t>
      </w:r>
      <w:proofErr w:type="spellEnd"/>
      <w:r w:rsidRPr="002468A1">
        <w:rPr>
          <w:rFonts w:ascii="Times New Roman" w:hAnsi="Times New Roman" w:cs="Times New Roman"/>
          <w:sz w:val="20"/>
          <w:szCs w:val="20"/>
        </w:rPr>
        <w:t xml:space="preserve"> </w:t>
      </w:r>
      <w:r w:rsidRPr="002468A1">
        <w:rPr>
          <w:rFonts w:ascii="Times New Roman" w:hAnsi="Times New Roman" w:cs="Times New Roman"/>
          <w:i/>
          <w:sz w:val="20"/>
          <w:szCs w:val="20"/>
        </w:rPr>
        <w:t>et al</w:t>
      </w:r>
      <w:r w:rsidRPr="002468A1">
        <w:rPr>
          <w:rFonts w:ascii="Times New Roman" w:hAnsi="Times New Roman" w:cs="Times New Roman"/>
          <w:sz w:val="20"/>
          <w:szCs w:val="20"/>
        </w:rPr>
        <w:t>.,</w:t>
      </w:r>
      <w:r w:rsidRPr="002468A1">
        <w:rPr>
          <w:rFonts w:ascii="Times New Roman" w:hAnsi="Times New Roman" w:cs="Times New Roman"/>
          <w:sz w:val="20"/>
          <w:szCs w:val="20"/>
          <w:lang w:val="yo-NG"/>
        </w:rPr>
        <w:t xml:space="preserve"> (</w:t>
      </w:r>
      <w:r w:rsidRPr="002468A1">
        <w:rPr>
          <w:rFonts w:ascii="Times New Roman" w:hAnsi="Times New Roman" w:cs="Times New Roman"/>
          <w:sz w:val="20"/>
          <w:szCs w:val="20"/>
        </w:rPr>
        <w:t>2007</w:t>
      </w:r>
      <w:r w:rsidRPr="002468A1">
        <w:rPr>
          <w:rFonts w:ascii="Times New Roman" w:hAnsi="Times New Roman" w:cs="Times New Roman"/>
          <w:sz w:val="20"/>
          <w:szCs w:val="20"/>
          <w:lang w:val="yo-NG"/>
        </w:rPr>
        <w:t>)</w:t>
      </w:r>
      <w:r w:rsidRPr="002468A1">
        <w:rPr>
          <w:rFonts w:ascii="Times New Roman" w:hAnsi="Times New Roman" w:cs="Times New Roman"/>
          <w:sz w:val="20"/>
          <w:szCs w:val="20"/>
        </w:rPr>
        <w:t xml:space="preserve"> who found out that ageing farmer</w:t>
      </w:r>
      <w:r w:rsidR="00C71641" w:rsidRPr="002468A1">
        <w:rPr>
          <w:rFonts w:ascii="Times New Roman" w:hAnsi="Times New Roman" w:cs="Times New Roman"/>
          <w:sz w:val="20"/>
          <w:szCs w:val="20"/>
        </w:rPr>
        <w:t>s</w:t>
      </w:r>
      <w:r w:rsidRPr="002468A1">
        <w:rPr>
          <w:rFonts w:ascii="Times New Roman" w:hAnsi="Times New Roman" w:cs="Times New Roman"/>
          <w:sz w:val="20"/>
          <w:szCs w:val="20"/>
        </w:rPr>
        <w:t xml:space="preserve"> </w:t>
      </w:r>
      <w:r w:rsidR="00C71641" w:rsidRPr="002468A1">
        <w:rPr>
          <w:rFonts w:ascii="Times New Roman" w:hAnsi="Times New Roman" w:cs="Times New Roman"/>
          <w:sz w:val="20"/>
          <w:szCs w:val="20"/>
        </w:rPr>
        <w:t xml:space="preserve">are </w:t>
      </w:r>
      <w:r w:rsidRPr="002468A1">
        <w:rPr>
          <w:rFonts w:ascii="Times New Roman" w:hAnsi="Times New Roman" w:cs="Times New Roman"/>
          <w:sz w:val="20"/>
          <w:szCs w:val="20"/>
        </w:rPr>
        <w:t>less energetic to</w:t>
      </w:r>
      <w:r w:rsidR="00B922CC" w:rsidRPr="002468A1">
        <w:rPr>
          <w:rFonts w:ascii="Times New Roman" w:hAnsi="Times New Roman" w:cs="Times New Roman"/>
          <w:sz w:val="20"/>
          <w:szCs w:val="20"/>
        </w:rPr>
        <w:t xml:space="preserve"> farm</w:t>
      </w:r>
      <w:r w:rsidRPr="002468A1">
        <w:rPr>
          <w:rFonts w:ascii="Times New Roman" w:hAnsi="Times New Roman" w:cs="Times New Roman"/>
          <w:sz w:val="20"/>
          <w:szCs w:val="20"/>
        </w:rPr>
        <w:t xml:space="preserve"> work.</w:t>
      </w:r>
    </w:p>
    <w:p w:rsidR="002468A1" w:rsidRDefault="005C6785"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Coefficient for marital status</w:t>
      </w:r>
      <w:r w:rsidR="00C71641" w:rsidRPr="002468A1">
        <w:rPr>
          <w:rFonts w:ascii="Times New Roman" w:hAnsi="Times New Roman" w:cs="Times New Roman"/>
          <w:sz w:val="20"/>
          <w:szCs w:val="20"/>
        </w:rPr>
        <w:t xml:space="preserve"> (S</w:t>
      </w:r>
      <w:r w:rsidR="00C71641" w:rsidRPr="002468A1">
        <w:rPr>
          <w:rFonts w:ascii="Times New Roman" w:hAnsi="Times New Roman" w:cs="Times New Roman"/>
          <w:sz w:val="20"/>
          <w:szCs w:val="20"/>
          <w:vertAlign w:val="subscript"/>
        </w:rPr>
        <w:t>5</w:t>
      </w:r>
      <w:r w:rsidR="00C71641" w:rsidRPr="002468A1">
        <w:rPr>
          <w:rFonts w:ascii="Times New Roman" w:hAnsi="Times New Roman" w:cs="Times New Roman"/>
          <w:sz w:val="20"/>
          <w:szCs w:val="20"/>
        </w:rPr>
        <w:t>)</w:t>
      </w:r>
      <w:r w:rsidRPr="002468A1">
        <w:rPr>
          <w:rFonts w:ascii="Times New Roman" w:hAnsi="Times New Roman" w:cs="Times New Roman"/>
          <w:sz w:val="20"/>
          <w:szCs w:val="20"/>
        </w:rPr>
        <w:t xml:space="preserve"> was negatively related to technical </w:t>
      </w:r>
      <w:r w:rsidRPr="002468A1">
        <w:rPr>
          <w:rFonts w:ascii="Times New Roman" w:hAnsi="Times New Roman" w:cs="Times New Roman"/>
          <w:sz w:val="20"/>
          <w:szCs w:val="20"/>
          <w:lang w:val="yo-NG"/>
        </w:rPr>
        <w:t>in</w:t>
      </w:r>
      <w:r w:rsidRPr="002468A1">
        <w:rPr>
          <w:rFonts w:ascii="Times New Roman" w:hAnsi="Times New Roman" w:cs="Times New Roman"/>
          <w:sz w:val="20"/>
          <w:szCs w:val="20"/>
        </w:rPr>
        <w:t>efficiency. This implies that marriage le</w:t>
      </w:r>
      <w:r w:rsidR="00C71641" w:rsidRPr="002468A1">
        <w:rPr>
          <w:rFonts w:ascii="Times New Roman" w:hAnsi="Times New Roman" w:cs="Times New Roman"/>
          <w:sz w:val="20"/>
          <w:szCs w:val="20"/>
        </w:rPr>
        <w:t>a</w:t>
      </w:r>
      <w:r w:rsidRPr="002468A1">
        <w:rPr>
          <w:rFonts w:ascii="Times New Roman" w:hAnsi="Times New Roman" w:cs="Times New Roman"/>
          <w:sz w:val="20"/>
          <w:szCs w:val="20"/>
        </w:rPr>
        <w:t>d</w:t>
      </w:r>
      <w:r w:rsidR="00C71641" w:rsidRPr="002468A1">
        <w:rPr>
          <w:rFonts w:ascii="Times New Roman" w:hAnsi="Times New Roman" w:cs="Times New Roman"/>
          <w:sz w:val="20"/>
          <w:szCs w:val="20"/>
        </w:rPr>
        <w:t>s</w:t>
      </w:r>
      <w:r w:rsidRPr="002468A1">
        <w:rPr>
          <w:rFonts w:ascii="Times New Roman" w:hAnsi="Times New Roman" w:cs="Times New Roman"/>
          <w:sz w:val="20"/>
          <w:szCs w:val="20"/>
        </w:rPr>
        <w:t xml:space="preserve"> to farmers being less inefficient, more efficient and productive.</w:t>
      </w:r>
      <w:r w:rsidR="00C71641" w:rsidRPr="002468A1">
        <w:rPr>
          <w:rFonts w:ascii="Times New Roman" w:hAnsi="Times New Roman" w:cs="Times New Roman"/>
          <w:sz w:val="20"/>
          <w:szCs w:val="20"/>
        </w:rPr>
        <w:t xml:space="preserve"> It shows that married farmers are more responsible and efficient in production.</w:t>
      </w:r>
    </w:p>
    <w:p w:rsidR="002468A1" w:rsidRDefault="00776A60"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Educational level (S</w:t>
      </w:r>
      <w:r w:rsidRPr="002468A1">
        <w:rPr>
          <w:rFonts w:ascii="Times New Roman" w:hAnsi="Times New Roman" w:cs="Times New Roman"/>
          <w:sz w:val="20"/>
          <w:szCs w:val="20"/>
          <w:vertAlign w:val="subscript"/>
        </w:rPr>
        <w:t>6</w:t>
      </w:r>
      <w:r w:rsidRPr="002468A1">
        <w:rPr>
          <w:rFonts w:ascii="Times New Roman" w:hAnsi="Times New Roman" w:cs="Times New Roman"/>
          <w:sz w:val="20"/>
          <w:szCs w:val="20"/>
        </w:rPr>
        <w:t>)</w:t>
      </w:r>
      <w:r w:rsidR="005C6785" w:rsidRPr="002468A1">
        <w:rPr>
          <w:rFonts w:ascii="Times New Roman" w:hAnsi="Times New Roman" w:cs="Times New Roman"/>
          <w:sz w:val="20"/>
          <w:szCs w:val="20"/>
        </w:rPr>
        <w:t xml:space="preserve"> was statistically significant</w:t>
      </w:r>
      <w:r w:rsidR="00730E86" w:rsidRPr="002468A1">
        <w:rPr>
          <w:rFonts w:ascii="Times New Roman" w:hAnsi="Times New Roman" w:cs="Times New Roman"/>
          <w:sz w:val="20"/>
          <w:szCs w:val="20"/>
        </w:rPr>
        <w:t xml:space="preserve"> at 5 percent level and negative</w:t>
      </w:r>
      <w:r w:rsidR="005C6785" w:rsidRPr="002468A1">
        <w:rPr>
          <w:rFonts w:ascii="Times New Roman" w:hAnsi="Times New Roman" w:cs="Times New Roman"/>
          <w:sz w:val="20"/>
          <w:szCs w:val="20"/>
        </w:rPr>
        <w:t xml:space="preserve">. This shows that the </w:t>
      </w:r>
      <w:r w:rsidR="005C6785" w:rsidRPr="002468A1">
        <w:rPr>
          <w:rFonts w:ascii="Times New Roman" w:hAnsi="Times New Roman" w:cs="Times New Roman"/>
          <w:sz w:val="20"/>
          <w:szCs w:val="20"/>
        </w:rPr>
        <w:lastRenderedPageBreak/>
        <w:t xml:space="preserve">more the year the farmer </w:t>
      </w:r>
      <w:r w:rsidR="00730E86" w:rsidRPr="002468A1">
        <w:rPr>
          <w:rFonts w:ascii="Times New Roman" w:hAnsi="Times New Roman" w:cs="Times New Roman"/>
          <w:sz w:val="20"/>
          <w:szCs w:val="20"/>
        </w:rPr>
        <w:t>spent in formal schools the less</w:t>
      </w:r>
      <w:r w:rsidR="005C6785" w:rsidRPr="002468A1">
        <w:rPr>
          <w:rFonts w:ascii="Times New Roman" w:hAnsi="Times New Roman" w:cs="Times New Roman"/>
          <w:sz w:val="20"/>
          <w:szCs w:val="20"/>
        </w:rPr>
        <w:t xml:space="preserve"> the</w:t>
      </w:r>
      <w:r w:rsidR="00730E86" w:rsidRPr="002468A1">
        <w:rPr>
          <w:rFonts w:ascii="Times New Roman" w:hAnsi="Times New Roman" w:cs="Times New Roman"/>
          <w:sz w:val="20"/>
          <w:szCs w:val="20"/>
        </w:rPr>
        <w:t xml:space="preserve"> technical inefficiency and more</w:t>
      </w:r>
      <w:r w:rsidR="005C6785" w:rsidRPr="002468A1">
        <w:rPr>
          <w:rFonts w:ascii="Times New Roman" w:hAnsi="Times New Roman" w:cs="Times New Roman"/>
          <w:sz w:val="20"/>
          <w:szCs w:val="20"/>
        </w:rPr>
        <w:t xml:space="preserve"> the productivity. This is an indication that the farmer’s</w:t>
      </w:r>
      <w:r w:rsidR="00730E86" w:rsidRPr="002468A1">
        <w:rPr>
          <w:rFonts w:ascii="Times New Roman" w:hAnsi="Times New Roman" w:cs="Times New Roman"/>
          <w:sz w:val="20"/>
          <w:szCs w:val="20"/>
        </w:rPr>
        <w:t xml:space="preserve"> level of inefficiency decreases</w:t>
      </w:r>
      <w:r w:rsidR="005C6785" w:rsidRPr="002468A1">
        <w:rPr>
          <w:rFonts w:ascii="Times New Roman" w:hAnsi="Times New Roman" w:cs="Times New Roman"/>
          <w:sz w:val="20"/>
          <w:szCs w:val="20"/>
        </w:rPr>
        <w:t xml:space="preserve"> as he/she acquires more education in the study area. </w:t>
      </w:r>
      <w:r w:rsidR="00730E86" w:rsidRPr="002468A1">
        <w:rPr>
          <w:rFonts w:ascii="Times New Roman" w:hAnsi="Times New Roman" w:cs="Times New Roman"/>
          <w:sz w:val="20"/>
          <w:szCs w:val="20"/>
        </w:rPr>
        <w:t>This is in accordance with the</w:t>
      </w:r>
      <w:r w:rsidR="00B922CC" w:rsidRPr="002468A1">
        <w:rPr>
          <w:rFonts w:ascii="Times New Roman" w:hAnsi="Times New Roman" w:cs="Times New Roman"/>
          <w:sz w:val="20"/>
          <w:szCs w:val="20"/>
        </w:rPr>
        <w:t xml:space="preserve"> </w:t>
      </w:r>
      <w:proofErr w:type="spellStart"/>
      <w:r w:rsidR="00B922CC" w:rsidRPr="002468A1">
        <w:rPr>
          <w:rFonts w:ascii="Times New Roman" w:hAnsi="Times New Roman" w:cs="Times New Roman"/>
          <w:sz w:val="20"/>
          <w:szCs w:val="20"/>
        </w:rPr>
        <w:t>a</w:t>
      </w:r>
      <w:r w:rsidR="005C6785" w:rsidRPr="002468A1">
        <w:rPr>
          <w:rFonts w:ascii="Times New Roman" w:hAnsi="Times New Roman" w:cs="Times New Roman"/>
          <w:sz w:val="20"/>
          <w:szCs w:val="20"/>
        </w:rPr>
        <w:t>priori</w:t>
      </w:r>
      <w:proofErr w:type="spellEnd"/>
      <w:r w:rsidR="005C6785" w:rsidRPr="002468A1">
        <w:rPr>
          <w:rFonts w:ascii="Times New Roman" w:hAnsi="Times New Roman" w:cs="Times New Roman"/>
          <w:sz w:val="20"/>
          <w:szCs w:val="20"/>
        </w:rPr>
        <w:t xml:space="preserve"> expectation</w:t>
      </w:r>
      <w:r w:rsidR="005C6785" w:rsidRPr="002468A1">
        <w:rPr>
          <w:rFonts w:ascii="Times New Roman" w:hAnsi="Times New Roman" w:cs="Times New Roman"/>
          <w:sz w:val="20"/>
          <w:szCs w:val="20"/>
          <w:lang w:val="yo-NG"/>
        </w:rPr>
        <w:t xml:space="preserve"> that when education</w:t>
      </w:r>
      <w:r w:rsidR="00730E86" w:rsidRPr="002468A1">
        <w:rPr>
          <w:rFonts w:ascii="Times New Roman" w:hAnsi="Times New Roman" w:cs="Times New Roman"/>
          <w:sz w:val="20"/>
          <w:szCs w:val="20"/>
        </w:rPr>
        <w:t>al level increases</w:t>
      </w:r>
      <w:r w:rsidR="005C6785" w:rsidRPr="002468A1">
        <w:rPr>
          <w:rFonts w:ascii="Times New Roman" w:hAnsi="Times New Roman" w:cs="Times New Roman"/>
          <w:sz w:val="20"/>
          <w:szCs w:val="20"/>
        </w:rPr>
        <w:t>,</w:t>
      </w:r>
      <w:r w:rsidR="005C6785" w:rsidRPr="002468A1">
        <w:rPr>
          <w:rFonts w:ascii="Times New Roman" w:hAnsi="Times New Roman" w:cs="Times New Roman"/>
          <w:sz w:val="20"/>
          <w:szCs w:val="20"/>
          <w:lang w:val="yo-NG"/>
        </w:rPr>
        <w:t xml:space="preserve"> efficiency an</w:t>
      </w:r>
      <w:r w:rsidR="00730E86" w:rsidRPr="002468A1">
        <w:rPr>
          <w:rFonts w:ascii="Times New Roman" w:hAnsi="Times New Roman" w:cs="Times New Roman"/>
          <w:sz w:val="20"/>
          <w:szCs w:val="20"/>
          <w:lang w:val="yo-NG"/>
        </w:rPr>
        <w:t>d producti</w:t>
      </w:r>
      <w:proofErr w:type="spellStart"/>
      <w:r w:rsidR="00730E86" w:rsidRPr="002468A1">
        <w:rPr>
          <w:rFonts w:ascii="Times New Roman" w:hAnsi="Times New Roman" w:cs="Times New Roman"/>
          <w:sz w:val="20"/>
          <w:szCs w:val="20"/>
        </w:rPr>
        <w:t>vity</w:t>
      </w:r>
      <w:proofErr w:type="spellEnd"/>
      <w:r w:rsidR="00730E86" w:rsidRPr="002468A1">
        <w:rPr>
          <w:rFonts w:ascii="Times New Roman" w:hAnsi="Times New Roman" w:cs="Times New Roman"/>
          <w:sz w:val="20"/>
          <w:szCs w:val="20"/>
          <w:lang w:val="yo-NG"/>
        </w:rPr>
        <w:t xml:space="preserve"> also increase.</w:t>
      </w:r>
    </w:p>
    <w:p w:rsidR="002468A1" w:rsidRDefault="005C6785"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Credit accessibility</w:t>
      </w:r>
      <w:r w:rsidR="00502433" w:rsidRPr="002468A1">
        <w:rPr>
          <w:rFonts w:ascii="Times New Roman" w:hAnsi="Times New Roman" w:cs="Times New Roman"/>
          <w:sz w:val="20"/>
          <w:szCs w:val="20"/>
        </w:rPr>
        <w:t xml:space="preserve"> (S</w:t>
      </w:r>
      <w:r w:rsidR="00502433" w:rsidRPr="002468A1">
        <w:rPr>
          <w:rFonts w:ascii="Times New Roman" w:hAnsi="Times New Roman" w:cs="Times New Roman"/>
          <w:sz w:val="20"/>
          <w:szCs w:val="20"/>
          <w:vertAlign w:val="subscript"/>
        </w:rPr>
        <w:t>7</w:t>
      </w:r>
      <w:r w:rsidR="00502433" w:rsidRPr="002468A1">
        <w:rPr>
          <w:rFonts w:ascii="Times New Roman" w:hAnsi="Times New Roman" w:cs="Times New Roman"/>
          <w:sz w:val="20"/>
          <w:szCs w:val="20"/>
        </w:rPr>
        <w:t xml:space="preserve">) </w:t>
      </w:r>
      <w:r w:rsidRPr="002468A1">
        <w:rPr>
          <w:rFonts w:ascii="Times New Roman" w:hAnsi="Times New Roman" w:cs="Times New Roman"/>
          <w:sz w:val="20"/>
          <w:szCs w:val="20"/>
        </w:rPr>
        <w:t>was</w:t>
      </w:r>
      <w:r w:rsidR="00730E86" w:rsidRPr="002468A1">
        <w:rPr>
          <w:rFonts w:ascii="Times New Roman" w:hAnsi="Times New Roman" w:cs="Times New Roman"/>
          <w:sz w:val="20"/>
          <w:szCs w:val="20"/>
        </w:rPr>
        <w:t xml:space="preserve"> negative and</w:t>
      </w:r>
      <w:r w:rsidRPr="002468A1">
        <w:rPr>
          <w:rFonts w:ascii="Times New Roman" w:hAnsi="Times New Roman" w:cs="Times New Roman"/>
          <w:sz w:val="20"/>
          <w:szCs w:val="20"/>
        </w:rPr>
        <w:t xml:space="preserve"> significant at 10 percent level. </w:t>
      </w:r>
      <w:r w:rsidR="007F710D" w:rsidRPr="002468A1">
        <w:rPr>
          <w:rFonts w:ascii="Times New Roman" w:hAnsi="Times New Roman" w:cs="Times New Roman"/>
          <w:sz w:val="20"/>
          <w:szCs w:val="20"/>
        </w:rPr>
        <w:t>This implies t</w:t>
      </w:r>
      <w:r w:rsidR="00730E86" w:rsidRPr="002468A1">
        <w:rPr>
          <w:rFonts w:ascii="Times New Roman" w:hAnsi="Times New Roman" w:cs="Times New Roman"/>
          <w:sz w:val="20"/>
          <w:szCs w:val="20"/>
        </w:rPr>
        <w:t>hat accessibility to credit makes</w:t>
      </w:r>
      <w:r w:rsidR="007F710D" w:rsidRPr="002468A1">
        <w:rPr>
          <w:rFonts w:ascii="Times New Roman" w:hAnsi="Times New Roman" w:cs="Times New Roman"/>
          <w:sz w:val="20"/>
          <w:szCs w:val="20"/>
        </w:rPr>
        <w:t xml:space="preserve"> the farmers</w:t>
      </w:r>
      <w:r w:rsidR="00730E86" w:rsidRPr="002468A1">
        <w:rPr>
          <w:rFonts w:ascii="Times New Roman" w:hAnsi="Times New Roman" w:cs="Times New Roman"/>
          <w:sz w:val="20"/>
          <w:szCs w:val="20"/>
        </w:rPr>
        <w:t xml:space="preserve"> less technically </w:t>
      </w:r>
      <w:r w:rsidR="00096B81" w:rsidRPr="002468A1">
        <w:rPr>
          <w:rFonts w:ascii="Times New Roman" w:hAnsi="Times New Roman" w:cs="Times New Roman"/>
          <w:sz w:val="20"/>
          <w:szCs w:val="20"/>
        </w:rPr>
        <w:t>inefficient and</w:t>
      </w:r>
      <w:r w:rsidR="007F710D" w:rsidRPr="002468A1">
        <w:rPr>
          <w:rFonts w:ascii="Times New Roman" w:hAnsi="Times New Roman" w:cs="Times New Roman"/>
          <w:sz w:val="20"/>
          <w:szCs w:val="20"/>
        </w:rPr>
        <w:t xml:space="preserve"> mor</w:t>
      </w:r>
      <w:r w:rsidR="00096B81" w:rsidRPr="002468A1">
        <w:rPr>
          <w:rFonts w:ascii="Times New Roman" w:hAnsi="Times New Roman" w:cs="Times New Roman"/>
          <w:sz w:val="20"/>
          <w:szCs w:val="20"/>
        </w:rPr>
        <w:t>e technically efficient and productive. This may be due to the fact that</w:t>
      </w:r>
      <w:r w:rsidR="007F710D" w:rsidRPr="002468A1">
        <w:rPr>
          <w:rFonts w:ascii="Times New Roman" w:hAnsi="Times New Roman" w:cs="Times New Roman"/>
          <w:sz w:val="20"/>
          <w:szCs w:val="20"/>
        </w:rPr>
        <w:t xml:space="preserve"> accessibility to credit</w:t>
      </w:r>
      <w:r w:rsidR="00B922CC" w:rsidRPr="002468A1">
        <w:rPr>
          <w:rFonts w:ascii="Times New Roman" w:hAnsi="Times New Roman" w:cs="Times New Roman"/>
          <w:sz w:val="20"/>
          <w:szCs w:val="20"/>
        </w:rPr>
        <w:t xml:space="preserve"> facility</w:t>
      </w:r>
      <w:r w:rsidR="00502433" w:rsidRPr="002468A1">
        <w:rPr>
          <w:rFonts w:ascii="Times New Roman" w:hAnsi="Times New Roman" w:cs="Times New Roman"/>
          <w:sz w:val="20"/>
          <w:szCs w:val="20"/>
        </w:rPr>
        <w:t xml:space="preserve"> helps the farmers to purchase the needed factors of production.</w:t>
      </w:r>
    </w:p>
    <w:p w:rsidR="005C6785" w:rsidRPr="002468A1" w:rsidRDefault="005C6785"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 xml:space="preserve">The estimated coefficient for farming experience was negative </w:t>
      </w:r>
      <w:r w:rsidR="00314501" w:rsidRPr="002468A1">
        <w:rPr>
          <w:rFonts w:ascii="Times New Roman" w:hAnsi="Times New Roman" w:cs="Times New Roman"/>
          <w:sz w:val="20"/>
          <w:szCs w:val="20"/>
        </w:rPr>
        <w:t>and</w:t>
      </w:r>
      <w:r w:rsidRPr="002468A1">
        <w:rPr>
          <w:rFonts w:ascii="Times New Roman" w:hAnsi="Times New Roman" w:cs="Times New Roman"/>
          <w:sz w:val="20"/>
          <w:szCs w:val="20"/>
        </w:rPr>
        <w:t xml:space="preserve"> significa</w:t>
      </w:r>
      <w:r w:rsidR="00314501" w:rsidRPr="002468A1">
        <w:rPr>
          <w:rFonts w:ascii="Times New Roman" w:hAnsi="Times New Roman" w:cs="Times New Roman"/>
          <w:sz w:val="20"/>
          <w:szCs w:val="20"/>
        </w:rPr>
        <w:t>nt</w:t>
      </w:r>
      <w:r w:rsidRPr="002468A1">
        <w:rPr>
          <w:rFonts w:ascii="Times New Roman" w:hAnsi="Times New Roman" w:cs="Times New Roman"/>
          <w:sz w:val="20"/>
          <w:szCs w:val="20"/>
        </w:rPr>
        <w:t xml:space="preserve">. This shows that the more </w:t>
      </w:r>
      <w:r w:rsidRPr="002468A1">
        <w:rPr>
          <w:rFonts w:ascii="Times New Roman" w:hAnsi="Times New Roman" w:cs="Times New Roman"/>
          <w:sz w:val="20"/>
          <w:szCs w:val="20"/>
        </w:rPr>
        <w:lastRenderedPageBreak/>
        <w:t>the farming experience</w:t>
      </w:r>
      <w:r w:rsidR="00314501" w:rsidRPr="002468A1">
        <w:rPr>
          <w:rFonts w:ascii="Times New Roman" w:hAnsi="Times New Roman" w:cs="Times New Roman"/>
          <w:sz w:val="20"/>
          <w:szCs w:val="20"/>
        </w:rPr>
        <w:t>,</w:t>
      </w:r>
      <w:r w:rsidRPr="002468A1">
        <w:rPr>
          <w:rFonts w:ascii="Times New Roman" w:hAnsi="Times New Roman" w:cs="Times New Roman"/>
          <w:sz w:val="20"/>
          <w:szCs w:val="20"/>
        </w:rPr>
        <w:t xml:space="preserve"> the less the</w:t>
      </w:r>
      <w:r w:rsidRPr="002468A1">
        <w:rPr>
          <w:rFonts w:ascii="Times New Roman" w:hAnsi="Times New Roman" w:cs="Times New Roman"/>
          <w:sz w:val="20"/>
          <w:szCs w:val="20"/>
          <w:lang w:val="yo-NG"/>
        </w:rPr>
        <w:t xml:space="preserve"> technical inefficiency and </w:t>
      </w:r>
      <w:r w:rsidRPr="002468A1">
        <w:rPr>
          <w:rFonts w:ascii="Times New Roman" w:hAnsi="Times New Roman" w:cs="Times New Roman"/>
          <w:sz w:val="20"/>
          <w:szCs w:val="20"/>
        </w:rPr>
        <w:t>the more the</w:t>
      </w:r>
      <w:r w:rsidRPr="002468A1">
        <w:rPr>
          <w:rFonts w:ascii="Times New Roman" w:hAnsi="Times New Roman" w:cs="Times New Roman"/>
          <w:sz w:val="20"/>
          <w:szCs w:val="20"/>
          <w:lang w:val="yo-NG"/>
        </w:rPr>
        <w:t xml:space="preserve"> technical efficiency and productivity.</w:t>
      </w:r>
      <w:r w:rsidR="006E4299" w:rsidRPr="002468A1">
        <w:rPr>
          <w:rFonts w:ascii="Times New Roman" w:hAnsi="Times New Roman" w:cs="Times New Roman"/>
          <w:sz w:val="20"/>
          <w:szCs w:val="20"/>
        </w:rPr>
        <w:t xml:space="preserve"> </w:t>
      </w:r>
      <w:r w:rsidRPr="002468A1">
        <w:rPr>
          <w:rFonts w:ascii="Times New Roman" w:hAnsi="Times New Roman" w:cs="Times New Roman"/>
          <w:sz w:val="20"/>
          <w:szCs w:val="20"/>
        </w:rPr>
        <w:t xml:space="preserve">This implies that experienced </w:t>
      </w:r>
      <w:r w:rsidR="00502433" w:rsidRPr="002468A1">
        <w:rPr>
          <w:rFonts w:ascii="Times New Roman" w:hAnsi="Times New Roman" w:cs="Times New Roman"/>
          <w:sz w:val="20"/>
          <w:szCs w:val="20"/>
        </w:rPr>
        <w:t xml:space="preserve">maize </w:t>
      </w:r>
      <w:r w:rsidRPr="002468A1">
        <w:rPr>
          <w:rFonts w:ascii="Times New Roman" w:hAnsi="Times New Roman" w:cs="Times New Roman"/>
          <w:sz w:val="20"/>
          <w:szCs w:val="20"/>
        </w:rPr>
        <w:t>farmers are more productive and efficient.</w:t>
      </w:r>
      <w:r w:rsidR="00F1009C">
        <w:rPr>
          <w:rFonts w:ascii="Times New Roman" w:hAnsi="Times New Roman" w:cs="Times New Roman"/>
          <w:sz w:val="20"/>
          <w:szCs w:val="20"/>
        </w:rPr>
        <w:t xml:space="preserve"> </w:t>
      </w:r>
      <w:r w:rsidRPr="002468A1">
        <w:rPr>
          <w:rFonts w:ascii="Times New Roman" w:hAnsi="Times New Roman" w:cs="Times New Roman"/>
          <w:sz w:val="20"/>
          <w:szCs w:val="20"/>
        </w:rPr>
        <w:t xml:space="preserve">This result corroborates the findings of </w:t>
      </w:r>
      <w:proofErr w:type="spellStart"/>
      <w:r w:rsidRPr="002468A1">
        <w:rPr>
          <w:rFonts w:ascii="Times New Roman" w:hAnsi="Times New Roman" w:cs="Times New Roman"/>
          <w:sz w:val="20"/>
          <w:szCs w:val="20"/>
        </w:rPr>
        <w:t>Oluwatusin</w:t>
      </w:r>
      <w:proofErr w:type="spellEnd"/>
      <w:r w:rsidRPr="002468A1">
        <w:rPr>
          <w:rFonts w:ascii="Times New Roman" w:hAnsi="Times New Roman" w:cs="Times New Roman"/>
          <w:sz w:val="20"/>
          <w:szCs w:val="20"/>
        </w:rPr>
        <w:t xml:space="preserve"> (2011) that the farmers with more experience tend to be more efficient in production because </w:t>
      </w:r>
      <w:r w:rsidR="000F36D7" w:rsidRPr="002468A1">
        <w:rPr>
          <w:rFonts w:ascii="Times New Roman" w:hAnsi="Times New Roman" w:cs="Times New Roman"/>
          <w:sz w:val="20"/>
          <w:szCs w:val="20"/>
        </w:rPr>
        <w:t xml:space="preserve">with time </w:t>
      </w:r>
      <w:r w:rsidRPr="002468A1">
        <w:rPr>
          <w:rFonts w:ascii="Times New Roman" w:hAnsi="Times New Roman" w:cs="Times New Roman"/>
          <w:sz w:val="20"/>
          <w:szCs w:val="20"/>
        </w:rPr>
        <w:t xml:space="preserve">new skills </w:t>
      </w:r>
      <w:r w:rsidR="000F36D7" w:rsidRPr="002468A1">
        <w:rPr>
          <w:rFonts w:ascii="Times New Roman" w:hAnsi="Times New Roman" w:cs="Times New Roman"/>
          <w:sz w:val="20"/>
          <w:szCs w:val="20"/>
        </w:rPr>
        <w:t xml:space="preserve">are </w:t>
      </w:r>
      <w:r w:rsidRPr="002468A1">
        <w:rPr>
          <w:rFonts w:ascii="Times New Roman" w:hAnsi="Times New Roman" w:cs="Times New Roman"/>
          <w:sz w:val="20"/>
          <w:szCs w:val="20"/>
        </w:rPr>
        <w:t>developed. Also, increase in year of cultivation may also enhance critical evaluation</w:t>
      </w:r>
      <w:r w:rsidR="00314501" w:rsidRPr="002468A1">
        <w:rPr>
          <w:rFonts w:ascii="Times New Roman" w:hAnsi="Times New Roman" w:cs="Times New Roman"/>
          <w:sz w:val="20"/>
          <w:szCs w:val="20"/>
        </w:rPr>
        <w:t xml:space="preserve"> of</w:t>
      </w:r>
      <w:r w:rsidRPr="002468A1">
        <w:rPr>
          <w:rFonts w:ascii="Times New Roman" w:hAnsi="Times New Roman" w:cs="Times New Roman"/>
          <w:sz w:val="20"/>
          <w:szCs w:val="20"/>
        </w:rPr>
        <w:t xml:space="preserve"> the relevanc</w:t>
      </w:r>
      <w:r w:rsidR="000F36D7" w:rsidRPr="002468A1">
        <w:rPr>
          <w:rFonts w:ascii="Times New Roman" w:hAnsi="Times New Roman" w:cs="Times New Roman"/>
          <w:sz w:val="20"/>
          <w:szCs w:val="20"/>
        </w:rPr>
        <w:t>e of better production decision, including optimal use</w:t>
      </w:r>
      <w:r w:rsidRPr="002468A1">
        <w:rPr>
          <w:rFonts w:ascii="Times New Roman" w:hAnsi="Times New Roman" w:cs="Times New Roman"/>
          <w:sz w:val="20"/>
          <w:szCs w:val="20"/>
        </w:rPr>
        <w:t xml:space="preserve"> of </w:t>
      </w:r>
      <w:r w:rsidR="000F36D7" w:rsidRPr="002468A1">
        <w:rPr>
          <w:rFonts w:ascii="Times New Roman" w:hAnsi="Times New Roman" w:cs="Times New Roman"/>
          <w:sz w:val="20"/>
          <w:szCs w:val="20"/>
        </w:rPr>
        <w:t>available farm inputs</w:t>
      </w:r>
      <w:r w:rsidRPr="002468A1">
        <w:rPr>
          <w:rFonts w:ascii="Times New Roman" w:hAnsi="Times New Roman" w:cs="Times New Roman"/>
          <w:sz w:val="20"/>
          <w:szCs w:val="20"/>
        </w:rPr>
        <w:t>. Estimated coefficient for gender was significant at 5 percent</w:t>
      </w:r>
      <w:r w:rsidR="00694157" w:rsidRPr="002468A1">
        <w:rPr>
          <w:rFonts w:ascii="Times New Roman" w:hAnsi="Times New Roman" w:cs="Times New Roman"/>
          <w:sz w:val="20"/>
          <w:szCs w:val="20"/>
          <w:lang w:val="yo-NG"/>
        </w:rPr>
        <w:t xml:space="preserve"> level</w:t>
      </w:r>
      <w:r w:rsidR="00694157"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It</w:t>
      </w:r>
      <w:r w:rsidRPr="002468A1">
        <w:rPr>
          <w:rFonts w:ascii="Times New Roman" w:hAnsi="Times New Roman" w:cs="Times New Roman"/>
          <w:sz w:val="20"/>
          <w:szCs w:val="20"/>
        </w:rPr>
        <w:t xml:space="preserve"> was positive</w:t>
      </w:r>
      <w:r w:rsidRPr="002468A1">
        <w:rPr>
          <w:rFonts w:ascii="Times New Roman" w:hAnsi="Times New Roman" w:cs="Times New Roman"/>
          <w:sz w:val="20"/>
          <w:szCs w:val="20"/>
          <w:lang w:val="yo-NG"/>
        </w:rPr>
        <w:t>ly related to technical inefficiency</w:t>
      </w:r>
      <w:r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This</w:t>
      </w:r>
      <w:r w:rsidR="000F36D7" w:rsidRPr="002468A1">
        <w:rPr>
          <w:rFonts w:ascii="Times New Roman" w:hAnsi="Times New Roman" w:cs="Times New Roman"/>
          <w:sz w:val="20"/>
          <w:szCs w:val="20"/>
        </w:rPr>
        <w:t xml:space="preserve"> implies that in the study area, men are</w:t>
      </w:r>
      <w:r w:rsidRPr="002468A1">
        <w:rPr>
          <w:rFonts w:ascii="Times New Roman" w:hAnsi="Times New Roman" w:cs="Times New Roman"/>
          <w:sz w:val="20"/>
          <w:szCs w:val="20"/>
        </w:rPr>
        <w:t xml:space="preserve"> more inefficient and less productiv</w:t>
      </w:r>
      <w:r w:rsidR="00694157" w:rsidRPr="002468A1">
        <w:rPr>
          <w:rFonts w:ascii="Times New Roman" w:hAnsi="Times New Roman" w:cs="Times New Roman"/>
          <w:sz w:val="20"/>
          <w:szCs w:val="20"/>
        </w:rPr>
        <w:t>e than their women counterparts.</w:t>
      </w:r>
    </w:p>
    <w:p w:rsidR="002468A1" w:rsidRDefault="002468A1" w:rsidP="002468A1">
      <w:pPr>
        <w:snapToGrid w:val="0"/>
        <w:spacing w:after="0" w:line="240" w:lineRule="auto"/>
        <w:jc w:val="center"/>
        <w:rPr>
          <w:rFonts w:ascii="Times New Roman" w:hAnsi="Times New Roman" w:cs="Times New Roman"/>
          <w:sz w:val="20"/>
          <w:szCs w:val="20"/>
        </w:rPr>
        <w:sectPr w:rsidR="002468A1" w:rsidSect="002468A1">
          <w:type w:val="continuous"/>
          <w:pgSz w:w="12240" w:h="15840" w:code="1"/>
          <w:pgMar w:top="1440" w:right="1440" w:bottom="1440" w:left="1440" w:header="720" w:footer="720" w:gutter="0"/>
          <w:cols w:num="2" w:space="550"/>
          <w:docGrid w:linePitch="360"/>
        </w:sectPr>
      </w:pPr>
    </w:p>
    <w:p w:rsidR="002468A1" w:rsidRPr="002468A1" w:rsidRDefault="002468A1" w:rsidP="002468A1">
      <w:pPr>
        <w:snapToGrid w:val="0"/>
        <w:spacing w:after="0" w:line="240" w:lineRule="auto"/>
        <w:jc w:val="center"/>
        <w:rPr>
          <w:rFonts w:ascii="Times New Roman" w:hAnsi="Times New Roman" w:cs="Times New Roman"/>
          <w:sz w:val="20"/>
          <w:szCs w:val="20"/>
          <w:lang w:eastAsia="zh-CN"/>
        </w:rPr>
      </w:pPr>
    </w:p>
    <w:p w:rsidR="00673E58" w:rsidRPr="002468A1" w:rsidRDefault="00F921CD" w:rsidP="002468A1">
      <w:pPr>
        <w:snapToGrid w:val="0"/>
        <w:spacing w:after="0" w:line="240" w:lineRule="auto"/>
        <w:jc w:val="center"/>
        <w:rPr>
          <w:rFonts w:ascii="Times New Roman" w:hAnsi="Times New Roman" w:cs="Times New Roman"/>
          <w:sz w:val="20"/>
          <w:szCs w:val="20"/>
        </w:rPr>
      </w:pPr>
      <w:r w:rsidRPr="002468A1">
        <w:rPr>
          <w:rFonts w:ascii="Times New Roman" w:hAnsi="Times New Roman" w:cs="Times New Roman"/>
          <w:sz w:val="20"/>
          <w:szCs w:val="20"/>
        </w:rPr>
        <w:t>Table 2</w:t>
      </w:r>
      <w:r w:rsidR="00673E58" w:rsidRPr="002468A1">
        <w:rPr>
          <w:rFonts w:ascii="Times New Roman" w:hAnsi="Times New Roman" w:cs="Times New Roman"/>
          <w:sz w:val="20"/>
          <w:szCs w:val="20"/>
        </w:rPr>
        <w:t>: Maximum likelihood estimates for the parameters of the stochastic frontier production function</w:t>
      </w:r>
    </w:p>
    <w:tbl>
      <w:tblPr>
        <w:tblStyle w:val="LightShading"/>
        <w:tblW w:w="0" w:type="auto"/>
        <w:jc w:val="center"/>
        <w:tblLook w:val="0620"/>
      </w:tblPr>
      <w:tblGrid>
        <w:gridCol w:w="4428"/>
        <w:gridCol w:w="1710"/>
        <w:gridCol w:w="1800"/>
        <w:gridCol w:w="1638"/>
      </w:tblGrid>
      <w:tr w:rsidR="004D0155" w:rsidRPr="00F1009C" w:rsidTr="002468A1">
        <w:trPr>
          <w:cnfStyle w:val="100000000000"/>
          <w:jc w:val="center"/>
        </w:trPr>
        <w:tc>
          <w:tcPr>
            <w:tcW w:w="4428" w:type="dxa"/>
          </w:tcPr>
          <w:p w:rsidR="004D0155" w:rsidRPr="00F1009C" w:rsidRDefault="004D0155" w:rsidP="002468A1">
            <w:pPr>
              <w:snapToGrid w:val="0"/>
              <w:jc w:val="both"/>
              <w:rPr>
                <w:rFonts w:ascii="Times New Roman" w:hAnsi="Times New Roman" w:cs="Times New Roman"/>
                <w:b w:val="0"/>
                <w:color w:val="000000"/>
                <w:sz w:val="19"/>
                <w:szCs w:val="19"/>
              </w:rPr>
            </w:pPr>
            <w:r w:rsidRPr="00F1009C">
              <w:rPr>
                <w:rFonts w:ascii="Times New Roman" w:hAnsi="Times New Roman" w:cs="Times New Roman"/>
                <w:b w:val="0"/>
                <w:color w:val="000000"/>
                <w:sz w:val="19"/>
                <w:szCs w:val="19"/>
              </w:rPr>
              <w:t>Variable</w:t>
            </w:r>
          </w:p>
        </w:tc>
        <w:tc>
          <w:tcPr>
            <w:tcW w:w="1710" w:type="dxa"/>
          </w:tcPr>
          <w:p w:rsidR="004D0155" w:rsidRPr="00F1009C" w:rsidRDefault="004D0155" w:rsidP="002468A1">
            <w:pPr>
              <w:snapToGrid w:val="0"/>
              <w:jc w:val="both"/>
              <w:rPr>
                <w:rFonts w:ascii="Times New Roman" w:hAnsi="Times New Roman" w:cs="Times New Roman"/>
                <w:b w:val="0"/>
                <w:color w:val="000000"/>
                <w:sz w:val="19"/>
                <w:szCs w:val="19"/>
              </w:rPr>
            </w:pPr>
            <w:r w:rsidRPr="00F1009C">
              <w:rPr>
                <w:rFonts w:ascii="Times New Roman" w:hAnsi="Times New Roman" w:cs="Times New Roman"/>
                <w:b w:val="0"/>
                <w:color w:val="000000"/>
                <w:sz w:val="19"/>
                <w:szCs w:val="19"/>
              </w:rPr>
              <w:t>Coefficient</w:t>
            </w:r>
          </w:p>
        </w:tc>
        <w:tc>
          <w:tcPr>
            <w:tcW w:w="1800" w:type="dxa"/>
          </w:tcPr>
          <w:p w:rsidR="004D0155" w:rsidRPr="00F1009C" w:rsidRDefault="004D0155" w:rsidP="002468A1">
            <w:pPr>
              <w:snapToGrid w:val="0"/>
              <w:jc w:val="both"/>
              <w:rPr>
                <w:rFonts w:ascii="Times New Roman" w:hAnsi="Times New Roman" w:cs="Times New Roman"/>
                <w:b w:val="0"/>
                <w:color w:val="000000"/>
                <w:sz w:val="19"/>
                <w:szCs w:val="19"/>
              </w:rPr>
            </w:pPr>
            <w:r w:rsidRPr="00F1009C">
              <w:rPr>
                <w:rFonts w:ascii="Times New Roman" w:hAnsi="Times New Roman" w:cs="Times New Roman"/>
                <w:b w:val="0"/>
                <w:color w:val="000000"/>
                <w:sz w:val="19"/>
                <w:szCs w:val="19"/>
              </w:rPr>
              <w:t>Standard error</w:t>
            </w:r>
          </w:p>
        </w:tc>
        <w:tc>
          <w:tcPr>
            <w:tcW w:w="1638" w:type="dxa"/>
          </w:tcPr>
          <w:p w:rsidR="004D0155" w:rsidRPr="00F1009C" w:rsidRDefault="004D0155" w:rsidP="002468A1">
            <w:pPr>
              <w:snapToGrid w:val="0"/>
              <w:jc w:val="both"/>
              <w:rPr>
                <w:rFonts w:ascii="Times New Roman" w:hAnsi="Times New Roman" w:cs="Times New Roman"/>
                <w:b w:val="0"/>
                <w:color w:val="000000"/>
                <w:sz w:val="19"/>
                <w:szCs w:val="19"/>
              </w:rPr>
            </w:pPr>
            <w:r w:rsidRPr="00F1009C">
              <w:rPr>
                <w:rFonts w:ascii="Times New Roman" w:hAnsi="Times New Roman" w:cs="Times New Roman"/>
                <w:b w:val="0"/>
                <w:color w:val="000000"/>
                <w:sz w:val="19"/>
                <w:szCs w:val="19"/>
              </w:rPr>
              <w:t>t-value</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constant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0.8971</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0.8075</w:t>
            </w:r>
          </w:p>
        </w:tc>
        <w:tc>
          <w:tcPr>
            <w:tcW w:w="1638" w:type="dxa"/>
          </w:tcPr>
          <w:p w:rsidR="004D0155" w:rsidRPr="00F1009C" w:rsidRDefault="00D845F3"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1</w:t>
            </w:r>
            <w:r w:rsidR="004D0155" w:rsidRPr="00F1009C">
              <w:rPr>
                <w:rFonts w:ascii="Times New Roman" w:hAnsi="Times New Roman" w:cs="Times New Roman"/>
                <w:color w:val="000000"/>
                <w:sz w:val="19"/>
                <w:szCs w:val="19"/>
              </w:rPr>
              <w:t>.</w:t>
            </w:r>
            <w:r w:rsidRPr="00F1009C">
              <w:rPr>
                <w:rFonts w:ascii="Times New Roman" w:hAnsi="Times New Roman" w:cs="Times New Roman"/>
                <w:color w:val="000000"/>
                <w:sz w:val="19"/>
                <w:szCs w:val="19"/>
              </w:rPr>
              <w:t>1</w:t>
            </w:r>
            <w:r w:rsidR="004D0155" w:rsidRPr="00F1009C">
              <w:rPr>
                <w:rFonts w:ascii="Times New Roman" w:hAnsi="Times New Roman" w:cs="Times New Roman"/>
                <w:color w:val="000000"/>
                <w:sz w:val="19"/>
                <w:szCs w:val="19"/>
              </w:rPr>
              <w:t>109</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Maize farm size(Ha)(X</w:t>
            </w:r>
            <w:r w:rsidRPr="00F1009C">
              <w:rPr>
                <w:rFonts w:ascii="Times New Roman" w:hAnsi="Times New Roman" w:cs="Times New Roman"/>
                <w:color w:val="000000"/>
                <w:sz w:val="19"/>
                <w:szCs w:val="19"/>
                <w:vertAlign w:val="subscript"/>
              </w:rPr>
              <w:t>1</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0.5013</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0.2215</w:t>
            </w:r>
          </w:p>
        </w:tc>
        <w:tc>
          <w:tcPr>
            <w:tcW w:w="1638" w:type="dxa"/>
          </w:tcPr>
          <w:p w:rsidR="004D0155" w:rsidRPr="00F1009C" w:rsidRDefault="00D845F3"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2.2632</w:t>
            </w:r>
            <w:r w:rsidR="004D0155" w:rsidRPr="00F1009C">
              <w:rPr>
                <w:rFonts w:ascii="Times New Roman" w:hAnsi="Times New Roman" w:cs="Times New Roman"/>
                <w:color w:val="000000"/>
                <w:sz w:val="19"/>
                <w:szCs w:val="19"/>
              </w:rPr>
              <w:t>*</w:t>
            </w:r>
            <w:r w:rsidR="004D0155" w:rsidRPr="00F1009C">
              <w:rPr>
                <w:rFonts w:ascii="Times New Roman" w:hAnsi="Times New Roman" w:cs="Times New Roman"/>
                <w:color w:val="000000"/>
                <w:sz w:val="19"/>
                <w:szCs w:val="19"/>
                <w:lang w:val="yo-NG"/>
              </w:rPr>
              <w:t>*</w:t>
            </w:r>
            <w:r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proofErr w:type="spellStart"/>
            <w:r w:rsidRPr="00F1009C">
              <w:rPr>
                <w:rFonts w:ascii="Times New Roman" w:hAnsi="Times New Roman" w:cs="Times New Roman"/>
                <w:color w:val="000000"/>
                <w:sz w:val="19"/>
                <w:szCs w:val="19"/>
              </w:rPr>
              <w:t>Labour</w:t>
            </w:r>
            <w:proofErr w:type="spellEnd"/>
            <w:r w:rsidRPr="00F1009C">
              <w:rPr>
                <w:rFonts w:ascii="Times New Roman" w:hAnsi="Times New Roman" w:cs="Times New Roman"/>
                <w:color w:val="000000"/>
                <w:sz w:val="19"/>
                <w:szCs w:val="19"/>
              </w:rPr>
              <w:t xml:space="preserve"> used (</w:t>
            </w:r>
            <w:proofErr w:type="spellStart"/>
            <w:r w:rsidRPr="00F1009C">
              <w:rPr>
                <w:rFonts w:ascii="Times New Roman" w:hAnsi="Times New Roman" w:cs="Times New Roman"/>
                <w:color w:val="000000"/>
                <w:sz w:val="19"/>
                <w:szCs w:val="19"/>
              </w:rPr>
              <w:t>mandays</w:t>
            </w:r>
            <w:proofErr w:type="spellEnd"/>
            <w:r w:rsidRPr="00F1009C">
              <w:rPr>
                <w:rFonts w:ascii="Times New Roman" w:hAnsi="Times New Roman" w:cs="Times New Roman"/>
                <w:color w:val="000000"/>
                <w:sz w:val="19"/>
                <w:szCs w:val="19"/>
              </w:rPr>
              <w:t>) (X</w:t>
            </w:r>
            <w:r w:rsidRPr="00F1009C">
              <w:rPr>
                <w:rFonts w:ascii="Times New Roman" w:hAnsi="Times New Roman" w:cs="Times New Roman"/>
                <w:color w:val="000000"/>
                <w:sz w:val="19"/>
                <w:szCs w:val="19"/>
                <w:vertAlign w:val="subscript"/>
              </w:rPr>
              <w:t>2</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-0.1539</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w:t>
            </w:r>
            <w:r w:rsidR="00D845F3" w:rsidRPr="00F1009C">
              <w:rPr>
                <w:rFonts w:ascii="Times New Roman" w:hAnsi="Times New Roman" w:cs="Times New Roman"/>
                <w:color w:val="000000"/>
                <w:sz w:val="19"/>
                <w:szCs w:val="19"/>
              </w:rPr>
              <w:t>0</w:t>
            </w:r>
            <w:r w:rsidRPr="00F1009C">
              <w:rPr>
                <w:rFonts w:ascii="Times New Roman" w:hAnsi="Times New Roman" w:cs="Times New Roman"/>
                <w:color w:val="000000"/>
                <w:sz w:val="19"/>
                <w:szCs w:val="19"/>
              </w:rPr>
              <w:t>587</w:t>
            </w:r>
          </w:p>
        </w:tc>
        <w:tc>
          <w:tcPr>
            <w:tcW w:w="1638" w:type="dxa"/>
          </w:tcPr>
          <w:p w:rsidR="004D0155" w:rsidRPr="00F1009C" w:rsidRDefault="00D845F3"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-2.6218</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Value of maize seeds planted (</w:t>
            </w:r>
            <w:r w:rsidRPr="00F1009C">
              <w:rPr>
                <w:rFonts w:ascii="Times New Roman" w:hAnsi="Times New Roman" w:cs="Times New Roman"/>
                <w:dstrike/>
                <w:color w:val="000000"/>
                <w:sz w:val="19"/>
                <w:szCs w:val="19"/>
              </w:rPr>
              <w:t>N</w:t>
            </w:r>
            <w:r w:rsidRPr="00F1009C">
              <w:rPr>
                <w:rFonts w:ascii="Times New Roman" w:hAnsi="Times New Roman" w:cs="Times New Roman"/>
                <w:color w:val="000000"/>
                <w:sz w:val="19"/>
                <w:szCs w:val="19"/>
              </w:rPr>
              <w:t>) (X</w:t>
            </w:r>
            <w:r w:rsidRPr="00F1009C">
              <w:rPr>
                <w:rFonts w:ascii="Times New Roman" w:hAnsi="Times New Roman" w:cs="Times New Roman"/>
                <w:color w:val="000000"/>
                <w:sz w:val="19"/>
                <w:szCs w:val="19"/>
                <w:vertAlign w:val="subscript"/>
              </w:rPr>
              <w:t>3</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0.2739</w:t>
            </w:r>
          </w:p>
        </w:tc>
        <w:tc>
          <w:tcPr>
            <w:tcW w:w="1800" w:type="dxa"/>
          </w:tcPr>
          <w:p w:rsidR="004D0155" w:rsidRPr="00F1009C" w:rsidRDefault="00D845F3"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0.0554</w:t>
            </w:r>
          </w:p>
        </w:tc>
        <w:tc>
          <w:tcPr>
            <w:tcW w:w="1638" w:type="dxa"/>
          </w:tcPr>
          <w:p w:rsidR="004D0155" w:rsidRPr="00F1009C" w:rsidRDefault="00D845F3"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4.9440</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Value of fertilizer used (</w:t>
            </w:r>
            <w:r w:rsidRPr="00F1009C">
              <w:rPr>
                <w:rFonts w:ascii="Times New Roman" w:hAnsi="Times New Roman" w:cs="Times New Roman"/>
                <w:dstrike/>
                <w:color w:val="000000"/>
                <w:sz w:val="19"/>
                <w:szCs w:val="19"/>
              </w:rPr>
              <w:t>N</w:t>
            </w:r>
            <w:r w:rsidRPr="00F1009C">
              <w:rPr>
                <w:rFonts w:ascii="Times New Roman" w:hAnsi="Times New Roman" w:cs="Times New Roman"/>
                <w:color w:val="000000"/>
                <w:sz w:val="19"/>
                <w:szCs w:val="19"/>
              </w:rPr>
              <w:t>) (X</w:t>
            </w:r>
            <w:r w:rsidRPr="00F1009C">
              <w:rPr>
                <w:rFonts w:ascii="Times New Roman" w:hAnsi="Times New Roman" w:cs="Times New Roman"/>
                <w:color w:val="000000"/>
                <w:sz w:val="19"/>
                <w:szCs w:val="19"/>
                <w:vertAlign w:val="subscript"/>
              </w:rPr>
              <w:t>4</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0.2727</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w:t>
            </w:r>
            <w:r w:rsidR="00D845F3" w:rsidRPr="00F1009C">
              <w:rPr>
                <w:rFonts w:ascii="Times New Roman" w:hAnsi="Times New Roman" w:cs="Times New Roman"/>
                <w:color w:val="000000"/>
                <w:sz w:val="19"/>
                <w:szCs w:val="19"/>
              </w:rPr>
              <w:t>0</w:t>
            </w:r>
            <w:r w:rsidRPr="00F1009C">
              <w:rPr>
                <w:rFonts w:ascii="Times New Roman" w:hAnsi="Times New Roman" w:cs="Times New Roman"/>
                <w:color w:val="000000"/>
                <w:sz w:val="19"/>
                <w:szCs w:val="19"/>
              </w:rPr>
              <w:t>633</w:t>
            </w:r>
          </w:p>
        </w:tc>
        <w:tc>
          <w:tcPr>
            <w:tcW w:w="1638" w:type="dxa"/>
          </w:tcPr>
          <w:p w:rsidR="004D0155" w:rsidRPr="00F1009C" w:rsidRDefault="00D845F3"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4.3080</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B716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 xml:space="preserve">Other </w:t>
            </w:r>
            <w:r w:rsidR="004D0155" w:rsidRPr="00F1009C">
              <w:rPr>
                <w:rFonts w:ascii="Times New Roman" w:hAnsi="Times New Roman" w:cs="Times New Roman"/>
                <w:color w:val="000000"/>
                <w:sz w:val="19"/>
                <w:szCs w:val="19"/>
              </w:rPr>
              <w:t>Capital Input (</w:t>
            </w:r>
            <w:r w:rsidR="004D0155" w:rsidRPr="00F1009C">
              <w:rPr>
                <w:rFonts w:ascii="Times New Roman" w:hAnsi="Times New Roman" w:cs="Times New Roman"/>
                <w:dstrike/>
                <w:color w:val="000000"/>
                <w:sz w:val="19"/>
                <w:szCs w:val="19"/>
              </w:rPr>
              <w:t>N</w:t>
            </w:r>
            <w:r w:rsidR="004D0155" w:rsidRPr="00F1009C">
              <w:rPr>
                <w:rFonts w:ascii="Times New Roman" w:hAnsi="Times New Roman" w:cs="Times New Roman"/>
                <w:color w:val="000000"/>
                <w:sz w:val="19"/>
                <w:szCs w:val="19"/>
              </w:rPr>
              <w:t>) (X</w:t>
            </w:r>
            <w:r w:rsidR="004D0155" w:rsidRPr="00F1009C">
              <w:rPr>
                <w:rFonts w:ascii="Times New Roman" w:hAnsi="Times New Roman" w:cs="Times New Roman"/>
                <w:color w:val="000000"/>
                <w:sz w:val="19"/>
                <w:szCs w:val="19"/>
                <w:vertAlign w:val="subscript"/>
              </w:rPr>
              <w:t>5</w:t>
            </w:r>
            <w:r w:rsidR="004D0155" w:rsidRPr="00F1009C">
              <w:rPr>
                <w:rFonts w:ascii="Times New Roman" w:hAnsi="Times New Roman" w:cs="Times New Roman"/>
                <w:color w:val="000000"/>
                <w:sz w:val="19"/>
                <w:szCs w:val="19"/>
              </w:rPr>
              <w:t>) (depreciation)</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-0.1804</w:t>
            </w:r>
          </w:p>
        </w:tc>
        <w:tc>
          <w:tcPr>
            <w:tcW w:w="1800" w:type="dxa"/>
          </w:tcPr>
          <w:p w:rsidR="004D0155" w:rsidRPr="00F1009C" w:rsidRDefault="00D845F3"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0.0</w:t>
            </w:r>
            <w:r w:rsidR="004D0155" w:rsidRPr="00F1009C">
              <w:rPr>
                <w:rFonts w:ascii="Times New Roman" w:hAnsi="Times New Roman" w:cs="Times New Roman"/>
                <w:color w:val="000000"/>
                <w:sz w:val="19"/>
                <w:szCs w:val="19"/>
              </w:rPr>
              <w:t>813</w:t>
            </w:r>
          </w:p>
        </w:tc>
        <w:tc>
          <w:tcPr>
            <w:tcW w:w="1638" w:type="dxa"/>
          </w:tcPr>
          <w:p w:rsidR="004D0155" w:rsidRPr="00F1009C" w:rsidRDefault="00D845F3"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-2.2189</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b/>
                <w:color w:val="000000"/>
                <w:sz w:val="19"/>
                <w:szCs w:val="19"/>
              </w:rPr>
            </w:pPr>
            <w:r w:rsidRPr="00F1009C">
              <w:rPr>
                <w:rFonts w:ascii="Times New Roman" w:hAnsi="Times New Roman" w:cs="Times New Roman"/>
                <w:b/>
                <w:color w:val="000000"/>
                <w:sz w:val="19"/>
                <w:szCs w:val="19"/>
              </w:rPr>
              <w:t>Inefficiency model</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p>
        </w:tc>
        <w:tc>
          <w:tcPr>
            <w:tcW w:w="1638" w:type="dxa"/>
          </w:tcPr>
          <w:p w:rsidR="004D0155" w:rsidRPr="00F1009C" w:rsidRDefault="004D0155" w:rsidP="002468A1">
            <w:pPr>
              <w:snapToGrid w:val="0"/>
              <w:jc w:val="both"/>
              <w:rPr>
                <w:rFonts w:ascii="Times New Roman" w:hAnsi="Times New Roman" w:cs="Times New Roman"/>
                <w:color w:val="000000"/>
                <w:sz w:val="19"/>
                <w:szCs w:val="19"/>
              </w:rPr>
            </w:pP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Constant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-0.2051</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0.1528</w:t>
            </w:r>
          </w:p>
        </w:tc>
        <w:tc>
          <w:tcPr>
            <w:tcW w:w="163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-1.3425</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Household size (S</w:t>
            </w:r>
            <w:r w:rsidRPr="00F1009C">
              <w:rPr>
                <w:rFonts w:ascii="Times New Roman" w:hAnsi="Times New Roman" w:cs="Times New Roman"/>
                <w:color w:val="000000"/>
                <w:sz w:val="19"/>
                <w:szCs w:val="19"/>
                <w:vertAlign w:val="subscript"/>
              </w:rPr>
              <w:t>1</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w:t>
            </w:r>
            <w:r w:rsidR="00D845F3" w:rsidRPr="00F1009C">
              <w:rPr>
                <w:rFonts w:ascii="Times New Roman" w:hAnsi="Times New Roman" w:cs="Times New Roman"/>
                <w:color w:val="000000"/>
                <w:sz w:val="19"/>
                <w:szCs w:val="19"/>
              </w:rPr>
              <w:t>0</w:t>
            </w:r>
            <w:r w:rsidRPr="00F1009C">
              <w:rPr>
                <w:rFonts w:ascii="Times New Roman" w:hAnsi="Times New Roman" w:cs="Times New Roman"/>
                <w:color w:val="000000"/>
                <w:sz w:val="19"/>
                <w:szCs w:val="19"/>
              </w:rPr>
              <w:t>386</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0.1498</w:t>
            </w:r>
          </w:p>
        </w:tc>
        <w:tc>
          <w:tcPr>
            <w:tcW w:w="163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0.2</w:t>
            </w:r>
            <w:r w:rsidR="00D845F3" w:rsidRPr="00F1009C">
              <w:rPr>
                <w:rFonts w:ascii="Times New Roman" w:hAnsi="Times New Roman" w:cs="Times New Roman"/>
                <w:color w:val="000000"/>
                <w:sz w:val="19"/>
                <w:szCs w:val="19"/>
              </w:rPr>
              <w:t>576</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Cooperative society membership (S</w:t>
            </w:r>
            <w:r w:rsidRPr="00F1009C">
              <w:rPr>
                <w:rFonts w:ascii="Times New Roman" w:hAnsi="Times New Roman" w:cs="Times New Roman"/>
                <w:color w:val="000000"/>
                <w:sz w:val="19"/>
                <w:szCs w:val="19"/>
                <w:vertAlign w:val="subscript"/>
              </w:rPr>
              <w:t>2</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0.1837</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0.5839</w:t>
            </w:r>
          </w:p>
        </w:tc>
        <w:tc>
          <w:tcPr>
            <w:tcW w:w="163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0.3147</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Extension agent visitation (S</w:t>
            </w:r>
            <w:r w:rsidRPr="00F1009C">
              <w:rPr>
                <w:rFonts w:ascii="Times New Roman" w:hAnsi="Times New Roman" w:cs="Times New Roman"/>
                <w:color w:val="000000"/>
                <w:sz w:val="19"/>
                <w:szCs w:val="19"/>
                <w:vertAlign w:val="subscript"/>
              </w:rPr>
              <w:t>3</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0.1114</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w:t>
            </w:r>
            <w:r w:rsidR="00D845F3" w:rsidRPr="00F1009C">
              <w:rPr>
                <w:rFonts w:ascii="Times New Roman" w:hAnsi="Times New Roman" w:cs="Times New Roman"/>
                <w:color w:val="000000"/>
                <w:sz w:val="19"/>
                <w:szCs w:val="19"/>
              </w:rPr>
              <w:t>0612</w:t>
            </w:r>
          </w:p>
        </w:tc>
        <w:tc>
          <w:tcPr>
            <w:tcW w:w="1638" w:type="dxa"/>
          </w:tcPr>
          <w:p w:rsidR="004D0155" w:rsidRPr="00F1009C" w:rsidRDefault="00D845F3"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1.8202</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Farmers age (S</w:t>
            </w:r>
            <w:r w:rsidRPr="00F1009C">
              <w:rPr>
                <w:rFonts w:ascii="Times New Roman" w:hAnsi="Times New Roman" w:cs="Times New Roman"/>
                <w:color w:val="000000"/>
                <w:sz w:val="19"/>
                <w:szCs w:val="19"/>
                <w:vertAlign w:val="subscript"/>
              </w:rPr>
              <w:t>4</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0.1743</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0.1103</w:t>
            </w:r>
          </w:p>
        </w:tc>
        <w:tc>
          <w:tcPr>
            <w:tcW w:w="163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1.580</w:t>
            </w:r>
            <w:r w:rsidR="00FF013B" w:rsidRPr="00F1009C">
              <w:rPr>
                <w:rFonts w:ascii="Times New Roman" w:hAnsi="Times New Roman" w:cs="Times New Roman"/>
                <w:color w:val="000000"/>
                <w:sz w:val="19"/>
                <w:szCs w:val="19"/>
              </w:rPr>
              <w:t>2</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Marital status (S</w:t>
            </w:r>
            <w:r w:rsidRPr="00F1009C">
              <w:rPr>
                <w:rFonts w:ascii="Times New Roman" w:hAnsi="Times New Roman" w:cs="Times New Roman"/>
                <w:color w:val="000000"/>
                <w:sz w:val="19"/>
                <w:szCs w:val="19"/>
                <w:vertAlign w:val="subscript"/>
              </w:rPr>
              <w:t>5</w:t>
            </w:r>
            <w:r w:rsidRPr="00F1009C">
              <w:rPr>
                <w:rFonts w:ascii="Times New Roman" w:hAnsi="Times New Roman" w:cs="Times New Roman"/>
                <w:color w:val="000000"/>
                <w:sz w:val="19"/>
                <w:szCs w:val="19"/>
              </w:rPr>
              <w:t>)</w:t>
            </w:r>
          </w:p>
        </w:tc>
        <w:tc>
          <w:tcPr>
            <w:tcW w:w="1710" w:type="dxa"/>
          </w:tcPr>
          <w:p w:rsidR="004D0155" w:rsidRPr="00F1009C" w:rsidRDefault="00C71641"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w:t>
            </w:r>
            <w:r w:rsidR="004D0155" w:rsidRPr="00F1009C">
              <w:rPr>
                <w:rFonts w:ascii="Times New Roman" w:hAnsi="Times New Roman" w:cs="Times New Roman"/>
                <w:color w:val="000000"/>
                <w:sz w:val="19"/>
                <w:szCs w:val="19"/>
              </w:rPr>
              <w:t>0.1714</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0.6694</w:t>
            </w:r>
          </w:p>
        </w:tc>
        <w:tc>
          <w:tcPr>
            <w:tcW w:w="163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-0.2559</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Educational level (S</w:t>
            </w:r>
            <w:r w:rsidRPr="00F1009C">
              <w:rPr>
                <w:rFonts w:ascii="Times New Roman" w:hAnsi="Times New Roman" w:cs="Times New Roman"/>
                <w:color w:val="000000"/>
                <w:sz w:val="19"/>
                <w:szCs w:val="19"/>
                <w:vertAlign w:val="subscript"/>
              </w:rPr>
              <w:t>6</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-0.7156</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w:t>
            </w:r>
            <w:r w:rsidR="00FF013B" w:rsidRPr="00F1009C">
              <w:rPr>
                <w:rFonts w:ascii="Times New Roman" w:hAnsi="Times New Roman" w:cs="Times New Roman"/>
                <w:color w:val="000000"/>
                <w:sz w:val="19"/>
                <w:szCs w:val="19"/>
              </w:rPr>
              <w:t>3432</w:t>
            </w:r>
          </w:p>
        </w:tc>
        <w:tc>
          <w:tcPr>
            <w:tcW w:w="1638" w:type="dxa"/>
          </w:tcPr>
          <w:p w:rsidR="004D0155" w:rsidRPr="00F1009C" w:rsidRDefault="00FF013B"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2.0850</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Credit accessibility (S</w:t>
            </w:r>
            <w:r w:rsidRPr="00F1009C">
              <w:rPr>
                <w:rFonts w:ascii="Times New Roman" w:hAnsi="Times New Roman" w:cs="Times New Roman"/>
                <w:color w:val="000000"/>
                <w:sz w:val="19"/>
                <w:szCs w:val="19"/>
                <w:vertAlign w:val="subscript"/>
              </w:rPr>
              <w:t>7</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-0.6114</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w:t>
            </w:r>
            <w:r w:rsidR="008201F7" w:rsidRPr="00F1009C">
              <w:rPr>
                <w:rFonts w:ascii="Times New Roman" w:hAnsi="Times New Roman" w:cs="Times New Roman"/>
                <w:color w:val="000000"/>
                <w:sz w:val="19"/>
                <w:szCs w:val="19"/>
              </w:rPr>
              <w:t>3541</w:t>
            </w:r>
          </w:p>
        </w:tc>
        <w:tc>
          <w:tcPr>
            <w:tcW w:w="1638" w:type="dxa"/>
          </w:tcPr>
          <w:p w:rsidR="004D0155" w:rsidRPr="00F1009C" w:rsidRDefault="008201F7"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-1.7266</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Farming experience</w:t>
            </w:r>
            <w:r w:rsidR="00F1009C">
              <w:rPr>
                <w:rFonts w:ascii="Times New Roman" w:hAnsi="Times New Roman" w:cs="Times New Roman"/>
                <w:color w:val="000000"/>
                <w:sz w:val="19"/>
                <w:szCs w:val="19"/>
              </w:rPr>
              <w:t xml:space="preserve"> </w:t>
            </w:r>
            <w:r w:rsidRPr="00F1009C">
              <w:rPr>
                <w:rFonts w:ascii="Times New Roman" w:hAnsi="Times New Roman" w:cs="Times New Roman"/>
                <w:color w:val="000000"/>
                <w:sz w:val="19"/>
                <w:szCs w:val="19"/>
              </w:rPr>
              <w:t>(S</w:t>
            </w:r>
            <w:r w:rsidRPr="00F1009C">
              <w:rPr>
                <w:rFonts w:ascii="Times New Roman" w:hAnsi="Times New Roman" w:cs="Times New Roman"/>
                <w:color w:val="000000"/>
                <w:sz w:val="19"/>
                <w:szCs w:val="19"/>
                <w:vertAlign w:val="subscript"/>
              </w:rPr>
              <w:t>8</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-0.6114</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0.2812</w:t>
            </w:r>
          </w:p>
        </w:tc>
        <w:tc>
          <w:tcPr>
            <w:tcW w:w="1638" w:type="dxa"/>
          </w:tcPr>
          <w:p w:rsidR="004D0155" w:rsidRPr="00F1009C" w:rsidRDefault="00283DAD"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-2.1742</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Gender (S</w:t>
            </w:r>
            <w:r w:rsidRPr="00F1009C">
              <w:rPr>
                <w:rFonts w:ascii="Times New Roman" w:hAnsi="Times New Roman" w:cs="Times New Roman"/>
                <w:color w:val="000000"/>
                <w:sz w:val="19"/>
                <w:szCs w:val="19"/>
                <w:vertAlign w:val="subscript"/>
              </w:rPr>
              <w:t>9</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0.5511</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0.2786</w:t>
            </w:r>
          </w:p>
        </w:tc>
        <w:tc>
          <w:tcPr>
            <w:tcW w:w="1638" w:type="dxa"/>
          </w:tcPr>
          <w:p w:rsidR="004D0155" w:rsidRPr="00F1009C" w:rsidRDefault="00283DAD"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1.9781</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b/>
                <w:color w:val="000000"/>
                <w:sz w:val="19"/>
                <w:szCs w:val="19"/>
              </w:rPr>
            </w:pPr>
            <w:r w:rsidRPr="00F1009C">
              <w:rPr>
                <w:rFonts w:ascii="Times New Roman" w:hAnsi="Times New Roman" w:cs="Times New Roman"/>
                <w:b/>
                <w:color w:val="000000"/>
                <w:sz w:val="19"/>
                <w:szCs w:val="19"/>
              </w:rPr>
              <w:t>Variance Parameter</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p>
        </w:tc>
        <w:tc>
          <w:tcPr>
            <w:tcW w:w="1638" w:type="dxa"/>
          </w:tcPr>
          <w:p w:rsidR="004D0155" w:rsidRPr="00F1009C" w:rsidRDefault="004D0155" w:rsidP="002468A1">
            <w:pPr>
              <w:snapToGrid w:val="0"/>
              <w:jc w:val="both"/>
              <w:rPr>
                <w:rFonts w:ascii="Times New Roman" w:hAnsi="Times New Roman" w:cs="Times New Roman"/>
                <w:color w:val="000000"/>
                <w:sz w:val="19"/>
                <w:szCs w:val="19"/>
              </w:rPr>
            </w:pP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Sigma Squared</w:t>
            </w:r>
            <w:r w:rsidRPr="00F1009C">
              <w:rPr>
                <w:rFonts w:ascii="Times New Roman" w:hAnsi="Times New Roman" w:cs="Times New Roman"/>
                <w:color w:val="000000"/>
                <w:sz w:val="19"/>
                <w:szCs w:val="19"/>
              </w:rPr>
              <w:tab/>
              <w:t>(σ</w:t>
            </w:r>
            <w:r w:rsidRPr="00F1009C">
              <w:rPr>
                <w:rFonts w:ascii="Times New Roman" w:hAnsi="Times New Roman" w:cs="Times New Roman"/>
                <w:color w:val="000000"/>
                <w:sz w:val="19"/>
                <w:szCs w:val="19"/>
                <w:vertAlign w:val="superscript"/>
              </w:rPr>
              <w:t>2</w:t>
            </w:r>
            <w:r w:rsidRPr="00F1009C">
              <w:rPr>
                <w:rFonts w:ascii="Times New Roman" w:hAnsi="Times New Roman" w:cs="Times New Roman"/>
                <w:color w:val="000000"/>
                <w:sz w:val="19"/>
                <w:szCs w:val="19"/>
              </w:rPr>
              <w:t>)</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0.1085</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w:t>
            </w:r>
            <w:r w:rsidR="00283DAD" w:rsidRPr="00F1009C">
              <w:rPr>
                <w:rFonts w:ascii="Times New Roman" w:hAnsi="Times New Roman" w:cs="Times New Roman"/>
                <w:color w:val="000000"/>
                <w:sz w:val="19"/>
                <w:szCs w:val="19"/>
              </w:rPr>
              <w:t>0583</w:t>
            </w:r>
          </w:p>
        </w:tc>
        <w:tc>
          <w:tcPr>
            <w:tcW w:w="1638" w:type="dxa"/>
          </w:tcPr>
          <w:p w:rsidR="004D0155" w:rsidRPr="00F1009C" w:rsidRDefault="00283DAD"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1.8610</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Gamma</w:t>
            </w:r>
            <w:r w:rsidRPr="00F1009C">
              <w:rPr>
                <w:rFonts w:ascii="Times New Roman" w:hAnsi="Times New Roman" w:cs="Times New Roman"/>
                <w:color w:val="000000"/>
                <w:sz w:val="19"/>
                <w:szCs w:val="19"/>
              </w:rPr>
              <w:tab/>
            </w:r>
            <w:r w:rsidRPr="00F1009C">
              <w:rPr>
                <w:rFonts w:ascii="Times New Roman" w:hAnsi="Times New Roman" w:cs="Times New Roman"/>
                <w:color w:val="000000"/>
                <w:sz w:val="19"/>
                <w:szCs w:val="19"/>
              </w:rPr>
              <w:tab/>
              <w:t>(γ)</w:t>
            </w:r>
          </w:p>
        </w:tc>
        <w:tc>
          <w:tcPr>
            <w:tcW w:w="171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0.9769</w:t>
            </w:r>
          </w:p>
        </w:tc>
        <w:tc>
          <w:tcPr>
            <w:tcW w:w="1800"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0.1578</w:t>
            </w:r>
          </w:p>
        </w:tc>
        <w:tc>
          <w:tcPr>
            <w:tcW w:w="1638" w:type="dxa"/>
          </w:tcPr>
          <w:p w:rsidR="004D0155" w:rsidRPr="00F1009C" w:rsidRDefault="00283DAD"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6.</w:t>
            </w:r>
            <w:r w:rsidR="004D0155" w:rsidRPr="00F1009C">
              <w:rPr>
                <w:rFonts w:ascii="Times New Roman" w:hAnsi="Times New Roman" w:cs="Times New Roman"/>
                <w:color w:val="000000"/>
                <w:sz w:val="19"/>
                <w:szCs w:val="19"/>
              </w:rPr>
              <w:t>19</w:t>
            </w:r>
            <w:r w:rsidRPr="00F1009C">
              <w:rPr>
                <w:rFonts w:ascii="Times New Roman" w:hAnsi="Times New Roman" w:cs="Times New Roman"/>
                <w:color w:val="000000"/>
                <w:sz w:val="19"/>
                <w:szCs w:val="19"/>
              </w:rPr>
              <w:t>07</w:t>
            </w:r>
            <w:r w:rsidR="004D0155" w:rsidRPr="00F1009C">
              <w:rPr>
                <w:rFonts w:ascii="Times New Roman" w:hAnsi="Times New Roman" w:cs="Times New Roman"/>
                <w:color w:val="000000"/>
                <w:sz w:val="19"/>
                <w:szCs w:val="19"/>
              </w:rPr>
              <w:t>***</w:t>
            </w:r>
          </w:p>
        </w:tc>
      </w:tr>
      <w:tr w:rsidR="004D0155" w:rsidRPr="00F1009C" w:rsidTr="002468A1">
        <w:trPr>
          <w:jc w:val="center"/>
        </w:trPr>
        <w:tc>
          <w:tcPr>
            <w:tcW w:w="4428" w:type="dxa"/>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Log likelihood function</w:t>
            </w:r>
          </w:p>
        </w:tc>
        <w:tc>
          <w:tcPr>
            <w:tcW w:w="5148" w:type="dxa"/>
            <w:gridSpan w:val="3"/>
          </w:tcPr>
          <w:p w:rsidR="004D0155" w:rsidRPr="00F1009C" w:rsidRDefault="004D0155" w:rsidP="002468A1">
            <w:pPr>
              <w:snapToGrid w:val="0"/>
              <w:jc w:val="both"/>
              <w:rPr>
                <w:rFonts w:ascii="Times New Roman" w:hAnsi="Times New Roman" w:cs="Times New Roman"/>
                <w:color w:val="000000"/>
                <w:sz w:val="19"/>
                <w:szCs w:val="19"/>
              </w:rPr>
            </w:pPr>
            <w:r w:rsidRPr="00F1009C">
              <w:rPr>
                <w:rFonts w:ascii="Times New Roman" w:hAnsi="Times New Roman" w:cs="Times New Roman"/>
                <w:color w:val="000000"/>
                <w:sz w:val="19"/>
                <w:szCs w:val="19"/>
              </w:rPr>
              <w:t>117.8840</w:t>
            </w:r>
          </w:p>
        </w:tc>
      </w:tr>
    </w:tbl>
    <w:p w:rsidR="005260D7" w:rsidRPr="00F1009C" w:rsidRDefault="00085858" w:rsidP="002468A1">
      <w:pPr>
        <w:snapToGrid w:val="0"/>
        <w:spacing w:after="0" w:line="240" w:lineRule="auto"/>
        <w:jc w:val="both"/>
        <w:rPr>
          <w:rFonts w:ascii="Times New Roman" w:hAnsi="Times New Roman" w:cs="Times New Roman"/>
          <w:sz w:val="19"/>
          <w:szCs w:val="19"/>
          <w:lang w:eastAsia="zh-CN"/>
        </w:rPr>
      </w:pPr>
      <w:r w:rsidRPr="00F1009C">
        <w:rPr>
          <w:rFonts w:ascii="Times New Roman" w:hAnsi="Times New Roman" w:cs="Times New Roman"/>
          <w:sz w:val="19"/>
          <w:szCs w:val="19"/>
        </w:rPr>
        <w:t>*</w:t>
      </w:r>
      <w:proofErr w:type="gramStart"/>
      <w:r w:rsidRPr="00F1009C">
        <w:rPr>
          <w:rFonts w:ascii="Times New Roman" w:hAnsi="Times New Roman" w:cs="Times New Roman"/>
          <w:sz w:val="19"/>
          <w:szCs w:val="19"/>
        </w:rPr>
        <w:t>,*</w:t>
      </w:r>
      <w:proofErr w:type="gramEnd"/>
      <w:r w:rsidRPr="00F1009C">
        <w:rPr>
          <w:rFonts w:ascii="Times New Roman" w:hAnsi="Times New Roman" w:cs="Times New Roman"/>
          <w:sz w:val="19"/>
          <w:szCs w:val="19"/>
        </w:rPr>
        <w:t>*and *** significant at 10%, 5% and 1% respectively</w:t>
      </w:r>
    </w:p>
    <w:p w:rsidR="00C031A2" w:rsidRPr="002468A1" w:rsidRDefault="00C031A2" w:rsidP="002468A1">
      <w:pPr>
        <w:snapToGrid w:val="0"/>
        <w:spacing w:after="0" w:line="240" w:lineRule="auto"/>
        <w:ind w:firstLine="425"/>
        <w:jc w:val="both"/>
        <w:rPr>
          <w:rFonts w:ascii="Times New Roman" w:hAnsi="Times New Roman" w:cs="Times New Roman"/>
          <w:sz w:val="20"/>
          <w:szCs w:val="20"/>
        </w:rPr>
      </w:pPr>
    </w:p>
    <w:p w:rsidR="002468A1" w:rsidRDefault="002468A1" w:rsidP="002468A1">
      <w:pPr>
        <w:snapToGrid w:val="0"/>
        <w:spacing w:after="0" w:line="240" w:lineRule="auto"/>
        <w:jc w:val="center"/>
        <w:rPr>
          <w:rFonts w:ascii="Times New Roman" w:hAnsi="Times New Roman" w:cs="Times New Roman"/>
          <w:sz w:val="20"/>
          <w:szCs w:val="20"/>
        </w:rPr>
        <w:sectPr w:rsidR="002468A1" w:rsidSect="00CC77DD">
          <w:type w:val="continuous"/>
          <w:pgSz w:w="12240" w:h="15840" w:code="1"/>
          <w:pgMar w:top="1440" w:right="1440" w:bottom="1440" w:left="1440" w:header="720" w:footer="720" w:gutter="0"/>
          <w:cols w:space="720"/>
          <w:docGrid w:linePitch="360"/>
        </w:sectPr>
      </w:pPr>
    </w:p>
    <w:p w:rsidR="00C031A2" w:rsidRPr="002468A1" w:rsidRDefault="00C031A2" w:rsidP="00F1009C">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lastRenderedPageBreak/>
        <w:t>Technical Efficiency</w:t>
      </w:r>
      <w:r w:rsidR="00AD02ED" w:rsidRPr="002468A1">
        <w:rPr>
          <w:rFonts w:ascii="Times New Roman" w:hAnsi="Times New Roman" w:cs="Times New Roman"/>
          <w:sz w:val="20"/>
          <w:szCs w:val="20"/>
        </w:rPr>
        <w:t xml:space="preserve"> of maize farmers</w:t>
      </w:r>
    </w:p>
    <w:p w:rsidR="00F1009C" w:rsidRDefault="00F1009C" w:rsidP="002468A1">
      <w:pPr>
        <w:snapToGrid w:val="0"/>
        <w:spacing w:after="0" w:line="240" w:lineRule="auto"/>
        <w:jc w:val="both"/>
        <w:rPr>
          <w:rFonts w:ascii="Times New Roman" w:hAnsi="Times New Roman" w:cs="Times New Roman"/>
          <w:sz w:val="20"/>
          <w:szCs w:val="20"/>
          <w:lang w:eastAsia="zh-CN"/>
        </w:rPr>
      </w:pPr>
    </w:p>
    <w:p w:rsidR="00BC7249" w:rsidRPr="002468A1" w:rsidRDefault="00BC7249" w:rsidP="002468A1">
      <w:pPr>
        <w:snapToGrid w:val="0"/>
        <w:spacing w:after="0" w:line="240" w:lineRule="auto"/>
        <w:jc w:val="both"/>
        <w:rPr>
          <w:rFonts w:ascii="Times New Roman" w:hAnsi="Times New Roman" w:cs="Times New Roman"/>
          <w:sz w:val="20"/>
          <w:szCs w:val="20"/>
        </w:rPr>
      </w:pPr>
      <w:r w:rsidRPr="002468A1">
        <w:rPr>
          <w:rFonts w:ascii="Times New Roman" w:hAnsi="Times New Roman" w:cs="Times New Roman"/>
          <w:sz w:val="20"/>
          <w:szCs w:val="20"/>
        </w:rPr>
        <w:t>Table</w:t>
      </w:r>
      <w:r w:rsidR="00163C01" w:rsidRPr="002468A1">
        <w:rPr>
          <w:rFonts w:ascii="Times New Roman" w:hAnsi="Times New Roman" w:cs="Times New Roman"/>
          <w:sz w:val="20"/>
          <w:szCs w:val="20"/>
        </w:rPr>
        <w:t xml:space="preserve"> 3</w:t>
      </w:r>
      <w:r w:rsidR="002A1B1C" w:rsidRPr="002468A1">
        <w:rPr>
          <w:rFonts w:ascii="Times New Roman" w:hAnsi="Times New Roman" w:cs="Times New Roman"/>
          <w:sz w:val="20"/>
          <w:szCs w:val="20"/>
        </w:rPr>
        <w:t xml:space="preserve">: </w:t>
      </w:r>
      <w:r w:rsidR="006F5809" w:rsidRPr="002468A1">
        <w:rPr>
          <w:rFonts w:ascii="Times New Roman" w:hAnsi="Times New Roman" w:cs="Times New Roman"/>
          <w:sz w:val="20"/>
          <w:szCs w:val="20"/>
        </w:rPr>
        <w:t>Distribution of r</w:t>
      </w:r>
      <w:r w:rsidRPr="002468A1">
        <w:rPr>
          <w:rFonts w:ascii="Times New Roman" w:hAnsi="Times New Roman" w:cs="Times New Roman"/>
          <w:sz w:val="20"/>
          <w:szCs w:val="20"/>
        </w:rPr>
        <w:t xml:space="preserve">espondents by </w:t>
      </w:r>
      <w:r w:rsidR="006F5809" w:rsidRPr="002468A1">
        <w:rPr>
          <w:rFonts w:ascii="Times New Roman" w:hAnsi="Times New Roman" w:cs="Times New Roman"/>
          <w:sz w:val="20"/>
          <w:szCs w:val="20"/>
        </w:rPr>
        <w:t>technical e</w:t>
      </w:r>
      <w:r w:rsidRPr="002468A1">
        <w:rPr>
          <w:rFonts w:ascii="Times New Roman" w:hAnsi="Times New Roman" w:cs="Times New Roman"/>
          <w:sz w:val="20"/>
          <w:szCs w:val="20"/>
        </w:rPr>
        <w:t>fficiency</w:t>
      </w:r>
    </w:p>
    <w:tbl>
      <w:tblPr>
        <w:tblStyle w:val="LightShading"/>
        <w:tblW w:w="5000" w:type="pct"/>
        <w:jc w:val="center"/>
        <w:tblLook w:val="0620"/>
      </w:tblPr>
      <w:tblGrid>
        <w:gridCol w:w="1546"/>
        <w:gridCol w:w="1514"/>
        <w:gridCol w:w="1561"/>
      </w:tblGrid>
      <w:tr w:rsidR="002A1B1C" w:rsidRPr="00F1009C" w:rsidTr="00696EDD">
        <w:trPr>
          <w:cnfStyle w:val="100000000000"/>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b w:val="0"/>
                <w:color w:val="000000"/>
                <w:sz w:val="19"/>
                <w:szCs w:val="19"/>
              </w:rPr>
            </w:pPr>
            <w:r w:rsidRPr="00F1009C">
              <w:rPr>
                <w:rFonts w:ascii="Times New Roman" w:eastAsia="Times New Roman" w:hAnsi="Times New Roman" w:cs="Times New Roman"/>
                <w:b w:val="0"/>
                <w:color w:val="000000"/>
                <w:sz w:val="19"/>
                <w:szCs w:val="19"/>
              </w:rPr>
              <w:t>TE</w:t>
            </w:r>
          </w:p>
        </w:tc>
        <w:tc>
          <w:tcPr>
            <w:tcW w:w="1638" w:type="pct"/>
            <w:vAlign w:val="center"/>
          </w:tcPr>
          <w:p w:rsidR="002A1B1C" w:rsidRPr="00F1009C" w:rsidRDefault="002A1B1C" w:rsidP="002468A1">
            <w:pPr>
              <w:snapToGrid w:val="0"/>
              <w:jc w:val="both"/>
              <w:rPr>
                <w:rFonts w:ascii="Times New Roman" w:eastAsia="Times New Roman" w:hAnsi="Times New Roman" w:cs="Times New Roman"/>
                <w:b w:val="0"/>
                <w:color w:val="000000"/>
                <w:sz w:val="19"/>
                <w:szCs w:val="19"/>
              </w:rPr>
            </w:pPr>
            <w:r w:rsidRPr="00F1009C">
              <w:rPr>
                <w:rFonts w:ascii="Times New Roman" w:eastAsia="Times New Roman" w:hAnsi="Times New Roman" w:cs="Times New Roman"/>
                <w:b w:val="0"/>
                <w:color w:val="000000"/>
                <w:sz w:val="19"/>
                <w:szCs w:val="19"/>
              </w:rPr>
              <w:t>Frequency</w:t>
            </w:r>
          </w:p>
        </w:tc>
        <w:tc>
          <w:tcPr>
            <w:tcW w:w="1689" w:type="pct"/>
            <w:vAlign w:val="center"/>
          </w:tcPr>
          <w:p w:rsidR="002A1B1C" w:rsidRPr="00F1009C" w:rsidRDefault="002A1B1C" w:rsidP="002468A1">
            <w:pPr>
              <w:snapToGrid w:val="0"/>
              <w:jc w:val="both"/>
              <w:rPr>
                <w:rFonts w:ascii="Times New Roman" w:eastAsia="Times New Roman" w:hAnsi="Times New Roman" w:cs="Times New Roman"/>
                <w:b w:val="0"/>
                <w:color w:val="000000"/>
                <w:sz w:val="19"/>
                <w:szCs w:val="19"/>
              </w:rPr>
            </w:pPr>
            <w:r w:rsidRPr="00F1009C">
              <w:rPr>
                <w:rFonts w:ascii="Times New Roman" w:eastAsia="Times New Roman" w:hAnsi="Times New Roman" w:cs="Times New Roman"/>
                <w:b w:val="0"/>
                <w:color w:val="000000"/>
                <w:sz w:val="19"/>
                <w:szCs w:val="19"/>
              </w:rPr>
              <w:t>Percentage</w:t>
            </w:r>
          </w:p>
        </w:tc>
      </w:tr>
      <w:tr w:rsidR="002A1B1C" w:rsidRPr="00F1009C" w:rsidTr="00696EDD">
        <w:trPr>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 0.30</w:t>
            </w:r>
          </w:p>
        </w:tc>
        <w:tc>
          <w:tcPr>
            <w:tcW w:w="1638"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9</w:t>
            </w:r>
          </w:p>
        </w:tc>
        <w:tc>
          <w:tcPr>
            <w:tcW w:w="1689"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5.0</w:t>
            </w:r>
          </w:p>
        </w:tc>
      </w:tr>
      <w:tr w:rsidR="002A1B1C" w:rsidRPr="00F1009C" w:rsidTr="00696EDD">
        <w:trPr>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0.31 - 0.40</w:t>
            </w:r>
          </w:p>
        </w:tc>
        <w:tc>
          <w:tcPr>
            <w:tcW w:w="1638"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10</w:t>
            </w:r>
          </w:p>
        </w:tc>
        <w:tc>
          <w:tcPr>
            <w:tcW w:w="1689"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5.6</w:t>
            </w:r>
          </w:p>
        </w:tc>
      </w:tr>
      <w:tr w:rsidR="002A1B1C" w:rsidRPr="00F1009C" w:rsidTr="00696EDD">
        <w:trPr>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0.41 - 0.50</w:t>
            </w:r>
          </w:p>
        </w:tc>
        <w:tc>
          <w:tcPr>
            <w:tcW w:w="1638"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16</w:t>
            </w:r>
          </w:p>
        </w:tc>
        <w:tc>
          <w:tcPr>
            <w:tcW w:w="1689"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8.8</w:t>
            </w:r>
          </w:p>
        </w:tc>
      </w:tr>
      <w:tr w:rsidR="002A1B1C" w:rsidRPr="00F1009C" w:rsidTr="00696EDD">
        <w:trPr>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0.51 - 0.6</w:t>
            </w:r>
            <w:r w:rsidR="00163C01" w:rsidRPr="00F1009C">
              <w:rPr>
                <w:rFonts w:ascii="Times New Roman" w:eastAsia="Times New Roman" w:hAnsi="Times New Roman" w:cs="Times New Roman"/>
                <w:color w:val="000000"/>
                <w:sz w:val="19"/>
                <w:szCs w:val="19"/>
              </w:rPr>
              <w:t>0</w:t>
            </w:r>
          </w:p>
        </w:tc>
        <w:tc>
          <w:tcPr>
            <w:tcW w:w="1638"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30</w:t>
            </w:r>
          </w:p>
        </w:tc>
        <w:tc>
          <w:tcPr>
            <w:tcW w:w="1689"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16.7</w:t>
            </w:r>
          </w:p>
        </w:tc>
      </w:tr>
      <w:tr w:rsidR="002A1B1C" w:rsidRPr="00F1009C" w:rsidTr="00696EDD">
        <w:trPr>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0.61 - 0.70</w:t>
            </w:r>
          </w:p>
        </w:tc>
        <w:tc>
          <w:tcPr>
            <w:tcW w:w="1638"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58</w:t>
            </w:r>
          </w:p>
        </w:tc>
        <w:tc>
          <w:tcPr>
            <w:tcW w:w="1689"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32.2</w:t>
            </w:r>
          </w:p>
        </w:tc>
      </w:tr>
      <w:tr w:rsidR="002A1B1C" w:rsidRPr="00F1009C" w:rsidTr="00696EDD">
        <w:trPr>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&gt; 0.70</w:t>
            </w:r>
          </w:p>
        </w:tc>
        <w:tc>
          <w:tcPr>
            <w:tcW w:w="1638"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57</w:t>
            </w:r>
          </w:p>
        </w:tc>
        <w:tc>
          <w:tcPr>
            <w:tcW w:w="1689"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31.7</w:t>
            </w:r>
          </w:p>
        </w:tc>
      </w:tr>
      <w:tr w:rsidR="002A1B1C" w:rsidRPr="00F1009C" w:rsidTr="00696EDD">
        <w:trPr>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Minimum</w:t>
            </w:r>
          </w:p>
        </w:tc>
        <w:tc>
          <w:tcPr>
            <w:tcW w:w="3327" w:type="pct"/>
            <w:gridSpan w:val="2"/>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0.1048</w:t>
            </w:r>
          </w:p>
        </w:tc>
      </w:tr>
      <w:tr w:rsidR="002A1B1C" w:rsidRPr="00F1009C" w:rsidTr="00696EDD">
        <w:trPr>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Maximum</w:t>
            </w:r>
          </w:p>
        </w:tc>
        <w:tc>
          <w:tcPr>
            <w:tcW w:w="3327" w:type="pct"/>
            <w:gridSpan w:val="2"/>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0.8553</w:t>
            </w:r>
          </w:p>
        </w:tc>
      </w:tr>
      <w:tr w:rsidR="002A1B1C" w:rsidRPr="00F1009C" w:rsidTr="00696EDD">
        <w:trPr>
          <w:jc w:val="center"/>
        </w:trPr>
        <w:tc>
          <w:tcPr>
            <w:tcW w:w="1673" w:type="pct"/>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Mean</w:t>
            </w:r>
          </w:p>
        </w:tc>
        <w:tc>
          <w:tcPr>
            <w:tcW w:w="3327" w:type="pct"/>
            <w:gridSpan w:val="2"/>
            <w:vAlign w:val="center"/>
          </w:tcPr>
          <w:p w:rsidR="002A1B1C" w:rsidRPr="00F1009C" w:rsidRDefault="002A1B1C" w:rsidP="002468A1">
            <w:pPr>
              <w:snapToGrid w:val="0"/>
              <w:jc w:val="both"/>
              <w:rPr>
                <w:rFonts w:ascii="Times New Roman" w:eastAsia="Times New Roman" w:hAnsi="Times New Roman" w:cs="Times New Roman"/>
                <w:color w:val="000000"/>
                <w:sz w:val="19"/>
                <w:szCs w:val="19"/>
              </w:rPr>
            </w:pPr>
            <w:r w:rsidRPr="00F1009C">
              <w:rPr>
                <w:rFonts w:ascii="Times New Roman" w:eastAsia="Times New Roman" w:hAnsi="Times New Roman" w:cs="Times New Roman"/>
                <w:color w:val="000000"/>
                <w:sz w:val="19"/>
                <w:szCs w:val="19"/>
              </w:rPr>
              <w:t>0.6605</w:t>
            </w:r>
          </w:p>
        </w:tc>
      </w:tr>
    </w:tbl>
    <w:p w:rsidR="00247AEF" w:rsidRDefault="00247AEF" w:rsidP="002468A1">
      <w:pPr>
        <w:snapToGrid w:val="0"/>
        <w:spacing w:after="0" w:line="240" w:lineRule="auto"/>
        <w:ind w:firstLine="425"/>
        <w:jc w:val="both"/>
        <w:rPr>
          <w:rFonts w:ascii="Times New Roman" w:hAnsi="Times New Roman" w:cs="Times New Roman"/>
          <w:sz w:val="20"/>
          <w:szCs w:val="20"/>
          <w:lang w:eastAsia="zh-CN"/>
        </w:rPr>
      </w:pPr>
    </w:p>
    <w:p w:rsidR="00F1009C" w:rsidRPr="002468A1" w:rsidRDefault="00F1009C" w:rsidP="00F1009C">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lastRenderedPageBreak/>
        <w:t>Table 3 shows the distribution of respondents by their technical efficiency. Just 5 percent of the respondents had their technical efficiencies (TE) equaled to 0.30 or less, while 5.6 percent had theirs between 0.31 and 0.40. Also, those with TEs between 0.41 and 0.50 were 8.8 percent. The majority (80.6%) of the maize farmers in the study area had TEs of 0.51 and above.</w:t>
      </w:r>
    </w:p>
    <w:p w:rsidR="00F1009C" w:rsidRPr="002468A1" w:rsidRDefault="00F1009C" w:rsidP="00F1009C">
      <w:pPr>
        <w:snapToGrid w:val="0"/>
        <w:spacing w:after="0" w:line="240" w:lineRule="auto"/>
        <w:ind w:firstLine="425"/>
        <w:jc w:val="both"/>
        <w:rPr>
          <w:rFonts w:ascii="Times New Roman" w:hAnsi="Times New Roman" w:cs="Times New Roman"/>
          <w:sz w:val="20"/>
          <w:szCs w:val="20"/>
          <w:lang w:val="yo-NG"/>
        </w:rPr>
      </w:pPr>
      <w:r w:rsidRPr="002468A1">
        <w:rPr>
          <w:rFonts w:ascii="Times New Roman" w:hAnsi="Times New Roman" w:cs="Times New Roman"/>
          <w:sz w:val="20"/>
          <w:szCs w:val="20"/>
        </w:rPr>
        <w:t>The summary of predicted technical efficiency obtained using the estimated Stochastic Frontier model (Table 3) showed that</w:t>
      </w:r>
      <w:r w:rsidRPr="002468A1">
        <w:rPr>
          <w:rFonts w:ascii="Times New Roman" w:hAnsi="Times New Roman" w:cs="Times New Roman"/>
          <w:sz w:val="20"/>
          <w:szCs w:val="20"/>
          <w:lang w:val="yo-NG"/>
        </w:rPr>
        <w:t xml:space="preserve"> the minimum and</w:t>
      </w:r>
      <w:r w:rsidRPr="002468A1">
        <w:rPr>
          <w:rFonts w:ascii="Times New Roman" w:hAnsi="Times New Roman" w:cs="Times New Roman"/>
          <w:sz w:val="20"/>
          <w:szCs w:val="20"/>
        </w:rPr>
        <w:t xml:space="preserve"> m</w:t>
      </w:r>
      <w:r w:rsidRPr="002468A1">
        <w:rPr>
          <w:rFonts w:ascii="Times New Roman" w:hAnsi="Times New Roman" w:cs="Times New Roman"/>
          <w:sz w:val="20"/>
          <w:szCs w:val="20"/>
          <w:lang w:val="yo-NG"/>
        </w:rPr>
        <w:t>aximum</w:t>
      </w:r>
      <w:r w:rsidRPr="002468A1">
        <w:rPr>
          <w:rFonts w:ascii="Times New Roman" w:hAnsi="Times New Roman" w:cs="Times New Roman"/>
          <w:sz w:val="20"/>
          <w:szCs w:val="20"/>
        </w:rPr>
        <w:t xml:space="preserve"> technical efficiencies (TE) of the</w:t>
      </w:r>
      <w:r w:rsidRPr="002468A1">
        <w:rPr>
          <w:rFonts w:ascii="Times New Roman" w:hAnsi="Times New Roman" w:cs="Times New Roman"/>
          <w:sz w:val="20"/>
          <w:szCs w:val="20"/>
          <w:lang w:val="yo-NG"/>
        </w:rPr>
        <w:t xml:space="preserve"> maize </w:t>
      </w:r>
      <w:r w:rsidRPr="002468A1">
        <w:rPr>
          <w:rFonts w:ascii="Times New Roman" w:hAnsi="Times New Roman" w:cs="Times New Roman"/>
          <w:sz w:val="20"/>
          <w:szCs w:val="20"/>
        </w:rPr>
        <w:t>farmers</w:t>
      </w:r>
      <w:r w:rsidRPr="002468A1">
        <w:rPr>
          <w:rFonts w:ascii="Times New Roman" w:hAnsi="Times New Roman" w:cs="Times New Roman"/>
          <w:sz w:val="20"/>
          <w:szCs w:val="20"/>
          <w:lang w:val="yo-NG"/>
        </w:rPr>
        <w:t xml:space="preserve"> were </w:t>
      </w:r>
      <w:r w:rsidRPr="002468A1">
        <w:rPr>
          <w:rFonts w:ascii="Times New Roman" w:hAnsi="Times New Roman" w:cs="Times New Roman"/>
          <w:sz w:val="20"/>
          <w:szCs w:val="20"/>
        </w:rPr>
        <w:t>0.</w:t>
      </w:r>
      <w:r w:rsidRPr="002468A1">
        <w:rPr>
          <w:rFonts w:ascii="Times New Roman" w:hAnsi="Times New Roman" w:cs="Times New Roman"/>
          <w:sz w:val="20"/>
          <w:szCs w:val="20"/>
          <w:lang w:val="yo-NG"/>
        </w:rPr>
        <w:t>1</w:t>
      </w:r>
      <w:r w:rsidRPr="002468A1">
        <w:rPr>
          <w:rFonts w:ascii="Times New Roman" w:hAnsi="Times New Roman" w:cs="Times New Roman"/>
          <w:sz w:val="20"/>
          <w:szCs w:val="20"/>
        </w:rPr>
        <w:t xml:space="preserve">0 and 0.86 </w:t>
      </w:r>
      <w:r w:rsidRPr="002468A1">
        <w:rPr>
          <w:rFonts w:ascii="Times New Roman" w:hAnsi="Times New Roman" w:cs="Times New Roman"/>
          <w:sz w:val="20"/>
          <w:szCs w:val="20"/>
          <w:lang w:val="yo-NG"/>
        </w:rPr>
        <w:t>respectively while the</w:t>
      </w:r>
      <w:r w:rsidRPr="002468A1">
        <w:rPr>
          <w:rFonts w:ascii="Times New Roman" w:hAnsi="Times New Roman" w:cs="Times New Roman"/>
          <w:sz w:val="20"/>
          <w:szCs w:val="20"/>
        </w:rPr>
        <w:t xml:space="preserve"> mean</w:t>
      </w:r>
      <w:r w:rsidRPr="002468A1">
        <w:rPr>
          <w:rFonts w:ascii="Times New Roman" w:hAnsi="Times New Roman" w:cs="Times New Roman"/>
          <w:sz w:val="20"/>
          <w:szCs w:val="20"/>
          <w:lang w:val="yo-NG"/>
        </w:rPr>
        <w:t xml:space="preserve"> was</w:t>
      </w:r>
      <w:r w:rsidRPr="002468A1">
        <w:rPr>
          <w:rFonts w:ascii="Times New Roman" w:hAnsi="Times New Roman" w:cs="Times New Roman"/>
          <w:sz w:val="20"/>
          <w:szCs w:val="20"/>
        </w:rPr>
        <w:t xml:space="preserve"> 0.6605</w:t>
      </w:r>
      <w:r w:rsidRPr="002468A1">
        <w:rPr>
          <w:rFonts w:ascii="Times New Roman" w:hAnsi="Times New Roman" w:cs="Times New Roman"/>
          <w:sz w:val="20"/>
          <w:szCs w:val="20"/>
          <w:lang w:val="yo-NG"/>
        </w:rPr>
        <w:t>.</w:t>
      </w:r>
      <w:r w:rsidRPr="002468A1">
        <w:rPr>
          <w:rFonts w:ascii="Times New Roman" w:hAnsi="Times New Roman" w:cs="Times New Roman"/>
          <w:sz w:val="20"/>
          <w:szCs w:val="20"/>
        </w:rPr>
        <w:t xml:space="preserve"> This shows that if the efficiency of resources usage is increased by 33.95 percent, the maize farmers in the </w:t>
      </w:r>
      <w:r w:rsidRPr="002468A1">
        <w:rPr>
          <w:rFonts w:ascii="Times New Roman" w:hAnsi="Times New Roman" w:cs="Times New Roman"/>
          <w:sz w:val="20"/>
          <w:szCs w:val="20"/>
        </w:rPr>
        <w:lastRenderedPageBreak/>
        <w:t>study area would operate on the production frontier given the existing technology.</w:t>
      </w:r>
    </w:p>
    <w:p w:rsidR="00F1009C" w:rsidRPr="002468A1" w:rsidRDefault="00F1009C" w:rsidP="00F1009C">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The implication of the finding is that maize farmers in the study area are averagely efficient in using resources at their disposal.</w:t>
      </w:r>
    </w:p>
    <w:p w:rsidR="00F1009C" w:rsidRPr="002468A1" w:rsidRDefault="00F1009C" w:rsidP="002468A1">
      <w:pPr>
        <w:snapToGrid w:val="0"/>
        <w:spacing w:after="0" w:line="240" w:lineRule="auto"/>
        <w:ind w:firstLine="425"/>
        <w:jc w:val="both"/>
        <w:rPr>
          <w:rFonts w:ascii="Times New Roman" w:hAnsi="Times New Roman" w:cs="Times New Roman"/>
          <w:sz w:val="20"/>
          <w:szCs w:val="20"/>
          <w:lang w:eastAsia="zh-CN"/>
        </w:rPr>
      </w:pPr>
    </w:p>
    <w:p w:rsidR="00E02B3B" w:rsidRPr="002468A1" w:rsidRDefault="00E02B3B" w:rsidP="002468A1">
      <w:pPr>
        <w:snapToGrid w:val="0"/>
        <w:spacing w:after="0" w:line="240" w:lineRule="auto"/>
        <w:jc w:val="both"/>
        <w:rPr>
          <w:rFonts w:ascii="Times New Roman" w:hAnsi="Times New Roman" w:cs="Times New Roman"/>
          <w:b/>
          <w:sz w:val="20"/>
          <w:szCs w:val="20"/>
        </w:rPr>
      </w:pPr>
      <w:r w:rsidRPr="002468A1">
        <w:rPr>
          <w:rFonts w:ascii="Times New Roman" w:hAnsi="Times New Roman" w:cs="Times New Roman"/>
          <w:b/>
          <w:sz w:val="20"/>
          <w:szCs w:val="20"/>
        </w:rPr>
        <w:t>Conclusion and Recommendation</w:t>
      </w:r>
      <w:r w:rsidR="00163C01" w:rsidRPr="002468A1">
        <w:rPr>
          <w:rFonts w:ascii="Times New Roman" w:hAnsi="Times New Roman" w:cs="Times New Roman"/>
          <w:b/>
          <w:sz w:val="20"/>
          <w:szCs w:val="20"/>
        </w:rPr>
        <w:t>s</w:t>
      </w:r>
    </w:p>
    <w:p w:rsidR="003D7349" w:rsidRPr="002468A1" w:rsidRDefault="00E02B3B"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 xml:space="preserve">The study </w:t>
      </w:r>
      <w:r w:rsidR="004727B2" w:rsidRPr="002468A1">
        <w:rPr>
          <w:rFonts w:ascii="Times New Roman" w:hAnsi="Times New Roman" w:cs="Times New Roman"/>
          <w:sz w:val="20"/>
          <w:szCs w:val="20"/>
        </w:rPr>
        <w:t>analyzed</w:t>
      </w:r>
      <w:r w:rsidRPr="002468A1">
        <w:rPr>
          <w:rFonts w:ascii="Times New Roman" w:hAnsi="Times New Roman" w:cs="Times New Roman"/>
          <w:sz w:val="20"/>
          <w:szCs w:val="20"/>
        </w:rPr>
        <w:t xml:space="preserve"> the technical efficiency of maize production among small holder farmers in </w:t>
      </w:r>
      <w:proofErr w:type="spellStart"/>
      <w:r w:rsidRPr="002468A1">
        <w:rPr>
          <w:rFonts w:ascii="Times New Roman" w:hAnsi="Times New Roman" w:cs="Times New Roman"/>
          <w:sz w:val="20"/>
          <w:szCs w:val="20"/>
        </w:rPr>
        <w:t>Ekiti</w:t>
      </w:r>
      <w:proofErr w:type="spellEnd"/>
      <w:r w:rsidR="00247AEF" w:rsidRPr="002468A1">
        <w:rPr>
          <w:rFonts w:ascii="Times New Roman" w:hAnsi="Times New Roman" w:cs="Times New Roman"/>
          <w:sz w:val="20"/>
          <w:szCs w:val="20"/>
        </w:rPr>
        <w:t xml:space="preserve"> S</w:t>
      </w:r>
      <w:r w:rsidRPr="002468A1">
        <w:rPr>
          <w:rFonts w:ascii="Times New Roman" w:hAnsi="Times New Roman" w:cs="Times New Roman"/>
          <w:sz w:val="20"/>
          <w:szCs w:val="20"/>
        </w:rPr>
        <w:t>tate, Nigeria. A multistage sampling technique was used to select 180 farmers in the study area. Data were collected and subjected to descriptive statistics and stochastic frontier production function analysis</w:t>
      </w:r>
      <w:r w:rsidR="00247AEF" w:rsidRPr="002468A1">
        <w:rPr>
          <w:rFonts w:ascii="Times New Roman" w:hAnsi="Times New Roman" w:cs="Times New Roman"/>
          <w:sz w:val="20"/>
          <w:szCs w:val="20"/>
        </w:rPr>
        <w:t xml:space="preserve"> </w:t>
      </w:r>
      <w:r w:rsidR="007949ED" w:rsidRPr="002468A1">
        <w:rPr>
          <w:rFonts w:ascii="Times New Roman" w:hAnsi="Times New Roman" w:cs="Times New Roman"/>
          <w:sz w:val="20"/>
          <w:szCs w:val="20"/>
        </w:rPr>
        <w:t xml:space="preserve">using frontier 4.1 according to </w:t>
      </w:r>
      <w:proofErr w:type="spellStart"/>
      <w:r w:rsidR="007949ED" w:rsidRPr="002468A1">
        <w:rPr>
          <w:rFonts w:ascii="Times New Roman" w:hAnsi="Times New Roman" w:cs="Times New Roman"/>
          <w:sz w:val="20"/>
          <w:szCs w:val="20"/>
        </w:rPr>
        <w:t>Battesse</w:t>
      </w:r>
      <w:proofErr w:type="spellEnd"/>
      <w:r w:rsidR="007949ED" w:rsidRPr="002468A1">
        <w:rPr>
          <w:rFonts w:ascii="Times New Roman" w:hAnsi="Times New Roman" w:cs="Times New Roman"/>
          <w:sz w:val="20"/>
          <w:szCs w:val="20"/>
        </w:rPr>
        <w:t xml:space="preserve"> and </w:t>
      </w:r>
      <w:proofErr w:type="spellStart"/>
      <w:r w:rsidR="007949ED" w:rsidRPr="002468A1">
        <w:rPr>
          <w:rFonts w:ascii="Times New Roman" w:hAnsi="Times New Roman" w:cs="Times New Roman"/>
          <w:sz w:val="20"/>
          <w:szCs w:val="20"/>
        </w:rPr>
        <w:t>Ceoli</w:t>
      </w:r>
      <w:proofErr w:type="spellEnd"/>
      <w:r w:rsidR="007949ED" w:rsidRPr="002468A1">
        <w:rPr>
          <w:rFonts w:ascii="Times New Roman" w:hAnsi="Times New Roman" w:cs="Times New Roman"/>
          <w:sz w:val="20"/>
          <w:szCs w:val="20"/>
        </w:rPr>
        <w:t xml:space="preserve"> (1995)</w:t>
      </w:r>
      <w:r w:rsidRPr="002468A1">
        <w:rPr>
          <w:rFonts w:ascii="Times New Roman" w:hAnsi="Times New Roman" w:cs="Times New Roman"/>
          <w:sz w:val="20"/>
          <w:szCs w:val="20"/>
        </w:rPr>
        <w:t>.</w:t>
      </w:r>
    </w:p>
    <w:p w:rsidR="00701501" w:rsidRPr="002468A1" w:rsidRDefault="003D7349"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 xml:space="preserve">The </w:t>
      </w:r>
      <w:r w:rsidR="00913F7A" w:rsidRPr="002468A1">
        <w:rPr>
          <w:rFonts w:ascii="Times New Roman" w:hAnsi="Times New Roman" w:cs="Times New Roman"/>
          <w:sz w:val="20"/>
          <w:szCs w:val="20"/>
        </w:rPr>
        <w:t>research revealed</w:t>
      </w:r>
      <w:r w:rsidRPr="002468A1">
        <w:rPr>
          <w:rFonts w:ascii="Times New Roman" w:hAnsi="Times New Roman" w:cs="Times New Roman"/>
          <w:sz w:val="20"/>
          <w:szCs w:val="20"/>
        </w:rPr>
        <w:t xml:space="preserve"> that most of the respondents are male and married with large family. They are well educated and experienced with mean age of 49.6 years.</w:t>
      </w:r>
      <w:r w:rsidR="00913F7A" w:rsidRPr="002468A1">
        <w:rPr>
          <w:rFonts w:ascii="Times New Roman" w:hAnsi="Times New Roman" w:cs="Times New Roman"/>
          <w:sz w:val="20"/>
          <w:szCs w:val="20"/>
        </w:rPr>
        <w:t xml:space="preserve"> Most of them are not members of cooperative society. The main source of planting materials is the previous harvests and most of them practice mixed cropping.</w:t>
      </w:r>
    </w:p>
    <w:p w:rsidR="0027200A" w:rsidRPr="002468A1" w:rsidRDefault="002C0C98"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Variables,</w:t>
      </w:r>
      <w:r w:rsidR="00C840FF" w:rsidRPr="002468A1">
        <w:rPr>
          <w:rFonts w:ascii="Times New Roman" w:hAnsi="Times New Roman" w:cs="Times New Roman"/>
          <w:sz w:val="20"/>
          <w:szCs w:val="20"/>
        </w:rPr>
        <w:t xml:space="preserve"> land</w:t>
      </w:r>
      <w:r w:rsidRPr="002468A1">
        <w:rPr>
          <w:rFonts w:ascii="Times New Roman" w:hAnsi="Times New Roman" w:cs="Times New Roman"/>
          <w:sz w:val="20"/>
          <w:szCs w:val="20"/>
        </w:rPr>
        <w:t xml:space="preserve"> </w:t>
      </w:r>
      <w:r w:rsidR="00C840FF" w:rsidRPr="002468A1">
        <w:rPr>
          <w:rFonts w:ascii="Times New Roman" w:hAnsi="Times New Roman" w:cs="Times New Roman"/>
          <w:sz w:val="20"/>
          <w:szCs w:val="20"/>
        </w:rPr>
        <w:t>(</w:t>
      </w:r>
      <w:r w:rsidRPr="002468A1">
        <w:rPr>
          <w:rFonts w:ascii="Times New Roman" w:hAnsi="Times New Roman" w:cs="Times New Roman"/>
          <w:sz w:val="20"/>
          <w:szCs w:val="20"/>
        </w:rPr>
        <w:t>maize farm size</w:t>
      </w:r>
      <w:r w:rsidR="00C840FF" w:rsidRPr="002468A1">
        <w:rPr>
          <w:rFonts w:ascii="Times New Roman" w:hAnsi="Times New Roman" w:cs="Times New Roman"/>
          <w:sz w:val="20"/>
          <w:szCs w:val="20"/>
        </w:rPr>
        <w:t>)</w:t>
      </w:r>
      <w:r w:rsidRPr="002468A1">
        <w:rPr>
          <w:rFonts w:ascii="Times New Roman" w:hAnsi="Times New Roman" w:cs="Times New Roman"/>
          <w:sz w:val="20"/>
          <w:szCs w:val="20"/>
        </w:rPr>
        <w:t>,</w:t>
      </w:r>
      <w:r w:rsidR="00C840FF" w:rsidRPr="002468A1">
        <w:rPr>
          <w:rFonts w:ascii="Times New Roman" w:hAnsi="Times New Roman" w:cs="Times New Roman"/>
          <w:sz w:val="20"/>
          <w:szCs w:val="20"/>
        </w:rPr>
        <w:t xml:space="preserve"> seed planted</w:t>
      </w:r>
      <w:r w:rsidRPr="002468A1">
        <w:rPr>
          <w:rFonts w:ascii="Times New Roman" w:hAnsi="Times New Roman" w:cs="Times New Roman"/>
          <w:sz w:val="20"/>
          <w:szCs w:val="20"/>
        </w:rPr>
        <w:t xml:space="preserve"> </w:t>
      </w:r>
      <w:r w:rsidR="00C840FF" w:rsidRPr="002468A1">
        <w:rPr>
          <w:rFonts w:ascii="Times New Roman" w:hAnsi="Times New Roman" w:cs="Times New Roman"/>
          <w:sz w:val="20"/>
          <w:szCs w:val="20"/>
        </w:rPr>
        <w:t>(</w:t>
      </w:r>
      <w:r w:rsidRPr="002468A1">
        <w:rPr>
          <w:rFonts w:ascii="Times New Roman" w:hAnsi="Times New Roman" w:cs="Times New Roman"/>
          <w:sz w:val="20"/>
          <w:szCs w:val="20"/>
        </w:rPr>
        <w:t>value of maize</w:t>
      </w:r>
      <w:r w:rsidRPr="002468A1">
        <w:rPr>
          <w:rFonts w:ascii="Times New Roman" w:hAnsi="Times New Roman" w:cs="Times New Roman"/>
          <w:sz w:val="20"/>
          <w:szCs w:val="20"/>
          <w:lang w:val="yo-NG"/>
        </w:rPr>
        <w:t xml:space="preserve"> seed</w:t>
      </w:r>
      <w:r w:rsidRPr="002468A1">
        <w:rPr>
          <w:rFonts w:ascii="Times New Roman" w:hAnsi="Times New Roman" w:cs="Times New Roman"/>
          <w:sz w:val="20"/>
          <w:szCs w:val="20"/>
        </w:rPr>
        <w:t xml:space="preserve"> planted</w:t>
      </w:r>
      <w:r w:rsidR="00C840FF" w:rsidRPr="002468A1">
        <w:rPr>
          <w:rFonts w:ascii="Times New Roman" w:hAnsi="Times New Roman" w:cs="Times New Roman"/>
          <w:sz w:val="20"/>
          <w:szCs w:val="20"/>
        </w:rPr>
        <w:t>)</w:t>
      </w:r>
      <w:r w:rsidRPr="002468A1">
        <w:rPr>
          <w:rFonts w:ascii="Times New Roman" w:hAnsi="Times New Roman" w:cs="Times New Roman"/>
          <w:sz w:val="20"/>
          <w:szCs w:val="20"/>
        </w:rPr>
        <w:t xml:space="preserve"> and</w:t>
      </w:r>
      <w:r w:rsidR="00C840FF" w:rsidRPr="002468A1">
        <w:rPr>
          <w:rFonts w:ascii="Times New Roman" w:hAnsi="Times New Roman" w:cs="Times New Roman"/>
          <w:sz w:val="20"/>
          <w:szCs w:val="20"/>
        </w:rPr>
        <w:t xml:space="preserve"> fertilizer</w:t>
      </w:r>
      <w:r w:rsidRPr="002468A1">
        <w:rPr>
          <w:rFonts w:ascii="Times New Roman" w:hAnsi="Times New Roman" w:cs="Times New Roman"/>
          <w:sz w:val="20"/>
          <w:szCs w:val="20"/>
        </w:rPr>
        <w:t xml:space="preserve"> </w:t>
      </w:r>
      <w:r w:rsidR="00C840FF" w:rsidRPr="002468A1">
        <w:rPr>
          <w:rFonts w:ascii="Times New Roman" w:hAnsi="Times New Roman" w:cs="Times New Roman"/>
          <w:sz w:val="20"/>
          <w:szCs w:val="20"/>
        </w:rPr>
        <w:t>(</w:t>
      </w:r>
      <w:r w:rsidRPr="002468A1">
        <w:rPr>
          <w:rFonts w:ascii="Times New Roman" w:hAnsi="Times New Roman" w:cs="Times New Roman"/>
          <w:sz w:val="20"/>
          <w:szCs w:val="20"/>
        </w:rPr>
        <w:t>value of fertilizer used</w:t>
      </w:r>
      <w:r w:rsidR="00C840FF" w:rsidRPr="002468A1">
        <w:rPr>
          <w:rFonts w:ascii="Times New Roman" w:hAnsi="Times New Roman" w:cs="Times New Roman"/>
          <w:sz w:val="20"/>
          <w:szCs w:val="20"/>
        </w:rPr>
        <w:t>)</w:t>
      </w:r>
      <w:r w:rsidRPr="002468A1">
        <w:rPr>
          <w:rFonts w:ascii="Times New Roman" w:hAnsi="Times New Roman" w:cs="Times New Roman"/>
          <w:sz w:val="20"/>
          <w:szCs w:val="20"/>
        </w:rPr>
        <w:t xml:space="preserve"> are efficiently utilized by the farmers while</w:t>
      </w:r>
      <w:r w:rsidR="00C840FF" w:rsidRPr="002468A1">
        <w:rPr>
          <w:rFonts w:ascii="Times New Roman" w:hAnsi="Times New Roman" w:cs="Times New Roman"/>
          <w:sz w:val="20"/>
          <w:szCs w:val="20"/>
        </w:rPr>
        <w:t xml:space="preserve"> </w:t>
      </w:r>
      <w:proofErr w:type="spellStart"/>
      <w:r w:rsidR="00C840FF" w:rsidRPr="002468A1">
        <w:rPr>
          <w:rFonts w:ascii="Times New Roman" w:hAnsi="Times New Roman" w:cs="Times New Roman"/>
          <w:sz w:val="20"/>
          <w:szCs w:val="20"/>
        </w:rPr>
        <w:t>labour</w:t>
      </w:r>
      <w:proofErr w:type="spellEnd"/>
      <w:r w:rsidRPr="002468A1">
        <w:rPr>
          <w:rFonts w:ascii="Times New Roman" w:hAnsi="Times New Roman" w:cs="Times New Roman"/>
          <w:sz w:val="20"/>
          <w:szCs w:val="20"/>
        </w:rPr>
        <w:t xml:space="preserve"> </w:t>
      </w:r>
      <w:r w:rsidR="00C840FF" w:rsidRPr="002468A1">
        <w:rPr>
          <w:rFonts w:ascii="Times New Roman" w:hAnsi="Times New Roman" w:cs="Times New Roman"/>
          <w:sz w:val="20"/>
          <w:szCs w:val="20"/>
        </w:rPr>
        <w:t>(</w:t>
      </w:r>
      <w:proofErr w:type="spellStart"/>
      <w:r w:rsidRPr="002468A1">
        <w:rPr>
          <w:rFonts w:ascii="Times New Roman" w:hAnsi="Times New Roman" w:cs="Times New Roman"/>
          <w:sz w:val="20"/>
          <w:szCs w:val="20"/>
        </w:rPr>
        <w:t>labour</w:t>
      </w:r>
      <w:proofErr w:type="spellEnd"/>
      <w:r w:rsidRPr="002468A1">
        <w:rPr>
          <w:rFonts w:ascii="Times New Roman" w:hAnsi="Times New Roman" w:cs="Times New Roman"/>
          <w:sz w:val="20"/>
          <w:szCs w:val="20"/>
        </w:rPr>
        <w:t xml:space="preserve"> used</w:t>
      </w:r>
      <w:r w:rsidR="00C840FF" w:rsidRPr="002468A1">
        <w:rPr>
          <w:rFonts w:ascii="Times New Roman" w:hAnsi="Times New Roman" w:cs="Times New Roman"/>
          <w:sz w:val="20"/>
          <w:szCs w:val="20"/>
        </w:rPr>
        <w:t>)</w:t>
      </w:r>
      <w:r w:rsidRPr="002468A1">
        <w:rPr>
          <w:rFonts w:ascii="Times New Roman" w:hAnsi="Times New Roman" w:cs="Times New Roman"/>
          <w:sz w:val="20"/>
          <w:szCs w:val="20"/>
        </w:rPr>
        <w:t xml:space="preserve"> and other capital inputs are inefficiently used in the production of maize.</w:t>
      </w:r>
      <w:r w:rsidR="007C579A" w:rsidRPr="002468A1">
        <w:rPr>
          <w:rFonts w:ascii="Times New Roman" w:hAnsi="Times New Roman" w:cs="Times New Roman"/>
          <w:sz w:val="20"/>
          <w:szCs w:val="20"/>
        </w:rPr>
        <w:t xml:space="preserve"> The MLE results revealed that technical efficiency of maize farmers varied due to the presence of technical inefficiency effect on maize production.</w:t>
      </w:r>
      <w:r w:rsidR="0027200A" w:rsidRPr="002468A1">
        <w:rPr>
          <w:rFonts w:ascii="Times New Roman" w:hAnsi="Times New Roman" w:cs="Times New Roman"/>
          <w:sz w:val="20"/>
          <w:szCs w:val="20"/>
        </w:rPr>
        <w:t xml:space="preserve"> The result of inefficiency model shows that an increase in variables, household size, cooperative society membership, extension agent visitation, farmers age and gender promote technical inefficiency while an increase in variables, marital status, educational level, credit accessibility and farming experience</w:t>
      </w:r>
      <w:r w:rsidR="00EC7944" w:rsidRPr="002468A1">
        <w:rPr>
          <w:rFonts w:ascii="Times New Roman" w:hAnsi="Times New Roman" w:cs="Times New Roman"/>
          <w:sz w:val="20"/>
          <w:szCs w:val="20"/>
        </w:rPr>
        <w:t xml:space="preserve"> </w:t>
      </w:r>
      <w:r w:rsidR="00701501" w:rsidRPr="002468A1">
        <w:rPr>
          <w:rFonts w:ascii="Times New Roman" w:hAnsi="Times New Roman" w:cs="Times New Roman"/>
          <w:sz w:val="20"/>
          <w:szCs w:val="20"/>
        </w:rPr>
        <w:t>encourage technical</w:t>
      </w:r>
      <w:r w:rsidR="0062577A" w:rsidRPr="002468A1">
        <w:rPr>
          <w:rFonts w:ascii="Times New Roman" w:hAnsi="Times New Roman" w:cs="Times New Roman"/>
          <w:sz w:val="20"/>
          <w:szCs w:val="20"/>
        </w:rPr>
        <w:t xml:space="preserve"> efficiency.</w:t>
      </w:r>
    </w:p>
    <w:p w:rsidR="00971656" w:rsidRPr="002468A1" w:rsidRDefault="007949ED"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T</w:t>
      </w:r>
      <w:r w:rsidRPr="002468A1">
        <w:rPr>
          <w:rFonts w:ascii="Times New Roman" w:hAnsi="Times New Roman" w:cs="Times New Roman"/>
          <w:sz w:val="20"/>
          <w:szCs w:val="20"/>
          <w:lang w:val="yo-NG"/>
        </w:rPr>
        <w:t>he minimum and</w:t>
      </w:r>
      <w:r w:rsidRPr="002468A1">
        <w:rPr>
          <w:rFonts w:ascii="Times New Roman" w:hAnsi="Times New Roman" w:cs="Times New Roman"/>
          <w:sz w:val="20"/>
          <w:szCs w:val="20"/>
        </w:rPr>
        <w:t xml:space="preserve"> m</w:t>
      </w:r>
      <w:r w:rsidRPr="002468A1">
        <w:rPr>
          <w:rFonts w:ascii="Times New Roman" w:hAnsi="Times New Roman" w:cs="Times New Roman"/>
          <w:sz w:val="20"/>
          <w:szCs w:val="20"/>
          <w:lang w:val="yo-NG"/>
        </w:rPr>
        <w:t>aximum</w:t>
      </w:r>
      <w:r w:rsidRPr="002468A1">
        <w:rPr>
          <w:rFonts w:ascii="Times New Roman" w:hAnsi="Times New Roman" w:cs="Times New Roman"/>
          <w:sz w:val="20"/>
          <w:szCs w:val="20"/>
        </w:rPr>
        <w:t xml:space="preserve"> technical efficiencies (TE) of the</w:t>
      </w:r>
      <w:r w:rsidRPr="002468A1">
        <w:rPr>
          <w:rFonts w:ascii="Times New Roman" w:hAnsi="Times New Roman" w:cs="Times New Roman"/>
          <w:sz w:val="20"/>
          <w:szCs w:val="20"/>
          <w:lang w:val="yo-NG"/>
        </w:rPr>
        <w:t xml:space="preserve"> maize </w:t>
      </w:r>
      <w:r w:rsidRPr="002468A1">
        <w:rPr>
          <w:rFonts w:ascii="Times New Roman" w:hAnsi="Times New Roman" w:cs="Times New Roman"/>
          <w:sz w:val="20"/>
          <w:szCs w:val="20"/>
        </w:rPr>
        <w:t xml:space="preserve">farmers </w:t>
      </w:r>
      <w:proofErr w:type="spellStart"/>
      <w:r w:rsidRPr="002468A1">
        <w:rPr>
          <w:rFonts w:ascii="Times New Roman" w:hAnsi="Times New Roman" w:cs="Times New Roman"/>
          <w:sz w:val="20"/>
          <w:szCs w:val="20"/>
        </w:rPr>
        <w:t>i</w:t>
      </w:r>
      <w:proofErr w:type="spellEnd"/>
      <w:r w:rsidR="00701501" w:rsidRPr="002468A1">
        <w:rPr>
          <w:rFonts w:ascii="Times New Roman" w:hAnsi="Times New Roman" w:cs="Times New Roman"/>
          <w:sz w:val="20"/>
          <w:szCs w:val="20"/>
          <w:lang w:val="yo-NG"/>
        </w:rPr>
        <w:t xml:space="preserve">n the study area </w:t>
      </w:r>
      <w:r w:rsidR="00701501" w:rsidRPr="002468A1">
        <w:rPr>
          <w:rFonts w:ascii="Times New Roman" w:hAnsi="Times New Roman" w:cs="Times New Roman"/>
          <w:sz w:val="20"/>
          <w:szCs w:val="20"/>
        </w:rPr>
        <w:t>are</w:t>
      </w:r>
      <w:r w:rsidRPr="002468A1">
        <w:rPr>
          <w:rFonts w:ascii="Times New Roman" w:hAnsi="Times New Roman" w:cs="Times New Roman"/>
          <w:sz w:val="20"/>
          <w:szCs w:val="20"/>
          <w:lang w:val="yo-NG"/>
        </w:rPr>
        <w:t xml:space="preserve"> </w:t>
      </w:r>
      <w:r w:rsidRPr="002468A1">
        <w:rPr>
          <w:rFonts w:ascii="Times New Roman" w:hAnsi="Times New Roman" w:cs="Times New Roman"/>
          <w:sz w:val="20"/>
          <w:szCs w:val="20"/>
        </w:rPr>
        <w:t>0.</w:t>
      </w:r>
      <w:r w:rsidRPr="002468A1">
        <w:rPr>
          <w:rFonts w:ascii="Times New Roman" w:hAnsi="Times New Roman" w:cs="Times New Roman"/>
          <w:sz w:val="20"/>
          <w:szCs w:val="20"/>
          <w:lang w:val="yo-NG"/>
        </w:rPr>
        <w:t>1</w:t>
      </w:r>
      <w:r w:rsidRPr="002468A1">
        <w:rPr>
          <w:rFonts w:ascii="Times New Roman" w:hAnsi="Times New Roman" w:cs="Times New Roman"/>
          <w:sz w:val="20"/>
          <w:szCs w:val="20"/>
        </w:rPr>
        <w:t>0 and 0.86</w:t>
      </w:r>
      <w:r w:rsidR="002A2E78" w:rsidRPr="002468A1">
        <w:rPr>
          <w:rFonts w:ascii="Times New Roman" w:hAnsi="Times New Roman" w:cs="Times New Roman"/>
          <w:sz w:val="20"/>
          <w:szCs w:val="20"/>
        </w:rPr>
        <w:t xml:space="preserve"> </w:t>
      </w:r>
      <w:r w:rsidRPr="002468A1">
        <w:rPr>
          <w:rFonts w:ascii="Times New Roman" w:hAnsi="Times New Roman" w:cs="Times New Roman"/>
          <w:sz w:val="20"/>
          <w:szCs w:val="20"/>
          <w:lang w:val="yo-NG"/>
        </w:rPr>
        <w:t>respectively while the</w:t>
      </w:r>
      <w:r w:rsidRPr="002468A1">
        <w:rPr>
          <w:rFonts w:ascii="Times New Roman" w:hAnsi="Times New Roman" w:cs="Times New Roman"/>
          <w:sz w:val="20"/>
          <w:szCs w:val="20"/>
        </w:rPr>
        <w:t xml:space="preserve"> mean</w:t>
      </w:r>
      <w:r w:rsidR="00701501" w:rsidRPr="002468A1">
        <w:rPr>
          <w:rFonts w:ascii="Times New Roman" w:hAnsi="Times New Roman" w:cs="Times New Roman"/>
          <w:sz w:val="20"/>
          <w:szCs w:val="20"/>
          <w:lang w:val="yo-NG"/>
        </w:rPr>
        <w:t xml:space="preserve"> </w:t>
      </w:r>
      <w:r w:rsidR="00701501" w:rsidRPr="002468A1">
        <w:rPr>
          <w:rFonts w:ascii="Times New Roman" w:hAnsi="Times New Roman" w:cs="Times New Roman"/>
          <w:sz w:val="20"/>
          <w:szCs w:val="20"/>
        </w:rPr>
        <w:t>is</w:t>
      </w:r>
      <w:r w:rsidRPr="002468A1">
        <w:rPr>
          <w:rFonts w:ascii="Times New Roman" w:hAnsi="Times New Roman" w:cs="Times New Roman"/>
          <w:sz w:val="20"/>
          <w:szCs w:val="20"/>
        </w:rPr>
        <w:t xml:space="preserve"> 0.6605. This shows that if the efficiency of resources usage is increased by 33.95 percent, the maize farmers in the study area would operate on the production frontier given the existing technology.</w:t>
      </w:r>
    </w:p>
    <w:p w:rsidR="00701501" w:rsidRPr="002468A1" w:rsidRDefault="00701501" w:rsidP="002468A1">
      <w:pPr>
        <w:snapToGrid w:val="0"/>
        <w:spacing w:after="0" w:line="240" w:lineRule="auto"/>
        <w:ind w:firstLine="425"/>
        <w:jc w:val="both"/>
        <w:rPr>
          <w:rFonts w:ascii="Times New Roman" w:hAnsi="Times New Roman" w:cs="Times New Roman"/>
          <w:sz w:val="20"/>
          <w:szCs w:val="20"/>
        </w:rPr>
      </w:pPr>
      <w:r w:rsidRPr="002468A1">
        <w:rPr>
          <w:rFonts w:ascii="Times New Roman" w:hAnsi="Times New Roman" w:cs="Times New Roman"/>
          <w:sz w:val="20"/>
          <w:szCs w:val="20"/>
        </w:rPr>
        <w:t>In order to increase the technical efficiency of small scale maize farmers, the following recommendations are suggested:</w:t>
      </w:r>
    </w:p>
    <w:p w:rsidR="00701501" w:rsidRPr="002468A1" w:rsidRDefault="00EF3AB9" w:rsidP="002468A1">
      <w:pPr>
        <w:pStyle w:val="ListParagraph"/>
        <w:numPr>
          <w:ilvl w:val="0"/>
          <w:numId w:val="4"/>
        </w:numPr>
        <w:snapToGrid w:val="0"/>
        <w:spacing w:after="0" w:line="240" w:lineRule="auto"/>
        <w:ind w:left="0" w:firstLine="425"/>
        <w:rPr>
          <w:rFonts w:ascii="Times New Roman" w:eastAsia="Times New Roman" w:hAnsi="Times New Roman"/>
          <w:sz w:val="20"/>
          <w:szCs w:val="20"/>
        </w:rPr>
      </w:pPr>
      <w:r w:rsidRPr="002468A1">
        <w:rPr>
          <w:rFonts w:ascii="Times New Roman" w:eastAsia="Times New Roman" w:hAnsi="Times New Roman"/>
          <w:sz w:val="20"/>
          <w:szCs w:val="20"/>
        </w:rPr>
        <w:t xml:space="preserve">Communities </w:t>
      </w:r>
      <w:r w:rsidR="007949ED" w:rsidRPr="002468A1">
        <w:rPr>
          <w:rFonts w:ascii="Times New Roman" w:eastAsia="Times New Roman" w:hAnsi="Times New Roman"/>
          <w:sz w:val="20"/>
          <w:szCs w:val="20"/>
        </w:rPr>
        <w:t>sho</w:t>
      </w:r>
      <w:r w:rsidRPr="002468A1">
        <w:rPr>
          <w:rFonts w:ascii="Times New Roman" w:eastAsia="Times New Roman" w:hAnsi="Times New Roman"/>
          <w:sz w:val="20"/>
          <w:szCs w:val="20"/>
        </w:rPr>
        <w:t xml:space="preserve">uld be gender sensitive and </w:t>
      </w:r>
      <w:r w:rsidR="007949ED" w:rsidRPr="002468A1">
        <w:rPr>
          <w:rFonts w:ascii="Times New Roman" w:eastAsia="Times New Roman" w:hAnsi="Times New Roman"/>
          <w:sz w:val="20"/>
          <w:szCs w:val="20"/>
        </w:rPr>
        <w:t xml:space="preserve">give priority to women in the area of farm land </w:t>
      </w:r>
      <w:r w:rsidR="00052096" w:rsidRPr="002468A1">
        <w:rPr>
          <w:rFonts w:ascii="Times New Roman" w:eastAsia="Times New Roman" w:hAnsi="Times New Roman"/>
          <w:sz w:val="20"/>
          <w:szCs w:val="20"/>
        </w:rPr>
        <w:t>allocation for maize production</w:t>
      </w:r>
      <w:r w:rsidR="00C840FF" w:rsidRPr="002468A1">
        <w:rPr>
          <w:rFonts w:ascii="Times New Roman" w:eastAsia="Times New Roman" w:hAnsi="Times New Roman"/>
          <w:sz w:val="20"/>
          <w:szCs w:val="20"/>
        </w:rPr>
        <w:t xml:space="preserve"> since women are more efficient in resources allocation</w:t>
      </w:r>
      <w:r w:rsidR="00826463" w:rsidRPr="002468A1">
        <w:rPr>
          <w:rFonts w:ascii="Times New Roman" w:eastAsia="Times New Roman" w:hAnsi="Times New Roman"/>
          <w:sz w:val="20"/>
          <w:szCs w:val="20"/>
        </w:rPr>
        <w:t>.</w:t>
      </w:r>
    </w:p>
    <w:p w:rsidR="007949ED" w:rsidRPr="002468A1" w:rsidRDefault="007949ED" w:rsidP="002468A1">
      <w:pPr>
        <w:pStyle w:val="ListParagraph"/>
        <w:numPr>
          <w:ilvl w:val="0"/>
          <w:numId w:val="4"/>
        </w:numPr>
        <w:snapToGrid w:val="0"/>
        <w:spacing w:after="0" w:line="240" w:lineRule="auto"/>
        <w:ind w:left="0" w:firstLine="425"/>
        <w:rPr>
          <w:rFonts w:ascii="Times New Roman" w:eastAsia="Times New Roman" w:hAnsi="Times New Roman"/>
          <w:sz w:val="20"/>
          <w:szCs w:val="20"/>
        </w:rPr>
      </w:pPr>
      <w:r w:rsidRPr="002468A1">
        <w:rPr>
          <w:rFonts w:ascii="Times New Roman" w:eastAsia="Times New Roman" w:hAnsi="Times New Roman"/>
          <w:sz w:val="20"/>
          <w:szCs w:val="20"/>
        </w:rPr>
        <w:t>The extension agent</w:t>
      </w:r>
      <w:r w:rsidR="00052096" w:rsidRPr="002468A1">
        <w:rPr>
          <w:rFonts w:ascii="Times New Roman" w:eastAsia="Times New Roman" w:hAnsi="Times New Roman"/>
          <w:sz w:val="20"/>
          <w:szCs w:val="20"/>
        </w:rPr>
        <w:t>s should be empowered so as to improve the quality of information extended to the farmers.</w:t>
      </w:r>
    </w:p>
    <w:p w:rsidR="007949ED" w:rsidRPr="002468A1" w:rsidRDefault="007949ED" w:rsidP="002468A1">
      <w:pPr>
        <w:pStyle w:val="ListParagraph"/>
        <w:numPr>
          <w:ilvl w:val="0"/>
          <w:numId w:val="4"/>
        </w:numPr>
        <w:snapToGrid w:val="0"/>
        <w:spacing w:after="0" w:line="240" w:lineRule="auto"/>
        <w:ind w:left="0" w:firstLine="425"/>
        <w:rPr>
          <w:rFonts w:ascii="Times New Roman" w:hAnsi="Times New Roman"/>
          <w:color w:val="auto"/>
          <w:sz w:val="20"/>
          <w:szCs w:val="20"/>
        </w:rPr>
      </w:pPr>
      <w:r w:rsidRPr="002468A1">
        <w:rPr>
          <w:rFonts w:ascii="Times New Roman" w:hAnsi="Times New Roman"/>
          <w:color w:val="auto"/>
          <w:sz w:val="20"/>
          <w:szCs w:val="20"/>
        </w:rPr>
        <w:t>Since the study shows that an increase</w:t>
      </w:r>
      <w:r w:rsidR="00052096" w:rsidRPr="002468A1">
        <w:rPr>
          <w:rFonts w:ascii="Times New Roman" w:hAnsi="Times New Roman"/>
          <w:color w:val="auto"/>
          <w:sz w:val="20"/>
          <w:szCs w:val="20"/>
        </w:rPr>
        <w:t xml:space="preserve"> in the age of the farmers </w:t>
      </w:r>
      <w:r w:rsidRPr="002468A1">
        <w:rPr>
          <w:rFonts w:ascii="Times New Roman" w:hAnsi="Times New Roman"/>
          <w:color w:val="auto"/>
          <w:sz w:val="20"/>
          <w:szCs w:val="20"/>
        </w:rPr>
        <w:t xml:space="preserve">would lead to decline in their </w:t>
      </w:r>
      <w:r w:rsidR="00EF3AB9" w:rsidRPr="002468A1">
        <w:rPr>
          <w:rFonts w:ascii="Times New Roman" w:hAnsi="Times New Roman"/>
          <w:color w:val="auto"/>
          <w:sz w:val="20"/>
          <w:szCs w:val="20"/>
        </w:rPr>
        <w:t>technical efficiency,</w:t>
      </w:r>
      <w:r w:rsidR="00665C8A" w:rsidRPr="002468A1">
        <w:rPr>
          <w:rFonts w:ascii="Times New Roman" w:hAnsi="Times New Roman"/>
          <w:color w:val="auto"/>
          <w:sz w:val="20"/>
          <w:szCs w:val="20"/>
        </w:rPr>
        <w:t xml:space="preserve"> programme</w:t>
      </w:r>
      <w:r w:rsidR="007A2B55" w:rsidRPr="002468A1">
        <w:rPr>
          <w:rFonts w:ascii="Times New Roman" w:hAnsi="Times New Roman"/>
          <w:color w:val="auto"/>
          <w:sz w:val="20"/>
          <w:szCs w:val="20"/>
        </w:rPr>
        <w:t>s</w:t>
      </w:r>
      <w:r w:rsidR="00EF3AB9" w:rsidRPr="002468A1">
        <w:rPr>
          <w:rFonts w:ascii="Times New Roman" w:hAnsi="Times New Roman"/>
          <w:color w:val="auto"/>
          <w:sz w:val="20"/>
          <w:szCs w:val="20"/>
        </w:rPr>
        <w:t xml:space="preserve"> that would focus on </w:t>
      </w:r>
      <w:r w:rsidR="00EF3AB9" w:rsidRPr="002468A1">
        <w:rPr>
          <w:rFonts w:ascii="Times New Roman" w:hAnsi="Times New Roman"/>
          <w:color w:val="auto"/>
          <w:sz w:val="20"/>
          <w:szCs w:val="20"/>
        </w:rPr>
        <w:lastRenderedPageBreak/>
        <w:t>ways to attract and encourage</w:t>
      </w:r>
      <w:r w:rsidRPr="002468A1">
        <w:rPr>
          <w:rFonts w:ascii="Times New Roman" w:hAnsi="Times New Roman"/>
          <w:color w:val="auto"/>
          <w:sz w:val="20"/>
          <w:szCs w:val="20"/>
        </w:rPr>
        <w:t xml:space="preserve"> the youths</w:t>
      </w:r>
      <w:r w:rsidR="00665C8A" w:rsidRPr="002468A1">
        <w:rPr>
          <w:rFonts w:ascii="Times New Roman" w:hAnsi="Times New Roman"/>
          <w:color w:val="auto"/>
          <w:sz w:val="20"/>
          <w:szCs w:val="20"/>
        </w:rPr>
        <w:t xml:space="preserve"> into maize production should be embarked upon.</w:t>
      </w:r>
    </w:p>
    <w:p w:rsidR="007949ED" w:rsidRPr="002468A1" w:rsidRDefault="007949ED" w:rsidP="002468A1">
      <w:pPr>
        <w:pStyle w:val="ListParagraph"/>
        <w:numPr>
          <w:ilvl w:val="0"/>
          <w:numId w:val="4"/>
        </w:numPr>
        <w:snapToGrid w:val="0"/>
        <w:spacing w:after="0" w:line="240" w:lineRule="auto"/>
        <w:ind w:left="0" w:firstLine="425"/>
        <w:rPr>
          <w:rFonts w:ascii="Times New Roman" w:hAnsi="Times New Roman"/>
          <w:sz w:val="20"/>
          <w:szCs w:val="20"/>
        </w:rPr>
      </w:pPr>
      <w:r w:rsidRPr="002468A1">
        <w:rPr>
          <w:rFonts w:ascii="Times New Roman" w:hAnsi="Times New Roman"/>
          <w:color w:val="auto"/>
          <w:sz w:val="20"/>
          <w:szCs w:val="20"/>
        </w:rPr>
        <w:t>Also, since</w:t>
      </w:r>
      <w:r w:rsidR="00EF3AB9" w:rsidRPr="002468A1">
        <w:rPr>
          <w:rFonts w:ascii="Times New Roman" w:hAnsi="Times New Roman"/>
          <w:color w:val="auto"/>
          <w:sz w:val="20"/>
          <w:szCs w:val="20"/>
        </w:rPr>
        <w:t xml:space="preserve"> credit accessibility promote</w:t>
      </w:r>
      <w:r w:rsidR="00665C8A" w:rsidRPr="002468A1">
        <w:rPr>
          <w:rFonts w:ascii="Times New Roman" w:hAnsi="Times New Roman"/>
          <w:color w:val="auto"/>
          <w:sz w:val="20"/>
          <w:szCs w:val="20"/>
        </w:rPr>
        <w:t>s</w:t>
      </w:r>
      <w:r w:rsidR="00EF3AB9" w:rsidRPr="002468A1">
        <w:rPr>
          <w:rFonts w:ascii="Times New Roman" w:hAnsi="Times New Roman"/>
          <w:color w:val="auto"/>
          <w:sz w:val="20"/>
          <w:szCs w:val="20"/>
        </w:rPr>
        <w:t xml:space="preserve"> efficiency and productivity,</w:t>
      </w:r>
      <w:r w:rsidR="00665C8A" w:rsidRPr="002468A1">
        <w:rPr>
          <w:rFonts w:ascii="Times New Roman" w:hAnsi="Times New Roman"/>
          <w:color w:val="auto"/>
          <w:sz w:val="20"/>
          <w:szCs w:val="20"/>
        </w:rPr>
        <w:t xml:space="preserve"> policy that will make financial institutions give credit facility at one digit interest rate to small scale farmers should be formulated.</w:t>
      </w:r>
    </w:p>
    <w:p w:rsidR="00A06656" w:rsidRPr="002468A1" w:rsidRDefault="00A06656" w:rsidP="002468A1">
      <w:pPr>
        <w:snapToGrid w:val="0"/>
        <w:spacing w:after="0" w:line="240" w:lineRule="auto"/>
        <w:jc w:val="both"/>
        <w:rPr>
          <w:rFonts w:ascii="Times New Roman" w:hAnsi="Times New Roman" w:cs="Times New Roman"/>
          <w:b/>
          <w:sz w:val="20"/>
          <w:szCs w:val="20"/>
        </w:rPr>
      </w:pPr>
    </w:p>
    <w:p w:rsidR="00746886" w:rsidRPr="002468A1" w:rsidRDefault="00971656" w:rsidP="002468A1">
      <w:pPr>
        <w:snapToGrid w:val="0"/>
        <w:spacing w:after="0" w:line="240" w:lineRule="auto"/>
        <w:jc w:val="both"/>
        <w:rPr>
          <w:rFonts w:ascii="Times New Roman" w:hAnsi="Times New Roman" w:cs="Times New Roman"/>
          <w:b/>
          <w:sz w:val="20"/>
          <w:szCs w:val="20"/>
        </w:rPr>
      </w:pPr>
      <w:r w:rsidRPr="002468A1">
        <w:rPr>
          <w:rFonts w:ascii="Times New Roman" w:hAnsi="Times New Roman" w:cs="Times New Roman"/>
          <w:b/>
          <w:sz w:val="20"/>
          <w:szCs w:val="20"/>
        </w:rPr>
        <w:t>References</w:t>
      </w:r>
    </w:p>
    <w:p w:rsidR="00746886" w:rsidRPr="002468A1" w:rsidRDefault="00EE25FA"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hAnsi="Times New Roman"/>
          <w:sz w:val="20"/>
          <w:szCs w:val="20"/>
        </w:rPr>
        <w:t>Agom</w:t>
      </w:r>
      <w:proofErr w:type="spellEnd"/>
      <w:r w:rsidRPr="002468A1">
        <w:rPr>
          <w:rFonts w:ascii="Times New Roman" w:hAnsi="Times New Roman"/>
          <w:sz w:val="20"/>
          <w:szCs w:val="20"/>
        </w:rPr>
        <w:t>, D. I., Susan B.O., Ki</w:t>
      </w:r>
      <w:r w:rsidR="00506A85" w:rsidRPr="002468A1">
        <w:rPr>
          <w:rFonts w:ascii="Times New Roman" w:hAnsi="Times New Roman"/>
          <w:sz w:val="20"/>
          <w:szCs w:val="20"/>
        </w:rPr>
        <w:t xml:space="preserve">ngsley O.I., </w:t>
      </w:r>
      <w:proofErr w:type="spellStart"/>
      <w:r w:rsidR="00506A85" w:rsidRPr="002468A1">
        <w:rPr>
          <w:rFonts w:ascii="Times New Roman" w:hAnsi="Times New Roman"/>
          <w:sz w:val="20"/>
          <w:szCs w:val="20"/>
        </w:rPr>
        <w:t>Nyambi</w:t>
      </w:r>
      <w:proofErr w:type="spellEnd"/>
      <w:r w:rsidR="00506A85" w:rsidRPr="002468A1">
        <w:rPr>
          <w:rFonts w:ascii="Times New Roman" w:hAnsi="Times New Roman"/>
          <w:sz w:val="20"/>
          <w:szCs w:val="20"/>
        </w:rPr>
        <w:t xml:space="preserve"> N.I. (2012). </w:t>
      </w:r>
      <w:r w:rsidRPr="002468A1">
        <w:rPr>
          <w:rFonts w:ascii="Times New Roman" w:hAnsi="Times New Roman"/>
          <w:sz w:val="20"/>
          <w:szCs w:val="20"/>
        </w:rPr>
        <w:t>Analysis of Technical Efficiency of Smallholder Cocoa farmers in Cross River State, Nigeria. International Journal of Agriculture, M</w:t>
      </w:r>
      <w:r w:rsidR="00506A85" w:rsidRPr="002468A1">
        <w:rPr>
          <w:rFonts w:ascii="Times New Roman" w:hAnsi="Times New Roman"/>
          <w:sz w:val="20"/>
          <w:szCs w:val="20"/>
        </w:rPr>
        <w:t>anagement and Development, 2(3)</w:t>
      </w:r>
      <w:r w:rsidR="00F1009C" w:rsidRPr="002468A1">
        <w:rPr>
          <w:rFonts w:ascii="Times New Roman" w:hAnsi="Times New Roman"/>
          <w:sz w:val="20"/>
          <w:szCs w:val="20"/>
        </w:rPr>
        <w:t>,</w:t>
      </w:r>
      <w:r w:rsidR="00F1009C">
        <w:rPr>
          <w:rFonts w:ascii="Times New Roman" w:hAnsi="Times New Roman"/>
          <w:sz w:val="20"/>
          <w:szCs w:val="20"/>
        </w:rPr>
        <w:t xml:space="preserve"> </w:t>
      </w:r>
      <w:r w:rsidR="00F1009C" w:rsidRPr="002468A1">
        <w:rPr>
          <w:rFonts w:ascii="Times New Roman" w:hAnsi="Times New Roman"/>
          <w:sz w:val="20"/>
          <w:szCs w:val="20"/>
        </w:rPr>
        <w:t>1</w:t>
      </w:r>
      <w:r w:rsidRPr="002468A1">
        <w:rPr>
          <w:rFonts w:ascii="Times New Roman" w:hAnsi="Times New Roman"/>
          <w:sz w:val="20"/>
          <w:szCs w:val="20"/>
        </w:rPr>
        <w:t>77-185.</w:t>
      </w:r>
    </w:p>
    <w:p w:rsidR="00746886" w:rsidRPr="002468A1" w:rsidRDefault="00971656" w:rsidP="002468A1">
      <w:pPr>
        <w:pStyle w:val="ListParagraph"/>
        <w:numPr>
          <w:ilvl w:val="0"/>
          <w:numId w:val="5"/>
        </w:numPr>
        <w:snapToGrid w:val="0"/>
        <w:spacing w:after="0" w:line="240" w:lineRule="auto"/>
        <w:rPr>
          <w:rFonts w:ascii="Times New Roman" w:eastAsia="Times New Roman" w:hAnsi="Times New Roman"/>
          <w:sz w:val="20"/>
          <w:szCs w:val="20"/>
        </w:rPr>
      </w:pPr>
      <w:proofErr w:type="spellStart"/>
      <w:r w:rsidRPr="002468A1">
        <w:rPr>
          <w:rFonts w:ascii="Times New Roman" w:eastAsia="Times New Roman" w:hAnsi="Times New Roman"/>
          <w:sz w:val="20"/>
          <w:szCs w:val="20"/>
        </w:rPr>
        <w:t>Aigner</w:t>
      </w:r>
      <w:proofErr w:type="spellEnd"/>
      <w:r w:rsidRPr="002468A1">
        <w:rPr>
          <w:rFonts w:ascii="Times New Roman" w:eastAsia="Times New Roman" w:hAnsi="Times New Roman"/>
          <w:sz w:val="20"/>
          <w:szCs w:val="20"/>
        </w:rPr>
        <w:t xml:space="preserve">, D. L., Lovell, C. K., and Schmidt, P. (1977). Formulation and estimation of stochastic frontier production </w:t>
      </w:r>
      <w:proofErr w:type="gramStart"/>
      <w:r w:rsidRPr="002468A1">
        <w:rPr>
          <w:rFonts w:ascii="Times New Roman" w:eastAsia="Times New Roman" w:hAnsi="Times New Roman"/>
          <w:sz w:val="20"/>
          <w:szCs w:val="20"/>
        </w:rPr>
        <w:t>function</w:t>
      </w:r>
      <w:proofErr w:type="gramEnd"/>
      <w:r w:rsidRPr="002468A1">
        <w:rPr>
          <w:rFonts w:ascii="Times New Roman" w:eastAsia="Times New Roman" w:hAnsi="Times New Roman"/>
          <w:sz w:val="20"/>
          <w:szCs w:val="20"/>
        </w:rPr>
        <w:t xml:space="preserve"> models. Journal of Econometrics</w:t>
      </w:r>
      <w:r w:rsidR="00746886" w:rsidRPr="002468A1">
        <w:rPr>
          <w:rFonts w:ascii="Times New Roman" w:eastAsia="Times New Roman" w:hAnsi="Times New Roman"/>
          <w:sz w:val="20"/>
          <w:szCs w:val="20"/>
        </w:rPr>
        <w:t>, 6</w:t>
      </w:r>
      <w:r w:rsidR="00506A85" w:rsidRPr="002468A1">
        <w:rPr>
          <w:rFonts w:ascii="Times New Roman" w:eastAsia="Times New Roman" w:hAnsi="Times New Roman"/>
          <w:sz w:val="20"/>
          <w:szCs w:val="20"/>
        </w:rPr>
        <w:t>(1)</w:t>
      </w:r>
      <w:r w:rsidR="00F1009C" w:rsidRPr="002468A1">
        <w:rPr>
          <w:rFonts w:ascii="Times New Roman" w:eastAsia="Times New Roman" w:hAnsi="Times New Roman"/>
          <w:sz w:val="20"/>
          <w:szCs w:val="20"/>
        </w:rPr>
        <w:t>,</w:t>
      </w:r>
      <w:r w:rsidR="00F1009C">
        <w:rPr>
          <w:rFonts w:ascii="Times New Roman" w:eastAsia="Times New Roman" w:hAnsi="Times New Roman"/>
          <w:sz w:val="20"/>
          <w:szCs w:val="20"/>
        </w:rPr>
        <w:t xml:space="preserve"> </w:t>
      </w:r>
      <w:r w:rsidR="00F1009C" w:rsidRPr="002468A1">
        <w:rPr>
          <w:rFonts w:ascii="Times New Roman" w:eastAsia="Times New Roman" w:hAnsi="Times New Roman"/>
          <w:sz w:val="20"/>
          <w:szCs w:val="20"/>
        </w:rPr>
        <w:t>2</w:t>
      </w:r>
      <w:r w:rsidRPr="002468A1">
        <w:rPr>
          <w:rFonts w:ascii="Times New Roman" w:eastAsia="Times New Roman" w:hAnsi="Times New Roman"/>
          <w:sz w:val="20"/>
          <w:szCs w:val="20"/>
        </w:rPr>
        <w:t>1-37.</w:t>
      </w:r>
    </w:p>
    <w:p w:rsidR="00925537" w:rsidRPr="002468A1" w:rsidRDefault="00925537"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hAnsi="Times New Roman"/>
          <w:sz w:val="20"/>
          <w:szCs w:val="20"/>
        </w:rPr>
        <w:t>Ajibefun</w:t>
      </w:r>
      <w:proofErr w:type="spellEnd"/>
      <w:r w:rsidRPr="002468A1">
        <w:rPr>
          <w:rFonts w:ascii="Times New Roman" w:hAnsi="Times New Roman"/>
          <w:sz w:val="20"/>
          <w:szCs w:val="20"/>
        </w:rPr>
        <w:t xml:space="preserve">, I. A., </w:t>
      </w:r>
      <w:proofErr w:type="spellStart"/>
      <w:r w:rsidRPr="002468A1">
        <w:rPr>
          <w:rFonts w:ascii="Times New Roman" w:hAnsi="Times New Roman"/>
          <w:sz w:val="20"/>
          <w:szCs w:val="20"/>
        </w:rPr>
        <w:t>Battese</w:t>
      </w:r>
      <w:proofErr w:type="spellEnd"/>
      <w:r w:rsidRPr="002468A1">
        <w:rPr>
          <w:rFonts w:ascii="Times New Roman" w:hAnsi="Times New Roman"/>
          <w:sz w:val="20"/>
          <w:szCs w:val="20"/>
        </w:rPr>
        <w:t xml:space="preserve">, G. E. and </w:t>
      </w:r>
      <w:proofErr w:type="spellStart"/>
      <w:r w:rsidRPr="002468A1">
        <w:rPr>
          <w:rFonts w:ascii="Times New Roman" w:hAnsi="Times New Roman"/>
          <w:sz w:val="20"/>
          <w:szCs w:val="20"/>
        </w:rPr>
        <w:t>Daramola</w:t>
      </w:r>
      <w:proofErr w:type="spellEnd"/>
      <w:r w:rsidRPr="002468A1">
        <w:rPr>
          <w:rFonts w:ascii="Times New Roman" w:hAnsi="Times New Roman"/>
          <w:sz w:val="20"/>
          <w:szCs w:val="20"/>
        </w:rPr>
        <w:t>, A. G. (2002). Determinant of technical efficiency</w:t>
      </w:r>
      <w:r w:rsidR="00F1009C">
        <w:rPr>
          <w:rFonts w:ascii="Times New Roman" w:hAnsi="Times New Roman"/>
          <w:sz w:val="20"/>
          <w:szCs w:val="20"/>
        </w:rPr>
        <w:t xml:space="preserve"> </w:t>
      </w:r>
      <w:r w:rsidRPr="002468A1">
        <w:rPr>
          <w:rFonts w:ascii="Times New Roman" w:hAnsi="Times New Roman"/>
          <w:sz w:val="20"/>
          <w:szCs w:val="20"/>
        </w:rPr>
        <w:t>in smallholders’ corps farming in Oyo state Nigeria. Application of frontier production function. Quarterly journal of I</w:t>
      </w:r>
      <w:r w:rsidR="00506A85" w:rsidRPr="002468A1">
        <w:rPr>
          <w:rFonts w:ascii="Times New Roman" w:hAnsi="Times New Roman"/>
          <w:sz w:val="20"/>
          <w:szCs w:val="20"/>
        </w:rPr>
        <w:t xml:space="preserve">nternational Agriculture, 41(3), </w:t>
      </w:r>
      <w:r w:rsidRPr="002468A1">
        <w:rPr>
          <w:rFonts w:ascii="Times New Roman" w:hAnsi="Times New Roman"/>
          <w:sz w:val="20"/>
          <w:szCs w:val="20"/>
        </w:rPr>
        <w:t>226-240.</w:t>
      </w:r>
    </w:p>
    <w:p w:rsidR="00FA6DF5" w:rsidRPr="002468A1" w:rsidRDefault="00FA6DF5"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eastAsia="Times New Roman" w:hAnsi="Times New Roman"/>
          <w:sz w:val="20"/>
          <w:szCs w:val="20"/>
        </w:rPr>
        <w:t>Awoniyi</w:t>
      </w:r>
      <w:proofErr w:type="spellEnd"/>
      <w:r w:rsidRPr="002468A1">
        <w:rPr>
          <w:rFonts w:ascii="Times New Roman" w:eastAsia="Times New Roman" w:hAnsi="Times New Roman"/>
          <w:sz w:val="20"/>
          <w:szCs w:val="20"/>
        </w:rPr>
        <w:t xml:space="preserve">, O. A. and </w:t>
      </w:r>
      <w:proofErr w:type="spellStart"/>
      <w:r w:rsidRPr="002468A1">
        <w:rPr>
          <w:rFonts w:ascii="Times New Roman" w:eastAsia="Times New Roman" w:hAnsi="Times New Roman"/>
          <w:sz w:val="20"/>
          <w:szCs w:val="20"/>
        </w:rPr>
        <w:t>Omonona</w:t>
      </w:r>
      <w:proofErr w:type="spellEnd"/>
      <w:r w:rsidRPr="002468A1">
        <w:rPr>
          <w:rFonts w:ascii="Times New Roman" w:eastAsia="Times New Roman" w:hAnsi="Times New Roman"/>
          <w:sz w:val="20"/>
          <w:szCs w:val="20"/>
        </w:rPr>
        <w:t>, B. T</w:t>
      </w:r>
      <w:proofErr w:type="gramStart"/>
      <w:r w:rsidRPr="002468A1">
        <w:rPr>
          <w:rFonts w:ascii="Times New Roman" w:eastAsia="Times New Roman" w:hAnsi="Times New Roman"/>
          <w:sz w:val="20"/>
          <w:szCs w:val="20"/>
        </w:rPr>
        <w:t>.(</w:t>
      </w:r>
      <w:proofErr w:type="gramEnd"/>
      <w:r w:rsidRPr="002468A1">
        <w:rPr>
          <w:rFonts w:ascii="Times New Roman" w:eastAsia="Times New Roman" w:hAnsi="Times New Roman"/>
          <w:sz w:val="20"/>
          <w:szCs w:val="20"/>
        </w:rPr>
        <w:t>2007).</w:t>
      </w:r>
      <w:r w:rsidR="00506A85" w:rsidRPr="002468A1">
        <w:rPr>
          <w:rFonts w:ascii="Times New Roman" w:eastAsia="Times New Roman" w:hAnsi="Times New Roman"/>
          <w:sz w:val="20"/>
          <w:szCs w:val="20"/>
        </w:rPr>
        <w:t xml:space="preserve"> </w:t>
      </w:r>
      <w:r w:rsidRPr="002468A1">
        <w:rPr>
          <w:rFonts w:ascii="Times New Roman" w:eastAsia="Times New Roman" w:hAnsi="Times New Roman"/>
          <w:sz w:val="20"/>
          <w:szCs w:val="20"/>
        </w:rPr>
        <w:t xml:space="preserve">Production Efficiency in </w:t>
      </w:r>
      <w:proofErr w:type="spellStart"/>
      <w:r w:rsidRPr="002468A1">
        <w:rPr>
          <w:rFonts w:ascii="Times New Roman" w:eastAsia="Times New Roman" w:hAnsi="Times New Roman"/>
          <w:sz w:val="20"/>
          <w:szCs w:val="20"/>
        </w:rPr>
        <w:t>YamBased</w:t>
      </w:r>
      <w:proofErr w:type="spellEnd"/>
      <w:r w:rsidRPr="002468A1">
        <w:rPr>
          <w:rFonts w:ascii="Times New Roman" w:eastAsia="Times New Roman" w:hAnsi="Times New Roman"/>
          <w:sz w:val="20"/>
          <w:szCs w:val="20"/>
        </w:rPr>
        <w:t xml:space="preserve"> Enterprises in</w:t>
      </w:r>
      <w:r w:rsidR="002468A1" w:rsidRPr="002468A1">
        <w:rPr>
          <w:rFonts w:ascii="Times New Roman" w:eastAsia="Times New Roman" w:hAnsi="Times New Roman"/>
          <w:sz w:val="20"/>
          <w:szCs w:val="20"/>
        </w:rPr>
        <w:t xml:space="preserve"> </w:t>
      </w:r>
      <w:proofErr w:type="spellStart"/>
      <w:r w:rsidRPr="002468A1">
        <w:rPr>
          <w:rFonts w:ascii="Times New Roman" w:eastAsia="Times New Roman" w:hAnsi="Times New Roman"/>
          <w:sz w:val="20"/>
          <w:szCs w:val="20"/>
        </w:rPr>
        <w:t>Ekiti</w:t>
      </w:r>
      <w:proofErr w:type="spellEnd"/>
      <w:r w:rsidRPr="002468A1">
        <w:rPr>
          <w:rFonts w:ascii="Times New Roman" w:eastAsia="Times New Roman" w:hAnsi="Times New Roman"/>
          <w:sz w:val="20"/>
          <w:szCs w:val="20"/>
        </w:rPr>
        <w:t xml:space="preserve"> State, Nigeria”, Journal of C</w:t>
      </w:r>
      <w:r w:rsidR="00506A85" w:rsidRPr="002468A1">
        <w:rPr>
          <w:rFonts w:ascii="Times New Roman" w:eastAsia="Times New Roman" w:hAnsi="Times New Roman"/>
          <w:sz w:val="20"/>
          <w:szCs w:val="20"/>
        </w:rPr>
        <w:t>entral European Agriculture</w:t>
      </w:r>
      <w:r w:rsidR="00F1009C">
        <w:rPr>
          <w:rFonts w:ascii="Times New Roman" w:eastAsia="Times New Roman" w:hAnsi="Times New Roman"/>
          <w:sz w:val="20"/>
          <w:szCs w:val="20"/>
        </w:rPr>
        <w:t xml:space="preserve"> </w:t>
      </w:r>
      <w:r w:rsidRPr="002468A1">
        <w:rPr>
          <w:rFonts w:ascii="Times New Roman" w:eastAsia="Times New Roman" w:hAnsi="Times New Roman"/>
          <w:sz w:val="20"/>
          <w:szCs w:val="20"/>
        </w:rPr>
        <w:t>7(4), 627-636.</w:t>
      </w:r>
    </w:p>
    <w:p w:rsidR="007467AD" w:rsidRPr="002468A1" w:rsidRDefault="007467AD" w:rsidP="002468A1">
      <w:pPr>
        <w:pStyle w:val="ListParagraph"/>
        <w:numPr>
          <w:ilvl w:val="0"/>
          <w:numId w:val="5"/>
        </w:numPr>
        <w:snapToGrid w:val="0"/>
        <w:spacing w:after="0" w:line="240" w:lineRule="auto"/>
        <w:rPr>
          <w:rFonts w:ascii="Times New Roman" w:eastAsia="Times New Roman" w:hAnsi="Times New Roman"/>
          <w:sz w:val="20"/>
          <w:szCs w:val="20"/>
        </w:rPr>
      </w:pPr>
      <w:proofErr w:type="spellStart"/>
      <w:r w:rsidRPr="002468A1">
        <w:rPr>
          <w:rFonts w:ascii="Times New Roman" w:eastAsia="Times New Roman" w:hAnsi="Times New Roman"/>
          <w:sz w:val="20"/>
          <w:szCs w:val="20"/>
        </w:rPr>
        <w:t>Battese</w:t>
      </w:r>
      <w:proofErr w:type="spellEnd"/>
      <w:r w:rsidRPr="002468A1">
        <w:rPr>
          <w:rFonts w:ascii="Times New Roman" w:eastAsia="Times New Roman" w:hAnsi="Times New Roman"/>
          <w:sz w:val="20"/>
          <w:szCs w:val="20"/>
        </w:rPr>
        <w:t xml:space="preserve"> G. E., </w:t>
      </w:r>
      <w:proofErr w:type="spellStart"/>
      <w:r w:rsidRPr="002468A1">
        <w:rPr>
          <w:rFonts w:ascii="Times New Roman" w:eastAsia="Times New Roman" w:hAnsi="Times New Roman"/>
          <w:sz w:val="20"/>
          <w:szCs w:val="20"/>
        </w:rPr>
        <w:t>Coelli</w:t>
      </w:r>
      <w:proofErr w:type="spellEnd"/>
      <w:r w:rsidRPr="002468A1">
        <w:rPr>
          <w:rFonts w:ascii="Times New Roman" w:eastAsia="Times New Roman" w:hAnsi="Times New Roman"/>
          <w:sz w:val="20"/>
          <w:szCs w:val="20"/>
        </w:rPr>
        <w:t xml:space="preserve"> T. J. (1995). A model for Technical Inefficiency Effect in a Stochastic Frontier Production Function for Panel Data”</w:t>
      </w:r>
      <w:proofErr w:type="gramStart"/>
      <w:r w:rsidRPr="002468A1">
        <w:rPr>
          <w:rFonts w:ascii="Times New Roman" w:eastAsia="Times New Roman" w:hAnsi="Times New Roman"/>
          <w:sz w:val="20"/>
          <w:szCs w:val="20"/>
        </w:rPr>
        <w:t>,</w:t>
      </w:r>
      <w:r w:rsidR="00F1009C" w:rsidRPr="002468A1">
        <w:rPr>
          <w:rFonts w:ascii="Times New Roman" w:eastAsia="Times New Roman" w:hAnsi="Times New Roman"/>
          <w:sz w:val="20"/>
          <w:szCs w:val="20"/>
        </w:rPr>
        <w:t>.</w:t>
      </w:r>
      <w:proofErr w:type="gramEnd"/>
      <w:r w:rsidR="00F1009C">
        <w:rPr>
          <w:rFonts w:ascii="Times New Roman" w:eastAsia="Times New Roman" w:hAnsi="Times New Roman"/>
          <w:sz w:val="20"/>
          <w:szCs w:val="20"/>
        </w:rPr>
        <w:t xml:space="preserve"> </w:t>
      </w:r>
      <w:proofErr w:type="spellStart"/>
      <w:r w:rsidR="00F1009C" w:rsidRPr="002468A1">
        <w:rPr>
          <w:rFonts w:ascii="Times New Roman" w:eastAsia="Times New Roman" w:hAnsi="Times New Roman"/>
          <w:sz w:val="20"/>
          <w:szCs w:val="20"/>
        </w:rPr>
        <w:t>E</w:t>
      </w:r>
      <w:r w:rsidRPr="002468A1">
        <w:rPr>
          <w:rFonts w:ascii="Times New Roman" w:eastAsia="Times New Roman" w:hAnsi="Times New Roman"/>
          <w:sz w:val="20"/>
          <w:szCs w:val="20"/>
        </w:rPr>
        <w:t>mpir</w:t>
      </w:r>
      <w:proofErr w:type="spellEnd"/>
      <w:r w:rsidRPr="002468A1">
        <w:rPr>
          <w:rFonts w:ascii="Times New Roman" w:eastAsia="Times New Roman" w:hAnsi="Times New Roman"/>
          <w:sz w:val="20"/>
          <w:szCs w:val="20"/>
        </w:rPr>
        <w:t>. Econ., 20: 325-332</w:t>
      </w:r>
      <w:r w:rsidR="004727B2" w:rsidRPr="002468A1">
        <w:rPr>
          <w:rFonts w:ascii="Times New Roman" w:eastAsia="Times New Roman" w:hAnsi="Times New Roman"/>
          <w:sz w:val="20"/>
          <w:szCs w:val="20"/>
        </w:rPr>
        <w:t>.</w:t>
      </w:r>
    </w:p>
    <w:p w:rsidR="00FA6DF5" w:rsidRPr="002468A1" w:rsidRDefault="00FA6DF5"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hAnsi="Times New Roman"/>
          <w:sz w:val="20"/>
          <w:szCs w:val="20"/>
        </w:rPr>
        <w:t>Dimelu</w:t>
      </w:r>
      <w:proofErr w:type="spellEnd"/>
      <w:r w:rsidRPr="002468A1">
        <w:rPr>
          <w:rFonts w:ascii="Times New Roman" w:hAnsi="Times New Roman"/>
          <w:sz w:val="20"/>
          <w:szCs w:val="20"/>
        </w:rPr>
        <w:t xml:space="preserve">, M. U., </w:t>
      </w:r>
      <w:proofErr w:type="spellStart"/>
      <w:r w:rsidRPr="002468A1">
        <w:rPr>
          <w:rFonts w:ascii="Times New Roman" w:hAnsi="Times New Roman"/>
          <w:sz w:val="20"/>
          <w:szCs w:val="20"/>
        </w:rPr>
        <w:t>Okoye</w:t>
      </w:r>
      <w:proofErr w:type="spellEnd"/>
      <w:r w:rsidRPr="002468A1">
        <w:rPr>
          <w:rFonts w:ascii="Times New Roman" w:hAnsi="Times New Roman"/>
          <w:sz w:val="20"/>
          <w:szCs w:val="20"/>
        </w:rPr>
        <w:t xml:space="preserve">, A. C., </w:t>
      </w:r>
      <w:proofErr w:type="spellStart"/>
      <w:r w:rsidRPr="002468A1">
        <w:rPr>
          <w:rFonts w:ascii="Times New Roman" w:hAnsi="Times New Roman"/>
          <w:sz w:val="20"/>
          <w:szCs w:val="20"/>
        </w:rPr>
        <w:t>Okoye</w:t>
      </w:r>
      <w:proofErr w:type="spellEnd"/>
      <w:r w:rsidRPr="002468A1">
        <w:rPr>
          <w:rFonts w:ascii="Times New Roman" w:hAnsi="Times New Roman"/>
          <w:sz w:val="20"/>
          <w:szCs w:val="20"/>
        </w:rPr>
        <w:t xml:space="preserve">, B. C., </w:t>
      </w:r>
      <w:proofErr w:type="spellStart"/>
      <w:r w:rsidRPr="002468A1">
        <w:rPr>
          <w:rFonts w:ascii="Times New Roman" w:hAnsi="Times New Roman"/>
          <w:sz w:val="20"/>
          <w:szCs w:val="20"/>
        </w:rPr>
        <w:t>Agwu</w:t>
      </w:r>
      <w:proofErr w:type="spellEnd"/>
      <w:r w:rsidRPr="002468A1">
        <w:rPr>
          <w:rFonts w:ascii="Times New Roman" w:hAnsi="Times New Roman"/>
          <w:sz w:val="20"/>
          <w:szCs w:val="20"/>
        </w:rPr>
        <w:t xml:space="preserve">, A. E., </w:t>
      </w:r>
      <w:proofErr w:type="spellStart"/>
      <w:r w:rsidRPr="002468A1">
        <w:rPr>
          <w:rFonts w:ascii="Times New Roman" w:hAnsi="Times New Roman"/>
          <w:sz w:val="20"/>
          <w:szCs w:val="20"/>
        </w:rPr>
        <w:t>Aniedu</w:t>
      </w:r>
      <w:proofErr w:type="spellEnd"/>
      <w:r w:rsidRPr="002468A1">
        <w:rPr>
          <w:rFonts w:ascii="Times New Roman" w:hAnsi="Times New Roman"/>
          <w:sz w:val="20"/>
          <w:szCs w:val="20"/>
        </w:rPr>
        <w:t>, O. C.</w:t>
      </w:r>
      <w:r w:rsidR="00515AF4" w:rsidRPr="002468A1">
        <w:rPr>
          <w:rFonts w:ascii="Times New Roman" w:hAnsi="Times New Roman"/>
          <w:sz w:val="20"/>
          <w:szCs w:val="20"/>
        </w:rPr>
        <w:t xml:space="preserve"> </w:t>
      </w:r>
      <w:r w:rsidRPr="002468A1">
        <w:rPr>
          <w:rFonts w:ascii="Times New Roman" w:hAnsi="Times New Roman"/>
          <w:sz w:val="20"/>
          <w:szCs w:val="20"/>
          <w:lang w:val="yo-NG"/>
        </w:rPr>
        <w:t>&amp;</w:t>
      </w:r>
      <w:r w:rsidR="00515AF4" w:rsidRPr="002468A1">
        <w:rPr>
          <w:rFonts w:ascii="Times New Roman" w:hAnsi="Times New Roman"/>
          <w:sz w:val="20"/>
          <w:szCs w:val="20"/>
        </w:rPr>
        <w:t xml:space="preserve"> </w:t>
      </w:r>
      <w:proofErr w:type="spellStart"/>
      <w:r w:rsidRPr="002468A1">
        <w:rPr>
          <w:rFonts w:ascii="Times New Roman" w:hAnsi="Times New Roman"/>
          <w:sz w:val="20"/>
          <w:szCs w:val="20"/>
        </w:rPr>
        <w:t>Akinpela</w:t>
      </w:r>
      <w:proofErr w:type="spellEnd"/>
      <w:r w:rsidRPr="002468A1">
        <w:rPr>
          <w:rFonts w:ascii="Times New Roman" w:hAnsi="Times New Roman"/>
          <w:sz w:val="20"/>
          <w:szCs w:val="20"/>
        </w:rPr>
        <w:t>, A</w:t>
      </w:r>
      <w:r w:rsidR="00F1009C" w:rsidRPr="002468A1">
        <w:rPr>
          <w:rFonts w:ascii="Times New Roman" w:hAnsi="Times New Roman"/>
          <w:sz w:val="20"/>
          <w:szCs w:val="20"/>
        </w:rPr>
        <w:t>.</w:t>
      </w:r>
      <w:r w:rsidR="00F1009C">
        <w:rPr>
          <w:rFonts w:ascii="Times New Roman" w:hAnsi="Times New Roman"/>
          <w:sz w:val="20"/>
          <w:szCs w:val="20"/>
        </w:rPr>
        <w:t xml:space="preserve"> </w:t>
      </w:r>
      <w:r w:rsidR="00F1009C" w:rsidRPr="002468A1">
        <w:rPr>
          <w:rFonts w:ascii="Times New Roman" w:hAnsi="Times New Roman"/>
          <w:sz w:val="20"/>
          <w:szCs w:val="20"/>
        </w:rPr>
        <w:t>O</w:t>
      </w:r>
      <w:r w:rsidRPr="002468A1">
        <w:rPr>
          <w:rFonts w:ascii="Times New Roman" w:hAnsi="Times New Roman"/>
          <w:sz w:val="20"/>
          <w:szCs w:val="20"/>
        </w:rPr>
        <w:t>. (2009)</w:t>
      </w:r>
      <w:r w:rsidRPr="002468A1">
        <w:rPr>
          <w:rFonts w:ascii="Times New Roman" w:hAnsi="Times New Roman"/>
          <w:sz w:val="20"/>
          <w:szCs w:val="20"/>
          <w:lang w:val="yo-NG"/>
        </w:rPr>
        <w:t>.</w:t>
      </w:r>
      <w:r w:rsidRPr="002468A1">
        <w:rPr>
          <w:rFonts w:ascii="Times New Roman" w:hAnsi="Times New Roman"/>
          <w:sz w:val="20"/>
          <w:szCs w:val="20"/>
        </w:rPr>
        <w:t xml:space="preserve"> Determinants of Gender Efficiency of Small Holder Cocoyam Farmers in </w:t>
      </w:r>
      <w:proofErr w:type="spellStart"/>
      <w:r w:rsidRPr="002468A1">
        <w:rPr>
          <w:rFonts w:ascii="Times New Roman" w:hAnsi="Times New Roman"/>
          <w:sz w:val="20"/>
          <w:szCs w:val="20"/>
        </w:rPr>
        <w:t>Nsukka</w:t>
      </w:r>
      <w:proofErr w:type="spellEnd"/>
      <w:r w:rsidRPr="002468A1">
        <w:rPr>
          <w:rFonts w:ascii="Times New Roman" w:hAnsi="Times New Roman"/>
          <w:sz w:val="20"/>
          <w:szCs w:val="20"/>
        </w:rPr>
        <w:t xml:space="preserve"> Agricultural zone of Enugu State. Scientific research and</w:t>
      </w:r>
      <w:r w:rsidR="00515AF4" w:rsidRPr="002468A1">
        <w:rPr>
          <w:rFonts w:ascii="Times New Roman" w:hAnsi="Times New Roman"/>
          <w:sz w:val="20"/>
          <w:szCs w:val="20"/>
        </w:rPr>
        <w:t xml:space="preserve"> Essay, Academic Journals 4(1),</w:t>
      </w:r>
      <w:r w:rsidRPr="002468A1">
        <w:rPr>
          <w:rFonts w:ascii="Times New Roman" w:hAnsi="Times New Roman"/>
          <w:sz w:val="20"/>
          <w:szCs w:val="20"/>
        </w:rPr>
        <w:t xml:space="preserve"> 28-30.</w:t>
      </w:r>
    </w:p>
    <w:p w:rsidR="00925537" w:rsidRPr="002468A1" w:rsidRDefault="00515AF4" w:rsidP="002468A1">
      <w:pPr>
        <w:pStyle w:val="ListParagraph"/>
        <w:numPr>
          <w:ilvl w:val="0"/>
          <w:numId w:val="5"/>
        </w:numPr>
        <w:snapToGrid w:val="0"/>
        <w:spacing w:after="0" w:line="240" w:lineRule="auto"/>
        <w:rPr>
          <w:rFonts w:ascii="Times New Roman" w:hAnsi="Times New Roman"/>
          <w:sz w:val="20"/>
          <w:szCs w:val="20"/>
        </w:rPr>
      </w:pPr>
      <w:r w:rsidRPr="002468A1">
        <w:rPr>
          <w:rFonts w:ascii="Times New Roman" w:hAnsi="Times New Roman"/>
          <w:sz w:val="20"/>
          <w:szCs w:val="20"/>
        </w:rPr>
        <w:t>FAO</w:t>
      </w:r>
      <w:proofErr w:type="gramStart"/>
      <w:r w:rsidRPr="002468A1">
        <w:rPr>
          <w:rFonts w:ascii="Times New Roman" w:hAnsi="Times New Roman"/>
          <w:sz w:val="20"/>
          <w:szCs w:val="20"/>
        </w:rPr>
        <w:t>.(</w:t>
      </w:r>
      <w:proofErr w:type="gramEnd"/>
      <w:r w:rsidR="00925537" w:rsidRPr="002468A1">
        <w:rPr>
          <w:rFonts w:ascii="Times New Roman" w:hAnsi="Times New Roman"/>
          <w:sz w:val="20"/>
          <w:szCs w:val="20"/>
        </w:rPr>
        <w:t>2010). FAOSTAT database:</w:t>
      </w:r>
      <w:r w:rsidR="00F1009C">
        <w:rPr>
          <w:rFonts w:ascii="Times New Roman" w:hAnsi="Times New Roman"/>
          <w:sz w:val="20"/>
          <w:szCs w:val="20"/>
        </w:rPr>
        <w:t xml:space="preserve"> </w:t>
      </w:r>
      <w:r w:rsidR="00925537" w:rsidRPr="002468A1">
        <w:rPr>
          <w:rFonts w:ascii="Times New Roman" w:hAnsi="Times New Roman"/>
          <w:sz w:val="20"/>
          <w:szCs w:val="20"/>
        </w:rPr>
        <w:t>Food and Agriculture Organization of United (Rome)</w:t>
      </w:r>
      <w:r w:rsidR="00F1009C" w:rsidRPr="002468A1">
        <w:rPr>
          <w:rFonts w:ascii="Times New Roman" w:hAnsi="Times New Roman"/>
          <w:sz w:val="20"/>
          <w:szCs w:val="20"/>
        </w:rPr>
        <w:t>,</w:t>
      </w:r>
      <w:r w:rsidR="00F1009C">
        <w:rPr>
          <w:rFonts w:ascii="Times New Roman" w:hAnsi="Times New Roman"/>
          <w:sz w:val="20"/>
          <w:szCs w:val="20"/>
        </w:rPr>
        <w:t xml:space="preserve"> </w:t>
      </w:r>
      <w:r w:rsidR="00F1009C" w:rsidRPr="002468A1">
        <w:rPr>
          <w:rFonts w:ascii="Times New Roman" w:hAnsi="Times New Roman"/>
          <w:sz w:val="20"/>
          <w:szCs w:val="20"/>
        </w:rPr>
        <w:t>N</w:t>
      </w:r>
      <w:r w:rsidR="00925537" w:rsidRPr="002468A1">
        <w:rPr>
          <w:rFonts w:ascii="Times New Roman" w:hAnsi="Times New Roman"/>
          <w:sz w:val="20"/>
          <w:szCs w:val="20"/>
        </w:rPr>
        <w:t>ational Production Statistics Nigeria.</w:t>
      </w:r>
    </w:p>
    <w:p w:rsidR="00515AF4" w:rsidRPr="002468A1" w:rsidRDefault="00515AF4" w:rsidP="002468A1">
      <w:pPr>
        <w:pStyle w:val="ListParagraph"/>
        <w:numPr>
          <w:ilvl w:val="0"/>
          <w:numId w:val="5"/>
        </w:numPr>
        <w:snapToGrid w:val="0"/>
        <w:spacing w:after="0" w:line="240" w:lineRule="auto"/>
        <w:rPr>
          <w:rFonts w:ascii="Times New Roman" w:hAnsi="Times New Roman"/>
          <w:sz w:val="20"/>
          <w:szCs w:val="20"/>
        </w:rPr>
      </w:pPr>
      <w:r w:rsidRPr="002468A1">
        <w:rPr>
          <w:rFonts w:ascii="Times New Roman" w:hAnsi="Times New Roman"/>
          <w:sz w:val="20"/>
          <w:szCs w:val="20"/>
        </w:rPr>
        <w:t>FAO</w:t>
      </w:r>
      <w:proofErr w:type="gramStart"/>
      <w:r w:rsidRPr="002468A1">
        <w:rPr>
          <w:rFonts w:ascii="Times New Roman" w:hAnsi="Times New Roman"/>
          <w:sz w:val="20"/>
          <w:szCs w:val="20"/>
        </w:rPr>
        <w:t>.(</w:t>
      </w:r>
      <w:proofErr w:type="gramEnd"/>
      <w:r w:rsidRPr="002468A1">
        <w:rPr>
          <w:rFonts w:ascii="Times New Roman" w:hAnsi="Times New Roman"/>
          <w:sz w:val="20"/>
          <w:szCs w:val="20"/>
        </w:rPr>
        <w:t>2014). FAOSTAT database:</w:t>
      </w:r>
      <w:r w:rsidR="00F1009C">
        <w:rPr>
          <w:rFonts w:ascii="Times New Roman" w:hAnsi="Times New Roman"/>
          <w:sz w:val="20"/>
          <w:szCs w:val="20"/>
        </w:rPr>
        <w:t xml:space="preserve"> </w:t>
      </w:r>
      <w:r w:rsidRPr="002468A1">
        <w:rPr>
          <w:rFonts w:ascii="Times New Roman" w:hAnsi="Times New Roman"/>
          <w:sz w:val="20"/>
          <w:szCs w:val="20"/>
        </w:rPr>
        <w:t>Food and Agriculture Organization of United (Rome)</w:t>
      </w:r>
      <w:r w:rsidR="00F1009C" w:rsidRPr="002468A1">
        <w:rPr>
          <w:rFonts w:ascii="Times New Roman" w:hAnsi="Times New Roman"/>
          <w:sz w:val="20"/>
          <w:szCs w:val="20"/>
        </w:rPr>
        <w:t>,</w:t>
      </w:r>
      <w:r w:rsidR="00F1009C">
        <w:rPr>
          <w:rFonts w:ascii="Times New Roman" w:hAnsi="Times New Roman"/>
          <w:sz w:val="20"/>
          <w:szCs w:val="20"/>
        </w:rPr>
        <w:t xml:space="preserve"> </w:t>
      </w:r>
      <w:r w:rsidR="00F1009C" w:rsidRPr="002468A1">
        <w:rPr>
          <w:rFonts w:ascii="Times New Roman" w:hAnsi="Times New Roman"/>
          <w:sz w:val="20"/>
          <w:szCs w:val="20"/>
        </w:rPr>
        <w:t>N</w:t>
      </w:r>
      <w:r w:rsidRPr="002468A1">
        <w:rPr>
          <w:rFonts w:ascii="Times New Roman" w:hAnsi="Times New Roman"/>
          <w:sz w:val="20"/>
          <w:szCs w:val="20"/>
        </w:rPr>
        <w:t>ational Production Statistics Nigeria.</w:t>
      </w:r>
    </w:p>
    <w:p w:rsidR="00925537" w:rsidRPr="002468A1" w:rsidRDefault="00515AF4" w:rsidP="002468A1">
      <w:pPr>
        <w:pStyle w:val="ListParagraph"/>
        <w:numPr>
          <w:ilvl w:val="0"/>
          <w:numId w:val="5"/>
        </w:numPr>
        <w:snapToGrid w:val="0"/>
        <w:spacing w:after="0" w:line="240" w:lineRule="auto"/>
        <w:rPr>
          <w:rFonts w:ascii="Times New Roman" w:hAnsi="Times New Roman"/>
          <w:sz w:val="20"/>
          <w:szCs w:val="20"/>
        </w:rPr>
      </w:pPr>
      <w:r w:rsidRPr="002468A1">
        <w:rPr>
          <w:rFonts w:ascii="Times New Roman" w:hAnsi="Times New Roman"/>
          <w:sz w:val="20"/>
          <w:szCs w:val="20"/>
        </w:rPr>
        <w:t xml:space="preserve">FAO and ILO (1997). </w:t>
      </w:r>
      <w:r w:rsidR="00925537" w:rsidRPr="002468A1">
        <w:rPr>
          <w:rFonts w:ascii="Times New Roman" w:hAnsi="Times New Roman"/>
          <w:sz w:val="20"/>
          <w:szCs w:val="20"/>
        </w:rPr>
        <w:t>Maize in human nutrition intermediate level handbook. FAO and ILO Publication, Rome, Italy.</w:t>
      </w:r>
    </w:p>
    <w:p w:rsidR="00EE25FA" w:rsidRPr="002468A1" w:rsidRDefault="00515AF4"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eastAsia="Times New Roman" w:hAnsi="Times New Roman"/>
          <w:sz w:val="20"/>
          <w:szCs w:val="20"/>
        </w:rPr>
        <w:t>Kibirige</w:t>
      </w:r>
      <w:proofErr w:type="spellEnd"/>
      <w:r w:rsidRPr="002468A1">
        <w:rPr>
          <w:rFonts w:ascii="Times New Roman" w:eastAsia="Times New Roman" w:hAnsi="Times New Roman"/>
          <w:sz w:val="20"/>
          <w:szCs w:val="20"/>
        </w:rPr>
        <w:t xml:space="preserve"> D., (2013). </w:t>
      </w:r>
      <w:r w:rsidR="00EE25FA" w:rsidRPr="002468A1">
        <w:rPr>
          <w:rFonts w:ascii="Times New Roman" w:eastAsia="Times New Roman" w:hAnsi="Times New Roman"/>
          <w:sz w:val="20"/>
          <w:szCs w:val="20"/>
        </w:rPr>
        <w:t>The Impact of Human Dimensions on Smallholder Farming in the Easter</w:t>
      </w:r>
      <w:r w:rsidRPr="002468A1">
        <w:rPr>
          <w:rFonts w:ascii="Times New Roman" w:eastAsia="Times New Roman" w:hAnsi="Times New Roman"/>
          <w:sz w:val="20"/>
          <w:szCs w:val="20"/>
        </w:rPr>
        <w:t>n Cape Province of South Africa</w:t>
      </w:r>
      <w:r w:rsidR="00EE25FA" w:rsidRPr="002468A1">
        <w:rPr>
          <w:rFonts w:ascii="Times New Roman" w:eastAsia="Times New Roman" w:hAnsi="Times New Roman"/>
          <w:sz w:val="20"/>
          <w:szCs w:val="20"/>
        </w:rPr>
        <w:t>, PhD. thesis, Department of Agricultural Economics and Management, University of Fort Hare, Alice Campus, South Africa.</w:t>
      </w:r>
    </w:p>
    <w:p w:rsidR="00FA6DF5" w:rsidRPr="002468A1" w:rsidRDefault="00515AF4" w:rsidP="002468A1">
      <w:pPr>
        <w:pStyle w:val="ListParagraph"/>
        <w:numPr>
          <w:ilvl w:val="0"/>
          <w:numId w:val="5"/>
        </w:numPr>
        <w:snapToGrid w:val="0"/>
        <w:spacing w:after="0" w:line="240" w:lineRule="auto"/>
        <w:rPr>
          <w:rFonts w:ascii="Times New Roman" w:eastAsia="Times New Roman" w:hAnsi="Times New Roman"/>
          <w:sz w:val="20"/>
          <w:szCs w:val="20"/>
        </w:rPr>
      </w:pPr>
      <w:proofErr w:type="spellStart"/>
      <w:r w:rsidRPr="002468A1">
        <w:rPr>
          <w:rFonts w:ascii="Times New Roman" w:eastAsia="Times New Roman" w:hAnsi="Times New Roman"/>
          <w:sz w:val="20"/>
          <w:szCs w:val="20"/>
        </w:rPr>
        <w:t>Kodua-Agyekum</w:t>
      </w:r>
      <w:proofErr w:type="spellEnd"/>
      <w:r w:rsidRPr="002468A1">
        <w:rPr>
          <w:rFonts w:ascii="Times New Roman" w:eastAsia="Times New Roman" w:hAnsi="Times New Roman"/>
          <w:sz w:val="20"/>
          <w:szCs w:val="20"/>
        </w:rPr>
        <w:t xml:space="preserve"> C., (2009). </w:t>
      </w:r>
      <w:r w:rsidR="00FA6DF5" w:rsidRPr="002468A1">
        <w:rPr>
          <w:rFonts w:ascii="Times New Roman" w:eastAsia="Times New Roman" w:hAnsi="Times New Roman"/>
          <w:sz w:val="20"/>
          <w:szCs w:val="20"/>
        </w:rPr>
        <w:t xml:space="preserve">The transfer of technology to the rural poor: The case of </w:t>
      </w:r>
      <w:proofErr w:type="spellStart"/>
      <w:r w:rsidR="00FA6DF5" w:rsidRPr="002468A1">
        <w:rPr>
          <w:rFonts w:ascii="Times New Roman" w:eastAsia="Times New Roman" w:hAnsi="Times New Roman"/>
          <w:sz w:val="20"/>
          <w:szCs w:val="20"/>
        </w:rPr>
        <w:t>Qamata</w:t>
      </w:r>
      <w:proofErr w:type="spellEnd"/>
      <w:r w:rsidR="00FA6DF5" w:rsidRPr="002468A1">
        <w:rPr>
          <w:rFonts w:ascii="Times New Roman" w:eastAsia="Times New Roman" w:hAnsi="Times New Roman"/>
          <w:sz w:val="20"/>
          <w:szCs w:val="20"/>
        </w:rPr>
        <w:t xml:space="preserve"> </w:t>
      </w:r>
      <w:r w:rsidR="00FA6DF5" w:rsidRPr="002468A1">
        <w:rPr>
          <w:rFonts w:ascii="Times New Roman" w:eastAsia="Times New Roman" w:hAnsi="Times New Roman"/>
          <w:sz w:val="20"/>
          <w:szCs w:val="20"/>
        </w:rPr>
        <w:lastRenderedPageBreak/>
        <w:t>Irrigation Scheme in the Eastern Cap</w:t>
      </w:r>
      <w:r w:rsidR="00EE25FA" w:rsidRPr="002468A1">
        <w:rPr>
          <w:rFonts w:ascii="Times New Roman" w:eastAsia="Times New Roman" w:hAnsi="Times New Roman"/>
          <w:sz w:val="20"/>
          <w:szCs w:val="20"/>
        </w:rPr>
        <w:t>e Province of South Africa”. Ph</w:t>
      </w:r>
      <w:r w:rsidR="00FA6DF5" w:rsidRPr="002468A1">
        <w:rPr>
          <w:rFonts w:ascii="Times New Roman" w:eastAsia="Times New Roman" w:hAnsi="Times New Roman"/>
          <w:sz w:val="20"/>
          <w:szCs w:val="20"/>
        </w:rPr>
        <w:t>D</w:t>
      </w:r>
      <w:r w:rsidR="00F1009C" w:rsidRPr="002468A1">
        <w:rPr>
          <w:rFonts w:ascii="Times New Roman" w:eastAsia="Times New Roman" w:hAnsi="Times New Roman"/>
          <w:sz w:val="20"/>
          <w:szCs w:val="20"/>
        </w:rPr>
        <w:t>.</w:t>
      </w:r>
      <w:r w:rsidR="00F1009C">
        <w:rPr>
          <w:rFonts w:ascii="Times New Roman" w:eastAsia="Times New Roman" w:hAnsi="Times New Roman"/>
          <w:sz w:val="20"/>
          <w:szCs w:val="20"/>
        </w:rPr>
        <w:t xml:space="preserve"> </w:t>
      </w:r>
      <w:r w:rsidR="00F1009C" w:rsidRPr="002468A1">
        <w:rPr>
          <w:rFonts w:ascii="Times New Roman" w:eastAsia="Times New Roman" w:hAnsi="Times New Roman"/>
          <w:sz w:val="20"/>
          <w:szCs w:val="20"/>
        </w:rPr>
        <w:t>T</w:t>
      </w:r>
      <w:r w:rsidR="00FA6DF5" w:rsidRPr="002468A1">
        <w:rPr>
          <w:rFonts w:ascii="Times New Roman" w:eastAsia="Times New Roman" w:hAnsi="Times New Roman"/>
          <w:sz w:val="20"/>
          <w:szCs w:val="20"/>
        </w:rPr>
        <w:t xml:space="preserve">hesis, Faculty of Humanities, Development and Social Sciences, University </w:t>
      </w:r>
      <w:proofErr w:type="spellStart"/>
      <w:r w:rsidR="00FA6DF5" w:rsidRPr="002468A1">
        <w:rPr>
          <w:rFonts w:ascii="Times New Roman" w:eastAsia="Times New Roman" w:hAnsi="Times New Roman"/>
          <w:sz w:val="20"/>
          <w:szCs w:val="20"/>
        </w:rPr>
        <w:t>ofKwazulu</w:t>
      </w:r>
      <w:proofErr w:type="spellEnd"/>
      <w:r w:rsidR="00FA6DF5" w:rsidRPr="002468A1">
        <w:rPr>
          <w:rFonts w:ascii="Times New Roman" w:eastAsia="Times New Roman" w:hAnsi="Times New Roman"/>
          <w:sz w:val="20"/>
          <w:szCs w:val="20"/>
        </w:rPr>
        <w:t>-Natal, South Africa.</w:t>
      </w:r>
    </w:p>
    <w:p w:rsidR="00BA1CF5" w:rsidRPr="002468A1" w:rsidRDefault="00BA1CF5" w:rsidP="002468A1">
      <w:pPr>
        <w:pStyle w:val="ListParagraph"/>
        <w:numPr>
          <w:ilvl w:val="0"/>
          <w:numId w:val="5"/>
        </w:numPr>
        <w:snapToGrid w:val="0"/>
        <w:spacing w:after="0" w:line="240" w:lineRule="auto"/>
        <w:rPr>
          <w:rFonts w:ascii="Times New Roman" w:eastAsia="Times New Roman" w:hAnsi="Times New Roman"/>
          <w:sz w:val="20"/>
          <w:szCs w:val="20"/>
        </w:rPr>
      </w:pPr>
      <w:proofErr w:type="spellStart"/>
      <w:r w:rsidRPr="002468A1">
        <w:rPr>
          <w:rFonts w:ascii="Times New Roman" w:eastAsia="Times New Roman" w:hAnsi="Times New Roman"/>
          <w:sz w:val="20"/>
          <w:szCs w:val="20"/>
        </w:rPr>
        <w:t>Meeusen</w:t>
      </w:r>
      <w:proofErr w:type="spellEnd"/>
      <w:r w:rsidRPr="002468A1">
        <w:rPr>
          <w:rFonts w:ascii="Times New Roman" w:eastAsia="Times New Roman" w:hAnsi="Times New Roman"/>
          <w:sz w:val="20"/>
          <w:szCs w:val="20"/>
        </w:rPr>
        <w:t xml:space="preserve">, W. and Van den </w:t>
      </w:r>
      <w:proofErr w:type="spellStart"/>
      <w:r w:rsidRPr="002468A1">
        <w:rPr>
          <w:rFonts w:ascii="Times New Roman" w:eastAsia="Times New Roman" w:hAnsi="Times New Roman"/>
          <w:sz w:val="20"/>
          <w:szCs w:val="20"/>
        </w:rPr>
        <w:t>Broeck</w:t>
      </w:r>
      <w:proofErr w:type="spellEnd"/>
      <w:r w:rsidRPr="002468A1">
        <w:rPr>
          <w:rFonts w:ascii="Times New Roman" w:eastAsia="Times New Roman" w:hAnsi="Times New Roman"/>
          <w:sz w:val="20"/>
          <w:szCs w:val="20"/>
        </w:rPr>
        <w:t>, J. (1977).</w:t>
      </w:r>
      <w:r w:rsidR="00515AF4" w:rsidRPr="002468A1">
        <w:rPr>
          <w:rFonts w:ascii="Times New Roman" w:eastAsia="Times New Roman" w:hAnsi="Times New Roman"/>
          <w:sz w:val="20"/>
          <w:szCs w:val="20"/>
        </w:rPr>
        <w:t xml:space="preserve"> </w:t>
      </w:r>
      <w:r w:rsidRPr="002468A1">
        <w:rPr>
          <w:rFonts w:ascii="Times New Roman" w:eastAsia="Times New Roman" w:hAnsi="Times New Roman"/>
          <w:sz w:val="20"/>
          <w:szCs w:val="20"/>
        </w:rPr>
        <w:t xml:space="preserve">Efficiency Estimation from Cobb Douglas Production Functions with Composed Error. </w:t>
      </w:r>
      <w:proofErr w:type="spellStart"/>
      <w:r w:rsidRPr="002468A1">
        <w:rPr>
          <w:rFonts w:ascii="Times New Roman" w:eastAsia="Times New Roman" w:hAnsi="Times New Roman"/>
          <w:sz w:val="20"/>
          <w:szCs w:val="20"/>
        </w:rPr>
        <w:t>Inte</w:t>
      </w:r>
      <w:r w:rsidR="00515AF4" w:rsidRPr="002468A1">
        <w:rPr>
          <w:rFonts w:ascii="Times New Roman" w:eastAsia="Times New Roman" w:hAnsi="Times New Roman"/>
          <w:sz w:val="20"/>
          <w:szCs w:val="20"/>
        </w:rPr>
        <w:t>rnationalEconomic</w:t>
      </w:r>
      <w:proofErr w:type="spellEnd"/>
      <w:r w:rsidR="00515AF4" w:rsidRPr="002468A1">
        <w:rPr>
          <w:rFonts w:ascii="Times New Roman" w:eastAsia="Times New Roman" w:hAnsi="Times New Roman"/>
          <w:sz w:val="20"/>
          <w:szCs w:val="20"/>
        </w:rPr>
        <w:t xml:space="preserve"> Review, 18(2), </w:t>
      </w:r>
      <w:r w:rsidRPr="002468A1">
        <w:rPr>
          <w:rFonts w:ascii="Times New Roman" w:eastAsia="Times New Roman" w:hAnsi="Times New Roman"/>
          <w:sz w:val="20"/>
          <w:szCs w:val="20"/>
        </w:rPr>
        <w:t>435-444.</w:t>
      </w:r>
    </w:p>
    <w:p w:rsidR="00925537" w:rsidRPr="002468A1" w:rsidRDefault="00925537"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hAnsi="Times New Roman"/>
          <w:sz w:val="20"/>
          <w:szCs w:val="20"/>
        </w:rPr>
        <w:t>Ojo</w:t>
      </w:r>
      <w:proofErr w:type="spellEnd"/>
      <w:r w:rsidRPr="002468A1">
        <w:rPr>
          <w:rFonts w:ascii="Times New Roman" w:hAnsi="Times New Roman"/>
          <w:sz w:val="20"/>
          <w:szCs w:val="20"/>
        </w:rPr>
        <w:t xml:space="preserve">, S. O. (2000). Factor productivity in maize production in </w:t>
      </w:r>
      <w:proofErr w:type="spellStart"/>
      <w:r w:rsidRPr="002468A1">
        <w:rPr>
          <w:rFonts w:ascii="Times New Roman" w:hAnsi="Times New Roman"/>
          <w:sz w:val="20"/>
          <w:szCs w:val="20"/>
        </w:rPr>
        <w:t>Ondo</w:t>
      </w:r>
      <w:proofErr w:type="spellEnd"/>
      <w:r w:rsidRPr="002468A1">
        <w:rPr>
          <w:rFonts w:ascii="Times New Roman" w:hAnsi="Times New Roman"/>
          <w:sz w:val="20"/>
          <w:szCs w:val="20"/>
        </w:rPr>
        <w:t xml:space="preserve"> state Nigeria. Applied</w:t>
      </w:r>
      <w:r w:rsidR="002468A1" w:rsidRPr="002468A1">
        <w:rPr>
          <w:rFonts w:ascii="Times New Roman" w:hAnsi="Times New Roman"/>
          <w:sz w:val="20"/>
          <w:szCs w:val="20"/>
        </w:rPr>
        <w:t xml:space="preserve"> </w:t>
      </w:r>
      <w:r w:rsidR="00515AF4" w:rsidRPr="002468A1">
        <w:rPr>
          <w:rFonts w:ascii="Times New Roman" w:hAnsi="Times New Roman"/>
          <w:sz w:val="20"/>
          <w:szCs w:val="20"/>
        </w:rPr>
        <w:t>Tropical Agriculture, 15 (1),</w:t>
      </w:r>
      <w:r w:rsidRPr="002468A1">
        <w:rPr>
          <w:rFonts w:ascii="Times New Roman" w:hAnsi="Times New Roman"/>
          <w:sz w:val="20"/>
          <w:szCs w:val="20"/>
        </w:rPr>
        <w:t xml:space="preserve"> 57-65.</w:t>
      </w:r>
    </w:p>
    <w:p w:rsidR="00EE25FA" w:rsidRPr="002468A1" w:rsidRDefault="00EE25FA"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hAnsi="Times New Roman"/>
          <w:sz w:val="20"/>
          <w:szCs w:val="20"/>
        </w:rPr>
        <w:t>Okoye</w:t>
      </w:r>
      <w:proofErr w:type="spellEnd"/>
      <w:r w:rsidRPr="002468A1">
        <w:rPr>
          <w:rFonts w:ascii="Times New Roman" w:hAnsi="Times New Roman"/>
          <w:sz w:val="20"/>
          <w:szCs w:val="20"/>
        </w:rPr>
        <w:t xml:space="preserve">, V. C., </w:t>
      </w:r>
      <w:proofErr w:type="spellStart"/>
      <w:r w:rsidRPr="002468A1">
        <w:rPr>
          <w:rFonts w:ascii="Times New Roman" w:hAnsi="Times New Roman"/>
          <w:sz w:val="20"/>
          <w:szCs w:val="20"/>
        </w:rPr>
        <w:t>Okoye</w:t>
      </w:r>
      <w:proofErr w:type="spellEnd"/>
      <w:r w:rsidRPr="002468A1">
        <w:rPr>
          <w:rFonts w:ascii="Times New Roman" w:hAnsi="Times New Roman"/>
          <w:sz w:val="20"/>
          <w:szCs w:val="20"/>
        </w:rPr>
        <w:t xml:space="preserve">, A. C., </w:t>
      </w:r>
      <w:proofErr w:type="spellStart"/>
      <w:r w:rsidRPr="002468A1">
        <w:rPr>
          <w:rFonts w:ascii="Times New Roman" w:hAnsi="Times New Roman"/>
          <w:sz w:val="20"/>
          <w:szCs w:val="20"/>
        </w:rPr>
        <w:t>Asumugha</w:t>
      </w:r>
      <w:proofErr w:type="spellEnd"/>
      <w:r w:rsidRPr="002468A1">
        <w:rPr>
          <w:rFonts w:ascii="Times New Roman" w:hAnsi="Times New Roman"/>
          <w:sz w:val="20"/>
          <w:szCs w:val="20"/>
        </w:rPr>
        <w:t xml:space="preserve">, G. N., </w:t>
      </w:r>
      <w:proofErr w:type="spellStart"/>
      <w:r w:rsidRPr="002468A1">
        <w:rPr>
          <w:rFonts w:ascii="Times New Roman" w:hAnsi="Times New Roman"/>
          <w:sz w:val="20"/>
          <w:szCs w:val="20"/>
        </w:rPr>
        <w:t>Dimelu</w:t>
      </w:r>
      <w:proofErr w:type="spellEnd"/>
      <w:r w:rsidRPr="002468A1">
        <w:rPr>
          <w:rFonts w:ascii="Times New Roman" w:hAnsi="Times New Roman"/>
          <w:sz w:val="20"/>
          <w:szCs w:val="20"/>
          <w:lang w:val="yo-NG"/>
        </w:rPr>
        <w:t>,</w:t>
      </w:r>
      <w:r w:rsidRPr="002468A1">
        <w:rPr>
          <w:rFonts w:ascii="Times New Roman" w:hAnsi="Times New Roman"/>
          <w:sz w:val="20"/>
          <w:szCs w:val="20"/>
        </w:rPr>
        <w:t xml:space="preserve"> M. U. and </w:t>
      </w:r>
      <w:proofErr w:type="spellStart"/>
      <w:r w:rsidRPr="002468A1">
        <w:rPr>
          <w:rFonts w:ascii="Times New Roman" w:hAnsi="Times New Roman"/>
          <w:sz w:val="20"/>
          <w:szCs w:val="20"/>
        </w:rPr>
        <w:t>Agbaeze</w:t>
      </w:r>
      <w:proofErr w:type="spellEnd"/>
      <w:r w:rsidRPr="002468A1">
        <w:rPr>
          <w:rFonts w:ascii="Times New Roman" w:hAnsi="Times New Roman"/>
          <w:sz w:val="20"/>
          <w:szCs w:val="20"/>
        </w:rPr>
        <w:t>, C. C.(2009)</w:t>
      </w:r>
      <w:r w:rsidRPr="002468A1">
        <w:rPr>
          <w:rFonts w:ascii="Times New Roman" w:hAnsi="Times New Roman"/>
          <w:sz w:val="20"/>
          <w:szCs w:val="20"/>
          <w:lang w:val="yo-NG"/>
        </w:rPr>
        <w:t>.</w:t>
      </w:r>
      <w:r w:rsidR="00515AF4" w:rsidRPr="002468A1">
        <w:rPr>
          <w:rFonts w:ascii="Times New Roman" w:hAnsi="Times New Roman"/>
          <w:sz w:val="20"/>
          <w:szCs w:val="20"/>
        </w:rPr>
        <w:t xml:space="preserve"> </w:t>
      </w:r>
      <w:r w:rsidRPr="002468A1">
        <w:rPr>
          <w:rFonts w:ascii="Times New Roman" w:hAnsi="Times New Roman"/>
          <w:sz w:val="20"/>
          <w:szCs w:val="20"/>
        </w:rPr>
        <w:t xml:space="preserve">Determinants of Gender Productivity among Small Holder Cocoyam Farmers in </w:t>
      </w:r>
      <w:proofErr w:type="spellStart"/>
      <w:r w:rsidRPr="002468A1">
        <w:rPr>
          <w:rFonts w:ascii="Times New Roman" w:hAnsi="Times New Roman"/>
          <w:sz w:val="20"/>
          <w:szCs w:val="20"/>
        </w:rPr>
        <w:t>Nsukka</w:t>
      </w:r>
      <w:proofErr w:type="spellEnd"/>
      <w:r w:rsidRPr="002468A1">
        <w:rPr>
          <w:rFonts w:ascii="Times New Roman" w:hAnsi="Times New Roman"/>
          <w:sz w:val="20"/>
          <w:szCs w:val="20"/>
        </w:rPr>
        <w:t xml:space="preserve"> agricultural zone of Enugu State, Nigeria</w:t>
      </w:r>
      <w:r w:rsidR="00F1009C" w:rsidRPr="002468A1">
        <w:rPr>
          <w:rFonts w:ascii="Times New Roman" w:hAnsi="Times New Roman"/>
          <w:sz w:val="20"/>
          <w:szCs w:val="20"/>
        </w:rPr>
        <w:t>.</w:t>
      </w:r>
      <w:r w:rsidR="00F1009C">
        <w:rPr>
          <w:rFonts w:ascii="Times New Roman" w:hAnsi="Times New Roman"/>
          <w:sz w:val="20"/>
          <w:szCs w:val="20"/>
        </w:rPr>
        <w:t xml:space="preserve"> </w:t>
      </w:r>
      <w:r w:rsidR="00F1009C" w:rsidRPr="002468A1">
        <w:rPr>
          <w:rFonts w:ascii="Times New Roman" w:hAnsi="Times New Roman"/>
          <w:sz w:val="20"/>
          <w:szCs w:val="20"/>
        </w:rPr>
        <w:t>N</w:t>
      </w:r>
      <w:r w:rsidRPr="002468A1">
        <w:rPr>
          <w:rFonts w:ascii="Times New Roman" w:hAnsi="Times New Roman"/>
          <w:sz w:val="20"/>
          <w:szCs w:val="20"/>
        </w:rPr>
        <w:t xml:space="preserve">igerian Journal of </w:t>
      </w:r>
      <w:proofErr w:type="spellStart"/>
      <w:r w:rsidRPr="002468A1">
        <w:rPr>
          <w:rFonts w:ascii="Times New Roman" w:hAnsi="Times New Roman"/>
          <w:sz w:val="20"/>
          <w:szCs w:val="20"/>
        </w:rPr>
        <w:t>RuralSociology</w:t>
      </w:r>
      <w:proofErr w:type="spellEnd"/>
      <w:r w:rsidRPr="002468A1">
        <w:rPr>
          <w:rFonts w:ascii="Times New Roman" w:hAnsi="Times New Roman"/>
          <w:sz w:val="20"/>
          <w:szCs w:val="20"/>
        </w:rPr>
        <w:t xml:space="preserve"> vol. 9 (1).</w:t>
      </w:r>
    </w:p>
    <w:p w:rsidR="00C57E18" w:rsidRPr="002468A1" w:rsidRDefault="00C57E18"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hAnsi="Times New Roman"/>
          <w:sz w:val="20"/>
          <w:szCs w:val="20"/>
        </w:rPr>
        <w:t>Oladejo</w:t>
      </w:r>
      <w:proofErr w:type="spellEnd"/>
      <w:r w:rsidRPr="002468A1">
        <w:rPr>
          <w:rFonts w:ascii="Times New Roman" w:hAnsi="Times New Roman"/>
          <w:sz w:val="20"/>
          <w:szCs w:val="20"/>
        </w:rPr>
        <w:t xml:space="preserve">, J.A. and </w:t>
      </w:r>
      <w:proofErr w:type="spellStart"/>
      <w:r w:rsidRPr="002468A1">
        <w:rPr>
          <w:rFonts w:ascii="Times New Roman" w:hAnsi="Times New Roman"/>
          <w:sz w:val="20"/>
          <w:szCs w:val="20"/>
        </w:rPr>
        <w:t>Adetunji</w:t>
      </w:r>
      <w:proofErr w:type="spellEnd"/>
      <w:r w:rsidRPr="002468A1">
        <w:rPr>
          <w:rFonts w:ascii="Times New Roman" w:hAnsi="Times New Roman"/>
          <w:sz w:val="20"/>
          <w:szCs w:val="20"/>
        </w:rPr>
        <w:t>, M.O. (2012). Economic analysis of maize (</w:t>
      </w:r>
      <w:proofErr w:type="spellStart"/>
      <w:r w:rsidRPr="002468A1">
        <w:rPr>
          <w:rFonts w:ascii="Times New Roman" w:hAnsi="Times New Roman"/>
          <w:sz w:val="20"/>
          <w:szCs w:val="20"/>
        </w:rPr>
        <w:t>zea</w:t>
      </w:r>
      <w:proofErr w:type="spellEnd"/>
      <w:r w:rsidRPr="002468A1">
        <w:rPr>
          <w:rFonts w:ascii="Times New Roman" w:hAnsi="Times New Roman"/>
          <w:sz w:val="20"/>
          <w:szCs w:val="20"/>
        </w:rPr>
        <w:t xml:space="preserve"> </w:t>
      </w:r>
      <w:proofErr w:type="spellStart"/>
      <w:r w:rsidRPr="002468A1">
        <w:rPr>
          <w:rFonts w:ascii="Times New Roman" w:hAnsi="Times New Roman"/>
          <w:sz w:val="20"/>
          <w:szCs w:val="20"/>
        </w:rPr>
        <w:t>mays</w:t>
      </w:r>
      <w:proofErr w:type="spellEnd"/>
      <w:r w:rsidRPr="002468A1">
        <w:rPr>
          <w:rFonts w:ascii="Times New Roman" w:hAnsi="Times New Roman"/>
          <w:sz w:val="20"/>
          <w:szCs w:val="20"/>
        </w:rPr>
        <w:t xml:space="preserve"> l.) production in</w:t>
      </w:r>
      <w:r w:rsidR="002468A1" w:rsidRPr="002468A1">
        <w:rPr>
          <w:rFonts w:ascii="Times New Roman" w:hAnsi="Times New Roman"/>
          <w:sz w:val="20"/>
          <w:szCs w:val="20"/>
        </w:rPr>
        <w:t xml:space="preserve"> </w:t>
      </w:r>
      <w:r w:rsidRPr="002468A1">
        <w:rPr>
          <w:rFonts w:ascii="Times New Roman" w:hAnsi="Times New Roman"/>
          <w:sz w:val="20"/>
          <w:szCs w:val="20"/>
        </w:rPr>
        <w:t>Oyo state of Nigeria</w:t>
      </w:r>
      <w:r w:rsidR="00F1009C" w:rsidRPr="002468A1">
        <w:rPr>
          <w:rFonts w:ascii="Times New Roman" w:hAnsi="Times New Roman"/>
          <w:sz w:val="20"/>
          <w:szCs w:val="20"/>
        </w:rPr>
        <w:t>.</w:t>
      </w:r>
      <w:r w:rsidR="00F1009C">
        <w:rPr>
          <w:rFonts w:ascii="Times New Roman" w:hAnsi="Times New Roman"/>
          <w:sz w:val="20"/>
          <w:szCs w:val="20"/>
        </w:rPr>
        <w:t xml:space="preserve"> </w:t>
      </w:r>
      <w:r w:rsidR="00F1009C" w:rsidRPr="002468A1">
        <w:rPr>
          <w:rFonts w:ascii="Times New Roman" w:hAnsi="Times New Roman"/>
          <w:sz w:val="20"/>
          <w:szCs w:val="20"/>
        </w:rPr>
        <w:t>A</w:t>
      </w:r>
      <w:r w:rsidRPr="002468A1">
        <w:rPr>
          <w:rFonts w:ascii="Times New Roman" w:hAnsi="Times New Roman"/>
          <w:sz w:val="20"/>
          <w:szCs w:val="20"/>
        </w:rPr>
        <w:t>gricultura</w:t>
      </w:r>
      <w:r w:rsidR="00515AF4" w:rsidRPr="002468A1">
        <w:rPr>
          <w:rFonts w:ascii="Times New Roman" w:hAnsi="Times New Roman"/>
          <w:sz w:val="20"/>
          <w:szCs w:val="20"/>
        </w:rPr>
        <w:t>l Science Research Journals, 2(2),</w:t>
      </w:r>
      <w:r w:rsidRPr="002468A1">
        <w:rPr>
          <w:rFonts w:ascii="Times New Roman" w:hAnsi="Times New Roman"/>
          <w:sz w:val="20"/>
          <w:szCs w:val="20"/>
        </w:rPr>
        <w:t xml:space="preserve"> 77-83.</w:t>
      </w:r>
    </w:p>
    <w:p w:rsidR="00C57E18" w:rsidRPr="002468A1" w:rsidRDefault="00C57E18"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hAnsi="Times New Roman"/>
          <w:sz w:val="20"/>
          <w:szCs w:val="20"/>
        </w:rPr>
        <w:lastRenderedPageBreak/>
        <w:t>Oluwatusin</w:t>
      </w:r>
      <w:proofErr w:type="spellEnd"/>
      <w:r w:rsidRPr="002468A1">
        <w:rPr>
          <w:rFonts w:ascii="Times New Roman" w:hAnsi="Times New Roman"/>
          <w:sz w:val="20"/>
          <w:szCs w:val="20"/>
        </w:rPr>
        <w:t>, F. M. (2011)</w:t>
      </w:r>
      <w:r w:rsidRPr="002468A1">
        <w:rPr>
          <w:rFonts w:ascii="Times New Roman" w:hAnsi="Times New Roman"/>
          <w:sz w:val="20"/>
          <w:szCs w:val="20"/>
          <w:lang w:val="yo-NG"/>
        </w:rPr>
        <w:t>.</w:t>
      </w:r>
      <w:r w:rsidR="00F1009C">
        <w:rPr>
          <w:rFonts w:ascii="Times New Roman" w:hAnsi="Times New Roman"/>
          <w:sz w:val="20"/>
          <w:szCs w:val="20"/>
          <w:lang w:val="yo-NG"/>
        </w:rPr>
        <w:t xml:space="preserve"> </w:t>
      </w:r>
      <w:r w:rsidRPr="002468A1">
        <w:rPr>
          <w:rFonts w:ascii="Times New Roman" w:hAnsi="Times New Roman"/>
          <w:sz w:val="20"/>
          <w:szCs w:val="20"/>
        </w:rPr>
        <w:t>Measuring Technical Efficiency of Yam Farmers in Nigeria</w:t>
      </w:r>
      <w:r w:rsidR="00F1009C" w:rsidRPr="002468A1">
        <w:rPr>
          <w:rFonts w:ascii="Times New Roman" w:hAnsi="Times New Roman"/>
          <w:sz w:val="20"/>
          <w:szCs w:val="20"/>
          <w:lang w:val="yo-NG"/>
        </w:rPr>
        <w:t>.</w:t>
      </w:r>
      <w:r w:rsidR="00F1009C">
        <w:rPr>
          <w:rFonts w:ascii="Times New Roman" w:hAnsi="Times New Roman"/>
          <w:sz w:val="20"/>
          <w:szCs w:val="20"/>
          <w:lang w:val="yo-NG"/>
        </w:rPr>
        <w:t xml:space="preserve"> </w:t>
      </w:r>
      <w:r w:rsidR="00F1009C" w:rsidRPr="002468A1">
        <w:rPr>
          <w:rFonts w:ascii="Times New Roman" w:hAnsi="Times New Roman"/>
          <w:sz w:val="20"/>
          <w:szCs w:val="20"/>
          <w:lang w:val="yo-NG"/>
        </w:rPr>
        <w:t>A</w:t>
      </w:r>
      <w:r w:rsidR="002468A1" w:rsidRPr="002468A1">
        <w:rPr>
          <w:rFonts w:ascii="Times New Roman" w:hAnsi="Times New Roman"/>
          <w:sz w:val="20"/>
          <w:szCs w:val="20"/>
        </w:rPr>
        <w:t xml:space="preserve"> </w:t>
      </w:r>
      <w:r w:rsidRPr="002468A1">
        <w:rPr>
          <w:rFonts w:ascii="Times New Roman" w:hAnsi="Times New Roman"/>
          <w:sz w:val="20"/>
          <w:szCs w:val="20"/>
        </w:rPr>
        <w:t>Stochastic Parametric Approach</w:t>
      </w:r>
      <w:r w:rsidR="00F1009C" w:rsidRPr="002468A1">
        <w:rPr>
          <w:rFonts w:ascii="Times New Roman" w:hAnsi="Times New Roman"/>
          <w:sz w:val="20"/>
          <w:szCs w:val="20"/>
        </w:rPr>
        <w:t>.</w:t>
      </w:r>
      <w:r w:rsidR="00F1009C">
        <w:rPr>
          <w:rFonts w:ascii="Times New Roman" w:hAnsi="Times New Roman"/>
          <w:sz w:val="20"/>
          <w:szCs w:val="20"/>
        </w:rPr>
        <w:t xml:space="preserve"> </w:t>
      </w:r>
      <w:r w:rsidR="00F1009C" w:rsidRPr="002468A1">
        <w:rPr>
          <w:rFonts w:ascii="Times New Roman" w:hAnsi="Times New Roman"/>
          <w:sz w:val="20"/>
          <w:szCs w:val="20"/>
        </w:rPr>
        <w:t>A</w:t>
      </w:r>
      <w:r w:rsidRPr="002468A1">
        <w:rPr>
          <w:rFonts w:ascii="Times New Roman" w:hAnsi="Times New Roman"/>
          <w:sz w:val="20"/>
          <w:szCs w:val="20"/>
        </w:rPr>
        <w:t>gricultural Journal 6 (2)</w:t>
      </w:r>
      <w:r w:rsidRPr="002468A1">
        <w:rPr>
          <w:rFonts w:ascii="Times New Roman" w:hAnsi="Times New Roman"/>
          <w:sz w:val="20"/>
          <w:szCs w:val="20"/>
          <w:lang w:val="yo-NG"/>
        </w:rPr>
        <w:t>,</w:t>
      </w:r>
      <w:r w:rsidRPr="002468A1">
        <w:rPr>
          <w:rFonts w:ascii="Times New Roman" w:hAnsi="Times New Roman"/>
          <w:sz w:val="20"/>
          <w:szCs w:val="20"/>
        </w:rPr>
        <w:t xml:space="preserve"> 40-46.</w:t>
      </w:r>
    </w:p>
    <w:p w:rsidR="00E02B3B" w:rsidRPr="002468A1" w:rsidRDefault="00E02B3B"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hAnsi="Times New Roman"/>
          <w:sz w:val="20"/>
          <w:szCs w:val="20"/>
        </w:rPr>
        <w:t>Onuk</w:t>
      </w:r>
      <w:proofErr w:type="spellEnd"/>
      <w:r w:rsidRPr="002468A1">
        <w:rPr>
          <w:rFonts w:ascii="Times New Roman" w:hAnsi="Times New Roman"/>
          <w:sz w:val="20"/>
          <w:szCs w:val="20"/>
        </w:rPr>
        <w:t xml:space="preserve"> E. G., </w:t>
      </w:r>
      <w:proofErr w:type="spellStart"/>
      <w:r w:rsidRPr="002468A1">
        <w:rPr>
          <w:rFonts w:ascii="Times New Roman" w:hAnsi="Times New Roman"/>
          <w:sz w:val="20"/>
          <w:szCs w:val="20"/>
        </w:rPr>
        <w:t>Ogara</w:t>
      </w:r>
      <w:proofErr w:type="spellEnd"/>
      <w:r w:rsidRPr="002468A1">
        <w:rPr>
          <w:rFonts w:ascii="Times New Roman" w:hAnsi="Times New Roman"/>
          <w:sz w:val="20"/>
          <w:szCs w:val="20"/>
        </w:rPr>
        <w:t xml:space="preserve"> I. M, </w:t>
      </w:r>
      <w:proofErr w:type="spellStart"/>
      <w:r w:rsidRPr="002468A1">
        <w:rPr>
          <w:rFonts w:ascii="Times New Roman" w:hAnsi="Times New Roman"/>
          <w:sz w:val="20"/>
          <w:szCs w:val="20"/>
        </w:rPr>
        <w:t>Yahaya</w:t>
      </w:r>
      <w:proofErr w:type="spellEnd"/>
      <w:r w:rsidRPr="002468A1">
        <w:rPr>
          <w:rFonts w:ascii="Times New Roman" w:hAnsi="Times New Roman"/>
          <w:sz w:val="20"/>
          <w:szCs w:val="20"/>
        </w:rPr>
        <w:t xml:space="preserve"> H. and </w:t>
      </w:r>
      <w:proofErr w:type="spellStart"/>
      <w:r w:rsidRPr="002468A1">
        <w:rPr>
          <w:rFonts w:ascii="Times New Roman" w:hAnsi="Times New Roman"/>
          <w:sz w:val="20"/>
          <w:szCs w:val="20"/>
        </w:rPr>
        <w:t>Nannim</w:t>
      </w:r>
      <w:proofErr w:type="spellEnd"/>
      <w:r w:rsidRPr="002468A1">
        <w:rPr>
          <w:rFonts w:ascii="Times New Roman" w:hAnsi="Times New Roman"/>
          <w:sz w:val="20"/>
          <w:szCs w:val="20"/>
        </w:rPr>
        <w:t xml:space="preserve"> N. (2010).</w:t>
      </w:r>
      <w:r w:rsidR="00515AF4" w:rsidRPr="002468A1">
        <w:rPr>
          <w:rFonts w:ascii="Times New Roman" w:hAnsi="Times New Roman"/>
          <w:sz w:val="20"/>
          <w:szCs w:val="20"/>
        </w:rPr>
        <w:t xml:space="preserve"> </w:t>
      </w:r>
      <w:r w:rsidRPr="002468A1">
        <w:rPr>
          <w:rFonts w:ascii="Times New Roman" w:hAnsi="Times New Roman"/>
          <w:sz w:val="20"/>
          <w:szCs w:val="20"/>
        </w:rPr>
        <w:t>Economic Analysis of Maize</w:t>
      </w:r>
      <w:r w:rsidR="002468A1" w:rsidRPr="002468A1">
        <w:rPr>
          <w:rFonts w:ascii="Times New Roman" w:hAnsi="Times New Roman"/>
          <w:sz w:val="20"/>
          <w:szCs w:val="20"/>
        </w:rPr>
        <w:t xml:space="preserve"> </w:t>
      </w:r>
      <w:r w:rsidRPr="002468A1">
        <w:rPr>
          <w:rFonts w:ascii="Times New Roman" w:hAnsi="Times New Roman"/>
          <w:sz w:val="20"/>
          <w:szCs w:val="20"/>
        </w:rPr>
        <w:t xml:space="preserve">Production in </w:t>
      </w:r>
      <w:proofErr w:type="spellStart"/>
      <w:r w:rsidRPr="002468A1">
        <w:rPr>
          <w:rFonts w:ascii="Times New Roman" w:hAnsi="Times New Roman"/>
          <w:sz w:val="20"/>
          <w:szCs w:val="20"/>
        </w:rPr>
        <w:t>Mangu</w:t>
      </w:r>
      <w:proofErr w:type="spellEnd"/>
      <w:r w:rsidRPr="002468A1">
        <w:rPr>
          <w:rFonts w:ascii="Times New Roman" w:hAnsi="Times New Roman"/>
          <w:sz w:val="20"/>
          <w:szCs w:val="20"/>
        </w:rPr>
        <w:t xml:space="preserve"> Local Government Area of Plate</w:t>
      </w:r>
      <w:r w:rsidR="00515AF4" w:rsidRPr="002468A1">
        <w:rPr>
          <w:rFonts w:ascii="Times New Roman" w:hAnsi="Times New Roman"/>
          <w:sz w:val="20"/>
          <w:szCs w:val="20"/>
        </w:rPr>
        <w:t>au State, Nigeria</w:t>
      </w:r>
      <w:r w:rsidR="00F1009C" w:rsidRPr="002468A1">
        <w:rPr>
          <w:rFonts w:ascii="Times New Roman" w:hAnsi="Times New Roman"/>
          <w:sz w:val="20"/>
          <w:szCs w:val="20"/>
        </w:rPr>
        <w:t>.</w:t>
      </w:r>
      <w:r w:rsidR="00F1009C">
        <w:rPr>
          <w:rFonts w:ascii="Times New Roman" w:hAnsi="Times New Roman"/>
          <w:sz w:val="20"/>
          <w:szCs w:val="20"/>
        </w:rPr>
        <w:t xml:space="preserve"> </w:t>
      </w:r>
      <w:r w:rsidR="00F1009C" w:rsidRPr="002468A1">
        <w:rPr>
          <w:rFonts w:ascii="Times New Roman" w:hAnsi="Times New Roman"/>
          <w:sz w:val="20"/>
          <w:szCs w:val="20"/>
        </w:rPr>
        <w:t>P</w:t>
      </w:r>
      <w:r w:rsidR="00515AF4" w:rsidRPr="002468A1">
        <w:rPr>
          <w:rFonts w:ascii="Times New Roman" w:hAnsi="Times New Roman"/>
          <w:sz w:val="20"/>
          <w:szCs w:val="20"/>
        </w:rPr>
        <w:t>AT June,</w:t>
      </w:r>
      <w:r w:rsidRPr="002468A1">
        <w:rPr>
          <w:rFonts w:ascii="Times New Roman" w:hAnsi="Times New Roman"/>
          <w:sz w:val="20"/>
          <w:szCs w:val="20"/>
        </w:rPr>
        <w:t xml:space="preserve"> 6 (1): 1-11 ISSN: 0794-5213.</w:t>
      </w:r>
    </w:p>
    <w:p w:rsidR="00C57E18" w:rsidRPr="002468A1" w:rsidRDefault="00665C8A" w:rsidP="002468A1">
      <w:pPr>
        <w:pStyle w:val="ListParagraph"/>
        <w:numPr>
          <w:ilvl w:val="0"/>
          <w:numId w:val="5"/>
        </w:numPr>
        <w:snapToGrid w:val="0"/>
        <w:spacing w:after="0" w:line="240" w:lineRule="auto"/>
        <w:rPr>
          <w:rFonts w:ascii="Times New Roman" w:hAnsi="Times New Roman"/>
          <w:sz w:val="20"/>
          <w:szCs w:val="20"/>
        </w:rPr>
      </w:pPr>
      <w:proofErr w:type="spellStart"/>
      <w:r w:rsidRPr="002468A1">
        <w:rPr>
          <w:rFonts w:ascii="Times New Roman" w:hAnsi="Times New Roman"/>
          <w:sz w:val="20"/>
          <w:szCs w:val="20"/>
        </w:rPr>
        <w:t>Quisumbing</w:t>
      </w:r>
      <w:proofErr w:type="spellEnd"/>
      <w:r w:rsidRPr="002468A1">
        <w:rPr>
          <w:rFonts w:ascii="Times New Roman" w:hAnsi="Times New Roman"/>
          <w:sz w:val="20"/>
          <w:szCs w:val="20"/>
        </w:rPr>
        <w:t xml:space="preserve"> A. (1994).</w:t>
      </w:r>
      <w:r w:rsidR="00C57E18" w:rsidRPr="002468A1">
        <w:rPr>
          <w:rFonts w:ascii="Times New Roman" w:hAnsi="Times New Roman"/>
          <w:sz w:val="20"/>
          <w:szCs w:val="20"/>
        </w:rPr>
        <w:t xml:space="preserve"> Gender differences in Agricultural Productivity: A survey of empirical</w:t>
      </w:r>
      <w:r w:rsidR="002468A1" w:rsidRPr="002468A1">
        <w:rPr>
          <w:rFonts w:ascii="Times New Roman" w:hAnsi="Times New Roman"/>
          <w:sz w:val="20"/>
          <w:szCs w:val="20"/>
        </w:rPr>
        <w:t xml:space="preserve"> </w:t>
      </w:r>
      <w:r w:rsidR="00C57E18" w:rsidRPr="002468A1">
        <w:rPr>
          <w:rFonts w:ascii="Times New Roman" w:hAnsi="Times New Roman"/>
          <w:sz w:val="20"/>
          <w:szCs w:val="20"/>
        </w:rPr>
        <w:t>evidence. Discussion paper series No.36, Education and Social Policy Department, World</w:t>
      </w:r>
      <w:r w:rsidR="002468A1" w:rsidRPr="002468A1">
        <w:rPr>
          <w:rFonts w:ascii="Times New Roman" w:hAnsi="Times New Roman"/>
          <w:sz w:val="20"/>
          <w:szCs w:val="20"/>
        </w:rPr>
        <w:t xml:space="preserve"> </w:t>
      </w:r>
      <w:r w:rsidR="00C57E18" w:rsidRPr="002468A1">
        <w:rPr>
          <w:rFonts w:ascii="Times New Roman" w:hAnsi="Times New Roman"/>
          <w:sz w:val="20"/>
          <w:szCs w:val="20"/>
        </w:rPr>
        <w:t>Bank Washington D.C.</w:t>
      </w:r>
    </w:p>
    <w:p w:rsidR="00C57E18" w:rsidRPr="002468A1" w:rsidRDefault="00C57E18" w:rsidP="002468A1">
      <w:pPr>
        <w:pStyle w:val="ListParagraph"/>
        <w:numPr>
          <w:ilvl w:val="0"/>
          <w:numId w:val="5"/>
        </w:numPr>
        <w:snapToGrid w:val="0"/>
        <w:spacing w:after="0" w:line="240" w:lineRule="auto"/>
        <w:rPr>
          <w:rFonts w:ascii="Times New Roman" w:eastAsia="Times New Roman" w:hAnsi="Times New Roman"/>
          <w:sz w:val="20"/>
          <w:szCs w:val="20"/>
        </w:rPr>
      </w:pPr>
      <w:r w:rsidRPr="002468A1">
        <w:rPr>
          <w:rFonts w:ascii="Times New Roman" w:eastAsia="Times New Roman" w:hAnsi="Times New Roman"/>
          <w:sz w:val="20"/>
          <w:szCs w:val="20"/>
        </w:rPr>
        <w:t xml:space="preserve">Yao </w:t>
      </w:r>
      <w:proofErr w:type="gramStart"/>
      <w:r w:rsidRPr="002468A1">
        <w:rPr>
          <w:rFonts w:ascii="Times New Roman" w:eastAsia="Times New Roman" w:hAnsi="Times New Roman"/>
          <w:sz w:val="20"/>
          <w:szCs w:val="20"/>
        </w:rPr>
        <w:t>S,</w:t>
      </w:r>
      <w:proofErr w:type="gramEnd"/>
      <w:r w:rsidRPr="002468A1">
        <w:rPr>
          <w:rFonts w:ascii="Times New Roman" w:eastAsia="Times New Roman" w:hAnsi="Times New Roman"/>
          <w:sz w:val="20"/>
          <w:szCs w:val="20"/>
        </w:rPr>
        <w:t xml:space="preserve"> and Liu Z (1998). Determinant of Grain Production and Technical inefficiency i</w:t>
      </w:r>
      <w:r w:rsidR="00515AF4" w:rsidRPr="002468A1">
        <w:rPr>
          <w:rFonts w:ascii="Times New Roman" w:eastAsia="Times New Roman" w:hAnsi="Times New Roman"/>
          <w:sz w:val="20"/>
          <w:szCs w:val="20"/>
        </w:rPr>
        <w:t>n China. J. Agric. Econ., 49(2),</w:t>
      </w:r>
      <w:r w:rsidRPr="002468A1">
        <w:rPr>
          <w:rFonts w:ascii="Times New Roman" w:eastAsia="Times New Roman" w:hAnsi="Times New Roman"/>
          <w:sz w:val="20"/>
          <w:szCs w:val="20"/>
        </w:rPr>
        <w:t xml:space="preserve"> 171-184.</w:t>
      </w:r>
    </w:p>
    <w:p w:rsidR="002468A1" w:rsidRPr="00696EDD" w:rsidRDefault="00925537" w:rsidP="002468A1">
      <w:pPr>
        <w:pStyle w:val="ListParagraph"/>
        <w:numPr>
          <w:ilvl w:val="0"/>
          <w:numId w:val="5"/>
        </w:numPr>
        <w:snapToGrid w:val="0"/>
        <w:spacing w:after="0" w:line="240" w:lineRule="auto"/>
        <w:ind w:left="425" w:hanging="425"/>
        <w:rPr>
          <w:rFonts w:ascii="Times New Roman" w:hAnsi="Times New Roman"/>
          <w:sz w:val="20"/>
          <w:szCs w:val="20"/>
          <w:lang w:eastAsia="zh-CN"/>
        </w:rPr>
      </w:pPr>
      <w:proofErr w:type="spellStart"/>
      <w:r w:rsidRPr="00696EDD">
        <w:rPr>
          <w:rFonts w:ascii="Times New Roman" w:hAnsi="Times New Roman"/>
          <w:sz w:val="20"/>
          <w:szCs w:val="20"/>
        </w:rPr>
        <w:t>Zalkuwi</w:t>
      </w:r>
      <w:proofErr w:type="spellEnd"/>
      <w:r w:rsidRPr="00696EDD">
        <w:rPr>
          <w:rFonts w:ascii="Times New Roman" w:hAnsi="Times New Roman"/>
          <w:sz w:val="20"/>
          <w:szCs w:val="20"/>
        </w:rPr>
        <w:t xml:space="preserve">, J. W., Y. Z. </w:t>
      </w:r>
      <w:proofErr w:type="spellStart"/>
      <w:r w:rsidRPr="00696EDD">
        <w:rPr>
          <w:rFonts w:ascii="Times New Roman" w:hAnsi="Times New Roman"/>
          <w:sz w:val="20"/>
          <w:szCs w:val="20"/>
        </w:rPr>
        <w:t>Diaand</w:t>
      </w:r>
      <w:proofErr w:type="spellEnd"/>
      <w:r w:rsidR="00F1009C" w:rsidRPr="00696EDD">
        <w:rPr>
          <w:rFonts w:ascii="Times New Roman" w:hAnsi="Times New Roman"/>
          <w:sz w:val="20"/>
          <w:szCs w:val="20"/>
        </w:rPr>
        <w:t xml:space="preserve"> </w:t>
      </w:r>
      <w:r w:rsidRPr="00696EDD">
        <w:rPr>
          <w:rFonts w:ascii="Times New Roman" w:hAnsi="Times New Roman"/>
          <w:sz w:val="20"/>
          <w:szCs w:val="20"/>
        </w:rPr>
        <w:t xml:space="preserve">R. Z. </w:t>
      </w:r>
      <w:proofErr w:type="spellStart"/>
      <w:r w:rsidRPr="00696EDD">
        <w:rPr>
          <w:rFonts w:ascii="Times New Roman" w:hAnsi="Times New Roman"/>
          <w:sz w:val="20"/>
          <w:szCs w:val="20"/>
        </w:rPr>
        <w:t>Dia</w:t>
      </w:r>
      <w:proofErr w:type="spellEnd"/>
      <w:r w:rsidRPr="00696EDD">
        <w:rPr>
          <w:rFonts w:ascii="Times New Roman" w:hAnsi="Times New Roman"/>
          <w:sz w:val="20"/>
          <w:szCs w:val="20"/>
        </w:rPr>
        <w:t xml:space="preserve"> (2010). Analysis of Economic Efficiency of Maize</w:t>
      </w:r>
      <w:r w:rsidR="002468A1" w:rsidRPr="00696EDD">
        <w:rPr>
          <w:rFonts w:ascii="Times New Roman" w:hAnsi="Times New Roman"/>
          <w:sz w:val="20"/>
          <w:szCs w:val="20"/>
        </w:rPr>
        <w:t xml:space="preserve"> </w:t>
      </w:r>
      <w:r w:rsidRPr="00696EDD">
        <w:rPr>
          <w:rFonts w:ascii="Times New Roman" w:hAnsi="Times New Roman"/>
          <w:sz w:val="20"/>
          <w:szCs w:val="20"/>
        </w:rPr>
        <w:t xml:space="preserve">Production in </w:t>
      </w:r>
      <w:proofErr w:type="spellStart"/>
      <w:r w:rsidRPr="00696EDD">
        <w:rPr>
          <w:rFonts w:ascii="Times New Roman" w:hAnsi="Times New Roman"/>
          <w:sz w:val="20"/>
          <w:szCs w:val="20"/>
        </w:rPr>
        <w:t>Ganye</w:t>
      </w:r>
      <w:proofErr w:type="spellEnd"/>
      <w:r w:rsidRPr="00696EDD">
        <w:rPr>
          <w:rFonts w:ascii="Times New Roman" w:hAnsi="Times New Roman"/>
          <w:sz w:val="20"/>
          <w:szCs w:val="20"/>
        </w:rPr>
        <w:t xml:space="preserve"> local Government Area Adamawa state, Nigeria. Report and Opinion,</w:t>
      </w:r>
      <w:r w:rsidR="00515AF4" w:rsidRPr="00696EDD">
        <w:rPr>
          <w:rFonts w:ascii="Times New Roman" w:hAnsi="Times New Roman"/>
          <w:sz w:val="20"/>
          <w:szCs w:val="20"/>
        </w:rPr>
        <w:t xml:space="preserve"> </w:t>
      </w:r>
      <w:r w:rsidRPr="00696EDD">
        <w:rPr>
          <w:rFonts w:ascii="Times New Roman" w:hAnsi="Times New Roman"/>
          <w:sz w:val="20"/>
          <w:szCs w:val="20"/>
        </w:rPr>
        <w:t>2(7)</w:t>
      </w:r>
      <w:r w:rsidR="00515AF4" w:rsidRPr="00696EDD">
        <w:rPr>
          <w:rFonts w:ascii="Times New Roman" w:hAnsi="Times New Roman"/>
          <w:sz w:val="20"/>
          <w:szCs w:val="20"/>
        </w:rPr>
        <w:t>, 50-58.</w:t>
      </w:r>
    </w:p>
    <w:p w:rsidR="002468A1" w:rsidRDefault="002468A1" w:rsidP="002468A1">
      <w:pPr>
        <w:snapToGrid w:val="0"/>
        <w:spacing w:after="0" w:line="240" w:lineRule="auto"/>
        <w:ind w:left="425" w:hanging="425"/>
        <w:jc w:val="both"/>
        <w:rPr>
          <w:rFonts w:ascii="Times New Roman" w:hAnsi="Times New Roman" w:cs="Times New Roman"/>
          <w:b/>
          <w:sz w:val="20"/>
          <w:szCs w:val="20"/>
          <w:lang w:eastAsia="zh-CN"/>
        </w:rPr>
        <w:sectPr w:rsidR="002468A1" w:rsidSect="002468A1">
          <w:type w:val="continuous"/>
          <w:pgSz w:w="12240" w:h="15840" w:code="1"/>
          <w:pgMar w:top="1440" w:right="1440" w:bottom="1440" w:left="1440" w:header="720" w:footer="720" w:gutter="0"/>
          <w:cols w:num="2" w:space="550"/>
          <w:docGrid w:linePitch="360"/>
        </w:sectPr>
      </w:pPr>
    </w:p>
    <w:p w:rsidR="00CC77DD" w:rsidRDefault="00CC77DD" w:rsidP="002468A1">
      <w:pPr>
        <w:snapToGrid w:val="0"/>
        <w:spacing w:after="0" w:line="240" w:lineRule="auto"/>
        <w:ind w:left="425" w:hanging="425"/>
        <w:jc w:val="both"/>
        <w:rPr>
          <w:rFonts w:ascii="Times New Roman" w:hAnsi="Times New Roman" w:cs="Times New Roman"/>
          <w:b/>
          <w:sz w:val="20"/>
          <w:szCs w:val="20"/>
          <w:lang w:eastAsia="zh-CN"/>
        </w:rPr>
      </w:pPr>
    </w:p>
    <w:p w:rsidR="002468A1" w:rsidRPr="002468A1" w:rsidRDefault="002468A1" w:rsidP="002468A1">
      <w:pPr>
        <w:snapToGrid w:val="0"/>
        <w:spacing w:after="0" w:line="240" w:lineRule="auto"/>
        <w:ind w:left="425" w:hanging="425"/>
        <w:jc w:val="both"/>
        <w:rPr>
          <w:rFonts w:ascii="Times New Roman" w:hAnsi="Times New Roman" w:cs="Times New Roman"/>
          <w:b/>
          <w:sz w:val="20"/>
          <w:szCs w:val="20"/>
          <w:lang w:eastAsia="zh-CN"/>
        </w:rPr>
      </w:pPr>
    </w:p>
    <w:p w:rsidR="002468A1" w:rsidRPr="002468A1" w:rsidRDefault="002468A1" w:rsidP="002468A1">
      <w:pPr>
        <w:snapToGrid w:val="0"/>
        <w:spacing w:after="0" w:line="240" w:lineRule="auto"/>
        <w:ind w:left="425" w:hanging="425"/>
        <w:jc w:val="both"/>
        <w:rPr>
          <w:rFonts w:ascii="Times New Roman" w:hAnsi="Times New Roman" w:cs="Times New Roman"/>
          <w:b/>
          <w:sz w:val="20"/>
          <w:szCs w:val="20"/>
          <w:lang w:eastAsia="zh-CN"/>
        </w:rPr>
      </w:pPr>
    </w:p>
    <w:p w:rsidR="00925537" w:rsidRPr="002468A1" w:rsidRDefault="00CC77DD" w:rsidP="002468A1">
      <w:pPr>
        <w:snapToGrid w:val="0"/>
        <w:spacing w:after="0" w:line="240" w:lineRule="auto"/>
        <w:ind w:left="425" w:hanging="425"/>
        <w:jc w:val="both"/>
        <w:rPr>
          <w:rFonts w:ascii="Times New Roman" w:hAnsi="Times New Roman" w:cs="Times New Roman"/>
          <w:sz w:val="20"/>
          <w:szCs w:val="20"/>
        </w:rPr>
      </w:pPr>
      <w:r w:rsidRPr="002468A1">
        <w:rPr>
          <w:rFonts w:ascii="Times New Roman" w:hAnsi="Times New Roman" w:cs="Times New Roman"/>
          <w:noProof/>
          <w:sz w:val="20"/>
          <w:szCs w:val="20"/>
        </w:rPr>
        <w:t>4/2</w:t>
      </w:r>
      <w:r w:rsidR="002468A1">
        <w:rPr>
          <w:rFonts w:ascii="Times New Roman" w:hAnsi="Times New Roman" w:cs="Times New Roman" w:hint="eastAsia"/>
          <w:noProof/>
          <w:sz w:val="20"/>
          <w:szCs w:val="20"/>
          <w:lang w:eastAsia="zh-CN"/>
        </w:rPr>
        <w:t>5</w:t>
      </w:r>
      <w:r w:rsidRPr="002468A1">
        <w:rPr>
          <w:rFonts w:ascii="Times New Roman" w:hAnsi="Times New Roman" w:cs="Times New Roman"/>
          <w:noProof/>
          <w:sz w:val="20"/>
          <w:szCs w:val="20"/>
        </w:rPr>
        <w:t>/2017</w:t>
      </w:r>
    </w:p>
    <w:sectPr w:rsidR="00925537" w:rsidRPr="002468A1" w:rsidSect="00CC77D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ECD" w:rsidRDefault="00342ECD" w:rsidP="00CC77DD">
      <w:pPr>
        <w:spacing w:after="0" w:line="240" w:lineRule="auto"/>
      </w:pPr>
      <w:r>
        <w:separator/>
      </w:r>
    </w:p>
  </w:endnote>
  <w:endnote w:type="continuationSeparator" w:id="0">
    <w:p w:rsidR="00342ECD" w:rsidRDefault="00342ECD" w:rsidP="00CC7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A1" w:rsidRPr="002468A1" w:rsidRDefault="004B6B1C" w:rsidP="002468A1">
    <w:pPr>
      <w:spacing w:after="0" w:line="240" w:lineRule="auto"/>
      <w:jc w:val="center"/>
      <w:rPr>
        <w:rFonts w:ascii="Times New Roman" w:hAnsi="Times New Roman" w:cs="Times New Roman"/>
        <w:sz w:val="20"/>
      </w:rPr>
    </w:pPr>
    <w:r w:rsidRPr="002468A1">
      <w:rPr>
        <w:rFonts w:ascii="Times New Roman" w:hAnsi="Times New Roman" w:cs="Times New Roman"/>
        <w:sz w:val="20"/>
      </w:rPr>
      <w:fldChar w:fldCharType="begin"/>
    </w:r>
    <w:r w:rsidR="002468A1" w:rsidRPr="002468A1">
      <w:rPr>
        <w:rFonts w:ascii="Times New Roman" w:hAnsi="Times New Roman" w:cs="Times New Roman"/>
        <w:sz w:val="20"/>
      </w:rPr>
      <w:instrText xml:space="preserve"> page </w:instrText>
    </w:r>
    <w:r w:rsidRPr="002468A1">
      <w:rPr>
        <w:rFonts w:ascii="Times New Roman" w:hAnsi="Times New Roman" w:cs="Times New Roman"/>
        <w:sz w:val="20"/>
      </w:rPr>
      <w:fldChar w:fldCharType="separate"/>
    </w:r>
    <w:r w:rsidR="00696EDD">
      <w:rPr>
        <w:rFonts w:ascii="Times New Roman" w:hAnsi="Times New Roman" w:cs="Times New Roman"/>
        <w:noProof/>
        <w:sz w:val="20"/>
      </w:rPr>
      <w:t>118</w:t>
    </w:r>
    <w:r w:rsidRPr="002468A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ECD" w:rsidRDefault="00342ECD" w:rsidP="00CC77DD">
      <w:pPr>
        <w:spacing w:after="0" w:line="240" w:lineRule="auto"/>
      </w:pPr>
      <w:r>
        <w:separator/>
      </w:r>
    </w:p>
  </w:footnote>
  <w:footnote w:type="continuationSeparator" w:id="0">
    <w:p w:rsidR="00342ECD" w:rsidRDefault="00342ECD" w:rsidP="00CC7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A1" w:rsidRPr="002468A1" w:rsidRDefault="002468A1" w:rsidP="002468A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468A1">
      <w:rPr>
        <w:rFonts w:ascii="Times New Roman" w:hAnsi="Times New Roman" w:cs="Times New Roman" w:hint="eastAsia"/>
        <w:sz w:val="20"/>
        <w:szCs w:val="20"/>
      </w:rPr>
      <w:tab/>
    </w:r>
    <w:r w:rsidRPr="002468A1">
      <w:rPr>
        <w:rFonts w:ascii="Times New Roman" w:hAnsi="Times New Roman" w:cs="Times New Roman"/>
        <w:sz w:val="20"/>
        <w:szCs w:val="20"/>
      </w:rPr>
      <w:t>New York Science Journal 201</w:t>
    </w:r>
    <w:r w:rsidRPr="002468A1">
      <w:rPr>
        <w:rFonts w:ascii="Times New Roman" w:hAnsi="Times New Roman" w:cs="Times New Roman" w:hint="eastAsia"/>
        <w:sz w:val="20"/>
        <w:szCs w:val="20"/>
      </w:rPr>
      <w:t>7</w:t>
    </w:r>
    <w:proofErr w:type="gramStart"/>
    <w:r w:rsidRPr="002468A1">
      <w:rPr>
        <w:rFonts w:ascii="Times New Roman" w:hAnsi="Times New Roman" w:cs="Times New Roman"/>
        <w:sz w:val="20"/>
        <w:szCs w:val="20"/>
      </w:rPr>
      <w:t>;</w:t>
    </w:r>
    <w:r w:rsidRPr="002468A1">
      <w:rPr>
        <w:rFonts w:ascii="Times New Roman" w:hAnsi="Times New Roman" w:cs="Times New Roman" w:hint="eastAsia"/>
        <w:sz w:val="20"/>
        <w:szCs w:val="20"/>
      </w:rPr>
      <w:t>10</w:t>
    </w:r>
    <w:proofErr w:type="gramEnd"/>
    <w:r w:rsidRPr="002468A1">
      <w:rPr>
        <w:rFonts w:ascii="Times New Roman" w:hAnsi="Times New Roman" w:cs="Times New Roman"/>
        <w:sz w:val="20"/>
        <w:szCs w:val="20"/>
      </w:rPr>
      <w:t>(</w:t>
    </w:r>
    <w:r w:rsidRPr="002468A1">
      <w:rPr>
        <w:rFonts w:ascii="Times New Roman" w:hAnsi="Times New Roman" w:cs="Times New Roman" w:hint="eastAsia"/>
        <w:sz w:val="20"/>
        <w:szCs w:val="20"/>
      </w:rPr>
      <w:t>4</w:t>
    </w:r>
    <w:r w:rsidRPr="002468A1">
      <w:rPr>
        <w:rFonts w:ascii="Times New Roman" w:hAnsi="Times New Roman" w:cs="Times New Roman"/>
        <w:sz w:val="20"/>
        <w:szCs w:val="20"/>
      </w:rPr>
      <w:t>)</w:t>
    </w:r>
    <w:r w:rsidRPr="002468A1">
      <w:rPr>
        <w:rFonts w:ascii="Times New Roman" w:hAnsi="Times New Roman" w:cs="Times New Roman"/>
        <w:iCs/>
        <w:sz w:val="20"/>
        <w:szCs w:val="20"/>
      </w:rPr>
      <w:t xml:space="preserve">     </w:t>
    </w:r>
    <w:r w:rsidRPr="002468A1">
      <w:rPr>
        <w:rFonts w:ascii="Times New Roman" w:hAnsi="Times New Roman" w:cs="Times New Roman" w:hint="eastAsia"/>
        <w:iCs/>
        <w:sz w:val="20"/>
        <w:szCs w:val="20"/>
      </w:rPr>
      <w:tab/>
    </w:r>
    <w:r w:rsidRPr="002468A1">
      <w:rPr>
        <w:rFonts w:ascii="Times New Roman" w:hAnsi="Times New Roman" w:cs="Times New Roman"/>
        <w:iCs/>
        <w:sz w:val="20"/>
        <w:szCs w:val="20"/>
      </w:rPr>
      <w:t xml:space="preserve"> </w:t>
    </w:r>
    <w:r w:rsidRPr="002468A1">
      <w:rPr>
        <w:rFonts w:ascii="Times New Roman" w:hAnsi="Times New Roman" w:cs="Times New Roman" w:hint="eastAsia"/>
        <w:iCs/>
        <w:sz w:val="20"/>
        <w:szCs w:val="20"/>
      </w:rPr>
      <w:t xml:space="preserve"> </w:t>
    </w:r>
    <w:r w:rsidRPr="002468A1">
      <w:rPr>
        <w:rFonts w:ascii="Times New Roman" w:hAnsi="Times New Roman" w:cs="Times New Roman"/>
        <w:iCs/>
        <w:sz w:val="20"/>
        <w:szCs w:val="20"/>
      </w:rPr>
      <w:t xml:space="preserve">   </w:t>
    </w:r>
    <w:hyperlink r:id="rId1" w:history="1">
      <w:r w:rsidRPr="002468A1">
        <w:rPr>
          <w:rStyle w:val="Hyperlink"/>
          <w:rFonts w:ascii="Times New Roman" w:hAnsi="Times New Roman" w:cs="Times New Roman"/>
          <w:color w:val="0000FF"/>
          <w:sz w:val="20"/>
          <w:szCs w:val="20"/>
        </w:rPr>
        <w:t>http://www.sciencepub.net/newyork</w:t>
      </w:r>
    </w:hyperlink>
  </w:p>
  <w:p w:rsidR="002468A1" w:rsidRPr="002468A1" w:rsidRDefault="002468A1" w:rsidP="002468A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60A"/>
    <w:multiLevelType w:val="hybridMultilevel"/>
    <w:tmpl w:val="2516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A5E99"/>
    <w:multiLevelType w:val="multilevel"/>
    <w:tmpl w:val="B7688D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E1613E9"/>
    <w:multiLevelType w:val="multilevel"/>
    <w:tmpl w:val="3F60BBC2"/>
    <w:lvl w:ilvl="0">
      <w:start w:val="1"/>
      <w:numFmt w:val="decimal"/>
      <w:lvlText w:val="%1."/>
      <w:lvlJc w:val="left"/>
      <w:pPr>
        <w:ind w:left="360" w:hanging="360"/>
      </w:pPr>
      <w:rPr>
        <w:rFonts w:hint="default"/>
      </w:rPr>
    </w:lvl>
    <w:lvl w:ilvl="1">
      <w:start w:val="3"/>
      <w:numFmt w:val="decimal"/>
      <w:isLgl/>
      <w:lvlText w:val="%1.%2"/>
      <w:lvlJc w:val="left"/>
      <w:pPr>
        <w:ind w:left="675" w:hanging="67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E203BA3"/>
    <w:multiLevelType w:val="hybridMultilevel"/>
    <w:tmpl w:val="3506A3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B775957"/>
    <w:multiLevelType w:val="hybridMultilevel"/>
    <w:tmpl w:val="34A64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0D0C30"/>
    <w:rsid w:val="00001E11"/>
    <w:rsid w:val="000028AF"/>
    <w:rsid w:val="000069EF"/>
    <w:rsid w:val="000075EF"/>
    <w:rsid w:val="0001253F"/>
    <w:rsid w:val="000146C3"/>
    <w:rsid w:val="00014E80"/>
    <w:rsid w:val="000150B6"/>
    <w:rsid w:val="000212DB"/>
    <w:rsid w:val="0002142C"/>
    <w:rsid w:val="00024035"/>
    <w:rsid w:val="00032FF5"/>
    <w:rsid w:val="00040DEE"/>
    <w:rsid w:val="00042236"/>
    <w:rsid w:val="0004435D"/>
    <w:rsid w:val="000459EE"/>
    <w:rsid w:val="00050106"/>
    <w:rsid w:val="00052096"/>
    <w:rsid w:val="000540D9"/>
    <w:rsid w:val="000556EC"/>
    <w:rsid w:val="00056932"/>
    <w:rsid w:val="00062E13"/>
    <w:rsid w:val="00064F10"/>
    <w:rsid w:val="00065188"/>
    <w:rsid w:val="00066E66"/>
    <w:rsid w:val="000677B4"/>
    <w:rsid w:val="00067F38"/>
    <w:rsid w:val="000710E0"/>
    <w:rsid w:val="0007289E"/>
    <w:rsid w:val="00073F9B"/>
    <w:rsid w:val="000753A2"/>
    <w:rsid w:val="00082715"/>
    <w:rsid w:val="0008459C"/>
    <w:rsid w:val="0008513E"/>
    <w:rsid w:val="000851E3"/>
    <w:rsid w:val="00085858"/>
    <w:rsid w:val="00085E17"/>
    <w:rsid w:val="00086746"/>
    <w:rsid w:val="0009321C"/>
    <w:rsid w:val="00095C7E"/>
    <w:rsid w:val="00096B81"/>
    <w:rsid w:val="0009799F"/>
    <w:rsid w:val="000A0589"/>
    <w:rsid w:val="000A0742"/>
    <w:rsid w:val="000A1687"/>
    <w:rsid w:val="000A2704"/>
    <w:rsid w:val="000A751A"/>
    <w:rsid w:val="000A7B94"/>
    <w:rsid w:val="000B438E"/>
    <w:rsid w:val="000B480E"/>
    <w:rsid w:val="000B650D"/>
    <w:rsid w:val="000B7C6F"/>
    <w:rsid w:val="000C046D"/>
    <w:rsid w:val="000C40AE"/>
    <w:rsid w:val="000C51B6"/>
    <w:rsid w:val="000D0C30"/>
    <w:rsid w:val="000D14B2"/>
    <w:rsid w:val="000D37C9"/>
    <w:rsid w:val="000D466B"/>
    <w:rsid w:val="000D5231"/>
    <w:rsid w:val="000D54AE"/>
    <w:rsid w:val="000D5AB4"/>
    <w:rsid w:val="000D5F05"/>
    <w:rsid w:val="000D6369"/>
    <w:rsid w:val="000E0889"/>
    <w:rsid w:val="000E44A8"/>
    <w:rsid w:val="000E483B"/>
    <w:rsid w:val="000E49D3"/>
    <w:rsid w:val="000E7988"/>
    <w:rsid w:val="000F016E"/>
    <w:rsid w:val="000F2335"/>
    <w:rsid w:val="000F36D7"/>
    <w:rsid w:val="000F39DA"/>
    <w:rsid w:val="000F7D98"/>
    <w:rsid w:val="000F7F79"/>
    <w:rsid w:val="001012EE"/>
    <w:rsid w:val="00102824"/>
    <w:rsid w:val="00103356"/>
    <w:rsid w:val="001105A9"/>
    <w:rsid w:val="00111D5B"/>
    <w:rsid w:val="00114C6D"/>
    <w:rsid w:val="00115876"/>
    <w:rsid w:val="00115FD7"/>
    <w:rsid w:val="00117CC3"/>
    <w:rsid w:val="00126D6D"/>
    <w:rsid w:val="00132542"/>
    <w:rsid w:val="00132D6D"/>
    <w:rsid w:val="00133963"/>
    <w:rsid w:val="00136055"/>
    <w:rsid w:val="0014079A"/>
    <w:rsid w:val="00141168"/>
    <w:rsid w:val="001427A2"/>
    <w:rsid w:val="00142EB2"/>
    <w:rsid w:val="00144373"/>
    <w:rsid w:val="001457D9"/>
    <w:rsid w:val="0014649B"/>
    <w:rsid w:val="00152378"/>
    <w:rsid w:val="00155BEB"/>
    <w:rsid w:val="00155FF0"/>
    <w:rsid w:val="00160A7A"/>
    <w:rsid w:val="00160CA4"/>
    <w:rsid w:val="00162B0E"/>
    <w:rsid w:val="00163C01"/>
    <w:rsid w:val="0016503C"/>
    <w:rsid w:val="00165C6E"/>
    <w:rsid w:val="0016635C"/>
    <w:rsid w:val="00170CCE"/>
    <w:rsid w:val="00172985"/>
    <w:rsid w:val="00174FB0"/>
    <w:rsid w:val="00176920"/>
    <w:rsid w:val="00176A67"/>
    <w:rsid w:val="00176CB1"/>
    <w:rsid w:val="00176E35"/>
    <w:rsid w:val="00177AB6"/>
    <w:rsid w:val="00183C7A"/>
    <w:rsid w:val="00186BF6"/>
    <w:rsid w:val="00192F34"/>
    <w:rsid w:val="00193EE3"/>
    <w:rsid w:val="0019406E"/>
    <w:rsid w:val="00194495"/>
    <w:rsid w:val="00194A53"/>
    <w:rsid w:val="001952CC"/>
    <w:rsid w:val="001A2AAC"/>
    <w:rsid w:val="001A3C20"/>
    <w:rsid w:val="001A3E59"/>
    <w:rsid w:val="001A585A"/>
    <w:rsid w:val="001A5F49"/>
    <w:rsid w:val="001B0EFD"/>
    <w:rsid w:val="001B1469"/>
    <w:rsid w:val="001B3AC5"/>
    <w:rsid w:val="001C251D"/>
    <w:rsid w:val="001C3691"/>
    <w:rsid w:val="001C4266"/>
    <w:rsid w:val="001C6330"/>
    <w:rsid w:val="001C6630"/>
    <w:rsid w:val="001C7C47"/>
    <w:rsid w:val="001D3706"/>
    <w:rsid w:val="001D4105"/>
    <w:rsid w:val="001D4602"/>
    <w:rsid w:val="001D6197"/>
    <w:rsid w:val="001D6251"/>
    <w:rsid w:val="001E1719"/>
    <w:rsid w:val="001E17B1"/>
    <w:rsid w:val="001E2C4B"/>
    <w:rsid w:val="001F4FA4"/>
    <w:rsid w:val="001F4FEE"/>
    <w:rsid w:val="001F568C"/>
    <w:rsid w:val="001F6B8B"/>
    <w:rsid w:val="002008B3"/>
    <w:rsid w:val="002038F8"/>
    <w:rsid w:val="002047E3"/>
    <w:rsid w:val="0020501B"/>
    <w:rsid w:val="00211035"/>
    <w:rsid w:val="00212140"/>
    <w:rsid w:val="002169DF"/>
    <w:rsid w:val="0021790B"/>
    <w:rsid w:val="0022468F"/>
    <w:rsid w:val="0022489B"/>
    <w:rsid w:val="00227393"/>
    <w:rsid w:val="00231423"/>
    <w:rsid w:val="0023205D"/>
    <w:rsid w:val="00235D43"/>
    <w:rsid w:val="00236D73"/>
    <w:rsid w:val="0024098F"/>
    <w:rsid w:val="0024137B"/>
    <w:rsid w:val="002428B2"/>
    <w:rsid w:val="00243A1C"/>
    <w:rsid w:val="00244D8D"/>
    <w:rsid w:val="002461FF"/>
    <w:rsid w:val="002468A1"/>
    <w:rsid w:val="00246FCA"/>
    <w:rsid w:val="00247AEF"/>
    <w:rsid w:val="00251C95"/>
    <w:rsid w:val="00254F0E"/>
    <w:rsid w:val="00255E2F"/>
    <w:rsid w:val="0025692B"/>
    <w:rsid w:val="00261A08"/>
    <w:rsid w:val="0026385D"/>
    <w:rsid w:val="00263B59"/>
    <w:rsid w:val="0026591B"/>
    <w:rsid w:val="0026675A"/>
    <w:rsid w:val="00270EB1"/>
    <w:rsid w:val="0027200A"/>
    <w:rsid w:val="00274C12"/>
    <w:rsid w:val="00276029"/>
    <w:rsid w:val="002769AC"/>
    <w:rsid w:val="0028100D"/>
    <w:rsid w:val="002814A8"/>
    <w:rsid w:val="00281C93"/>
    <w:rsid w:val="002826E6"/>
    <w:rsid w:val="00283A3B"/>
    <w:rsid w:val="00283DAD"/>
    <w:rsid w:val="002848D0"/>
    <w:rsid w:val="00287268"/>
    <w:rsid w:val="002874B8"/>
    <w:rsid w:val="002908CF"/>
    <w:rsid w:val="002930C6"/>
    <w:rsid w:val="00293D36"/>
    <w:rsid w:val="00294012"/>
    <w:rsid w:val="002A1B1C"/>
    <w:rsid w:val="002A2426"/>
    <w:rsid w:val="002A2E78"/>
    <w:rsid w:val="002A6E85"/>
    <w:rsid w:val="002A70BE"/>
    <w:rsid w:val="002A72DC"/>
    <w:rsid w:val="002B1C9A"/>
    <w:rsid w:val="002B356C"/>
    <w:rsid w:val="002B6F83"/>
    <w:rsid w:val="002B6FF3"/>
    <w:rsid w:val="002B799C"/>
    <w:rsid w:val="002B7FE1"/>
    <w:rsid w:val="002C004D"/>
    <w:rsid w:val="002C0C98"/>
    <w:rsid w:val="002C19B0"/>
    <w:rsid w:val="002C2EF7"/>
    <w:rsid w:val="002C37B0"/>
    <w:rsid w:val="002C525B"/>
    <w:rsid w:val="002C5E4B"/>
    <w:rsid w:val="002C6596"/>
    <w:rsid w:val="002D351C"/>
    <w:rsid w:val="002D4234"/>
    <w:rsid w:val="002D5460"/>
    <w:rsid w:val="002D563F"/>
    <w:rsid w:val="002E0F79"/>
    <w:rsid w:val="002E1CE8"/>
    <w:rsid w:val="002E5435"/>
    <w:rsid w:val="002E5516"/>
    <w:rsid w:val="002E75CD"/>
    <w:rsid w:val="002E7926"/>
    <w:rsid w:val="002F153C"/>
    <w:rsid w:val="002F1E2D"/>
    <w:rsid w:val="002F4CA1"/>
    <w:rsid w:val="002F59D7"/>
    <w:rsid w:val="00305289"/>
    <w:rsid w:val="00305F53"/>
    <w:rsid w:val="00306693"/>
    <w:rsid w:val="00306799"/>
    <w:rsid w:val="00310DF6"/>
    <w:rsid w:val="00312984"/>
    <w:rsid w:val="00314501"/>
    <w:rsid w:val="003172A8"/>
    <w:rsid w:val="00317716"/>
    <w:rsid w:val="003216CE"/>
    <w:rsid w:val="00323B62"/>
    <w:rsid w:val="003279E0"/>
    <w:rsid w:val="00331C54"/>
    <w:rsid w:val="00331DB9"/>
    <w:rsid w:val="003323C0"/>
    <w:rsid w:val="0033326D"/>
    <w:rsid w:val="00335572"/>
    <w:rsid w:val="00336833"/>
    <w:rsid w:val="003377E2"/>
    <w:rsid w:val="0034227E"/>
    <w:rsid w:val="00342961"/>
    <w:rsid w:val="00342ECD"/>
    <w:rsid w:val="00345538"/>
    <w:rsid w:val="003469B8"/>
    <w:rsid w:val="00347052"/>
    <w:rsid w:val="0035350D"/>
    <w:rsid w:val="003623FB"/>
    <w:rsid w:val="003629A8"/>
    <w:rsid w:val="00372396"/>
    <w:rsid w:val="003765C7"/>
    <w:rsid w:val="0038083B"/>
    <w:rsid w:val="00380883"/>
    <w:rsid w:val="00381031"/>
    <w:rsid w:val="00385B54"/>
    <w:rsid w:val="0038618E"/>
    <w:rsid w:val="003919F3"/>
    <w:rsid w:val="003937A5"/>
    <w:rsid w:val="003A06E3"/>
    <w:rsid w:val="003A0EB2"/>
    <w:rsid w:val="003A2D17"/>
    <w:rsid w:val="003A5996"/>
    <w:rsid w:val="003B1FE0"/>
    <w:rsid w:val="003B4636"/>
    <w:rsid w:val="003C5434"/>
    <w:rsid w:val="003C5961"/>
    <w:rsid w:val="003C73D8"/>
    <w:rsid w:val="003D0120"/>
    <w:rsid w:val="003D295D"/>
    <w:rsid w:val="003D5963"/>
    <w:rsid w:val="003D7349"/>
    <w:rsid w:val="003E16A8"/>
    <w:rsid w:val="003E1DCD"/>
    <w:rsid w:val="003E3164"/>
    <w:rsid w:val="003E62C1"/>
    <w:rsid w:val="003E7DDB"/>
    <w:rsid w:val="003F1BE5"/>
    <w:rsid w:val="003F4CE6"/>
    <w:rsid w:val="003F5A22"/>
    <w:rsid w:val="00401BED"/>
    <w:rsid w:val="004023EC"/>
    <w:rsid w:val="00404EE3"/>
    <w:rsid w:val="0040551A"/>
    <w:rsid w:val="004067AC"/>
    <w:rsid w:val="004067F1"/>
    <w:rsid w:val="00406B60"/>
    <w:rsid w:val="0040715C"/>
    <w:rsid w:val="004074B9"/>
    <w:rsid w:val="00407C10"/>
    <w:rsid w:val="004108A2"/>
    <w:rsid w:val="00411EFA"/>
    <w:rsid w:val="004123C0"/>
    <w:rsid w:val="00412B94"/>
    <w:rsid w:val="00412F9C"/>
    <w:rsid w:val="004159F2"/>
    <w:rsid w:val="00416768"/>
    <w:rsid w:val="00420C54"/>
    <w:rsid w:val="00423D23"/>
    <w:rsid w:val="00424B0A"/>
    <w:rsid w:val="00426A62"/>
    <w:rsid w:val="004272AA"/>
    <w:rsid w:val="00432FD4"/>
    <w:rsid w:val="0043565D"/>
    <w:rsid w:val="0043595A"/>
    <w:rsid w:val="00440840"/>
    <w:rsid w:val="00443B5E"/>
    <w:rsid w:val="00445649"/>
    <w:rsid w:val="004473F6"/>
    <w:rsid w:val="00461867"/>
    <w:rsid w:val="004619A7"/>
    <w:rsid w:val="004624A7"/>
    <w:rsid w:val="004637F8"/>
    <w:rsid w:val="004649E6"/>
    <w:rsid w:val="00465520"/>
    <w:rsid w:val="00466507"/>
    <w:rsid w:val="004677BD"/>
    <w:rsid w:val="004727B2"/>
    <w:rsid w:val="00472DF3"/>
    <w:rsid w:val="004741FB"/>
    <w:rsid w:val="00475220"/>
    <w:rsid w:val="00475595"/>
    <w:rsid w:val="0047717F"/>
    <w:rsid w:val="00492439"/>
    <w:rsid w:val="00492945"/>
    <w:rsid w:val="00492BE0"/>
    <w:rsid w:val="00492CC4"/>
    <w:rsid w:val="00494FCB"/>
    <w:rsid w:val="00495905"/>
    <w:rsid w:val="00495C84"/>
    <w:rsid w:val="00497E1D"/>
    <w:rsid w:val="004A1898"/>
    <w:rsid w:val="004A1E60"/>
    <w:rsid w:val="004A302A"/>
    <w:rsid w:val="004A3AC5"/>
    <w:rsid w:val="004A518B"/>
    <w:rsid w:val="004A76AC"/>
    <w:rsid w:val="004B35FC"/>
    <w:rsid w:val="004B4377"/>
    <w:rsid w:val="004B4F6E"/>
    <w:rsid w:val="004B58C8"/>
    <w:rsid w:val="004B6B1C"/>
    <w:rsid w:val="004B775E"/>
    <w:rsid w:val="004C2A03"/>
    <w:rsid w:val="004C4472"/>
    <w:rsid w:val="004C46B9"/>
    <w:rsid w:val="004D0155"/>
    <w:rsid w:val="004D0D6A"/>
    <w:rsid w:val="004D1E03"/>
    <w:rsid w:val="004D5B39"/>
    <w:rsid w:val="004D7107"/>
    <w:rsid w:val="004E23C4"/>
    <w:rsid w:val="004E502A"/>
    <w:rsid w:val="004E5B6A"/>
    <w:rsid w:val="004E73D3"/>
    <w:rsid w:val="004F02EF"/>
    <w:rsid w:val="004F0952"/>
    <w:rsid w:val="004F467E"/>
    <w:rsid w:val="004F598C"/>
    <w:rsid w:val="004F5B07"/>
    <w:rsid w:val="004F6972"/>
    <w:rsid w:val="004F6C4E"/>
    <w:rsid w:val="004F7C46"/>
    <w:rsid w:val="005004C5"/>
    <w:rsid w:val="00502433"/>
    <w:rsid w:val="00503D03"/>
    <w:rsid w:val="00504019"/>
    <w:rsid w:val="00504D72"/>
    <w:rsid w:val="00504F50"/>
    <w:rsid w:val="00505392"/>
    <w:rsid w:val="00505ACE"/>
    <w:rsid w:val="00506A85"/>
    <w:rsid w:val="00510EAC"/>
    <w:rsid w:val="00512D42"/>
    <w:rsid w:val="00513435"/>
    <w:rsid w:val="005138B6"/>
    <w:rsid w:val="0051442E"/>
    <w:rsid w:val="00514E1A"/>
    <w:rsid w:val="00515667"/>
    <w:rsid w:val="00515AF4"/>
    <w:rsid w:val="0052128F"/>
    <w:rsid w:val="00522776"/>
    <w:rsid w:val="005235B5"/>
    <w:rsid w:val="00524979"/>
    <w:rsid w:val="005251AE"/>
    <w:rsid w:val="005260D7"/>
    <w:rsid w:val="00527256"/>
    <w:rsid w:val="00527AD8"/>
    <w:rsid w:val="00531752"/>
    <w:rsid w:val="0053181C"/>
    <w:rsid w:val="005325A8"/>
    <w:rsid w:val="00534FBB"/>
    <w:rsid w:val="00543CC4"/>
    <w:rsid w:val="005448E7"/>
    <w:rsid w:val="005452C9"/>
    <w:rsid w:val="00545DF8"/>
    <w:rsid w:val="005505DE"/>
    <w:rsid w:val="00550DCD"/>
    <w:rsid w:val="005517E7"/>
    <w:rsid w:val="00552649"/>
    <w:rsid w:val="00552CFE"/>
    <w:rsid w:val="005544AC"/>
    <w:rsid w:val="00556F27"/>
    <w:rsid w:val="005570D0"/>
    <w:rsid w:val="005608C7"/>
    <w:rsid w:val="00560BBB"/>
    <w:rsid w:val="00561ABD"/>
    <w:rsid w:val="005623E4"/>
    <w:rsid w:val="0056451D"/>
    <w:rsid w:val="00575B6D"/>
    <w:rsid w:val="005804FF"/>
    <w:rsid w:val="00580C2D"/>
    <w:rsid w:val="0058296B"/>
    <w:rsid w:val="00582E59"/>
    <w:rsid w:val="005849BC"/>
    <w:rsid w:val="0058502B"/>
    <w:rsid w:val="00586728"/>
    <w:rsid w:val="005868FA"/>
    <w:rsid w:val="00586C7C"/>
    <w:rsid w:val="0058736B"/>
    <w:rsid w:val="00590C58"/>
    <w:rsid w:val="00591628"/>
    <w:rsid w:val="00594886"/>
    <w:rsid w:val="00596A8B"/>
    <w:rsid w:val="005A2611"/>
    <w:rsid w:val="005A2B96"/>
    <w:rsid w:val="005A3741"/>
    <w:rsid w:val="005A5E3D"/>
    <w:rsid w:val="005A5F9A"/>
    <w:rsid w:val="005A6123"/>
    <w:rsid w:val="005B5570"/>
    <w:rsid w:val="005C34DA"/>
    <w:rsid w:val="005C6785"/>
    <w:rsid w:val="005C768D"/>
    <w:rsid w:val="005D1875"/>
    <w:rsid w:val="005D220B"/>
    <w:rsid w:val="005D28AF"/>
    <w:rsid w:val="005D2E41"/>
    <w:rsid w:val="005E5858"/>
    <w:rsid w:val="005E5A82"/>
    <w:rsid w:val="005E6BCE"/>
    <w:rsid w:val="005F14F2"/>
    <w:rsid w:val="005F3BBE"/>
    <w:rsid w:val="005F5C95"/>
    <w:rsid w:val="006036C6"/>
    <w:rsid w:val="00603813"/>
    <w:rsid w:val="00605AEF"/>
    <w:rsid w:val="00606C0F"/>
    <w:rsid w:val="00606F67"/>
    <w:rsid w:val="0060795B"/>
    <w:rsid w:val="00607E7A"/>
    <w:rsid w:val="00610428"/>
    <w:rsid w:val="006127E7"/>
    <w:rsid w:val="00613089"/>
    <w:rsid w:val="00613243"/>
    <w:rsid w:val="00614A8B"/>
    <w:rsid w:val="006153DF"/>
    <w:rsid w:val="00620C39"/>
    <w:rsid w:val="00622E82"/>
    <w:rsid w:val="00623992"/>
    <w:rsid w:val="0062577A"/>
    <w:rsid w:val="00625B0A"/>
    <w:rsid w:val="00625FB8"/>
    <w:rsid w:val="00626139"/>
    <w:rsid w:val="00627678"/>
    <w:rsid w:val="0063035C"/>
    <w:rsid w:val="00632B9F"/>
    <w:rsid w:val="00633DE3"/>
    <w:rsid w:val="006409ED"/>
    <w:rsid w:val="00641B3F"/>
    <w:rsid w:val="00644BDD"/>
    <w:rsid w:val="00646DB2"/>
    <w:rsid w:val="0065169C"/>
    <w:rsid w:val="006549D6"/>
    <w:rsid w:val="0065571D"/>
    <w:rsid w:val="006633B1"/>
    <w:rsid w:val="00663E50"/>
    <w:rsid w:val="0066440F"/>
    <w:rsid w:val="00665C8A"/>
    <w:rsid w:val="0066775B"/>
    <w:rsid w:val="00670619"/>
    <w:rsid w:val="00670B0A"/>
    <w:rsid w:val="00671E14"/>
    <w:rsid w:val="0067224A"/>
    <w:rsid w:val="00672A1A"/>
    <w:rsid w:val="00673E58"/>
    <w:rsid w:val="006747F3"/>
    <w:rsid w:val="00675F78"/>
    <w:rsid w:val="0067605E"/>
    <w:rsid w:val="00680B2E"/>
    <w:rsid w:val="0068104C"/>
    <w:rsid w:val="00682BF0"/>
    <w:rsid w:val="00682E3C"/>
    <w:rsid w:val="006842F2"/>
    <w:rsid w:val="00684364"/>
    <w:rsid w:val="00684E57"/>
    <w:rsid w:val="00685AAD"/>
    <w:rsid w:val="00687788"/>
    <w:rsid w:val="0069107E"/>
    <w:rsid w:val="00694157"/>
    <w:rsid w:val="006953AD"/>
    <w:rsid w:val="00696EDD"/>
    <w:rsid w:val="006A5AEE"/>
    <w:rsid w:val="006B01FA"/>
    <w:rsid w:val="006B3B3B"/>
    <w:rsid w:val="006B51A4"/>
    <w:rsid w:val="006B7256"/>
    <w:rsid w:val="006C03F2"/>
    <w:rsid w:val="006C0BC2"/>
    <w:rsid w:val="006C5476"/>
    <w:rsid w:val="006C6672"/>
    <w:rsid w:val="006C6719"/>
    <w:rsid w:val="006C7F4E"/>
    <w:rsid w:val="006D118C"/>
    <w:rsid w:val="006E1A8D"/>
    <w:rsid w:val="006E4299"/>
    <w:rsid w:val="006F0605"/>
    <w:rsid w:val="006F1F30"/>
    <w:rsid w:val="006F2629"/>
    <w:rsid w:val="006F5809"/>
    <w:rsid w:val="00700361"/>
    <w:rsid w:val="0070080D"/>
    <w:rsid w:val="00701501"/>
    <w:rsid w:val="00702A99"/>
    <w:rsid w:val="00703CE5"/>
    <w:rsid w:val="0070450E"/>
    <w:rsid w:val="00706006"/>
    <w:rsid w:val="00713419"/>
    <w:rsid w:val="007158CC"/>
    <w:rsid w:val="00720B9F"/>
    <w:rsid w:val="00721D57"/>
    <w:rsid w:val="00723126"/>
    <w:rsid w:val="00730E86"/>
    <w:rsid w:val="007316C5"/>
    <w:rsid w:val="00731857"/>
    <w:rsid w:val="007340BE"/>
    <w:rsid w:val="00737004"/>
    <w:rsid w:val="00740151"/>
    <w:rsid w:val="007404C5"/>
    <w:rsid w:val="007406DB"/>
    <w:rsid w:val="0074099A"/>
    <w:rsid w:val="00741718"/>
    <w:rsid w:val="00741E5A"/>
    <w:rsid w:val="007467AD"/>
    <w:rsid w:val="00746886"/>
    <w:rsid w:val="0075155C"/>
    <w:rsid w:val="00753F70"/>
    <w:rsid w:val="00755C40"/>
    <w:rsid w:val="00756AB5"/>
    <w:rsid w:val="0075779B"/>
    <w:rsid w:val="00757F31"/>
    <w:rsid w:val="007601FF"/>
    <w:rsid w:val="007603D1"/>
    <w:rsid w:val="0076286D"/>
    <w:rsid w:val="00764048"/>
    <w:rsid w:val="00764127"/>
    <w:rsid w:val="007662EB"/>
    <w:rsid w:val="00766A56"/>
    <w:rsid w:val="007676F1"/>
    <w:rsid w:val="00773209"/>
    <w:rsid w:val="00775577"/>
    <w:rsid w:val="00776905"/>
    <w:rsid w:val="00776A60"/>
    <w:rsid w:val="0077709E"/>
    <w:rsid w:val="00780F4B"/>
    <w:rsid w:val="00784B0F"/>
    <w:rsid w:val="0078543F"/>
    <w:rsid w:val="00786971"/>
    <w:rsid w:val="00787FA8"/>
    <w:rsid w:val="00790E99"/>
    <w:rsid w:val="007914C3"/>
    <w:rsid w:val="00791D42"/>
    <w:rsid w:val="00792C15"/>
    <w:rsid w:val="007949ED"/>
    <w:rsid w:val="00794FED"/>
    <w:rsid w:val="00795679"/>
    <w:rsid w:val="00795D37"/>
    <w:rsid w:val="007977E2"/>
    <w:rsid w:val="007A0CA6"/>
    <w:rsid w:val="007A0EEA"/>
    <w:rsid w:val="007A13DF"/>
    <w:rsid w:val="007A2B55"/>
    <w:rsid w:val="007A50E1"/>
    <w:rsid w:val="007A5B95"/>
    <w:rsid w:val="007B0183"/>
    <w:rsid w:val="007B2D35"/>
    <w:rsid w:val="007B5734"/>
    <w:rsid w:val="007B7852"/>
    <w:rsid w:val="007C1563"/>
    <w:rsid w:val="007C1E28"/>
    <w:rsid w:val="007C501D"/>
    <w:rsid w:val="007C51D0"/>
    <w:rsid w:val="007C579A"/>
    <w:rsid w:val="007C5D21"/>
    <w:rsid w:val="007C6C88"/>
    <w:rsid w:val="007D0D71"/>
    <w:rsid w:val="007D194C"/>
    <w:rsid w:val="007D227D"/>
    <w:rsid w:val="007D38AB"/>
    <w:rsid w:val="007D67FE"/>
    <w:rsid w:val="007D73C1"/>
    <w:rsid w:val="007E31DB"/>
    <w:rsid w:val="007E33E3"/>
    <w:rsid w:val="007E3CC1"/>
    <w:rsid w:val="007E77BF"/>
    <w:rsid w:val="007F0CCD"/>
    <w:rsid w:val="007F0FC2"/>
    <w:rsid w:val="007F4DCC"/>
    <w:rsid w:val="007F64E9"/>
    <w:rsid w:val="007F697B"/>
    <w:rsid w:val="007F710D"/>
    <w:rsid w:val="007F74DD"/>
    <w:rsid w:val="007F7E07"/>
    <w:rsid w:val="0080029A"/>
    <w:rsid w:val="008026B3"/>
    <w:rsid w:val="00802DD8"/>
    <w:rsid w:val="00810ADD"/>
    <w:rsid w:val="00813CC5"/>
    <w:rsid w:val="008152FA"/>
    <w:rsid w:val="008154FE"/>
    <w:rsid w:val="008201F7"/>
    <w:rsid w:val="0082361C"/>
    <w:rsid w:val="008244F6"/>
    <w:rsid w:val="0082532B"/>
    <w:rsid w:val="00826463"/>
    <w:rsid w:val="00827EC7"/>
    <w:rsid w:val="00831C2B"/>
    <w:rsid w:val="008371CA"/>
    <w:rsid w:val="00837810"/>
    <w:rsid w:val="008404CE"/>
    <w:rsid w:val="00843D95"/>
    <w:rsid w:val="008441F8"/>
    <w:rsid w:val="0084650D"/>
    <w:rsid w:val="00851053"/>
    <w:rsid w:val="008532D3"/>
    <w:rsid w:val="00853D53"/>
    <w:rsid w:val="00855902"/>
    <w:rsid w:val="0085592E"/>
    <w:rsid w:val="00855DB2"/>
    <w:rsid w:val="00856836"/>
    <w:rsid w:val="008607AF"/>
    <w:rsid w:val="00862519"/>
    <w:rsid w:val="00863091"/>
    <w:rsid w:val="00865351"/>
    <w:rsid w:val="00867428"/>
    <w:rsid w:val="00871465"/>
    <w:rsid w:val="00872B8A"/>
    <w:rsid w:val="00874920"/>
    <w:rsid w:val="0087506F"/>
    <w:rsid w:val="00875BC1"/>
    <w:rsid w:val="008779DA"/>
    <w:rsid w:val="00882453"/>
    <w:rsid w:val="00887BAA"/>
    <w:rsid w:val="008A06CD"/>
    <w:rsid w:val="008A0A6F"/>
    <w:rsid w:val="008A1690"/>
    <w:rsid w:val="008A3703"/>
    <w:rsid w:val="008A5A8B"/>
    <w:rsid w:val="008A6A49"/>
    <w:rsid w:val="008B2D88"/>
    <w:rsid w:val="008B7077"/>
    <w:rsid w:val="008C0796"/>
    <w:rsid w:val="008C31F6"/>
    <w:rsid w:val="008C3CC0"/>
    <w:rsid w:val="008C5FAC"/>
    <w:rsid w:val="008C60DF"/>
    <w:rsid w:val="008D0457"/>
    <w:rsid w:val="008D05AA"/>
    <w:rsid w:val="008D1995"/>
    <w:rsid w:val="008D22AE"/>
    <w:rsid w:val="008D285D"/>
    <w:rsid w:val="008D30D9"/>
    <w:rsid w:val="008D46D1"/>
    <w:rsid w:val="008D49AA"/>
    <w:rsid w:val="008D49C7"/>
    <w:rsid w:val="008D4F79"/>
    <w:rsid w:val="008D738F"/>
    <w:rsid w:val="008E1EF9"/>
    <w:rsid w:val="008E7BD4"/>
    <w:rsid w:val="008F24A8"/>
    <w:rsid w:val="008F2C34"/>
    <w:rsid w:val="008F4871"/>
    <w:rsid w:val="00901A63"/>
    <w:rsid w:val="00902281"/>
    <w:rsid w:val="00902807"/>
    <w:rsid w:val="00903890"/>
    <w:rsid w:val="00910208"/>
    <w:rsid w:val="00910C29"/>
    <w:rsid w:val="00911264"/>
    <w:rsid w:val="00913F7A"/>
    <w:rsid w:val="0091584A"/>
    <w:rsid w:val="00917D45"/>
    <w:rsid w:val="00921741"/>
    <w:rsid w:val="009227A7"/>
    <w:rsid w:val="009230CD"/>
    <w:rsid w:val="00924646"/>
    <w:rsid w:val="00924AC1"/>
    <w:rsid w:val="00924CEC"/>
    <w:rsid w:val="00925537"/>
    <w:rsid w:val="009264DF"/>
    <w:rsid w:val="00933BD2"/>
    <w:rsid w:val="00934D0B"/>
    <w:rsid w:val="00934DB5"/>
    <w:rsid w:val="009352DC"/>
    <w:rsid w:val="009369B7"/>
    <w:rsid w:val="009371C4"/>
    <w:rsid w:val="0094344D"/>
    <w:rsid w:val="00944CC4"/>
    <w:rsid w:val="00944F03"/>
    <w:rsid w:val="0095099F"/>
    <w:rsid w:val="00957D2F"/>
    <w:rsid w:val="00960A53"/>
    <w:rsid w:val="00962403"/>
    <w:rsid w:val="0096710C"/>
    <w:rsid w:val="00971656"/>
    <w:rsid w:val="00972C19"/>
    <w:rsid w:val="009734DB"/>
    <w:rsid w:val="00973986"/>
    <w:rsid w:val="00974075"/>
    <w:rsid w:val="00984C0C"/>
    <w:rsid w:val="00985D35"/>
    <w:rsid w:val="009921E3"/>
    <w:rsid w:val="0099446E"/>
    <w:rsid w:val="00995284"/>
    <w:rsid w:val="0099618E"/>
    <w:rsid w:val="009A01CF"/>
    <w:rsid w:val="009A23D6"/>
    <w:rsid w:val="009A4690"/>
    <w:rsid w:val="009A483E"/>
    <w:rsid w:val="009A5623"/>
    <w:rsid w:val="009B415C"/>
    <w:rsid w:val="009B7BF4"/>
    <w:rsid w:val="009C190D"/>
    <w:rsid w:val="009C2A82"/>
    <w:rsid w:val="009C48A8"/>
    <w:rsid w:val="009C4C56"/>
    <w:rsid w:val="009C504B"/>
    <w:rsid w:val="009C6905"/>
    <w:rsid w:val="009C7EFB"/>
    <w:rsid w:val="009D0E40"/>
    <w:rsid w:val="009D17E5"/>
    <w:rsid w:val="009D24D1"/>
    <w:rsid w:val="009D411A"/>
    <w:rsid w:val="009D4AAC"/>
    <w:rsid w:val="009D5538"/>
    <w:rsid w:val="009D7190"/>
    <w:rsid w:val="009D78C8"/>
    <w:rsid w:val="009E403E"/>
    <w:rsid w:val="009F1274"/>
    <w:rsid w:val="009F5FBD"/>
    <w:rsid w:val="009F61C7"/>
    <w:rsid w:val="00A01E39"/>
    <w:rsid w:val="00A02337"/>
    <w:rsid w:val="00A033E3"/>
    <w:rsid w:val="00A03D39"/>
    <w:rsid w:val="00A06656"/>
    <w:rsid w:val="00A11887"/>
    <w:rsid w:val="00A1218F"/>
    <w:rsid w:val="00A13BD1"/>
    <w:rsid w:val="00A15233"/>
    <w:rsid w:val="00A158B0"/>
    <w:rsid w:val="00A15C08"/>
    <w:rsid w:val="00A16F43"/>
    <w:rsid w:val="00A17771"/>
    <w:rsid w:val="00A20362"/>
    <w:rsid w:val="00A22F3E"/>
    <w:rsid w:val="00A241EB"/>
    <w:rsid w:val="00A2646F"/>
    <w:rsid w:val="00A32491"/>
    <w:rsid w:val="00A32F21"/>
    <w:rsid w:val="00A3353B"/>
    <w:rsid w:val="00A36B5D"/>
    <w:rsid w:val="00A36D85"/>
    <w:rsid w:val="00A400F0"/>
    <w:rsid w:val="00A42C02"/>
    <w:rsid w:val="00A4470D"/>
    <w:rsid w:val="00A46075"/>
    <w:rsid w:val="00A5068F"/>
    <w:rsid w:val="00A513C0"/>
    <w:rsid w:val="00A5350F"/>
    <w:rsid w:val="00A53A1E"/>
    <w:rsid w:val="00A54875"/>
    <w:rsid w:val="00A64A2D"/>
    <w:rsid w:val="00A73DDE"/>
    <w:rsid w:val="00A75A91"/>
    <w:rsid w:val="00A77433"/>
    <w:rsid w:val="00A777D9"/>
    <w:rsid w:val="00A803BD"/>
    <w:rsid w:val="00A81685"/>
    <w:rsid w:val="00A82A09"/>
    <w:rsid w:val="00A82E81"/>
    <w:rsid w:val="00A852E9"/>
    <w:rsid w:val="00A863AD"/>
    <w:rsid w:val="00A87EE9"/>
    <w:rsid w:val="00A975EE"/>
    <w:rsid w:val="00AA1B84"/>
    <w:rsid w:val="00AA29FE"/>
    <w:rsid w:val="00AA36D7"/>
    <w:rsid w:val="00AA4635"/>
    <w:rsid w:val="00AA6517"/>
    <w:rsid w:val="00AA69CC"/>
    <w:rsid w:val="00AB1FD0"/>
    <w:rsid w:val="00AB5788"/>
    <w:rsid w:val="00AC5A25"/>
    <w:rsid w:val="00AC5DF2"/>
    <w:rsid w:val="00AC5E05"/>
    <w:rsid w:val="00AD02ED"/>
    <w:rsid w:val="00AE180B"/>
    <w:rsid w:val="00AE3B01"/>
    <w:rsid w:val="00AF26C6"/>
    <w:rsid w:val="00AF3907"/>
    <w:rsid w:val="00AF4B94"/>
    <w:rsid w:val="00AF7728"/>
    <w:rsid w:val="00B00910"/>
    <w:rsid w:val="00B00C92"/>
    <w:rsid w:val="00B0142B"/>
    <w:rsid w:val="00B01C2F"/>
    <w:rsid w:val="00B028B6"/>
    <w:rsid w:val="00B05C98"/>
    <w:rsid w:val="00B066A1"/>
    <w:rsid w:val="00B12C70"/>
    <w:rsid w:val="00B134DB"/>
    <w:rsid w:val="00B15C94"/>
    <w:rsid w:val="00B20E10"/>
    <w:rsid w:val="00B21031"/>
    <w:rsid w:val="00B21038"/>
    <w:rsid w:val="00B225BC"/>
    <w:rsid w:val="00B23A17"/>
    <w:rsid w:val="00B259EC"/>
    <w:rsid w:val="00B25C90"/>
    <w:rsid w:val="00B31F91"/>
    <w:rsid w:val="00B32AE4"/>
    <w:rsid w:val="00B32D16"/>
    <w:rsid w:val="00B32FFF"/>
    <w:rsid w:val="00B339CF"/>
    <w:rsid w:val="00B41AF9"/>
    <w:rsid w:val="00B42013"/>
    <w:rsid w:val="00B42551"/>
    <w:rsid w:val="00B4557A"/>
    <w:rsid w:val="00B46308"/>
    <w:rsid w:val="00B46404"/>
    <w:rsid w:val="00B46A42"/>
    <w:rsid w:val="00B50E6B"/>
    <w:rsid w:val="00B52219"/>
    <w:rsid w:val="00B54A3E"/>
    <w:rsid w:val="00B55F7C"/>
    <w:rsid w:val="00B5645B"/>
    <w:rsid w:val="00B60716"/>
    <w:rsid w:val="00B62099"/>
    <w:rsid w:val="00B636AD"/>
    <w:rsid w:val="00B65435"/>
    <w:rsid w:val="00B6566B"/>
    <w:rsid w:val="00B65DBC"/>
    <w:rsid w:val="00B67E87"/>
    <w:rsid w:val="00B70B09"/>
    <w:rsid w:val="00B714D4"/>
    <w:rsid w:val="00B71655"/>
    <w:rsid w:val="00B71A90"/>
    <w:rsid w:val="00B72074"/>
    <w:rsid w:val="00B74574"/>
    <w:rsid w:val="00B864E7"/>
    <w:rsid w:val="00B86C00"/>
    <w:rsid w:val="00B90CB1"/>
    <w:rsid w:val="00B919E5"/>
    <w:rsid w:val="00B922CC"/>
    <w:rsid w:val="00BA0015"/>
    <w:rsid w:val="00BA124D"/>
    <w:rsid w:val="00BA1CF5"/>
    <w:rsid w:val="00BA2FFF"/>
    <w:rsid w:val="00BA4569"/>
    <w:rsid w:val="00BA7DF5"/>
    <w:rsid w:val="00BB12C7"/>
    <w:rsid w:val="00BB21D4"/>
    <w:rsid w:val="00BB24F5"/>
    <w:rsid w:val="00BB2B7C"/>
    <w:rsid w:val="00BB37D8"/>
    <w:rsid w:val="00BB4628"/>
    <w:rsid w:val="00BB4F38"/>
    <w:rsid w:val="00BC12D2"/>
    <w:rsid w:val="00BC1863"/>
    <w:rsid w:val="00BC2D8F"/>
    <w:rsid w:val="00BC3144"/>
    <w:rsid w:val="00BC3D80"/>
    <w:rsid w:val="00BC41DE"/>
    <w:rsid w:val="00BC4BE5"/>
    <w:rsid w:val="00BC7249"/>
    <w:rsid w:val="00BD04FE"/>
    <w:rsid w:val="00BD6845"/>
    <w:rsid w:val="00BE07F3"/>
    <w:rsid w:val="00BE0E11"/>
    <w:rsid w:val="00BE2D6F"/>
    <w:rsid w:val="00BE35A3"/>
    <w:rsid w:val="00BE4C5F"/>
    <w:rsid w:val="00BE5510"/>
    <w:rsid w:val="00BE72A2"/>
    <w:rsid w:val="00BF0EAD"/>
    <w:rsid w:val="00BF150D"/>
    <w:rsid w:val="00BF3000"/>
    <w:rsid w:val="00BF3EDE"/>
    <w:rsid w:val="00BF4331"/>
    <w:rsid w:val="00BF6628"/>
    <w:rsid w:val="00C00030"/>
    <w:rsid w:val="00C01104"/>
    <w:rsid w:val="00C031A2"/>
    <w:rsid w:val="00C04626"/>
    <w:rsid w:val="00C04E79"/>
    <w:rsid w:val="00C10FA5"/>
    <w:rsid w:val="00C11D14"/>
    <w:rsid w:val="00C12150"/>
    <w:rsid w:val="00C13686"/>
    <w:rsid w:val="00C136A2"/>
    <w:rsid w:val="00C13B86"/>
    <w:rsid w:val="00C13BD7"/>
    <w:rsid w:val="00C15AD0"/>
    <w:rsid w:val="00C15FD1"/>
    <w:rsid w:val="00C160EA"/>
    <w:rsid w:val="00C16FCF"/>
    <w:rsid w:val="00C22D94"/>
    <w:rsid w:val="00C27043"/>
    <w:rsid w:val="00C3279D"/>
    <w:rsid w:val="00C36163"/>
    <w:rsid w:val="00C374BA"/>
    <w:rsid w:val="00C37DB8"/>
    <w:rsid w:val="00C44694"/>
    <w:rsid w:val="00C45893"/>
    <w:rsid w:val="00C460F5"/>
    <w:rsid w:val="00C46A4F"/>
    <w:rsid w:val="00C47A7B"/>
    <w:rsid w:val="00C47BA8"/>
    <w:rsid w:val="00C5442F"/>
    <w:rsid w:val="00C54B7B"/>
    <w:rsid w:val="00C555B1"/>
    <w:rsid w:val="00C55A87"/>
    <w:rsid w:val="00C57E18"/>
    <w:rsid w:val="00C608BD"/>
    <w:rsid w:val="00C617A5"/>
    <w:rsid w:val="00C6337D"/>
    <w:rsid w:val="00C7114B"/>
    <w:rsid w:val="00C71641"/>
    <w:rsid w:val="00C74ECC"/>
    <w:rsid w:val="00C7513B"/>
    <w:rsid w:val="00C76A0F"/>
    <w:rsid w:val="00C8247F"/>
    <w:rsid w:val="00C840FF"/>
    <w:rsid w:val="00C84914"/>
    <w:rsid w:val="00C86DFE"/>
    <w:rsid w:val="00C93DDA"/>
    <w:rsid w:val="00C96674"/>
    <w:rsid w:val="00CA03EB"/>
    <w:rsid w:val="00CA175F"/>
    <w:rsid w:val="00CA1A51"/>
    <w:rsid w:val="00CA5794"/>
    <w:rsid w:val="00CA63B7"/>
    <w:rsid w:val="00CA78BC"/>
    <w:rsid w:val="00CA7D4B"/>
    <w:rsid w:val="00CB0483"/>
    <w:rsid w:val="00CB0502"/>
    <w:rsid w:val="00CB0D45"/>
    <w:rsid w:val="00CB165A"/>
    <w:rsid w:val="00CB203E"/>
    <w:rsid w:val="00CB4986"/>
    <w:rsid w:val="00CB5561"/>
    <w:rsid w:val="00CB67E8"/>
    <w:rsid w:val="00CC20F3"/>
    <w:rsid w:val="00CC305F"/>
    <w:rsid w:val="00CC3C5C"/>
    <w:rsid w:val="00CC5D03"/>
    <w:rsid w:val="00CC77DD"/>
    <w:rsid w:val="00CC78F9"/>
    <w:rsid w:val="00CD0C6D"/>
    <w:rsid w:val="00CD171E"/>
    <w:rsid w:val="00CD2A25"/>
    <w:rsid w:val="00CD332A"/>
    <w:rsid w:val="00CD46EF"/>
    <w:rsid w:val="00CD54FA"/>
    <w:rsid w:val="00CD785F"/>
    <w:rsid w:val="00CE1019"/>
    <w:rsid w:val="00CE4895"/>
    <w:rsid w:val="00CE604E"/>
    <w:rsid w:val="00CE7E91"/>
    <w:rsid w:val="00CF10BA"/>
    <w:rsid w:val="00CF33AF"/>
    <w:rsid w:val="00CF3598"/>
    <w:rsid w:val="00CF5B12"/>
    <w:rsid w:val="00D0001E"/>
    <w:rsid w:val="00D00117"/>
    <w:rsid w:val="00D0088B"/>
    <w:rsid w:val="00D01538"/>
    <w:rsid w:val="00D02BA6"/>
    <w:rsid w:val="00D032D5"/>
    <w:rsid w:val="00D03485"/>
    <w:rsid w:val="00D05265"/>
    <w:rsid w:val="00D06D3E"/>
    <w:rsid w:val="00D111F0"/>
    <w:rsid w:val="00D12E83"/>
    <w:rsid w:val="00D13A7A"/>
    <w:rsid w:val="00D14BC9"/>
    <w:rsid w:val="00D17AF1"/>
    <w:rsid w:val="00D22486"/>
    <w:rsid w:val="00D239BD"/>
    <w:rsid w:val="00D25C26"/>
    <w:rsid w:val="00D267E7"/>
    <w:rsid w:val="00D268BF"/>
    <w:rsid w:val="00D31362"/>
    <w:rsid w:val="00D3187C"/>
    <w:rsid w:val="00D325C6"/>
    <w:rsid w:val="00D33AE1"/>
    <w:rsid w:val="00D34B9F"/>
    <w:rsid w:val="00D3656A"/>
    <w:rsid w:val="00D37DC6"/>
    <w:rsid w:val="00D43D5F"/>
    <w:rsid w:val="00D43E3D"/>
    <w:rsid w:val="00D451B6"/>
    <w:rsid w:val="00D45956"/>
    <w:rsid w:val="00D46345"/>
    <w:rsid w:val="00D46A8C"/>
    <w:rsid w:val="00D5080D"/>
    <w:rsid w:val="00D50BEE"/>
    <w:rsid w:val="00D514C4"/>
    <w:rsid w:val="00D52804"/>
    <w:rsid w:val="00D54C2B"/>
    <w:rsid w:val="00D557FA"/>
    <w:rsid w:val="00D559DC"/>
    <w:rsid w:val="00D57A41"/>
    <w:rsid w:val="00D66194"/>
    <w:rsid w:val="00D70E4D"/>
    <w:rsid w:val="00D71478"/>
    <w:rsid w:val="00D72AAB"/>
    <w:rsid w:val="00D73BA6"/>
    <w:rsid w:val="00D7611E"/>
    <w:rsid w:val="00D765ED"/>
    <w:rsid w:val="00D76FE0"/>
    <w:rsid w:val="00D7737A"/>
    <w:rsid w:val="00D77ABF"/>
    <w:rsid w:val="00D802DD"/>
    <w:rsid w:val="00D82F5A"/>
    <w:rsid w:val="00D83451"/>
    <w:rsid w:val="00D845F3"/>
    <w:rsid w:val="00D84F17"/>
    <w:rsid w:val="00DA5D30"/>
    <w:rsid w:val="00DA75E2"/>
    <w:rsid w:val="00DA7B69"/>
    <w:rsid w:val="00DB05CA"/>
    <w:rsid w:val="00DB2A94"/>
    <w:rsid w:val="00DB3A75"/>
    <w:rsid w:val="00DB5ACC"/>
    <w:rsid w:val="00DC008C"/>
    <w:rsid w:val="00DC1E60"/>
    <w:rsid w:val="00DC5568"/>
    <w:rsid w:val="00DC5DE2"/>
    <w:rsid w:val="00DD1AEA"/>
    <w:rsid w:val="00DD436C"/>
    <w:rsid w:val="00DD52D3"/>
    <w:rsid w:val="00DD588A"/>
    <w:rsid w:val="00DD71FB"/>
    <w:rsid w:val="00DE08C8"/>
    <w:rsid w:val="00DE55B7"/>
    <w:rsid w:val="00DE67F0"/>
    <w:rsid w:val="00DE72B5"/>
    <w:rsid w:val="00DE74EE"/>
    <w:rsid w:val="00DF20BC"/>
    <w:rsid w:val="00DF37C8"/>
    <w:rsid w:val="00DF6BB5"/>
    <w:rsid w:val="00DF7934"/>
    <w:rsid w:val="00E012DB"/>
    <w:rsid w:val="00E01B64"/>
    <w:rsid w:val="00E02B3B"/>
    <w:rsid w:val="00E05B73"/>
    <w:rsid w:val="00E1149C"/>
    <w:rsid w:val="00E11A69"/>
    <w:rsid w:val="00E141EA"/>
    <w:rsid w:val="00E14958"/>
    <w:rsid w:val="00E20EFF"/>
    <w:rsid w:val="00E26D50"/>
    <w:rsid w:val="00E30407"/>
    <w:rsid w:val="00E310F6"/>
    <w:rsid w:val="00E34158"/>
    <w:rsid w:val="00E3498D"/>
    <w:rsid w:val="00E3598A"/>
    <w:rsid w:val="00E35C3A"/>
    <w:rsid w:val="00E360A4"/>
    <w:rsid w:val="00E371D0"/>
    <w:rsid w:val="00E40FDF"/>
    <w:rsid w:val="00E41DE3"/>
    <w:rsid w:val="00E43805"/>
    <w:rsid w:val="00E43926"/>
    <w:rsid w:val="00E452C7"/>
    <w:rsid w:val="00E47F65"/>
    <w:rsid w:val="00E53D70"/>
    <w:rsid w:val="00E54D7D"/>
    <w:rsid w:val="00E559B6"/>
    <w:rsid w:val="00E61757"/>
    <w:rsid w:val="00E61F00"/>
    <w:rsid w:val="00E62635"/>
    <w:rsid w:val="00E632BB"/>
    <w:rsid w:val="00E63FD5"/>
    <w:rsid w:val="00E65441"/>
    <w:rsid w:val="00E65DC2"/>
    <w:rsid w:val="00E66912"/>
    <w:rsid w:val="00E67BBE"/>
    <w:rsid w:val="00E71C7B"/>
    <w:rsid w:val="00E745DB"/>
    <w:rsid w:val="00E81E57"/>
    <w:rsid w:val="00E903C9"/>
    <w:rsid w:val="00E91126"/>
    <w:rsid w:val="00E9197F"/>
    <w:rsid w:val="00E931D3"/>
    <w:rsid w:val="00E93DD7"/>
    <w:rsid w:val="00E94A8C"/>
    <w:rsid w:val="00E94B47"/>
    <w:rsid w:val="00E95B35"/>
    <w:rsid w:val="00E96D63"/>
    <w:rsid w:val="00E97E72"/>
    <w:rsid w:val="00EA012E"/>
    <w:rsid w:val="00EA2201"/>
    <w:rsid w:val="00EA2D7D"/>
    <w:rsid w:val="00EA2F92"/>
    <w:rsid w:val="00EA4E9B"/>
    <w:rsid w:val="00EA5553"/>
    <w:rsid w:val="00EA635A"/>
    <w:rsid w:val="00EA6995"/>
    <w:rsid w:val="00EA6B85"/>
    <w:rsid w:val="00EB3F03"/>
    <w:rsid w:val="00EB613B"/>
    <w:rsid w:val="00EB6C05"/>
    <w:rsid w:val="00EC072C"/>
    <w:rsid w:val="00EC0B69"/>
    <w:rsid w:val="00EC0E93"/>
    <w:rsid w:val="00EC5D78"/>
    <w:rsid w:val="00EC7944"/>
    <w:rsid w:val="00ED00CC"/>
    <w:rsid w:val="00ED4A27"/>
    <w:rsid w:val="00EE25FA"/>
    <w:rsid w:val="00EE2AC5"/>
    <w:rsid w:val="00EE2ADD"/>
    <w:rsid w:val="00EE4393"/>
    <w:rsid w:val="00EE60D4"/>
    <w:rsid w:val="00EF15B2"/>
    <w:rsid w:val="00EF3AB9"/>
    <w:rsid w:val="00EF4AB5"/>
    <w:rsid w:val="00EF5608"/>
    <w:rsid w:val="00EF6E60"/>
    <w:rsid w:val="00EF6FF3"/>
    <w:rsid w:val="00EF700F"/>
    <w:rsid w:val="00EF7BE0"/>
    <w:rsid w:val="00F04157"/>
    <w:rsid w:val="00F05599"/>
    <w:rsid w:val="00F1009C"/>
    <w:rsid w:val="00F1061C"/>
    <w:rsid w:val="00F1144C"/>
    <w:rsid w:val="00F125C9"/>
    <w:rsid w:val="00F13A60"/>
    <w:rsid w:val="00F148C6"/>
    <w:rsid w:val="00F14CB6"/>
    <w:rsid w:val="00F160BE"/>
    <w:rsid w:val="00F168AD"/>
    <w:rsid w:val="00F22CC5"/>
    <w:rsid w:val="00F24D14"/>
    <w:rsid w:val="00F308EE"/>
    <w:rsid w:val="00F3415D"/>
    <w:rsid w:val="00F364C5"/>
    <w:rsid w:val="00F4067E"/>
    <w:rsid w:val="00F4192D"/>
    <w:rsid w:val="00F4196D"/>
    <w:rsid w:val="00F43CC2"/>
    <w:rsid w:val="00F46BAA"/>
    <w:rsid w:val="00F50720"/>
    <w:rsid w:val="00F50A29"/>
    <w:rsid w:val="00F514C0"/>
    <w:rsid w:val="00F51A28"/>
    <w:rsid w:val="00F545CA"/>
    <w:rsid w:val="00F54EEA"/>
    <w:rsid w:val="00F55317"/>
    <w:rsid w:val="00F565FF"/>
    <w:rsid w:val="00F57600"/>
    <w:rsid w:val="00F633FF"/>
    <w:rsid w:val="00F64ED1"/>
    <w:rsid w:val="00F657E7"/>
    <w:rsid w:val="00F65989"/>
    <w:rsid w:val="00F66E93"/>
    <w:rsid w:val="00F7150B"/>
    <w:rsid w:val="00F7280F"/>
    <w:rsid w:val="00F7314F"/>
    <w:rsid w:val="00F75B07"/>
    <w:rsid w:val="00F763C4"/>
    <w:rsid w:val="00F8433D"/>
    <w:rsid w:val="00F864E5"/>
    <w:rsid w:val="00F909D6"/>
    <w:rsid w:val="00F91F5C"/>
    <w:rsid w:val="00F921CD"/>
    <w:rsid w:val="00F9439C"/>
    <w:rsid w:val="00FA1240"/>
    <w:rsid w:val="00FA21D0"/>
    <w:rsid w:val="00FA253D"/>
    <w:rsid w:val="00FA6DF5"/>
    <w:rsid w:val="00FA77BC"/>
    <w:rsid w:val="00FB034C"/>
    <w:rsid w:val="00FB0737"/>
    <w:rsid w:val="00FB4AB2"/>
    <w:rsid w:val="00FB4B0F"/>
    <w:rsid w:val="00FC0CD8"/>
    <w:rsid w:val="00FC13EA"/>
    <w:rsid w:val="00FC39CA"/>
    <w:rsid w:val="00FC3A5D"/>
    <w:rsid w:val="00FC4298"/>
    <w:rsid w:val="00FC72BE"/>
    <w:rsid w:val="00FC7401"/>
    <w:rsid w:val="00FE6B7E"/>
    <w:rsid w:val="00FF013B"/>
    <w:rsid w:val="00FF0B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30"/>
    <w:pPr>
      <w:ind w:left="720" w:firstLine="720"/>
      <w:contextualSpacing/>
      <w:jc w:val="both"/>
    </w:pPr>
    <w:rPr>
      <w:rFonts w:ascii="Calibri" w:eastAsia="Calibri" w:hAnsi="Calibri" w:cs="Times New Roman"/>
      <w:color w:val="000000"/>
      <w:sz w:val="28"/>
      <w:szCs w:val="28"/>
      <w:lang w:val="en-GB"/>
    </w:rPr>
  </w:style>
  <w:style w:type="paragraph" w:styleId="BalloonText">
    <w:name w:val="Balloon Text"/>
    <w:basedOn w:val="Normal"/>
    <w:link w:val="BalloonTextChar"/>
    <w:uiPriority w:val="99"/>
    <w:semiHidden/>
    <w:unhideWhenUsed/>
    <w:rsid w:val="000D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30"/>
    <w:rPr>
      <w:rFonts w:ascii="Tahoma" w:hAnsi="Tahoma" w:cs="Tahoma"/>
      <w:sz w:val="16"/>
      <w:szCs w:val="16"/>
    </w:rPr>
  </w:style>
  <w:style w:type="character" w:styleId="Hyperlink">
    <w:name w:val="Hyperlink"/>
    <w:basedOn w:val="DefaultParagraphFont"/>
    <w:uiPriority w:val="99"/>
    <w:unhideWhenUsed/>
    <w:rsid w:val="00E71C7B"/>
    <w:rPr>
      <w:color w:val="0000FF" w:themeColor="hyperlink"/>
      <w:u w:val="single"/>
    </w:rPr>
  </w:style>
  <w:style w:type="character" w:styleId="PlaceholderText">
    <w:name w:val="Placeholder Text"/>
    <w:basedOn w:val="DefaultParagraphFont"/>
    <w:uiPriority w:val="99"/>
    <w:semiHidden/>
    <w:rsid w:val="00042236"/>
    <w:rPr>
      <w:color w:val="808080"/>
    </w:rPr>
  </w:style>
  <w:style w:type="table" w:styleId="TableGrid">
    <w:name w:val="Table Grid"/>
    <w:basedOn w:val="TableNormal"/>
    <w:uiPriority w:val="59"/>
    <w:rsid w:val="004D0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D1E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CC77D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C77DD"/>
    <w:rPr>
      <w:sz w:val="18"/>
      <w:szCs w:val="18"/>
    </w:rPr>
  </w:style>
  <w:style w:type="paragraph" w:styleId="Footer">
    <w:name w:val="footer"/>
    <w:basedOn w:val="Normal"/>
    <w:link w:val="FooterChar"/>
    <w:uiPriority w:val="99"/>
    <w:semiHidden/>
    <w:unhideWhenUsed/>
    <w:rsid w:val="00CC77D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C77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30"/>
    <w:pPr>
      <w:ind w:left="720" w:firstLine="720"/>
      <w:contextualSpacing/>
      <w:jc w:val="both"/>
    </w:pPr>
    <w:rPr>
      <w:rFonts w:ascii="Calibri" w:eastAsia="Calibri" w:hAnsi="Calibri" w:cs="Times New Roman"/>
      <w:color w:val="000000"/>
      <w:sz w:val="28"/>
      <w:szCs w:val="28"/>
      <w:lang w:val="en-GB"/>
    </w:rPr>
  </w:style>
  <w:style w:type="paragraph" w:styleId="BalloonText">
    <w:name w:val="Balloon Text"/>
    <w:basedOn w:val="Normal"/>
    <w:link w:val="BalloonTextChar"/>
    <w:uiPriority w:val="99"/>
    <w:semiHidden/>
    <w:unhideWhenUsed/>
    <w:rsid w:val="000D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8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mi.oluwatusin@eksu.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0417.16"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Administrator</cp:lastModifiedBy>
  <cp:revision>3</cp:revision>
  <cp:lastPrinted>2017-04-16T20:09:00Z</cp:lastPrinted>
  <dcterms:created xsi:type="dcterms:W3CDTF">2017-04-26T10:26:00Z</dcterms:created>
  <dcterms:modified xsi:type="dcterms:W3CDTF">2017-04-24T21:05:00Z</dcterms:modified>
</cp:coreProperties>
</file>