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drawings/drawing6.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D1D" w:rsidRDefault="00F01D1D" w:rsidP="006557CA">
      <w:pPr>
        <w:snapToGrid w:val="0"/>
        <w:spacing w:after="0" w:line="240" w:lineRule="auto"/>
        <w:jc w:val="center"/>
        <w:rPr>
          <w:rFonts w:ascii="Times New Roman" w:hAnsi="Times New Roman" w:cs="Times New Roman"/>
          <w:b/>
          <w:i/>
          <w:sz w:val="20"/>
          <w:szCs w:val="20"/>
          <w:lang w:eastAsia="zh-CN"/>
        </w:rPr>
      </w:pPr>
      <w:r w:rsidRPr="006557CA">
        <w:rPr>
          <w:rFonts w:ascii="Times New Roman" w:hAnsi="Times New Roman" w:cs="Times New Roman"/>
          <w:b/>
          <w:sz w:val="20"/>
          <w:szCs w:val="20"/>
        </w:rPr>
        <w:t>Organically grown fruits</w:t>
      </w:r>
      <w:r w:rsidR="009E7A9A" w:rsidRPr="006557CA">
        <w:rPr>
          <w:rFonts w:ascii="Times New Roman" w:hAnsi="Times New Roman" w:cs="Times New Roman"/>
          <w:b/>
          <w:sz w:val="20"/>
          <w:szCs w:val="20"/>
        </w:rPr>
        <w:t>’</w:t>
      </w:r>
      <w:r w:rsidRPr="006557CA">
        <w:rPr>
          <w:rFonts w:ascii="Times New Roman" w:hAnsi="Times New Roman" w:cs="Times New Roman"/>
          <w:b/>
          <w:sz w:val="20"/>
          <w:szCs w:val="20"/>
        </w:rPr>
        <w:t xml:space="preserve"> effect on reproductive fitness of </w:t>
      </w:r>
      <w:r w:rsidRPr="006557CA">
        <w:rPr>
          <w:rFonts w:ascii="Times New Roman" w:hAnsi="Times New Roman" w:cs="Times New Roman"/>
          <w:b/>
          <w:i/>
          <w:sz w:val="20"/>
          <w:szCs w:val="20"/>
        </w:rPr>
        <w:t xml:space="preserve">Drosophila </w:t>
      </w:r>
      <w:proofErr w:type="spellStart"/>
      <w:r w:rsidRPr="006557CA">
        <w:rPr>
          <w:rFonts w:ascii="Times New Roman" w:hAnsi="Times New Roman" w:cs="Times New Roman"/>
          <w:b/>
          <w:i/>
          <w:sz w:val="20"/>
          <w:szCs w:val="20"/>
        </w:rPr>
        <w:t>melanogaster</w:t>
      </w:r>
      <w:proofErr w:type="spellEnd"/>
    </w:p>
    <w:p w:rsidR="006557CA" w:rsidRPr="006557CA" w:rsidRDefault="006557CA" w:rsidP="006557CA">
      <w:pPr>
        <w:snapToGrid w:val="0"/>
        <w:spacing w:after="0" w:line="240" w:lineRule="auto"/>
        <w:jc w:val="center"/>
        <w:rPr>
          <w:rFonts w:ascii="Times New Roman" w:hAnsi="Times New Roman" w:cs="Times New Roman"/>
          <w:b/>
          <w:i/>
          <w:sz w:val="20"/>
          <w:szCs w:val="20"/>
          <w:lang w:eastAsia="zh-CN"/>
        </w:rPr>
      </w:pPr>
    </w:p>
    <w:p w:rsidR="00F01D1D" w:rsidRDefault="00F01D1D" w:rsidP="006557CA">
      <w:pPr>
        <w:snapToGrid w:val="0"/>
        <w:spacing w:after="0" w:line="240" w:lineRule="auto"/>
        <w:jc w:val="center"/>
        <w:rPr>
          <w:rFonts w:ascii="Times New Roman" w:hAnsi="Times New Roman" w:cs="Times New Roman"/>
          <w:sz w:val="20"/>
          <w:szCs w:val="20"/>
          <w:vertAlign w:val="superscript"/>
          <w:lang w:eastAsia="zh-CN"/>
        </w:rPr>
      </w:pPr>
      <w:proofErr w:type="spellStart"/>
      <w:r w:rsidRPr="006557CA">
        <w:rPr>
          <w:rFonts w:ascii="Times New Roman" w:hAnsi="Times New Roman" w:cs="Times New Roman"/>
          <w:sz w:val="20"/>
          <w:szCs w:val="20"/>
        </w:rPr>
        <w:t>Wafa</w:t>
      </w:r>
      <w:proofErr w:type="spellEnd"/>
      <w:r w:rsidRPr="006557CA">
        <w:rPr>
          <w:rFonts w:ascii="Times New Roman" w:hAnsi="Times New Roman" w:cs="Times New Roman"/>
          <w:sz w:val="20"/>
          <w:szCs w:val="20"/>
        </w:rPr>
        <w:t xml:space="preserve"> </w:t>
      </w:r>
      <w:proofErr w:type="spellStart"/>
      <w:r w:rsidRPr="006557CA">
        <w:rPr>
          <w:rFonts w:ascii="Times New Roman" w:hAnsi="Times New Roman" w:cs="Times New Roman"/>
          <w:sz w:val="20"/>
          <w:szCs w:val="20"/>
        </w:rPr>
        <w:t>Faroki</w:t>
      </w:r>
      <w:proofErr w:type="spellEnd"/>
      <w:r w:rsidRPr="006557CA">
        <w:rPr>
          <w:rFonts w:ascii="Times New Roman" w:hAnsi="Times New Roman" w:cs="Times New Roman"/>
          <w:sz w:val="20"/>
          <w:szCs w:val="20"/>
        </w:rPr>
        <w:t>, M.S. Krishna</w:t>
      </w:r>
      <w:r w:rsidR="007E2932" w:rsidRPr="006557CA">
        <w:rPr>
          <w:rFonts w:ascii="Times New Roman" w:hAnsi="Times New Roman" w:cs="Times New Roman"/>
          <w:sz w:val="20"/>
          <w:szCs w:val="20"/>
        </w:rPr>
        <w:t>*</w:t>
      </w:r>
    </w:p>
    <w:p w:rsidR="006557CA" w:rsidRPr="006557CA" w:rsidRDefault="006557CA" w:rsidP="006557CA">
      <w:pPr>
        <w:snapToGrid w:val="0"/>
        <w:spacing w:after="0" w:line="240" w:lineRule="auto"/>
        <w:jc w:val="center"/>
        <w:rPr>
          <w:rFonts w:ascii="Times New Roman" w:hAnsi="Times New Roman" w:cs="Times New Roman"/>
          <w:b/>
          <w:i/>
          <w:sz w:val="20"/>
          <w:szCs w:val="20"/>
          <w:vertAlign w:val="superscript"/>
          <w:lang w:eastAsia="zh-CN"/>
        </w:rPr>
      </w:pPr>
    </w:p>
    <w:p w:rsidR="00F01D1D" w:rsidRPr="006557CA" w:rsidRDefault="00F01D1D" w:rsidP="006557CA">
      <w:pPr>
        <w:autoSpaceDE w:val="0"/>
        <w:autoSpaceDN w:val="0"/>
        <w:adjustRightInd w:val="0"/>
        <w:snapToGrid w:val="0"/>
        <w:spacing w:after="0" w:line="240" w:lineRule="auto"/>
        <w:jc w:val="center"/>
        <w:rPr>
          <w:rFonts w:ascii="Times New Roman" w:hAnsi="Times New Roman" w:cs="Times New Roman"/>
          <w:color w:val="000000"/>
          <w:sz w:val="20"/>
          <w:szCs w:val="20"/>
        </w:rPr>
      </w:pPr>
      <w:proofErr w:type="gramStart"/>
      <w:r w:rsidRPr="006557CA">
        <w:rPr>
          <w:rFonts w:ascii="Times New Roman" w:hAnsi="Times New Roman" w:cs="Times New Roman"/>
          <w:i/>
          <w:color w:val="000000"/>
          <w:sz w:val="20"/>
          <w:szCs w:val="20"/>
        </w:rPr>
        <w:t>Drosophila</w:t>
      </w:r>
      <w:r w:rsidRPr="006557CA">
        <w:rPr>
          <w:rFonts w:ascii="Times New Roman" w:hAnsi="Times New Roman" w:cs="Times New Roman"/>
          <w:color w:val="000000"/>
          <w:sz w:val="20"/>
          <w:szCs w:val="20"/>
        </w:rPr>
        <w:t xml:space="preserve"> stock center, Department of Studies in Zoology, University of Mysore, </w:t>
      </w:r>
      <w:proofErr w:type="spellStart"/>
      <w:r w:rsidRPr="006557CA">
        <w:rPr>
          <w:rFonts w:ascii="Times New Roman" w:hAnsi="Times New Roman" w:cs="Times New Roman"/>
          <w:color w:val="000000"/>
          <w:sz w:val="20"/>
          <w:szCs w:val="20"/>
        </w:rPr>
        <w:t>Manasagangotri</w:t>
      </w:r>
      <w:proofErr w:type="spellEnd"/>
      <w:r w:rsidRPr="006557CA">
        <w:rPr>
          <w:rFonts w:ascii="Times New Roman" w:hAnsi="Times New Roman" w:cs="Times New Roman"/>
          <w:color w:val="000000"/>
          <w:sz w:val="20"/>
          <w:szCs w:val="20"/>
        </w:rPr>
        <w:t>, Mysore - 560006.</w:t>
      </w:r>
      <w:proofErr w:type="gramEnd"/>
      <w:r w:rsidRPr="006557CA">
        <w:rPr>
          <w:rFonts w:ascii="Times New Roman" w:hAnsi="Times New Roman" w:cs="Times New Roman"/>
          <w:color w:val="000000"/>
          <w:sz w:val="20"/>
          <w:szCs w:val="20"/>
        </w:rPr>
        <w:t xml:space="preserve"> Karnataka, India</w:t>
      </w:r>
    </w:p>
    <w:p w:rsidR="00F01D1D" w:rsidRDefault="002B2DF3" w:rsidP="006557CA">
      <w:pPr>
        <w:snapToGrid w:val="0"/>
        <w:spacing w:after="0" w:line="240" w:lineRule="auto"/>
        <w:jc w:val="center"/>
        <w:rPr>
          <w:rFonts w:ascii="Times New Roman" w:hAnsi="Times New Roman" w:cs="Times New Roman"/>
          <w:sz w:val="20"/>
          <w:lang w:eastAsia="zh-CN"/>
        </w:rPr>
      </w:pPr>
      <w:hyperlink r:id="rId8" w:history="1">
        <w:r w:rsidR="00F01D1D" w:rsidRPr="006557CA">
          <w:rPr>
            <w:rStyle w:val="Hyperlink"/>
            <w:rFonts w:ascii="Times New Roman" w:hAnsi="Times New Roman" w:cs="Times New Roman"/>
            <w:sz w:val="20"/>
            <w:szCs w:val="20"/>
          </w:rPr>
          <w:t>drosokrish@gmail.com</w:t>
        </w:r>
      </w:hyperlink>
      <w:r w:rsidR="00F01D1D" w:rsidRPr="006557CA">
        <w:rPr>
          <w:rFonts w:ascii="Times New Roman" w:hAnsi="Times New Roman" w:cs="Times New Roman"/>
          <w:sz w:val="20"/>
          <w:szCs w:val="20"/>
        </w:rPr>
        <w:t xml:space="preserve">, </w:t>
      </w:r>
      <w:hyperlink r:id="rId9" w:history="1">
        <w:r w:rsidR="00424E06" w:rsidRPr="006557CA">
          <w:rPr>
            <w:rStyle w:val="Hyperlink"/>
            <w:rFonts w:ascii="Times New Roman" w:hAnsi="Times New Roman" w:cs="Times New Roman"/>
            <w:sz w:val="20"/>
            <w:szCs w:val="20"/>
          </w:rPr>
          <w:t>farokiwafa@gmail.com</w:t>
        </w:r>
      </w:hyperlink>
    </w:p>
    <w:p w:rsidR="006557CA" w:rsidRPr="006557CA" w:rsidRDefault="006557CA" w:rsidP="006557CA">
      <w:pPr>
        <w:snapToGrid w:val="0"/>
        <w:spacing w:after="0" w:line="240" w:lineRule="auto"/>
        <w:jc w:val="center"/>
        <w:rPr>
          <w:rFonts w:ascii="Times New Roman" w:hAnsi="Times New Roman" w:cs="Times New Roman"/>
          <w:sz w:val="20"/>
          <w:szCs w:val="20"/>
          <w:lang w:eastAsia="zh-CN"/>
        </w:rPr>
      </w:pPr>
    </w:p>
    <w:p w:rsidR="00F01D1D" w:rsidRPr="006557CA" w:rsidRDefault="00F01D1D" w:rsidP="006557CA">
      <w:pPr>
        <w:snapToGrid w:val="0"/>
        <w:spacing w:after="0" w:line="240" w:lineRule="auto"/>
        <w:jc w:val="both"/>
        <w:rPr>
          <w:rFonts w:ascii="Times New Roman" w:hAnsi="Times New Roman" w:cs="Times New Roman"/>
          <w:sz w:val="20"/>
          <w:szCs w:val="20"/>
          <w:lang w:eastAsia="zh-CN"/>
        </w:rPr>
      </w:pPr>
      <w:r w:rsidRPr="006557CA">
        <w:rPr>
          <w:rFonts w:ascii="Times New Roman" w:hAnsi="Times New Roman" w:cs="Times New Roman"/>
          <w:b/>
          <w:sz w:val="20"/>
          <w:szCs w:val="20"/>
        </w:rPr>
        <w:t xml:space="preserve">Abstract: </w:t>
      </w:r>
      <w:r w:rsidRPr="006557CA">
        <w:rPr>
          <w:rFonts w:ascii="Times New Roman" w:hAnsi="Times New Roman" w:cs="Times New Roman"/>
          <w:sz w:val="20"/>
          <w:szCs w:val="20"/>
        </w:rPr>
        <w:t xml:space="preserve">Quality of food consumed by an organism plays a very strong environmental impact on the organism’s health and fitness. A factor which is easily and quickly influenced by the type of food consumed is reproductive fitness. In the present study </w:t>
      </w:r>
      <w:r w:rsidRPr="006557CA">
        <w:rPr>
          <w:rFonts w:ascii="Times New Roman" w:hAnsi="Times New Roman" w:cs="Times New Roman"/>
          <w:i/>
          <w:sz w:val="20"/>
          <w:szCs w:val="20"/>
        </w:rPr>
        <w:t xml:space="preserve">D </w:t>
      </w:r>
      <w:proofErr w:type="spellStart"/>
      <w:r w:rsidRPr="006557CA">
        <w:rPr>
          <w:rFonts w:ascii="Times New Roman" w:hAnsi="Times New Roman" w:cs="Times New Roman"/>
          <w:i/>
          <w:sz w:val="20"/>
          <w:szCs w:val="20"/>
        </w:rPr>
        <w:t>melanogaster</w:t>
      </w:r>
      <w:proofErr w:type="spellEnd"/>
      <w:r w:rsidRPr="006557CA">
        <w:rPr>
          <w:rFonts w:ascii="Times New Roman" w:hAnsi="Times New Roman" w:cs="Times New Roman"/>
          <w:i/>
          <w:sz w:val="20"/>
          <w:szCs w:val="20"/>
        </w:rPr>
        <w:t xml:space="preserve"> </w:t>
      </w:r>
      <w:r w:rsidRPr="006557CA">
        <w:rPr>
          <w:rFonts w:ascii="Times New Roman" w:hAnsi="Times New Roman" w:cs="Times New Roman"/>
          <w:sz w:val="20"/>
          <w:szCs w:val="20"/>
        </w:rPr>
        <w:t xml:space="preserve">were reared in wheat cream agar media as well as media prepared from organically and conventionally grown fruits. These flies were then subjected to tests to study their reproductive fitness. The results obtained showed that consumption of organic fruits increased the reproductive capacity of the fly however no </w:t>
      </w:r>
      <w:r w:rsidR="000755AB" w:rsidRPr="006557CA">
        <w:rPr>
          <w:rFonts w:ascii="Times New Roman" w:hAnsi="Times New Roman" w:cs="Times New Roman"/>
          <w:sz w:val="20"/>
          <w:szCs w:val="20"/>
        </w:rPr>
        <w:t xml:space="preserve">significant </w:t>
      </w:r>
      <w:r w:rsidRPr="006557CA">
        <w:rPr>
          <w:rFonts w:ascii="Times New Roman" w:hAnsi="Times New Roman" w:cs="Times New Roman"/>
          <w:sz w:val="20"/>
          <w:szCs w:val="20"/>
        </w:rPr>
        <w:t>beneficial effect was observed when longevity was considered as a parameter.</w:t>
      </w:r>
    </w:p>
    <w:p w:rsidR="00A925DD" w:rsidRPr="006557CA" w:rsidRDefault="00A925DD" w:rsidP="006557CA">
      <w:pPr>
        <w:pStyle w:val="NoSpacing"/>
        <w:snapToGrid w:val="0"/>
        <w:spacing w:before="0" w:beforeAutospacing="0" w:after="0" w:afterAutospacing="0"/>
        <w:jc w:val="both"/>
        <w:rPr>
          <w:sz w:val="20"/>
          <w:szCs w:val="20"/>
        </w:rPr>
      </w:pPr>
      <w:r w:rsidRPr="006557CA">
        <w:rPr>
          <w:rFonts w:hint="eastAsia"/>
          <w:b/>
          <w:sz w:val="20"/>
          <w:szCs w:val="20"/>
          <w:lang w:val="en-GB"/>
        </w:rPr>
        <w:t>[</w:t>
      </w:r>
      <w:proofErr w:type="spellStart"/>
      <w:r w:rsidR="006557CA" w:rsidRPr="006557CA">
        <w:rPr>
          <w:sz w:val="20"/>
          <w:szCs w:val="20"/>
        </w:rPr>
        <w:t>Wafa</w:t>
      </w:r>
      <w:proofErr w:type="spellEnd"/>
      <w:r w:rsidR="006557CA" w:rsidRPr="006557CA">
        <w:rPr>
          <w:sz w:val="20"/>
          <w:szCs w:val="20"/>
        </w:rPr>
        <w:t xml:space="preserve"> </w:t>
      </w:r>
      <w:proofErr w:type="spellStart"/>
      <w:r w:rsidR="006557CA" w:rsidRPr="006557CA">
        <w:rPr>
          <w:sz w:val="20"/>
          <w:szCs w:val="20"/>
        </w:rPr>
        <w:t>Faroki</w:t>
      </w:r>
      <w:proofErr w:type="spellEnd"/>
      <w:r w:rsidR="006557CA" w:rsidRPr="006557CA">
        <w:rPr>
          <w:sz w:val="20"/>
          <w:szCs w:val="20"/>
        </w:rPr>
        <w:t>, M.S. Krishna</w:t>
      </w:r>
      <w:r w:rsidRPr="006557CA">
        <w:rPr>
          <w:sz w:val="20"/>
          <w:szCs w:val="20"/>
        </w:rPr>
        <w:t xml:space="preserve">. </w:t>
      </w:r>
      <w:proofErr w:type="gramStart"/>
      <w:r w:rsidR="006557CA" w:rsidRPr="006557CA">
        <w:rPr>
          <w:b/>
          <w:sz w:val="20"/>
          <w:szCs w:val="20"/>
        </w:rPr>
        <w:t xml:space="preserve">Organically grown fruits’ effect on reproductive fitness of </w:t>
      </w:r>
      <w:r w:rsidR="006557CA" w:rsidRPr="006557CA">
        <w:rPr>
          <w:b/>
          <w:i/>
          <w:sz w:val="20"/>
          <w:szCs w:val="20"/>
        </w:rPr>
        <w:t xml:space="preserve">Drosophila </w:t>
      </w:r>
      <w:proofErr w:type="spellStart"/>
      <w:r w:rsidR="006557CA" w:rsidRPr="006557CA">
        <w:rPr>
          <w:b/>
          <w:i/>
          <w:sz w:val="20"/>
          <w:szCs w:val="20"/>
        </w:rPr>
        <w:t>melanogaster</w:t>
      </w:r>
      <w:proofErr w:type="spellEnd"/>
      <w:r w:rsidRPr="006557CA">
        <w:rPr>
          <w:rFonts w:eastAsia="Times New Roman"/>
          <w:b/>
          <w:bCs/>
          <w:sz w:val="20"/>
          <w:szCs w:val="20"/>
          <w:lang w:bidi="fa-IR"/>
        </w:rPr>
        <w:t>.</w:t>
      </w:r>
      <w:proofErr w:type="gramEnd"/>
      <w:r w:rsidRPr="006557CA">
        <w:rPr>
          <w:i/>
          <w:sz w:val="20"/>
          <w:szCs w:val="20"/>
        </w:rPr>
        <w:t xml:space="preserve"> Cancer Biology</w:t>
      </w:r>
      <w:r w:rsidRPr="006557CA">
        <w:rPr>
          <w:sz w:val="20"/>
          <w:szCs w:val="20"/>
        </w:rPr>
        <w:t xml:space="preserve"> 201</w:t>
      </w:r>
      <w:r w:rsidRPr="006557CA">
        <w:rPr>
          <w:rFonts w:hint="eastAsia"/>
          <w:sz w:val="20"/>
          <w:szCs w:val="20"/>
        </w:rPr>
        <w:t>4</w:t>
      </w:r>
      <w:proofErr w:type="gramStart"/>
      <w:r w:rsidRPr="006557CA">
        <w:rPr>
          <w:sz w:val="20"/>
          <w:szCs w:val="20"/>
        </w:rPr>
        <w:t>;</w:t>
      </w:r>
      <w:r w:rsidRPr="006557CA">
        <w:rPr>
          <w:rFonts w:hint="eastAsia"/>
          <w:sz w:val="20"/>
          <w:szCs w:val="20"/>
        </w:rPr>
        <w:t>4</w:t>
      </w:r>
      <w:proofErr w:type="gramEnd"/>
      <w:r w:rsidRPr="006557CA">
        <w:rPr>
          <w:sz w:val="20"/>
          <w:szCs w:val="20"/>
        </w:rPr>
        <w:t>(</w:t>
      </w:r>
      <w:r w:rsidRPr="006557CA">
        <w:rPr>
          <w:rFonts w:hint="eastAsia"/>
          <w:sz w:val="20"/>
          <w:szCs w:val="20"/>
        </w:rPr>
        <w:t>4</w:t>
      </w:r>
      <w:r w:rsidRPr="006557CA">
        <w:rPr>
          <w:sz w:val="20"/>
          <w:szCs w:val="20"/>
        </w:rPr>
        <w:t>):</w:t>
      </w:r>
      <w:r w:rsidR="00C97305">
        <w:rPr>
          <w:noProof/>
          <w:color w:val="000000"/>
          <w:sz w:val="20"/>
          <w:szCs w:val="20"/>
        </w:rPr>
        <w:t>48</w:t>
      </w:r>
      <w:r w:rsidRPr="006557CA">
        <w:rPr>
          <w:color w:val="000000"/>
          <w:sz w:val="20"/>
          <w:szCs w:val="20"/>
        </w:rPr>
        <w:t>-</w:t>
      </w:r>
      <w:r w:rsidR="00C97305">
        <w:rPr>
          <w:noProof/>
          <w:color w:val="000000"/>
          <w:sz w:val="20"/>
          <w:szCs w:val="20"/>
        </w:rPr>
        <w:t>55</w:t>
      </w:r>
      <w:r w:rsidRPr="006557CA">
        <w:rPr>
          <w:sz w:val="20"/>
          <w:szCs w:val="20"/>
        </w:rPr>
        <w:t>]. (ISSN:</w:t>
      </w:r>
      <w:r w:rsidRPr="006557CA">
        <w:rPr>
          <w:rStyle w:val="Absatz-Standardschriftart"/>
          <w:rFonts w:eastAsia="宋"/>
          <w:b/>
          <w:sz w:val="20"/>
          <w:szCs w:val="20"/>
        </w:rPr>
        <w:t xml:space="preserve"> </w:t>
      </w:r>
      <w:r w:rsidRPr="006557CA">
        <w:rPr>
          <w:rStyle w:val="msonormal0"/>
          <w:rFonts w:eastAsia="宋"/>
          <w:sz w:val="20"/>
          <w:szCs w:val="20"/>
        </w:rPr>
        <w:t>2150-1041</w:t>
      </w:r>
      <w:r w:rsidRPr="006557CA">
        <w:rPr>
          <w:sz w:val="20"/>
          <w:szCs w:val="20"/>
        </w:rPr>
        <w:t xml:space="preserve">). </w:t>
      </w:r>
      <w:hyperlink r:id="rId10" w:history="1">
        <w:r w:rsidRPr="006557CA">
          <w:rPr>
            <w:rStyle w:val="Hyperlink"/>
            <w:color w:val="0000FF"/>
            <w:sz w:val="20"/>
            <w:szCs w:val="20"/>
          </w:rPr>
          <w:t>http://www.cancerbio.net</w:t>
        </w:r>
      </w:hyperlink>
      <w:r w:rsidRPr="006557CA">
        <w:rPr>
          <w:sz w:val="20"/>
          <w:szCs w:val="20"/>
        </w:rPr>
        <w:t>.</w:t>
      </w:r>
      <w:r w:rsidRPr="006557CA">
        <w:rPr>
          <w:rFonts w:hint="eastAsia"/>
          <w:sz w:val="20"/>
          <w:szCs w:val="20"/>
        </w:rPr>
        <w:t xml:space="preserve"> </w:t>
      </w:r>
      <w:r w:rsidR="006557CA">
        <w:rPr>
          <w:rFonts w:hint="eastAsia"/>
          <w:sz w:val="20"/>
          <w:szCs w:val="20"/>
        </w:rPr>
        <w:t>7</w:t>
      </w:r>
    </w:p>
    <w:p w:rsidR="00A925DD" w:rsidRPr="006557CA" w:rsidRDefault="00A925DD" w:rsidP="006557CA">
      <w:pPr>
        <w:snapToGrid w:val="0"/>
        <w:spacing w:after="0" w:line="240" w:lineRule="auto"/>
        <w:jc w:val="both"/>
        <w:rPr>
          <w:rFonts w:ascii="Times New Roman" w:hAnsi="Times New Roman" w:cs="Times New Roman"/>
          <w:sz w:val="20"/>
          <w:szCs w:val="20"/>
          <w:lang w:eastAsia="zh-CN"/>
        </w:rPr>
      </w:pPr>
    </w:p>
    <w:p w:rsidR="00F01D1D" w:rsidRPr="006557CA" w:rsidRDefault="00F01D1D" w:rsidP="006557CA">
      <w:pPr>
        <w:snapToGrid w:val="0"/>
        <w:spacing w:after="0" w:line="240" w:lineRule="auto"/>
        <w:jc w:val="both"/>
        <w:rPr>
          <w:rFonts w:ascii="Times New Roman" w:hAnsi="Times New Roman" w:cs="Times New Roman"/>
          <w:b/>
          <w:sz w:val="20"/>
          <w:szCs w:val="20"/>
        </w:rPr>
      </w:pPr>
      <w:r w:rsidRPr="006557CA">
        <w:rPr>
          <w:rFonts w:ascii="Times New Roman" w:hAnsi="Times New Roman" w:cs="Times New Roman"/>
          <w:b/>
          <w:sz w:val="20"/>
          <w:szCs w:val="20"/>
        </w:rPr>
        <w:t xml:space="preserve">Keywords: </w:t>
      </w:r>
      <w:r w:rsidRPr="006557CA">
        <w:rPr>
          <w:rFonts w:ascii="Times New Roman" w:hAnsi="Times New Roman" w:cs="Times New Roman"/>
          <w:sz w:val="20"/>
          <w:szCs w:val="20"/>
        </w:rPr>
        <w:t xml:space="preserve">mating ability, </w:t>
      </w:r>
      <w:r w:rsidRPr="006557CA">
        <w:rPr>
          <w:rFonts w:ascii="Times New Roman" w:hAnsi="Times New Roman" w:cs="Times New Roman"/>
          <w:i/>
          <w:iCs/>
          <w:sz w:val="20"/>
          <w:szCs w:val="20"/>
        </w:rPr>
        <w:t xml:space="preserve">D. </w:t>
      </w:r>
      <w:proofErr w:type="spellStart"/>
      <w:r w:rsidRPr="006557CA">
        <w:rPr>
          <w:rFonts w:ascii="Times New Roman" w:hAnsi="Times New Roman" w:cs="Times New Roman"/>
          <w:i/>
          <w:iCs/>
          <w:sz w:val="20"/>
          <w:szCs w:val="20"/>
        </w:rPr>
        <w:t>melanogaster</w:t>
      </w:r>
      <w:proofErr w:type="spellEnd"/>
      <w:r w:rsidRPr="006557CA">
        <w:rPr>
          <w:rFonts w:ascii="Times New Roman" w:hAnsi="Times New Roman" w:cs="Times New Roman"/>
          <w:sz w:val="20"/>
          <w:szCs w:val="20"/>
        </w:rPr>
        <w:t>, organic fruits.</w:t>
      </w:r>
    </w:p>
    <w:p w:rsidR="006557CA" w:rsidRDefault="006557CA" w:rsidP="006557CA">
      <w:pPr>
        <w:snapToGrid w:val="0"/>
        <w:spacing w:after="0" w:line="240" w:lineRule="auto"/>
        <w:jc w:val="both"/>
        <w:rPr>
          <w:rFonts w:ascii="Times New Roman" w:hAnsi="Times New Roman" w:cs="Times New Roman"/>
          <w:b/>
          <w:sz w:val="20"/>
          <w:szCs w:val="20"/>
        </w:rPr>
      </w:pPr>
    </w:p>
    <w:p w:rsidR="006557CA" w:rsidRPr="006557CA" w:rsidRDefault="006557CA" w:rsidP="006557CA">
      <w:pPr>
        <w:snapToGrid w:val="0"/>
        <w:spacing w:after="0" w:line="240" w:lineRule="auto"/>
        <w:jc w:val="both"/>
        <w:rPr>
          <w:rFonts w:ascii="Times New Roman" w:hAnsi="Times New Roman" w:cs="Times New Roman"/>
          <w:b/>
          <w:sz w:val="20"/>
          <w:szCs w:val="20"/>
        </w:rPr>
        <w:sectPr w:rsidR="006557CA" w:rsidRPr="006557CA" w:rsidSect="00C97305">
          <w:headerReference w:type="default" r:id="rId11"/>
          <w:footerReference w:type="default" r:id="rId12"/>
          <w:type w:val="continuous"/>
          <w:pgSz w:w="12240" w:h="15840" w:code="1"/>
          <w:pgMar w:top="1440" w:right="1440" w:bottom="1440" w:left="1440" w:header="720" w:footer="720" w:gutter="0"/>
          <w:pgNumType w:start="48"/>
          <w:cols w:space="720"/>
          <w:docGrid w:linePitch="360"/>
        </w:sectPr>
      </w:pPr>
    </w:p>
    <w:p w:rsidR="00F01D1D" w:rsidRPr="006557CA" w:rsidRDefault="00F01D1D" w:rsidP="006557CA">
      <w:pPr>
        <w:snapToGrid w:val="0"/>
        <w:spacing w:after="0" w:line="240" w:lineRule="auto"/>
        <w:jc w:val="both"/>
        <w:rPr>
          <w:rFonts w:ascii="Times New Roman" w:hAnsi="Times New Roman" w:cs="Times New Roman"/>
          <w:b/>
          <w:sz w:val="20"/>
          <w:szCs w:val="20"/>
        </w:rPr>
      </w:pPr>
      <w:r w:rsidRPr="006557CA">
        <w:rPr>
          <w:rFonts w:ascii="Times New Roman" w:hAnsi="Times New Roman" w:cs="Times New Roman"/>
          <w:b/>
          <w:sz w:val="20"/>
          <w:szCs w:val="20"/>
        </w:rPr>
        <w:lastRenderedPageBreak/>
        <w:t>1. Introduction</w:t>
      </w:r>
    </w:p>
    <w:p w:rsidR="00F01D1D" w:rsidRPr="006557CA" w:rsidRDefault="00F01D1D" w:rsidP="006557CA">
      <w:pPr>
        <w:snapToGrid w:val="0"/>
        <w:spacing w:after="0" w:line="240" w:lineRule="auto"/>
        <w:ind w:firstLine="425"/>
        <w:jc w:val="both"/>
        <w:rPr>
          <w:rFonts w:ascii="Times New Roman" w:hAnsi="Times New Roman" w:cs="Times New Roman"/>
          <w:sz w:val="20"/>
          <w:szCs w:val="20"/>
        </w:rPr>
      </w:pPr>
      <w:r w:rsidRPr="006557CA">
        <w:rPr>
          <w:rFonts w:ascii="Times New Roman" w:hAnsi="Times New Roman" w:cs="Times New Roman"/>
          <w:sz w:val="20"/>
          <w:szCs w:val="20"/>
        </w:rPr>
        <w:t xml:space="preserve">An organism’s growth, development, reproduction and survival are influenced by numerous internal and external environments. External environment has been shown to affect the </w:t>
      </w:r>
      <w:r w:rsidR="00FC621A" w:rsidRPr="006557CA">
        <w:rPr>
          <w:rFonts w:ascii="Times New Roman" w:hAnsi="Times New Roman" w:cs="Times New Roman"/>
          <w:sz w:val="20"/>
          <w:szCs w:val="20"/>
        </w:rPr>
        <w:t>fitness</w:t>
      </w:r>
      <w:r w:rsidRPr="006557CA">
        <w:rPr>
          <w:rFonts w:ascii="Times New Roman" w:hAnsi="Times New Roman" w:cs="Times New Roman"/>
          <w:sz w:val="20"/>
          <w:szCs w:val="20"/>
        </w:rPr>
        <w:t xml:space="preserve"> of an organism through the variations in nutrients that have been consumed by the organism (</w:t>
      </w:r>
      <w:proofErr w:type="spellStart"/>
      <w:r w:rsidRPr="006557CA">
        <w:rPr>
          <w:rFonts w:ascii="Times New Roman" w:hAnsi="Times New Roman" w:cs="Times New Roman"/>
          <w:sz w:val="20"/>
          <w:szCs w:val="20"/>
        </w:rPr>
        <w:t>Sisodia</w:t>
      </w:r>
      <w:proofErr w:type="spellEnd"/>
      <w:r w:rsidRPr="006557CA">
        <w:rPr>
          <w:rFonts w:ascii="Times New Roman" w:hAnsi="Times New Roman" w:cs="Times New Roman"/>
          <w:sz w:val="20"/>
          <w:szCs w:val="20"/>
        </w:rPr>
        <w:t xml:space="preserve"> and Singh, 2012).</w:t>
      </w:r>
    </w:p>
    <w:p w:rsidR="00F15CC1" w:rsidRPr="006557CA" w:rsidRDefault="00F01D1D" w:rsidP="006557CA">
      <w:pPr>
        <w:snapToGrid w:val="0"/>
        <w:spacing w:after="0" w:line="240" w:lineRule="auto"/>
        <w:ind w:firstLine="425"/>
        <w:jc w:val="both"/>
        <w:rPr>
          <w:rFonts w:ascii="Times New Roman" w:hAnsi="Times New Roman" w:cs="Times New Roman"/>
          <w:sz w:val="20"/>
          <w:szCs w:val="20"/>
        </w:rPr>
      </w:pPr>
      <w:r w:rsidRPr="006557CA">
        <w:rPr>
          <w:rFonts w:ascii="Times New Roman" w:hAnsi="Times New Roman" w:cs="Times New Roman"/>
          <w:sz w:val="20"/>
          <w:szCs w:val="20"/>
        </w:rPr>
        <w:t>The diet consumed by an individual can be grouped broadly into quantitative, which is dependent on food availability and qualitative, which is dependent on nutritional constitution of the food (</w:t>
      </w:r>
      <w:proofErr w:type="spellStart"/>
      <w:r w:rsidRPr="006557CA">
        <w:rPr>
          <w:rFonts w:ascii="Times New Roman" w:hAnsi="Times New Roman" w:cs="Times New Roman"/>
          <w:sz w:val="20"/>
          <w:szCs w:val="20"/>
        </w:rPr>
        <w:t>Sisodia</w:t>
      </w:r>
      <w:proofErr w:type="spellEnd"/>
      <w:r w:rsidRPr="006557CA">
        <w:rPr>
          <w:rFonts w:ascii="Times New Roman" w:hAnsi="Times New Roman" w:cs="Times New Roman"/>
          <w:sz w:val="20"/>
          <w:szCs w:val="20"/>
        </w:rPr>
        <w:t xml:space="preserve"> and Singh, 2012). A study conducted on the food consumed by </w:t>
      </w:r>
      <w:proofErr w:type="spellStart"/>
      <w:r w:rsidRPr="006557CA">
        <w:rPr>
          <w:rFonts w:ascii="Times New Roman" w:hAnsi="Times New Roman" w:cs="Times New Roman"/>
          <w:sz w:val="20"/>
          <w:szCs w:val="20"/>
        </w:rPr>
        <w:t>colobus</w:t>
      </w:r>
      <w:proofErr w:type="spellEnd"/>
      <w:r w:rsidRPr="006557CA">
        <w:rPr>
          <w:rFonts w:ascii="Times New Roman" w:hAnsi="Times New Roman" w:cs="Times New Roman"/>
          <w:sz w:val="20"/>
          <w:szCs w:val="20"/>
        </w:rPr>
        <w:t xml:space="preserve"> has shown that there is a significant disparity in the nutritional content of food depending on the external environment (</w:t>
      </w:r>
      <w:r w:rsidRPr="006557CA">
        <w:rPr>
          <w:rFonts w:ascii="Times New Roman" w:hAnsi="Times New Roman" w:cs="Times New Roman"/>
          <w:bCs/>
          <w:sz w:val="20"/>
          <w:szCs w:val="20"/>
        </w:rPr>
        <w:t xml:space="preserve">Chapman </w:t>
      </w:r>
      <w:r w:rsidRPr="006557CA">
        <w:rPr>
          <w:rFonts w:ascii="Times New Roman" w:hAnsi="Times New Roman" w:cs="Times New Roman"/>
          <w:bCs/>
          <w:i/>
          <w:sz w:val="20"/>
          <w:szCs w:val="20"/>
        </w:rPr>
        <w:t xml:space="preserve">et al., </w:t>
      </w:r>
      <w:r w:rsidRPr="006557CA">
        <w:rPr>
          <w:rFonts w:ascii="Times New Roman" w:hAnsi="Times New Roman" w:cs="Times New Roman"/>
          <w:bCs/>
          <w:sz w:val="20"/>
          <w:szCs w:val="20"/>
        </w:rPr>
        <w:t>2003)</w:t>
      </w:r>
      <w:r w:rsidRPr="006557CA">
        <w:rPr>
          <w:rFonts w:ascii="Times New Roman" w:hAnsi="Times New Roman" w:cs="Times New Roman"/>
          <w:sz w:val="20"/>
          <w:szCs w:val="20"/>
        </w:rPr>
        <w:t>.</w:t>
      </w:r>
    </w:p>
    <w:p w:rsidR="00F01D1D" w:rsidRPr="006557CA" w:rsidRDefault="00F01D1D" w:rsidP="006557CA">
      <w:pPr>
        <w:snapToGrid w:val="0"/>
        <w:spacing w:after="0" w:line="240" w:lineRule="auto"/>
        <w:ind w:firstLine="425"/>
        <w:jc w:val="both"/>
        <w:rPr>
          <w:rFonts w:ascii="Times New Roman" w:hAnsi="Times New Roman" w:cs="Times New Roman" w:hint="eastAsia"/>
          <w:sz w:val="20"/>
          <w:szCs w:val="20"/>
          <w:lang w:eastAsia="zh-CN"/>
        </w:rPr>
      </w:pPr>
      <w:r w:rsidRPr="006557CA">
        <w:rPr>
          <w:rFonts w:ascii="Times New Roman" w:hAnsi="Times New Roman" w:cs="Times New Roman"/>
          <w:sz w:val="20"/>
          <w:szCs w:val="20"/>
        </w:rPr>
        <w:t>In modern times the popularity and consumption of organic fruits and vegetables is growing at an exponential rate due to a belief</w:t>
      </w:r>
      <w:r w:rsidR="00BF7323" w:rsidRPr="006557CA">
        <w:rPr>
          <w:rFonts w:ascii="Times New Roman" w:hAnsi="Times New Roman" w:cs="Times New Roman"/>
          <w:sz w:val="20"/>
          <w:szCs w:val="20"/>
        </w:rPr>
        <w:t xml:space="preserve"> that such foods are healthier and free of pesticides. It is believed that consumption of food exposed to pesticides has detrimental effect on the health of an individual. It has been shown that individuals exposed to high levels of pesticides face increased risks of developing cancers such as prostate cancer (</w:t>
      </w:r>
      <w:proofErr w:type="spellStart"/>
      <w:r w:rsidR="00BF7323" w:rsidRPr="006557CA">
        <w:rPr>
          <w:rFonts w:ascii="Times New Roman" w:hAnsi="Times New Roman" w:cs="Times New Roman"/>
          <w:sz w:val="20"/>
          <w:szCs w:val="20"/>
        </w:rPr>
        <w:t>Alavanja</w:t>
      </w:r>
      <w:proofErr w:type="spellEnd"/>
      <w:r w:rsidR="00BF7323" w:rsidRPr="006557CA">
        <w:rPr>
          <w:rFonts w:ascii="Times New Roman" w:hAnsi="Times New Roman" w:cs="Times New Roman"/>
          <w:sz w:val="20"/>
          <w:szCs w:val="20"/>
        </w:rPr>
        <w:t xml:space="preserve"> </w:t>
      </w:r>
      <w:r w:rsidR="00BF7323" w:rsidRPr="006557CA">
        <w:rPr>
          <w:rFonts w:ascii="Times New Roman" w:hAnsi="Times New Roman" w:cs="Times New Roman"/>
          <w:i/>
          <w:sz w:val="20"/>
          <w:szCs w:val="20"/>
        </w:rPr>
        <w:t xml:space="preserve">et al., </w:t>
      </w:r>
      <w:r w:rsidR="00BF7323" w:rsidRPr="006557CA">
        <w:rPr>
          <w:rFonts w:ascii="Times New Roman" w:hAnsi="Times New Roman" w:cs="Times New Roman"/>
          <w:sz w:val="20"/>
          <w:szCs w:val="20"/>
        </w:rPr>
        <w:t xml:space="preserve">2003). On the other hand studies on comparison between organically and conventionally grown </w:t>
      </w:r>
      <w:r w:rsidR="000755AB" w:rsidRPr="006557CA">
        <w:rPr>
          <w:rFonts w:ascii="Times New Roman" w:hAnsi="Times New Roman" w:cs="Times New Roman"/>
          <w:sz w:val="20"/>
          <w:szCs w:val="20"/>
        </w:rPr>
        <w:t>foods</w:t>
      </w:r>
      <w:r w:rsidR="00BF7323" w:rsidRPr="006557CA">
        <w:rPr>
          <w:rFonts w:ascii="Times New Roman" w:hAnsi="Times New Roman" w:cs="Times New Roman"/>
          <w:sz w:val="20"/>
          <w:szCs w:val="20"/>
        </w:rPr>
        <w:t xml:space="preserve"> have shown that organic samples have fewer pesticide residues when compared to conventionally grown food (Baker </w:t>
      </w:r>
      <w:r w:rsidR="00BF7323" w:rsidRPr="006557CA">
        <w:rPr>
          <w:rFonts w:ascii="Times New Roman" w:hAnsi="Times New Roman" w:cs="Times New Roman"/>
          <w:i/>
          <w:sz w:val="20"/>
          <w:szCs w:val="20"/>
        </w:rPr>
        <w:t>et al.,</w:t>
      </w:r>
      <w:r w:rsidR="00BF7323" w:rsidRPr="006557CA">
        <w:rPr>
          <w:rFonts w:ascii="Times New Roman" w:hAnsi="Times New Roman" w:cs="Times New Roman"/>
          <w:sz w:val="20"/>
          <w:szCs w:val="20"/>
        </w:rPr>
        <w:t xml:space="preserve"> 2002)</w:t>
      </w:r>
      <w:r w:rsidR="00E63EE9">
        <w:rPr>
          <w:rFonts w:ascii="Times New Roman" w:hAnsi="Times New Roman" w:cs="Times New Roman" w:hint="eastAsia"/>
          <w:sz w:val="20"/>
          <w:szCs w:val="20"/>
          <w:lang w:eastAsia="zh-CN"/>
        </w:rPr>
        <w:t>.</w:t>
      </w:r>
    </w:p>
    <w:p w:rsidR="007C29D1" w:rsidRPr="006557CA" w:rsidRDefault="00F01D1D" w:rsidP="006557CA">
      <w:pPr>
        <w:shd w:val="clear" w:color="auto" w:fill="FFFFFF"/>
        <w:snapToGrid w:val="0"/>
        <w:spacing w:after="0" w:line="240" w:lineRule="auto"/>
        <w:ind w:firstLine="425"/>
        <w:jc w:val="both"/>
        <w:textAlignment w:val="baseline"/>
        <w:rPr>
          <w:rFonts w:ascii="Times New Roman" w:eastAsia="Times New Roman" w:hAnsi="Times New Roman" w:cs="Times New Roman"/>
          <w:color w:val="000000"/>
          <w:sz w:val="20"/>
          <w:szCs w:val="20"/>
        </w:rPr>
      </w:pPr>
      <w:r w:rsidRPr="006557CA">
        <w:rPr>
          <w:rFonts w:ascii="Times New Roman" w:hAnsi="Times New Roman" w:cs="Times New Roman"/>
          <w:sz w:val="20"/>
          <w:szCs w:val="20"/>
        </w:rPr>
        <w:t xml:space="preserve">To study the beneficial effects of organic food on reproduction, </w:t>
      </w:r>
      <w:r w:rsidRPr="006557CA">
        <w:rPr>
          <w:rFonts w:ascii="Times New Roman" w:hAnsi="Times New Roman" w:cs="Times New Roman"/>
          <w:i/>
          <w:sz w:val="20"/>
          <w:szCs w:val="20"/>
        </w:rPr>
        <w:t xml:space="preserve">D </w:t>
      </w:r>
      <w:proofErr w:type="spellStart"/>
      <w:r w:rsidRPr="006557CA">
        <w:rPr>
          <w:rFonts w:ascii="Times New Roman" w:hAnsi="Times New Roman" w:cs="Times New Roman"/>
          <w:i/>
          <w:sz w:val="20"/>
          <w:szCs w:val="20"/>
        </w:rPr>
        <w:t>melanogaster</w:t>
      </w:r>
      <w:proofErr w:type="spellEnd"/>
      <w:r w:rsidRPr="006557CA">
        <w:rPr>
          <w:rFonts w:ascii="Times New Roman" w:hAnsi="Times New Roman" w:cs="Times New Roman"/>
          <w:sz w:val="20"/>
          <w:szCs w:val="20"/>
        </w:rPr>
        <w:t xml:space="preserve"> was selected as a model system since it has been used succ</w:t>
      </w:r>
      <w:r w:rsidR="007C29D1" w:rsidRPr="006557CA">
        <w:rPr>
          <w:rFonts w:ascii="Times New Roman" w:hAnsi="Times New Roman" w:cs="Times New Roman"/>
          <w:sz w:val="20"/>
          <w:szCs w:val="20"/>
        </w:rPr>
        <w:t xml:space="preserve">essfully as a model organism in </w:t>
      </w:r>
      <w:r w:rsidRPr="006557CA">
        <w:rPr>
          <w:rFonts w:ascii="Times New Roman" w:hAnsi="Times New Roman" w:cs="Times New Roman"/>
          <w:sz w:val="20"/>
          <w:szCs w:val="20"/>
        </w:rPr>
        <w:t xml:space="preserve">study </w:t>
      </w:r>
      <w:r w:rsidR="007C29D1" w:rsidRPr="006557CA">
        <w:rPr>
          <w:rFonts w:ascii="Times New Roman" w:hAnsi="Times New Roman" w:cs="Times New Roman"/>
          <w:sz w:val="20"/>
          <w:szCs w:val="20"/>
        </w:rPr>
        <w:t xml:space="preserve">of a wide array of subjects ranging from </w:t>
      </w:r>
      <w:r w:rsidRPr="006557CA">
        <w:rPr>
          <w:rFonts w:ascii="Times New Roman" w:hAnsi="Times New Roman" w:cs="Times New Roman"/>
          <w:sz w:val="20"/>
          <w:szCs w:val="20"/>
        </w:rPr>
        <w:t xml:space="preserve">muscular and neuronal disorders </w:t>
      </w:r>
      <w:r w:rsidR="007C29D1" w:rsidRPr="006557CA">
        <w:rPr>
          <w:rFonts w:ascii="Times New Roman" w:hAnsi="Times New Roman" w:cs="Times New Roman"/>
          <w:sz w:val="20"/>
          <w:szCs w:val="20"/>
        </w:rPr>
        <w:t xml:space="preserve">to </w:t>
      </w:r>
      <w:r w:rsidRPr="006557CA">
        <w:rPr>
          <w:rFonts w:ascii="Times New Roman" w:hAnsi="Times New Roman" w:cs="Times New Roman"/>
          <w:sz w:val="20"/>
          <w:szCs w:val="20"/>
        </w:rPr>
        <w:t>understand diseases like muscular dystrophy (</w:t>
      </w:r>
      <w:proofErr w:type="spellStart"/>
      <w:r w:rsidRPr="006557CA">
        <w:rPr>
          <w:rFonts w:ascii="Times New Roman" w:hAnsi="Times New Roman" w:cs="Times New Roman"/>
          <w:bCs/>
          <w:sz w:val="20"/>
          <w:szCs w:val="20"/>
        </w:rPr>
        <w:t>Shcherbata</w:t>
      </w:r>
      <w:proofErr w:type="spellEnd"/>
      <w:r w:rsidRPr="006557CA">
        <w:rPr>
          <w:rFonts w:ascii="Times New Roman" w:hAnsi="Times New Roman" w:cs="Times New Roman"/>
          <w:bCs/>
          <w:sz w:val="20"/>
          <w:szCs w:val="20"/>
        </w:rPr>
        <w:t xml:space="preserve"> </w:t>
      </w:r>
      <w:r w:rsidRPr="006557CA">
        <w:rPr>
          <w:rFonts w:ascii="Times New Roman" w:hAnsi="Times New Roman" w:cs="Times New Roman"/>
          <w:bCs/>
          <w:i/>
          <w:sz w:val="20"/>
          <w:szCs w:val="20"/>
        </w:rPr>
        <w:t xml:space="preserve">et al., </w:t>
      </w:r>
      <w:r w:rsidRPr="006557CA">
        <w:rPr>
          <w:rFonts w:ascii="Times New Roman" w:hAnsi="Times New Roman" w:cs="Times New Roman"/>
          <w:bCs/>
          <w:sz w:val="20"/>
          <w:szCs w:val="20"/>
        </w:rPr>
        <w:lastRenderedPageBreak/>
        <w:t>2007)</w:t>
      </w:r>
      <w:r w:rsidR="007C29D1" w:rsidRPr="006557CA">
        <w:rPr>
          <w:rFonts w:ascii="Times New Roman" w:hAnsi="Times New Roman" w:cs="Times New Roman"/>
          <w:sz w:val="20"/>
          <w:szCs w:val="20"/>
        </w:rPr>
        <w:t xml:space="preserve"> </w:t>
      </w:r>
      <w:r w:rsidRPr="006557CA">
        <w:rPr>
          <w:rFonts w:ascii="Times New Roman" w:hAnsi="Times New Roman" w:cs="Times New Roman"/>
          <w:sz w:val="20"/>
          <w:szCs w:val="20"/>
        </w:rPr>
        <w:t xml:space="preserve">to understand </w:t>
      </w:r>
      <w:r w:rsidRPr="006557CA">
        <w:rPr>
          <w:rFonts w:ascii="Times New Roman" w:eastAsia="Times New Roman" w:hAnsi="Times New Roman" w:cs="Times New Roman"/>
          <w:color w:val="000000"/>
          <w:sz w:val="20"/>
          <w:szCs w:val="20"/>
        </w:rPr>
        <w:t>neurodegenerative diseases like Parkinson’s disease (</w:t>
      </w:r>
      <w:proofErr w:type="spellStart"/>
      <w:r w:rsidRPr="006557CA">
        <w:rPr>
          <w:rFonts w:ascii="Times New Roman" w:eastAsia="Times New Roman" w:hAnsi="Times New Roman" w:cs="Times New Roman"/>
          <w:color w:val="000000"/>
          <w:sz w:val="20"/>
          <w:szCs w:val="20"/>
        </w:rPr>
        <w:t>Feany</w:t>
      </w:r>
      <w:proofErr w:type="spellEnd"/>
      <w:r w:rsidRPr="006557CA">
        <w:rPr>
          <w:rFonts w:ascii="Times New Roman" w:eastAsia="Times New Roman" w:hAnsi="Times New Roman" w:cs="Times New Roman"/>
          <w:color w:val="000000"/>
          <w:sz w:val="20"/>
          <w:szCs w:val="20"/>
        </w:rPr>
        <w:t xml:space="preserve"> and Bender, 2000), </w:t>
      </w:r>
      <w:r w:rsidR="007C29D1" w:rsidRPr="006557CA">
        <w:rPr>
          <w:rFonts w:ascii="Times New Roman" w:eastAsia="Times New Roman" w:hAnsi="Times New Roman" w:cs="Times New Roman"/>
          <w:color w:val="000000"/>
          <w:sz w:val="20"/>
          <w:szCs w:val="20"/>
        </w:rPr>
        <w:t xml:space="preserve">as well as </w:t>
      </w:r>
      <w:r w:rsidRPr="006557CA">
        <w:rPr>
          <w:rFonts w:ascii="Times New Roman" w:eastAsia="Times New Roman" w:hAnsi="Times New Roman" w:cs="Times New Roman"/>
          <w:color w:val="000000"/>
          <w:sz w:val="20"/>
          <w:szCs w:val="20"/>
        </w:rPr>
        <w:t>to learn the relation between disease and oxidative stress in the body (</w:t>
      </w:r>
      <w:proofErr w:type="spellStart"/>
      <w:r w:rsidRPr="006557CA">
        <w:rPr>
          <w:rFonts w:ascii="Times New Roman" w:eastAsia="Times New Roman" w:hAnsi="Times New Roman" w:cs="Times New Roman"/>
          <w:color w:val="000000"/>
          <w:sz w:val="20"/>
          <w:szCs w:val="20"/>
        </w:rPr>
        <w:t>Llorens</w:t>
      </w:r>
      <w:proofErr w:type="spellEnd"/>
      <w:r w:rsidRPr="006557CA">
        <w:rPr>
          <w:rFonts w:ascii="Times New Roman" w:eastAsia="Times New Roman" w:hAnsi="Times New Roman" w:cs="Times New Roman"/>
          <w:color w:val="000000"/>
          <w:sz w:val="20"/>
          <w:szCs w:val="20"/>
        </w:rPr>
        <w:t xml:space="preserve"> </w:t>
      </w:r>
      <w:r w:rsidRPr="006557CA">
        <w:rPr>
          <w:rFonts w:ascii="Times New Roman" w:eastAsia="Times New Roman" w:hAnsi="Times New Roman" w:cs="Times New Roman"/>
          <w:i/>
          <w:color w:val="000000"/>
          <w:sz w:val="20"/>
          <w:szCs w:val="20"/>
        </w:rPr>
        <w:t xml:space="preserve">et al., </w:t>
      </w:r>
      <w:r w:rsidRPr="006557CA">
        <w:rPr>
          <w:rFonts w:ascii="Times New Roman" w:eastAsia="Times New Roman" w:hAnsi="Times New Roman" w:cs="Times New Roman"/>
          <w:color w:val="000000"/>
          <w:sz w:val="20"/>
          <w:szCs w:val="20"/>
        </w:rPr>
        <w:t>2007)</w:t>
      </w:r>
      <w:r w:rsidR="007C29D1" w:rsidRPr="006557CA">
        <w:rPr>
          <w:rFonts w:ascii="Times New Roman" w:eastAsia="Times New Roman" w:hAnsi="Times New Roman" w:cs="Times New Roman"/>
          <w:color w:val="000000"/>
          <w:sz w:val="20"/>
          <w:szCs w:val="20"/>
        </w:rPr>
        <w:t>.</w:t>
      </w:r>
    </w:p>
    <w:p w:rsidR="00F01D1D" w:rsidRPr="006557CA" w:rsidRDefault="00F01D1D" w:rsidP="006557CA">
      <w:pPr>
        <w:shd w:val="clear" w:color="auto" w:fill="FFFFFF"/>
        <w:snapToGrid w:val="0"/>
        <w:spacing w:after="0" w:line="240" w:lineRule="auto"/>
        <w:ind w:firstLine="425"/>
        <w:jc w:val="both"/>
        <w:textAlignment w:val="baseline"/>
        <w:rPr>
          <w:rFonts w:ascii="Times New Roman" w:eastAsia="Times New Roman" w:hAnsi="Times New Roman" w:cs="Times New Roman"/>
          <w:color w:val="000000"/>
          <w:sz w:val="20"/>
          <w:szCs w:val="20"/>
        </w:rPr>
      </w:pPr>
      <w:r w:rsidRPr="006557CA">
        <w:rPr>
          <w:rFonts w:ascii="Times New Roman" w:hAnsi="Times New Roman" w:cs="Times New Roman"/>
          <w:sz w:val="20"/>
          <w:szCs w:val="20"/>
        </w:rPr>
        <w:t xml:space="preserve">A recent study has shown positive effects of organic foods on the health of </w:t>
      </w:r>
      <w:r w:rsidRPr="006557CA">
        <w:rPr>
          <w:rFonts w:ascii="Times New Roman" w:hAnsi="Times New Roman" w:cs="Times New Roman"/>
          <w:i/>
          <w:sz w:val="20"/>
          <w:szCs w:val="20"/>
        </w:rPr>
        <w:t xml:space="preserve">D. </w:t>
      </w:r>
      <w:proofErr w:type="spellStart"/>
      <w:r w:rsidRPr="006557CA">
        <w:rPr>
          <w:rFonts w:ascii="Times New Roman" w:hAnsi="Times New Roman" w:cs="Times New Roman"/>
          <w:i/>
          <w:sz w:val="20"/>
          <w:szCs w:val="20"/>
        </w:rPr>
        <w:t>melanogaster</w:t>
      </w:r>
      <w:proofErr w:type="spellEnd"/>
      <w:r w:rsidRPr="006557CA">
        <w:rPr>
          <w:rFonts w:ascii="Times New Roman" w:hAnsi="Times New Roman" w:cs="Times New Roman"/>
          <w:i/>
          <w:sz w:val="20"/>
          <w:szCs w:val="20"/>
        </w:rPr>
        <w:t xml:space="preserve"> </w:t>
      </w:r>
      <w:r w:rsidRPr="006557CA">
        <w:rPr>
          <w:rFonts w:ascii="Times New Roman" w:hAnsi="Times New Roman" w:cs="Times New Roman"/>
          <w:sz w:val="20"/>
          <w:szCs w:val="20"/>
        </w:rPr>
        <w:t xml:space="preserve">where flies reared in organically grown food </w:t>
      </w:r>
      <w:r w:rsidR="000755AB" w:rsidRPr="006557CA">
        <w:rPr>
          <w:rFonts w:ascii="Times New Roman" w:hAnsi="Times New Roman" w:cs="Times New Roman"/>
          <w:sz w:val="20"/>
          <w:szCs w:val="20"/>
        </w:rPr>
        <w:t xml:space="preserve">showed overall better health </w:t>
      </w:r>
      <w:r w:rsidRPr="006557CA">
        <w:rPr>
          <w:rFonts w:ascii="Times New Roman" w:hAnsi="Times New Roman" w:cs="Times New Roman"/>
          <w:sz w:val="20"/>
          <w:szCs w:val="20"/>
        </w:rPr>
        <w:t>(</w:t>
      </w:r>
      <w:proofErr w:type="spellStart"/>
      <w:r w:rsidRPr="006557CA">
        <w:rPr>
          <w:rFonts w:ascii="Times New Roman" w:hAnsi="Times New Roman" w:cs="Times New Roman"/>
          <w:sz w:val="20"/>
          <w:szCs w:val="20"/>
        </w:rPr>
        <w:t>Chhabra</w:t>
      </w:r>
      <w:proofErr w:type="spellEnd"/>
      <w:r w:rsidRPr="006557CA">
        <w:rPr>
          <w:rFonts w:ascii="Times New Roman" w:hAnsi="Times New Roman" w:cs="Times New Roman"/>
          <w:sz w:val="20"/>
          <w:szCs w:val="20"/>
        </w:rPr>
        <w:t xml:space="preserve"> </w:t>
      </w:r>
      <w:r w:rsidR="001C7C0B" w:rsidRPr="006557CA">
        <w:rPr>
          <w:rFonts w:ascii="Times New Roman" w:hAnsi="Times New Roman" w:cs="Times New Roman"/>
          <w:i/>
          <w:sz w:val="20"/>
          <w:szCs w:val="20"/>
        </w:rPr>
        <w:t xml:space="preserve">et </w:t>
      </w:r>
      <w:r w:rsidRPr="006557CA">
        <w:rPr>
          <w:rFonts w:ascii="Times New Roman" w:hAnsi="Times New Roman" w:cs="Times New Roman"/>
          <w:i/>
          <w:sz w:val="20"/>
          <w:szCs w:val="20"/>
        </w:rPr>
        <w:t>al.,</w:t>
      </w:r>
      <w:r w:rsidR="001C7C0B" w:rsidRPr="006557CA">
        <w:rPr>
          <w:rFonts w:ascii="Times New Roman" w:hAnsi="Times New Roman" w:cs="Times New Roman"/>
          <w:sz w:val="20"/>
          <w:szCs w:val="20"/>
        </w:rPr>
        <w:t xml:space="preserve"> </w:t>
      </w:r>
      <w:r w:rsidRPr="006557CA">
        <w:rPr>
          <w:rFonts w:ascii="Times New Roman" w:hAnsi="Times New Roman" w:cs="Times New Roman"/>
          <w:sz w:val="20"/>
          <w:szCs w:val="20"/>
        </w:rPr>
        <w:t>2013)</w:t>
      </w:r>
      <w:r w:rsidR="001C7C0B" w:rsidRPr="006557CA">
        <w:rPr>
          <w:rFonts w:ascii="Times New Roman" w:hAnsi="Times New Roman" w:cs="Times New Roman"/>
          <w:sz w:val="20"/>
          <w:szCs w:val="20"/>
        </w:rPr>
        <w:t>. S</w:t>
      </w:r>
      <w:r w:rsidRPr="006557CA">
        <w:rPr>
          <w:rFonts w:ascii="Times New Roman" w:hAnsi="Times New Roman" w:cs="Times New Roman"/>
          <w:sz w:val="20"/>
          <w:szCs w:val="20"/>
        </w:rPr>
        <w:t>tudies</w:t>
      </w:r>
      <w:r w:rsidR="001C7C0B" w:rsidRPr="006557CA">
        <w:rPr>
          <w:rFonts w:ascii="Times New Roman" w:hAnsi="Times New Roman" w:cs="Times New Roman"/>
          <w:sz w:val="20"/>
          <w:szCs w:val="20"/>
        </w:rPr>
        <w:t xml:space="preserve"> however</w:t>
      </w:r>
      <w:r w:rsidRPr="006557CA">
        <w:rPr>
          <w:rFonts w:ascii="Times New Roman" w:hAnsi="Times New Roman" w:cs="Times New Roman"/>
          <w:sz w:val="20"/>
          <w:szCs w:val="20"/>
        </w:rPr>
        <w:t xml:space="preserve"> were not carried out on the effect of </w:t>
      </w:r>
      <w:r w:rsidR="001C7C0B" w:rsidRPr="006557CA">
        <w:rPr>
          <w:rFonts w:ascii="Times New Roman" w:hAnsi="Times New Roman" w:cs="Times New Roman"/>
          <w:sz w:val="20"/>
          <w:szCs w:val="20"/>
        </w:rPr>
        <w:t>organic foods</w:t>
      </w:r>
      <w:r w:rsidRPr="006557CA">
        <w:rPr>
          <w:rFonts w:ascii="Times New Roman" w:hAnsi="Times New Roman" w:cs="Times New Roman"/>
          <w:sz w:val="20"/>
          <w:szCs w:val="20"/>
        </w:rPr>
        <w:t xml:space="preserve"> on reproductive </w:t>
      </w:r>
      <w:r w:rsidR="00E60A3B" w:rsidRPr="006557CA">
        <w:rPr>
          <w:rFonts w:ascii="Times New Roman" w:hAnsi="Times New Roman" w:cs="Times New Roman"/>
          <w:sz w:val="20"/>
          <w:szCs w:val="20"/>
        </w:rPr>
        <w:t xml:space="preserve">parameters such as mating latency, copulation duration and </w:t>
      </w:r>
      <w:proofErr w:type="spellStart"/>
      <w:r w:rsidR="00E60A3B" w:rsidRPr="006557CA">
        <w:rPr>
          <w:rFonts w:ascii="Times New Roman" w:hAnsi="Times New Roman" w:cs="Times New Roman"/>
          <w:sz w:val="20"/>
          <w:szCs w:val="20"/>
        </w:rPr>
        <w:t>ovariole</w:t>
      </w:r>
      <w:proofErr w:type="spellEnd"/>
      <w:r w:rsidR="00E60A3B" w:rsidRPr="006557CA">
        <w:rPr>
          <w:rFonts w:ascii="Times New Roman" w:hAnsi="Times New Roman" w:cs="Times New Roman"/>
          <w:sz w:val="20"/>
          <w:szCs w:val="20"/>
        </w:rPr>
        <w:t xml:space="preserve"> number</w:t>
      </w:r>
      <w:r w:rsidRPr="006557CA">
        <w:rPr>
          <w:rFonts w:ascii="Times New Roman" w:hAnsi="Times New Roman" w:cs="Times New Roman"/>
          <w:sz w:val="20"/>
          <w:szCs w:val="20"/>
        </w:rPr>
        <w:t xml:space="preserve">. Hence present study has been undertaken in </w:t>
      </w:r>
      <w:r w:rsidRPr="006557CA">
        <w:rPr>
          <w:rFonts w:ascii="Times New Roman" w:hAnsi="Times New Roman" w:cs="Times New Roman"/>
          <w:i/>
          <w:sz w:val="20"/>
          <w:szCs w:val="20"/>
        </w:rPr>
        <w:t xml:space="preserve">D </w:t>
      </w:r>
      <w:proofErr w:type="spellStart"/>
      <w:r w:rsidRPr="006557CA">
        <w:rPr>
          <w:rFonts w:ascii="Times New Roman" w:hAnsi="Times New Roman" w:cs="Times New Roman"/>
          <w:i/>
          <w:sz w:val="20"/>
          <w:szCs w:val="20"/>
        </w:rPr>
        <w:t>melanogaster</w:t>
      </w:r>
      <w:proofErr w:type="spellEnd"/>
      <w:r w:rsidRPr="006557CA">
        <w:rPr>
          <w:rFonts w:ascii="Times New Roman" w:hAnsi="Times New Roman" w:cs="Times New Roman"/>
          <w:sz w:val="20"/>
          <w:szCs w:val="20"/>
        </w:rPr>
        <w:t xml:space="preserve"> to study the effect of organically grown fruits on reproductive performance.</w:t>
      </w:r>
    </w:p>
    <w:p w:rsidR="006557CA" w:rsidRDefault="006557CA" w:rsidP="006557CA">
      <w:pPr>
        <w:snapToGrid w:val="0"/>
        <w:spacing w:after="0" w:line="240" w:lineRule="auto"/>
        <w:jc w:val="both"/>
        <w:rPr>
          <w:rFonts w:ascii="Times New Roman" w:hAnsi="Times New Roman" w:cs="Times New Roman"/>
          <w:b/>
          <w:sz w:val="20"/>
          <w:szCs w:val="20"/>
          <w:lang w:eastAsia="zh-CN"/>
        </w:rPr>
      </w:pPr>
    </w:p>
    <w:p w:rsidR="00F01D1D" w:rsidRPr="006557CA" w:rsidRDefault="00F01D1D" w:rsidP="006557CA">
      <w:pPr>
        <w:snapToGrid w:val="0"/>
        <w:spacing w:after="0" w:line="240" w:lineRule="auto"/>
        <w:jc w:val="both"/>
        <w:rPr>
          <w:rFonts w:ascii="Times New Roman" w:hAnsi="Times New Roman" w:cs="Times New Roman"/>
          <w:sz w:val="20"/>
          <w:szCs w:val="20"/>
        </w:rPr>
      </w:pPr>
      <w:r w:rsidRPr="006557CA">
        <w:rPr>
          <w:rFonts w:ascii="Times New Roman" w:hAnsi="Times New Roman" w:cs="Times New Roman"/>
          <w:b/>
          <w:sz w:val="20"/>
          <w:szCs w:val="20"/>
        </w:rPr>
        <w:t>2. Materials and Methods</w:t>
      </w:r>
    </w:p>
    <w:p w:rsidR="00F01D1D" w:rsidRPr="006557CA" w:rsidRDefault="00F01D1D" w:rsidP="006557CA">
      <w:pPr>
        <w:autoSpaceDE w:val="0"/>
        <w:autoSpaceDN w:val="0"/>
        <w:adjustRightInd w:val="0"/>
        <w:snapToGrid w:val="0"/>
        <w:spacing w:after="0" w:line="240" w:lineRule="auto"/>
        <w:jc w:val="both"/>
        <w:rPr>
          <w:rFonts w:ascii="Times New Roman" w:hAnsi="Times New Roman" w:cs="Times New Roman"/>
          <w:b/>
          <w:sz w:val="20"/>
          <w:szCs w:val="20"/>
        </w:rPr>
      </w:pPr>
      <w:r w:rsidRPr="006557CA">
        <w:rPr>
          <w:rFonts w:ascii="Times New Roman" w:hAnsi="Times New Roman" w:cs="Times New Roman"/>
          <w:b/>
          <w:color w:val="000000" w:themeColor="text1"/>
          <w:sz w:val="20"/>
          <w:szCs w:val="20"/>
          <w:shd w:val="clear" w:color="auto" w:fill="FFFFFF"/>
        </w:rPr>
        <w:t>2.1. Establishment of Stock</w:t>
      </w:r>
    </w:p>
    <w:p w:rsidR="006557CA" w:rsidRPr="006557CA" w:rsidRDefault="00F01D1D" w:rsidP="00E63EE9">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6557CA">
        <w:rPr>
          <w:rFonts w:ascii="Times New Roman" w:hAnsi="Times New Roman" w:cs="Times New Roman"/>
          <w:color w:val="000000" w:themeColor="text1"/>
          <w:sz w:val="20"/>
          <w:szCs w:val="20"/>
        </w:rPr>
        <w:t xml:space="preserve">The experimental stock of </w:t>
      </w:r>
      <w:r w:rsidRPr="006557CA">
        <w:rPr>
          <w:rFonts w:ascii="Times New Roman" w:hAnsi="Times New Roman" w:cs="Times New Roman"/>
          <w:i/>
          <w:color w:val="000000" w:themeColor="text1"/>
          <w:sz w:val="20"/>
          <w:szCs w:val="20"/>
        </w:rPr>
        <w:t xml:space="preserve">D. </w:t>
      </w:r>
      <w:proofErr w:type="spellStart"/>
      <w:r w:rsidRPr="006557CA">
        <w:rPr>
          <w:rFonts w:ascii="Times New Roman" w:hAnsi="Times New Roman" w:cs="Times New Roman"/>
          <w:i/>
          <w:color w:val="000000" w:themeColor="text1"/>
          <w:sz w:val="20"/>
          <w:szCs w:val="20"/>
        </w:rPr>
        <w:t>melanogaster</w:t>
      </w:r>
      <w:proofErr w:type="spellEnd"/>
      <w:r w:rsidRPr="006557CA">
        <w:rPr>
          <w:rFonts w:ascii="Times New Roman" w:hAnsi="Times New Roman" w:cs="Times New Roman"/>
          <w:color w:val="000000" w:themeColor="text1"/>
          <w:sz w:val="20"/>
          <w:szCs w:val="20"/>
        </w:rPr>
        <w:t xml:space="preserve"> was established from </w:t>
      </w:r>
      <w:r w:rsidR="00022982" w:rsidRPr="006557CA">
        <w:rPr>
          <w:rFonts w:ascii="Times New Roman" w:hAnsi="Times New Roman" w:cs="Times New Roman"/>
          <w:color w:val="000000" w:themeColor="text1"/>
          <w:sz w:val="20"/>
          <w:szCs w:val="20"/>
        </w:rPr>
        <w:t xml:space="preserve">the </w:t>
      </w:r>
      <w:r w:rsidRPr="006557CA">
        <w:rPr>
          <w:rFonts w:ascii="Times New Roman" w:hAnsi="Times New Roman" w:cs="Times New Roman"/>
          <w:color w:val="000000" w:themeColor="text1"/>
          <w:sz w:val="20"/>
          <w:szCs w:val="20"/>
        </w:rPr>
        <w:t xml:space="preserve">progenies of 150 naturally inseminated females </w:t>
      </w:r>
      <w:r w:rsidR="00022982" w:rsidRPr="006557CA">
        <w:rPr>
          <w:rFonts w:ascii="Times New Roman" w:hAnsi="Times New Roman" w:cs="Times New Roman"/>
          <w:color w:val="000000" w:themeColor="text1"/>
          <w:sz w:val="20"/>
          <w:szCs w:val="20"/>
        </w:rPr>
        <w:t xml:space="preserve">which were </w:t>
      </w:r>
      <w:r w:rsidRPr="006557CA">
        <w:rPr>
          <w:rFonts w:ascii="Times New Roman" w:hAnsi="Times New Roman" w:cs="Times New Roman"/>
          <w:color w:val="000000" w:themeColor="text1"/>
          <w:sz w:val="20"/>
          <w:szCs w:val="20"/>
        </w:rPr>
        <w:t xml:space="preserve">collected at </w:t>
      </w:r>
      <w:proofErr w:type="spellStart"/>
      <w:r w:rsidRPr="006557CA">
        <w:rPr>
          <w:rFonts w:ascii="Times New Roman" w:hAnsi="Times New Roman" w:cs="Times New Roman"/>
          <w:color w:val="000000" w:themeColor="text1"/>
          <w:sz w:val="20"/>
          <w:szCs w:val="20"/>
        </w:rPr>
        <w:t>Chamundi</w:t>
      </w:r>
      <w:proofErr w:type="spellEnd"/>
      <w:r w:rsidRPr="006557CA">
        <w:rPr>
          <w:rFonts w:ascii="Times New Roman" w:hAnsi="Times New Roman" w:cs="Times New Roman"/>
          <w:color w:val="000000" w:themeColor="text1"/>
          <w:sz w:val="20"/>
          <w:szCs w:val="20"/>
        </w:rPr>
        <w:t xml:space="preserve"> Hills, Mysore, India. In each generation flies obtained from these culture bottles were mixed together and redistributed to 20 different culture bottles containing wheat cream agar media (</w:t>
      </w:r>
      <w:r w:rsidRPr="006557CA">
        <w:rPr>
          <w:rFonts w:ascii="Times New Roman" w:hAnsi="Times New Roman" w:cs="Times New Roman"/>
          <w:sz w:val="20"/>
          <w:szCs w:val="20"/>
        </w:rPr>
        <w:t xml:space="preserve">100g of </w:t>
      </w:r>
      <w:proofErr w:type="spellStart"/>
      <w:r w:rsidRPr="006557CA">
        <w:rPr>
          <w:rFonts w:ascii="Times New Roman" w:hAnsi="Times New Roman" w:cs="Times New Roman"/>
          <w:sz w:val="20"/>
          <w:szCs w:val="20"/>
        </w:rPr>
        <w:t>jaggery</w:t>
      </w:r>
      <w:proofErr w:type="spellEnd"/>
      <w:r w:rsidRPr="006557CA">
        <w:rPr>
          <w:rFonts w:ascii="Times New Roman" w:hAnsi="Times New Roman" w:cs="Times New Roman"/>
          <w:color w:val="000000" w:themeColor="text1"/>
          <w:sz w:val="20"/>
          <w:szCs w:val="20"/>
        </w:rPr>
        <w:t xml:space="preserve">, </w:t>
      </w:r>
      <w:r w:rsidRPr="006557CA">
        <w:rPr>
          <w:rFonts w:ascii="Times New Roman" w:hAnsi="Times New Roman" w:cs="Times New Roman"/>
          <w:sz w:val="20"/>
          <w:szCs w:val="20"/>
        </w:rPr>
        <w:t xml:space="preserve">100g of wheat powder, 8g of </w:t>
      </w:r>
      <w:r w:rsidRPr="006557CA">
        <w:rPr>
          <w:rFonts w:ascii="Times New Roman" w:hAnsi="Times New Roman" w:cs="Times New Roman"/>
          <w:i/>
          <w:sz w:val="20"/>
          <w:szCs w:val="20"/>
        </w:rPr>
        <w:t xml:space="preserve">Agar </w:t>
      </w:r>
      <w:r w:rsidRPr="006557CA">
        <w:rPr>
          <w:rFonts w:ascii="Times New Roman" w:hAnsi="Times New Roman" w:cs="Times New Roman"/>
          <w:sz w:val="20"/>
          <w:szCs w:val="20"/>
        </w:rPr>
        <w:t>was boiled in 1000ml of doubl</w:t>
      </w:r>
      <w:r w:rsidR="00282B4A" w:rsidRPr="006557CA">
        <w:rPr>
          <w:rFonts w:ascii="Times New Roman" w:hAnsi="Times New Roman" w:cs="Times New Roman"/>
          <w:sz w:val="20"/>
          <w:szCs w:val="20"/>
        </w:rPr>
        <w:t xml:space="preserve">e distilled water and 7.5ml of </w:t>
      </w:r>
      <w:proofErr w:type="spellStart"/>
      <w:r w:rsidR="00282B4A" w:rsidRPr="006557CA">
        <w:rPr>
          <w:rFonts w:ascii="Times New Roman" w:hAnsi="Times New Roman" w:cs="Times New Roman"/>
          <w:sz w:val="20"/>
          <w:szCs w:val="20"/>
        </w:rPr>
        <w:t>P</w:t>
      </w:r>
      <w:r w:rsidRPr="006557CA">
        <w:rPr>
          <w:rFonts w:ascii="Times New Roman" w:hAnsi="Times New Roman" w:cs="Times New Roman"/>
          <w:sz w:val="20"/>
          <w:szCs w:val="20"/>
        </w:rPr>
        <w:t>ropionic</w:t>
      </w:r>
      <w:proofErr w:type="spellEnd"/>
      <w:r w:rsidRPr="006557CA">
        <w:rPr>
          <w:rFonts w:ascii="Times New Roman" w:hAnsi="Times New Roman" w:cs="Times New Roman"/>
          <w:sz w:val="20"/>
          <w:szCs w:val="20"/>
        </w:rPr>
        <w:t xml:space="preserve"> acid was added)</w:t>
      </w:r>
      <w:r w:rsidRPr="006557CA">
        <w:rPr>
          <w:rFonts w:ascii="Times New Roman" w:hAnsi="Times New Roman" w:cs="Times New Roman"/>
          <w:color w:val="000000" w:themeColor="text1"/>
          <w:sz w:val="20"/>
          <w:szCs w:val="20"/>
        </w:rPr>
        <w:t xml:space="preserve"> each with 20 flies (10 males and 10 females). These flies were maintained at 22</w:t>
      </w:r>
      <w:r w:rsidRPr="006557CA">
        <w:rPr>
          <w:rFonts w:ascii="Times New Roman" w:hAnsi="Times New Roman" w:cs="Times New Roman"/>
          <w:color w:val="000000" w:themeColor="text1"/>
          <w:sz w:val="20"/>
          <w:szCs w:val="20"/>
          <w:vertAlign w:val="superscript"/>
        </w:rPr>
        <w:t>0</w:t>
      </w:r>
      <w:r w:rsidRPr="006557CA">
        <w:rPr>
          <w:rFonts w:ascii="Times New Roman" w:hAnsi="Times New Roman" w:cs="Times New Roman"/>
          <w:color w:val="000000" w:themeColor="text1"/>
          <w:sz w:val="20"/>
          <w:szCs w:val="20"/>
        </w:rPr>
        <w:t>C±1</w:t>
      </w:r>
      <w:r w:rsidRPr="006557CA">
        <w:rPr>
          <w:rFonts w:ascii="Times New Roman" w:hAnsi="Times New Roman" w:cs="Times New Roman"/>
          <w:color w:val="000000" w:themeColor="text1"/>
          <w:sz w:val="20"/>
          <w:szCs w:val="20"/>
          <w:vertAlign w:val="superscript"/>
        </w:rPr>
        <w:t>0</w:t>
      </w:r>
      <w:r w:rsidRPr="006557CA">
        <w:rPr>
          <w:rFonts w:ascii="Times New Roman" w:hAnsi="Times New Roman" w:cs="Times New Roman"/>
          <w:color w:val="000000" w:themeColor="text1"/>
          <w:sz w:val="20"/>
          <w:szCs w:val="20"/>
        </w:rPr>
        <w:t>C with a relative h</w:t>
      </w:r>
      <w:r w:rsidR="00022982" w:rsidRPr="006557CA">
        <w:rPr>
          <w:rFonts w:ascii="Times New Roman" w:hAnsi="Times New Roman" w:cs="Times New Roman"/>
          <w:color w:val="000000" w:themeColor="text1"/>
          <w:sz w:val="20"/>
          <w:szCs w:val="20"/>
        </w:rPr>
        <w:t>umidity of 70% in a 12 hours dark: 12</w:t>
      </w:r>
      <w:r w:rsidRPr="006557CA">
        <w:rPr>
          <w:rFonts w:ascii="Times New Roman" w:hAnsi="Times New Roman" w:cs="Times New Roman"/>
          <w:color w:val="000000" w:themeColor="text1"/>
          <w:sz w:val="20"/>
          <w:szCs w:val="20"/>
        </w:rPr>
        <w:t xml:space="preserve"> h</w:t>
      </w:r>
      <w:r w:rsidR="00022982" w:rsidRPr="006557CA">
        <w:rPr>
          <w:rFonts w:ascii="Times New Roman" w:hAnsi="Times New Roman" w:cs="Times New Roman"/>
          <w:color w:val="000000" w:themeColor="text1"/>
          <w:sz w:val="20"/>
          <w:szCs w:val="20"/>
        </w:rPr>
        <w:t>ou</w:t>
      </w:r>
      <w:r w:rsidRPr="006557CA">
        <w:rPr>
          <w:rFonts w:ascii="Times New Roman" w:hAnsi="Times New Roman" w:cs="Times New Roman"/>
          <w:color w:val="000000" w:themeColor="text1"/>
          <w:sz w:val="20"/>
          <w:szCs w:val="20"/>
        </w:rPr>
        <w:t xml:space="preserve">rs light cycle. This procedure was carried out for three generations to acclimatize flies to lab condition. At fourth generation, eggs were collected using </w:t>
      </w:r>
      <w:proofErr w:type="spellStart"/>
      <w:r w:rsidRPr="006557CA">
        <w:rPr>
          <w:rFonts w:ascii="Times New Roman" w:hAnsi="Times New Roman" w:cs="Times New Roman"/>
          <w:color w:val="000000" w:themeColor="text1"/>
          <w:sz w:val="20"/>
          <w:szCs w:val="20"/>
        </w:rPr>
        <w:t>Delcour’s</w:t>
      </w:r>
      <w:proofErr w:type="spellEnd"/>
      <w:r w:rsidRPr="006557CA">
        <w:rPr>
          <w:rFonts w:ascii="Times New Roman" w:hAnsi="Times New Roman" w:cs="Times New Roman"/>
          <w:color w:val="000000" w:themeColor="text1"/>
          <w:sz w:val="20"/>
          <w:szCs w:val="20"/>
        </w:rPr>
        <w:t xml:space="preserve"> procedure (1969). Eggs (100) were seeded to each culture bottle containing wheat-cream agar media / organically grown fruit based media / conventionally grown fruit based</w:t>
      </w:r>
      <w:r w:rsidR="00E63EE9">
        <w:rPr>
          <w:rFonts w:ascii="Times New Roman" w:hAnsi="Times New Roman" w:cs="Times New Roman" w:hint="eastAsia"/>
          <w:color w:val="000000" w:themeColor="text1"/>
          <w:sz w:val="20"/>
          <w:szCs w:val="20"/>
          <w:lang w:eastAsia="zh-CN"/>
        </w:rPr>
        <w:t xml:space="preserve"> </w:t>
      </w:r>
      <w:r w:rsidR="00E63EE9">
        <w:rPr>
          <w:rFonts w:ascii="Times New Roman" w:hAnsi="Times New Roman" w:cs="Times New Roman"/>
          <w:color w:val="000000" w:themeColor="text1"/>
          <w:sz w:val="20"/>
          <w:szCs w:val="20"/>
        </w:rPr>
        <w:t xml:space="preserve">media </w:t>
      </w:r>
      <w:r w:rsidR="00E63EE9">
        <w:rPr>
          <w:rFonts w:ascii="Times New Roman" w:hAnsi="Times New Roman" w:cs="Times New Roman"/>
          <w:sz w:val="20"/>
          <w:szCs w:val="20"/>
        </w:rPr>
        <w:t xml:space="preserve">(1kg of fine paste of organically / conventionally </w:t>
      </w:r>
      <w:r w:rsidR="00E63EE9">
        <w:rPr>
          <w:rFonts w:ascii="Times New Roman" w:hAnsi="Times New Roman" w:cs="Times New Roman"/>
          <w:sz w:val="20"/>
          <w:szCs w:val="20"/>
        </w:rPr>
        <w:lastRenderedPageBreak/>
        <w:t xml:space="preserve">grown banana or papaya was boiled in 1l of double distilled water containing 10% </w:t>
      </w:r>
      <w:r w:rsidR="00E63EE9">
        <w:rPr>
          <w:rFonts w:ascii="Times New Roman" w:hAnsi="Times New Roman" w:cs="Times New Roman"/>
          <w:i/>
          <w:sz w:val="20"/>
          <w:szCs w:val="20"/>
        </w:rPr>
        <w:t>Agar</w:t>
      </w:r>
      <w:r w:rsidR="00E63EE9">
        <w:rPr>
          <w:rFonts w:ascii="Times New Roman" w:hAnsi="Times New Roman" w:cs="Times New Roman"/>
          <w:sz w:val="20"/>
          <w:szCs w:val="20"/>
        </w:rPr>
        <w:t xml:space="preserve">. To this 7.5 ml of </w:t>
      </w:r>
      <w:proofErr w:type="spellStart"/>
      <w:r w:rsidR="00E63EE9">
        <w:rPr>
          <w:rFonts w:ascii="Times New Roman" w:hAnsi="Times New Roman" w:cs="Times New Roman"/>
          <w:sz w:val="20"/>
          <w:szCs w:val="20"/>
        </w:rPr>
        <w:t>Propionic</w:t>
      </w:r>
      <w:proofErr w:type="spellEnd"/>
      <w:r w:rsidR="00E63EE9">
        <w:rPr>
          <w:rFonts w:ascii="Times New Roman" w:hAnsi="Times New Roman" w:cs="Times New Roman"/>
          <w:sz w:val="20"/>
          <w:szCs w:val="20"/>
        </w:rPr>
        <w:t xml:space="preserve"> acid was added)</w:t>
      </w:r>
      <w:r w:rsidR="00E63EE9">
        <w:rPr>
          <w:rFonts w:ascii="Times New Roman" w:hAnsi="Times New Roman" w:cs="Times New Roman"/>
          <w:color w:val="000000" w:themeColor="text1"/>
          <w:sz w:val="20"/>
          <w:szCs w:val="20"/>
        </w:rPr>
        <w:t xml:space="preserve">. When pupae were formed, females and males were isolated and were, allowed to </w:t>
      </w:r>
      <w:proofErr w:type="spellStart"/>
      <w:r w:rsidR="00E63EE9">
        <w:rPr>
          <w:rFonts w:ascii="Times New Roman" w:hAnsi="Times New Roman" w:cs="Times New Roman"/>
          <w:color w:val="000000" w:themeColor="text1"/>
          <w:sz w:val="20"/>
          <w:szCs w:val="20"/>
        </w:rPr>
        <w:t>eclose</w:t>
      </w:r>
      <w:proofErr w:type="spellEnd"/>
      <w:r w:rsidR="00E63EE9">
        <w:rPr>
          <w:rFonts w:ascii="Times New Roman" w:hAnsi="Times New Roman" w:cs="Times New Roman"/>
          <w:color w:val="000000" w:themeColor="text1"/>
          <w:sz w:val="20"/>
          <w:szCs w:val="20"/>
        </w:rPr>
        <w:t xml:space="preserve"> and aged for five days to test for virginity. </w:t>
      </w:r>
      <w:r w:rsidR="00E63EE9">
        <w:rPr>
          <w:rFonts w:ascii="Times New Roman" w:hAnsi="Times New Roman" w:cs="Times New Roman"/>
          <w:color w:val="000000" w:themeColor="text1"/>
          <w:sz w:val="20"/>
          <w:szCs w:val="20"/>
        </w:rPr>
        <w:lastRenderedPageBreak/>
        <w:t xml:space="preserve">These flies were used for present experiments. </w:t>
      </w:r>
      <w:r w:rsidR="00E63EE9">
        <w:rPr>
          <w:rFonts w:ascii="Times New Roman" w:hAnsi="Times New Roman" w:cs="Times New Roman"/>
          <w:sz w:val="20"/>
          <w:szCs w:val="20"/>
        </w:rPr>
        <w:t xml:space="preserve">Organic fruits were purchased from organic food product distributors, </w:t>
      </w:r>
      <w:proofErr w:type="spellStart"/>
      <w:r w:rsidR="00E63EE9">
        <w:rPr>
          <w:rFonts w:ascii="Times New Roman" w:hAnsi="Times New Roman" w:cs="Times New Roman"/>
          <w:i/>
          <w:sz w:val="20"/>
          <w:szCs w:val="20"/>
        </w:rPr>
        <w:t>Hasiru</w:t>
      </w:r>
      <w:proofErr w:type="spellEnd"/>
      <w:r w:rsidR="00E63EE9">
        <w:rPr>
          <w:rFonts w:ascii="Times New Roman" w:hAnsi="Times New Roman" w:cs="Times New Roman"/>
          <w:i/>
          <w:sz w:val="20"/>
          <w:szCs w:val="20"/>
        </w:rPr>
        <w:t xml:space="preserve"> Organic Shop</w:t>
      </w:r>
      <w:r w:rsidR="00E63EE9">
        <w:rPr>
          <w:rFonts w:ascii="Times New Roman" w:hAnsi="Times New Roman" w:cs="Times New Roman"/>
          <w:sz w:val="20"/>
          <w:szCs w:val="20"/>
        </w:rPr>
        <w:t>, Mysore which is a unit of Karnataka State Natural Farming Movement.</w:t>
      </w:r>
      <w:r w:rsidR="00E63EE9">
        <w:rPr>
          <w:rFonts w:ascii="Times New Roman" w:hAnsi="Times New Roman" w:cs="Times New Roman" w:hint="eastAsia"/>
          <w:sz w:val="20"/>
          <w:szCs w:val="20"/>
          <w:lang w:eastAsia="zh-CN"/>
        </w:rPr>
        <w:t xml:space="preserve"> </w:t>
      </w:r>
    </w:p>
    <w:p w:rsidR="006557CA" w:rsidRPr="006557CA" w:rsidRDefault="006557CA" w:rsidP="006557CA">
      <w:pPr>
        <w:snapToGrid w:val="0"/>
        <w:spacing w:after="0" w:line="240" w:lineRule="auto"/>
        <w:ind w:firstLine="425"/>
        <w:jc w:val="both"/>
        <w:rPr>
          <w:rFonts w:ascii="Times New Roman" w:hAnsi="Times New Roman" w:cs="Times New Roman"/>
          <w:sz w:val="20"/>
          <w:szCs w:val="20"/>
        </w:rPr>
        <w:sectPr w:rsidR="006557CA" w:rsidRPr="006557CA" w:rsidSect="00E63EE9">
          <w:headerReference w:type="default" r:id="rId13"/>
          <w:footerReference w:type="default" r:id="rId14"/>
          <w:type w:val="continuous"/>
          <w:pgSz w:w="12240" w:h="15840" w:code="1"/>
          <w:pgMar w:top="1440" w:right="1440" w:bottom="1440" w:left="1440" w:header="720" w:footer="720" w:gutter="0"/>
          <w:cols w:num="2" w:space="576"/>
          <w:docGrid w:linePitch="360"/>
        </w:sectPr>
      </w:pPr>
    </w:p>
    <w:p w:rsidR="00173F6D" w:rsidRPr="006557CA" w:rsidRDefault="00173F6D" w:rsidP="006557CA">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F01D1D" w:rsidRPr="006557CA" w:rsidRDefault="00F01D1D" w:rsidP="006557CA">
      <w:pPr>
        <w:snapToGrid w:val="0"/>
        <w:spacing w:after="0" w:line="240" w:lineRule="auto"/>
        <w:jc w:val="center"/>
        <w:rPr>
          <w:rFonts w:ascii="Times New Roman" w:hAnsi="Times New Roman" w:cs="Times New Roman"/>
          <w:sz w:val="20"/>
          <w:szCs w:val="20"/>
        </w:rPr>
      </w:pPr>
      <w:r w:rsidRPr="006557CA">
        <w:rPr>
          <w:rFonts w:ascii="Times New Roman" w:hAnsi="Times New Roman" w:cs="Times New Roman"/>
          <w:noProof/>
          <w:sz w:val="20"/>
          <w:szCs w:val="20"/>
          <w:lang w:eastAsia="zh-CN"/>
        </w:rPr>
        <w:drawing>
          <wp:inline distT="0" distB="0" distL="0" distR="0">
            <wp:extent cx="5486400" cy="32004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01D1D" w:rsidRPr="006557CA" w:rsidRDefault="00F01D1D" w:rsidP="006557CA">
      <w:pPr>
        <w:snapToGrid w:val="0"/>
        <w:spacing w:after="0" w:line="240" w:lineRule="auto"/>
        <w:ind w:firstLine="425"/>
        <w:jc w:val="both"/>
        <w:rPr>
          <w:rFonts w:ascii="Times New Roman" w:hAnsi="Times New Roman" w:cs="Times New Roman"/>
          <w:sz w:val="20"/>
          <w:szCs w:val="20"/>
        </w:rPr>
      </w:pPr>
      <w:r w:rsidRPr="006557CA">
        <w:rPr>
          <w:rFonts w:ascii="Times New Roman" w:hAnsi="Times New Roman" w:cs="Times New Roman"/>
          <w:sz w:val="20"/>
          <w:szCs w:val="20"/>
        </w:rPr>
        <w:t xml:space="preserve">Different letters on the bar graph indicate significance at 0.05 </w:t>
      </w:r>
      <w:proofErr w:type="gramStart"/>
      <w:r w:rsidRPr="006557CA">
        <w:rPr>
          <w:rFonts w:ascii="Times New Roman" w:hAnsi="Times New Roman" w:cs="Times New Roman"/>
          <w:sz w:val="20"/>
          <w:szCs w:val="20"/>
        </w:rPr>
        <w:t>level</w:t>
      </w:r>
      <w:proofErr w:type="gramEnd"/>
      <w:r w:rsidRPr="006557CA">
        <w:rPr>
          <w:rFonts w:ascii="Times New Roman" w:hAnsi="Times New Roman" w:cs="Times New Roman"/>
          <w:sz w:val="20"/>
          <w:szCs w:val="20"/>
        </w:rPr>
        <w:t xml:space="preserve"> by </w:t>
      </w:r>
      <w:proofErr w:type="spellStart"/>
      <w:r w:rsidRPr="006557CA">
        <w:rPr>
          <w:rFonts w:ascii="Times New Roman" w:hAnsi="Times New Roman" w:cs="Times New Roman"/>
          <w:sz w:val="20"/>
          <w:szCs w:val="20"/>
        </w:rPr>
        <w:t>Tukey’s</w:t>
      </w:r>
      <w:proofErr w:type="spellEnd"/>
      <w:r w:rsidRPr="006557CA">
        <w:rPr>
          <w:rFonts w:ascii="Times New Roman" w:hAnsi="Times New Roman" w:cs="Times New Roman"/>
          <w:sz w:val="20"/>
          <w:szCs w:val="20"/>
        </w:rPr>
        <w:t xml:space="preserve"> Post Hoc Test</w:t>
      </w:r>
    </w:p>
    <w:p w:rsidR="00F01D1D" w:rsidRDefault="009238B3" w:rsidP="006557CA">
      <w:pPr>
        <w:snapToGrid w:val="0"/>
        <w:spacing w:after="0" w:line="240" w:lineRule="auto"/>
        <w:ind w:firstLine="425"/>
        <w:jc w:val="both"/>
        <w:rPr>
          <w:rFonts w:ascii="Times New Roman" w:hAnsi="Times New Roman" w:cs="Times New Roman"/>
          <w:i/>
          <w:sz w:val="20"/>
          <w:szCs w:val="20"/>
          <w:lang w:eastAsia="zh-CN"/>
        </w:rPr>
      </w:pPr>
      <w:proofErr w:type="gramStart"/>
      <w:r w:rsidRPr="006557CA">
        <w:rPr>
          <w:rFonts w:ascii="Times New Roman" w:hAnsi="Times New Roman" w:cs="Times New Roman"/>
          <w:sz w:val="20"/>
          <w:szCs w:val="20"/>
        </w:rPr>
        <w:t>Figure 1.</w:t>
      </w:r>
      <w:proofErr w:type="gramEnd"/>
      <w:r w:rsidR="00F01D1D" w:rsidRPr="006557CA">
        <w:rPr>
          <w:rFonts w:ascii="Times New Roman" w:hAnsi="Times New Roman" w:cs="Times New Roman"/>
          <w:sz w:val="20"/>
          <w:szCs w:val="20"/>
        </w:rPr>
        <w:t xml:space="preserve"> Organically grown fruits’ (Banana and Papaya) effect on larval feeding of </w:t>
      </w:r>
      <w:r w:rsidR="00F01D1D" w:rsidRPr="006557CA">
        <w:rPr>
          <w:rFonts w:ascii="Times New Roman" w:hAnsi="Times New Roman" w:cs="Times New Roman"/>
          <w:i/>
          <w:sz w:val="20"/>
          <w:szCs w:val="20"/>
        </w:rPr>
        <w:t xml:space="preserve">D </w:t>
      </w:r>
      <w:proofErr w:type="spellStart"/>
      <w:r w:rsidR="00F01D1D" w:rsidRPr="006557CA">
        <w:rPr>
          <w:rFonts w:ascii="Times New Roman" w:hAnsi="Times New Roman" w:cs="Times New Roman"/>
          <w:i/>
          <w:sz w:val="20"/>
          <w:szCs w:val="20"/>
        </w:rPr>
        <w:t>melanogaster</w:t>
      </w:r>
      <w:proofErr w:type="spellEnd"/>
    </w:p>
    <w:p w:rsidR="00173F6D" w:rsidRPr="006557CA" w:rsidRDefault="00173F6D" w:rsidP="006557CA">
      <w:pPr>
        <w:snapToGrid w:val="0"/>
        <w:spacing w:after="0" w:line="240" w:lineRule="auto"/>
        <w:ind w:firstLine="425"/>
        <w:jc w:val="both"/>
        <w:rPr>
          <w:rFonts w:ascii="Times New Roman" w:hAnsi="Times New Roman" w:cs="Times New Roman"/>
          <w:i/>
          <w:sz w:val="20"/>
          <w:szCs w:val="20"/>
          <w:lang w:eastAsia="zh-CN"/>
        </w:rPr>
      </w:pPr>
    </w:p>
    <w:p w:rsidR="00F01D1D" w:rsidRPr="006557CA" w:rsidRDefault="00F01D1D" w:rsidP="006557CA">
      <w:pPr>
        <w:snapToGrid w:val="0"/>
        <w:spacing w:after="0" w:line="240" w:lineRule="auto"/>
        <w:jc w:val="center"/>
        <w:rPr>
          <w:rFonts w:ascii="Times New Roman" w:hAnsi="Times New Roman" w:cs="Times New Roman"/>
          <w:sz w:val="20"/>
          <w:szCs w:val="20"/>
        </w:rPr>
      </w:pPr>
      <w:r w:rsidRPr="006557CA">
        <w:rPr>
          <w:rFonts w:ascii="Times New Roman" w:hAnsi="Times New Roman" w:cs="Times New Roman"/>
          <w:noProof/>
          <w:sz w:val="20"/>
          <w:szCs w:val="20"/>
          <w:lang w:eastAsia="zh-CN"/>
        </w:rPr>
        <w:drawing>
          <wp:inline distT="0" distB="0" distL="0" distR="0">
            <wp:extent cx="5486400" cy="3200400"/>
            <wp:effectExtent l="19050" t="0" r="1905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01D1D" w:rsidRPr="006557CA" w:rsidRDefault="00F01D1D" w:rsidP="006557CA">
      <w:pPr>
        <w:snapToGrid w:val="0"/>
        <w:spacing w:after="0" w:line="240" w:lineRule="auto"/>
        <w:ind w:firstLine="425"/>
        <w:jc w:val="both"/>
        <w:rPr>
          <w:rFonts w:ascii="Times New Roman" w:hAnsi="Times New Roman" w:cs="Times New Roman"/>
          <w:sz w:val="20"/>
          <w:szCs w:val="20"/>
        </w:rPr>
      </w:pPr>
      <w:r w:rsidRPr="006557CA">
        <w:rPr>
          <w:rFonts w:ascii="Times New Roman" w:hAnsi="Times New Roman" w:cs="Times New Roman"/>
          <w:sz w:val="20"/>
          <w:szCs w:val="20"/>
        </w:rPr>
        <w:t xml:space="preserve">Different letters on the bar graph indicate significance at 0.05 </w:t>
      </w:r>
      <w:proofErr w:type="gramStart"/>
      <w:r w:rsidRPr="006557CA">
        <w:rPr>
          <w:rFonts w:ascii="Times New Roman" w:hAnsi="Times New Roman" w:cs="Times New Roman"/>
          <w:sz w:val="20"/>
          <w:szCs w:val="20"/>
        </w:rPr>
        <w:t>level</w:t>
      </w:r>
      <w:proofErr w:type="gramEnd"/>
      <w:r w:rsidRPr="006557CA">
        <w:rPr>
          <w:rFonts w:ascii="Times New Roman" w:hAnsi="Times New Roman" w:cs="Times New Roman"/>
          <w:sz w:val="20"/>
          <w:szCs w:val="20"/>
        </w:rPr>
        <w:t xml:space="preserve"> by </w:t>
      </w:r>
      <w:proofErr w:type="spellStart"/>
      <w:r w:rsidRPr="006557CA">
        <w:rPr>
          <w:rFonts w:ascii="Times New Roman" w:hAnsi="Times New Roman" w:cs="Times New Roman"/>
          <w:sz w:val="20"/>
          <w:szCs w:val="20"/>
        </w:rPr>
        <w:t>Tukey’s</w:t>
      </w:r>
      <w:proofErr w:type="spellEnd"/>
      <w:r w:rsidRPr="006557CA">
        <w:rPr>
          <w:rFonts w:ascii="Times New Roman" w:hAnsi="Times New Roman" w:cs="Times New Roman"/>
          <w:sz w:val="20"/>
          <w:szCs w:val="20"/>
        </w:rPr>
        <w:t xml:space="preserve"> Post Hoc Test</w:t>
      </w:r>
    </w:p>
    <w:p w:rsidR="00F01D1D" w:rsidRPr="006557CA" w:rsidRDefault="009238B3" w:rsidP="006557CA">
      <w:pPr>
        <w:snapToGrid w:val="0"/>
        <w:spacing w:after="0" w:line="240" w:lineRule="auto"/>
        <w:ind w:firstLine="425"/>
        <w:jc w:val="both"/>
        <w:rPr>
          <w:rFonts w:ascii="Times New Roman" w:hAnsi="Times New Roman" w:cs="Times New Roman"/>
          <w:sz w:val="20"/>
          <w:szCs w:val="20"/>
        </w:rPr>
      </w:pPr>
      <w:r w:rsidRPr="006557CA">
        <w:rPr>
          <w:rFonts w:ascii="Times New Roman" w:hAnsi="Times New Roman" w:cs="Times New Roman"/>
          <w:sz w:val="20"/>
          <w:szCs w:val="20"/>
        </w:rPr>
        <w:t>Figure 2(a).</w:t>
      </w:r>
      <w:r w:rsidR="00F01D1D" w:rsidRPr="006557CA">
        <w:rPr>
          <w:rFonts w:ascii="Times New Roman" w:hAnsi="Times New Roman" w:cs="Times New Roman"/>
          <w:sz w:val="20"/>
          <w:szCs w:val="20"/>
        </w:rPr>
        <w:t xml:space="preserve">  Organically grown fruits’ (Banana and Papaya) effect on mating latency in </w:t>
      </w:r>
      <w:r w:rsidR="00F01D1D" w:rsidRPr="006557CA">
        <w:rPr>
          <w:rFonts w:ascii="Times New Roman" w:hAnsi="Times New Roman" w:cs="Times New Roman"/>
          <w:i/>
          <w:sz w:val="20"/>
          <w:szCs w:val="20"/>
        </w:rPr>
        <w:t xml:space="preserve">D </w:t>
      </w:r>
      <w:proofErr w:type="spellStart"/>
      <w:r w:rsidR="00F01D1D" w:rsidRPr="006557CA">
        <w:rPr>
          <w:rFonts w:ascii="Times New Roman" w:hAnsi="Times New Roman" w:cs="Times New Roman"/>
          <w:i/>
          <w:sz w:val="20"/>
          <w:szCs w:val="20"/>
        </w:rPr>
        <w:t>melanogaster</w:t>
      </w:r>
      <w:proofErr w:type="spellEnd"/>
    </w:p>
    <w:p w:rsidR="00F01D1D" w:rsidRDefault="00F01D1D" w:rsidP="006557CA">
      <w:pPr>
        <w:snapToGrid w:val="0"/>
        <w:spacing w:after="0" w:line="240" w:lineRule="auto"/>
        <w:ind w:firstLine="425"/>
        <w:jc w:val="both"/>
        <w:rPr>
          <w:rFonts w:ascii="Times New Roman" w:hAnsi="Times New Roman" w:cs="Times New Roman"/>
          <w:sz w:val="20"/>
          <w:szCs w:val="20"/>
          <w:lang w:eastAsia="zh-CN"/>
        </w:rPr>
      </w:pPr>
    </w:p>
    <w:p w:rsidR="00173F6D" w:rsidRDefault="00173F6D" w:rsidP="006557CA">
      <w:pPr>
        <w:snapToGrid w:val="0"/>
        <w:spacing w:after="0" w:line="240" w:lineRule="auto"/>
        <w:ind w:firstLine="425"/>
        <w:jc w:val="both"/>
        <w:rPr>
          <w:rFonts w:ascii="Times New Roman" w:hAnsi="Times New Roman" w:cs="Times New Roman"/>
          <w:sz w:val="20"/>
          <w:szCs w:val="20"/>
          <w:lang w:eastAsia="zh-CN"/>
        </w:rPr>
      </w:pPr>
    </w:p>
    <w:p w:rsidR="00173F6D" w:rsidRPr="006557CA" w:rsidRDefault="00173F6D" w:rsidP="006557CA">
      <w:pPr>
        <w:snapToGrid w:val="0"/>
        <w:spacing w:after="0" w:line="240" w:lineRule="auto"/>
        <w:ind w:firstLine="425"/>
        <w:jc w:val="both"/>
        <w:rPr>
          <w:rFonts w:ascii="Times New Roman" w:hAnsi="Times New Roman" w:cs="Times New Roman"/>
          <w:sz w:val="20"/>
          <w:szCs w:val="20"/>
          <w:lang w:eastAsia="zh-CN"/>
        </w:rPr>
      </w:pPr>
    </w:p>
    <w:p w:rsidR="00F01D1D" w:rsidRPr="006557CA" w:rsidRDefault="00F01D1D" w:rsidP="006557CA">
      <w:pPr>
        <w:snapToGrid w:val="0"/>
        <w:spacing w:after="0" w:line="240" w:lineRule="auto"/>
        <w:jc w:val="center"/>
        <w:rPr>
          <w:rFonts w:ascii="Times New Roman" w:hAnsi="Times New Roman" w:cs="Times New Roman"/>
          <w:noProof/>
          <w:sz w:val="20"/>
          <w:szCs w:val="20"/>
        </w:rPr>
      </w:pPr>
      <w:r w:rsidRPr="006557CA">
        <w:rPr>
          <w:rFonts w:ascii="Times New Roman" w:hAnsi="Times New Roman" w:cs="Times New Roman"/>
          <w:noProof/>
          <w:sz w:val="20"/>
          <w:szCs w:val="20"/>
          <w:lang w:eastAsia="zh-CN"/>
        </w:rPr>
        <w:drawing>
          <wp:inline distT="0" distB="0" distL="0" distR="0">
            <wp:extent cx="5486400" cy="3200400"/>
            <wp:effectExtent l="19050" t="0" r="19050" b="0"/>
            <wp:docPr id="7"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01D1D" w:rsidRPr="006557CA" w:rsidRDefault="00F01D1D" w:rsidP="006557CA">
      <w:pPr>
        <w:snapToGrid w:val="0"/>
        <w:spacing w:after="0" w:line="240" w:lineRule="auto"/>
        <w:ind w:firstLine="425"/>
        <w:jc w:val="both"/>
        <w:rPr>
          <w:rFonts w:ascii="Times New Roman" w:hAnsi="Times New Roman" w:cs="Times New Roman"/>
          <w:sz w:val="20"/>
          <w:szCs w:val="20"/>
        </w:rPr>
      </w:pPr>
      <w:r w:rsidRPr="006557CA">
        <w:rPr>
          <w:rFonts w:ascii="Times New Roman" w:hAnsi="Times New Roman" w:cs="Times New Roman"/>
          <w:sz w:val="20"/>
          <w:szCs w:val="20"/>
        </w:rPr>
        <w:t xml:space="preserve">Different letters on the bar graph indicate significance at 0.05 </w:t>
      </w:r>
      <w:proofErr w:type="gramStart"/>
      <w:r w:rsidRPr="006557CA">
        <w:rPr>
          <w:rFonts w:ascii="Times New Roman" w:hAnsi="Times New Roman" w:cs="Times New Roman"/>
          <w:sz w:val="20"/>
          <w:szCs w:val="20"/>
        </w:rPr>
        <w:t>level</w:t>
      </w:r>
      <w:proofErr w:type="gramEnd"/>
      <w:r w:rsidRPr="006557CA">
        <w:rPr>
          <w:rFonts w:ascii="Times New Roman" w:hAnsi="Times New Roman" w:cs="Times New Roman"/>
          <w:sz w:val="20"/>
          <w:szCs w:val="20"/>
        </w:rPr>
        <w:t xml:space="preserve"> by </w:t>
      </w:r>
      <w:proofErr w:type="spellStart"/>
      <w:r w:rsidRPr="006557CA">
        <w:rPr>
          <w:rFonts w:ascii="Times New Roman" w:hAnsi="Times New Roman" w:cs="Times New Roman"/>
          <w:sz w:val="20"/>
          <w:szCs w:val="20"/>
        </w:rPr>
        <w:t>Tukey’s</w:t>
      </w:r>
      <w:proofErr w:type="spellEnd"/>
      <w:r w:rsidRPr="006557CA">
        <w:rPr>
          <w:rFonts w:ascii="Times New Roman" w:hAnsi="Times New Roman" w:cs="Times New Roman"/>
          <w:sz w:val="20"/>
          <w:szCs w:val="20"/>
        </w:rPr>
        <w:t xml:space="preserve"> Post Hoc Test</w:t>
      </w:r>
    </w:p>
    <w:p w:rsidR="00F01D1D" w:rsidRDefault="009238B3" w:rsidP="006557CA">
      <w:pPr>
        <w:snapToGrid w:val="0"/>
        <w:spacing w:after="0" w:line="240" w:lineRule="auto"/>
        <w:ind w:firstLine="425"/>
        <w:jc w:val="both"/>
        <w:rPr>
          <w:rFonts w:ascii="Times New Roman" w:hAnsi="Times New Roman" w:cs="Times New Roman"/>
          <w:i/>
          <w:sz w:val="20"/>
          <w:szCs w:val="20"/>
          <w:lang w:eastAsia="zh-CN"/>
        </w:rPr>
      </w:pPr>
      <w:r w:rsidRPr="006557CA">
        <w:rPr>
          <w:rFonts w:ascii="Times New Roman" w:hAnsi="Times New Roman" w:cs="Times New Roman"/>
          <w:sz w:val="20"/>
          <w:szCs w:val="20"/>
        </w:rPr>
        <w:t>Figure 2(b).</w:t>
      </w:r>
      <w:r w:rsidR="00F01D1D" w:rsidRPr="006557CA">
        <w:rPr>
          <w:rFonts w:ascii="Times New Roman" w:hAnsi="Times New Roman" w:cs="Times New Roman"/>
          <w:sz w:val="20"/>
          <w:szCs w:val="20"/>
        </w:rPr>
        <w:t xml:space="preserve">  Organically grown fruits’ (Banana and Papaya) effect on copulation duration in </w:t>
      </w:r>
      <w:r w:rsidR="00F01D1D" w:rsidRPr="006557CA">
        <w:rPr>
          <w:rFonts w:ascii="Times New Roman" w:hAnsi="Times New Roman" w:cs="Times New Roman"/>
          <w:i/>
          <w:sz w:val="20"/>
          <w:szCs w:val="20"/>
        </w:rPr>
        <w:t xml:space="preserve">D </w:t>
      </w:r>
      <w:proofErr w:type="spellStart"/>
      <w:r w:rsidR="00F01D1D" w:rsidRPr="006557CA">
        <w:rPr>
          <w:rFonts w:ascii="Times New Roman" w:hAnsi="Times New Roman" w:cs="Times New Roman"/>
          <w:i/>
          <w:sz w:val="20"/>
          <w:szCs w:val="20"/>
        </w:rPr>
        <w:t>melanogaster</w:t>
      </w:r>
      <w:proofErr w:type="spellEnd"/>
    </w:p>
    <w:p w:rsidR="006557CA" w:rsidRDefault="006557CA" w:rsidP="006557CA">
      <w:pPr>
        <w:snapToGrid w:val="0"/>
        <w:spacing w:after="0" w:line="240" w:lineRule="auto"/>
        <w:ind w:firstLine="425"/>
        <w:jc w:val="both"/>
        <w:rPr>
          <w:rFonts w:ascii="Times New Roman" w:hAnsi="Times New Roman" w:cs="Times New Roman"/>
          <w:sz w:val="20"/>
          <w:szCs w:val="20"/>
          <w:lang w:eastAsia="zh-CN"/>
        </w:rPr>
      </w:pPr>
    </w:p>
    <w:p w:rsidR="00173F6D" w:rsidRPr="006557CA" w:rsidRDefault="00173F6D" w:rsidP="006557CA">
      <w:pPr>
        <w:snapToGrid w:val="0"/>
        <w:spacing w:after="0" w:line="240" w:lineRule="auto"/>
        <w:ind w:firstLine="425"/>
        <w:jc w:val="both"/>
        <w:rPr>
          <w:rFonts w:ascii="Times New Roman" w:hAnsi="Times New Roman" w:cs="Times New Roman"/>
          <w:sz w:val="20"/>
          <w:szCs w:val="20"/>
          <w:lang w:eastAsia="zh-CN"/>
        </w:rPr>
      </w:pPr>
    </w:p>
    <w:p w:rsidR="00F01D1D" w:rsidRPr="006557CA" w:rsidRDefault="00F01D1D" w:rsidP="006557CA">
      <w:pPr>
        <w:snapToGrid w:val="0"/>
        <w:spacing w:after="0" w:line="240" w:lineRule="auto"/>
        <w:jc w:val="center"/>
        <w:rPr>
          <w:rFonts w:ascii="Times New Roman" w:hAnsi="Times New Roman" w:cs="Times New Roman"/>
          <w:sz w:val="20"/>
          <w:szCs w:val="20"/>
        </w:rPr>
      </w:pPr>
      <w:r w:rsidRPr="006557CA">
        <w:rPr>
          <w:rFonts w:ascii="Times New Roman" w:hAnsi="Times New Roman" w:cs="Times New Roman"/>
          <w:noProof/>
          <w:sz w:val="20"/>
          <w:szCs w:val="20"/>
          <w:lang w:eastAsia="zh-CN"/>
        </w:rPr>
        <w:drawing>
          <wp:inline distT="0" distB="0" distL="0" distR="0">
            <wp:extent cx="5486400" cy="3200400"/>
            <wp:effectExtent l="19050" t="0" r="19050" b="0"/>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01D1D" w:rsidRPr="006557CA" w:rsidRDefault="00F01D1D" w:rsidP="006557CA">
      <w:pPr>
        <w:snapToGrid w:val="0"/>
        <w:spacing w:after="0" w:line="240" w:lineRule="auto"/>
        <w:ind w:firstLine="425"/>
        <w:jc w:val="both"/>
        <w:rPr>
          <w:rFonts w:ascii="Times New Roman" w:hAnsi="Times New Roman" w:cs="Times New Roman"/>
          <w:sz w:val="20"/>
          <w:szCs w:val="20"/>
        </w:rPr>
      </w:pPr>
      <w:r w:rsidRPr="006557CA">
        <w:rPr>
          <w:rFonts w:ascii="Times New Roman" w:hAnsi="Times New Roman" w:cs="Times New Roman"/>
          <w:sz w:val="20"/>
          <w:szCs w:val="20"/>
        </w:rPr>
        <w:t xml:space="preserve">Different letters on the bar graph indicate significance at 0.05 </w:t>
      </w:r>
      <w:proofErr w:type="gramStart"/>
      <w:r w:rsidRPr="006557CA">
        <w:rPr>
          <w:rFonts w:ascii="Times New Roman" w:hAnsi="Times New Roman" w:cs="Times New Roman"/>
          <w:sz w:val="20"/>
          <w:szCs w:val="20"/>
        </w:rPr>
        <w:t>level</w:t>
      </w:r>
      <w:proofErr w:type="gramEnd"/>
      <w:r w:rsidRPr="006557CA">
        <w:rPr>
          <w:rFonts w:ascii="Times New Roman" w:hAnsi="Times New Roman" w:cs="Times New Roman"/>
          <w:sz w:val="20"/>
          <w:szCs w:val="20"/>
        </w:rPr>
        <w:t xml:space="preserve"> by </w:t>
      </w:r>
      <w:proofErr w:type="spellStart"/>
      <w:r w:rsidRPr="006557CA">
        <w:rPr>
          <w:rFonts w:ascii="Times New Roman" w:hAnsi="Times New Roman" w:cs="Times New Roman"/>
          <w:sz w:val="20"/>
          <w:szCs w:val="20"/>
        </w:rPr>
        <w:t>Tukey’s</w:t>
      </w:r>
      <w:proofErr w:type="spellEnd"/>
      <w:r w:rsidRPr="006557CA">
        <w:rPr>
          <w:rFonts w:ascii="Times New Roman" w:hAnsi="Times New Roman" w:cs="Times New Roman"/>
          <w:sz w:val="20"/>
          <w:szCs w:val="20"/>
        </w:rPr>
        <w:t xml:space="preserve"> Post Hoc Test</w:t>
      </w:r>
    </w:p>
    <w:p w:rsidR="00F01D1D" w:rsidRPr="006557CA" w:rsidRDefault="00F01D1D" w:rsidP="006557CA">
      <w:pPr>
        <w:snapToGrid w:val="0"/>
        <w:spacing w:after="0" w:line="240" w:lineRule="auto"/>
        <w:ind w:firstLine="425"/>
        <w:jc w:val="both"/>
        <w:rPr>
          <w:rFonts w:ascii="Times New Roman" w:hAnsi="Times New Roman" w:cs="Times New Roman"/>
          <w:sz w:val="20"/>
          <w:szCs w:val="20"/>
        </w:rPr>
      </w:pPr>
      <w:proofErr w:type="gramStart"/>
      <w:r w:rsidRPr="006557CA">
        <w:rPr>
          <w:rFonts w:ascii="Times New Roman" w:hAnsi="Times New Roman" w:cs="Times New Roman"/>
          <w:sz w:val="20"/>
          <w:szCs w:val="20"/>
        </w:rPr>
        <w:t>Figure</w:t>
      </w:r>
      <w:r w:rsidRPr="006557CA">
        <w:rPr>
          <w:rFonts w:ascii="Times New Roman" w:hAnsi="Times New Roman" w:cs="Times New Roman"/>
          <w:i/>
          <w:sz w:val="20"/>
          <w:szCs w:val="20"/>
        </w:rPr>
        <w:t xml:space="preserve"> </w:t>
      </w:r>
      <w:r w:rsidRPr="006557CA">
        <w:rPr>
          <w:rFonts w:ascii="Times New Roman" w:hAnsi="Times New Roman" w:cs="Times New Roman"/>
          <w:sz w:val="20"/>
          <w:szCs w:val="20"/>
        </w:rPr>
        <w:t>3</w:t>
      </w:r>
      <w:r w:rsidR="009238B3" w:rsidRPr="006557CA">
        <w:rPr>
          <w:rFonts w:ascii="Times New Roman" w:hAnsi="Times New Roman" w:cs="Times New Roman"/>
          <w:sz w:val="20"/>
          <w:szCs w:val="20"/>
        </w:rPr>
        <w:t>.</w:t>
      </w:r>
      <w:proofErr w:type="gramEnd"/>
      <w:r w:rsidRPr="006557CA">
        <w:rPr>
          <w:rFonts w:ascii="Times New Roman" w:hAnsi="Times New Roman" w:cs="Times New Roman"/>
          <w:sz w:val="20"/>
          <w:szCs w:val="20"/>
        </w:rPr>
        <w:t xml:space="preserve"> Organically grown fruits’ (Banana and Papaya) effect on longevity of </w:t>
      </w:r>
      <w:r w:rsidRPr="006557CA">
        <w:rPr>
          <w:rFonts w:ascii="Times New Roman" w:hAnsi="Times New Roman" w:cs="Times New Roman"/>
          <w:i/>
          <w:sz w:val="20"/>
          <w:szCs w:val="20"/>
        </w:rPr>
        <w:t xml:space="preserve">D </w:t>
      </w:r>
      <w:proofErr w:type="spellStart"/>
      <w:r w:rsidRPr="006557CA">
        <w:rPr>
          <w:rFonts w:ascii="Times New Roman" w:hAnsi="Times New Roman" w:cs="Times New Roman"/>
          <w:i/>
          <w:sz w:val="20"/>
          <w:szCs w:val="20"/>
        </w:rPr>
        <w:t>melanogaster</w:t>
      </w:r>
      <w:proofErr w:type="spellEnd"/>
    </w:p>
    <w:p w:rsidR="00F01D1D" w:rsidRDefault="00F01D1D" w:rsidP="006557CA">
      <w:pPr>
        <w:snapToGrid w:val="0"/>
        <w:spacing w:after="0" w:line="240" w:lineRule="auto"/>
        <w:ind w:firstLine="425"/>
        <w:jc w:val="both"/>
        <w:rPr>
          <w:rFonts w:ascii="Times New Roman" w:hAnsi="Times New Roman" w:cs="Times New Roman"/>
          <w:sz w:val="20"/>
          <w:szCs w:val="20"/>
          <w:lang w:eastAsia="zh-CN"/>
        </w:rPr>
      </w:pPr>
    </w:p>
    <w:p w:rsidR="00173F6D" w:rsidRDefault="00173F6D" w:rsidP="006557CA">
      <w:pPr>
        <w:snapToGrid w:val="0"/>
        <w:spacing w:after="0" w:line="240" w:lineRule="auto"/>
        <w:ind w:firstLine="425"/>
        <w:jc w:val="both"/>
        <w:rPr>
          <w:rFonts w:ascii="Times New Roman" w:hAnsi="Times New Roman" w:cs="Times New Roman"/>
          <w:sz w:val="20"/>
          <w:szCs w:val="20"/>
          <w:lang w:eastAsia="zh-CN"/>
        </w:rPr>
      </w:pPr>
    </w:p>
    <w:p w:rsidR="00173F6D" w:rsidRDefault="00173F6D" w:rsidP="006557CA">
      <w:pPr>
        <w:snapToGrid w:val="0"/>
        <w:spacing w:after="0" w:line="240" w:lineRule="auto"/>
        <w:ind w:firstLine="425"/>
        <w:jc w:val="both"/>
        <w:rPr>
          <w:rFonts w:ascii="Times New Roman" w:hAnsi="Times New Roman" w:cs="Times New Roman"/>
          <w:sz w:val="20"/>
          <w:szCs w:val="20"/>
          <w:lang w:eastAsia="zh-CN"/>
        </w:rPr>
      </w:pPr>
    </w:p>
    <w:p w:rsidR="00173F6D" w:rsidRDefault="00173F6D" w:rsidP="006557CA">
      <w:pPr>
        <w:snapToGrid w:val="0"/>
        <w:spacing w:after="0" w:line="240" w:lineRule="auto"/>
        <w:ind w:firstLine="425"/>
        <w:jc w:val="both"/>
        <w:rPr>
          <w:rFonts w:ascii="Times New Roman" w:hAnsi="Times New Roman" w:cs="Times New Roman"/>
          <w:sz w:val="20"/>
          <w:szCs w:val="20"/>
          <w:lang w:eastAsia="zh-CN"/>
        </w:rPr>
      </w:pPr>
    </w:p>
    <w:p w:rsidR="00173F6D" w:rsidRDefault="00173F6D" w:rsidP="006557CA">
      <w:pPr>
        <w:snapToGrid w:val="0"/>
        <w:spacing w:after="0" w:line="240" w:lineRule="auto"/>
        <w:ind w:firstLine="425"/>
        <w:jc w:val="both"/>
        <w:rPr>
          <w:rFonts w:ascii="Times New Roman" w:hAnsi="Times New Roman" w:cs="Times New Roman" w:hint="eastAsia"/>
          <w:sz w:val="20"/>
          <w:szCs w:val="20"/>
          <w:lang w:eastAsia="zh-CN"/>
        </w:rPr>
      </w:pPr>
    </w:p>
    <w:p w:rsidR="00E63EE9" w:rsidRPr="006557CA" w:rsidRDefault="00E63EE9" w:rsidP="006557CA">
      <w:pPr>
        <w:snapToGrid w:val="0"/>
        <w:spacing w:after="0" w:line="240" w:lineRule="auto"/>
        <w:ind w:firstLine="425"/>
        <w:jc w:val="both"/>
        <w:rPr>
          <w:rFonts w:ascii="Times New Roman" w:hAnsi="Times New Roman" w:cs="Times New Roman"/>
          <w:sz w:val="20"/>
          <w:szCs w:val="20"/>
          <w:lang w:eastAsia="zh-CN"/>
        </w:rPr>
      </w:pPr>
    </w:p>
    <w:p w:rsidR="00F01D1D" w:rsidRPr="006557CA" w:rsidRDefault="00F01D1D" w:rsidP="006557CA">
      <w:pPr>
        <w:snapToGrid w:val="0"/>
        <w:spacing w:after="0" w:line="240" w:lineRule="auto"/>
        <w:jc w:val="center"/>
        <w:rPr>
          <w:rFonts w:ascii="Times New Roman" w:hAnsi="Times New Roman" w:cs="Times New Roman"/>
          <w:sz w:val="20"/>
          <w:szCs w:val="20"/>
        </w:rPr>
      </w:pPr>
      <w:r w:rsidRPr="006557CA">
        <w:rPr>
          <w:rFonts w:ascii="Times New Roman" w:hAnsi="Times New Roman" w:cs="Times New Roman"/>
          <w:noProof/>
          <w:sz w:val="20"/>
          <w:szCs w:val="20"/>
          <w:lang w:eastAsia="zh-CN"/>
        </w:rPr>
        <w:drawing>
          <wp:inline distT="0" distB="0" distL="0" distR="0">
            <wp:extent cx="5486400" cy="3200400"/>
            <wp:effectExtent l="19050" t="0" r="19050" b="0"/>
            <wp:docPr id="11"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01D1D" w:rsidRPr="006557CA" w:rsidRDefault="00F01D1D" w:rsidP="006557CA">
      <w:pPr>
        <w:snapToGrid w:val="0"/>
        <w:spacing w:after="0" w:line="240" w:lineRule="auto"/>
        <w:ind w:firstLine="425"/>
        <w:jc w:val="both"/>
        <w:rPr>
          <w:rFonts w:ascii="Times New Roman" w:hAnsi="Times New Roman" w:cs="Times New Roman"/>
          <w:sz w:val="20"/>
          <w:szCs w:val="20"/>
        </w:rPr>
      </w:pPr>
      <w:r w:rsidRPr="006557CA">
        <w:rPr>
          <w:rFonts w:ascii="Times New Roman" w:hAnsi="Times New Roman" w:cs="Times New Roman"/>
          <w:sz w:val="20"/>
          <w:szCs w:val="20"/>
        </w:rPr>
        <w:t xml:space="preserve">Different letters on the bar graph indicate significance at 0.05 </w:t>
      </w:r>
      <w:proofErr w:type="gramStart"/>
      <w:r w:rsidRPr="006557CA">
        <w:rPr>
          <w:rFonts w:ascii="Times New Roman" w:hAnsi="Times New Roman" w:cs="Times New Roman"/>
          <w:sz w:val="20"/>
          <w:szCs w:val="20"/>
        </w:rPr>
        <w:t>level</w:t>
      </w:r>
      <w:proofErr w:type="gramEnd"/>
      <w:r w:rsidRPr="006557CA">
        <w:rPr>
          <w:rFonts w:ascii="Times New Roman" w:hAnsi="Times New Roman" w:cs="Times New Roman"/>
          <w:sz w:val="20"/>
          <w:szCs w:val="20"/>
        </w:rPr>
        <w:t xml:space="preserve"> by </w:t>
      </w:r>
      <w:proofErr w:type="spellStart"/>
      <w:r w:rsidRPr="006557CA">
        <w:rPr>
          <w:rFonts w:ascii="Times New Roman" w:hAnsi="Times New Roman" w:cs="Times New Roman"/>
          <w:sz w:val="20"/>
          <w:szCs w:val="20"/>
        </w:rPr>
        <w:t>Tukey’s</w:t>
      </w:r>
      <w:proofErr w:type="spellEnd"/>
      <w:r w:rsidRPr="006557CA">
        <w:rPr>
          <w:rFonts w:ascii="Times New Roman" w:hAnsi="Times New Roman" w:cs="Times New Roman"/>
          <w:sz w:val="20"/>
          <w:szCs w:val="20"/>
        </w:rPr>
        <w:t xml:space="preserve"> Post Hoc Test</w:t>
      </w:r>
    </w:p>
    <w:p w:rsidR="00F01D1D" w:rsidRPr="006557CA" w:rsidRDefault="009238B3" w:rsidP="006557CA">
      <w:pPr>
        <w:snapToGrid w:val="0"/>
        <w:spacing w:after="0" w:line="240" w:lineRule="auto"/>
        <w:ind w:firstLine="425"/>
        <w:jc w:val="both"/>
        <w:rPr>
          <w:rFonts w:ascii="Times New Roman" w:hAnsi="Times New Roman" w:cs="Times New Roman"/>
          <w:sz w:val="20"/>
          <w:szCs w:val="20"/>
        </w:rPr>
      </w:pPr>
      <w:r w:rsidRPr="006557CA">
        <w:rPr>
          <w:rFonts w:ascii="Times New Roman" w:hAnsi="Times New Roman" w:cs="Times New Roman"/>
          <w:sz w:val="20"/>
          <w:szCs w:val="20"/>
        </w:rPr>
        <w:t>Figure 4(a).</w:t>
      </w:r>
      <w:r w:rsidR="00F01D1D" w:rsidRPr="006557CA">
        <w:rPr>
          <w:rFonts w:ascii="Times New Roman" w:hAnsi="Times New Roman" w:cs="Times New Roman"/>
          <w:sz w:val="20"/>
          <w:szCs w:val="20"/>
        </w:rPr>
        <w:t xml:space="preserve">  Organically grown fruits’ (Banana and Papaya) effect on </w:t>
      </w:r>
      <w:proofErr w:type="spellStart"/>
      <w:r w:rsidR="00F01D1D" w:rsidRPr="006557CA">
        <w:rPr>
          <w:rFonts w:ascii="Times New Roman" w:hAnsi="Times New Roman" w:cs="Times New Roman"/>
          <w:sz w:val="20"/>
          <w:szCs w:val="20"/>
        </w:rPr>
        <w:t>ovariole</w:t>
      </w:r>
      <w:proofErr w:type="spellEnd"/>
      <w:r w:rsidR="00F01D1D" w:rsidRPr="006557CA">
        <w:rPr>
          <w:rFonts w:ascii="Times New Roman" w:hAnsi="Times New Roman" w:cs="Times New Roman"/>
          <w:sz w:val="20"/>
          <w:szCs w:val="20"/>
        </w:rPr>
        <w:t xml:space="preserve"> number in </w:t>
      </w:r>
      <w:r w:rsidR="00F01D1D" w:rsidRPr="006557CA">
        <w:rPr>
          <w:rFonts w:ascii="Times New Roman" w:hAnsi="Times New Roman" w:cs="Times New Roman"/>
          <w:i/>
          <w:sz w:val="20"/>
          <w:szCs w:val="20"/>
        </w:rPr>
        <w:t xml:space="preserve">D </w:t>
      </w:r>
      <w:proofErr w:type="spellStart"/>
      <w:r w:rsidR="00F01D1D" w:rsidRPr="006557CA">
        <w:rPr>
          <w:rFonts w:ascii="Times New Roman" w:hAnsi="Times New Roman" w:cs="Times New Roman"/>
          <w:i/>
          <w:sz w:val="20"/>
          <w:szCs w:val="20"/>
        </w:rPr>
        <w:t>melanogaster</w:t>
      </w:r>
      <w:proofErr w:type="spellEnd"/>
    </w:p>
    <w:p w:rsidR="00F01D1D" w:rsidRDefault="00F01D1D" w:rsidP="006557CA">
      <w:pPr>
        <w:snapToGrid w:val="0"/>
        <w:spacing w:after="0" w:line="240" w:lineRule="auto"/>
        <w:ind w:firstLine="425"/>
        <w:jc w:val="both"/>
        <w:rPr>
          <w:rFonts w:ascii="Times New Roman" w:hAnsi="Times New Roman" w:cs="Times New Roman"/>
          <w:sz w:val="20"/>
          <w:szCs w:val="20"/>
          <w:lang w:eastAsia="zh-CN"/>
        </w:rPr>
      </w:pPr>
    </w:p>
    <w:p w:rsidR="00173F6D" w:rsidRPr="006557CA" w:rsidRDefault="00173F6D" w:rsidP="006557CA">
      <w:pPr>
        <w:snapToGrid w:val="0"/>
        <w:spacing w:after="0" w:line="240" w:lineRule="auto"/>
        <w:ind w:firstLine="425"/>
        <w:jc w:val="both"/>
        <w:rPr>
          <w:rFonts w:ascii="Times New Roman" w:hAnsi="Times New Roman" w:cs="Times New Roman"/>
          <w:sz w:val="20"/>
          <w:szCs w:val="20"/>
          <w:lang w:eastAsia="zh-CN"/>
        </w:rPr>
      </w:pPr>
    </w:p>
    <w:p w:rsidR="00F01D1D" w:rsidRPr="006557CA" w:rsidRDefault="00F01D1D" w:rsidP="006557CA">
      <w:pPr>
        <w:snapToGrid w:val="0"/>
        <w:spacing w:after="0" w:line="240" w:lineRule="auto"/>
        <w:jc w:val="center"/>
        <w:rPr>
          <w:rFonts w:ascii="Times New Roman" w:hAnsi="Times New Roman" w:cs="Times New Roman"/>
          <w:sz w:val="20"/>
          <w:szCs w:val="20"/>
        </w:rPr>
      </w:pPr>
      <w:r w:rsidRPr="006557CA">
        <w:rPr>
          <w:rFonts w:ascii="Times New Roman" w:hAnsi="Times New Roman" w:cs="Times New Roman"/>
          <w:noProof/>
          <w:sz w:val="20"/>
          <w:szCs w:val="20"/>
          <w:lang w:eastAsia="zh-CN"/>
        </w:rPr>
        <w:drawing>
          <wp:inline distT="0" distB="0" distL="0" distR="0">
            <wp:extent cx="5486400" cy="3200400"/>
            <wp:effectExtent l="19050" t="0" r="19050"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01D1D" w:rsidRPr="006557CA" w:rsidRDefault="00F01D1D" w:rsidP="006557CA">
      <w:pPr>
        <w:snapToGrid w:val="0"/>
        <w:spacing w:after="0" w:line="240" w:lineRule="auto"/>
        <w:ind w:firstLine="425"/>
        <w:jc w:val="both"/>
        <w:rPr>
          <w:rFonts w:ascii="Times New Roman" w:hAnsi="Times New Roman" w:cs="Times New Roman"/>
          <w:sz w:val="20"/>
          <w:szCs w:val="20"/>
        </w:rPr>
      </w:pPr>
      <w:r w:rsidRPr="006557CA">
        <w:rPr>
          <w:rFonts w:ascii="Times New Roman" w:hAnsi="Times New Roman" w:cs="Times New Roman"/>
          <w:sz w:val="20"/>
          <w:szCs w:val="20"/>
        </w:rPr>
        <w:t xml:space="preserve">Different letters on the bar graph indicate significance at 0.05 </w:t>
      </w:r>
      <w:proofErr w:type="gramStart"/>
      <w:r w:rsidRPr="006557CA">
        <w:rPr>
          <w:rFonts w:ascii="Times New Roman" w:hAnsi="Times New Roman" w:cs="Times New Roman"/>
          <w:sz w:val="20"/>
          <w:szCs w:val="20"/>
        </w:rPr>
        <w:t>level</w:t>
      </w:r>
      <w:proofErr w:type="gramEnd"/>
      <w:r w:rsidRPr="006557CA">
        <w:rPr>
          <w:rFonts w:ascii="Times New Roman" w:hAnsi="Times New Roman" w:cs="Times New Roman"/>
          <w:sz w:val="20"/>
          <w:szCs w:val="20"/>
        </w:rPr>
        <w:t xml:space="preserve"> by </w:t>
      </w:r>
      <w:proofErr w:type="spellStart"/>
      <w:r w:rsidRPr="006557CA">
        <w:rPr>
          <w:rFonts w:ascii="Times New Roman" w:hAnsi="Times New Roman" w:cs="Times New Roman"/>
          <w:sz w:val="20"/>
          <w:szCs w:val="20"/>
        </w:rPr>
        <w:t>Tukey’s</w:t>
      </w:r>
      <w:proofErr w:type="spellEnd"/>
      <w:r w:rsidRPr="006557CA">
        <w:rPr>
          <w:rFonts w:ascii="Times New Roman" w:hAnsi="Times New Roman" w:cs="Times New Roman"/>
          <w:sz w:val="20"/>
          <w:szCs w:val="20"/>
        </w:rPr>
        <w:t xml:space="preserve"> Post Hoc Test</w:t>
      </w:r>
    </w:p>
    <w:p w:rsidR="00F01D1D" w:rsidRPr="006557CA" w:rsidRDefault="009238B3" w:rsidP="006557CA">
      <w:pPr>
        <w:snapToGrid w:val="0"/>
        <w:spacing w:after="0" w:line="240" w:lineRule="auto"/>
        <w:ind w:firstLine="425"/>
        <w:jc w:val="both"/>
        <w:rPr>
          <w:rFonts w:ascii="Times New Roman" w:hAnsi="Times New Roman" w:cs="Times New Roman"/>
          <w:sz w:val="20"/>
          <w:szCs w:val="20"/>
        </w:rPr>
      </w:pPr>
      <w:r w:rsidRPr="006557CA">
        <w:rPr>
          <w:rFonts w:ascii="Times New Roman" w:hAnsi="Times New Roman" w:cs="Times New Roman"/>
          <w:sz w:val="20"/>
          <w:szCs w:val="20"/>
        </w:rPr>
        <w:t>Figure 4(b).</w:t>
      </w:r>
      <w:r w:rsidR="00F01D1D" w:rsidRPr="006557CA">
        <w:rPr>
          <w:rFonts w:ascii="Times New Roman" w:hAnsi="Times New Roman" w:cs="Times New Roman"/>
          <w:sz w:val="20"/>
          <w:szCs w:val="20"/>
        </w:rPr>
        <w:t xml:space="preserve">  Organically grown fruits’ (Banana and Papaya) effect on female wing length in </w:t>
      </w:r>
      <w:r w:rsidR="00F01D1D" w:rsidRPr="006557CA">
        <w:rPr>
          <w:rFonts w:ascii="Times New Roman" w:hAnsi="Times New Roman" w:cs="Times New Roman"/>
          <w:i/>
          <w:sz w:val="20"/>
          <w:szCs w:val="20"/>
        </w:rPr>
        <w:t xml:space="preserve">D </w:t>
      </w:r>
      <w:proofErr w:type="spellStart"/>
      <w:r w:rsidR="00F01D1D" w:rsidRPr="006557CA">
        <w:rPr>
          <w:rFonts w:ascii="Times New Roman" w:hAnsi="Times New Roman" w:cs="Times New Roman"/>
          <w:i/>
          <w:sz w:val="20"/>
          <w:szCs w:val="20"/>
        </w:rPr>
        <w:t>melanogaster</w:t>
      </w:r>
      <w:proofErr w:type="spellEnd"/>
    </w:p>
    <w:p w:rsidR="006557CA" w:rsidRDefault="006557CA" w:rsidP="006557CA">
      <w:pPr>
        <w:snapToGrid w:val="0"/>
        <w:spacing w:after="0" w:line="240" w:lineRule="auto"/>
        <w:jc w:val="center"/>
        <w:rPr>
          <w:rFonts w:ascii="Times New Roman" w:hAnsi="Times New Roman" w:cs="Times New Roman"/>
          <w:sz w:val="20"/>
          <w:szCs w:val="20"/>
          <w:lang w:eastAsia="zh-CN"/>
        </w:rPr>
      </w:pPr>
    </w:p>
    <w:p w:rsidR="00173F6D" w:rsidRDefault="00173F6D" w:rsidP="006557CA">
      <w:pPr>
        <w:snapToGrid w:val="0"/>
        <w:spacing w:after="0" w:line="240" w:lineRule="auto"/>
        <w:jc w:val="center"/>
        <w:rPr>
          <w:rFonts w:ascii="Times New Roman" w:hAnsi="Times New Roman" w:cs="Times New Roman"/>
          <w:sz w:val="20"/>
          <w:szCs w:val="20"/>
          <w:lang w:eastAsia="zh-CN"/>
        </w:rPr>
      </w:pPr>
    </w:p>
    <w:p w:rsidR="00173F6D" w:rsidRDefault="00173F6D" w:rsidP="006557CA">
      <w:pPr>
        <w:snapToGrid w:val="0"/>
        <w:spacing w:after="0" w:line="240" w:lineRule="auto"/>
        <w:jc w:val="center"/>
        <w:rPr>
          <w:rFonts w:ascii="Times New Roman" w:hAnsi="Times New Roman" w:cs="Times New Roman" w:hint="eastAsia"/>
          <w:sz w:val="20"/>
          <w:szCs w:val="20"/>
          <w:lang w:eastAsia="zh-CN"/>
        </w:rPr>
      </w:pPr>
    </w:p>
    <w:p w:rsidR="00E63EE9" w:rsidRDefault="00E63EE9" w:rsidP="006557CA">
      <w:pPr>
        <w:snapToGrid w:val="0"/>
        <w:spacing w:after="0" w:line="240" w:lineRule="auto"/>
        <w:jc w:val="center"/>
        <w:rPr>
          <w:rFonts w:ascii="Times New Roman" w:hAnsi="Times New Roman" w:cs="Times New Roman" w:hint="eastAsia"/>
          <w:sz w:val="20"/>
          <w:szCs w:val="20"/>
          <w:lang w:eastAsia="zh-CN"/>
        </w:rPr>
      </w:pPr>
    </w:p>
    <w:p w:rsidR="00E63EE9" w:rsidRPr="006557CA" w:rsidRDefault="00E63EE9" w:rsidP="006557CA">
      <w:pPr>
        <w:snapToGrid w:val="0"/>
        <w:spacing w:after="0" w:line="240" w:lineRule="auto"/>
        <w:jc w:val="center"/>
        <w:rPr>
          <w:rFonts w:ascii="Times New Roman" w:hAnsi="Times New Roman" w:cs="Times New Roman"/>
          <w:sz w:val="20"/>
          <w:szCs w:val="20"/>
          <w:lang w:eastAsia="zh-CN"/>
        </w:rPr>
      </w:pPr>
    </w:p>
    <w:p w:rsidR="00F01D1D" w:rsidRPr="006557CA" w:rsidRDefault="009238B3" w:rsidP="006557CA">
      <w:pPr>
        <w:snapToGrid w:val="0"/>
        <w:spacing w:after="0" w:line="240" w:lineRule="auto"/>
        <w:jc w:val="both"/>
        <w:rPr>
          <w:rFonts w:ascii="Times New Roman" w:hAnsi="Times New Roman" w:cs="Times New Roman"/>
          <w:sz w:val="20"/>
          <w:szCs w:val="20"/>
        </w:rPr>
      </w:pPr>
      <w:proofErr w:type="gramStart"/>
      <w:r w:rsidRPr="006557CA">
        <w:rPr>
          <w:rFonts w:ascii="Times New Roman" w:hAnsi="Times New Roman" w:cs="Times New Roman"/>
          <w:sz w:val="20"/>
          <w:szCs w:val="20"/>
        </w:rPr>
        <w:t>Table 1.</w:t>
      </w:r>
      <w:proofErr w:type="gramEnd"/>
      <w:r w:rsidR="00F01D1D" w:rsidRPr="006557CA">
        <w:rPr>
          <w:rFonts w:ascii="Times New Roman" w:hAnsi="Times New Roman" w:cs="Times New Roman"/>
          <w:sz w:val="20"/>
          <w:szCs w:val="20"/>
        </w:rPr>
        <w:t xml:space="preserve"> One way ANOVA of organically grown fruits’ (Banana and Papaya) effect on </w:t>
      </w:r>
      <w:r w:rsidR="000E5D84" w:rsidRPr="006557CA">
        <w:rPr>
          <w:rFonts w:ascii="Times New Roman" w:hAnsi="Times New Roman" w:cs="Times New Roman"/>
          <w:sz w:val="20"/>
          <w:szCs w:val="20"/>
        </w:rPr>
        <w:t xml:space="preserve">larval feeding, longevity, and </w:t>
      </w:r>
      <w:r w:rsidR="00F01D1D" w:rsidRPr="006557CA">
        <w:rPr>
          <w:rFonts w:ascii="Times New Roman" w:hAnsi="Times New Roman" w:cs="Times New Roman"/>
          <w:sz w:val="20"/>
          <w:szCs w:val="20"/>
        </w:rPr>
        <w:t>reproductive fitness</w:t>
      </w:r>
      <w:r w:rsidR="000E5D84" w:rsidRPr="006557CA">
        <w:rPr>
          <w:rFonts w:ascii="Times New Roman" w:hAnsi="Times New Roman" w:cs="Times New Roman"/>
          <w:sz w:val="20"/>
          <w:szCs w:val="20"/>
        </w:rPr>
        <w:t xml:space="preserve"> and wing length</w:t>
      </w:r>
      <w:r w:rsidR="00F01D1D" w:rsidRPr="006557CA">
        <w:rPr>
          <w:rFonts w:ascii="Times New Roman" w:hAnsi="Times New Roman" w:cs="Times New Roman"/>
          <w:sz w:val="20"/>
          <w:szCs w:val="20"/>
        </w:rPr>
        <w:t xml:space="preserve"> in </w:t>
      </w:r>
      <w:r w:rsidR="00F01D1D" w:rsidRPr="006557CA">
        <w:rPr>
          <w:rFonts w:ascii="Times New Roman" w:hAnsi="Times New Roman" w:cs="Times New Roman"/>
          <w:i/>
          <w:sz w:val="20"/>
          <w:szCs w:val="20"/>
        </w:rPr>
        <w:t xml:space="preserve">D </w:t>
      </w:r>
      <w:proofErr w:type="spellStart"/>
      <w:r w:rsidR="00F01D1D" w:rsidRPr="006557CA">
        <w:rPr>
          <w:rFonts w:ascii="Times New Roman" w:hAnsi="Times New Roman" w:cs="Times New Roman"/>
          <w:i/>
          <w:sz w:val="20"/>
          <w:szCs w:val="20"/>
        </w:rPr>
        <w:t>melanogaster</w:t>
      </w:r>
      <w:proofErr w:type="spellEnd"/>
    </w:p>
    <w:tbl>
      <w:tblPr>
        <w:tblStyle w:val="TableGrid"/>
        <w:tblW w:w="0" w:type="auto"/>
        <w:jc w:val="center"/>
        <w:tblLook w:val="04A0"/>
      </w:tblPr>
      <w:tblGrid>
        <w:gridCol w:w="2205"/>
        <w:gridCol w:w="816"/>
        <w:gridCol w:w="772"/>
        <w:gridCol w:w="2194"/>
        <w:gridCol w:w="428"/>
        <w:gridCol w:w="1277"/>
        <w:gridCol w:w="872"/>
        <w:gridCol w:w="566"/>
      </w:tblGrid>
      <w:tr w:rsidR="00F01D1D" w:rsidRPr="006557CA" w:rsidTr="006557CA">
        <w:trPr>
          <w:jc w:val="center"/>
        </w:trPr>
        <w:tc>
          <w:tcPr>
            <w:tcW w:w="0" w:type="auto"/>
            <w:vAlign w:val="center"/>
          </w:tcPr>
          <w:p w:rsidR="00F01D1D" w:rsidRPr="006557CA" w:rsidRDefault="00F01D1D" w:rsidP="006557CA">
            <w:pPr>
              <w:snapToGrid w:val="0"/>
              <w:jc w:val="both"/>
              <w:rPr>
                <w:color w:val="000000"/>
                <w:sz w:val="20"/>
                <w:szCs w:val="20"/>
              </w:rPr>
            </w:pPr>
            <w:r w:rsidRPr="006557CA">
              <w:rPr>
                <w:color w:val="000000"/>
                <w:sz w:val="20"/>
                <w:szCs w:val="20"/>
              </w:rPr>
              <w:t>Dependent Variable</w:t>
            </w:r>
          </w:p>
        </w:tc>
        <w:tc>
          <w:tcPr>
            <w:tcW w:w="0" w:type="auto"/>
            <w:vAlign w:val="center"/>
          </w:tcPr>
          <w:p w:rsidR="00F01D1D" w:rsidRPr="006557CA" w:rsidRDefault="00F01D1D" w:rsidP="006557CA">
            <w:pPr>
              <w:snapToGrid w:val="0"/>
              <w:jc w:val="both"/>
              <w:rPr>
                <w:color w:val="000000"/>
                <w:sz w:val="20"/>
                <w:szCs w:val="20"/>
              </w:rPr>
            </w:pPr>
            <w:r w:rsidRPr="006557CA">
              <w:rPr>
                <w:color w:val="000000"/>
                <w:sz w:val="20"/>
                <w:szCs w:val="20"/>
              </w:rPr>
              <w:t>Fruit</w:t>
            </w:r>
          </w:p>
        </w:tc>
        <w:tc>
          <w:tcPr>
            <w:tcW w:w="0" w:type="auto"/>
            <w:vAlign w:val="center"/>
          </w:tcPr>
          <w:p w:rsidR="00F01D1D" w:rsidRPr="006557CA" w:rsidRDefault="00F01D1D" w:rsidP="006557CA">
            <w:pPr>
              <w:snapToGrid w:val="0"/>
              <w:jc w:val="both"/>
              <w:rPr>
                <w:color w:val="000000"/>
                <w:sz w:val="20"/>
                <w:szCs w:val="20"/>
              </w:rPr>
            </w:pPr>
            <w:r w:rsidRPr="006557CA">
              <w:rPr>
                <w:color w:val="000000"/>
                <w:sz w:val="20"/>
                <w:szCs w:val="20"/>
              </w:rPr>
              <w:t>Source</w:t>
            </w:r>
          </w:p>
        </w:tc>
        <w:tc>
          <w:tcPr>
            <w:tcW w:w="0" w:type="auto"/>
            <w:vAlign w:val="center"/>
          </w:tcPr>
          <w:p w:rsidR="00F01D1D" w:rsidRPr="006557CA" w:rsidRDefault="00F01D1D" w:rsidP="006557CA">
            <w:pPr>
              <w:snapToGrid w:val="0"/>
              <w:jc w:val="both"/>
              <w:rPr>
                <w:color w:val="000000"/>
                <w:sz w:val="20"/>
                <w:szCs w:val="20"/>
              </w:rPr>
            </w:pPr>
            <w:r w:rsidRPr="006557CA">
              <w:rPr>
                <w:color w:val="000000"/>
                <w:sz w:val="20"/>
                <w:szCs w:val="20"/>
              </w:rPr>
              <w:t>Type III Sum of Squares</w:t>
            </w:r>
          </w:p>
        </w:tc>
        <w:tc>
          <w:tcPr>
            <w:tcW w:w="0" w:type="auto"/>
            <w:vAlign w:val="center"/>
          </w:tcPr>
          <w:p w:rsidR="00F01D1D" w:rsidRPr="006557CA" w:rsidRDefault="00F01D1D" w:rsidP="006557CA">
            <w:pPr>
              <w:snapToGrid w:val="0"/>
              <w:jc w:val="both"/>
              <w:rPr>
                <w:color w:val="000000"/>
                <w:sz w:val="20"/>
                <w:szCs w:val="20"/>
              </w:rPr>
            </w:pPr>
            <w:proofErr w:type="spellStart"/>
            <w:r w:rsidRPr="006557CA">
              <w:rPr>
                <w:color w:val="000000"/>
                <w:sz w:val="20"/>
                <w:szCs w:val="20"/>
              </w:rPr>
              <w:t>Df</w:t>
            </w:r>
            <w:proofErr w:type="spellEnd"/>
          </w:p>
        </w:tc>
        <w:tc>
          <w:tcPr>
            <w:tcW w:w="0" w:type="auto"/>
            <w:vAlign w:val="center"/>
          </w:tcPr>
          <w:p w:rsidR="00F01D1D" w:rsidRPr="006557CA" w:rsidRDefault="00F01D1D" w:rsidP="006557CA">
            <w:pPr>
              <w:snapToGrid w:val="0"/>
              <w:jc w:val="both"/>
              <w:rPr>
                <w:color w:val="000000"/>
                <w:sz w:val="20"/>
                <w:szCs w:val="20"/>
              </w:rPr>
            </w:pPr>
            <w:r w:rsidRPr="006557CA">
              <w:rPr>
                <w:color w:val="000000"/>
                <w:sz w:val="20"/>
                <w:szCs w:val="20"/>
              </w:rPr>
              <w:t>Mean Square</w:t>
            </w:r>
          </w:p>
        </w:tc>
        <w:tc>
          <w:tcPr>
            <w:tcW w:w="0" w:type="auto"/>
            <w:vAlign w:val="center"/>
          </w:tcPr>
          <w:p w:rsidR="00F01D1D" w:rsidRPr="006557CA" w:rsidRDefault="00F01D1D" w:rsidP="006557CA">
            <w:pPr>
              <w:snapToGrid w:val="0"/>
              <w:jc w:val="both"/>
              <w:rPr>
                <w:color w:val="000000"/>
                <w:sz w:val="20"/>
                <w:szCs w:val="20"/>
              </w:rPr>
            </w:pPr>
            <w:r w:rsidRPr="006557CA">
              <w:rPr>
                <w:color w:val="000000"/>
                <w:sz w:val="20"/>
                <w:szCs w:val="20"/>
              </w:rPr>
              <w:t>F-Value</w:t>
            </w:r>
          </w:p>
        </w:tc>
        <w:tc>
          <w:tcPr>
            <w:tcW w:w="0" w:type="auto"/>
            <w:vAlign w:val="center"/>
          </w:tcPr>
          <w:p w:rsidR="00F01D1D" w:rsidRPr="006557CA" w:rsidRDefault="00F01D1D" w:rsidP="006557CA">
            <w:pPr>
              <w:snapToGrid w:val="0"/>
              <w:jc w:val="both"/>
              <w:rPr>
                <w:color w:val="000000"/>
                <w:sz w:val="20"/>
                <w:szCs w:val="20"/>
              </w:rPr>
            </w:pPr>
            <w:r w:rsidRPr="006557CA">
              <w:rPr>
                <w:color w:val="000000"/>
                <w:sz w:val="20"/>
                <w:szCs w:val="20"/>
              </w:rPr>
              <w:t>Sig</w:t>
            </w:r>
          </w:p>
        </w:tc>
      </w:tr>
      <w:tr w:rsidR="00F01D1D" w:rsidRPr="006557CA" w:rsidTr="006557CA">
        <w:trPr>
          <w:jc w:val="center"/>
        </w:trPr>
        <w:tc>
          <w:tcPr>
            <w:tcW w:w="0" w:type="auto"/>
            <w:vMerge w:val="restart"/>
            <w:vAlign w:val="center"/>
          </w:tcPr>
          <w:p w:rsidR="00F01D1D" w:rsidRPr="006557CA" w:rsidRDefault="00F01D1D" w:rsidP="006557CA">
            <w:pPr>
              <w:snapToGrid w:val="0"/>
              <w:jc w:val="both"/>
              <w:rPr>
                <w:i/>
                <w:color w:val="000000"/>
                <w:sz w:val="20"/>
                <w:szCs w:val="20"/>
              </w:rPr>
            </w:pPr>
          </w:p>
          <w:p w:rsidR="00F01D1D" w:rsidRPr="006557CA" w:rsidRDefault="00F01D1D" w:rsidP="006557CA">
            <w:pPr>
              <w:snapToGrid w:val="0"/>
              <w:jc w:val="both"/>
              <w:rPr>
                <w:i/>
                <w:color w:val="000000"/>
                <w:sz w:val="20"/>
                <w:szCs w:val="20"/>
              </w:rPr>
            </w:pPr>
            <w:r w:rsidRPr="006557CA">
              <w:rPr>
                <w:color w:val="000000"/>
                <w:sz w:val="20"/>
                <w:szCs w:val="20"/>
              </w:rPr>
              <w:t>Larval feeding (minutes)</w:t>
            </w:r>
          </w:p>
        </w:tc>
        <w:tc>
          <w:tcPr>
            <w:tcW w:w="0" w:type="auto"/>
            <w:vMerge w:val="restart"/>
            <w:vAlign w:val="center"/>
          </w:tcPr>
          <w:p w:rsidR="00F01D1D" w:rsidRPr="006557CA" w:rsidRDefault="00F01D1D" w:rsidP="006557CA">
            <w:pPr>
              <w:snapToGrid w:val="0"/>
              <w:jc w:val="both"/>
              <w:rPr>
                <w:color w:val="000000"/>
                <w:sz w:val="20"/>
                <w:szCs w:val="20"/>
              </w:rPr>
            </w:pPr>
          </w:p>
          <w:p w:rsidR="00F01D1D" w:rsidRPr="006557CA" w:rsidRDefault="00F01D1D" w:rsidP="006557CA">
            <w:pPr>
              <w:snapToGrid w:val="0"/>
              <w:jc w:val="both"/>
              <w:rPr>
                <w:color w:val="000000"/>
                <w:sz w:val="20"/>
                <w:szCs w:val="20"/>
              </w:rPr>
            </w:pPr>
            <w:r w:rsidRPr="006557CA">
              <w:rPr>
                <w:color w:val="000000"/>
                <w:sz w:val="20"/>
                <w:szCs w:val="20"/>
              </w:rPr>
              <w:t>Banana</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Media</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10444.633</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2</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5222.317</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17.555</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.000</w:t>
            </w:r>
          </w:p>
        </w:tc>
      </w:tr>
      <w:tr w:rsidR="00F01D1D" w:rsidRPr="006557CA" w:rsidTr="006557CA">
        <w:trPr>
          <w:jc w:val="center"/>
        </w:trPr>
        <w:tc>
          <w:tcPr>
            <w:tcW w:w="0" w:type="auto"/>
            <w:vMerge/>
            <w:vAlign w:val="center"/>
          </w:tcPr>
          <w:p w:rsidR="00F01D1D" w:rsidRPr="006557CA" w:rsidRDefault="00F01D1D" w:rsidP="006557CA">
            <w:pPr>
              <w:snapToGrid w:val="0"/>
              <w:jc w:val="both"/>
              <w:rPr>
                <w:i/>
                <w:color w:val="000000"/>
                <w:sz w:val="20"/>
                <w:szCs w:val="20"/>
              </w:rPr>
            </w:pPr>
          </w:p>
        </w:tc>
        <w:tc>
          <w:tcPr>
            <w:tcW w:w="0" w:type="auto"/>
            <w:vMerge/>
            <w:vAlign w:val="center"/>
          </w:tcPr>
          <w:p w:rsidR="00F01D1D" w:rsidRPr="006557CA" w:rsidRDefault="00F01D1D" w:rsidP="006557CA">
            <w:pPr>
              <w:snapToGrid w:val="0"/>
              <w:jc w:val="both"/>
              <w:rPr>
                <w:color w:val="000000"/>
                <w:sz w:val="20"/>
                <w:szCs w:val="20"/>
              </w:rPr>
            </w:pP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Error</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16956.100</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57</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297.475</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p>
        </w:tc>
      </w:tr>
      <w:tr w:rsidR="00F01D1D" w:rsidRPr="006557CA" w:rsidTr="006557CA">
        <w:trPr>
          <w:jc w:val="center"/>
        </w:trPr>
        <w:tc>
          <w:tcPr>
            <w:tcW w:w="0" w:type="auto"/>
            <w:vMerge/>
            <w:vAlign w:val="center"/>
          </w:tcPr>
          <w:p w:rsidR="00F01D1D" w:rsidRPr="006557CA" w:rsidRDefault="00F01D1D" w:rsidP="006557CA">
            <w:pPr>
              <w:snapToGrid w:val="0"/>
              <w:jc w:val="both"/>
              <w:rPr>
                <w:i/>
                <w:color w:val="000000"/>
                <w:sz w:val="20"/>
                <w:szCs w:val="20"/>
              </w:rPr>
            </w:pPr>
          </w:p>
        </w:tc>
        <w:tc>
          <w:tcPr>
            <w:tcW w:w="0" w:type="auto"/>
            <w:vMerge/>
            <w:vAlign w:val="center"/>
          </w:tcPr>
          <w:p w:rsidR="00F01D1D" w:rsidRPr="006557CA" w:rsidRDefault="00F01D1D" w:rsidP="006557CA">
            <w:pPr>
              <w:snapToGrid w:val="0"/>
              <w:jc w:val="both"/>
              <w:rPr>
                <w:color w:val="000000"/>
                <w:sz w:val="20"/>
                <w:szCs w:val="20"/>
              </w:rPr>
            </w:pP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Total</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914108.000</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60</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p>
        </w:tc>
      </w:tr>
      <w:tr w:rsidR="00F01D1D" w:rsidRPr="006557CA" w:rsidTr="006557CA">
        <w:trPr>
          <w:jc w:val="center"/>
        </w:trPr>
        <w:tc>
          <w:tcPr>
            <w:tcW w:w="0" w:type="auto"/>
            <w:vMerge/>
            <w:vAlign w:val="center"/>
          </w:tcPr>
          <w:p w:rsidR="00F01D1D" w:rsidRPr="006557CA" w:rsidRDefault="00F01D1D" w:rsidP="006557CA">
            <w:pPr>
              <w:snapToGrid w:val="0"/>
              <w:jc w:val="both"/>
              <w:rPr>
                <w:i/>
                <w:color w:val="000000"/>
                <w:sz w:val="20"/>
                <w:szCs w:val="20"/>
              </w:rPr>
            </w:pPr>
          </w:p>
        </w:tc>
        <w:tc>
          <w:tcPr>
            <w:tcW w:w="0" w:type="auto"/>
            <w:vMerge w:val="restart"/>
            <w:vAlign w:val="center"/>
          </w:tcPr>
          <w:p w:rsidR="00F01D1D" w:rsidRPr="006557CA" w:rsidRDefault="00F01D1D" w:rsidP="006557CA">
            <w:pPr>
              <w:snapToGrid w:val="0"/>
              <w:jc w:val="both"/>
              <w:rPr>
                <w:color w:val="000000"/>
                <w:sz w:val="20"/>
                <w:szCs w:val="20"/>
              </w:rPr>
            </w:pPr>
          </w:p>
          <w:p w:rsidR="00F01D1D" w:rsidRPr="006557CA" w:rsidRDefault="00F01D1D" w:rsidP="006557CA">
            <w:pPr>
              <w:snapToGrid w:val="0"/>
              <w:jc w:val="both"/>
              <w:rPr>
                <w:color w:val="000000"/>
                <w:sz w:val="20"/>
                <w:szCs w:val="20"/>
              </w:rPr>
            </w:pPr>
            <w:r w:rsidRPr="006557CA">
              <w:rPr>
                <w:color w:val="000000"/>
                <w:sz w:val="20"/>
                <w:szCs w:val="20"/>
              </w:rPr>
              <w:t>Papaya</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Media</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8733.233</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2</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4366.617</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13.199</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.000</w:t>
            </w:r>
          </w:p>
        </w:tc>
      </w:tr>
      <w:tr w:rsidR="00F01D1D" w:rsidRPr="006557CA" w:rsidTr="006557CA">
        <w:trPr>
          <w:jc w:val="center"/>
        </w:trPr>
        <w:tc>
          <w:tcPr>
            <w:tcW w:w="0" w:type="auto"/>
            <w:vMerge/>
            <w:vAlign w:val="center"/>
          </w:tcPr>
          <w:p w:rsidR="00F01D1D" w:rsidRPr="006557CA" w:rsidRDefault="00F01D1D" w:rsidP="006557CA">
            <w:pPr>
              <w:snapToGrid w:val="0"/>
              <w:jc w:val="both"/>
              <w:rPr>
                <w:i/>
                <w:color w:val="000000"/>
                <w:sz w:val="20"/>
                <w:szCs w:val="20"/>
              </w:rPr>
            </w:pPr>
          </w:p>
        </w:tc>
        <w:tc>
          <w:tcPr>
            <w:tcW w:w="0" w:type="auto"/>
            <w:vMerge/>
            <w:vAlign w:val="center"/>
          </w:tcPr>
          <w:p w:rsidR="00F01D1D" w:rsidRPr="006557CA" w:rsidRDefault="00F01D1D" w:rsidP="006557CA">
            <w:pPr>
              <w:snapToGrid w:val="0"/>
              <w:jc w:val="both"/>
              <w:rPr>
                <w:i/>
                <w:color w:val="000000"/>
                <w:sz w:val="20"/>
                <w:szCs w:val="20"/>
              </w:rPr>
            </w:pP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Error</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18857.500</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57</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330.833</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p>
        </w:tc>
      </w:tr>
      <w:tr w:rsidR="00F01D1D" w:rsidRPr="006557CA" w:rsidTr="006557CA">
        <w:trPr>
          <w:jc w:val="center"/>
        </w:trPr>
        <w:tc>
          <w:tcPr>
            <w:tcW w:w="0" w:type="auto"/>
            <w:vMerge/>
            <w:vAlign w:val="center"/>
          </w:tcPr>
          <w:p w:rsidR="00F01D1D" w:rsidRPr="006557CA" w:rsidRDefault="00F01D1D" w:rsidP="006557CA">
            <w:pPr>
              <w:snapToGrid w:val="0"/>
              <w:jc w:val="both"/>
              <w:rPr>
                <w:i/>
                <w:color w:val="000000"/>
                <w:sz w:val="20"/>
                <w:szCs w:val="20"/>
              </w:rPr>
            </w:pPr>
          </w:p>
        </w:tc>
        <w:tc>
          <w:tcPr>
            <w:tcW w:w="0" w:type="auto"/>
            <w:vMerge/>
            <w:vAlign w:val="center"/>
          </w:tcPr>
          <w:p w:rsidR="00F01D1D" w:rsidRPr="006557CA" w:rsidRDefault="00F01D1D" w:rsidP="006557CA">
            <w:pPr>
              <w:snapToGrid w:val="0"/>
              <w:jc w:val="both"/>
              <w:rPr>
                <w:i/>
                <w:color w:val="000000"/>
                <w:sz w:val="20"/>
                <w:szCs w:val="20"/>
              </w:rPr>
            </w:pP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Total</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894954.000</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60</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p>
        </w:tc>
      </w:tr>
      <w:tr w:rsidR="00865715" w:rsidRPr="006557CA" w:rsidTr="006557CA">
        <w:trPr>
          <w:jc w:val="center"/>
        </w:trPr>
        <w:tc>
          <w:tcPr>
            <w:tcW w:w="0" w:type="auto"/>
            <w:vMerge w:val="restart"/>
            <w:vAlign w:val="center"/>
          </w:tcPr>
          <w:p w:rsidR="00865715" w:rsidRPr="006557CA" w:rsidRDefault="00865715" w:rsidP="006557CA">
            <w:pPr>
              <w:snapToGrid w:val="0"/>
              <w:jc w:val="both"/>
              <w:rPr>
                <w:color w:val="000000"/>
                <w:sz w:val="20"/>
                <w:szCs w:val="20"/>
              </w:rPr>
            </w:pPr>
          </w:p>
          <w:p w:rsidR="00865715" w:rsidRPr="006557CA" w:rsidRDefault="00865715" w:rsidP="006557CA">
            <w:pPr>
              <w:snapToGrid w:val="0"/>
              <w:jc w:val="both"/>
              <w:rPr>
                <w:color w:val="000000"/>
                <w:sz w:val="20"/>
                <w:szCs w:val="20"/>
              </w:rPr>
            </w:pPr>
            <w:r w:rsidRPr="006557CA">
              <w:rPr>
                <w:color w:val="000000"/>
                <w:sz w:val="20"/>
                <w:szCs w:val="20"/>
              </w:rPr>
              <w:t>Mating Latency</w:t>
            </w:r>
          </w:p>
          <w:p w:rsidR="00865715" w:rsidRPr="006557CA" w:rsidRDefault="00865715" w:rsidP="006557CA">
            <w:pPr>
              <w:snapToGrid w:val="0"/>
              <w:jc w:val="both"/>
              <w:rPr>
                <w:i/>
                <w:color w:val="000000"/>
                <w:sz w:val="20"/>
                <w:szCs w:val="20"/>
              </w:rPr>
            </w:pPr>
            <w:r w:rsidRPr="006557CA">
              <w:rPr>
                <w:color w:val="000000"/>
                <w:sz w:val="20"/>
                <w:szCs w:val="20"/>
              </w:rPr>
              <w:t>(minutes)</w:t>
            </w:r>
          </w:p>
        </w:tc>
        <w:tc>
          <w:tcPr>
            <w:tcW w:w="0" w:type="auto"/>
            <w:vMerge w:val="restart"/>
            <w:vAlign w:val="center"/>
          </w:tcPr>
          <w:p w:rsidR="00865715" w:rsidRPr="006557CA" w:rsidRDefault="00865715" w:rsidP="006557CA">
            <w:pPr>
              <w:snapToGrid w:val="0"/>
              <w:jc w:val="both"/>
              <w:rPr>
                <w:color w:val="000000"/>
                <w:sz w:val="20"/>
                <w:szCs w:val="20"/>
              </w:rPr>
            </w:pPr>
          </w:p>
          <w:p w:rsidR="00865715" w:rsidRPr="006557CA" w:rsidRDefault="00865715" w:rsidP="006557CA">
            <w:pPr>
              <w:snapToGrid w:val="0"/>
              <w:jc w:val="both"/>
              <w:rPr>
                <w:color w:val="000000"/>
                <w:sz w:val="20"/>
                <w:szCs w:val="20"/>
              </w:rPr>
            </w:pPr>
            <w:r w:rsidRPr="006557CA">
              <w:rPr>
                <w:color w:val="000000"/>
                <w:sz w:val="20"/>
                <w:szCs w:val="20"/>
              </w:rPr>
              <w:t>Banana</w:t>
            </w:r>
          </w:p>
        </w:tc>
        <w:tc>
          <w:tcPr>
            <w:tcW w:w="0" w:type="auto"/>
            <w:vAlign w:val="center"/>
          </w:tcPr>
          <w:p w:rsidR="00865715" w:rsidRPr="006557CA" w:rsidRDefault="00865715" w:rsidP="006557CA">
            <w:pPr>
              <w:autoSpaceDE w:val="0"/>
              <w:autoSpaceDN w:val="0"/>
              <w:adjustRightInd w:val="0"/>
              <w:snapToGrid w:val="0"/>
              <w:jc w:val="both"/>
              <w:rPr>
                <w:color w:val="000000"/>
                <w:sz w:val="20"/>
                <w:szCs w:val="20"/>
              </w:rPr>
            </w:pPr>
            <w:r w:rsidRPr="006557CA">
              <w:rPr>
                <w:color w:val="000000"/>
                <w:sz w:val="20"/>
                <w:szCs w:val="20"/>
              </w:rPr>
              <w:t>Media</w:t>
            </w:r>
          </w:p>
        </w:tc>
        <w:tc>
          <w:tcPr>
            <w:tcW w:w="0" w:type="auto"/>
            <w:vAlign w:val="center"/>
          </w:tcPr>
          <w:p w:rsidR="00865715" w:rsidRPr="006557CA" w:rsidRDefault="00865715" w:rsidP="006557CA">
            <w:pPr>
              <w:autoSpaceDE w:val="0"/>
              <w:autoSpaceDN w:val="0"/>
              <w:adjustRightInd w:val="0"/>
              <w:snapToGrid w:val="0"/>
              <w:jc w:val="both"/>
              <w:rPr>
                <w:color w:val="000000"/>
                <w:sz w:val="20"/>
                <w:szCs w:val="20"/>
              </w:rPr>
            </w:pPr>
            <w:r w:rsidRPr="006557CA">
              <w:rPr>
                <w:color w:val="000000"/>
                <w:sz w:val="20"/>
                <w:szCs w:val="20"/>
              </w:rPr>
              <w:t>18.533</w:t>
            </w:r>
          </w:p>
        </w:tc>
        <w:tc>
          <w:tcPr>
            <w:tcW w:w="0" w:type="auto"/>
            <w:vAlign w:val="center"/>
          </w:tcPr>
          <w:p w:rsidR="00865715" w:rsidRPr="006557CA" w:rsidRDefault="00865715" w:rsidP="006557CA">
            <w:pPr>
              <w:autoSpaceDE w:val="0"/>
              <w:autoSpaceDN w:val="0"/>
              <w:adjustRightInd w:val="0"/>
              <w:snapToGrid w:val="0"/>
              <w:jc w:val="both"/>
              <w:rPr>
                <w:color w:val="000000"/>
                <w:sz w:val="20"/>
                <w:szCs w:val="20"/>
              </w:rPr>
            </w:pPr>
            <w:r w:rsidRPr="006557CA">
              <w:rPr>
                <w:color w:val="000000"/>
                <w:sz w:val="20"/>
                <w:szCs w:val="20"/>
              </w:rPr>
              <w:t>2</w:t>
            </w:r>
          </w:p>
        </w:tc>
        <w:tc>
          <w:tcPr>
            <w:tcW w:w="0" w:type="auto"/>
            <w:vAlign w:val="center"/>
          </w:tcPr>
          <w:p w:rsidR="00865715" w:rsidRPr="006557CA" w:rsidRDefault="00865715" w:rsidP="006557CA">
            <w:pPr>
              <w:autoSpaceDE w:val="0"/>
              <w:autoSpaceDN w:val="0"/>
              <w:adjustRightInd w:val="0"/>
              <w:snapToGrid w:val="0"/>
              <w:jc w:val="both"/>
              <w:rPr>
                <w:color w:val="000000"/>
                <w:sz w:val="20"/>
                <w:szCs w:val="20"/>
              </w:rPr>
            </w:pPr>
            <w:r w:rsidRPr="006557CA">
              <w:rPr>
                <w:color w:val="000000"/>
                <w:sz w:val="20"/>
                <w:szCs w:val="20"/>
              </w:rPr>
              <w:t>9.267</w:t>
            </w:r>
          </w:p>
        </w:tc>
        <w:tc>
          <w:tcPr>
            <w:tcW w:w="0" w:type="auto"/>
            <w:vAlign w:val="center"/>
          </w:tcPr>
          <w:p w:rsidR="00865715" w:rsidRPr="006557CA" w:rsidRDefault="00865715" w:rsidP="006557CA">
            <w:pPr>
              <w:autoSpaceDE w:val="0"/>
              <w:autoSpaceDN w:val="0"/>
              <w:adjustRightInd w:val="0"/>
              <w:snapToGrid w:val="0"/>
              <w:jc w:val="both"/>
              <w:rPr>
                <w:color w:val="000000"/>
                <w:sz w:val="20"/>
                <w:szCs w:val="20"/>
              </w:rPr>
            </w:pPr>
            <w:r w:rsidRPr="006557CA">
              <w:rPr>
                <w:color w:val="000000"/>
                <w:sz w:val="20"/>
                <w:szCs w:val="20"/>
              </w:rPr>
              <w:t>.173</w:t>
            </w:r>
          </w:p>
        </w:tc>
        <w:tc>
          <w:tcPr>
            <w:tcW w:w="0" w:type="auto"/>
            <w:vAlign w:val="center"/>
          </w:tcPr>
          <w:p w:rsidR="00865715" w:rsidRPr="006557CA" w:rsidRDefault="00865715" w:rsidP="006557CA">
            <w:pPr>
              <w:autoSpaceDE w:val="0"/>
              <w:autoSpaceDN w:val="0"/>
              <w:adjustRightInd w:val="0"/>
              <w:snapToGrid w:val="0"/>
              <w:jc w:val="both"/>
              <w:rPr>
                <w:color w:val="000000"/>
                <w:sz w:val="20"/>
                <w:szCs w:val="20"/>
              </w:rPr>
            </w:pPr>
            <w:r w:rsidRPr="006557CA">
              <w:rPr>
                <w:color w:val="000000"/>
                <w:sz w:val="20"/>
                <w:szCs w:val="20"/>
              </w:rPr>
              <w:t>.842</w:t>
            </w:r>
          </w:p>
        </w:tc>
      </w:tr>
      <w:tr w:rsidR="00865715" w:rsidRPr="006557CA" w:rsidTr="006557CA">
        <w:trPr>
          <w:jc w:val="center"/>
        </w:trPr>
        <w:tc>
          <w:tcPr>
            <w:tcW w:w="0" w:type="auto"/>
            <w:vMerge/>
            <w:vAlign w:val="center"/>
          </w:tcPr>
          <w:p w:rsidR="00865715" w:rsidRPr="006557CA" w:rsidRDefault="00865715" w:rsidP="006557CA">
            <w:pPr>
              <w:snapToGrid w:val="0"/>
              <w:jc w:val="both"/>
              <w:rPr>
                <w:i/>
                <w:color w:val="000000"/>
                <w:sz w:val="20"/>
                <w:szCs w:val="20"/>
              </w:rPr>
            </w:pPr>
          </w:p>
        </w:tc>
        <w:tc>
          <w:tcPr>
            <w:tcW w:w="0" w:type="auto"/>
            <w:vMerge/>
            <w:vAlign w:val="center"/>
          </w:tcPr>
          <w:p w:rsidR="00865715" w:rsidRPr="006557CA" w:rsidRDefault="00865715" w:rsidP="006557CA">
            <w:pPr>
              <w:snapToGrid w:val="0"/>
              <w:jc w:val="both"/>
              <w:rPr>
                <w:color w:val="000000"/>
                <w:sz w:val="20"/>
                <w:szCs w:val="20"/>
              </w:rPr>
            </w:pPr>
          </w:p>
        </w:tc>
        <w:tc>
          <w:tcPr>
            <w:tcW w:w="0" w:type="auto"/>
            <w:vAlign w:val="center"/>
          </w:tcPr>
          <w:p w:rsidR="00865715" w:rsidRPr="006557CA" w:rsidRDefault="00865715" w:rsidP="006557CA">
            <w:pPr>
              <w:autoSpaceDE w:val="0"/>
              <w:autoSpaceDN w:val="0"/>
              <w:adjustRightInd w:val="0"/>
              <w:snapToGrid w:val="0"/>
              <w:jc w:val="both"/>
              <w:rPr>
                <w:color w:val="000000"/>
                <w:sz w:val="20"/>
                <w:szCs w:val="20"/>
              </w:rPr>
            </w:pPr>
            <w:r w:rsidRPr="006557CA">
              <w:rPr>
                <w:color w:val="000000"/>
                <w:sz w:val="20"/>
                <w:szCs w:val="20"/>
              </w:rPr>
              <w:t>Error</w:t>
            </w:r>
          </w:p>
        </w:tc>
        <w:tc>
          <w:tcPr>
            <w:tcW w:w="0" w:type="auto"/>
            <w:vAlign w:val="center"/>
          </w:tcPr>
          <w:p w:rsidR="00865715" w:rsidRPr="006557CA" w:rsidRDefault="00865715" w:rsidP="006557CA">
            <w:pPr>
              <w:autoSpaceDE w:val="0"/>
              <w:autoSpaceDN w:val="0"/>
              <w:adjustRightInd w:val="0"/>
              <w:snapToGrid w:val="0"/>
              <w:jc w:val="both"/>
              <w:rPr>
                <w:color w:val="000000"/>
                <w:sz w:val="20"/>
                <w:szCs w:val="20"/>
              </w:rPr>
            </w:pPr>
            <w:r w:rsidRPr="006557CA">
              <w:rPr>
                <w:color w:val="000000"/>
                <w:sz w:val="20"/>
                <w:szCs w:val="20"/>
              </w:rPr>
              <w:t>3056.050</w:t>
            </w:r>
          </w:p>
        </w:tc>
        <w:tc>
          <w:tcPr>
            <w:tcW w:w="0" w:type="auto"/>
            <w:vAlign w:val="center"/>
          </w:tcPr>
          <w:p w:rsidR="00865715" w:rsidRPr="006557CA" w:rsidRDefault="00865715" w:rsidP="006557CA">
            <w:pPr>
              <w:autoSpaceDE w:val="0"/>
              <w:autoSpaceDN w:val="0"/>
              <w:adjustRightInd w:val="0"/>
              <w:snapToGrid w:val="0"/>
              <w:jc w:val="both"/>
              <w:rPr>
                <w:color w:val="000000"/>
                <w:sz w:val="20"/>
                <w:szCs w:val="20"/>
              </w:rPr>
            </w:pPr>
            <w:r w:rsidRPr="006557CA">
              <w:rPr>
                <w:color w:val="000000"/>
                <w:sz w:val="20"/>
                <w:szCs w:val="20"/>
              </w:rPr>
              <w:t>57</w:t>
            </w:r>
          </w:p>
        </w:tc>
        <w:tc>
          <w:tcPr>
            <w:tcW w:w="0" w:type="auto"/>
            <w:vAlign w:val="center"/>
          </w:tcPr>
          <w:p w:rsidR="00865715" w:rsidRPr="006557CA" w:rsidRDefault="00865715" w:rsidP="006557CA">
            <w:pPr>
              <w:autoSpaceDE w:val="0"/>
              <w:autoSpaceDN w:val="0"/>
              <w:adjustRightInd w:val="0"/>
              <w:snapToGrid w:val="0"/>
              <w:jc w:val="both"/>
              <w:rPr>
                <w:color w:val="000000"/>
                <w:sz w:val="20"/>
                <w:szCs w:val="20"/>
              </w:rPr>
            </w:pPr>
            <w:r w:rsidRPr="006557CA">
              <w:rPr>
                <w:color w:val="000000"/>
                <w:sz w:val="20"/>
                <w:szCs w:val="20"/>
              </w:rPr>
              <w:t>53.615</w:t>
            </w:r>
          </w:p>
        </w:tc>
        <w:tc>
          <w:tcPr>
            <w:tcW w:w="0" w:type="auto"/>
            <w:vAlign w:val="center"/>
          </w:tcPr>
          <w:p w:rsidR="00865715" w:rsidRPr="006557CA" w:rsidRDefault="00865715" w:rsidP="006557CA">
            <w:pPr>
              <w:autoSpaceDE w:val="0"/>
              <w:autoSpaceDN w:val="0"/>
              <w:adjustRightInd w:val="0"/>
              <w:snapToGrid w:val="0"/>
              <w:jc w:val="both"/>
              <w:rPr>
                <w:color w:val="000000"/>
                <w:sz w:val="20"/>
                <w:szCs w:val="20"/>
              </w:rPr>
            </w:pPr>
          </w:p>
        </w:tc>
        <w:tc>
          <w:tcPr>
            <w:tcW w:w="0" w:type="auto"/>
            <w:vAlign w:val="center"/>
          </w:tcPr>
          <w:p w:rsidR="00865715" w:rsidRPr="006557CA" w:rsidRDefault="00865715" w:rsidP="006557CA">
            <w:pPr>
              <w:autoSpaceDE w:val="0"/>
              <w:autoSpaceDN w:val="0"/>
              <w:adjustRightInd w:val="0"/>
              <w:snapToGrid w:val="0"/>
              <w:jc w:val="both"/>
              <w:rPr>
                <w:color w:val="000000"/>
                <w:sz w:val="20"/>
                <w:szCs w:val="20"/>
              </w:rPr>
            </w:pPr>
          </w:p>
        </w:tc>
      </w:tr>
      <w:tr w:rsidR="00865715" w:rsidRPr="006557CA" w:rsidTr="006557CA">
        <w:trPr>
          <w:jc w:val="center"/>
        </w:trPr>
        <w:tc>
          <w:tcPr>
            <w:tcW w:w="0" w:type="auto"/>
            <w:vMerge/>
            <w:vAlign w:val="center"/>
          </w:tcPr>
          <w:p w:rsidR="00865715" w:rsidRPr="006557CA" w:rsidRDefault="00865715" w:rsidP="006557CA">
            <w:pPr>
              <w:snapToGrid w:val="0"/>
              <w:jc w:val="both"/>
              <w:rPr>
                <w:i/>
                <w:color w:val="000000"/>
                <w:sz w:val="20"/>
                <w:szCs w:val="20"/>
              </w:rPr>
            </w:pPr>
          </w:p>
        </w:tc>
        <w:tc>
          <w:tcPr>
            <w:tcW w:w="0" w:type="auto"/>
            <w:vMerge/>
            <w:vAlign w:val="center"/>
          </w:tcPr>
          <w:p w:rsidR="00865715" w:rsidRPr="006557CA" w:rsidRDefault="00865715" w:rsidP="006557CA">
            <w:pPr>
              <w:snapToGrid w:val="0"/>
              <w:jc w:val="both"/>
              <w:rPr>
                <w:color w:val="000000"/>
                <w:sz w:val="20"/>
                <w:szCs w:val="20"/>
              </w:rPr>
            </w:pPr>
          </w:p>
        </w:tc>
        <w:tc>
          <w:tcPr>
            <w:tcW w:w="0" w:type="auto"/>
            <w:vAlign w:val="center"/>
          </w:tcPr>
          <w:p w:rsidR="00865715" w:rsidRPr="006557CA" w:rsidRDefault="00865715" w:rsidP="006557CA">
            <w:pPr>
              <w:autoSpaceDE w:val="0"/>
              <w:autoSpaceDN w:val="0"/>
              <w:adjustRightInd w:val="0"/>
              <w:snapToGrid w:val="0"/>
              <w:jc w:val="both"/>
              <w:rPr>
                <w:color w:val="000000"/>
                <w:sz w:val="20"/>
                <w:szCs w:val="20"/>
              </w:rPr>
            </w:pPr>
            <w:r w:rsidRPr="006557CA">
              <w:rPr>
                <w:color w:val="000000"/>
                <w:sz w:val="20"/>
                <w:szCs w:val="20"/>
              </w:rPr>
              <w:t>Total</w:t>
            </w:r>
          </w:p>
        </w:tc>
        <w:tc>
          <w:tcPr>
            <w:tcW w:w="0" w:type="auto"/>
            <w:vAlign w:val="center"/>
          </w:tcPr>
          <w:p w:rsidR="00865715" w:rsidRPr="006557CA" w:rsidRDefault="00865715" w:rsidP="006557CA">
            <w:pPr>
              <w:autoSpaceDE w:val="0"/>
              <w:autoSpaceDN w:val="0"/>
              <w:adjustRightInd w:val="0"/>
              <w:snapToGrid w:val="0"/>
              <w:jc w:val="both"/>
              <w:rPr>
                <w:color w:val="000000"/>
                <w:sz w:val="20"/>
                <w:szCs w:val="20"/>
              </w:rPr>
            </w:pPr>
            <w:r w:rsidRPr="006557CA">
              <w:rPr>
                <w:color w:val="000000"/>
                <w:sz w:val="20"/>
                <w:szCs w:val="20"/>
              </w:rPr>
              <w:t>12575.000</w:t>
            </w:r>
          </w:p>
        </w:tc>
        <w:tc>
          <w:tcPr>
            <w:tcW w:w="0" w:type="auto"/>
            <w:vAlign w:val="center"/>
          </w:tcPr>
          <w:p w:rsidR="00865715" w:rsidRPr="006557CA" w:rsidRDefault="00865715" w:rsidP="006557CA">
            <w:pPr>
              <w:autoSpaceDE w:val="0"/>
              <w:autoSpaceDN w:val="0"/>
              <w:adjustRightInd w:val="0"/>
              <w:snapToGrid w:val="0"/>
              <w:jc w:val="both"/>
              <w:rPr>
                <w:color w:val="000000"/>
                <w:sz w:val="20"/>
                <w:szCs w:val="20"/>
              </w:rPr>
            </w:pPr>
            <w:r w:rsidRPr="006557CA">
              <w:rPr>
                <w:color w:val="000000"/>
                <w:sz w:val="20"/>
                <w:szCs w:val="20"/>
              </w:rPr>
              <w:t>60</w:t>
            </w:r>
          </w:p>
        </w:tc>
        <w:tc>
          <w:tcPr>
            <w:tcW w:w="0" w:type="auto"/>
            <w:vAlign w:val="center"/>
          </w:tcPr>
          <w:p w:rsidR="00865715" w:rsidRPr="006557CA" w:rsidRDefault="00865715" w:rsidP="006557CA">
            <w:pPr>
              <w:autoSpaceDE w:val="0"/>
              <w:autoSpaceDN w:val="0"/>
              <w:adjustRightInd w:val="0"/>
              <w:snapToGrid w:val="0"/>
              <w:jc w:val="both"/>
              <w:rPr>
                <w:color w:val="000000"/>
                <w:sz w:val="20"/>
                <w:szCs w:val="20"/>
              </w:rPr>
            </w:pPr>
          </w:p>
        </w:tc>
        <w:tc>
          <w:tcPr>
            <w:tcW w:w="0" w:type="auto"/>
            <w:vAlign w:val="center"/>
          </w:tcPr>
          <w:p w:rsidR="00865715" w:rsidRPr="006557CA" w:rsidRDefault="00865715" w:rsidP="006557CA">
            <w:pPr>
              <w:autoSpaceDE w:val="0"/>
              <w:autoSpaceDN w:val="0"/>
              <w:adjustRightInd w:val="0"/>
              <w:snapToGrid w:val="0"/>
              <w:jc w:val="both"/>
              <w:rPr>
                <w:color w:val="000000"/>
                <w:sz w:val="20"/>
                <w:szCs w:val="20"/>
              </w:rPr>
            </w:pPr>
          </w:p>
        </w:tc>
        <w:tc>
          <w:tcPr>
            <w:tcW w:w="0" w:type="auto"/>
            <w:vAlign w:val="center"/>
          </w:tcPr>
          <w:p w:rsidR="00865715" w:rsidRPr="006557CA" w:rsidRDefault="00865715" w:rsidP="006557CA">
            <w:pPr>
              <w:autoSpaceDE w:val="0"/>
              <w:autoSpaceDN w:val="0"/>
              <w:adjustRightInd w:val="0"/>
              <w:snapToGrid w:val="0"/>
              <w:jc w:val="both"/>
              <w:rPr>
                <w:color w:val="000000"/>
                <w:sz w:val="20"/>
                <w:szCs w:val="20"/>
              </w:rPr>
            </w:pPr>
          </w:p>
        </w:tc>
      </w:tr>
      <w:tr w:rsidR="00F01D1D" w:rsidRPr="006557CA" w:rsidTr="006557CA">
        <w:trPr>
          <w:jc w:val="center"/>
        </w:trPr>
        <w:tc>
          <w:tcPr>
            <w:tcW w:w="0" w:type="auto"/>
            <w:vMerge/>
            <w:vAlign w:val="center"/>
          </w:tcPr>
          <w:p w:rsidR="00F01D1D" w:rsidRPr="006557CA" w:rsidRDefault="00F01D1D" w:rsidP="006557CA">
            <w:pPr>
              <w:snapToGrid w:val="0"/>
              <w:jc w:val="both"/>
              <w:rPr>
                <w:i/>
                <w:color w:val="000000"/>
                <w:sz w:val="20"/>
                <w:szCs w:val="20"/>
              </w:rPr>
            </w:pPr>
          </w:p>
        </w:tc>
        <w:tc>
          <w:tcPr>
            <w:tcW w:w="0" w:type="auto"/>
            <w:vMerge w:val="restart"/>
            <w:vAlign w:val="center"/>
          </w:tcPr>
          <w:p w:rsidR="00F01D1D" w:rsidRPr="006557CA" w:rsidRDefault="00F01D1D" w:rsidP="006557CA">
            <w:pPr>
              <w:snapToGrid w:val="0"/>
              <w:jc w:val="both"/>
              <w:rPr>
                <w:color w:val="000000"/>
                <w:sz w:val="20"/>
                <w:szCs w:val="20"/>
              </w:rPr>
            </w:pPr>
          </w:p>
          <w:p w:rsidR="00F01D1D" w:rsidRPr="006557CA" w:rsidRDefault="00F01D1D" w:rsidP="006557CA">
            <w:pPr>
              <w:snapToGrid w:val="0"/>
              <w:jc w:val="both"/>
              <w:rPr>
                <w:color w:val="000000"/>
                <w:sz w:val="20"/>
                <w:szCs w:val="20"/>
              </w:rPr>
            </w:pPr>
            <w:r w:rsidRPr="006557CA">
              <w:rPr>
                <w:color w:val="000000"/>
                <w:sz w:val="20"/>
                <w:szCs w:val="20"/>
              </w:rPr>
              <w:t>Papaya</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Media</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348.400</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2</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174.200</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2.526</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.089</w:t>
            </w:r>
          </w:p>
        </w:tc>
      </w:tr>
      <w:tr w:rsidR="00F01D1D" w:rsidRPr="006557CA" w:rsidTr="006557CA">
        <w:trPr>
          <w:jc w:val="center"/>
        </w:trPr>
        <w:tc>
          <w:tcPr>
            <w:tcW w:w="0" w:type="auto"/>
            <w:vMerge/>
            <w:vAlign w:val="center"/>
          </w:tcPr>
          <w:p w:rsidR="00F01D1D" w:rsidRPr="006557CA" w:rsidRDefault="00F01D1D" w:rsidP="006557CA">
            <w:pPr>
              <w:snapToGrid w:val="0"/>
              <w:jc w:val="both"/>
              <w:rPr>
                <w:i/>
                <w:color w:val="000000"/>
                <w:sz w:val="20"/>
                <w:szCs w:val="20"/>
              </w:rPr>
            </w:pPr>
          </w:p>
        </w:tc>
        <w:tc>
          <w:tcPr>
            <w:tcW w:w="0" w:type="auto"/>
            <w:vMerge/>
            <w:vAlign w:val="center"/>
          </w:tcPr>
          <w:p w:rsidR="00F01D1D" w:rsidRPr="006557CA" w:rsidRDefault="00F01D1D" w:rsidP="006557CA">
            <w:pPr>
              <w:snapToGrid w:val="0"/>
              <w:jc w:val="both"/>
              <w:rPr>
                <w:i/>
                <w:color w:val="000000"/>
                <w:sz w:val="20"/>
                <w:szCs w:val="20"/>
              </w:rPr>
            </w:pP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Error</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3930.850</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57</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68.962</w:t>
            </w:r>
          </w:p>
        </w:tc>
        <w:tc>
          <w:tcPr>
            <w:tcW w:w="0" w:type="auto"/>
            <w:vAlign w:val="center"/>
          </w:tcPr>
          <w:p w:rsidR="00F01D1D" w:rsidRPr="006557CA" w:rsidRDefault="00F01D1D" w:rsidP="006557CA">
            <w:pPr>
              <w:snapToGrid w:val="0"/>
              <w:jc w:val="both"/>
              <w:rPr>
                <w:i/>
                <w:color w:val="000000"/>
                <w:sz w:val="20"/>
                <w:szCs w:val="20"/>
              </w:rPr>
            </w:pPr>
          </w:p>
        </w:tc>
        <w:tc>
          <w:tcPr>
            <w:tcW w:w="0" w:type="auto"/>
            <w:vAlign w:val="center"/>
          </w:tcPr>
          <w:p w:rsidR="00F01D1D" w:rsidRPr="006557CA" w:rsidRDefault="00F01D1D" w:rsidP="006557CA">
            <w:pPr>
              <w:snapToGrid w:val="0"/>
              <w:jc w:val="both"/>
              <w:rPr>
                <w:i/>
                <w:color w:val="000000"/>
                <w:sz w:val="20"/>
                <w:szCs w:val="20"/>
              </w:rPr>
            </w:pPr>
          </w:p>
        </w:tc>
      </w:tr>
      <w:tr w:rsidR="00F01D1D" w:rsidRPr="006557CA" w:rsidTr="006557CA">
        <w:trPr>
          <w:jc w:val="center"/>
        </w:trPr>
        <w:tc>
          <w:tcPr>
            <w:tcW w:w="0" w:type="auto"/>
            <w:vMerge/>
            <w:vAlign w:val="center"/>
          </w:tcPr>
          <w:p w:rsidR="00F01D1D" w:rsidRPr="006557CA" w:rsidRDefault="00F01D1D" w:rsidP="006557CA">
            <w:pPr>
              <w:snapToGrid w:val="0"/>
              <w:jc w:val="both"/>
              <w:rPr>
                <w:i/>
                <w:color w:val="000000"/>
                <w:sz w:val="20"/>
                <w:szCs w:val="20"/>
              </w:rPr>
            </w:pPr>
          </w:p>
        </w:tc>
        <w:tc>
          <w:tcPr>
            <w:tcW w:w="0" w:type="auto"/>
            <w:vMerge/>
            <w:vAlign w:val="center"/>
          </w:tcPr>
          <w:p w:rsidR="00F01D1D" w:rsidRPr="006557CA" w:rsidRDefault="00F01D1D" w:rsidP="006557CA">
            <w:pPr>
              <w:snapToGrid w:val="0"/>
              <w:jc w:val="both"/>
              <w:rPr>
                <w:i/>
                <w:color w:val="000000"/>
                <w:sz w:val="20"/>
                <w:szCs w:val="20"/>
              </w:rPr>
            </w:pP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Total</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21113.000</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60</w:t>
            </w:r>
          </w:p>
        </w:tc>
        <w:tc>
          <w:tcPr>
            <w:tcW w:w="0" w:type="auto"/>
            <w:vAlign w:val="center"/>
          </w:tcPr>
          <w:p w:rsidR="00F01D1D" w:rsidRPr="006557CA" w:rsidRDefault="00F01D1D" w:rsidP="006557CA">
            <w:pPr>
              <w:snapToGrid w:val="0"/>
              <w:jc w:val="both"/>
              <w:rPr>
                <w:i/>
                <w:color w:val="000000"/>
                <w:sz w:val="20"/>
                <w:szCs w:val="20"/>
              </w:rPr>
            </w:pPr>
          </w:p>
        </w:tc>
        <w:tc>
          <w:tcPr>
            <w:tcW w:w="0" w:type="auto"/>
            <w:vAlign w:val="center"/>
          </w:tcPr>
          <w:p w:rsidR="00F01D1D" w:rsidRPr="006557CA" w:rsidRDefault="00F01D1D" w:rsidP="006557CA">
            <w:pPr>
              <w:snapToGrid w:val="0"/>
              <w:jc w:val="both"/>
              <w:rPr>
                <w:i/>
                <w:color w:val="000000"/>
                <w:sz w:val="20"/>
                <w:szCs w:val="20"/>
              </w:rPr>
            </w:pPr>
          </w:p>
        </w:tc>
        <w:tc>
          <w:tcPr>
            <w:tcW w:w="0" w:type="auto"/>
            <w:vAlign w:val="center"/>
          </w:tcPr>
          <w:p w:rsidR="00F01D1D" w:rsidRPr="006557CA" w:rsidRDefault="00F01D1D" w:rsidP="006557CA">
            <w:pPr>
              <w:snapToGrid w:val="0"/>
              <w:jc w:val="both"/>
              <w:rPr>
                <w:i/>
                <w:color w:val="000000"/>
                <w:sz w:val="20"/>
                <w:szCs w:val="20"/>
              </w:rPr>
            </w:pPr>
          </w:p>
        </w:tc>
      </w:tr>
      <w:tr w:rsidR="00304C23" w:rsidRPr="006557CA" w:rsidTr="006557CA">
        <w:trPr>
          <w:jc w:val="center"/>
        </w:trPr>
        <w:tc>
          <w:tcPr>
            <w:tcW w:w="0" w:type="auto"/>
            <w:vMerge w:val="restart"/>
            <w:vAlign w:val="center"/>
          </w:tcPr>
          <w:p w:rsidR="00304C23" w:rsidRPr="006557CA" w:rsidRDefault="00304C23" w:rsidP="006557CA">
            <w:pPr>
              <w:snapToGrid w:val="0"/>
              <w:jc w:val="both"/>
              <w:rPr>
                <w:color w:val="000000"/>
                <w:sz w:val="20"/>
                <w:szCs w:val="20"/>
              </w:rPr>
            </w:pPr>
          </w:p>
          <w:p w:rsidR="00304C23" w:rsidRPr="006557CA" w:rsidRDefault="00304C23" w:rsidP="006557CA">
            <w:pPr>
              <w:snapToGrid w:val="0"/>
              <w:jc w:val="both"/>
              <w:rPr>
                <w:color w:val="000000"/>
                <w:sz w:val="20"/>
                <w:szCs w:val="20"/>
              </w:rPr>
            </w:pPr>
            <w:r w:rsidRPr="006557CA">
              <w:rPr>
                <w:color w:val="000000"/>
                <w:sz w:val="20"/>
                <w:szCs w:val="20"/>
              </w:rPr>
              <w:t>Copulation Duration</w:t>
            </w:r>
          </w:p>
          <w:p w:rsidR="00304C23" w:rsidRPr="006557CA" w:rsidRDefault="00304C23" w:rsidP="006557CA">
            <w:pPr>
              <w:snapToGrid w:val="0"/>
              <w:jc w:val="both"/>
              <w:rPr>
                <w:i/>
                <w:color w:val="000000"/>
                <w:sz w:val="20"/>
                <w:szCs w:val="20"/>
              </w:rPr>
            </w:pPr>
            <w:r w:rsidRPr="006557CA">
              <w:rPr>
                <w:color w:val="000000"/>
                <w:sz w:val="20"/>
                <w:szCs w:val="20"/>
              </w:rPr>
              <w:t>(minutes)</w:t>
            </w:r>
          </w:p>
        </w:tc>
        <w:tc>
          <w:tcPr>
            <w:tcW w:w="0" w:type="auto"/>
            <w:vMerge w:val="restart"/>
            <w:vAlign w:val="center"/>
          </w:tcPr>
          <w:p w:rsidR="00304C23" w:rsidRPr="006557CA" w:rsidRDefault="00304C23" w:rsidP="006557CA">
            <w:pPr>
              <w:snapToGrid w:val="0"/>
              <w:jc w:val="both"/>
              <w:rPr>
                <w:color w:val="000000"/>
                <w:sz w:val="20"/>
                <w:szCs w:val="20"/>
              </w:rPr>
            </w:pPr>
          </w:p>
          <w:p w:rsidR="00304C23" w:rsidRPr="006557CA" w:rsidRDefault="00304C23" w:rsidP="006557CA">
            <w:pPr>
              <w:snapToGrid w:val="0"/>
              <w:jc w:val="both"/>
              <w:rPr>
                <w:color w:val="000000"/>
                <w:sz w:val="20"/>
                <w:szCs w:val="20"/>
              </w:rPr>
            </w:pPr>
            <w:r w:rsidRPr="006557CA">
              <w:rPr>
                <w:color w:val="000000"/>
                <w:sz w:val="20"/>
                <w:szCs w:val="20"/>
              </w:rPr>
              <w:t>Banana</w:t>
            </w:r>
          </w:p>
        </w:tc>
        <w:tc>
          <w:tcPr>
            <w:tcW w:w="0" w:type="auto"/>
            <w:vAlign w:val="center"/>
          </w:tcPr>
          <w:p w:rsidR="00304C23" w:rsidRPr="006557CA" w:rsidRDefault="00304C23" w:rsidP="006557CA">
            <w:pPr>
              <w:autoSpaceDE w:val="0"/>
              <w:autoSpaceDN w:val="0"/>
              <w:adjustRightInd w:val="0"/>
              <w:snapToGrid w:val="0"/>
              <w:jc w:val="both"/>
              <w:rPr>
                <w:color w:val="000000"/>
                <w:sz w:val="20"/>
                <w:szCs w:val="20"/>
              </w:rPr>
            </w:pPr>
            <w:r w:rsidRPr="006557CA">
              <w:rPr>
                <w:color w:val="000000"/>
                <w:sz w:val="20"/>
                <w:szCs w:val="20"/>
              </w:rPr>
              <w:t>Media</w:t>
            </w:r>
          </w:p>
        </w:tc>
        <w:tc>
          <w:tcPr>
            <w:tcW w:w="0" w:type="auto"/>
            <w:vAlign w:val="center"/>
          </w:tcPr>
          <w:p w:rsidR="00304C23" w:rsidRPr="006557CA" w:rsidRDefault="00304C23" w:rsidP="006557CA">
            <w:pPr>
              <w:autoSpaceDE w:val="0"/>
              <w:autoSpaceDN w:val="0"/>
              <w:adjustRightInd w:val="0"/>
              <w:snapToGrid w:val="0"/>
              <w:jc w:val="both"/>
              <w:rPr>
                <w:color w:val="000000"/>
                <w:sz w:val="20"/>
                <w:szCs w:val="20"/>
              </w:rPr>
            </w:pPr>
            <w:r w:rsidRPr="006557CA">
              <w:rPr>
                <w:color w:val="000000"/>
                <w:sz w:val="20"/>
                <w:szCs w:val="20"/>
              </w:rPr>
              <w:t>90.533</w:t>
            </w:r>
          </w:p>
        </w:tc>
        <w:tc>
          <w:tcPr>
            <w:tcW w:w="0" w:type="auto"/>
            <w:vAlign w:val="center"/>
          </w:tcPr>
          <w:p w:rsidR="00304C23" w:rsidRPr="006557CA" w:rsidRDefault="00304C23" w:rsidP="006557CA">
            <w:pPr>
              <w:autoSpaceDE w:val="0"/>
              <w:autoSpaceDN w:val="0"/>
              <w:adjustRightInd w:val="0"/>
              <w:snapToGrid w:val="0"/>
              <w:jc w:val="both"/>
              <w:rPr>
                <w:color w:val="000000"/>
                <w:sz w:val="20"/>
                <w:szCs w:val="20"/>
              </w:rPr>
            </w:pPr>
            <w:r w:rsidRPr="006557CA">
              <w:rPr>
                <w:color w:val="000000"/>
                <w:sz w:val="20"/>
                <w:szCs w:val="20"/>
              </w:rPr>
              <w:t>2</w:t>
            </w:r>
          </w:p>
        </w:tc>
        <w:tc>
          <w:tcPr>
            <w:tcW w:w="0" w:type="auto"/>
            <w:vAlign w:val="center"/>
          </w:tcPr>
          <w:p w:rsidR="00304C23" w:rsidRPr="006557CA" w:rsidRDefault="00304C23" w:rsidP="006557CA">
            <w:pPr>
              <w:autoSpaceDE w:val="0"/>
              <w:autoSpaceDN w:val="0"/>
              <w:adjustRightInd w:val="0"/>
              <w:snapToGrid w:val="0"/>
              <w:jc w:val="both"/>
              <w:rPr>
                <w:color w:val="000000"/>
                <w:sz w:val="20"/>
                <w:szCs w:val="20"/>
              </w:rPr>
            </w:pPr>
            <w:r w:rsidRPr="006557CA">
              <w:rPr>
                <w:color w:val="000000"/>
                <w:sz w:val="20"/>
                <w:szCs w:val="20"/>
              </w:rPr>
              <w:t>45.267</w:t>
            </w:r>
          </w:p>
        </w:tc>
        <w:tc>
          <w:tcPr>
            <w:tcW w:w="0" w:type="auto"/>
            <w:vAlign w:val="center"/>
          </w:tcPr>
          <w:p w:rsidR="00304C23" w:rsidRPr="006557CA" w:rsidRDefault="00304C23" w:rsidP="006557CA">
            <w:pPr>
              <w:autoSpaceDE w:val="0"/>
              <w:autoSpaceDN w:val="0"/>
              <w:adjustRightInd w:val="0"/>
              <w:snapToGrid w:val="0"/>
              <w:jc w:val="both"/>
              <w:rPr>
                <w:color w:val="000000"/>
                <w:sz w:val="20"/>
                <w:szCs w:val="20"/>
              </w:rPr>
            </w:pPr>
            <w:r w:rsidRPr="006557CA">
              <w:rPr>
                <w:color w:val="000000"/>
                <w:sz w:val="20"/>
                <w:szCs w:val="20"/>
              </w:rPr>
              <w:t>4.705</w:t>
            </w:r>
          </w:p>
        </w:tc>
        <w:tc>
          <w:tcPr>
            <w:tcW w:w="0" w:type="auto"/>
            <w:vAlign w:val="center"/>
          </w:tcPr>
          <w:p w:rsidR="00304C23" w:rsidRPr="006557CA" w:rsidRDefault="00304C23" w:rsidP="006557CA">
            <w:pPr>
              <w:autoSpaceDE w:val="0"/>
              <w:autoSpaceDN w:val="0"/>
              <w:adjustRightInd w:val="0"/>
              <w:snapToGrid w:val="0"/>
              <w:jc w:val="both"/>
              <w:rPr>
                <w:color w:val="000000"/>
                <w:sz w:val="20"/>
                <w:szCs w:val="20"/>
              </w:rPr>
            </w:pPr>
            <w:r w:rsidRPr="006557CA">
              <w:rPr>
                <w:color w:val="000000"/>
                <w:sz w:val="20"/>
                <w:szCs w:val="20"/>
              </w:rPr>
              <w:t>.013</w:t>
            </w:r>
          </w:p>
        </w:tc>
      </w:tr>
      <w:tr w:rsidR="00304C23" w:rsidRPr="006557CA" w:rsidTr="006557CA">
        <w:trPr>
          <w:jc w:val="center"/>
        </w:trPr>
        <w:tc>
          <w:tcPr>
            <w:tcW w:w="0" w:type="auto"/>
            <w:vMerge/>
            <w:vAlign w:val="center"/>
          </w:tcPr>
          <w:p w:rsidR="00304C23" w:rsidRPr="006557CA" w:rsidRDefault="00304C23" w:rsidP="006557CA">
            <w:pPr>
              <w:snapToGrid w:val="0"/>
              <w:jc w:val="both"/>
              <w:rPr>
                <w:i/>
                <w:color w:val="000000"/>
                <w:sz w:val="20"/>
                <w:szCs w:val="20"/>
              </w:rPr>
            </w:pPr>
          </w:p>
        </w:tc>
        <w:tc>
          <w:tcPr>
            <w:tcW w:w="0" w:type="auto"/>
            <w:vMerge/>
            <w:vAlign w:val="center"/>
          </w:tcPr>
          <w:p w:rsidR="00304C23" w:rsidRPr="006557CA" w:rsidRDefault="00304C23" w:rsidP="006557CA">
            <w:pPr>
              <w:snapToGrid w:val="0"/>
              <w:jc w:val="both"/>
              <w:rPr>
                <w:color w:val="000000"/>
                <w:sz w:val="20"/>
                <w:szCs w:val="20"/>
              </w:rPr>
            </w:pPr>
          </w:p>
        </w:tc>
        <w:tc>
          <w:tcPr>
            <w:tcW w:w="0" w:type="auto"/>
            <w:vAlign w:val="center"/>
          </w:tcPr>
          <w:p w:rsidR="00304C23" w:rsidRPr="006557CA" w:rsidRDefault="00304C23" w:rsidP="006557CA">
            <w:pPr>
              <w:autoSpaceDE w:val="0"/>
              <w:autoSpaceDN w:val="0"/>
              <w:adjustRightInd w:val="0"/>
              <w:snapToGrid w:val="0"/>
              <w:jc w:val="both"/>
              <w:rPr>
                <w:color w:val="000000"/>
                <w:sz w:val="20"/>
                <w:szCs w:val="20"/>
              </w:rPr>
            </w:pPr>
            <w:r w:rsidRPr="006557CA">
              <w:rPr>
                <w:color w:val="000000"/>
                <w:sz w:val="20"/>
                <w:szCs w:val="20"/>
              </w:rPr>
              <w:t>Error</w:t>
            </w:r>
          </w:p>
        </w:tc>
        <w:tc>
          <w:tcPr>
            <w:tcW w:w="0" w:type="auto"/>
            <w:vAlign w:val="center"/>
          </w:tcPr>
          <w:p w:rsidR="00304C23" w:rsidRPr="006557CA" w:rsidRDefault="00304C23" w:rsidP="006557CA">
            <w:pPr>
              <w:autoSpaceDE w:val="0"/>
              <w:autoSpaceDN w:val="0"/>
              <w:adjustRightInd w:val="0"/>
              <w:snapToGrid w:val="0"/>
              <w:jc w:val="both"/>
              <w:rPr>
                <w:color w:val="000000"/>
                <w:sz w:val="20"/>
                <w:szCs w:val="20"/>
              </w:rPr>
            </w:pPr>
            <w:r w:rsidRPr="006557CA">
              <w:rPr>
                <w:color w:val="000000"/>
                <w:sz w:val="20"/>
                <w:szCs w:val="20"/>
              </w:rPr>
              <w:t>548.450</w:t>
            </w:r>
          </w:p>
        </w:tc>
        <w:tc>
          <w:tcPr>
            <w:tcW w:w="0" w:type="auto"/>
            <w:vAlign w:val="center"/>
          </w:tcPr>
          <w:p w:rsidR="00304C23" w:rsidRPr="006557CA" w:rsidRDefault="00304C23" w:rsidP="006557CA">
            <w:pPr>
              <w:autoSpaceDE w:val="0"/>
              <w:autoSpaceDN w:val="0"/>
              <w:adjustRightInd w:val="0"/>
              <w:snapToGrid w:val="0"/>
              <w:jc w:val="both"/>
              <w:rPr>
                <w:color w:val="000000"/>
                <w:sz w:val="20"/>
                <w:szCs w:val="20"/>
              </w:rPr>
            </w:pPr>
            <w:r w:rsidRPr="006557CA">
              <w:rPr>
                <w:color w:val="000000"/>
                <w:sz w:val="20"/>
                <w:szCs w:val="20"/>
              </w:rPr>
              <w:t>57</w:t>
            </w:r>
          </w:p>
        </w:tc>
        <w:tc>
          <w:tcPr>
            <w:tcW w:w="0" w:type="auto"/>
            <w:vAlign w:val="center"/>
          </w:tcPr>
          <w:p w:rsidR="00304C23" w:rsidRPr="006557CA" w:rsidRDefault="00304C23" w:rsidP="006557CA">
            <w:pPr>
              <w:autoSpaceDE w:val="0"/>
              <w:autoSpaceDN w:val="0"/>
              <w:adjustRightInd w:val="0"/>
              <w:snapToGrid w:val="0"/>
              <w:jc w:val="both"/>
              <w:rPr>
                <w:color w:val="000000"/>
                <w:sz w:val="20"/>
                <w:szCs w:val="20"/>
              </w:rPr>
            </w:pPr>
            <w:r w:rsidRPr="006557CA">
              <w:rPr>
                <w:color w:val="000000"/>
                <w:sz w:val="20"/>
                <w:szCs w:val="20"/>
              </w:rPr>
              <w:t>9.622</w:t>
            </w:r>
          </w:p>
        </w:tc>
        <w:tc>
          <w:tcPr>
            <w:tcW w:w="0" w:type="auto"/>
            <w:vAlign w:val="center"/>
          </w:tcPr>
          <w:p w:rsidR="00304C23" w:rsidRPr="006557CA" w:rsidRDefault="00304C23" w:rsidP="006557CA">
            <w:pPr>
              <w:autoSpaceDE w:val="0"/>
              <w:autoSpaceDN w:val="0"/>
              <w:adjustRightInd w:val="0"/>
              <w:snapToGrid w:val="0"/>
              <w:jc w:val="both"/>
              <w:rPr>
                <w:color w:val="000000"/>
                <w:sz w:val="20"/>
                <w:szCs w:val="20"/>
              </w:rPr>
            </w:pPr>
          </w:p>
        </w:tc>
        <w:tc>
          <w:tcPr>
            <w:tcW w:w="0" w:type="auto"/>
            <w:vAlign w:val="center"/>
          </w:tcPr>
          <w:p w:rsidR="00304C23" w:rsidRPr="006557CA" w:rsidRDefault="00304C23" w:rsidP="006557CA">
            <w:pPr>
              <w:autoSpaceDE w:val="0"/>
              <w:autoSpaceDN w:val="0"/>
              <w:adjustRightInd w:val="0"/>
              <w:snapToGrid w:val="0"/>
              <w:jc w:val="both"/>
              <w:rPr>
                <w:color w:val="000000"/>
                <w:sz w:val="20"/>
                <w:szCs w:val="20"/>
              </w:rPr>
            </w:pPr>
          </w:p>
        </w:tc>
      </w:tr>
      <w:tr w:rsidR="00304C23" w:rsidRPr="006557CA" w:rsidTr="006557CA">
        <w:trPr>
          <w:jc w:val="center"/>
        </w:trPr>
        <w:tc>
          <w:tcPr>
            <w:tcW w:w="0" w:type="auto"/>
            <w:vMerge/>
            <w:vAlign w:val="center"/>
          </w:tcPr>
          <w:p w:rsidR="00304C23" w:rsidRPr="006557CA" w:rsidRDefault="00304C23" w:rsidP="006557CA">
            <w:pPr>
              <w:snapToGrid w:val="0"/>
              <w:jc w:val="both"/>
              <w:rPr>
                <w:i/>
                <w:color w:val="000000"/>
                <w:sz w:val="20"/>
                <w:szCs w:val="20"/>
              </w:rPr>
            </w:pPr>
          </w:p>
        </w:tc>
        <w:tc>
          <w:tcPr>
            <w:tcW w:w="0" w:type="auto"/>
            <w:vMerge/>
            <w:vAlign w:val="center"/>
          </w:tcPr>
          <w:p w:rsidR="00304C23" w:rsidRPr="006557CA" w:rsidRDefault="00304C23" w:rsidP="006557CA">
            <w:pPr>
              <w:snapToGrid w:val="0"/>
              <w:jc w:val="both"/>
              <w:rPr>
                <w:color w:val="000000"/>
                <w:sz w:val="20"/>
                <w:szCs w:val="20"/>
              </w:rPr>
            </w:pPr>
          </w:p>
        </w:tc>
        <w:tc>
          <w:tcPr>
            <w:tcW w:w="0" w:type="auto"/>
            <w:vAlign w:val="center"/>
          </w:tcPr>
          <w:p w:rsidR="00304C23" w:rsidRPr="006557CA" w:rsidRDefault="00304C23" w:rsidP="006557CA">
            <w:pPr>
              <w:autoSpaceDE w:val="0"/>
              <w:autoSpaceDN w:val="0"/>
              <w:adjustRightInd w:val="0"/>
              <w:snapToGrid w:val="0"/>
              <w:jc w:val="both"/>
              <w:rPr>
                <w:color w:val="000000"/>
                <w:sz w:val="20"/>
                <w:szCs w:val="20"/>
              </w:rPr>
            </w:pPr>
            <w:r w:rsidRPr="006557CA">
              <w:rPr>
                <w:color w:val="000000"/>
                <w:sz w:val="20"/>
                <w:szCs w:val="20"/>
              </w:rPr>
              <w:t>Total</w:t>
            </w:r>
          </w:p>
        </w:tc>
        <w:tc>
          <w:tcPr>
            <w:tcW w:w="0" w:type="auto"/>
            <w:vAlign w:val="center"/>
          </w:tcPr>
          <w:p w:rsidR="00304C23" w:rsidRPr="006557CA" w:rsidRDefault="00304C23" w:rsidP="006557CA">
            <w:pPr>
              <w:autoSpaceDE w:val="0"/>
              <w:autoSpaceDN w:val="0"/>
              <w:adjustRightInd w:val="0"/>
              <w:snapToGrid w:val="0"/>
              <w:jc w:val="both"/>
              <w:rPr>
                <w:color w:val="000000"/>
                <w:sz w:val="20"/>
                <w:szCs w:val="20"/>
              </w:rPr>
            </w:pPr>
            <w:r w:rsidRPr="006557CA">
              <w:rPr>
                <w:color w:val="000000"/>
                <w:sz w:val="20"/>
                <w:szCs w:val="20"/>
              </w:rPr>
              <w:t>14715.000</w:t>
            </w:r>
          </w:p>
        </w:tc>
        <w:tc>
          <w:tcPr>
            <w:tcW w:w="0" w:type="auto"/>
            <w:vAlign w:val="center"/>
          </w:tcPr>
          <w:p w:rsidR="00304C23" w:rsidRPr="006557CA" w:rsidRDefault="00304C23" w:rsidP="006557CA">
            <w:pPr>
              <w:autoSpaceDE w:val="0"/>
              <w:autoSpaceDN w:val="0"/>
              <w:adjustRightInd w:val="0"/>
              <w:snapToGrid w:val="0"/>
              <w:jc w:val="both"/>
              <w:rPr>
                <w:color w:val="000000"/>
                <w:sz w:val="20"/>
                <w:szCs w:val="20"/>
              </w:rPr>
            </w:pPr>
            <w:r w:rsidRPr="006557CA">
              <w:rPr>
                <w:color w:val="000000"/>
                <w:sz w:val="20"/>
                <w:szCs w:val="20"/>
              </w:rPr>
              <w:t>60</w:t>
            </w:r>
          </w:p>
        </w:tc>
        <w:tc>
          <w:tcPr>
            <w:tcW w:w="0" w:type="auto"/>
            <w:vAlign w:val="center"/>
          </w:tcPr>
          <w:p w:rsidR="00304C23" w:rsidRPr="006557CA" w:rsidRDefault="00304C23" w:rsidP="006557CA">
            <w:pPr>
              <w:autoSpaceDE w:val="0"/>
              <w:autoSpaceDN w:val="0"/>
              <w:adjustRightInd w:val="0"/>
              <w:snapToGrid w:val="0"/>
              <w:jc w:val="both"/>
              <w:rPr>
                <w:color w:val="000000"/>
                <w:sz w:val="20"/>
                <w:szCs w:val="20"/>
              </w:rPr>
            </w:pPr>
          </w:p>
        </w:tc>
        <w:tc>
          <w:tcPr>
            <w:tcW w:w="0" w:type="auto"/>
            <w:vAlign w:val="center"/>
          </w:tcPr>
          <w:p w:rsidR="00304C23" w:rsidRPr="006557CA" w:rsidRDefault="00304C23" w:rsidP="006557CA">
            <w:pPr>
              <w:autoSpaceDE w:val="0"/>
              <w:autoSpaceDN w:val="0"/>
              <w:adjustRightInd w:val="0"/>
              <w:snapToGrid w:val="0"/>
              <w:jc w:val="both"/>
              <w:rPr>
                <w:color w:val="000000"/>
                <w:sz w:val="20"/>
                <w:szCs w:val="20"/>
              </w:rPr>
            </w:pPr>
          </w:p>
        </w:tc>
        <w:tc>
          <w:tcPr>
            <w:tcW w:w="0" w:type="auto"/>
            <w:vAlign w:val="center"/>
          </w:tcPr>
          <w:p w:rsidR="00304C23" w:rsidRPr="006557CA" w:rsidRDefault="00304C23" w:rsidP="006557CA">
            <w:pPr>
              <w:autoSpaceDE w:val="0"/>
              <w:autoSpaceDN w:val="0"/>
              <w:adjustRightInd w:val="0"/>
              <w:snapToGrid w:val="0"/>
              <w:jc w:val="both"/>
              <w:rPr>
                <w:color w:val="000000"/>
                <w:sz w:val="20"/>
                <w:szCs w:val="20"/>
              </w:rPr>
            </w:pPr>
          </w:p>
        </w:tc>
      </w:tr>
      <w:tr w:rsidR="00F01D1D" w:rsidRPr="006557CA" w:rsidTr="006557CA">
        <w:trPr>
          <w:jc w:val="center"/>
        </w:trPr>
        <w:tc>
          <w:tcPr>
            <w:tcW w:w="0" w:type="auto"/>
            <w:vMerge/>
            <w:vAlign w:val="center"/>
          </w:tcPr>
          <w:p w:rsidR="00F01D1D" w:rsidRPr="006557CA" w:rsidRDefault="00F01D1D" w:rsidP="006557CA">
            <w:pPr>
              <w:snapToGrid w:val="0"/>
              <w:jc w:val="both"/>
              <w:rPr>
                <w:i/>
                <w:color w:val="000000"/>
                <w:sz w:val="20"/>
                <w:szCs w:val="20"/>
              </w:rPr>
            </w:pPr>
          </w:p>
        </w:tc>
        <w:tc>
          <w:tcPr>
            <w:tcW w:w="0" w:type="auto"/>
            <w:vMerge w:val="restart"/>
            <w:vAlign w:val="center"/>
          </w:tcPr>
          <w:p w:rsidR="00F01D1D" w:rsidRPr="006557CA" w:rsidRDefault="00F01D1D" w:rsidP="006557CA">
            <w:pPr>
              <w:snapToGrid w:val="0"/>
              <w:jc w:val="both"/>
              <w:rPr>
                <w:color w:val="000000"/>
                <w:sz w:val="20"/>
                <w:szCs w:val="20"/>
              </w:rPr>
            </w:pPr>
          </w:p>
          <w:p w:rsidR="00F01D1D" w:rsidRPr="006557CA" w:rsidRDefault="00F01D1D" w:rsidP="006557CA">
            <w:pPr>
              <w:snapToGrid w:val="0"/>
              <w:jc w:val="both"/>
              <w:rPr>
                <w:color w:val="000000"/>
                <w:sz w:val="20"/>
                <w:szCs w:val="20"/>
              </w:rPr>
            </w:pPr>
            <w:r w:rsidRPr="006557CA">
              <w:rPr>
                <w:color w:val="000000"/>
                <w:sz w:val="20"/>
                <w:szCs w:val="20"/>
              </w:rPr>
              <w:t>Papaya</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Media</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17.433</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2</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8.717</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.700</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.501</w:t>
            </w:r>
          </w:p>
        </w:tc>
      </w:tr>
      <w:tr w:rsidR="00F01D1D" w:rsidRPr="006557CA" w:rsidTr="006557CA">
        <w:trPr>
          <w:jc w:val="center"/>
        </w:trPr>
        <w:tc>
          <w:tcPr>
            <w:tcW w:w="0" w:type="auto"/>
            <w:vMerge/>
            <w:vAlign w:val="center"/>
          </w:tcPr>
          <w:p w:rsidR="00F01D1D" w:rsidRPr="006557CA" w:rsidRDefault="00F01D1D" w:rsidP="006557CA">
            <w:pPr>
              <w:snapToGrid w:val="0"/>
              <w:jc w:val="both"/>
              <w:rPr>
                <w:i/>
                <w:color w:val="000000"/>
                <w:sz w:val="20"/>
                <w:szCs w:val="20"/>
              </w:rPr>
            </w:pPr>
          </w:p>
        </w:tc>
        <w:tc>
          <w:tcPr>
            <w:tcW w:w="0" w:type="auto"/>
            <w:vMerge/>
            <w:vAlign w:val="center"/>
          </w:tcPr>
          <w:p w:rsidR="00F01D1D" w:rsidRPr="006557CA" w:rsidRDefault="00F01D1D" w:rsidP="006557CA">
            <w:pPr>
              <w:snapToGrid w:val="0"/>
              <w:jc w:val="both"/>
              <w:rPr>
                <w:i/>
                <w:color w:val="000000"/>
                <w:sz w:val="20"/>
                <w:szCs w:val="20"/>
              </w:rPr>
            </w:pP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Error</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709.500</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57</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12.447</w:t>
            </w:r>
          </w:p>
        </w:tc>
        <w:tc>
          <w:tcPr>
            <w:tcW w:w="0" w:type="auto"/>
            <w:vAlign w:val="center"/>
          </w:tcPr>
          <w:p w:rsidR="00F01D1D" w:rsidRPr="006557CA" w:rsidRDefault="00F01D1D" w:rsidP="006557CA">
            <w:pPr>
              <w:snapToGrid w:val="0"/>
              <w:jc w:val="both"/>
              <w:rPr>
                <w:i/>
                <w:color w:val="000000"/>
                <w:sz w:val="20"/>
                <w:szCs w:val="20"/>
              </w:rPr>
            </w:pPr>
          </w:p>
        </w:tc>
        <w:tc>
          <w:tcPr>
            <w:tcW w:w="0" w:type="auto"/>
            <w:vAlign w:val="center"/>
          </w:tcPr>
          <w:p w:rsidR="00F01D1D" w:rsidRPr="006557CA" w:rsidRDefault="00F01D1D" w:rsidP="006557CA">
            <w:pPr>
              <w:snapToGrid w:val="0"/>
              <w:jc w:val="both"/>
              <w:rPr>
                <w:i/>
                <w:color w:val="000000"/>
                <w:sz w:val="20"/>
                <w:szCs w:val="20"/>
              </w:rPr>
            </w:pPr>
          </w:p>
        </w:tc>
      </w:tr>
      <w:tr w:rsidR="00F01D1D" w:rsidRPr="006557CA" w:rsidTr="006557CA">
        <w:trPr>
          <w:jc w:val="center"/>
        </w:trPr>
        <w:tc>
          <w:tcPr>
            <w:tcW w:w="0" w:type="auto"/>
            <w:vMerge/>
            <w:vAlign w:val="center"/>
          </w:tcPr>
          <w:p w:rsidR="00F01D1D" w:rsidRPr="006557CA" w:rsidRDefault="00F01D1D" w:rsidP="006557CA">
            <w:pPr>
              <w:snapToGrid w:val="0"/>
              <w:jc w:val="both"/>
              <w:rPr>
                <w:i/>
                <w:color w:val="000000"/>
                <w:sz w:val="20"/>
                <w:szCs w:val="20"/>
              </w:rPr>
            </w:pPr>
          </w:p>
        </w:tc>
        <w:tc>
          <w:tcPr>
            <w:tcW w:w="0" w:type="auto"/>
            <w:vMerge/>
            <w:vAlign w:val="center"/>
          </w:tcPr>
          <w:p w:rsidR="00F01D1D" w:rsidRPr="006557CA" w:rsidRDefault="00F01D1D" w:rsidP="006557CA">
            <w:pPr>
              <w:snapToGrid w:val="0"/>
              <w:jc w:val="both"/>
              <w:rPr>
                <w:i/>
                <w:color w:val="000000"/>
                <w:sz w:val="20"/>
                <w:szCs w:val="20"/>
              </w:rPr>
            </w:pP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Total</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14468.000</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60</w:t>
            </w:r>
          </w:p>
        </w:tc>
        <w:tc>
          <w:tcPr>
            <w:tcW w:w="0" w:type="auto"/>
            <w:vAlign w:val="center"/>
          </w:tcPr>
          <w:p w:rsidR="00F01D1D" w:rsidRPr="006557CA" w:rsidRDefault="00F01D1D" w:rsidP="006557CA">
            <w:pPr>
              <w:snapToGrid w:val="0"/>
              <w:jc w:val="both"/>
              <w:rPr>
                <w:i/>
                <w:color w:val="000000"/>
                <w:sz w:val="20"/>
                <w:szCs w:val="20"/>
              </w:rPr>
            </w:pPr>
          </w:p>
        </w:tc>
        <w:tc>
          <w:tcPr>
            <w:tcW w:w="0" w:type="auto"/>
            <w:vAlign w:val="center"/>
          </w:tcPr>
          <w:p w:rsidR="00F01D1D" w:rsidRPr="006557CA" w:rsidRDefault="00F01D1D" w:rsidP="006557CA">
            <w:pPr>
              <w:snapToGrid w:val="0"/>
              <w:jc w:val="both"/>
              <w:rPr>
                <w:i/>
                <w:color w:val="000000"/>
                <w:sz w:val="20"/>
                <w:szCs w:val="20"/>
              </w:rPr>
            </w:pPr>
          </w:p>
        </w:tc>
        <w:tc>
          <w:tcPr>
            <w:tcW w:w="0" w:type="auto"/>
            <w:vAlign w:val="center"/>
          </w:tcPr>
          <w:p w:rsidR="00F01D1D" w:rsidRPr="006557CA" w:rsidRDefault="00F01D1D" w:rsidP="006557CA">
            <w:pPr>
              <w:snapToGrid w:val="0"/>
              <w:jc w:val="both"/>
              <w:rPr>
                <w:i/>
                <w:color w:val="000000"/>
                <w:sz w:val="20"/>
                <w:szCs w:val="20"/>
              </w:rPr>
            </w:pPr>
          </w:p>
        </w:tc>
      </w:tr>
      <w:tr w:rsidR="00F268F0" w:rsidRPr="006557CA" w:rsidTr="006557CA">
        <w:trPr>
          <w:jc w:val="center"/>
        </w:trPr>
        <w:tc>
          <w:tcPr>
            <w:tcW w:w="0" w:type="auto"/>
            <w:vMerge w:val="restart"/>
            <w:vAlign w:val="center"/>
          </w:tcPr>
          <w:p w:rsidR="00F268F0" w:rsidRPr="006557CA" w:rsidRDefault="00F268F0" w:rsidP="006557CA">
            <w:pPr>
              <w:snapToGrid w:val="0"/>
              <w:jc w:val="both"/>
              <w:rPr>
                <w:i/>
                <w:color w:val="000000"/>
                <w:sz w:val="20"/>
                <w:szCs w:val="20"/>
                <w:highlight w:val="yellow"/>
              </w:rPr>
            </w:pPr>
          </w:p>
          <w:p w:rsidR="00F268F0" w:rsidRPr="006557CA" w:rsidRDefault="00F268F0" w:rsidP="006557CA">
            <w:pPr>
              <w:snapToGrid w:val="0"/>
              <w:jc w:val="both"/>
              <w:rPr>
                <w:i/>
                <w:color w:val="000000"/>
                <w:sz w:val="20"/>
                <w:szCs w:val="20"/>
                <w:highlight w:val="yellow"/>
              </w:rPr>
            </w:pPr>
          </w:p>
          <w:p w:rsidR="00F268F0" w:rsidRPr="006557CA" w:rsidRDefault="00F268F0" w:rsidP="006557CA">
            <w:pPr>
              <w:snapToGrid w:val="0"/>
              <w:jc w:val="both"/>
              <w:rPr>
                <w:i/>
                <w:color w:val="000000"/>
                <w:sz w:val="20"/>
                <w:szCs w:val="20"/>
                <w:highlight w:val="yellow"/>
              </w:rPr>
            </w:pPr>
          </w:p>
          <w:p w:rsidR="00F268F0" w:rsidRPr="006557CA" w:rsidRDefault="00F268F0" w:rsidP="006557CA">
            <w:pPr>
              <w:snapToGrid w:val="0"/>
              <w:jc w:val="both"/>
              <w:rPr>
                <w:color w:val="000000"/>
                <w:sz w:val="20"/>
                <w:szCs w:val="20"/>
                <w:highlight w:val="yellow"/>
              </w:rPr>
            </w:pPr>
            <w:r w:rsidRPr="006557CA">
              <w:rPr>
                <w:color w:val="000000"/>
                <w:sz w:val="20"/>
                <w:szCs w:val="20"/>
              </w:rPr>
              <w:t>Longevity</w:t>
            </w:r>
          </w:p>
        </w:tc>
        <w:tc>
          <w:tcPr>
            <w:tcW w:w="0" w:type="auto"/>
            <w:vMerge w:val="restart"/>
            <w:vAlign w:val="center"/>
          </w:tcPr>
          <w:p w:rsidR="00F268F0" w:rsidRPr="006557CA" w:rsidRDefault="00F268F0" w:rsidP="006557CA">
            <w:pPr>
              <w:snapToGrid w:val="0"/>
              <w:jc w:val="both"/>
              <w:rPr>
                <w:color w:val="000000"/>
                <w:sz w:val="20"/>
                <w:szCs w:val="20"/>
                <w:highlight w:val="yellow"/>
              </w:rPr>
            </w:pPr>
          </w:p>
          <w:p w:rsidR="00F268F0" w:rsidRPr="006557CA" w:rsidRDefault="00F268F0" w:rsidP="006557CA">
            <w:pPr>
              <w:snapToGrid w:val="0"/>
              <w:jc w:val="both"/>
              <w:rPr>
                <w:color w:val="000000"/>
                <w:sz w:val="20"/>
                <w:szCs w:val="20"/>
                <w:highlight w:val="yellow"/>
              </w:rPr>
            </w:pPr>
            <w:r w:rsidRPr="006557CA">
              <w:rPr>
                <w:color w:val="000000"/>
                <w:sz w:val="20"/>
                <w:szCs w:val="20"/>
              </w:rPr>
              <w:t>Banana</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Media</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409.233</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2</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204.617</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1.772</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.179</w:t>
            </w:r>
          </w:p>
        </w:tc>
      </w:tr>
      <w:tr w:rsidR="00F268F0" w:rsidRPr="006557CA" w:rsidTr="006557CA">
        <w:trPr>
          <w:jc w:val="center"/>
        </w:trPr>
        <w:tc>
          <w:tcPr>
            <w:tcW w:w="0" w:type="auto"/>
            <w:vMerge/>
            <w:vAlign w:val="center"/>
          </w:tcPr>
          <w:p w:rsidR="00F268F0" w:rsidRPr="006557CA" w:rsidRDefault="00F268F0" w:rsidP="006557CA">
            <w:pPr>
              <w:snapToGrid w:val="0"/>
              <w:jc w:val="both"/>
              <w:rPr>
                <w:i/>
                <w:color w:val="000000"/>
                <w:sz w:val="20"/>
                <w:szCs w:val="20"/>
                <w:highlight w:val="yellow"/>
              </w:rPr>
            </w:pPr>
          </w:p>
        </w:tc>
        <w:tc>
          <w:tcPr>
            <w:tcW w:w="0" w:type="auto"/>
            <w:vMerge/>
            <w:vAlign w:val="center"/>
          </w:tcPr>
          <w:p w:rsidR="00F268F0" w:rsidRPr="006557CA" w:rsidRDefault="00F268F0" w:rsidP="006557CA">
            <w:pPr>
              <w:snapToGrid w:val="0"/>
              <w:jc w:val="both"/>
              <w:rPr>
                <w:i/>
                <w:color w:val="000000"/>
                <w:sz w:val="20"/>
                <w:szCs w:val="20"/>
                <w:highlight w:val="yellow"/>
              </w:rPr>
            </w:pP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Error</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6582.500</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57</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115.482</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p>
        </w:tc>
      </w:tr>
      <w:tr w:rsidR="00F268F0" w:rsidRPr="006557CA" w:rsidTr="006557CA">
        <w:trPr>
          <w:jc w:val="center"/>
        </w:trPr>
        <w:tc>
          <w:tcPr>
            <w:tcW w:w="0" w:type="auto"/>
            <w:vMerge/>
            <w:vAlign w:val="center"/>
          </w:tcPr>
          <w:p w:rsidR="00F268F0" w:rsidRPr="006557CA" w:rsidRDefault="00F268F0" w:rsidP="006557CA">
            <w:pPr>
              <w:snapToGrid w:val="0"/>
              <w:jc w:val="both"/>
              <w:rPr>
                <w:i/>
                <w:color w:val="000000"/>
                <w:sz w:val="20"/>
                <w:szCs w:val="20"/>
                <w:highlight w:val="yellow"/>
              </w:rPr>
            </w:pPr>
          </w:p>
        </w:tc>
        <w:tc>
          <w:tcPr>
            <w:tcW w:w="0" w:type="auto"/>
            <w:vMerge/>
            <w:vAlign w:val="center"/>
          </w:tcPr>
          <w:p w:rsidR="00F268F0" w:rsidRPr="006557CA" w:rsidRDefault="00F268F0" w:rsidP="006557CA">
            <w:pPr>
              <w:snapToGrid w:val="0"/>
              <w:jc w:val="both"/>
              <w:rPr>
                <w:i/>
                <w:color w:val="000000"/>
                <w:sz w:val="20"/>
                <w:szCs w:val="20"/>
                <w:highlight w:val="yellow"/>
              </w:rPr>
            </w:pP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Total</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47344.000</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60</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p>
        </w:tc>
      </w:tr>
      <w:tr w:rsidR="00F268F0" w:rsidRPr="006557CA" w:rsidTr="006557CA">
        <w:trPr>
          <w:jc w:val="center"/>
        </w:trPr>
        <w:tc>
          <w:tcPr>
            <w:tcW w:w="0" w:type="auto"/>
            <w:vMerge/>
            <w:vAlign w:val="center"/>
          </w:tcPr>
          <w:p w:rsidR="00F268F0" w:rsidRPr="006557CA" w:rsidRDefault="00F268F0" w:rsidP="006557CA">
            <w:pPr>
              <w:snapToGrid w:val="0"/>
              <w:jc w:val="both"/>
              <w:rPr>
                <w:i/>
                <w:color w:val="000000"/>
                <w:sz w:val="20"/>
                <w:szCs w:val="20"/>
                <w:highlight w:val="yellow"/>
              </w:rPr>
            </w:pPr>
          </w:p>
        </w:tc>
        <w:tc>
          <w:tcPr>
            <w:tcW w:w="0" w:type="auto"/>
            <w:vMerge w:val="restart"/>
            <w:vAlign w:val="center"/>
          </w:tcPr>
          <w:p w:rsidR="00F268F0" w:rsidRPr="006557CA" w:rsidRDefault="00F268F0" w:rsidP="006557CA">
            <w:pPr>
              <w:snapToGrid w:val="0"/>
              <w:jc w:val="both"/>
              <w:rPr>
                <w:color w:val="000000"/>
                <w:sz w:val="20"/>
                <w:szCs w:val="20"/>
                <w:highlight w:val="yellow"/>
              </w:rPr>
            </w:pPr>
          </w:p>
          <w:p w:rsidR="00F268F0" w:rsidRPr="006557CA" w:rsidRDefault="00F268F0" w:rsidP="006557CA">
            <w:pPr>
              <w:snapToGrid w:val="0"/>
              <w:jc w:val="both"/>
              <w:rPr>
                <w:color w:val="000000"/>
                <w:sz w:val="20"/>
                <w:szCs w:val="20"/>
                <w:highlight w:val="yellow"/>
              </w:rPr>
            </w:pPr>
            <w:r w:rsidRPr="006557CA">
              <w:rPr>
                <w:color w:val="000000"/>
                <w:sz w:val="20"/>
                <w:szCs w:val="20"/>
              </w:rPr>
              <w:t>Papaya</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Media</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387.700</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2</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193.850</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2.034</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.140</w:t>
            </w:r>
          </w:p>
        </w:tc>
      </w:tr>
      <w:tr w:rsidR="00F268F0" w:rsidRPr="006557CA" w:rsidTr="006557CA">
        <w:trPr>
          <w:jc w:val="center"/>
        </w:trPr>
        <w:tc>
          <w:tcPr>
            <w:tcW w:w="0" w:type="auto"/>
            <w:vMerge/>
            <w:vAlign w:val="center"/>
          </w:tcPr>
          <w:p w:rsidR="00F268F0" w:rsidRPr="006557CA" w:rsidRDefault="00F268F0" w:rsidP="006557CA">
            <w:pPr>
              <w:snapToGrid w:val="0"/>
              <w:jc w:val="both"/>
              <w:rPr>
                <w:i/>
                <w:color w:val="000000"/>
                <w:sz w:val="20"/>
                <w:szCs w:val="20"/>
                <w:highlight w:val="yellow"/>
              </w:rPr>
            </w:pPr>
          </w:p>
        </w:tc>
        <w:tc>
          <w:tcPr>
            <w:tcW w:w="0" w:type="auto"/>
            <w:vMerge/>
            <w:vAlign w:val="center"/>
          </w:tcPr>
          <w:p w:rsidR="00F268F0" w:rsidRPr="006557CA" w:rsidRDefault="00F268F0" w:rsidP="006557CA">
            <w:pPr>
              <w:snapToGrid w:val="0"/>
              <w:jc w:val="both"/>
              <w:rPr>
                <w:i/>
                <w:color w:val="000000"/>
                <w:sz w:val="20"/>
                <w:szCs w:val="20"/>
                <w:highlight w:val="yellow"/>
              </w:rPr>
            </w:pP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Error</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5431.900</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57</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95.296</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p>
        </w:tc>
      </w:tr>
      <w:tr w:rsidR="00F268F0" w:rsidRPr="006557CA" w:rsidTr="006557CA">
        <w:trPr>
          <w:jc w:val="center"/>
        </w:trPr>
        <w:tc>
          <w:tcPr>
            <w:tcW w:w="0" w:type="auto"/>
            <w:vMerge/>
            <w:vAlign w:val="center"/>
          </w:tcPr>
          <w:p w:rsidR="00F268F0" w:rsidRPr="006557CA" w:rsidRDefault="00F268F0" w:rsidP="006557CA">
            <w:pPr>
              <w:snapToGrid w:val="0"/>
              <w:jc w:val="both"/>
              <w:rPr>
                <w:i/>
                <w:color w:val="000000"/>
                <w:sz w:val="20"/>
                <w:szCs w:val="20"/>
                <w:highlight w:val="yellow"/>
              </w:rPr>
            </w:pPr>
          </w:p>
        </w:tc>
        <w:tc>
          <w:tcPr>
            <w:tcW w:w="0" w:type="auto"/>
            <w:vMerge/>
            <w:vAlign w:val="center"/>
          </w:tcPr>
          <w:p w:rsidR="00F268F0" w:rsidRPr="006557CA" w:rsidRDefault="00F268F0" w:rsidP="006557CA">
            <w:pPr>
              <w:snapToGrid w:val="0"/>
              <w:jc w:val="both"/>
              <w:rPr>
                <w:i/>
                <w:color w:val="000000"/>
                <w:sz w:val="20"/>
                <w:szCs w:val="20"/>
                <w:highlight w:val="yellow"/>
              </w:rPr>
            </w:pP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Total</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38114.000</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r w:rsidRPr="006557CA">
              <w:rPr>
                <w:color w:val="000000"/>
                <w:sz w:val="20"/>
                <w:szCs w:val="20"/>
              </w:rPr>
              <w:t>60</w:t>
            </w: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p>
        </w:tc>
        <w:tc>
          <w:tcPr>
            <w:tcW w:w="0" w:type="auto"/>
            <w:vAlign w:val="center"/>
          </w:tcPr>
          <w:p w:rsidR="00F268F0" w:rsidRPr="006557CA" w:rsidRDefault="00F268F0" w:rsidP="006557CA">
            <w:pPr>
              <w:autoSpaceDE w:val="0"/>
              <w:autoSpaceDN w:val="0"/>
              <w:adjustRightInd w:val="0"/>
              <w:snapToGrid w:val="0"/>
              <w:jc w:val="both"/>
              <w:rPr>
                <w:color w:val="000000"/>
                <w:sz w:val="20"/>
                <w:szCs w:val="20"/>
              </w:rPr>
            </w:pPr>
          </w:p>
        </w:tc>
      </w:tr>
      <w:tr w:rsidR="006C1E8A" w:rsidRPr="006557CA" w:rsidTr="006557CA">
        <w:trPr>
          <w:jc w:val="center"/>
        </w:trPr>
        <w:tc>
          <w:tcPr>
            <w:tcW w:w="0" w:type="auto"/>
            <w:vMerge w:val="restart"/>
            <w:vAlign w:val="center"/>
          </w:tcPr>
          <w:p w:rsidR="006C1E8A" w:rsidRPr="006557CA" w:rsidRDefault="006C1E8A" w:rsidP="006557CA">
            <w:pPr>
              <w:snapToGrid w:val="0"/>
              <w:jc w:val="both"/>
              <w:rPr>
                <w:color w:val="000000"/>
                <w:sz w:val="20"/>
                <w:szCs w:val="20"/>
              </w:rPr>
            </w:pPr>
          </w:p>
          <w:p w:rsidR="006C1E8A" w:rsidRPr="006557CA" w:rsidRDefault="006C1E8A" w:rsidP="006557CA">
            <w:pPr>
              <w:snapToGrid w:val="0"/>
              <w:jc w:val="both"/>
              <w:rPr>
                <w:color w:val="000000"/>
                <w:sz w:val="20"/>
                <w:szCs w:val="20"/>
              </w:rPr>
            </w:pPr>
            <w:proofErr w:type="spellStart"/>
            <w:r w:rsidRPr="006557CA">
              <w:rPr>
                <w:color w:val="000000"/>
                <w:sz w:val="20"/>
                <w:szCs w:val="20"/>
              </w:rPr>
              <w:t>Ovariole</w:t>
            </w:r>
            <w:proofErr w:type="spellEnd"/>
            <w:r w:rsidRPr="006557CA">
              <w:rPr>
                <w:color w:val="000000"/>
                <w:sz w:val="20"/>
                <w:szCs w:val="20"/>
              </w:rPr>
              <w:t xml:space="preserve"> Number</w:t>
            </w:r>
          </w:p>
          <w:p w:rsidR="006C1E8A" w:rsidRPr="006557CA" w:rsidRDefault="006C1E8A" w:rsidP="006557CA">
            <w:pPr>
              <w:snapToGrid w:val="0"/>
              <w:jc w:val="both"/>
              <w:rPr>
                <w:i/>
                <w:color w:val="000000"/>
                <w:sz w:val="20"/>
                <w:szCs w:val="20"/>
              </w:rPr>
            </w:pPr>
          </w:p>
        </w:tc>
        <w:tc>
          <w:tcPr>
            <w:tcW w:w="0" w:type="auto"/>
            <w:vMerge w:val="restart"/>
            <w:vAlign w:val="center"/>
          </w:tcPr>
          <w:p w:rsidR="006C1E8A" w:rsidRPr="006557CA" w:rsidRDefault="006C1E8A" w:rsidP="006557CA">
            <w:pPr>
              <w:snapToGrid w:val="0"/>
              <w:jc w:val="both"/>
              <w:rPr>
                <w:color w:val="000000"/>
                <w:sz w:val="20"/>
                <w:szCs w:val="20"/>
              </w:rPr>
            </w:pPr>
          </w:p>
          <w:p w:rsidR="006C1E8A" w:rsidRPr="006557CA" w:rsidRDefault="006C1E8A" w:rsidP="006557CA">
            <w:pPr>
              <w:snapToGrid w:val="0"/>
              <w:jc w:val="both"/>
              <w:rPr>
                <w:color w:val="000000"/>
                <w:sz w:val="20"/>
                <w:szCs w:val="20"/>
              </w:rPr>
            </w:pPr>
            <w:r w:rsidRPr="006557CA">
              <w:rPr>
                <w:color w:val="000000"/>
                <w:sz w:val="20"/>
                <w:szCs w:val="20"/>
              </w:rPr>
              <w:t>Banana</w:t>
            </w:r>
          </w:p>
        </w:tc>
        <w:tc>
          <w:tcPr>
            <w:tcW w:w="0" w:type="auto"/>
            <w:vAlign w:val="center"/>
          </w:tcPr>
          <w:p w:rsidR="006C1E8A" w:rsidRPr="006557CA" w:rsidRDefault="006C1E8A" w:rsidP="006557CA">
            <w:pPr>
              <w:autoSpaceDE w:val="0"/>
              <w:autoSpaceDN w:val="0"/>
              <w:adjustRightInd w:val="0"/>
              <w:snapToGrid w:val="0"/>
              <w:jc w:val="both"/>
              <w:rPr>
                <w:color w:val="000000"/>
                <w:sz w:val="20"/>
                <w:szCs w:val="20"/>
              </w:rPr>
            </w:pPr>
            <w:r w:rsidRPr="006557CA">
              <w:rPr>
                <w:color w:val="000000"/>
                <w:sz w:val="20"/>
                <w:szCs w:val="20"/>
              </w:rPr>
              <w:t>Media</w:t>
            </w:r>
          </w:p>
        </w:tc>
        <w:tc>
          <w:tcPr>
            <w:tcW w:w="0" w:type="auto"/>
            <w:vAlign w:val="center"/>
          </w:tcPr>
          <w:p w:rsidR="006C1E8A" w:rsidRPr="006557CA" w:rsidRDefault="006C1E8A" w:rsidP="006557CA">
            <w:pPr>
              <w:autoSpaceDE w:val="0"/>
              <w:autoSpaceDN w:val="0"/>
              <w:adjustRightInd w:val="0"/>
              <w:snapToGrid w:val="0"/>
              <w:jc w:val="both"/>
              <w:rPr>
                <w:color w:val="000000"/>
                <w:sz w:val="20"/>
                <w:szCs w:val="20"/>
              </w:rPr>
            </w:pPr>
            <w:r w:rsidRPr="006557CA">
              <w:rPr>
                <w:color w:val="000000"/>
                <w:sz w:val="20"/>
                <w:szCs w:val="20"/>
              </w:rPr>
              <w:t>656.933</w:t>
            </w:r>
          </w:p>
        </w:tc>
        <w:tc>
          <w:tcPr>
            <w:tcW w:w="0" w:type="auto"/>
            <w:vAlign w:val="center"/>
          </w:tcPr>
          <w:p w:rsidR="006C1E8A" w:rsidRPr="006557CA" w:rsidRDefault="006C1E8A" w:rsidP="006557CA">
            <w:pPr>
              <w:autoSpaceDE w:val="0"/>
              <w:autoSpaceDN w:val="0"/>
              <w:adjustRightInd w:val="0"/>
              <w:snapToGrid w:val="0"/>
              <w:jc w:val="both"/>
              <w:rPr>
                <w:color w:val="000000"/>
                <w:sz w:val="20"/>
                <w:szCs w:val="20"/>
              </w:rPr>
            </w:pPr>
            <w:r w:rsidRPr="006557CA">
              <w:rPr>
                <w:color w:val="000000"/>
                <w:sz w:val="20"/>
                <w:szCs w:val="20"/>
              </w:rPr>
              <w:t>2</w:t>
            </w:r>
          </w:p>
        </w:tc>
        <w:tc>
          <w:tcPr>
            <w:tcW w:w="0" w:type="auto"/>
            <w:vAlign w:val="center"/>
          </w:tcPr>
          <w:p w:rsidR="006C1E8A" w:rsidRPr="006557CA" w:rsidRDefault="006C1E8A" w:rsidP="006557CA">
            <w:pPr>
              <w:autoSpaceDE w:val="0"/>
              <w:autoSpaceDN w:val="0"/>
              <w:adjustRightInd w:val="0"/>
              <w:snapToGrid w:val="0"/>
              <w:jc w:val="both"/>
              <w:rPr>
                <w:color w:val="000000"/>
                <w:sz w:val="20"/>
                <w:szCs w:val="20"/>
              </w:rPr>
            </w:pPr>
            <w:r w:rsidRPr="006557CA">
              <w:rPr>
                <w:color w:val="000000"/>
                <w:sz w:val="20"/>
                <w:szCs w:val="20"/>
              </w:rPr>
              <w:t>328.467</w:t>
            </w:r>
          </w:p>
        </w:tc>
        <w:tc>
          <w:tcPr>
            <w:tcW w:w="0" w:type="auto"/>
            <w:vAlign w:val="center"/>
          </w:tcPr>
          <w:p w:rsidR="006C1E8A" w:rsidRPr="006557CA" w:rsidRDefault="006C1E8A" w:rsidP="006557CA">
            <w:pPr>
              <w:autoSpaceDE w:val="0"/>
              <w:autoSpaceDN w:val="0"/>
              <w:adjustRightInd w:val="0"/>
              <w:snapToGrid w:val="0"/>
              <w:jc w:val="both"/>
              <w:rPr>
                <w:color w:val="000000"/>
                <w:sz w:val="20"/>
                <w:szCs w:val="20"/>
              </w:rPr>
            </w:pPr>
            <w:r w:rsidRPr="006557CA">
              <w:rPr>
                <w:color w:val="000000"/>
                <w:sz w:val="20"/>
                <w:szCs w:val="20"/>
              </w:rPr>
              <w:t>9.782</w:t>
            </w:r>
          </w:p>
        </w:tc>
        <w:tc>
          <w:tcPr>
            <w:tcW w:w="0" w:type="auto"/>
            <w:vAlign w:val="center"/>
          </w:tcPr>
          <w:p w:rsidR="006C1E8A" w:rsidRPr="006557CA" w:rsidRDefault="006C1E8A" w:rsidP="006557CA">
            <w:pPr>
              <w:autoSpaceDE w:val="0"/>
              <w:autoSpaceDN w:val="0"/>
              <w:adjustRightInd w:val="0"/>
              <w:snapToGrid w:val="0"/>
              <w:jc w:val="both"/>
              <w:rPr>
                <w:color w:val="000000"/>
                <w:sz w:val="20"/>
                <w:szCs w:val="20"/>
              </w:rPr>
            </w:pPr>
            <w:r w:rsidRPr="006557CA">
              <w:rPr>
                <w:color w:val="000000"/>
                <w:sz w:val="20"/>
                <w:szCs w:val="20"/>
              </w:rPr>
              <w:t>.000</w:t>
            </w:r>
          </w:p>
        </w:tc>
      </w:tr>
      <w:tr w:rsidR="006C1E8A" w:rsidRPr="006557CA" w:rsidTr="006557CA">
        <w:trPr>
          <w:jc w:val="center"/>
        </w:trPr>
        <w:tc>
          <w:tcPr>
            <w:tcW w:w="0" w:type="auto"/>
            <w:vMerge/>
            <w:vAlign w:val="center"/>
          </w:tcPr>
          <w:p w:rsidR="006C1E8A" w:rsidRPr="006557CA" w:rsidRDefault="006C1E8A" w:rsidP="006557CA">
            <w:pPr>
              <w:snapToGrid w:val="0"/>
              <w:jc w:val="both"/>
              <w:rPr>
                <w:i/>
                <w:color w:val="000000"/>
                <w:sz w:val="20"/>
                <w:szCs w:val="20"/>
              </w:rPr>
            </w:pPr>
          </w:p>
        </w:tc>
        <w:tc>
          <w:tcPr>
            <w:tcW w:w="0" w:type="auto"/>
            <w:vMerge/>
            <w:vAlign w:val="center"/>
          </w:tcPr>
          <w:p w:rsidR="006C1E8A" w:rsidRPr="006557CA" w:rsidRDefault="006C1E8A" w:rsidP="006557CA">
            <w:pPr>
              <w:snapToGrid w:val="0"/>
              <w:jc w:val="both"/>
              <w:rPr>
                <w:color w:val="000000"/>
                <w:sz w:val="20"/>
                <w:szCs w:val="20"/>
              </w:rPr>
            </w:pPr>
          </w:p>
        </w:tc>
        <w:tc>
          <w:tcPr>
            <w:tcW w:w="0" w:type="auto"/>
            <w:vAlign w:val="center"/>
          </w:tcPr>
          <w:p w:rsidR="006C1E8A" w:rsidRPr="006557CA" w:rsidRDefault="006C1E8A" w:rsidP="006557CA">
            <w:pPr>
              <w:autoSpaceDE w:val="0"/>
              <w:autoSpaceDN w:val="0"/>
              <w:adjustRightInd w:val="0"/>
              <w:snapToGrid w:val="0"/>
              <w:jc w:val="both"/>
              <w:rPr>
                <w:color w:val="000000"/>
                <w:sz w:val="20"/>
                <w:szCs w:val="20"/>
              </w:rPr>
            </w:pPr>
            <w:r w:rsidRPr="006557CA">
              <w:rPr>
                <w:color w:val="000000"/>
                <w:sz w:val="20"/>
                <w:szCs w:val="20"/>
              </w:rPr>
              <w:t>Error</w:t>
            </w:r>
          </w:p>
        </w:tc>
        <w:tc>
          <w:tcPr>
            <w:tcW w:w="0" w:type="auto"/>
            <w:vAlign w:val="center"/>
          </w:tcPr>
          <w:p w:rsidR="006C1E8A" w:rsidRPr="006557CA" w:rsidRDefault="006C1E8A" w:rsidP="006557CA">
            <w:pPr>
              <w:autoSpaceDE w:val="0"/>
              <w:autoSpaceDN w:val="0"/>
              <w:adjustRightInd w:val="0"/>
              <w:snapToGrid w:val="0"/>
              <w:jc w:val="both"/>
              <w:rPr>
                <w:color w:val="000000"/>
                <w:sz w:val="20"/>
                <w:szCs w:val="20"/>
              </w:rPr>
            </w:pPr>
            <w:r w:rsidRPr="006557CA">
              <w:rPr>
                <w:color w:val="000000"/>
                <w:sz w:val="20"/>
                <w:szCs w:val="20"/>
              </w:rPr>
              <w:t>1914.000</w:t>
            </w:r>
          </w:p>
        </w:tc>
        <w:tc>
          <w:tcPr>
            <w:tcW w:w="0" w:type="auto"/>
            <w:vAlign w:val="center"/>
          </w:tcPr>
          <w:p w:rsidR="006C1E8A" w:rsidRPr="006557CA" w:rsidRDefault="006C1E8A" w:rsidP="006557CA">
            <w:pPr>
              <w:autoSpaceDE w:val="0"/>
              <w:autoSpaceDN w:val="0"/>
              <w:adjustRightInd w:val="0"/>
              <w:snapToGrid w:val="0"/>
              <w:jc w:val="both"/>
              <w:rPr>
                <w:color w:val="000000"/>
                <w:sz w:val="20"/>
                <w:szCs w:val="20"/>
              </w:rPr>
            </w:pPr>
            <w:r w:rsidRPr="006557CA">
              <w:rPr>
                <w:color w:val="000000"/>
                <w:sz w:val="20"/>
                <w:szCs w:val="20"/>
              </w:rPr>
              <w:t>57</w:t>
            </w:r>
          </w:p>
        </w:tc>
        <w:tc>
          <w:tcPr>
            <w:tcW w:w="0" w:type="auto"/>
            <w:vAlign w:val="center"/>
          </w:tcPr>
          <w:p w:rsidR="006C1E8A" w:rsidRPr="006557CA" w:rsidRDefault="006C1E8A" w:rsidP="006557CA">
            <w:pPr>
              <w:autoSpaceDE w:val="0"/>
              <w:autoSpaceDN w:val="0"/>
              <w:adjustRightInd w:val="0"/>
              <w:snapToGrid w:val="0"/>
              <w:jc w:val="both"/>
              <w:rPr>
                <w:color w:val="000000"/>
                <w:sz w:val="20"/>
                <w:szCs w:val="20"/>
              </w:rPr>
            </w:pPr>
            <w:r w:rsidRPr="006557CA">
              <w:rPr>
                <w:color w:val="000000"/>
                <w:sz w:val="20"/>
                <w:szCs w:val="20"/>
              </w:rPr>
              <w:t>33.579</w:t>
            </w:r>
          </w:p>
        </w:tc>
        <w:tc>
          <w:tcPr>
            <w:tcW w:w="0" w:type="auto"/>
            <w:vAlign w:val="center"/>
          </w:tcPr>
          <w:p w:rsidR="006C1E8A" w:rsidRPr="006557CA" w:rsidRDefault="006C1E8A" w:rsidP="006557CA">
            <w:pPr>
              <w:autoSpaceDE w:val="0"/>
              <w:autoSpaceDN w:val="0"/>
              <w:adjustRightInd w:val="0"/>
              <w:snapToGrid w:val="0"/>
              <w:jc w:val="both"/>
              <w:rPr>
                <w:color w:val="000000"/>
                <w:sz w:val="20"/>
                <w:szCs w:val="20"/>
              </w:rPr>
            </w:pPr>
          </w:p>
        </w:tc>
        <w:tc>
          <w:tcPr>
            <w:tcW w:w="0" w:type="auto"/>
            <w:vAlign w:val="center"/>
          </w:tcPr>
          <w:p w:rsidR="006C1E8A" w:rsidRPr="006557CA" w:rsidRDefault="006C1E8A" w:rsidP="006557CA">
            <w:pPr>
              <w:autoSpaceDE w:val="0"/>
              <w:autoSpaceDN w:val="0"/>
              <w:adjustRightInd w:val="0"/>
              <w:snapToGrid w:val="0"/>
              <w:jc w:val="both"/>
              <w:rPr>
                <w:color w:val="000000"/>
                <w:sz w:val="20"/>
                <w:szCs w:val="20"/>
              </w:rPr>
            </w:pPr>
          </w:p>
        </w:tc>
      </w:tr>
      <w:tr w:rsidR="006C1E8A" w:rsidRPr="006557CA" w:rsidTr="006557CA">
        <w:trPr>
          <w:jc w:val="center"/>
        </w:trPr>
        <w:tc>
          <w:tcPr>
            <w:tcW w:w="0" w:type="auto"/>
            <w:vMerge/>
            <w:vAlign w:val="center"/>
          </w:tcPr>
          <w:p w:rsidR="006C1E8A" w:rsidRPr="006557CA" w:rsidRDefault="006C1E8A" w:rsidP="006557CA">
            <w:pPr>
              <w:snapToGrid w:val="0"/>
              <w:jc w:val="both"/>
              <w:rPr>
                <w:i/>
                <w:color w:val="000000"/>
                <w:sz w:val="20"/>
                <w:szCs w:val="20"/>
              </w:rPr>
            </w:pPr>
          </w:p>
        </w:tc>
        <w:tc>
          <w:tcPr>
            <w:tcW w:w="0" w:type="auto"/>
            <w:vMerge/>
            <w:vAlign w:val="center"/>
          </w:tcPr>
          <w:p w:rsidR="006C1E8A" w:rsidRPr="006557CA" w:rsidRDefault="006C1E8A" w:rsidP="006557CA">
            <w:pPr>
              <w:snapToGrid w:val="0"/>
              <w:jc w:val="both"/>
              <w:rPr>
                <w:color w:val="000000"/>
                <w:sz w:val="20"/>
                <w:szCs w:val="20"/>
              </w:rPr>
            </w:pPr>
          </w:p>
        </w:tc>
        <w:tc>
          <w:tcPr>
            <w:tcW w:w="0" w:type="auto"/>
            <w:vAlign w:val="center"/>
          </w:tcPr>
          <w:p w:rsidR="006C1E8A" w:rsidRPr="006557CA" w:rsidRDefault="006C1E8A" w:rsidP="006557CA">
            <w:pPr>
              <w:autoSpaceDE w:val="0"/>
              <w:autoSpaceDN w:val="0"/>
              <w:adjustRightInd w:val="0"/>
              <w:snapToGrid w:val="0"/>
              <w:jc w:val="both"/>
              <w:rPr>
                <w:color w:val="000000"/>
                <w:sz w:val="20"/>
                <w:szCs w:val="20"/>
              </w:rPr>
            </w:pPr>
            <w:r w:rsidRPr="006557CA">
              <w:rPr>
                <w:color w:val="000000"/>
                <w:sz w:val="20"/>
                <w:szCs w:val="20"/>
              </w:rPr>
              <w:t>Total</w:t>
            </w:r>
          </w:p>
        </w:tc>
        <w:tc>
          <w:tcPr>
            <w:tcW w:w="0" w:type="auto"/>
            <w:vAlign w:val="center"/>
          </w:tcPr>
          <w:p w:rsidR="006C1E8A" w:rsidRPr="006557CA" w:rsidRDefault="006C1E8A" w:rsidP="006557CA">
            <w:pPr>
              <w:autoSpaceDE w:val="0"/>
              <w:autoSpaceDN w:val="0"/>
              <w:adjustRightInd w:val="0"/>
              <w:snapToGrid w:val="0"/>
              <w:jc w:val="both"/>
              <w:rPr>
                <w:color w:val="000000"/>
                <w:sz w:val="20"/>
                <w:szCs w:val="20"/>
              </w:rPr>
            </w:pPr>
            <w:r w:rsidRPr="006557CA">
              <w:rPr>
                <w:color w:val="000000"/>
                <w:sz w:val="20"/>
                <w:szCs w:val="20"/>
              </w:rPr>
              <w:t>12920.000</w:t>
            </w:r>
          </w:p>
        </w:tc>
        <w:tc>
          <w:tcPr>
            <w:tcW w:w="0" w:type="auto"/>
            <w:vAlign w:val="center"/>
          </w:tcPr>
          <w:p w:rsidR="006C1E8A" w:rsidRPr="006557CA" w:rsidRDefault="006C1E8A" w:rsidP="006557CA">
            <w:pPr>
              <w:autoSpaceDE w:val="0"/>
              <w:autoSpaceDN w:val="0"/>
              <w:adjustRightInd w:val="0"/>
              <w:snapToGrid w:val="0"/>
              <w:jc w:val="both"/>
              <w:rPr>
                <w:color w:val="000000"/>
                <w:sz w:val="20"/>
                <w:szCs w:val="20"/>
              </w:rPr>
            </w:pPr>
            <w:r w:rsidRPr="006557CA">
              <w:rPr>
                <w:color w:val="000000"/>
                <w:sz w:val="20"/>
                <w:szCs w:val="20"/>
              </w:rPr>
              <w:t>60</w:t>
            </w:r>
          </w:p>
        </w:tc>
        <w:tc>
          <w:tcPr>
            <w:tcW w:w="0" w:type="auto"/>
            <w:vAlign w:val="center"/>
          </w:tcPr>
          <w:p w:rsidR="006C1E8A" w:rsidRPr="006557CA" w:rsidRDefault="006C1E8A" w:rsidP="006557CA">
            <w:pPr>
              <w:autoSpaceDE w:val="0"/>
              <w:autoSpaceDN w:val="0"/>
              <w:adjustRightInd w:val="0"/>
              <w:snapToGrid w:val="0"/>
              <w:jc w:val="both"/>
              <w:rPr>
                <w:color w:val="000000"/>
                <w:sz w:val="20"/>
                <w:szCs w:val="20"/>
              </w:rPr>
            </w:pPr>
          </w:p>
        </w:tc>
        <w:tc>
          <w:tcPr>
            <w:tcW w:w="0" w:type="auto"/>
            <w:vAlign w:val="center"/>
          </w:tcPr>
          <w:p w:rsidR="006C1E8A" w:rsidRPr="006557CA" w:rsidRDefault="006C1E8A" w:rsidP="006557CA">
            <w:pPr>
              <w:autoSpaceDE w:val="0"/>
              <w:autoSpaceDN w:val="0"/>
              <w:adjustRightInd w:val="0"/>
              <w:snapToGrid w:val="0"/>
              <w:jc w:val="both"/>
              <w:rPr>
                <w:color w:val="000000"/>
                <w:sz w:val="20"/>
                <w:szCs w:val="20"/>
              </w:rPr>
            </w:pPr>
          </w:p>
        </w:tc>
        <w:tc>
          <w:tcPr>
            <w:tcW w:w="0" w:type="auto"/>
            <w:vAlign w:val="center"/>
          </w:tcPr>
          <w:p w:rsidR="006C1E8A" w:rsidRPr="006557CA" w:rsidRDefault="006C1E8A" w:rsidP="006557CA">
            <w:pPr>
              <w:autoSpaceDE w:val="0"/>
              <w:autoSpaceDN w:val="0"/>
              <w:adjustRightInd w:val="0"/>
              <w:snapToGrid w:val="0"/>
              <w:jc w:val="both"/>
              <w:rPr>
                <w:color w:val="000000"/>
                <w:sz w:val="20"/>
                <w:szCs w:val="20"/>
              </w:rPr>
            </w:pPr>
          </w:p>
        </w:tc>
      </w:tr>
      <w:tr w:rsidR="00F01D1D" w:rsidRPr="006557CA" w:rsidTr="006557CA">
        <w:trPr>
          <w:jc w:val="center"/>
        </w:trPr>
        <w:tc>
          <w:tcPr>
            <w:tcW w:w="0" w:type="auto"/>
            <w:vMerge/>
            <w:vAlign w:val="center"/>
          </w:tcPr>
          <w:p w:rsidR="00F01D1D" w:rsidRPr="006557CA" w:rsidRDefault="00F01D1D" w:rsidP="006557CA">
            <w:pPr>
              <w:snapToGrid w:val="0"/>
              <w:jc w:val="both"/>
              <w:rPr>
                <w:i/>
                <w:color w:val="000000"/>
                <w:sz w:val="20"/>
                <w:szCs w:val="20"/>
              </w:rPr>
            </w:pPr>
          </w:p>
        </w:tc>
        <w:tc>
          <w:tcPr>
            <w:tcW w:w="0" w:type="auto"/>
            <w:vMerge w:val="restart"/>
            <w:vAlign w:val="center"/>
          </w:tcPr>
          <w:p w:rsidR="00F01D1D" w:rsidRPr="006557CA" w:rsidRDefault="00F01D1D" w:rsidP="006557CA">
            <w:pPr>
              <w:snapToGrid w:val="0"/>
              <w:jc w:val="both"/>
              <w:rPr>
                <w:color w:val="000000"/>
                <w:sz w:val="20"/>
                <w:szCs w:val="20"/>
              </w:rPr>
            </w:pPr>
          </w:p>
          <w:p w:rsidR="00F01D1D" w:rsidRPr="006557CA" w:rsidRDefault="00F01D1D" w:rsidP="006557CA">
            <w:pPr>
              <w:snapToGrid w:val="0"/>
              <w:jc w:val="both"/>
              <w:rPr>
                <w:color w:val="000000"/>
                <w:sz w:val="20"/>
                <w:szCs w:val="20"/>
              </w:rPr>
            </w:pPr>
            <w:r w:rsidRPr="006557CA">
              <w:rPr>
                <w:color w:val="000000"/>
                <w:sz w:val="20"/>
                <w:szCs w:val="20"/>
              </w:rPr>
              <w:t>Papaya</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Media</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400.233</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2</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200.117</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7.910</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.001</w:t>
            </w:r>
          </w:p>
        </w:tc>
      </w:tr>
      <w:tr w:rsidR="00F01D1D" w:rsidRPr="006557CA" w:rsidTr="006557CA">
        <w:trPr>
          <w:jc w:val="center"/>
        </w:trPr>
        <w:tc>
          <w:tcPr>
            <w:tcW w:w="0" w:type="auto"/>
            <w:vMerge/>
            <w:vAlign w:val="center"/>
          </w:tcPr>
          <w:p w:rsidR="00F01D1D" w:rsidRPr="006557CA" w:rsidRDefault="00F01D1D" w:rsidP="006557CA">
            <w:pPr>
              <w:snapToGrid w:val="0"/>
              <w:jc w:val="both"/>
              <w:rPr>
                <w:i/>
                <w:color w:val="000000"/>
                <w:sz w:val="20"/>
                <w:szCs w:val="20"/>
              </w:rPr>
            </w:pPr>
          </w:p>
        </w:tc>
        <w:tc>
          <w:tcPr>
            <w:tcW w:w="0" w:type="auto"/>
            <w:vMerge/>
            <w:vAlign w:val="center"/>
          </w:tcPr>
          <w:p w:rsidR="00F01D1D" w:rsidRPr="006557CA" w:rsidRDefault="00F01D1D" w:rsidP="006557CA">
            <w:pPr>
              <w:snapToGrid w:val="0"/>
              <w:jc w:val="both"/>
              <w:rPr>
                <w:i/>
                <w:color w:val="000000"/>
                <w:sz w:val="20"/>
                <w:szCs w:val="20"/>
              </w:rPr>
            </w:pP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Error</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1442.100</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57</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25.300</w:t>
            </w:r>
          </w:p>
        </w:tc>
        <w:tc>
          <w:tcPr>
            <w:tcW w:w="0" w:type="auto"/>
            <w:vAlign w:val="center"/>
          </w:tcPr>
          <w:p w:rsidR="00F01D1D" w:rsidRPr="006557CA" w:rsidRDefault="00F01D1D" w:rsidP="006557CA">
            <w:pPr>
              <w:snapToGrid w:val="0"/>
              <w:jc w:val="both"/>
              <w:rPr>
                <w:i/>
                <w:color w:val="000000"/>
                <w:sz w:val="20"/>
                <w:szCs w:val="20"/>
              </w:rPr>
            </w:pPr>
          </w:p>
        </w:tc>
        <w:tc>
          <w:tcPr>
            <w:tcW w:w="0" w:type="auto"/>
            <w:vAlign w:val="center"/>
          </w:tcPr>
          <w:p w:rsidR="00F01D1D" w:rsidRPr="006557CA" w:rsidRDefault="00F01D1D" w:rsidP="006557CA">
            <w:pPr>
              <w:snapToGrid w:val="0"/>
              <w:jc w:val="both"/>
              <w:rPr>
                <w:i/>
                <w:color w:val="000000"/>
                <w:sz w:val="20"/>
                <w:szCs w:val="20"/>
              </w:rPr>
            </w:pPr>
          </w:p>
        </w:tc>
      </w:tr>
      <w:tr w:rsidR="00F01D1D" w:rsidRPr="006557CA" w:rsidTr="006557CA">
        <w:trPr>
          <w:jc w:val="center"/>
        </w:trPr>
        <w:tc>
          <w:tcPr>
            <w:tcW w:w="0" w:type="auto"/>
            <w:vMerge/>
            <w:vAlign w:val="center"/>
          </w:tcPr>
          <w:p w:rsidR="00F01D1D" w:rsidRPr="006557CA" w:rsidRDefault="00F01D1D" w:rsidP="006557CA">
            <w:pPr>
              <w:snapToGrid w:val="0"/>
              <w:jc w:val="both"/>
              <w:rPr>
                <w:i/>
                <w:color w:val="000000"/>
                <w:sz w:val="20"/>
                <w:szCs w:val="20"/>
              </w:rPr>
            </w:pPr>
          </w:p>
        </w:tc>
        <w:tc>
          <w:tcPr>
            <w:tcW w:w="0" w:type="auto"/>
            <w:vMerge/>
            <w:vAlign w:val="center"/>
          </w:tcPr>
          <w:p w:rsidR="00F01D1D" w:rsidRPr="006557CA" w:rsidRDefault="00F01D1D" w:rsidP="006557CA">
            <w:pPr>
              <w:snapToGrid w:val="0"/>
              <w:jc w:val="both"/>
              <w:rPr>
                <w:i/>
                <w:color w:val="000000"/>
                <w:sz w:val="20"/>
                <w:szCs w:val="20"/>
              </w:rPr>
            </w:pP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Total</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8044.000</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60</w:t>
            </w:r>
          </w:p>
        </w:tc>
        <w:tc>
          <w:tcPr>
            <w:tcW w:w="0" w:type="auto"/>
            <w:vAlign w:val="center"/>
          </w:tcPr>
          <w:p w:rsidR="00F01D1D" w:rsidRPr="006557CA" w:rsidRDefault="00F01D1D" w:rsidP="006557CA">
            <w:pPr>
              <w:snapToGrid w:val="0"/>
              <w:jc w:val="both"/>
              <w:rPr>
                <w:i/>
                <w:color w:val="000000"/>
                <w:sz w:val="20"/>
                <w:szCs w:val="20"/>
              </w:rPr>
            </w:pPr>
          </w:p>
        </w:tc>
        <w:tc>
          <w:tcPr>
            <w:tcW w:w="0" w:type="auto"/>
            <w:vAlign w:val="center"/>
          </w:tcPr>
          <w:p w:rsidR="00F01D1D" w:rsidRPr="006557CA" w:rsidRDefault="00F01D1D" w:rsidP="006557CA">
            <w:pPr>
              <w:snapToGrid w:val="0"/>
              <w:jc w:val="both"/>
              <w:rPr>
                <w:i/>
                <w:color w:val="000000"/>
                <w:sz w:val="20"/>
                <w:szCs w:val="20"/>
              </w:rPr>
            </w:pPr>
          </w:p>
        </w:tc>
        <w:tc>
          <w:tcPr>
            <w:tcW w:w="0" w:type="auto"/>
            <w:vAlign w:val="center"/>
          </w:tcPr>
          <w:p w:rsidR="00F01D1D" w:rsidRPr="006557CA" w:rsidRDefault="00F01D1D" w:rsidP="006557CA">
            <w:pPr>
              <w:snapToGrid w:val="0"/>
              <w:jc w:val="both"/>
              <w:rPr>
                <w:i/>
                <w:color w:val="000000"/>
                <w:sz w:val="20"/>
                <w:szCs w:val="20"/>
              </w:rPr>
            </w:pPr>
          </w:p>
        </w:tc>
      </w:tr>
      <w:tr w:rsidR="002818A4" w:rsidRPr="006557CA" w:rsidTr="006557CA">
        <w:trPr>
          <w:jc w:val="center"/>
        </w:trPr>
        <w:tc>
          <w:tcPr>
            <w:tcW w:w="0" w:type="auto"/>
            <w:vMerge w:val="restart"/>
            <w:vAlign w:val="center"/>
          </w:tcPr>
          <w:p w:rsidR="002818A4" w:rsidRPr="006557CA" w:rsidRDefault="002818A4" w:rsidP="006557CA">
            <w:pPr>
              <w:snapToGrid w:val="0"/>
              <w:jc w:val="both"/>
              <w:rPr>
                <w:color w:val="000000"/>
                <w:sz w:val="20"/>
                <w:szCs w:val="20"/>
              </w:rPr>
            </w:pPr>
          </w:p>
          <w:p w:rsidR="002818A4" w:rsidRPr="006557CA" w:rsidRDefault="002818A4" w:rsidP="006557CA">
            <w:pPr>
              <w:snapToGrid w:val="0"/>
              <w:jc w:val="both"/>
              <w:rPr>
                <w:color w:val="000000"/>
                <w:sz w:val="20"/>
                <w:szCs w:val="20"/>
              </w:rPr>
            </w:pPr>
            <w:r w:rsidRPr="006557CA">
              <w:rPr>
                <w:color w:val="000000"/>
                <w:sz w:val="20"/>
                <w:szCs w:val="20"/>
              </w:rPr>
              <w:t>Wing Length</w:t>
            </w:r>
          </w:p>
          <w:p w:rsidR="002818A4" w:rsidRPr="006557CA" w:rsidRDefault="002818A4" w:rsidP="006557CA">
            <w:pPr>
              <w:snapToGrid w:val="0"/>
              <w:jc w:val="both"/>
              <w:rPr>
                <w:color w:val="000000"/>
                <w:sz w:val="20"/>
                <w:szCs w:val="20"/>
              </w:rPr>
            </w:pPr>
            <w:r w:rsidRPr="006557CA">
              <w:rPr>
                <w:color w:val="000000"/>
                <w:sz w:val="20"/>
                <w:szCs w:val="20"/>
              </w:rPr>
              <w:t>(micrometer)</w:t>
            </w:r>
          </w:p>
          <w:p w:rsidR="002818A4" w:rsidRPr="006557CA" w:rsidRDefault="002818A4" w:rsidP="006557CA">
            <w:pPr>
              <w:snapToGrid w:val="0"/>
              <w:jc w:val="both"/>
              <w:rPr>
                <w:i/>
                <w:color w:val="000000"/>
                <w:sz w:val="20"/>
                <w:szCs w:val="20"/>
              </w:rPr>
            </w:pPr>
          </w:p>
        </w:tc>
        <w:tc>
          <w:tcPr>
            <w:tcW w:w="0" w:type="auto"/>
            <w:vMerge w:val="restart"/>
            <w:vAlign w:val="center"/>
          </w:tcPr>
          <w:p w:rsidR="002818A4" w:rsidRPr="006557CA" w:rsidRDefault="002818A4" w:rsidP="006557CA">
            <w:pPr>
              <w:snapToGrid w:val="0"/>
              <w:jc w:val="both"/>
              <w:rPr>
                <w:color w:val="000000"/>
                <w:sz w:val="20"/>
                <w:szCs w:val="20"/>
              </w:rPr>
            </w:pPr>
          </w:p>
          <w:p w:rsidR="002818A4" w:rsidRPr="006557CA" w:rsidRDefault="002818A4" w:rsidP="006557CA">
            <w:pPr>
              <w:snapToGrid w:val="0"/>
              <w:jc w:val="both"/>
              <w:rPr>
                <w:color w:val="000000"/>
                <w:sz w:val="20"/>
                <w:szCs w:val="20"/>
              </w:rPr>
            </w:pPr>
            <w:r w:rsidRPr="006557CA">
              <w:rPr>
                <w:color w:val="000000"/>
                <w:sz w:val="20"/>
                <w:szCs w:val="20"/>
              </w:rPr>
              <w:t>Banana</w:t>
            </w:r>
          </w:p>
        </w:tc>
        <w:tc>
          <w:tcPr>
            <w:tcW w:w="0" w:type="auto"/>
            <w:vAlign w:val="center"/>
          </w:tcPr>
          <w:p w:rsidR="002818A4" w:rsidRPr="006557CA" w:rsidRDefault="002818A4" w:rsidP="006557CA">
            <w:pPr>
              <w:autoSpaceDE w:val="0"/>
              <w:autoSpaceDN w:val="0"/>
              <w:adjustRightInd w:val="0"/>
              <w:snapToGrid w:val="0"/>
              <w:jc w:val="both"/>
              <w:rPr>
                <w:color w:val="000000"/>
                <w:sz w:val="20"/>
                <w:szCs w:val="20"/>
              </w:rPr>
            </w:pPr>
            <w:r w:rsidRPr="006557CA">
              <w:rPr>
                <w:color w:val="000000"/>
                <w:sz w:val="20"/>
                <w:szCs w:val="20"/>
              </w:rPr>
              <w:t>Media</w:t>
            </w:r>
          </w:p>
        </w:tc>
        <w:tc>
          <w:tcPr>
            <w:tcW w:w="0" w:type="auto"/>
            <w:vAlign w:val="center"/>
          </w:tcPr>
          <w:p w:rsidR="002818A4" w:rsidRPr="006557CA" w:rsidRDefault="002818A4" w:rsidP="006557CA">
            <w:pPr>
              <w:autoSpaceDE w:val="0"/>
              <w:autoSpaceDN w:val="0"/>
              <w:adjustRightInd w:val="0"/>
              <w:snapToGrid w:val="0"/>
              <w:jc w:val="both"/>
              <w:rPr>
                <w:color w:val="000000"/>
                <w:sz w:val="20"/>
                <w:szCs w:val="20"/>
              </w:rPr>
            </w:pPr>
            <w:r w:rsidRPr="006557CA">
              <w:rPr>
                <w:color w:val="000000"/>
                <w:sz w:val="20"/>
                <w:szCs w:val="20"/>
              </w:rPr>
              <w:t>201.433</w:t>
            </w:r>
          </w:p>
        </w:tc>
        <w:tc>
          <w:tcPr>
            <w:tcW w:w="0" w:type="auto"/>
            <w:vAlign w:val="center"/>
          </w:tcPr>
          <w:p w:rsidR="002818A4" w:rsidRPr="006557CA" w:rsidRDefault="002818A4" w:rsidP="006557CA">
            <w:pPr>
              <w:autoSpaceDE w:val="0"/>
              <w:autoSpaceDN w:val="0"/>
              <w:adjustRightInd w:val="0"/>
              <w:snapToGrid w:val="0"/>
              <w:jc w:val="both"/>
              <w:rPr>
                <w:color w:val="000000"/>
                <w:sz w:val="20"/>
                <w:szCs w:val="20"/>
              </w:rPr>
            </w:pPr>
            <w:r w:rsidRPr="006557CA">
              <w:rPr>
                <w:color w:val="000000"/>
                <w:sz w:val="20"/>
                <w:szCs w:val="20"/>
              </w:rPr>
              <w:t>2</w:t>
            </w:r>
          </w:p>
        </w:tc>
        <w:tc>
          <w:tcPr>
            <w:tcW w:w="0" w:type="auto"/>
            <w:vAlign w:val="center"/>
          </w:tcPr>
          <w:p w:rsidR="002818A4" w:rsidRPr="006557CA" w:rsidRDefault="002818A4" w:rsidP="006557CA">
            <w:pPr>
              <w:autoSpaceDE w:val="0"/>
              <w:autoSpaceDN w:val="0"/>
              <w:adjustRightInd w:val="0"/>
              <w:snapToGrid w:val="0"/>
              <w:jc w:val="both"/>
              <w:rPr>
                <w:color w:val="000000"/>
                <w:sz w:val="20"/>
                <w:szCs w:val="20"/>
              </w:rPr>
            </w:pPr>
            <w:r w:rsidRPr="006557CA">
              <w:rPr>
                <w:color w:val="000000"/>
                <w:sz w:val="20"/>
                <w:szCs w:val="20"/>
              </w:rPr>
              <w:t>100.717</w:t>
            </w:r>
          </w:p>
        </w:tc>
        <w:tc>
          <w:tcPr>
            <w:tcW w:w="0" w:type="auto"/>
            <w:vAlign w:val="center"/>
          </w:tcPr>
          <w:p w:rsidR="002818A4" w:rsidRPr="006557CA" w:rsidRDefault="002818A4" w:rsidP="006557CA">
            <w:pPr>
              <w:autoSpaceDE w:val="0"/>
              <w:autoSpaceDN w:val="0"/>
              <w:adjustRightInd w:val="0"/>
              <w:snapToGrid w:val="0"/>
              <w:jc w:val="both"/>
              <w:rPr>
                <w:color w:val="000000"/>
                <w:sz w:val="20"/>
                <w:szCs w:val="20"/>
              </w:rPr>
            </w:pPr>
            <w:r w:rsidRPr="006557CA">
              <w:rPr>
                <w:color w:val="000000"/>
                <w:sz w:val="20"/>
                <w:szCs w:val="20"/>
              </w:rPr>
              <w:t>1.140</w:t>
            </w:r>
          </w:p>
        </w:tc>
        <w:tc>
          <w:tcPr>
            <w:tcW w:w="0" w:type="auto"/>
            <w:vAlign w:val="center"/>
          </w:tcPr>
          <w:p w:rsidR="002818A4" w:rsidRPr="006557CA" w:rsidRDefault="002818A4" w:rsidP="006557CA">
            <w:pPr>
              <w:autoSpaceDE w:val="0"/>
              <w:autoSpaceDN w:val="0"/>
              <w:adjustRightInd w:val="0"/>
              <w:snapToGrid w:val="0"/>
              <w:jc w:val="both"/>
              <w:rPr>
                <w:color w:val="000000"/>
                <w:sz w:val="20"/>
                <w:szCs w:val="20"/>
              </w:rPr>
            </w:pPr>
            <w:r w:rsidRPr="006557CA">
              <w:rPr>
                <w:color w:val="000000"/>
                <w:sz w:val="20"/>
                <w:szCs w:val="20"/>
              </w:rPr>
              <w:t>.327</w:t>
            </w:r>
          </w:p>
        </w:tc>
      </w:tr>
      <w:tr w:rsidR="002818A4" w:rsidRPr="006557CA" w:rsidTr="006557CA">
        <w:trPr>
          <w:jc w:val="center"/>
        </w:trPr>
        <w:tc>
          <w:tcPr>
            <w:tcW w:w="0" w:type="auto"/>
            <w:vMerge/>
            <w:vAlign w:val="center"/>
          </w:tcPr>
          <w:p w:rsidR="002818A4" w:rsidRPr="006557CA" w:rsidRDefault="002818A4" w:rsidP="006557CA">
            <w:pPr>
              <w:snapToGrid w:val="0"/>
              <w:jc w:val="both"/>
              <w:rPr>
                <w:i/>
                <w:color w:val="000000"/>
                <w:sz w:val="20"/>
                <w:szCs w:val="20"/>
              </w:rPr>
            </w:pPr>
          </w:p>
        </w:tc>
        <w:tc>
          <w:tcPr>
            <w:tcW w:w="0" w:type="auto"/>
            <w:vMerge/>
            <w:vAlign w:val="center"/>
          </w:tcPr>
          <w:p w:rsidR="002818A4" w:rsidRPr="006557CA" w:rsidRDefault="002818A4" w:rsidP="006557CA">
            <w:pPr>
              <w:snapToGrid w:val="0"/>
              <w:jc w:val="both"/>
              <w:rPr>
                <w:color w:val="000000"/>
                <w:sz w:val="20"/>
                <w:szCs w:val="20"/>
              </w:rPr>
            </w:pPr>
          </w:p>
        </w:tc>
        <w:tc>
          <w:tcPr>
            <w:tcW w:w="0" w:type="auto"/>
            <w:vAlign w:val="center"/>
          </w:tcPr>
          <w:p w:rsidR="002818A4" w:rsidRPr="006557CA" w:rsidRDefault="002818A4" w:rsidP="006557CA">
            <w:pPr>
              <w:autoSpaceDE w:val="0"/>
              <w:autoSpaceDN w:val="0"/>
              <w:adjustRightInd w:val="0"/>
              <w:snapToGrid w:val="0"/>
              <w:jc w:val="both"/>
              <w:rPr>
                <w:color w:val="000000"/>
                <w:sz w:val="20"/>
                <w:szCs w:val="20"/>
              </w:rPr>
            </w:pPr>
            <w:r w:rsidRPr="006557CA">
              <w:rPr>
                <w:color w:val="000000"/>
                <w:sz w:val="20"/>
                <w:szCs w:val="20"/>
              </w:rPr>
              <w:t>Error</w:t>
            </w:r>
          </w:p>
        </w:tc>
        <w:tc>
          <w:tcPr>
            <w:tcW w:w="0" w:type="auto"/>
            <w:vAlign w:val="center"/>
          </w:tcPr>
          <w:p w:rsidR="002818A4" w:rsidRPr="006557CA" w:rsidRDefault="002818A4" w:rsidP="006557CA">
            <w:pPr>
              <w:autoSpaceDE w:val="0"/>
              <w:autoSpaceDN w:val="0"/>
              <w:adjustRightInd w:val="0"/>
              <w:snapToGrid w:val="0"/>
              <w:jc w:val="both"/>
              <w:rPr>
                <w:color w:val="000000"/>
                <w:sz w:val="20"/>
                <w:szCs w:val="20"/>
              </w:rPr>
            </w:pPr>
            <w:r w:rsidRPr="006557CA">
              <w:rPr>
                <w:color w:val="000000"/>
                <w:sz w:val="20"/>
                <w:szCs w:val="20"/>
              </w:rPr>
              <w:t>5034.500</w:t>
            </w:r>
          </w:p>
        </w:tc>
        <w:tc>
          <w:tcPr>
            <w:tcW w:w="0" w:type="auto"/>
            <w:vAlign w:val="center"/>
          </w:tcPr>
          <w:p w:rsidR="002818A4" w:rsidRPr="006557CA" w:rsidRDefault="002818A4" w:rsidP="006557CA">
            <w:pPr>
              <w:autoSpaceDE w:val="0"/>
              <w:autoSpaceDN w:val="0"/>
              <w:adjustRightInd w:val="0"/>
              <w:snapToGrid w:val="0"/>
              <w:jc w:val="both"/>
              <w:rPr>
                <w:color w:val="000000"/>
                <w:sz w:val="20"/>
                <w:szCs w:val="20"/>
              </w:rPr>
            </w:pPr>
            <w:r w:rsidRPr="006557CA">
              <w:rPr>
                <w:color w:val="000000"/>
                <w:sz w:val="20"/>
                <w:szCs w:val="20"/>
              </w:rPr>
              <w:t>57</w:t>
            </w:r>
          </w:p>
        </w:tc>
        <w:tc>
          <w:tcPr>
            <w:tcW w:w="0" w:type="auto"/>
            <w:vAlign w:val="center"/>
          </w:tcPr>
          <w:p w:rsidR="002818A4" w:rsidRPr="006557CA" w:rsidRDefault="002818A4" w:rsidP="006557CA">
            <w:pPr>
              <w:autoSpaceDE w:val="0"/>
              <w:autoSpaceDN w:val="0"/>
              <w:adjustRightInd w:val="0"/>
              <w:snapToGrid w:val="0"/>
              <w:jc w:val="both"/>
              <w:rPr>
                <w:color w:val="000000"/>
                <w:sz w:val="20"/>
                <w:szCs w:val="20"/>
              </w:rPr>
            </w:pPr>
            <w:r w:rsidRPr="006557CA">
              <w:rPr>
                <w:color w:val="000000"/>
                <w:sz w:val="20"/>
                <w:szCs w:val="20"/>
              </w:rPr>
              <w:t>88.325</w:t>
            </w:r>
          </w:p>
        </w:tc>
        <w:tc>
          <w:tcPr>
            <w:tcW w:w="0" w:type="auto"/>
            <w:vAlign w:val="center"/>
          </w:tcPr>
          <w:p w:rsidR="002818A4" w:rsidRPr="006557CA" w:rsidRDefault="002818A4" w:rsidP="006557CA">
            <w:pPr>
              <w:autoSpaceDE w:val="0"/>
              <w:autoSpaceDN w:val="0"/>
              <w:adjustRightInd w:val="0"/>
              <w:snapToGrid w:val="0"/>
              <w:jc w:val="both"/>
              <w:rPr>
                <w:color w:val="000000"/>
                <w:sz w:val="20"/>
                <w:szCs w:val="20"/>
              </w:rPr>
            </w:pPr>
          </w:p>
        </w:tc>
        <w:tc>
          <w:tcPr>
            <w:tcW w:w="0" w:type="auto"/>
            <w:vAlign w:val="center"/>
          </w:tcPr>
          <w:p w:rsidR="002818A4" w:rsidRPr="006557CA" w:rsidRDefault="002818A4" w:rsidP="006557CA">
            <w:pPr>
              <w:autoSpaceDE w:val="0"/>
              <w:autoSpaceDN w:val="0"/>
              <w:adjustRightInd w:val="0"/>
              <w:snapToGrid w:val="0"/>
              <w:jc w:val="both"/>
              <w:rPr>
                <w:color w:val="000000"/>
                <w:sz w:val="20"/>
                <w:szCs w:val="20"/>
              </w:rPr>
            </w:pPr>
          </w:p>
        </w:tc>
      </w:tr>
      <w:tr w:rsidR="002818A4" w:rsidRPr="006557CA" w:rsidTr="006557CA">
        <w:trPr>
          <w:jc w:val="center"/>
        </w:trPr>
        <w:tc>
          <w:tcPr>
            <w:tcW w:w="0" w:type="auto"/>
            <w:vMerge/>
            <w:vAlign w:val="center"/>
          </w:tcPr>
          <w:p w:rsidR="002818A4" w:rsidRPr="006557CA" w:rsidRDefault="002818A4" w:rsidP="006557CA">
            <w:pPr>
              <w:snapToGrid w:val="0"/>
              <w:jc w:val="both"/>
              <w:rPr>
                <w:i/>
                <w:color w:val="000000"/>
                <w:sz w:val="20"/>
                <w:szCs w:val="20"/>
              </w:rPr>
            </w:pPr>
          </w:p>
        </w:tc>
        <w:tc>
          <w:tcPr>
            <w:tcW w:w="0" w:type="auto"/>
            <w:vMerge/>
            <w:vAlign w:val="center"/>
          </w:tcPr>
          <w:p w:rsidR="002818A4" w:rsidRPr="006557CA" w:rsidRDefault="002818A4" w:rsidP="006557CA">
            <w:pPr>
              <w:snapToGrid w:val="0"/>
              <w:jc w:val="both"/>
              <w:rPr>
                <w:color w:val="000000"/>
                <w:sz w:val="20"/>
                <w:szCs w:val="20"/>
              </w:rPr>
            </w:pPr>
          </w:p>
        </w:tc>
        <w:tc>
          <w:tcPr>
            <w:tcW w:w="0" w:type="auto"/>
            <w:vAlign w:val="center"/>
          </w:tcPr>
          <w:p w:rsidR="002818A4" w:rsidRPr="006557CA" w:rsidRDefault="002818A4" w:rsidP="006557CA">
            <w:pPr>
              <w:autoSpaceDE w:val="0"/>
              <w:autoSpaceDN w:val="0"/>
              <w:adjustRightInd w:val="0"/>
              <w:snapToGrid w:val="0"/>
              <w:jc w:val="both"/>
              <w:rPr>
                <w:color w:val="000000"/>
                <w:sz w:val="20"/>
                <w:szCs w:val="20"/>
              </w:rPr>
            </w:pPr>
            <w:r w:rsidRPr="006557CA">
              <w:rPr>
                <w:color w:val="000000"/>
                <w:sz w:val="20"/>
                <w:szCs w:val="20"/>
              </w:rPr>
              <w:t>Total</w:t>
            </w:r>
          </w:p>
        </w:tc>
        <w:tc>
          <w:tcPr>
            <w:tcW w:w="0" w:type="auto"/>
            <w:vAlign w:val="center"/>
          </w:tcPr>
          <w:p w:rsidR="002818A4" w:rsidRPr="006557CA" w:rsidRDefault="002818A4" w:rsidP="006557CA">
            <w:pPr>
              <w:autoSpaceDE w:val="0"/>
              <w:autoSpaceDN w:val="0"/>
              <w:adjustRightInd w:val="0"/>
              <w:snapToGrid w:val="0"/>
              <w:jc w:val="both"/>
              <w:rPr>
                <w:color w:val="000000"/>
                <w:sz w:val="20"/>
                <w:szCs w:val="20"/>
              </w:rPr>
            </w:pPr>
            <w:r w:rsidRPr="006557CA">
              <w:rPr>
                <w:color w:val="000000"/>
                <w:sz w:val="20"/>
                <w:szCs w:val="20"/>
              </w:rPr>
              <w:t>943236.000</w:t>
            </w:r>
          </w:p>
        </w:tc>
        <w:tc>
          <w:tcPr>
            <w:tcW w:w="0" w:type="auto"/>
            <w:vAlign w:val="center"/>
          </w:tcPr>
          <w:p w:rsidR="002818A4" w:rsidRPr="006557CA" w:rsidRDefault="002818A4" w:rsidP="006557CA">
            <w:pPr>
              <w:autoSpaceDE w:val="0"/>
              <w:autoSpaceDN w:val="0"/>
              <w:adjustRightInd w:val="0"/>
              <w:snapToGrid w:val="0"/>
              <w:jc w:val="both"/>
              <w:rPr>
                <w:color w:val="000000"/>
                <w:sz w:val="20"/>
                <w:szCs w:val="20"/>
              </w:rPr>
            </w:pPr>
            <w:r w:rsidRPr="006557CA">
              <w:rPr>
                <w:color w:val="000000"/>
                <w:sz w:val="20"/>
                <w:szCs w:val="20"/>
              </w:rPr>
              <w:t>60</w:t>
            </w:r>
          </w:p>
        </w:tc>
        <w:tc>
          <w:tcPr>
            <w:tcW w:w="0" w:type="auto"/>
            <w:vAlign w:val="center"/>
          </w:tcPr>
          <w:p w:rsidR="002818A4" w:rsidRPr="006557CA" w:rsidRDefault="002818A4" w:rsidP="006557CA">
            <w:pPr>
              <w:autoSpaceDE w:val="0"/>
              <w:autoSpaceDN w:val="0"/>
              <w:adjustRightInd w:val="0"/>
              <w:snapToGrid w:val="0"/>
              <w:jc w:val="both"/>
              <w:rPr>
                <w:color w:val="000000"/>
                <w:sz w:val="20"/>
                <w:szCs w:val="20"/>
              </w:rPr>
            </w:pPr>
          </w:p>
        </w:tc>
        <w:tc>
          <w:tcPr>
            <w:tcW w:w="0" w:type="auto"/>
            <w:vAlign w:val="center"/>
          </w:tcPr>
          <w:p w:rsidR="002818A4" w:rsidRPr="006557CA" w:rsidRDefault="002818A4" w:rsidP="006557CA">
            <w:pPr>
              <w:autoSpaceDE w:val="0"/>
              <w:autoSpaceDN w:val="0"/>
              <w:adjustRightInd w:val="0"/>
              <w:snapToGrid w:val="0"/>
              <w:jc w:val="both"/>
              <w:rPr>
                <w:color w:val="000000"/>
                <w:sz w:val="20"/>
                <w:szCs w:val="20"/>
              </w:rPr>
            </w:pPr>
          </w:p>
        </w:tc>
        <w:tc>
          <w:tcPr>
            <w:tcW w:w="0" w:type="auto"/>
            <w:vAlign w:val="center"/>
          </w:tcPr>
          <w:p w:rsidR="002818A4" w:rsidRPr="006557CA" w:rsidRDefault="002818A4" w:rsidP="006557CA">
            <w:pPr>
              <w:autoSpaceDE w:val="0"/>
              <w:autoSpaceDN w:val="0"/>
              <w:adjustRightInd w:val="0"/>
              <w:snapToGrid w:val="0"/>
              <w:jc w:val="both"/>
              <w:rPr>
                <w:color w:val="000000"/>
                <w:sz w:val="20"/>
                <w:szCs w:val="20"/>
              </w:rPr>
            </w:pPr>
          </w:p>
        </w:tc>
      </w:tr>
      <w:tr w:rsidR="00F01D1D" w:rsidRPr="006557CA" w:rsidTr="006557CA">
        <w:trPr>
          <w:jc w:val="center"/>
        </w:trPr>
        <w:tc>
          <w:tcPr>
            <w:tcW w:w="0" w:type="auto"/>
            <w:vMerge/>
            <w:vAlign w:val="center"/>
          </w:tcPr>
          <w:p w:rsidR="00F01D1D" w:rsidRPr="006557CA" w:rsidRDefault="00F01D1D" w:rsidP="006557CA">
            <w:pPr>
              <w:snapToGrid w:val="0"/>
              <w:jc w:val="both"/>
              <w:rPr>
                <w:i/>
                <w:color w:val="000000"/>
                <w:sz w:val="20"/>
                <w:szCs w:val="20"/>
              </w:rPr>
            </w:pPr>
          </w:p>
        </w:tc>
        <w:tc>
          <w:tcPr>
            <w:tcW w:w="0" w:type="auto"/>
            <w:vMerge w:val="restart"/>
            <w:vAlign w:val="center"/>
          </w:tcPr>
          <w:p w:rsidR="00F01D1D" w:rsidRPr="006557CA" w:rsidRDefault="00F01D1D" w:rsidP="006557CA">
            <w:pPr>
              <w:snapToGrid w:val="0"/>
              <w:jc w:val="both"/>
              <w:rPr>
                <w:color w:val="000000"/>
                <w:sz w:val="20"/>
                <w:szCs w:val="20"/>
              </w:rPr>
            </w:pPr>
          </w:p>
          <w:p w:rsidR="00F01D1D" w:rsidRPr="006557CA" w:rsidRDefault="00F01D1D" w:rsidP="006557CA">
            <w:pPr>
              <w:snapToGrid w:val="0"/>
              <w:jc w:val="both"/>
              <w:rPr>
                <w:color w:val="000000"/>
                <w:sz w:val="20"/>
                <w:szCs w:val="20"/>
              </w:rPr>
            </w:pPr>
            <w:r w:rsidRPr="006557CA">
              <w:rPr>
                <w:color w:val="000000"/>
                <w:sz w:val="20"/>
                <w:szCs w:val="20"/>
              </w:rPr>
              <w:t>Papaya</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Media</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9042.233</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2</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4521.117</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69.224</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.000</w:t>
            </w:r>
          </w:p>
        </w:tc>
      </w:tr>
      <w:tr w:rsidR="00F01D1D" w:rsidRPr="006557CA" w:rsidTr="006557CA">
        <w:trPr>
          <w:jc w:val="center"/>
        </w:trPr>
        <w:tc>
          <w:tcPr>
            <w:tcW w:w="0" w:type="auto"/>
            <w:vMerge/>
            <w:vAlign w:val="center"/>
          </w:tcPr>
          <w:p w:rsidR="00F01D1D" w:rsidRPr="006557CA" w:rsidRDefault="00F01D1D" w:rsidP="006557CA">
            <w:pPr>
              <w:snapToGrid w:val="0"/>
              <w:jc w:val="both"/>
              <w:rPr>
                <w:i/>
                <w:color w:val="000000"/>
                <w:sz w:val="20"/>
                <w:szCs w:val="20"/>
              </w:rPr>
            </w:pPr>
          </w:p>
        </w:tc>
        <w:tc>
          <w:tcPr>
            <w:tcW w:w="0" w:type="auto"/>
            <w:vMerge/>
            <w:vAlign w:val="center"/>
          </w:tcPr>
          <w:p w:rsidR="00F01D1D" w:rsidRPr="006557CA" w:rsidRDefault="00F01D1D" w:rsidP="006557CA">
            <w:pPr>
              <w:snapToGrid w:val="0"/>
              <w:jc w:val="both"/>
              <w:rPr>
                <w:i/>
                <w:color w:val="000000"/>
                <w:sz w:val="20"/>
                <w:szCs w:val="20"/>
              </w:rPr>
            </w:pP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Error</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3722.750</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57</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65.311</w:t>
            </w:r>
          </w:p>
        </w:tc>
        <w:tc>
          <w:tcPr>
            <w:tcW w:w="0" w:type="auto"/>
            <w:vAlign w:val="center"/>
          </w:tcPr>
          <w:p w:rsidR="00F01D1D" w:rsidRPr="006557CA" w:rsidRDefault="00F01D1D" w:rsidP="006557CA">
            <w:pPr>
              <w:snapToGrid w:val="0"/>
              <w:jc w:val="both"/>
              <w:rPr>
                <w:i/>
                <w:color w:val="000000"/>
                <w:sz w:val="20"/>
                <w:szCs w:val="20"/>
              </w:rPr>
            </w:pPr>
          </w:p>
        </w:tc>
        <w:tc>
          <w:tcPr>
            <w:tcW w:w="0" w:type="auto"/>
            <w:vAlign w:val="center"/>
          </w:tcPr>
          <w:p w:rsidR="00F01D1D" w:rsidRPr="006557CA" w:rsidRDefault="00F01D1D" w:rsidP="006557CA">
            <w:pPr>
              <w:snapToGrid w:val="0"/>
              <w:jc w:val="both"/>
              <w:rPr>
                <w:i/>
                <w:color w:val="000000"/>
                <w:sz w:val="20"/>
                <w:szCs w:val="20"/>
              </w:rPr>
            </w:pPr>
          </w:p>
        </w:tc>
      </w:tr>
      <w:tr w:rsidR="00F01D1D" w:rsidRPr="006557CA" w:rsidTr="006557CA">
        <w:trPr>
          <w:jc w:val="center"/>
        </w:trPr>
        <w:tc>
          <w:tcPr>
            <w:tcW w:w="0" w:type="auto"/>
            <w:vMerge/>
            <w:vAlign w:val="center"/>
          </w:tcPr>
          <w:p w:rsidR="00F01D1D" w:rsidRPr="006557CA" w:rsidRDefault="00F01D1D" w:rsidP="006557CA">
            <w:pPr>
              <w:snapToGrid w:val="0"/>
              <w:jc w:val="both"/>
              <w:rPr>
                <w:i/>
                <w:color w:val="000000"/>
                <w:sz w:val="20"/>
                <w:szCs w:val="20"/>
              </w:rPr>
            </w:pPr>
          </w:p>
        </w:tc>
        <w:tc>
          <w:tcPr>
            <w:tcW w:w="0" w:type="auto"/>
            <w:vMerge/>
            <w:vAlign w:val="center"/>
          </w:tcPr>
          <w:p w:rsidR="00F01D1D" w:rsidRPr="006557CA" w:rsidRDefault="00F01D1D" w:rsidP="006557CA">
            <w:pPr>
              <w:snapToGrid w:val="0"/>
              <w:jc w:val="both"/>
              <w:rPr>
                <w:i/>
                <w:color w:val="000000"/>
                <w:sz w:val="20"/>
                <w:szCs w:val="20"/>
              </w:rPr>
            </w:pP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Total</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723229.000</w:t>
            </w:r>
          </w:p>
        </w:tc>
        <w:tc>
          <w:tcPr>
            <w:tcW w:w="0" w:type="auto"/>
            <w:vAlign w:val="center"/>
          </w:tcPr>
          <w:p w:rsidR="00F01D1D" w:rsidRPr="006557CA" w:rsidRDefault="00F01D1D" w:rsidP="006557CA">
            <w:pPr>
              <w:autoSpaceDE w:val="0"/>
              <w:autoSpaceDN w:val="0"/>
              <w:adjustRightInd w:val="0"/>
              <w:snapToGrid w:val="0"/>
              <w:jc w:val="both"/>
              <w:rPr>
                <w:color w:val="000000"/>
                <w:sz w:val="20"/>
                <w:szCs w:val="20"/>
              </w:rPr>
            </w:pPr>
            <w:r w:rsidRPr="006557CA">
              <w:rPr>
                <w:color w:val="000000"/>
                <w:sz w:val="20"/>
                <w:szCs w:val="20"/>
              </w:rPr>
              <w:t>60</w:t>
            </w:r>
          </w:p>
        </w:tc>
        <w:tc>
          <w:tcPr>
            <w:tcW w:w="0" w:type="auto"/>
            <w:vAlign w:val="center"/>
          </w:tcPr>
          <w:p w:rsidR="00F01D1D" w:rsidRPr="006557CA" w:rsidRDefault="00F01D1D" w:rsidP="006557CA">
            <w:pPr>
              <w:snapToGrid w:val="0"/>
              <w:jc w:val="both"/>
              <w:rPr>
                <w:i/>
                <w:color w:val="000000"/>
                <w:sz w:val="20"/>
                <w:szCs w:val="20"/>
              </w:rPr>
            </w:pPr>
          </w:p>
        </w:tc>
        <w:tc>
          <w:tcPr>
            <w:tcW w:w="0" w:type="auto"/>
            <w:vAlign w:val="center"/>
          </w:tcPr>
          <w:p w:rsidR="00F01D1D" w:rsidRPr="006557CA" w:rsidRDefault="00F01D1D" w:rsidP="006557CA">
            <w:pPr>
              <w:snapToGrid w:val="0"/>
              <w:jc w:val="both"/>
              <w:rPr>
                <w:i/>
                <w:color w:val="000000"/>
                <w:sz w:val="20"/>
                <w:szCs w:val="20"/>
              </w:rPr>
            </w:pPr>
          </w:p>
        </w:tc>
        <w:tc>
          <w:tcPr>
            <w:tcW w:w="0" w:type="auto"/>
            <w:vAlign w:val="center"/>
          </w:tcPr>
          <w:p w:rsidR="00F01D1D" w:rsidRPr="006557CA" w:rsidRDefault="00F01D1D" w:rsidP="006557CA">
            <w:pPr>
              <w:snapToGrid w:val="0"/>
              <w:jc w:val="both"/>
              <w:rPr>
                <w:i/>
                <w:color w:val="000000"/>
                <w:sz w:val="20"/>
                <w:szCs w:val="20"/>
              </w:rPr>
            </w:pPr>
          </w:p>
        </w:tc>
      </w:tr>
    </w:tbl>
    <w:p w:rsidR="006557CA" w:rsidRDefault="006557CA" w:rsidP="006557CA">
      <w:pPr>
        <w:autoSpaceDE w:val="0"/>
        <w:autoSpaceDN w:val="0"/>
        <w:adjustRightInd w:val="0"/>
        <w:snapToGrid w:val="0"/>
        <w:spacing w:after="0" w:line="240" w:lineRule="auto"/>
        <w:jc w:val="both"/>
        <w:rPr>
          <w:rFonts w:ascii="Times New Roman" w:hAnsi="Times New Roman" w:cs="Times New Roman" w:hint="eastAsia"/>
          <w:b/>
          <w:sz w:val="20"/>
          <w:szCs w:val="20"/>
          <w:lang w:eastAsia="zh-CN"/>
        </w:rPr>
      </w:pPr>
    </w:p>
    <w:p w:rsidR="00E63EE9" w:rsidRDefault="00E63EE9" w:rsidP="006557CA">
      <w:pPr>
        <w:autoSpaceDE w:val="0"/>
        <w:autoSpaceDN w:val="0"/>
        <w:adjustRightInd w:val="0"/>
        <w:snapToGrid w:val="0"/>
        <w:spacing w:after="0" w:line="240" w:lineRule="auto"/>
        <w:jc w:val="both"/>
        <w:rPr>
          <w:rFonts w:ascii="Times New Roman" w:hAnsi="Times New Roman" w:cs="Times New Roman" w:hint="eastAsia"/>
          <w:b/>
          <w:sz w:val="20"/>
          <w:szCs w:val="20"/>
          <w:lang w:eastAsia="zh-CN"/>
        </w:rPr>
      </w:pPr>
    </w:p>
    <w:p w:rsidR="006557CA" w:rsidRPr="006557CA" w:rsidRDefault="006557CA" w:rsidP="006557CA">
      <w:pPr>
        <w:autoSpaceDE w:val="0"/>
        <w:autoSpaceDN w:val="0"/>
        <w:adjustRightInd w:val="0"/>
        <w:snapToGrid w:val="0"/>
        <w:spacing w:after="0" w:line="240" w:lineRule="auto"/>
        <w:jc w:val="both"/>
        <w:rPr>
          <w:rFonts w:ascii="Times New Roman" w:hAnsi="Times New Roman" w:cs="Times New Roman"/>
          <w:b/>
          <w:sz w:val="20"/>
          <w:szCs w:val="20"/>
        </w:rPr>
        <w:sectPr w:rsidR="006557CA" w:rsidRPr="006557CA" w:rsidSect="007650A3">
          <w:headerReference w:type="default" r:id="rId21"/>
          <w:footerReference w:type="default" r:id="rId22"/>
          <w:type w:val="continuous"/>
          <w:pgSz w:w="12240" w:h="15840" w:code="1"/>
          <w:pgMar w:top="1440" w:right="1440" w:bottom="1440" w:left="1440" w:header="720" w:footer="720" w:gutter="0"/>
          <w:cols w:space="720"/>
          <w:docGrid w:linePitch="360"/>
        </w:sectPr>
      </w:pPr>
    </w:p>
    <w:p w:rsidR="00173F6D" w:rsidRPr="006557CA" w:rsidRDefault="00173F6D" w:rsidP="00173F6D">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6557CA">
        <w:rPr>
          <w:rFonts w:ascii="Times New Roman" w:hAnsi="Times New Roman" w:cs="Times New Roman"/>
          <w:b/>
          <w:color w:val="000000" w:themeColor="text1"/>
          <w:sz w:val="20"/>
          <w:szCs w:val="20"/>
        </w:rPr>
        <w:lastRenderedPageBreak/>
        <w:t xml:space="preserve">2.2. Organically Grown Fruits’ (Banana and Papaya) Effect on Larval Feeding in </w:t>
      </w:r>
      <w:r w:rsidRPr="006557CA">
        <w:rPr>
          <w:rFonts w:ascii="Times New Roman" w:hAnsi="Times New Roman" w:cs="Times New Roman"/>
          <w:b/>
          <w:i/>
          <w:color w:val="000000" w:themeColor="text1"/>
          <w:sz w:val="20"/>
          <w:szCs w:val="20"/>
        </w:rPr>
        <w:t xml:space="preserve">D </w:t>
      </w:r>
      <w:proofErr w:type="spellStart"/>
      <w:r w:rsidRPr="006557CA">
        <w:rPr>
          <w:rFonts w:ascii="Times New Roman" w:hAnsi="Times New Roman" w:cs="Times New Roman"/>
          <w:b/>
          <w:i/>
          <w:color w:val="000000" w:themeColor="text1"/>
          <w:sz w:val="20"/>
          <w:szCs w:val="20"/>
        </w:rPr>
        <w:t>melanogaster</w:t>
      </w:r>
      <w:proofErr w:type="spellEnd"/>
    </w:p>
    <w:p w:rsidR="00173F6D" w:rsidRPr="006557CA" w:rsidRDefault="00173F6D" w:rsidP="00173F6D">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6557CA">
        <w:rPr>
          <w:rFonts w:ascii="Times New Roman" w:hAnsi="Times New Roman" w:cs="Times New Roman"/>
          <w:color w:val="000000" w:themeColor="text1"/>
          <w:sz w:val="20"/>
          <w:szCs w:val="20"/>
        </w:rPr>
        <w:t xml:space="preserve">Third </w:t>
      </w:r>
      <w:proofErr w:type="spellStart"/>
      <w:r w:rsidRPr="006557CA">
        <w:rPr>
          <w:rFonts w:ascii="Times New Roman" w:hAnsi="Times New Roman" w:cs="Times New Roman"/>
          <w:color w:val="000000" w:themeColor="text1"/>
          <w:sz w:val="20"/>
          <w:szCs w:val="20"/>
        </w:rPr>
        <w:t>instar</w:t>
      </w:r>
      <w:proofErr w:type="spellEnd"/>
      <w:r w:rsidRPr="006557CA">
        <w:rPr>
          <w:rFonts w:ascii="Times New Roman" w:hAnsi="Times New Roman" w:cs="Times New Roman"/>
          <w:color w:val="000000" w:themeColor="text1"/>
          <w:sz w:val="20"/>
          <w:szCs w:val="20"/>
        </w:rPr>
        <w:t xml:space="preserve"> larvae obtained from eggs collected (±2 hours) from wheat-cream agar media grown flies using </w:t>
      </w:r>
      <w:proofErr w:type="spellStart"/>
      <w:r w:rsidRPr="006557CA">
        <w:rPr>
          <w:rFonts w:ascii="Times New Roman" w:hAnsi="Times New Roman" w:cs="Times New Roman"/>
          <w:color w:val="000000" w:themeColor="text1"/>
          <w:sz w:val="20"/>
          <w:szCs w:val="20"/>
        </w:rPr>
        <w:t>Delcour’s</w:t>
      </w:r>
      <w:proofErr w:type="spellEnd"/>
      <w:r w:rsidRPr="006557CA">
        <w:rPr>
          <w:rFonts w:ascii="Times New Roman" w:hAnsi="Times New Roman" w:cs="Times New Roman"/>
          <w:color w:val="000000" w:themeColor="text1"/>
          <w:sz w:val="20"/>
          <w:szCs w:val="20"/>
        </w:rPr>
        <w:t xml:space="preserve"> procedure (1969) were used to study feeding behavior. Each larva was placed in a vial containing wheat-cream agar / organically grown fruit based media / conventionally grown fruit based media and observed under a stereomicroscope. The back and forth movement of the proboscis was recorded for a minute. A total of 20 replicates were </w:t>
      </w:r>
      <w:r w:rsidRPr="006557CA">
        <w:rPr>
          <w:rFonts w:ascii="Times New Roman" w:hAnsi="Times New Roman" w:cs="Times New Roman"/>
          <w:color w:val="000000" w:themeColor="text1"/>
          <w:sz w:val="20"/>
          <w:szCs w:val="20"/>
        </w:rPr>
        <w:lastRenderedPageBreak/>
        <w:t>run separately for each of organic / conventional / wheat-cream agar media grown larvae. Separate experiments were carried out for organic / conventional banana / papaya.</w:t>
      </w:r>
    </w:p>
    <w:p w:rsidR="00173F6D" w:rsidRPr="006557CA" w:rsidRDefault="00173F6D" w:rsidP="00173F6D">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6557CA">
        <w:rPr>
          <w:rFonts w:ascii="Times New Roman" w:hAnsi="Times New Roman" w:cs="Times New Roman"/>
          <w:b/>
          <w:color w:val="000000" w:themeColor="text1"/>
          <w:sz w:val="20"/>
          <w:szCs w:val="20"/>
        </w:rPr>
        <w:t xml:space="preserve">2.3. Organically Grown Fruits’ (Banana and Papaya) Effect on Reproductive Performance in </w:t>
      </w:r>
      <w:r w:rsidRPr="006557CA">
        <w:rPr>
          <w:rFonts w:ascii="Times New Roman" w:hAnsi="Times New Roman" w:cs="Times New Roman"/>
          <w:b/>
          <w:i/>
          <w:color w:val="000000" w:themeColor="text1"/>
          <w:sz w:val="20"/>
          <w:szCs w:val="20"/>
        </w:rPr>
        <w:t xml:space="preserve">D </w:t>
      </w:r>
      <w:proofErr w:type="spellStart"/>
      <w:r w:rsidRPr="006557CA">
        <w:rPr>
          <w:rFonts w:ascii="Times New Roman" w:hAnsi="Times New Roman" w:cs="Times New Roman"/>
          <w:b/>
          <w:i/>
          <w:color w:val="000000" w:themeColor="text1"/>
          <w:sz w:val="20"/>
          <w:szCs w:val="20"/>
        </w:rPr>
        <w:t>melanogaster</w:t>
      </w:r>
      <w:proofErr w:type="spellEnd"/>
    </w:p>
    <w:p w:rsidR="00173F6D" w:rsidRPr="006557CA" w:rsidRDefault="00173F6D" w:rsidP="00173F6D">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6557CA">
        <w:rPr>
          <w:rFonts w:ascii="Times New Roman" w:hAnsi="Times New Roman" w:cs="Times New Roman"/>
          <w:color w:val="000000" w:themeColor="text1"/>
          <w:sz w:val="20"/>
          <w:szCs w:val="20"/>
        </w:rPr>
        <w:t xml:space="preserve">Four days old virgin female and unmated male from the wheat-cream agar / organic fruit based media / conventional fruit based media were aspirated into an </w:t>
      </w:r>
      <w:proofErr w:type="spellStart"/>
      <w:r w:rsidRPr="006557CA">
        <w:rPr>
          <w:rFonts w:ascii="Times New Roman" w:hAnsi="Times New Roman" w:cs="Times New Roman"/>
          <w:color w:val="000000" w:themeColor="text1"/>
          <w:sz w:val="20"/>
          <w:szCs w:val="20"/>
        </w:rPr>
        <w:t>Elens-Wattiaux</w:t>
      </w:r>
      <w:proofErr w:type="spellEnd"/>
      <w:r w:rsidRPr="006557CA">
        <w:rPr>
          <w:rFonts w:ascii="Times New Roman" w:hAnsi="Times New Roman" w:cs="Times New Roman"/>
          <w:color w:val="000000" w:themeColor="text1"/>
          <w:sz w:val="20"/>
          <w:szCs w:val="20"/>
        </w:rPr>
        <w:t xml:space="preserve"> chamber (</w:t>
      </w:r>
      <w:proofErr w:type="spellStart"/>
      <w:r w:rsidRPr="006557CA">
        <w:rPr>
          <w:rFonts w:ascii="Times New Roman" w:hAnsi="Times New Roman" w:cs="Times New Roman"/>
          <w:color w:val="000000" w:themeColor="text1"/>
          <w:sz w:val="20"/>
          <w:szCs w:val="20"/>
        </w:rPr>
        <w:t>Elens</w:t>
      </w:r>
      <w:proofErr w:type="spellEnd"/>
      <w:r w:rsidRPr="006557CA">
        <w:rPr>
          <w:rFonts w:ascii="Times New Roman" w:hAnsi="Times New Roman" w:cs="Times New Roman"/>
          <w:color w:val="000000" w:themeColor="text1"/>
          <w:sz w:val="20"/>
          <w:szCs w:val="20"/>
        </w:rPr>
        <w:t xml:space="preserve"> and </w:t>
      </w:r>
      <w:proofErr w:type="spellStart"/>
      <w:r w:rsidRPr="006557CA">
        <w:rPr>
          <w:rFonts w:ascii="Times New Roman" w:hAnsi="Times New Roman" w:cs="Times New Roman"/>
          <w:color w:val="000000" w:themeColor="text1"/>
          <w:sz w:val="20"/>
          <w:szCs w:val="20"/>
        </w:rPr>
        <w:t>Wattiaux</w:t>
      </w:r>
      <w:proofErr w:type="spellEnd"/>
      <w:r w:rsidRPr="006557CA">
        <w:rPr>
          <w:rFonts w:ascii="Times New Roman" w:hAnsi="Times New Roman" w:cs="Times New Roman"/>
          <w:color w:val="000000" w:themeColor="text1"/>
          <w:sz w:val="20"/>
          <w:szCs w:val="20"/>
        </w:rPr>
        <w:t xml:space="preserve">, 1964). Each pair was observed for an hour. </w:t>
      </w:r>
      <w:r w:rsidRPr="006557CA">
        <w:rPr>
          <w:rFonts w:ascii="Times New Roman" w:hAnsi="Times New Roman" w:cs="Times New Roman"/>
          <w:color w:val="000000" w:themeColor="text1"/>
          <w:sz w:val="20"/>
          <w:szCs w:val="20"/>
        </w:rPr>
        <w:lastRenderedPageBreak/>
        <w:t xml:space="preserve">The pairs which did not mate within this time limit were discarded. Mating latency (time between introduction of a pair of male and female flies into the </w:t>
      </w:r>
      <w:proofErr w:type="spellStart"/>
      <w:r w:rsidRPr="006557CA">
        <w:rPr>
          <w:rFonts w:ascii="Times New Roman" w:hAnsi="Times New Roman" w:cs="Times New Roman"/>
          <w:color w:val="000000" w:themeColor="text1"/>
          <w:sz w:val="20"/>
          <w:szCs w:val="20"/>
        </w:rPr>
        <w:t>Elens-Wattiaux</w:t>
      </w:r>
      <w:proofErr w:type="spellEnd"/>
      <w:r w:rsidRPr="006557CA">
        <w:rPr>
          <w:rFonts w:ascii="Times New Roman" w:hAnsi="Times New Roman" w:cs="Times New Roman"/>
          <w:color w:val="000000" w:themeColor="text1"/>
          <w:sz w:val="20"/>
          <w:szCs w:val="20"/>
        </w:rPr>
        <w:t xml:space="preserve"> chamber until the initiation of copulation between each pair) and copulation duration (time between initiation and termination of copulation) were recorded with the units taken in minutes. Mated pairs were transferred to vials containing 5 ml of their respective media and they were screened for longevity (number of days survived by a fly from day of </w:t>
      </w:r>
      <w:proofErr w:type="spellStart"/>
      <w:r w:rsidRPr="006557CA">
        <w:rPr>
          <w:rFonts w:ascii="Times New Roman" w:hAnsi="Times New Roman" w:cs="Times New Roman"/>
          <w:color w:val="000000" w:themeColor="text1"/>
          <w:sz w:val="20"/>
          <w:szCs w:val="20"/>
        </w:rPr>
        <w:t>eclosion</w:t>
      </w:r>
      <w:proofErr w:type="spellEnd"/>
      <w:r w:rsidRPr="006557CA">
        <w:rPr>
          <w:rFonts w:ascii="Times New Roman" w:hAnsi="Times New Roman" w:cs="Times New Roman"/>
          <w:color w:val="000000" w:themeColor="text1"/>
          <w:sz w:val="20"/>
          <w:szCs w:val="20"/>
        </w:rPr>
        <w:t xml:space="preserve"> to death). A total of 20 replicates were performed separately for wheat-cream agar media / organically / conventionally grown flies. Separate experiments were carried out for organic banana and papaya.</w:t>
      </w:r>
    </w:p>
    <w:p w:rsidR="00173F6D" w:rsidRPr="006557CA" w:rsidRDefault="00173F6D" w:rsidP="00173F6D">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6557CA">
        <w:rPr>
          <w:rFonts w:ascii="Times New Roman" w:hAnsi="Times New Roman" w:cs="Times New Roman"/>
          <w:b/>
          <w:color w:val="000000" w:themeColor="text1"/>
          <w:sz w:val="20"/>
          <w:szCs w:val="20"/>
        </w:rPr>
        <w:t xml:space="preserve">2.4. Organically Grown Fruits’ (Banana and Papaya) Effect on Wing Length and </w:t>
      </w:r>
      <w:proofErr w:type="spellStart"/>
      <w:r w:rsidRPr="006557CA">
        <w:rPr>
          <w:rFonts w:ascii="Times New Roman" w:hAnsi="Times New Roman" w:cs="Times New Roman"/>
          <w:b/>
          <w:color w:val="000000" w:themeColor="text1"/>
          <w:sz w:val="20"/>
          <w:szCs w:val="20"/>
        </w:rPr>
        <w:t>Ovariole</w:t>
      </w:r>
      <w:proofErr w:type="spellEnd"/>
      <w:r w:rsidRPr="006557CA">
        <w:rPr>
          <w:rFonts w:ascii="Times New Roman" w:hAnsi="Times New Roman" w:cs="Times New Roman"/>
          <w:b/>
          <w:color w:val="000000" w:themeColor="text1"/>
          <w:sz w:val="20"/>
          <w:szCs w:val="20"/>
        </w:rPr>
        <w:t xml:space="preserve"> Number in </w:t>
      </w:r>
      <w:r w:rsidRPr="006557CA">
        <w:rPr>
          <w:rFonts w:ascii="Times New Roman" w:hAnsi="Times New Roman" w:cs="Times New Roman"/>
          <w:b/>
          <w:i/>
          <w:color w:val="000000" w:themeColor="text1"/>
          <w:sz w:val="20"/>
          <w:szCs w:val="20"/>
        </w:rPr>
        <w:t xml:space="preserve">D </w:t>
      </w:r>
      <w:proofErr w:type="spellStart"/>
      <w:r w:rsidRPr="006557CA">
        <w:rPr>
          <w:rFonts w:ascii="Times New Roman" w:hAnsi="Times New Roman" w:cs="Times New Roman"/>
          <w:b/>
          <w:i/>
          <w:color w:val="000000" w:themeColor="text1"/>
          <w:sz w:val="20"/>
          <w:szCs w:val="20"/>
        </w:rPr>
        <w:t>melanogaster</w:t>
      </w:r>
      <w:proofErr w:type="spellEnd"/>
    </w:p>
    <w:p w:rsidR="00173F6D" w:rsidRPr="006557CA" w:rsidRDefault="00173F6D" w:rsidP="00173F6D">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6557CA">
        <w:rPr>
          <w:rFonts w:ascii="Times New Roman" w:hAnsi="Times New Roman" w:cs="Times New Roman"/>
          <w:color w:val="000000" w:themeColor="text1"/>
          <w:sz w:val="20"/>
          <w:szCs w:val="20"/>
        </w:rPr>
        <w:t xml:space="preserve">Four days old virgin females were etherized and killed. The thorax of these flies was dissected out using a pair of fine dissection needles in physiological saline under a binocular stereomicroscope. The ovaries were separated and the total number of </w:t>
      </w:r>
      <w:proofErr w:type="spellStart"/>
      <w:r w:rsidRPr="006557CA">
        <w:rPr>
          <w:rFonts w:ascii="Times New Roman" w:hAnsi="Times New Roman" w:cs="Times New Roman"/>
          <w:color w:val="000000" w:themeColor="text1"/>
          <w:sz w:val="20"/>
          <w:szCs w:val="20"/>
        </w:rPr>
        <w:t>ovarioles</w:t>
      </w:r>
      <w:proofErr w:type="spellEnd"/>
      <w:r w:rsidRPr="006557CA">
        <w:rPr>
          <w:rFonts w:ascii="Times New Roman" w:hAnsi="Times New Roman" w:cs="Times New Roman"/>
          <w:color w:val="000000" w:themeColor="text1"/>
          <w:sz w:val="20"/>
          <w:szCs w:val="20"/>
        </w:rPr>
        <w:t xml:space="preserve"> in either the right or the left ovary was noted. The wings of the same fly were measured following the procedure of </w:t>
      </w:r>
      <w:proofErr w:type="spellStart"/>
      <w:r w:rsidRPr="006557CA">
        <w:rPr>
          <w:rFonts w:ascii="Times New Roman" w:hAnsi="Times New Roman" w:cs="Times New Roman"/>
          <w:color w:val="000000" w:themeColor="text1"/>
          <w:sz w:val="20"/>
          <w:szCs w:val="20"/>
        </w:rPr>
        <w:t>Hegde</w:t>
      </w:r>
      <w:proofErr w:type="spellEnd"/>
      <w:r w:rsidRPr="006557CA">
        <w:rPr>
          <w:rFonts w:ascii="Times New Roman" w:hAnsi="Times New Roman" w:cs="Times New Roman"/>
          <w:color w:val="000000" w:themeColor="text1"/>
          <w:sz w:val="20"/>
          <w:szCs w:val="20"/>
        </w:rPr>
        <w:t xml:space="preserve"> and Krishna (1997)</w:t>
      </w:r>
    </w:p>
    <w:p w:rsidR="00173F6D" w:rsidRPr="006557CA" w:rsidRDefault="00173F6D" w:rsidP="00173F6D">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6557CA">
        <w:rPr>
          <w:rFonts w:ascii="Times New Roman" w:hAnsi="Times New Roman" w:cs="Times New Roman"/>
          <w:b/>
          <w:color w:val="000000" w:themeColor="text1"/>
          <w:sz w:val="20"/>
          <w:szCs w:val="20"/>
        </w:rPr>
        <w:t>2.5. Statistical Analysis</w:t>
      </w:r>
    </w:p>
    <w:p w:rsidR="00173F6D" w:rsidRDefault="00173F6D" w:rsidP="00173F6D">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shd w:val="clear" w:color="auto" w:fill="FFFFFF"/>
          <w:lang w:eastAsia="zh-CN"/>
        </w:rPr>
      </w:pPr>
      <w:r w:rsidRPr="006557CA">
        <w:rPr>
          <w:rFonts w:ascii="Times New Roman" w:hAnsi="Times New Roman" w:cs="Times New Roman"/>
          <w:color w:val="000000" w:themeColor="text1"/>
          <w:sz w:val="20"/>
          <w:szCs w:val="20"/>
        </w:rPr>
        <w:t xml:space="preserve">Mean, standard error, One-way ANOVA and </w:t>
      </w:r>
      <w:proofErr w:type="spellStart"/>
      <w:r w:rsidRPr="006557CA">
        <w:rPr>
          <w:rFonts w:ascii="Times New Roman" w:hAnsi="Times New Roman" w:cs="Times New Roman"/>
          <w:color w:val="000000" w:themeColor="text1"/>
          <w:sz w:val="20"/>
          <w:szCs w:val="20"/>
        </w:rPr>
        <w:t>Tukey’s</w:t>
      </w:r>
      <w:proofErr w:type="spellEnd"/>
      <w:r w:rsidRPr="006557CA">
        <w:rPr>
          <w:rFonts w:ascii="Times New Roman" w:hAnsi="Times New Roman" w:cs="Times New Roman"/>
          <w:color w:val="000000" w:themeColor="text1"/>
          <w:sz w:val="20"/>
          <w:szCs w:val="20"/>
        </w:rPr>
        <w:t xml:space="preserve"> Post-Hoc test were carried out on the obtained data using SPSS version 19.0 (</w:t>
      </w:r>
      <w:r w:rsidRPr="006557CA">
        <w:rPr>
          <w:rFonts w:ascii="Times New Roman" w:hAnsi="Times New Roman" w:cs="Times New Roman"/>
          <w:color w:val="000000" w:themeColor="text1"/>
          <w:sz w:val="20"/>
          <w:szCs w:val="20"/>
          <w:shd w:val="clear" w:color="auto" w:fill="FFFFFF"/>
        </w:rPr>
        <w:t xml:space="preserve">IBM Corp. Released 2010. </w:t>
      </w:r>
      <w:proofErr w:type="gramStart"/>
      <w:r w:rsidRPr="006557CA">
        <w:rPr>
          <w:rFonts w:ascii="Times New Roman" w:hAnsi="Times New Roman" w:cs="Times New Roman"/>
          <w:color w:val="000000" w:themeColor="text1"/>
          <w:sz w:val="20"/>
          <w:szCs w:val="20"/>
          <w:shd w:val="clear" w:color="auto" w:fill="FFFFFF"/>
        </w:rPr>
        <w:t>IBM SPSS Statistics for Windows, Version 19.0.</w:t>
      </w:r>
      <w:proofErr w:type="gramEnd"/>
      <w:r w:rsidRPr="006557CA">
        <w:rPr>
          <w:rFonts w:ascii="Times New Roman" w:hAnsi="Times New Roman" w:cs="Times New Roman"/>
          <w:color w:val="000000" w:themeColor="text1"/>
          <w:sz w:val="20"/>
          <w:szCs w:val="20"/>
          <w:shd w:val="clear" w:color="auto" w:fill="FFFFFF"/>
        </w:rPr>
        <w:t xml:space="preserve"> Armonk, NY: IBM Corp).</w:t>
      </w:r>
    </w:p>
    <w:p w:rsidR="00173F6D" w:rsidRDefault="00173F6D" w:rsidP="006557CA">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F01D1D" w:rsidRPr="006557CA" w:rsidRDefault="00F01D1D" w:rsidP="006557CA">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6557CA">
        <w:rPr>
          <w:rFonts w:ascii="Times New Roman" w:hAnsi="Times New Roman" w:cs="Times New Roman"/>
          <w:b/>
          <w:sz w:val="20"/>
          <w:szCs w:val="20"/>
        </w:rPr>
        <w:t>Results</w:t>
      </w:r>
    </w:p>
    <w:p w:rsidR="00F01D1D" w:rsidRPr="006557CA" w:rsidRDefault="00F01D1D" w:rsidP="006557CA">
      <w:pPr>
        <w:snapToGrid w:val="0"/>
        <w:spacing w:after="0" w:line="240" w:lineRule="auto"/>
        <w:ind w:firstLine="425"/>
        <w:jc w:val="both"/>
        <w:rPr>
          <w:rFonts w:ascii="Times New Roman" w:hAnsi="Times New Roman" w:cs="Times New Roman"/>
          <w:sz w:val="20"/>
          <w:szCs w:val="20"/>
        </w:rPr>
      </w:pPr>
      <w:r w:rsidRPr="006557CA">
        <w:rPr>
          <w:rFonts w:ascii="Times New Roman" w:hAnsi="Times New Roman" w:cs="Times New Roman"/>
          <w:sz w:val="20"/>
          <w:szCs w:val="20"/>
        </w:rPr>
        <w:t xml:space="preserve">Figure 1 provides the larval feeding rate in different diets. It was found that highest larval feeding rate occurred in flies grown in both the organic fruit based media compared to conventional and wheat cream agar media. Flies fed on conventional media performed poorly in comparison. One-way ANOVA followed by </w:t>
      </w:r>
      <w:proofErr w:type="spellStart"/>
      <w:r w:rsidR="00676B0C" w:rsidRPr="006557CA">
        <w:rPr>
          <w:rFonts w:ascii="Times New Roman" w:hAnsi="Times New Roman" w:cs="Times New Roman"/>
          <w:sz w:val="20"/>
          <w:szCs w:val="20"/>
        </w:rPr>
        <w:t>Tukey’s</w:t>
      </w:r>
      <w:proofErr w:type="spellEnd"/>
      <w:r w:rsidRPr="006557CA">
        <w:rPr>
          <w:rFonts w:ascii="Times New Roman" w:hAnsi="Times New Roman" w:cs="Times New Roman"/>
          <w:sz w:val="20"/>
          <w:szCs w:val="20"/>
        </w:rPr>
        <w:t xml:space="preserve"> Post Hoc test carried out </w:t>
      </w:r>
      <w:r w:rsidR="00046E87" w:rsidRPr="006557CA">
        <w:rPr>
          <w:rFonts w:ascii="Times New Roman" w:hAnsi="Times New Roman" w:cs="Times New Roman"/>
          <w:sz w:val="20"/>
          <w:szCs w:val="20"/>
        </w:rPr>
        <w:t xml:space="preserve">using SPSS version 19.0 </w:t>
      </w:r>
      <w:r w:rsidRPr="006557CA">
        <w:rPr>
          <w:rFonts w:ascii="Times New Roman" w:hAnsi="Times New Roman" w:cs="Times New Roman"/>
          <w:sz w:val="20"/>
          <w:szCs w:val="20"/>
        </w:rPr>
        <w:t>on the above data showed significant variations in feeding rate depending on whether organic or conventional fruits were used (Table 1).</w:t>
      </w:r>
    </w:p>
    <w:p w:rsidR="00F01D1D" w:rsidRPr="006557CA" w:rsidRDefault="00F01D1D" w:rsidP="006557CA">
      <w:pPr>
        <w:snapToGrid w:val="0"/>
        <w:spacing w:after="0" w:line="240" w:lineRule="auto"/>
        <w:ind w:firstLine="425"/>
        <w:jc w:val="both"/>
        <w:rPr>
          <w:rFonts w:ascii="Times New Roman" w:hAnsi="Times New Roman" w:cs="Times New Roman"/>
          <w:sz w:val="20"/>
          <w:szCs w:val="20"/>
        </w:rPr>
      </w:pPr>
      <w:r w:rsidRPr="006557CA">
        <w:rPr>
          <w:rFonts w:ascii="Times New Roman" w:hAnsi="Times New Roman" w:cs="Times New Roman"/>
          <w:sz w:val="20"/>
          <w:szCs w:val="20"/>
        </w:rPr>
        <w:t xml:space="preserve">Mating latency of flies grown in different diets is provided in Figure 2(a). It was observed that flies grown in organic papaya based media had highest mating latency closely followed by flies grown in conventional papaya based media. Flies fed on wheat cream agar based media performed the best with lowest mating latency. In case of banana based media, flies grown in </w:t>
      </w:r>
      <w:r w:rsidR="00E26BFA" w:rsidRPr="006557CA">
        <w:rPr>
          <w:rFonts w:ascii="Times New Roman" w:hAnsi="Times New Roman" w:cs="Times New Roman"/>
          <w:sz w:val="20"/>
          <w:szCs w:val="20"/>
        </w:rPr>
        <w:t>organic</w:t>
      </w:r>
      <w:r w:rsidRPr="006557CA">
        <w:rPr>
          <w:rFonts w:ascii="Times New Roman" w:hAnsi="Times New Roman" w:cs="Times New Roman"/>
          <w:sz w:val="20"/>
          <w:szCs w:val="20"/>
        </w:rPr>
        <w:t xml:space="preserve"> banana based media had the lowest mating latency whereas mating latency of flies reared in wheat cream agar media</w:t>
      </w:r>
      <w:r w:rsidR="00E26BFA" w:rsidRPr="006557CA">
        <w:rPr>
          <w:rFonts w:ascii="Times New Roman" w:hAnsi="Times New Roman" w:cs="Times New Roman"/>
          <w:sz w:val="20"/>
          <w:szCs w:val="20"/>
        </w:rPr>
        <w:t xml:space="preserve"> was </w:t>
      </w:r>
      <w:r w:rsidR="00E26BFA" w:rsidRPr="006557CA">
        <w:rPr>
          <w:rFonts w:ascii="Times New Roman" w:hAnsi="Times New Roman" w:cs="Times New Roman"/>
          <w:sz w:val="20"/>
          <w:szCs w:val="20"/>
        </w:rPr>
        <w:lastRenderedPageBreak/>
        <w:t>the highest</w:t>
      </w:r>
      <w:r w:rsidRPr="006557CA">
        <w:rPr>
          <w:rFonts w:ascii="Times New Roman" w:hAnsi="Times New Roman" w:cs="Times New Roman"/>
          <w:sz w:val="20"/>
          <w:szCs w:val="20"/>
        </w:rPr>
        <w:t xml:space="preserve">. One way ANOVA followed by </w:t>
      </w:r>
      <w:proofErr w:type="spellStart"/>
      <w:r w:rsidR="00676B0C" w:rsidRPr="006557CA">
        <w:rPr>
          <w:rFonts w:ascii="Times New Roman" w:hAnsi="Times New Roman" w:cs="Times New Roman"/>
          <w:sz w:val="20"/>
          <w:szCs w:val="20"/>
        </w:rPr>
        <w:t>Tukey’s</w:t>
      </w:r>
      <w:proofErr w:type="spellEnd"/>
      <w:r w:rsidRPr="006557CA">
        <w:rPr>
          <w:rFonts w:ascii="Times New Roman" w:hAnsi="Times New Roman" w:cs="Times New Roman"/>
          <w:sz w:val="20"/>
          <w:szCs w:val="20"/>
        </w:rPr>
        <w:t xml:space="preserve"> Post Hoc test carried out on the above data </w:t>
      </w:r>
      <w:r w:rsidR="00046E87" w:rsidRPr="006557CA">
        <w:rPr>
          <w:rFonts w:ascii="Times New Roman" w:hAnsi="Times New Roman" w:cs="Times New Roman"/>
          <w:sz w:val="20"/>
          <w:szCs w:val="20"/>
        </w:rPr>
        <w:t>using SPSS version 19.0</w:t>
      </w:r>
      <w:r w:rsidR="00B44E30" w:rsidRPr="006557CA">
        <w:rPr>
          <w:rFonts w:ascii="Times New Roman" w:hAnsi="Times New Roman" w:cs="Times New Roman"/>
          <w:sz w:val="20"/>
          <w:szCs w:val="20"/>
        </w:rPr>
        <w:t>.0</w:t>
      </w:r>
      <w:r w:rsidR="00046E87" w:rsidRPr="006557CA">
        <w:rPr>
          <w:rFonts w:ascii="Times New Roman" w:hAnsi="Times New Roman" w:cs="Times New Roman"/>
          <w:sz w:val="20"/>
          <w:szCs w:val="20"/>
        </w:rPr>
        <w:t xml:space="preserve"> </w:t>
      </w:r>
      <w:r w:rsidRPr="006557CA">
        <w:rPr>
          <w:rFonts w:ascii="Times New Roman" w:hAnsi="Times New Roman" w:cs="Times New Roman"/>
          <w:sz w:val="20"/>
          <w:szCs w:val="20"/>
        </w:rPr>
        <w:t>however showed no significant variation as shown in Table 1.</w:t>
      </w:r>
    </w:p>
    <w:p w:rsidR="00F01D1D" w:rsidRPr="006557CA" w:rsidRDefault="00F01D1D" w:rsidP="006557CA">
      <w:pPr>
        <w:snapToGrid w:val="0"/>
        <w:spacing w:after="0" w:line="240" w:lineRule="auto"/>
        <w:ind w:firstLine="425"/>
        <w:jc w:val="both"/>
        <w:rPr>
          <w:rFonts w:ascii="Times New Roman" w:hAnsi="Times New Roman" w:cs="Times New Roman"/>
          <w:sz w:val="20"/>
          <w:szCs w:val="20"/>
        </w:rPr>
      </w:pPr>
      <w:r w:rsidRPr="006557CA">
        <w:rPr>
          <w:rFonts w:ascii="Times New Roman" w:hAnsi="Times New Roman" w:cs="Times New Roman"/>
          <w:sz w:val="20"/>
          <w:szCs w:val="20"/>
        </w:rPr>
        <w:t xml:space="preserve">Copulation duration (Figure </w:t>
      </w:r>
      <w:r w:rsidR="00676B0C" w:rsidRPr="006557CA">
        <w:rPr>
          <w:rFonts w:ascii="Times New Roman" w:hAnsi="Times New Roman" w:cs="Times New Roman"/>
          <w:sz w:val="20"/>
          <w:szCs w:val="20"/>
        </w:rPr>
        <w:t>2</w:t>
      </w:r>
      <w:r w:rsidRPr="006557CA">
        <w:rPr>
          <w:rFonts w:ascii="Times New Roman" w:hAnsi="Times New Roman" w:cs="Times New Roman"/>
          <w:sz w:val="20"/>
          <w:szCs w:val="20"/>
        </w:rPr>
        <w:t xml:space="preserve">b) of flies reared in conventionally grown banana media was found to be higher than those flies reared in organically grown banana based media and wheat-cream agar based media. In case of papaya copulation duration in organic fruit media fed flies was longer than those fed on conventional fruit media. One-way ANOVA followed by </w:t>
      </w:r>
      <w:proofErr w:type="spellStart"/>
      <w:r w:rsidR="00676B0C" w:rsidRPr="006557CA">
        <w:rPr>
          <w:rFonts w:ascii="Times New Roman" w:hAnsi="Times New Roman" w:cs="Times New Roman"/>
          <w:sz w:val="20"/>
          <w:szCs w:val="20"/>
        </w:rPr>
        <w:t>Tukey’s</w:t>
      </w:r>
      <w:proofErr w:type="spellEnd"/>
      <w:r w:rsidRPr="006557CA">
        <w:rPr>
          <w:rFonts w:ascii="Times New Roman" w:hAnsi="Times New Roman" w:cs="Times New Roman"/>
          <w:sz w:val="20"/>
          <w:szCs w:val="20"/>
        </w:rPr>
        <w:t xml:space="preserve"> Post Hoc test </w:t>
      </w:r>
      <w:r w:rsidR="00046E87" w:rsidRPr="006557CA">
        <w:rPr>
          <w:rFonts w:ascii="Times New Roman" w:hAnsi="Times New Roman" w:cs="Times New Roman"/>
          <w:sz w:val="20"/>
          <w:szCs w:val="20"/>
        </w:rPr>
        <w:t>carried out using SPSS version 19.0</w:t>
      </w:r>
      <w:r w:rsidR="00B44E30" w:rsidRPr="006557CA">
        <w:rPr>
          <w:rFonts w:ascii="Times New Roman" w:hAnsi="Times New Roman" w:cs="Times New Roman"/>
          <w:sz w:val="20"/>
          <w:szCs w:val="20"/>
        </w:rPr>
        <w:t>.0</w:t>
      </w:r>
      <w:r w:rsidRPr="006557CA">
        <w:rPr>
          <w:rFonts w:ascii="Times New Roman" w:hAnsi="Times New Roman" w:cs="Times New Roman"/>
          <w:sz w:val="20"/>
          <w:szCs w:val="20"/>
        </w:rPr>
        <w:t xml:space="preserve"> (Table 1) showed significant variations in copulation duration of flies raised in banana based media but no significant variation was observed in case of flies raised in papaya based media.</w:t>
      </w:r>
    </w:p>
    <w:p w:rsidR="00F01D1D" w:rsidRPr="006557CA" w:rsidRDefault="00F01D1D" w:rsidP="006557CA">
      <w:pPr>
        <w:snapToGrid w:val="0"/>
        <w:spacing w:after="0" w:line="240" w:lineRule="auto"/>
        <w:ind w:firstLine="425"/>
        <w:jc w:val="both"/>
        <w:rPr>
          <w:rFonts w:ascii="Times New Roman" w:hAnsi="Times New Roman" w:cs="Times New Roman"/>
          <w:sz w:val="20"/>
          <w:szCs w:val="20"/>
        </w:rPr>
      </w:pPr>
      <w:r w:rsidRPr="006557CA">
        <w:rPr>
          <w:rFonts w:ascii="Times New Roman" w:hAnsi="Times New Roman" w:cs="Times New Roman"/>
          <w:sz w:val="20"/>
          <w:szCs w:val="20"/>
        </w:rPr>
        <w:t xml:space="preserve">Figure 3 depicts the number of days survived by the adult flies grown in different diets. It was found that flies grown in organic banana based media survive the longest closely followed by flies fed on conventional banana based media. Flies reared in wheat cream agar media </w:t>
      </w:r>
      <w:r w:rsidR="00311215" w:rsidRPr="006557CA">
        <w:rPr>
          <w:rFonts w:ascii="Times New Roman" w:hAnsi="Times New Roman" w:cs="Times New Roman"/>
          <w:sz w:val="20"/>
          <w:szCs w:val="20"/>
        </w:rPr>
        <w:t>lived for fewer days</w:t>
      </w:r>
      <w:r w:rsidRPr="006557CA">
        <w:rPr>
          <w:rFonts w:ascii="Times New Roman" w:hAnsi="Times New Roman" w:cs="Times New Roman"/>
          <w:sz w:val="20"/>
          <w:szCs w:val="20"/>
        </w:rPr>
        <w:t xml:space="preserve"> when c</w:t>
      </w:r>
      <w:r w:rsidR="00E162B4" w:rsidRPr="006557CA">
        <w:rPr>
          <w:rFonts w:ascii="Times New Roman" w:hAnsi="Times New Roman" w:cs="Times New Roman"/>
          <w:sz w:val="20"/>
          <w:szCs w:val="20"/>
        </w:rPr>
        <w:t xml:space="preserve">ompared to flies grown in banana </w:t>
      </w:r>
      <w:r w:rsidRPr="006557CA">
        <w:rPr>
          <w:rFonts w:ascii="Times New Roman" w:hAnsi="Times New Roman" w:cs="Times New Roman"/>
          <w:sz w:val="20"/>
          <w:szCs w:val="20"/>
        </w:rPr>
        <w:t xml:space="preserve">based media. Flies grown in organic papaya based media had the least life span when compared to wheat cream agar media reared flies that performed intermediately and conventional papaya based media reared flies that survived for the longest time span. One-way ANOVA and </w:t>
      </w:r>
      <w:proofErr w:type="spellStart"/>
      <w:r w:rsidR="00676B0C" w:rsidRPr="006557CA">
        <w:rPr>
          <w:rFonts w:ascii="Times New Roman" w:hAnsi="Times New Roman" w:cs="Times New Roman"/>
          <w:sz w:val="20"/>
          <w:szCs w:val="20"/>
        </w:rPr>
        <w:t>Tukey’s</w:t>
      </w:r>
      <w:proofErr w:type="spellEnd"/>
      <w:r w:rsidRPr="006557CA">
        <w:rPr>
          <w:rFonts w:ascii="Times New Roman" w:hAnsi="Times New Roman" w:cs="Times New Roman"/>
          <w:sz w:val="20"/>
          <w:szCs w:val="20"/>
        </w:rPr>
        <w:t xml:space="preserve"> Post Hoc test conducted </w:t>
      </w:r>
      <w:r w:rsidR="00311215" w:rsidRPr="006557CA">
        <w:rPr>
          <w:rFonts w:ascii="Times New Roman" w:hAnsi="Times New Roman" w:cs="Times New Roman"/>
          <w:sz w:val="20"/>
          <w:szCs w:val="20"/>
        </w:rPr>
        <w:t xml:space="preserve">using </w:t>
      </w:r>
      <w:r w:rsidR="000A0D9E" w:rsidRPr="006557CA">
        <w:rPr>
          <w:rFonts w:ascii="Times New Roman" w:hAnsi="Times New Roman" w:cs="Times New Roman"/>
          <w:sz w:val="20"/>
          <w:szCs w:val="20"/>
        </w:rPr>
        <w:t>SPSS version 19.0</w:t>
      </w:r>
      <w:r w:rsidR="00B44E30" w:rsidRPr="006557CA">
        <w:rPr>
          <w:rFonts w:ascii="Times New Roman" w:hAnsi="Times New Roman" w:cs="Times New Roman"/>
          <w:sz w:val="20"/>
          <w:szCs w:val="20"/>
        </w:rPr>
        <w:t>.0</w:t>
      </w:r>
      <w:r w:rsidR="00311215" w:rsidRPr="006557CA">
        <w:rPr>
          <w:rFonts w:ascii="Times New Roman" w:hAnsi="Times New Roman" w:cs="Times New Roman"/>
          <w:sz w:val="20"/>
          <w:szCs w:val="20"/>
        </w:rPr>
        <w:t xml:space="preserve"> </w:t>
      </w:r>
      <w:r w:rsidRPr="006557CA">
        <w:rPr>
          <w:rFonts w:ascii="Times New Roman" w:hAnsi="Times New Roman" w:cs="Times New Roman"/>
          <w:sz w:val="20"/>
          <w:szCs w:val="20"/>
        </w:rPr>
        <w:t>on the longevity data revealed no significant variation between organic and conventional media</w:t>
      </w:r>
      <w:r w:rsidR="00282B4A" w:rsidRPr="006557CA">
        <w:rPr>
          <w:rFonts w:ascii="Times New Roman" w:hAnsi="Times New Roman" w:cs="Times New Roman"/>
          <w:sz w:val="20"/>
          <w:szCs w:val="20"/>
        </w:rPr>
        <w:t xml:space="preserve"> as represented in Table 1</w:t>
      </w:r>
      <w:r w:rsidRPr="006557CA">
        <w:rPr>
          <w:rFonts w:ascii="Times New Roman" w:hAnsi="Times New Roman" w:cs="Times New Roman"/>
          <w:sz w:val="20"/>
          <w:szCs w:val="20"/>
        </w:rPr>
        <w:t>.</w:t>
      </w:r>
    </w:p>
    <w:p w:rsidR="00F01D1D" w:rsidRPr="006557CA" w:rsidRDefault="00F01D1D" w:rsidP="006557CA">
      <w:pPr>
        <w:snapToGrid w:val="0"/>
        <w:spacing w:after="0" w:line="240" w:lineRule="auto"/>
        <w:ind w:firstLine="425"/>
        <w:jc w:val="both"/>
        <w:rPr>
          <w:rFonts w:ascii="Times New Roman" w:hAnsi="Times New Roman" w:cs="Times New Roman"/>
          <w:sz w:val="20"/>
          <w:szCs w:val="20"/>
        </w:rPr>
      </w:pPr>
      <w:r w:rsidRPr="006557CA">
        <w:rPr>
          <w:rFonts w:ascii="Times New Roman" w:hAnsi="Times New Roman" w:cs="Times New Roman"/>
          <w:sz w:val="20"/>
          <w:szCs w:val="20"/>
        </w:rPr>
        <w:t xml:space="preserve">There was a significant increase in </w:t>
      </w:r>
      <w:proofErr w:type="spellStart"/>
      <w:r w:rsidRPr="006557CA">
        <w:rPr>
          <w:rFonts w:ascii="Times New Roman" w:hAnsi="Times New Roman" w:cs="Times New Roman"/>
          <w:sz w:val="20"/>
          <w:szCs w:val="20"/>
        </w:rPr>
        <w:t>ovariole</w:t>
      </w:r>
      <w:proofErr w:type="spellEnd"/>
      <w:r w:rsidRPr="006557CA">
        <w:rPr>
          <w:rFonts w:ascii="Times New Roman" w:hAnsi="Times New Roman" w:cs="Times New Roman"/>
          <w:sz w:val="20"/>
          <w:szCs w:val="20"/>
        </w:rPr>
        <w:t xml:space="preserve"> number of female flies reared in organic media when compared to both conventional media as well as wheat-cream agar media in both fruits. The data is represented in Figure 4(a). A significant variation between organic media and conventional and wheat cream agar media in case of both the fruits was also observed when the data was su</w:t>
      </w:r>
      <w:r w:rsidR="00676B0C" w:rsidRPr="006557CA">
        <w:rPr>
          <w:rFonts w:ascii="Times New Roman" w:hAnsi="Times New Roman" w:cs="Times New Roman"/>
          <w:sz w:val="20"/>
          <w:szCs w:val="20"/>
        </w:rPr>
        <w:t xml:space="preserve">bjected to one way ANOVA and </w:t>
      </w:r>
      <w:proofErr w:type="spellStart"/>
      <w:r w:rsidR="00676B0C" w:rsidRPr="006557CA">
        <w:rPr>
          <w:rFonts w:ascii="Times New Roman" w:hAnsi="Times New Roman" w:cs="Times New Roman"/>
          <w:sz w:val="20"/>
          <w:szCs w:val="20"/>
        </w:rPr>
        <w:t>Tu</w:t>
      </w:r>
      <w:r w:rsidRPr="006557CA">
        <w:rPr>
          <w:rFonts w:ascii="Times New Roman" w:hAnsi="Times New Roman" w:cs="Times New Roman"/>
          <w:sz w:val="20"/>
          <w:szCs w:val="20"/>
        </w:rPr>
        <w:t>key’s</w:t>
      </w:r>
      <w:proofErr w:type="spellEnd"/>
      <w:r w:rsidRPr="006557CA">
        <w:rPr>
          <w:rFonts w:ascii="Times New Roman" w:hAnsi="Times New Roman" w:cs="Times New Roman"/>
          <w:sz w:val="20"/>
          <w:szCs w:val="20"/>
        </w:rPr>
        <w:t xml:space="preserve"> Post Hoc test </w:t>
      </w:r>
      <w:r w:rsidR="000A0D9E" w:rsidRPr="006557CA">
        <w:rPr>
          <w:rFonts w:ascii="Times New Roman" w:hAnsi="Times New Roman" w:cs="Times New Roman"/>
          <w:sz w:val="20"/>
          <w:szCs w:val="20"/>
        </w:rPr>
        <w:t>using SPSS version 19.0</w:t>
      </w:r>
      <w:r w:rsidR="001E2040" w:rsidRPr="006557CA">
        <w:rPr>
          <w:rFonts w:ascii="Times New Roman" w:hAnsi="Times New Roman" w:cs="Times New Roman"/>
          <w:sz w:val="20"/>
          <w:szCs w:val="20"/>
        </w:rPr>
        <w:t>.0</w:t>
      </w:r>
      <w:r w:rsidR="000A0D9E" w:rsidRPr="006557CA">
        <w:rPr>
          <w:rFonts w:ascii="Times New Roman" w:hAnsi="Times New Roman" w:cs="Times New Roman"/>
          <w:sz w:val="20"/>
          <w:szCs w:val="20"/>
        </w:rPr>
        <w:t xml:space="preserve"> </w:t>
      </w:r>
      <w:r w:rsidRPr="006557CA">
        <w:rPr>
          <w:rFonts w:ascii="Times New Roman" w:hAnsi="Times New Roman" w:cs="Times New Roman"/>
          <w:sz w:val="20"/>
          <w:szCs w:val="20"/>
        </w:rPr>
        <w:t>as shown in Table 1.</w:t>
      </w:r>
    </w:p>
    <w:p w:rsidR="00F01D1D" w:rsidRDefault="00F01D1D" w:rsidP="006557CA">
      <w:pPr>
        <w:snapToGrid w:val="0"/>
        <w:spacing w:after="0" w:line="240" w:lineRule="auto"/>
        <w:ind w:firstLine="425"/>
        <w:jc w:val="both"/>
        <w:rPr>
          <w:rFonts w:ascii="Times New Roman" w:hAnsi="Times New Roman" w:cs="Times New Roman"/>
          <w:sz w:val="20"/>
          <w:szCs w:val="20"/>
          <w:lang w:eastAsia="zh-CN"/>
        </w:rPr>
      </w:pPr>
      <w:r w:rsidRPr="006557CA">
        <w:rPr>
          <w:rFonts w:ascii="Times New Roman" w:hAnsi="Times New Roman" w:cs="Times New Roman"/>
          <w:sz w:val="20"/>
          <w:szCs w:val="20"/>
        </w:rPr>
        <w:t xml:space="preserve">Wing lengths of female flies are represented in Figure 4(b). It was seen that female flies fed on organic banana based diet had wings slightly larger than those fed on wheat-cream agar media and conventional banana based media. Female flies fed on organic papaya based media showed slightly larger wing length when compared to those fed on conventional papaya based media. However when wing length of flies fed on papaya based media was compared with wheat-cream agar media it was found to be substantially shorter. One-way ANOVA followed by </w:t>
      </w:r>
      <w:proofErr w:type="spellStart"/>
      <w:r w:rsidR="00676B0C" w:rsidRPr="006557CA">
        <w:rPr>
          <w:rFonts w:ascii="Times New Roman" w:hAnsi="Times New Roman" w:cs="Times New Roman"/>
          <w:sz w:val="20"/>
          <w:szCs w:val="20"/>
        </w:rPr>
        <w:t>Tukey’s</w:t>
      </w:r>
      <w:proofErr w:type="spellEnd"/>
      <w:r w:rsidRPr="006557CA">
        <w:rPr>
          <w:rFonts w:ascii="Times New Roman" w:hAnsi="Times New Roman" w:cs="Times New Roman"/>
          <w:sz w:val="20"/>
          <w:szCs w:val="20"/>
        </w:rPr>
        <w:t xml:space="preserve"> Post Hoc test</w:t>
      </w:r>
      <w:r w:rsidR="006E4C8C" w:rsidRPr="006557CA">
        <w:rPr>
          <w:rFonts w:ascii="Times New Roman" w:hAnsi="Times New Roman" w:cs="Times New Roman"/>
          <w:sz w:val="20"/>
          <w:szCs w:val="20"/>
        </w:rPr>
        <w:t xml:space="preserve"> carried out using SPSS version 19.0</w:t>
      </w:r>
      <w:r w:rsidR="00B44E30" w:rsidRPr="006557CA">
        <w:rPr>
          <w:rFonts w:ascii="Times New Roman" w:hAnsi="Times New Roman" w:cs="Times New Roman"/>
          <w:sz w:val="20"/>
          <w:szCs w:val="20"/>
        </w:rPr>
        <w:t>.0</w:t>
      </w:r>
      <w:r w:rsidRPr="006557CA">
        <w:rPr>
          <w:rFonts w:ascii="Times New Roman" w:hAnsi="Times New Roman" w:cs="Times New Roman"/>
          <w:sz w:val="20"/>
          <w:szCs w:val="20"/>
        </w:rPr>
        <w:t xml:space="preserve"> (Table 1) showed highly </w:t>
      </w:r>
      <w:r w:rsidRPr="006557CA">
        <w:rPr>
          <w:rFonts w:ascii="Times New Roman" w:hAnsi="Times New Roman" w:cs="Times New Roman"/>
          <w:sz w:val="20"/>
          <w:szCs w:val="20"/>
        </w:rPr>
        <w:lastRenderedPageBreak/>
        <w:t>significant variations in wing length of flies raised in papaya based media and insignificant variations were observed in wing lengths of flies raised in banana based media.</w:t>
      </w:r>
    </w:p>
    <w:p w:rsidR="006557CA" w:rsidRPr="006557CA" w:rsidRDefault="006557CA" w:rsidP="006557CA">
      <w:pPr>
        <w:snapToGrid w:val="0"/>
        <w:spacing w:after="0" w:line="240" w:lineRule="auto"/>
        <w:ind w:firstLine="425"/>
        <w:jc w:val="both"/>
        <w:rPr>
          <w:rFonts w:ascii="Times New Roman" w:hAnsi="Times New Roman" w:cs="Times New Roman"/>
          <w:sz w:val="20"/>
          <w:szCs w:val="20"/>
          <w:lang w:eastAsia="zh-CN"/>
        </w:rPr>
      </w:pPr>
    </w:p>
    <w:p w:rsidR="00F01D1D" w:rsidRPr="006557CA" w:rsidRDefault="00F01D1D" w:rsidP="006557CA">
      <w:pPr>
        <w:snapToGrid w:val="0"/>
        <w:spacing w:after="0" w:line="240" w:lineRule="auto"/>
        <w:jc w:val="both"/>
        <w:rPr>
          <w:rFonts w:ascii="Times New Roman" w:hAnsi="Times New Roman" w:cs="Times New Roman"/>
          <w:sz w:val="20"/>
          <w:szCs w:val="24"/>
        </w:rPr>
      </w:pPr>
      <w:r w:rsidRPr="006557CA">
        <w:rPr>
          <w:rFonts w:ascii="Times New Roman" w:hAnsi="Times New Roman" w:cs="Times New Roman"/>
          <w:b/>
          <w:sz w:val="20"/>
          <w:szCs w:val="24"/>
        </w:rPr>
        <w:t>Discussion</w:t>
      </w:r>
    </w:p>
    <w:p w:rsidR="00F01D1D" w:rsidRPr="006557CA" w:rsidRDefault="00F01D1D" w:rsidP="006557CA">
      <w:pPr>
        <w:snapToGrid w:val="0"/>
        <w:spacing w:after="0" w:line="240" w:lineRule="auto"/>
        <w:ind w:firstLine="425"/>
        <w:jc w:val="both"/>
        <w:rPr>
          <w:rFonts w:ascii="Times New Roman" w:hAnsi="Times New Roman" w:cs="Times New Roman"/>
          <w:sz w:val="20"/>
          <w:szCs w:val="20"/>
        </w:rPr>
      </w:pPr>
      <w:r w:rsidRPr="006557CA">
        <w:rPr>
          <w:rFonts w:ascii="Times New Roman" w:hAnsi="Times New Roman" w:cs="Times New Roman"/>
          <w:sz w:val="20"/>
          <w:szCs w:val="20"/>
        </w:rPr>
        <w:t xml:space="preserve">To study the beneficial and detrimental effects of organically grown fruits on reproductive traits of </w:t>
      </w:r>
      <w:r w:rsidRPr="006557CA">
        <w:rPr>
          <w:rFonts w:ascii="Times New Roman" w:hAnsi="Times New Roman" w:cs="Times New Roman"/>
          <w:i/>
          <w:sz w:val="20"/>
          <w:szCs w:val="20"/>
        </w:rPr>
        <w:t xml:space="preserve">D. </w:t>
      </w:r>
      <w:proofErr w:type="spellStart"/>
      <w:r w:rsidRPr="006557CA">
        <w:rPr>
          <w:rFonts w:ascii="Times New Roman" w:hAnsi="Times New Roman" w:cs="Times New Roman"/>
          <w:i/>
          <w:sz w:val="20"/>
          <w:szCs w:val="20"/>
        </w:rPr>
        <w:t>melanogaster</w:t>
      </w:r>
      <w:proofErr w:type="spellEnd"/>
      <w:r w:rsidRPr="006557CA">
        <w:rPr>
          <w:rFonts w:ascii="Times New Roman" w:hAnsi="Times New Roman" w:cs="Times New Roman"/>
          <w:sz w:val="20"/>
          <w:szCs w:val="20"/>
        </w:rPr>
        <w:t>, fruit flies were fed a diet made out of fruits. The flies grown in these cultures were then subjected to experiments to determine their fitness.</w:t>
      </w:r>
    </w:p>
    <w:p w:rsidR="00F01D1D" w:rsidRPr="006557CA" w:rsidRDefault="00F01D1D" w:rsidP="006557CA">
      <w:pPr>
        <w:snapToGrid w:val="0"/>
        <w:spacing w:after="0" w:line="240" w:lineRule="auto"/>
        <w:ind w:firstLine="425"/>
        <w:jc w:val="both"/>
        <w:rPr>
          <w:rFonts w:ascii="Times New Roman" w:hAnsi="Times New Roman" w:cs="Times New Roman"/>
          <w:sz w:val="20"/>
          <w:szCs w:val="20"/>
        </w:rPr>
      </w:pPr>
      <w:r w:rsidRPr="006557CA">
        <w:rPr>
          <w:rFonts w:ascii="Times New Roman" w:hAnsi="Times New Roman" w:cs="Times New Roman"/>
          <w:sz w:val="20"/>
          <w:szCs w:val="20"/>
        </w:rPr>
        <w:t xml:space="preserve">As shown in Figure 1 and Table 1 experiments on feeding rate suggest that diet type had a significant influence on larval feeding. During the larval stages, </w:t>
      </w:r>
      <w:r w:rsidRPr="006557CA">
        <w:rPr>
          <w:rFonts w:ascii="Times New Roman" w:hAnsi="Times New Roman" w:cs="Times New Roman"/>
          <w:i/>
          <w:sz w:val="20"/>
          <w:szCs w:val="20"/>
        </w:rPr>
        <w:t>D</w:t>
      </w:r>
      <w:r w:rsidR="00E0791C" w:rsidRPr="006557CA">
        <w:rPr>
          <w:rFonts w:ascii="Times New Roman" w:hAnsi="Times New Roman" w:cs="Times New Roman"/>
          <w:i/>
          <w:sz w:val="20"/>
          <w:szCs w:val="20"/>
        </w:rPr>
        <w:t xml:space="preserve">rosophila </w:t>
      </w:r>
      <w:proofErr w:type="gramStart"/>
      <w:r w:rsidR="00E0791C" w:rsidRPr="006557CA">
        <w:rPr>
          <w:rFonts w:ascii="Times New Roman" w:hAnsi="Times New Roman" w:cs="Times New Roman"/>
          <w:sz w:val="20"/>
          <w:szCs w:val="20"/>
        </w:rPr>
        <w:t>show</w:t>
      </w:r>
      <w:proofErr w:type="gramEnd"/>
      <w:r w:rsidR="00E0791C" w:rsidRPr="006557CA">
        <w:rPr>
          <w:rFonts w:ascii="Times New Roman" w:hAnsi="Times New Roman" w:cs="Times New Roman"/>
          <w:sz w:val="20"/>
          <w:szCs w:val="20"/>
        </w:rPr>
        <w:t xml:space="preserve"> an</w:t>
      </w:r>
      <w:r w:rsidR="00E0791C" w:rsidRPr="006557CA">
        <w:rPr>
          <w:rFonts w:ascii="Times New Roman" w:hAnsi="Times New Roman" w:cs="Times New Roman"/>
          <w:i/>
          <w:sz w:val="20"/>
          <w:szCs w:val="20"/>
        </w:rPr>
        <w:t xml:space="preserve"> </w:t>
      </w:r>
      <w:r w:rsidRPr="006557CA">
        <w:rPr>
          <w:rFonts w:ascii="Times New Roman" w:hAnsi="Times New Roman" w:cs="Times New Roman"/>
          <w:sz w:val="20"/>
          <w:szCs w:val="20"/>
        </w:rPr>
        <w:t xml:space="preserve">inhibition threshold </w:t>
      </w:r>
      <w:r w:rsidR="00574093" w:rsidRPr="006557CA">
        <w:rPr>
          <w:rFonts w:ascii="Times New Roman" w:hAnsi="Times New Roman" w:cs="Times New Roman"/>
          <w:sz w:val="20"/>
          <w:szCs w:val="20"/>
        </w:rPr>
        <w:t xml:space="preserve">when consuming </w:t>
      </w:r>
      <w:r w:rsidR="008B1841" w:rsidRPr="006557CA">
        <w:rPr>
          <w:rFonts w:ascii="Times New Roman" w:hAnsi="Times New Roman" w:cs="Times New Roman"/>
          <w:sz w:val="20"/>
          <w:szCs w:val="20"/>
        </w:rPr>
        <w:t xml:space="preserve">new or </w:t>
      </w:r>
      <w:r w:rsidRPr="006557CA">
        <w:rPr>
          <w:rFonts w:ascii="Times New Roman" w:hAnsi="Times New Roman" w:cs="Times New Roman"/>
          <w:sz w:val="20"/>
          <w:szCs w:val="20"/>
        </w:rPr>
        <w:t>foul tasting foods (</w:t>
      </w:r>
      <w:r w:rsidRPr="006557CA">
        <w:rPr>
          <w:rFonts w:ascii="Times New Roman" w:hAnsi="Times New Roman" w:cs="Times New Roman"/>
          <w:bCs/>
          <w:sz w:val="20"/>
          <w:szCs w:val="20"/>
        </w:rPr>
        <w:t xml:space="preserve">Melcher </w:t>
      </w:r>
      <w:r w:rsidRPr="006557CA">
        <w:rPr>
          <w:rFonts w:ascii="Times New Roman" w:hAnsi="Times New Roman" w:cs="Times New Roman"/>
          <w:bCs/>
          <w:i/>
          <w:sz w:val="20"/>
          <w:szCs w:val="20"/>
        </w:rPr>
        <w:t xml:space="preserve">et al., </w:t>
      </w:r>
      <w:r w:rsidRPr="006557CA">
        <w:rPr>
          <w:rFonts w:ascii="Times New Roman" w:hAnsi="Times New Roman" w:cs="Times New Roman"/>
          <w:bCs/>
          <w:sz w:val="20"/>
          <w:szCs w:val="20"/>
        </w:rPr>
        <w:t>2007)</w:t>
      </w:r>
      <w:r w:rsidRPr="006557CA">
        <w:rPr>
          <w:rFonts w:ascii="Times New Roman" w:hAnsi="Times New Roman" w:cs="Times New Roman"/>
          <w:sz w:val="20"/>
          <w:szCs w:val="20"/>
        </w:rPr>
        <w:t>. Such inhibition threshold is not observed in larvae fed on organic fruits when compared to conventional fruits since the rate of larval feeding was highest among larvae fed on organic fruits.</w:t>
      </w:r>
    </w:p>
    <w:p w:rsidR="00F01D1D" w:rsidRPr="006557CA" w:rsidRDefault="00F01D1D" w:rsidP="006557CA">
      <w:pPr>
        <w:snapToGrid w:val="0"/>
        <w:spacing w:after="0" w:line="240" w:lineRule="auto"/>
        <w:ind w:firstLine="425"/>
        <w:jc w:val="both"/>
        <w:rPr>
          <w:rFonts w:ascii="Times New Roman" w:hAnsi="Times New Roman" w:cs="Times New Roman"/>
          <w:sz w:val="20"/>
          <w:szCs w:val="20"/>
        </w:rPr>
      </w:pPr>
      <w:r w:rsidRPr="006557CA">
        <w:rPr>
          <w:rFonts w:ascii="Times New Roman" w:hAnsi="Times New Roman" w:cs="Times New Roman"/>
          <w:sz w:val="20"/>
          <w:szCs w:val="20"/>
        </w:rPr>
        <w:t xml:space="preserve">Mating latency in the present study as represented in Figure 2(a) and Table 1 showed slight </w:t>
      </w:r>
      <w:r w:rsidR="00574093" w:rsidRPr="006557CA">
        <w:rPr>
          <w:rFonts w:ascii="Times New Roman" w:hAnsi="Times New Roman" w:cs="Times New Roman"/>
          <w:sz w:val="20"/>
          <w:szCs w:val="20"/>
        </w:rPr>
        <w:t>decrease</w:t>
      </w:r>
      <w:r w:rsidRPr="006557CA">
        <w:rPr>
          <w:rFonts w:ascii="Times New Roman" w:hAnsi="Times New Roman" w:cs="Times New Roman"/>
          <w:sz w:val="20"/>
          <w:szCs w:val="20"/>
        </w:rPr>
        <w:t xml:space="preserve"> by the consumption of organic</w:t>
      </w:r>
      <w:r w:rsidR="00A441D1" w:rsidRPr="006557CA">
        <w:rPr>
          <w:rFonts w:ascii="Times New Roman" w:hAnsi="Times New Roman" w:cs="Times New Roman"/>
          <w:sz w:val="20"/>
          <w:szCs w:val="20"/>
        </w:rPr>
        <w:t xml:space="preserve"> banana</w:t>
      </w:r>
      <w:r w:rsidRPr="006557CA">
        <w:rPr>
          <w:rFonts w:ascii="Times New Roman" w:hAnsi="Times New Roman" w:cs="Times New Roman"/>
          <w:sz w:val="20"/>
          <w:szCs w:val="20"/>
        </w:rPr>
        <w:t xml:space="preserve"> based diets</w:t>
      </w:r>
      <w:r w:rsidR="008B1841" w:rsidRPr="006557CA">
        <w:rPr>
          <w:rFonts w:ascii="Times New Roman" w:hAnsi="Times New Roman" w:cs="Times New Roman"/>
          <w:sz w:val="20"/>
          <w:szCs w:val="20"/>
        </w:rPr>
        <w:t xml:space="preserve"> </w:t>
      </w:r>
      <w:r w:rsidR="00A441D1" w:rsidRPr="006557CA">
        <w:rPr>
          <w:rFonts w:ascii="Times New Roman" w:hAnsi="Times New Roman" w:cs="Times New Roman"/>
          <w:sz w:val="20"/>
          <w:szCs w:val="20"/>
        </w:rPr>
        <w:t xml:space="preserve">and slight increase by consumption of organic papaya based diets </w:t>
      </w:r>
      <w:r w:rsidR="008B1841" w:rsidRPr="006557CA">
        <w:rPr>
          <w:rFonts w:ascii="Times New Roman" w:hAnsi="Times New Roman" w:cs="Times New Roman"/>
          <w:sz w:val="20"/>
          <w:szCs w:val="20"/>
        </w:rPr>
        <w:t>when compared to conventional fruit based diet</w:t>
      </w:r>
      <w:r w:rsidRPr="006557CA">
        <w:rPr>
          <w:rFonts w:ascii="Times New Roman" w:hAnsi="Times New Roman" w:cs="Times New Roman"/>
          <w:sz w:val="20"/>
          <w:szCs w:val="20"/>
        </w:rPr>
        <w:t>, although the results were not significant.</w:t>
      </w:r>
      <w:r w:rsidRPr="006557CA">
        <w:rPr>
          <w:rFonts w:ascii="Times New Roman" w:hAnsi="Times New Roman" w:cs="Times New Roman"/>
          <w:b/>
          <w:sz w:val="20"/>
          <w:szCs w:val="20"/>
        </w:rPr>
        <w:t xml:space="preserve"> </w:t>
      </w:r>
      <w:r w:rsidRPr="006557CA">
        <w:rPr>
          <w:rFonts w:ascii="Times New Roman" w:hAnsi="Times New Roman" w:cs="Times New Roman"/>
          <w:sz w:val="20"/>
          <w:szCs w:val="20"/>
        </w:rPr>
        <w:t xml:space="preserve">Another parameter which </w:t>
      </w:r>
      <w:r w:rsidR="00BA3D7A" w:rsidRPr="006557CA">
        <w:rPr>
          <w:rFonts w:ascii="Times New Roman" w:hAnsi="Times New Roman" w:cs="Times New Roman"/>
          <w:sz w:val="20"/>
          <w:szCs w:val="20"/>
        </w:rPr>
        <w:t xml:space="preserve">was observed was </w:t>
      </w:r>
      <w:r w:rsidRPr="006557CA">
        <w:rPr>
          <w:rFonts w:ascii="Times New Roman" w:hAnsi="Times New Roman" w:cs="Times New Roman"/>
          <w:sz w:val="20"/>
          <w:szCs w:val="20"/>
        </w:rPr>
        <w:t xml:space="preserve">duration of copulation. Variation was evident in copulation duration wherein flies consuming conventionally grown </w:t>
      </w:r>
      <w:r w:rsidR="00527CE3" w:rsidRPr="006557CA">
        <w:rPr>
          <w:rFonts w:ascii="Times New Roman" w:hAnsi="Times New Roman" w:cs="Times New Roman"/>
          <w:sz w:val="20"/>
          <w:szCs w:val="20"/>
        </w:rPr>
        <w:t>banana based media performed significantly</w:t>
      </w:r>
      <w:r w:rsidRPr="006557CA">
        <w:rPr>
          <w:rFonts w:ascii="Times New Roman" w:hAnsi="Times New Roman" w:cs="Times New Roman"/>
          <w:sz w:val="20"/>
          <w:szCs w:val="20"/>
        </w:rPr>
        <w:t xml:space="preserve"> better than their organic counterparts. However flies consuming organically produced papaya media fared slightly better than flies consuming conventional papaya media</w:t>
      </w:r>
      <w:r w:rsidR="00527CE3" w:rsidRPr="006557CA">
        <w:rPr>
          <w:rFonts w:ascii="Times New Roman" w:hAnsi="Times New Roman" w:cs="Times New Roman"/>
          <w:sz w:val="20"/>
          <w:szCs w:val="20"/>
        </w:rPr>
        <w:t xml:space="preserve"> but the values proved insignificant on comparison</w:t>
      </w:r>
      <w:r w:rsidRPr="006557CA">
        <w:rPr>
          <w:rFonts w:ascii="Times New Roman" w:hAnsi="Times New Roman" w:cs="Times New Roman"/>
          <w:sz w:val="20"/>
          <w:szCs w:val="20"/>
        </w:rPr>
        <w:t xml:space="preserve"> (Figure 2(b) and Table 1). This variation maybe caused due to varying factors that affect the fruits during cultivation and processing leading to variation in nutrient levels (</w:t>
      </w:r>
      <w:proofErr w:type="spellStart"/>
      <w:r w:rsidRPr="006557CA">
        <w:rPr>
          <w:rFonts w:ascii="Times New Roman" w:hAnsi="Times New Roman" w:cs="Times New Roman"/>
          <w:sz w:val="20"/>
          <w:szCs w:val="20"/>
        </w:rPr>
        <w:t>Crinnion</w:t>
      </w:r>
      <w:proofErr w:type="spellEnd"/>
      <w:r w:rsidRPr="006557CA">
        <w:rPr>
          <w:rFonts w:ascii="Times New Roman" w:hAnsi="Times New Roman" w:cs="Times New Roman"/>
          <w:sz w:val="20"/>
          <w:szCs w:val="20"/>
        </w:rPr>
        <w:t>, 2010).</w:t>
      </w:r>
    </w:p>
    <w:p w:rsidR="00F01D1D" w:rsidRPr="006557CA" w:rsidRDefault="00F01D1D" w:rsidP="006557CA">
      <w:pPr>
        <w:snapToGrid w:val="0"/>
        <w:spacing w:after="0" w:line="240" w:lineRule="auto"/>
        <w:ind w:firstLine="425"/>
        <w:jc w:val="both"/>
        <w:rPr>
          <w:rFonts w:ascii="Times New Roman" w:hAnsi="Times New Roman" w:cs="Times New Roman"/>
          <w:sz w:val="20"/>
          <w:szCs w:val="20"/>
        </w:rPr>
      </w:pPr>
      <w:r w:rsidRPr="006557CA">
        <w:rPr>
          <w:rFonts w:ascii="Times New Roman" w:hAnsi="Times New Roman" w:cs="Times New Roman"/>
          <w:sz w:val="20"/>
          <w:szCs w:val="20"/>
        </w:rPr>
        <w:t>Longevity (Fi</w:t>
      </w:r>
      <w:r w:rsidR="00BA3D7A" w:rsidRPr="006557CA">
        <w:rPr>
          <w:rFonts w:ascii="Times New Roman" w:hAnsi="Times New Roman" w:cs="Times New Roman"/>
          <w:sz w:val="20"/>
          <w:szCs w:val="20"/>
        </w:rPr>
        <w:t>gure 3 and Table 1) is an important life history trait</w:t>
      </w:r>
      <w:r w:rsidRPr="006557CA">
        <w:rPr>
          <w:rFonts w:ascii="Times New Roman" w:hAnsi="Times New Roman" w:cs="Times New Roman"/>
          <w:sz w:val="20"/>
          <w:szCs w:val="20"/>
        </w:rPr>
        <w:t xml:space="preserve"> of</w:t>
      </w:r>
      <w:r w:rsidR="00BA3D7A" w:rsidRPr="006557CA">
        <w:rPr>
          <w:rFonts w:ascii="Times New Roman" w:hAnsi="Times New Roman" w:cs="Times New Roman"/>
          <w:sz w:val="20"/>
          <w:szCs w:val="20"/>
        </w:rPr>
        <w:t xml:space="preserve"> an animal. </w:t>
      </w:r>
      <w:r w:rsidRPr="006557CA">
        <w:rPr>
          <w:rFonts w:ascii="Times New Roman" w:hAnsi="Times New Roman" w:cs="Times New Roman"/>
          <w:sz w:val="20"/>
          <w:szCs w:val="20"/>
        </w:rPr>
        <w:t xml:space="preserve">Consumption of organically grown banana based media increased the lifespan of flies slightly compared to those grown in conventional media. This co-relates with the study conducted by </w:t>
      </w:r>
      <w:proofErr w:type="spellStart"/>
      <w:r w:rsidRPr="006557CA">
        <w:rPr>
          <w:rFonts w:ascii="Times New Roman" w:hAnsi="Times New Roman" w:cs="Times New Roman"/>
          <w:sz w:val="20"/>
          <w:szCs w:val="20"/>
        </w:rPr>
        <w:t>Chhabra</w:t>
      </w:r>
      <w:proofErr w:type="spellEnd"/>
      <w:r w:rsidRPr="006557CA">
        <w:rPr>
          <w:rFonts w:ascii="Times New Roman" w:hAnsi="Times New Roman" w:cs="Times New Roman"/>
          <w:sz w:val="20"/>
          <w:szCs w:val="20"/>
        </w:rPr>
        <w:t xml:space="preserve"> </w:t>
      </w:r>
      <w:r w:rsidRPr="006557CA">
        <w:rPr>
          <w:rFonts w:ascii="Times New Roman" w:hAnsi="Times New Roman" w:cs="Times New Roman"/>
          <w:i/>
          <w:sz w:val="20"/>
          <w:szCs w:val="20"/>
        </w:rPr>
        <w:t>et al.,</w:t>
      </w:r>
      <w:r w:rsidRPr="006557CA">
        <w:rPr>
          <w:rFonts w:ascii="Times New Roman" w:hAnsi="Times New Roman" w:cs="Times New Roman"/>
          <w:sz w:val="20"/>
          <w:szCs w:val="20"/>
        </w:rPr>
        <w:t xml:space="preserve"> (2013) who proved that flies raised on an organic banana diet had similar longevity to flies raise</w:t>
      </w:r>
      <w:r w:rsidR="00CB59DC" w:rsidRPr="006557CA">
        <w:rPr>
          <w:rFonts w:ascii="Times New Roman" w:hAnsi="Times New Roman" w:cs="Times New Roman"/>
          <w:sz w:val="20"/>
          <w:szCs w:val="20"/>
        </w:rPr>
        <w:t>d on con</w:t>
      </w:r>
      <w:r w:rsidR="00527CE3" w:rsidRPr="006557CA">
        <w:rPr>
          <w:rFonts w:ascii="Times New Roman" w:hAnsi="Times New Roman" w:cs="Times New Roman"/>
          <w:sz w:val="20"/>
          <w:szCs w:val="20"/>
        </w:rPr>
        <w:t>ventional banana food. T</w:t>
      </w:r>
      <w:r w:rsidRPr="006557CA">
        <w:rPr>
          <w:rFonts w:ascii="Times New Roman" w:hAnsi="Times New Roman" w:cs="Times New Roman"/>
          <w:sz w:val="20"/>
          <w:szCs w:val="20"/>
        </w:rPr>
        <w:t>he longevity of flies grown in organic papaya based media decreased when compared to conventional papaya based media</w:t>
      </w:r>
      <w:r w:rsidR="00527CE3" w:rsidRPr="006557CA">
        <w:rPr>
          <w:rFonts w:ascii="Times New Roman" w:hAnsi="Times New Roman" w:cs="Times New Roman"/>
          <w:sz w:val="20"/>
          <w:szCs w:val="20"/>
        </w:rPr>
        <w:t xml:space="preserve"> however the results were found to be insignificant</w:t>
      </w:r>
      <w:r w:rsidRPr="006557CA">
        <w:rPr>
          <w:rFonts w:ascii="Times New Roman" w:hAnsi="Times New Roman" w:cs="Times New Roman"/>
          <w:sz w:val="20"/>
          <w:szCs w:val="20"/>
        </w:rPr>
        <w:t>.</w:t>
      </w:r>
    </w:p>
    <w:p w:rsidR="00F01D1D" w:rsidRPr="006557CA" w:rsidRDefault="00F01D1D" w:rsidP="006557C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557CA">
        <w:rPr>
          <w:rFonts w:ascii="Times New Roman" w:hAnsi="Times New Roman" w:cs="Times New Roman"/>
          <w:sz w:val="20"/>
          <w:szCs w:val="20"/>
        </w:rPr>
        <w:t xml:space="preserve">Figure 4(a) and Table 1 represent the </w:t>
      </w:r>
      <w:proofErr w:type="spellStart"/>
      <w:r w:rsidRPr="006557CA">
        <w:rPr>
          <w:rFonts w:ascii="Times New Roman" w:hAnsi="Times New Roman" w:cs="Times New Roman"/>
          <w:sz w:val="20"/>
          <w:szCs w:val="20"/>
        </w:rPr>
        <w:t>ovariole</w:t>
      </w:r>
      <w:proofErr w:type="spellEnd"/>
      <w:r w:rsidRPr="006557CA">
        <w:rPr>
          <w:rFonts w:ascii="Times New Roman" w:hAnsi="Times New Roman" w:cs="Times New Roman"/>
          <w:sz w:val="20"/>
          <w:szCs w:val="20"/>
        </w:rPr>
        <w:t xml:space="preserve"> number in female flies. In female flies organic food proved to be highly beneficial in increasing </w:t>
      </w:r>
      <w:proofErr w:type="spellStart"/>
      <w:r w:rsidRPr="006557CA">
        <w:rPr>
          <w:rFonts w:ascii="Times New Roman" w:hAnsi="Times New Roman" w:cs="Times New Roman"/>
          <w:sz w:val="20"/>
          <w:szCs w:val="20"/>
        </w:rPr>
        <w:t>ovariole</w:t>
      </w:r>
      <w:proofErr w:type="spellEnd"/>
      <w:r w:rsidRPr="006557CA">
        <w:rPr>
          <w:rFonts w:ascii="Times New Roman" w:hAnsi="Times New Roman" w:cs="Times New Roman"/>
          <w:sz w:val="20"/>
          <w:szCs w:val="20"/>
        </w:rPr>
        <w:t xml:space="preserve"> number. This is supported by </w:t>
      </w:r>
      <w:r w:rsidR="004B7EDD" w:rsidRPr="006557CA">
        <w:rPr>
          <w:rFonts w:ascii="Times New Roman" w:hAnsi="Times New Roman" w:cs="Times New Roman"/>
          <w:sz w:val="20"/>
          <w:szCs w:val="20"/>
        </w:rPr>
        <w:t xml:space="preserve">a review conducted by </w:t>
      </w:r>
      <w:r w:rsidRPr="006557CA">
        <w:rPr>
          <w:rFonts w:ascii="Times New Roman" w:hAnsi="Times New Roman" w:cs="Times New Roman"/>
          <w:sz w:val="20"/>
          <w:szCs w:val="20"/>
        </w:rPr>
        <w:t>Willi</w:t>
      </w:r>
      <w:r w:rsidR="009B7DDF" w:rsidRPr="006557CA">
        <w:rPr>
          <w:rFonts w:ascii="Times New Roman" w:hAnsi="Times New Roman" w:cs="Times New Roman"/>
          <w:sz w:val="20"/>
          <w:szCs w:val="20"/>
        </w:rPr>
        <w:t xml:space="preserve">ams (2002), who has stated that </w:t>
      </w:r>
      <w:r w:rsidRPr="006557CA">
        <w:rPr>
          <w:rFonts w:ascii="Times New Roman" w:hAnsi="Times New Roman" w:cs="Times New Roman"/>
          <w:sz w:val="20"/>
          <w:szCs w:val="20"/>
        </w:rPr>
        <w:t xml:space="preserve">organic food </w:t>
      </w:r>
      <w:r w:rsidR="004B7EDD" w:rsidRPr="006557CA">
        <w:rPr>
          <w:rFonts w:ascii="Times New Roman" w:hAnsi="Times New Roman" w:cs="Times New Roman"/>
          <w:sz w:val="20"/>
          <w:szCs w:val="20"/>
        </w:rPr>
        <w:lastRenderedPageBreak/>
        <w:t>may have</w:t>
      </w:r>
      <w:r w:rsidRPr="006557CA">
        <w:rPr>
          <w:rFonts w:ascii="Times New Roman" w:hAnsi="Times New Roman" w:cs="Times New Roman"/>
          <w:sz w:val="20"/>
          <w:szCs w:val="20"/>
        </w:rPr>
        <w:t xml:space="preserve"> a beneficial effect on re</w:t>
      </w:r>
      <w:r w:rsidR="009B7DDF" w:rsidRPr="006557CA">
        <w:rPr>
          <w:rFonts w:ascii="Times New Roman" w:hAnsi="Times New Roman" w:cs="Times New Roman"/>
          <w:sz w:val="20"/>
          <w:szCs w:val="20"/>
        </w:rPr>
        <w:t xml:space="preserve">production and pregnancy however the reason for this remains </w:t>
      </w:r>
      <w:r w:rsidR="001F42B5" w:rsidRPr="006557CA">
        <w:rPr>
          <w:rFonts w:ascii="Times New Roman" w:hAnsi="Times New Roman" w:cs="Times New Roman"/>
          <w:sz w:val="20"/>
          <w:szCs w:val="20"/>
        </w:rPr>
        <w:t>inconclusive</w:t>
      </w:r>
      <w:r w:rsidR="009F099C" w:rsidRPr="006557CA">
        <w:rPr>
          <w:rFonts w:ascii="Times New Roman" w:hAnsi="Times New Roman" w:cs="Times New Roman"/>
          <w:sz w:val="20"/>
          <w:szCs w:val="20"/>
        </w:rPr>
        <w:t xml:space="preserve"> and data inconsistent</w:t>
      </w:r>
      <w:r w:rsidRPr="006557CA">
        <w:rPr>
          <w:rFonts w:ascii="Times New Roman" w:hAnsi="Times New Roman" w:cs="Times New Roman"/>
          <w:sz w:val="20"/>
          <w:szCs w:val="20"/>
        </w:rPr>
        <w:t>. Wings as shown in Figure 4(b) and Table 1 also showed a slight increase in size in flies grow</w:t>
      </w:r>
      <w:r w:rsidR="00DE6B26" w:rsidRPr="006557CA">
        <w:rPr>
          <w:rFonts w:ascii="Times New Roman" w:hAnsi="Times New Roman" w:cs="Times New Roman"/>
          <w:sz w:val="20"/>
          <w:szCs w:val="20"/>
        </w:rPr>
        <w:t>n in organic media. D</w:t>
      </w:r>
      <w:r w:rsidRPr="006557CA">
        <w:rPr>
          <w:rFonts w:ascii="Times New Roman" w:hAnsi="Times New Roman" w:cs="Times New Roman"/>
          <w:sz w:val="20"/>
          <w:szCs w:val="20"/>
        </w:rPr>
        <w:t>ifference was observed in the wing leng</w:t>
      </w:r>
      <w:r w:rsidR="008E7B60" w:rsidRPr="006557CA">
        <w:rPr>
          <w:rFonts w:ascii="Times New Roman" w:hAnsi="Times New Roman" w:cs="Times New Roman"/>
          <w:sz w:val="20"/>
          <w:szCs w:val="20"/>
        </w:rPr>
        <w:t>th of flies reared in banana media when compared with those raised in</w:t>
      </w:r>
      <w:r w:rsidRPr="006557CA">
        <w:rPr>
          <w:rFonts w:ascii="Times New Roman" w:hAnsi="Times New Roman" w:cs="Times New Roman"/>
          <w:sz w:val="20"/>
          <w:szCs w:val="20"/>
        </w:rPr>
        <w:t xml:space="preserve"> papaya media</w:t>
      </w:r>
      <w:r w:rsidR="00DE6B26" w:rsidRPr="006557CA">
        <w:rPr>
          <w:rFonts w:ascii="Times New Roman" w:hAnsi="Times New Roman" w:cs="Times New Roman"/>
          <w:sz w:val="20"/>
          <w:szCs w:val="20"/>
        </w:rPr>
        <w:t xml:space="preserve"> </w:t>
      </w:r>
      <w:r w:rsidRPr="006557CA">
        <w:rPr>
          <w:rFonts w:ascii="Times New Roman" w:hAnsi="Times New Roman" w:cs="Times New Roman"/>
          <w:sz w:val="20"/>
          <w:szCs w:val="20"/>
        </w:rPr>
        <w:t>indicating difference in the amo</w:t>
      </w:r>
      <w:r w:rsidR="009238B3" w:rsidRPr="006557CA">
        <w:rPr>
          <w:rFonts w:ascii="Times New Roman" w:hAnsi="Times New Roman" w:cs="Times New Roman"/>
          <w:sz w:val="20"/>
          <w:szCs w:val="20"/>
        </w:rPr>
        <w:t>unt of nutrition provided by different</w:t>
      </w:r>
      <w:r w:rsidRPr="006557CA">
        <w:rPr>
          <w:rFonts w:ascii="Times New Roman" w:hAnsi="Times New Roman" w:cs="Times New Roman"/>
          <w:sz w:val="20"/>
          <w:szCs w:val="20"/>
        </w:rPr>
        <w:t xml:space="preserve"> f</w:t>
      </w:r>
      <w:r w:rsidR="008E7B60" w:rsidRPr="006557CA">
        <w:rPr>
          <w:rFonts w:ascii="Times New Roman" w:hAnsi="Times New Roman" w:cs="Times New Roman"/>
          <w:sz w:val="20"/>
          <w:szCs w:val="20"/>
        </w:rPr>
        <w:t>ruits.</w:t>
      </w:r>
    </w:p>
    <w:p w:rsidR="00F01D1D" w:rsidRPr="006557CA" w:rsidRDefault="009B7DDF" w:rsidP="006557C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557CA">
        <w:rPr>
          <w:rFonts w:ascii="Times New Roman" w:hAnsi="Times New Roman" w:cs="Times New Roman"/>
          <w:sz w:val="20"/>
          <w:szCs w:val="20"/>
        </w:rPr>
        <w:t>Thus w</w:t>
      </w:r>
      <w:r w:rsidR="00F01D1D" w:rsidRPr="006557CA">
        <w:rPr>
          <w:rFonts w:ascii="Times New Roman" w:hAnsi="Times New Roman" w:cs="Times New Roman"/>
          <w:sz w:val="20"/>
          <w:szCs w:val="20"/>
        </w:rPr>
        <w:t xml:space="preserve">e can conclude from this study that organic fruits do provide health benefits to </w:t>
      </w:r>
      <w:r w:rsidR="00F01D1D" w:rsidRPr="006557CA">
        <w:rPr>
          <w:rFonts w:ascii="Times New Roman" w:hAnsi="Times New Roman" w:cs="Times New Roman"/>
          <w:i/>
          <w:sz w:val="20"/>
          <w:szCs w:val="20"/>
        </w:rPr>
        <w:t xml:space="preserve">D </w:t>
      </w:r>
      <w:proofErr w:type="spellStart"/>
      <w:r w:rsidR="00F01D1D" w:rsidRPr="006557CA">
        <w:rPr>
          <w:rFonts w:ascii="Times New Roman" w:hAnsi="Times New Roman" w:cs="Times New Roman"/>
          <w:i/>
          <w:sz w:val="20"/>
          <w:szCs w:val="20"/>
        </w:rPr>
        <w:t>melanogaster</w:t>
      </w:r>
      <w:proofErr w:type="spellEnd"/>
      <w:r w:rsidR="00F01D1D" w:rsidRPr="006557CA">
        <w:rPr>
          <w:rFonts w:ascii="Times New Roman" w:hAnsi="Times New Roman" w:cs="Times New Roman"/>
          <w:i/>
          <w:sz w:val="20"/>
          <w:szCs w:val="20"/>
        </w:rPr>
        <w:t xml:space="preserve">. </w:t>
      </w:r>
      <w:r w:rsidR="00F01D1D" w:rsidRPr="006557CA">
        <w:rPr>
          <w:rFonts w:ascii="Times New Roman" w:hAnsi="Times New Roman" w:cs="Times New Roman"/>
          <w:sz w:val="20"/>
          <w:szCs w:val="20"/>
        </w:rPr>
        <w:t>However the effect may vary from one fruit to another.</w:t>
      </w:r>
    </w:p>
    <w:p w:rsidR="00F01D1D" w:rsidRPr="006557CA" w:rsidRDefault="00F01D1D" w:rsidP="006557CA">
      <w:pPr>
        <w:autoSpaceDE w:val="0"/>
        <w:autoSpaceDN w:val="0"/>
        <w:adjustRightInd w:val="0"/>
        <w:snapToGrid w:val="0"/>
        <w:spacing w:after="0" w:line="240" w:lineRule="auto"/>
        <w:jc w:val="both"/>
        <w:rPr>
          <w:rFonts w:ascii="Times New Roman" w:hAnsi="Times New Roman" w:cs="Times New Roman"/>
          <w:b/>
          <w:bCs/>
          <w:color w:val="000000"/>
          <w:sz w:val="20"/>
          <w:szCs w:val="20"/>
        </w:rPr>
      </w:pPr>
    </w:p>
    <w:p w:rsidR="00F01D1D" w:rsidRPr="006557CA" w:rsidRDefault="00F01D1D" w:rsidP="006557CA">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6557CA">
        <w:rPr>
          <w:rFonts w:ascii="Times New Roman" w:hAnsi="Times New Roman" w:cs="Times New Roman"/>
          <w:b/>
          <w:bCs/>
          <w:color w:val="000000"/>
          <w:sz w:val="20"/>
          <w:szCs w:val="20"/>
        </w:rPr>
        <w:t>Acknowledgement</w:t>
      </w:r>
      <w:r w:rsidR="009238B3" w:rsidRPr="006557CA">
        <w:rPr>
          <w:rFonts w:ascii="Times New Roman" w:hAnsi="Times New Roman" w:cs="Times New Roman"/>
          <w:b/>
          <w:bCs/>
          <w:color w:val="000000"/>
          <w:sz w:val="20"/>
          <w:szCs w:val="20"/>
        </w:rPr>
        <w:t>:</w:t>
      </w:r>
    </w:p>
    <w:p w:rsidR="00F01D1D" w:rsidRPr="006557CA" w:rsidRDefault="00F01D1D" w:rsidP="006557CA">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6557CA">
        <w:rPr>
          <w:rFonts w:ascii="Times New Roman" w:hAnsi="Times New Roman" w:cs="Times New Roman"/>
          <w:color w:val="000000"/>
          <w:sz w:val="20"/>
          <w:szCs w:val="20"/>
        </w:rPr>
        <w:t xml:space="preserve">The authors extend their </w:t>
      </w:r>
      <w:r w:rsidR="00282B4A" w:rsidRPr="006557CA">
        <w:rPr>
          <w:rFonts w:ascii="Times New Roman" w:hAnsi="Times New Roman" w:cs="Times New Roman"/>
          <w:color w:val="000000"/>
          <w:sz w:val="20"/>
          <w:szCs w:val="20"/>
        </w:rPr>
        <w:t>gratitude to</w:t>
      </w:r>
      <w:r w:rsidRPr="006557CA">
        <w:rPr>
          <w:rFonts w:ascii="Times New Roman" w:hAnsi="Times New Roman" w:cs="Times New Roman"/>
          <w:color w:val="000000"/>
          <w:sz w:val="20"/>
          <w:szCs w:val="20"/>
        </w:rPr>
        <w:t xml:space="preserve"> the Chairman, Department of Studies in Zoology, University of Mysore, </w:t>
      </w:r>
      <w:proofErr w:type="spellStart"/>
      <w:r w:rsidRPr="006557CA">
        <w:rPr>
          <w:rFonts w:ascii="Times New Roman" w:hAnsi="Times New Roman" w:cs="Times New Roman"/>
          <w:color w:val="000000"/>
          <w:sz w:val="20"/>
          <w:szCs w:val="20"/>
        </w:rPr>
        <w:t>Manasagangotri</w:t>
      </w:r>
      <w:proofErr w:type="spellEnd"/>
      <w:r w:rsidRPr="006557CA">
        <w:rPr>
          <w:rFonts w:ascii="Times New Roman" w:hAnsi="Times New Roman" w:cs="Times New Roman"/>
          <w:color w:val="000000"/>
          <w:sz w:val="20"/>
          <w:szCs w:val="20"/>
        </w:rPr>
        <w:t xml:space="preserve">, </w:t>
      </w:r>
      <w:r w:rsidR="00282B4A" w:rsidRPr="006557CA">
        <w:rPr>
          <w:rFonts w:ascii="Times New Roman" w:hAnsi="Times New Roman" w:cs="Times New Roman"/>
          <w:color w:val="000000"/>
          <w:sz w:val="20"/>
          <w:szCs w:val="20"/>
        </w:rPr>
        <w:t>Mysore,</w:t>
      </w:r>
      <w:r w:rsidRPr="006557CA">
        <w:rPr>
          <w:rFonts w:ascii="Times New Roman" w:hAnsi="Times New Roman" w:cs="Times New Roman"/>
          <w:color w:val="000000"/>
          <w:sz w:val="20"/>
          <w:szCs w:val="20"/>
        </w:rPr>
        <w:t xml:space="preserve"> and </w:t>
      </w:r>
      <w:r w:rsidRPr="006557CA">
        <w:rPr>
          <w:rFonts w:ascii="Times New Roman" w:hAnsi="Times New Roman" w:cs="Times New Roman"/>
          <w:i/>
          <w:color w:val="000000"/>
          <w:sz w:val="20"/>
          <w:szCs w:val="20"/>
        </w:rPr>
        <w:t>Drosophila</w:t>
      </w:r>
      <w:r w:rsidRPr="006557CA">
        <w:rPr>
          <w:rFonts w:ascii="Times New Roman" w:hAnsi="Times New Roman" w:cs="Times New Roman"/>
          <w:color w:val="000000"/>
          <w:sz w:val="20"/>
          <w:szCs w:val="20"/>
        </w:rPr>
        <w:t xml:space="preserve"> stock center, University of Mysore for providing facilities to carry out the above work.</w:t>
      </w:r>
    </w:p>
    <w:p w:rsidR="00F01D1D" w:rsidRPr="006557CA" w:rsidRDefault="00F01D1D" w:rsidP="006557CA">
      <w:pPr>
        <w:autoSpaceDE w:val="0"/>
        <w:autoSpaceDN w:val="0"/>
        <w:adjustRightInd w:val="0"/>
        <w:snapToGrid w:val="0"/>
        <w:spacing w:after="0" w:line="240" w:lineRule="auto"/>
        <w:jc w:val="both"/>
        <w:rPr>
          <w:rFonts w:ascii="Times New Roman" w:hAnsi="Times New Roman" w:cs="Times New Roman"/>
          <w:b/>
          <w:bCs/>
          <w:color w:val="000000"/>
          <w:sz w:val="20"/>
          <w:szCs w:val="20"/>
        </w:rPr>
      </w:pPr>
    </w:p>
    <w:p w:rsidR="00F01D1D" w:rsidRPr="006557CA" w:rsidRDefault="00F01D1D" w:rsidP="006557CA">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6557CA">
        <w:rPr>
          <w:rFonts w:ascii="Times New Roman" w:hAnsi="Times New Roman" w:cs="Times New Roman"/>
          <w:b/>
          <w:bCs/>
          <w:color w:val="000000"/>
          <w:sz w:val="20"/>
          <w:szCs w:val="20"/>
        </w:rPr>
        <w:t xml:space="preserve">Corresponding Author: </w:t>
      </w:r>
      <w:r w:rsidRPr="006557CA">
        <w:rPr>
          <w:rFonts w:ascii="Times New Roman" w:hAnsi="Times New Roman" w:cs="Times New Roman"/>
          <w:bCs/>
          <w:color w:val="000000"/>
          <w:sz w:val="20"/>
          <w:szCs w:val="20"/>
        </w:rPr>
        <w:t>Dr. M. S. Krishna</w:t>
      </w:r>
    </w:p>
    <w:p w:rsidR="00F01D1D" w:rsidRPr="006557CA" w:rsidRDefault="00F01D1D" w:rsidP="006557CA">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gramStart"/>
      <w:r w:rsidRPr="006557CA">
        <w:rPr>
          <w:rFonts w:ascii="Times New Roman" w:hAnsi="Times New Roman" w:cs="Times New Roman"/>
          <w:i/>
          <w:color w:val="000000"/>
          <w:sz w:val="20"/>
          <w:szCs w:val="20"/>
        </w:rPr>
        <w:t>Drosophila</w:t>
      </w:r>
      <w:r w:rsidRPr="006557CA">
        <w:rPr>
          <w:rFonts w:ascii="Times New Roman" w:hAnsi="Times New Roman" w:cs="Times New Roman"/>
          <w:color w:val="000000"/>
          <w:sz w:val="20"/>
          <w:szCs w:val="20"/>
        </w:rPr>
        <w:t xml:space="preserve"> stock center, Department of Studies in Zoology, University of Mysore, </w:t>
      </w:r>
      <w:proofErr w:type="spellStart"/>
      <w:r w:rsidRPr="006557CA">
        <w:rPr>
          <w:rFonts w:ascii="Times New Roman" w:hAnsi="Times New Roman" w:cs="Times New Roman"/>
          <w:color w:val="000000"/>
          <w:sz w:val="20"/>
          <w:szCs w:val="20"/>
        </w:rPr>
        <w:t>Manasagangotri</w:t>
      </w:r>
      <w:proofErr w:type="spellEnd"/>
      <w:r w:rsidRPr="006557CA">
        <w:rPr>
          <w:rFonts w:ascii="Times New Roman" w:hAnsi="Times New Roman" w:cs="Times New Roman"/>
          <w:color w:val="000000"/>
          <w:sz w:val="20"/>
          <w:szCs w:val="20"/>
        </w:rPr>
        <w:t>, Mysore - 560 006.</w:t>
      </w:r>
      <w:proofErr w:type="gramEnd"/>
      <w:r w:rsidRPr="006557CA">
        <w:rPr>
          <w:rFonts w:ascii="Times New Roman" w:hAnsi="Times New Roman" w:cs="Times New Roman"/>
          <w:color w:val="000000"/>
          <w:sz w:val="20"/>
          <w:szCs w:val="20"/>
        </w:rPr>
        <w:t xml:space="preserve"> Karnataka, India.</w:t>
      </w:r>
    </w:p>
    <w:p w:rsidR="00F01D1D" w:rsidRPr="006557CA" w:rsidRDefault="00F01D1D" w:rsidP="006557CA">
      <w:pPr>
        <w:autoSpaceDE w:val="0"/>
        <w:autoSpaceDN w:val="0"/>
        <w:adjustRightInd w:val="0"/>
        <w:snapToGrid w:val="0"/>
        <w:spacing w:after="0" w:line="240" w:lineRule="auto"/>
        <w:jc w:val="both"/>
        <w:rPr>
          <w:rFonts w:ascii="Times New Roman" w:hAnsi="Times New Roman" w:cs="Times New Roman"/>
          <w:color w:val="000000"/>
          <w:sz w:val="20"/>
          <w:szCs w:val="20"/>
        </w:rPr>
      </w:pPr>
      <w:r w:rsidRPr="006557CA">
        <w:rPr>
          <w:rFonts w:ascii="Times New Roman" w:hAnsi="Times New Roman" w:cs="Times New Roman"/>
          <w:color w:val="000000"/>
          <w:sz w:val="20"/>
          <w:szCs w:val="20"/>
        </w:rPr>
        <w:t xml:space="preserve">Email: </w:t>
      </w:r>
      <w:r w:rsidRPr="006557CA">
        <w:rPr>
          <w:rFonts w:ascii="Times New Roman" w:hAnsi="Times New Roman" w:cs="Times New Roman"/>
          <w:color w:val="0000FF"/>
          <w:sz w:val="20"/>
          <w:szCs w:val="20"/>
        </w:rPr>
        <w:t>drosokrish@gmail.com</w:t>
      </w:r>
    </w:p>
    <w:p w:rsidR="00F01D1D" w:rsidRPr="006557CA" w:rsidRDefault="00F01D1D" w:rsidP="006557CA">
      <w:pPr>
        <w:autoSpaceDE w:val="0"/>
        <w:autoSpaceDN w:val="0"/>
        <w:adjustRightInd w:val="0"/>
        <w:snapToGrid w:val="0"/>
        <w:spacing w:after="0" w:line="240" w:lineRule="auto"/>
        <w:jc w:val="both"/>
        <w:rPr>
          <w:rFonts w:ascii="Times New Roman" w:hAnsi="Times New Roman" w:cs="Times New Roman"/>
          <w:b/>
          <w:sz w:val="20"/>
          <w:szCs w:val="20"/>
        </w:rPr>
      </w:pPr>
    </w:p>
    <w:p w:rsidR="00F01D1D" w:rsidRPr="006557CA" w:rsidRDefault="00F01D1D" w:rsidP="006557CA">
      <w:pPr>
        <w:autoSpaceDE w:val="0"/>
        <w:autoSpaceDN w:val="0"/>
        <w:adjustRightInd w:val="0"/>
        <w:snapToGrid w:val="0"/>
        <w:spacing w:after="0" w:line="240" w:lineRule="auto"/>
        <w:jc w:val="both"/>
        <w:rPr>
          <w:rFonts w:ascii="Times New Roman" w:hAnsi="Times New Roman" w:cs="Times New Roman"/>
          <w:b/>
          <w:sz w:val="20"/>
          <w:szCs w:val="20"/>
        </w:rPr>
      </w:pPr>
      <w:r w:rsidRPr="006557CA">
        <w:rPr>
          <w:rFonts w:ascii="Times New Roman" w:hAnsi="Times New Roman" w:cs="Times New Roman"/>
          <w:b/>
          <w:sz w:val="20"/>
          <w:szCs w:val="20"/>
        </w:rPr>
        <w:t>References</w:t>
      </w:r>
    </w:p>
    <w:p w:rsidR="00F01D1D" w:rsidRPr="006557CA" w:rsidRDefault="00F01D1D" w:rsidP="006557CA">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6557CA">
        <w:rPr>
          <w:rFonts w:ascii="Times New Roman" w:hAnsi="Times New Roman" w:cs="Times New Roman"/>
          <w:sz w:val="20"/>
          <w:szCs w:val="20"/>
        </w:rPr>
        <w:t>Sisodia</w:t>
      </w:r>
      <w:proofErr w:type="spellEnd"/>
      <w:r w:rsidRPr="006557CA">
        <w:rPr>
          <w:rFonts w:ascii="Times New Roman" w:hAnsi="Times New Roman" w:cs="Times New Roman"/>
          <w:sz w:val="20"/>
          <w:szCs w:val="20"/>
        </w:rPr>
        <w:t xml:space="preserve"> S, Singh BN. Experimental Evidence for Nutrition Regulated Stress Resistance in </w:t>
      </w:r>
      <w:r w:rsidRPr="006557CA">
        <w:rPr>
          <w:rFonts w:ascii="Times New Roman" w:hAnsi="Times New Roman" w:cs="Times New Roman"/>
          <w:i/>
          <w:sz w:val="20"/>
          <w:szCs w:val="20"/>
        </w:rPr>
        <w:t>Drosophila</w:t>
      </w:r>
      <w:r w:rsidRPr="006557CA">
        <w:rPr>
          <w:rFonts w:ascii="Times New Roman" w:hAnsi="Times New Roman" w:cs="Times New Roman"/>
          <w:sz w:val="20"/>
          <w:szCs w:val="20"/>
        </w:rPr>
        <w:t xml:space="preserve"> </w:t>
      </w:r>
      <w:proofErr w:type="spellStart"/>
      <w:r w:rsidRPr="006557CA">
        <w:rPr>
          <w:rFonts w:ascii="Times New Roman" w:hAnsi="Times New Roman" w:cs="Times New Roman"/>
          <w:sz w:val="20"/>
          <w:szCs w:val="20"/>
        </w:rPr>
        <w:t>ananassae</w:t>
      </w:r>
      <w:proofErr w:type="spellEnd"/>
      <w:r w:rsidRPr="006557CA">
        <w:rPr>
          <w:rFonts w:ascii="Times New Roman" w:hAnsi="Times New Roman" w:cs="Times New Roman"/>
          <w:sz w:val="20"/>
          <w:szCs w:val="20"/>
        </w:rPr>
        <w:t xml:space="preserve">. </w:t>
      </w:r>
      <w:proofErr w:type="spellStart"/>
      <w:r w:rsidRPr="006557CA">
        <w:rPr>
          <w:rFonts w:ascii="Times New Roman" w:hAnsi="Times New Roman" w:cs="Times New Roman"/>
          <w:sz w:val="20"/>
          <w:szCs w:val="20"/>
        </w:rPr>
        <w:t>PLoS</w:t>
      </w:r>
      <w:proofErr w:type="spellEnd"/>
      <w:r w:rsidRPr="006557CA">
        <w:rPr>
          <w:rFonts w:ascii="Times New Roman" w:hAnsi="Times New Roman" w:cs="Times New Roman"/>
          <w:sz w:val="20"/>
          <w:szCs w:val="20"/>
        </w:rPr>
        <w:t xml:space="preserve"> ONE 2012:7(10):1-9.</w:t>
      </w:r>
    </w:p>
    <w:p w:rsidR="00026D39" w:rsidRPr="006557CA" w:rsidRDefault="00F01D1D" w:rsidP="006557CA">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557CA">
        <w:rPr>
          <w:rFonts w:ascii="Times New Roman" w:hAnsi="Times New Roman" w:cs="Times New Roman"/>
          <w:bCs/>
          <w:sz w:val="20"/>
          <w:szCs w:val="20"/>
        </w:rPr>
        <w:t>Chapman CA, Chapman LJ, Rode KD, Hauck</w:t>
      </w:r>
      <w:r w:rsidRPr="006557CA">
        <w:rPr>
          <w:rFonts w:ascii="Times New Roman" w:hAnsi="Times New Roman" w:cs="Times New Roman"/>
          <w:sz w:val="20"/>
          <w:szCs w:val="20"/>
        </w:rPr>
        <w:t xml:space="preserve"> EM</w:t>
      </w:r>
      <w:proofErr w:type="gramStart"/>
      <w:r w:rsidRPr="006557CA">
        <w:rPr>
          <w:rFonts w:ascii="Times New Roman" w:hAnsi="Times New Roman" w:cs="Times New Roman"/>
          <w:sz w:val="20"/>
          <w:szCs w:val="20"/>
        </w:rPr>
        <w:t xml:space="preserve">,  </w:t>
      </w:r>
      <w:r w:rsidRPr="006557CA">
        <w:rPr>
          <w:rFonts w:ascii="Times New Roman" w:hAnsi="Times New Roman" w:cs="Times New Roman"/>
          <w:bCs/>
          <w:sz w:val="20"/>
          <w:szCs w:val="20"/>
        </w:rPr>
        <w:t>McDowell</w:t>
      </w:r>
      <w:proofErr w:type="gramEnd"/>
      <w:r w:rsidRPr="006557CA">
        <w:rPr>
          <w:rFonts w:ascii="Times New Roman" w:hAnsi="Times New Roman" w:cs="Times New Roman"/>
          <w:bCs/>
          <w:sz w:val="20"/>
          <w:szCs w:val="20"/>
        </w:rPr>
        <w:t xml:space="preserve"> LR. Variation in the Nutritional Value of Primate Foods: Among </w:t>
      </w:r>
      <w:r w:rsidR="001C7C0B" w:rsidRPr="006557CA">
        <w:rPr>
          <w:rFonts w:ascii="Times New Roman" w:hAnsi="Times New Roman" w:cs="Times New Roman"/>
          <w:bCs/>
          <w:sz w:val="20"/>
          <w:szCs w:val="20"/>
        </w:rPr>
        <w:t xml:space="preserve">Trees, Time Periods, and Areas. </w:t>
      </w:r>
      <w:r w:rsidRPr="006557CA">
        <w:rPr>
          <w:rFonts w:ascii="Times New Roman" w:hAnsi="Times New Roman" w:cs="Times New Roman"/>
          <w:iCs/>
          <w:sz w:val="20"/>
          <w:szCs w:val="20"/>
        </w:rPr>
        <w:t xml:space="preserve">International. Journal of </w:t>
      </w:r>
      <w:proofErr w:type="spellStart"/>
      <w:r w:rsidRPr="006557CA">
        <w:rPr>
          <w:rFonts w:ascii="Times New Roman" w:hAnsi="Times New Roman" w:cs="Times New Roman"/>
          <w:iCs/>
          <w:sz w:val="20"/>
          <w:szCs w:val="20"/>
        </w:rPr>
        <w:t>Primatology</w:t>
      </w:r>
      <w:proofErr w:type="spellEnd"/>
      <w:r w:rsidRPr="006557CA">
        <w:rPr>
          <w:rFonts w:ascii="Times New Roman" w:hAnsi="Times New Roman" w:cs="Times New Roman"/>
          <w:iCs/>
          <w:sz w:val="20"/>
          <w:szCs w:val="20"/>
        </w:rPr>
        <w:t xml:space="preserve"> 2003:24(2):317-333.</w:t>
      </w:r>
    </w:p>
    <w:p w:rsidR="00842119" w:rsidRPr="006557CA" w:rsidRDefault="00842119" w:rsidP="006557CA">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6557CA">
        <w:rPr>
          <w:rFonts w:ascii="Times New Roman" w:hAnsi="Times New Roman" w:cs="Times New Roman"/>
          <w:color w:val="000000"/>
          <w:sz w:val="20"/>
          <w:szCs w:val="20"/>
        </w:rPr>
        <w:t>Alavanja</w:t>
      </w:r>
      <w:proofErr w:type="spellEnd"/>
      <w:r w:rsidRPr="006557CA">
        <w:rPr>
          <w:rFonts w:ascii="Times New Roman" w:hAnsi="Times New Roman" w:cs="Times New Roman"/>
          <w:color w:val="000000"/>
          <w:sz w:val="20"/>
          <w:szCs w:val="20"/>
        </w:rPr>
        <w:t xml:space="preserve"> MCR, </w:t>
      </w:r>
      <w:proofErr w:type="spellStart"/>
      <w:r w:rsidRPr="006557CA">
        <w:rPr>
          <w:rFonts w:ascii="Times New Roman" w:hAnsi="Times New Roman" w:cs="Times New Roman"/>
          <w:color w:val="000000"/>
          <w:sz w:val="20"/>
          <w:szCs w:val="20"/>
        </w:rPr>
        <w:t>Samanic</w:t>
      </w:r>
      <w:proofErr w:type="spellEnd"/>
      <w:r w:rsidRPr="006557CA">
        <w:rPr>
          <w:rFonts w:ascii="Times New Roman" w:hAnsi="Times New Roman" w:cs="Times New Roman"/>
          <w:color w:val="000000"/>
          <w:sz w:val="20"/>
          <w:szCs w:val="20"/>
        </w:rPr>
        <w:t xml:space="preserve"> C, </w:t>
      </w:r>
      <w:proofErr w:type="spellStart"/>
      <w:r w:rsidRPr="006557CA">
        <w:rPr>
          <w:rFonts w:ascii="Times New Roman" w:hAnsi="Times New Roman" w:cs="Times New Roman"/>
          <w:color w:val="000000"/>
          <w:sz w:val="20"/>
          <w:szCs w:val="20"/>
        </w:rPr>
        <w:t>Dosemeci</w:t>
      </w:r>
      <w:proofErr w:type="spellEnd"/>
      <w:r w:rsidRPr="006557CA">
        <w:rPr>
          <w:rFonts w:ascii="Times New Roman" w:hAnsi="Times New Roman" w:cs="Times New Roman"/>
          <w:color w:val="000000"/>
          <w:sz w:val="20"/>
          <w:szCs w:val="20"/>
        </w:rPr>
        <w:t xml:space="preserve"> M, </w:t>
      </w:r>
      <w:proofErr w:type="spellStart"/>
      <w:r w:rsidRPr="006557CA">
        <w:rPr>
          <w:rFonts w:ascii="Times New Roman" w:hAnsi="Times New Roman" w:cs="Times New Roman"/>
          <w:color w:val="000000"/>
          <w:sz w:val="20"/>
          <w:szCs w:val="20"/>
        </w:rPr>
        <w:t>Lubin</w:t>
      </w:r>
      <w:proofErr w:type="spellEnd"/>
      <w:r w:rsidRPr="006557CA">
        <w:rPr>
          <w:rFonts w:ascii="Times New Roman" w:hAnsi="Times New Roman" w:cs="Times New Roman"/>
          <w:color w:val="000000"/>
          <w:sz w:val="20"/>
          <w:szCs w:val="20"/>
        </w:rPr>
        <w:t xml:space="preserve"> J, </w:t>
      </w:r>
      <w:proofErr w:type="spellStart"/>
      <w:r w:rsidRPr="006557CA">
        <w:rPr>
          <w:rFonts w:ascii="Times New Roman" w:hAnsi="Times New Roman" w:cs="Times New Roman"/>
          <w:color w:val="000000"/>
          <w:sz w:val="20"/>
          <w:szCs w:val="20"/>
        </w:rPr>
        <w:t>Tarone</w:t>
      </w:r>
      <w:proofErr w:type="spellEnd"/>
      <w:r w:rsidRPr="006557CA">
        <w:rPr>
          <w:rFonts w:ascii="Times New Roman" w:hAnsi="Times New Roman" w:cs="Times New Roman"/>
          <w:color w:val="000000"/>
          <w:sz w:val="20"/>
          <w:szCs w:val="20"/>
        </w:rPr>
        <w:t xml:space="preserve"> R, Lynch CF, Knott C, Thomas K, </w:t>
      </w:r>
      <w:proofErr w:type="spellStart"/>
      <w:r w:rsidRPr="006557CA">
        <w:rPr>
          <w:rFonts w:ascii="Times New Roman" w:hAnsi="Times New Roman" w:cs="Times New Roman"/>
          <w:color w:val="000000"/>
          <w:sz w:val="20"/>
          <w:szCs w:val="20"/>
        </w:rPr>
        <w:t>Hoppin</w:t>
      </w:r>
      <w:proofErr w:type="spellEnd"/>
      <w:r w:rsidRPr="006557CA">
        <w:rPr>
          <w:rFonts w:ascii="Times New Roman" w:hAnsi="Times New Roman" w:cs="Times New Roman"/>
          <w:color w:val="000000"/>
          <w:sz w:val="20"/>
          <w:szCs w:val="20"/>
        </w:rPr>
        <w:t xml:space="preserve"> JA, Barker J, Coble J, Sandler DP, Blair A. Use of Agricultural Pesticides and Prostate Cancer Risk in the Agricultural Health Study Cohort. American Journal of Epidemiology 2003:157(9):800-814.</w:t>
      </w:r>
    </w:p>
    <w:p w:rsidR="00DF7256" w:rsidRPr="006557CA" w:rsidRDefault="00DF7256" w:rsidP="006557CA">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557CA">
        <w:rPr>
          <w:rFonts w:ascii="Times New Roman" w:hAnsi="Times New Roman" w:cs="Times New Roman"/>
          <w:iCs/>
          <w:sz w:val="20"/>
          <w:szCs w:val="20"/>
        </w:rPr>
        <w:t xml:space="preserve">Baker BP, Benbrook CM, </w:t>
      </w:r>
      <w:proofErr w:type="spellStart"/>
      <w:r w:rsidRPr="006557CA">
        <w:rPr>
          <w:rFonts w:ascii="Times New Roman" w:hAnsi="Times New Roman" w:cs="Times New Roman"/>
          <w:bCs/>
          <w:sz w:val="20"/>
          <w:szCs w:val="20"/>
        </w:rPr>
        <w:t>Groth</w:t>
      </w:r>
      <w:proofErr w:type="spellEnd"/>
      <w:r w:rsidRPr="006557CA">
        <w:rPr>
          <w:rFonts w:ascii="Times New Roman" w:hAnsi="Times New Roman" w:cs="Times New Roman"/>
          <w:bCs/>
          <w:sz w:val="20"/>
          <w:szCs w:val="20"/>
        </w:rPr>
        <w:t xml:space="preserve"> III E, Benbrook KL.  Pesticide residues in conventional, integrated pest management (IPM)-grown and organic foods: insights from three US data sets. Food Additives and Contaminants 2002:19(5):427-446.</w:t>
      </w:r>
    </w:p>
    <w:p w:rsidR="00F01D1D" w:rsidRPr="006557CA" w:rsidRDefault="00F01D1D" w:rsidP="006557CA">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6557CA">
        <w:rPr>
          <w:rFonts w:ascii="Times New Roman" w:hAnsi="Times New Roman" w:cs="Times New Roman"/>
          <w:bCs/>
          <w:sz w:val="20"/>
          <w:szCs w:val="20"/>
        </w:rPr>
        <w:t>Shcherbata</w:t>
      </w:r>
      <w:proofErr w:type="spellEnd"/>
      <w:r w:rsidRPr="006557CA">
        <w:rPr>
          <w:rFonts w:ascii="Times New Roman" w:hAnsi="Times New Roman" w:cs="Times New Roman"/>
          <w:bCs/>
          <w:sz w:val="20"/>
          <w:szCs w:val="20"/>
        </w:rPr>
        <w:t xml:space="preserve"> HR, </w:t>
      </w:r>
      <w:proofErr w:type="spellStart"/>
      <w:r w:rsidRPr="006557CA">
        <w:rPr>
          <w:rFonts w:ascii="Times New Roman" w:hAnsi="Times New Roman" w:cs="Times New Roman"/>
          <w:bCs/>
          <w:sz w:val="20"/>
          <w:szCs w:val="20"/>
        </w:rPr>
        <w:t>Yatsenko</w:t>
      </w:r>
      <w:proofErr w:type="spellEnd"/>
      <w:r w:rsidRPr="006557CA">
        <w:rPr>
          <w:rFonts w:ascii="Times New Roman" w:hAnsi="Times New Roman" w:cs="Times New Roman"/>
          <w:bCs/>
          <w:sz w:val="20"/>
          <w:szCs w:val="20"/>
        </w:rPr>
        <w:t xml:space="preserve"> AS, Patterson L, </w:t>
      </w:r>
      <w:proofErr w:type="spellStart"/>
      <w:r w:rsidRPr="006557CA">
        <w:rPr>
          <w:rFonts w:ascii="Times New Roman" w:hAnsi="Times New Roman" w:cs="Times New Roman"/>
          <w:bCs/>
          <w:sz w:val="20"/>
          <w:szCs w:val="20"/>
        </w:rPr>
        <w:t>Sood</w:t>
      </w:r>
      <w:proofErr w:type="spellEnd"/>
      <w:r w:rsidRPr="006557CA">
        <w:rPr>
          <w:rFonts w:ascii="Times New Roman" w:hAnsi="Times New Roman" w:cs="Times New Roman"/>
          <w:bCs/>
          <w:sz w:val="20"/>
          <w:szCs w:val="20"/>
        </w:rPr>
        <w:t xml:space="preserve"> VD, </w:t>
      </w:r>
      <w:proofErr w:type="spellStart"/>
      <w:r w:rsidRPr="006557CA">
        <w:rPr>
          <w:rFonts w:ascii="Times New Roman" w:hAnsi="Times New Roman" w:cs="Times New Roman"/>
          <w:bCs/>
          <w:sz w:val="20"/>
          <w:szCs w:val="20"/>
        </w:rPr>
        <w:t>Nudel</w:t>
      </w:r>
      <w:proofErr w:type="spellEnd"/>
      <w:r w:rsidRPr="006557CA">
        <w:rPr>
          <w:rFonts w:ascii="Times New Roman" w:hAnsi="Times New Roman" w:cs="Times New Roman"/>
          <w:bCs/>
          <w:sz w:val="20"/>
          <w:szCs w:val="20"/>
        </w:rPr>
        <w:t xml:space="preserve"> U, </w:t>
      </w:r>
      <w:proofErr w:type="spellStart"/>
      <w:r w:rsidRPr="006557CA">
        <w:rPr>
          <w:rFonts w:ascii="Times New Roman" w:hAnsi="Times New Roman" w:cs="Times New Roman"/>
          <w:bCs/>
          <w:sz w:val="20"/>
          <w:szCs w:val="20"/>
        </w:rPr>
        <w:t>Yaffe</w:t>
      </w:r>
      <w:proofErr w:type="spellEnd"/>
      <w:r w:rsidRPr="006557CA">
        <w:rPr>
          <w:rFonts w:ascii="Times New Roman" w:hAnsi="Times New Roman" w:cs="Times New Roman"/>
          <w:bCs/>
          <w:sz w:val="20"/>
          <w:szCs w:val="20"/>
        </w:rPr>
        <w:t xml:space="preserve"> D, Baker D, </w:t>
      </w:r>
      <w:proofErr w:type="spellStart"/>
      <w:r w:rsidRPr="006557CA">
        <w:rPr>
          <w:rFonts w:ascii="Times New Roman" w:hAnsi="Times New Roman" w:cs="Times New Roman"/>
          <w:bCs/>
          <w:sz w:val="20"/>
          <w:szCs w:val="20"/>
        </w:rPr>
        <w:t>Ruohola</w:t>
      </w:r>
      <w:proofErr w:type="spellEnd"/>
      <w:r w:rsidRPr="006557CA">
        <w:rPr>
          <w:rFonts w:ascii="Times New Roman" w:hAnsi="Times New Roman" w:cs="Times New Roman"/>
          <w:bCs/>
          <w:sz w:val="20"/>
          <w:szCs w:val="20"/>
        </w:rPr>
        <w:t xml:space="preserve">-Baker H. Dissecting muscle and neuronal disorders in a </w:t>
      </w:r>
      <w:r w:rsidRPr="006557CA">
        <w:rPr>
          <w:rFonts w:ascii="Times New Roman" w:hAnsi="Times New Roman" w:cs="Times New Roman"/>
          <w:bCs/>
          <w:i/>
          <w:sz w:val="20"/>
          <w:szCs w:val="20"/>
        </w:rPr>
        <w:t>Drosophila</w:t>
      </w:r>
      <w:r w:rsidRPr="006557CA">
        <w:rPr>
          <w:rFonts w:ascii="Times New Roman" w:hAnsi="Times New Roman" w:cs="Times New Roman"/>
          <w:bCs/>
          <w:sz w:val="20"/>
          <w:szCs w:val="20"/>
        </w:rPr>
        <w:t xml:space="preserve"> model of muscular dystrophy. </w:t>
      </w:r>
      <w:r w:rsidRPr="006557CA">
        <w:rPr>
          <w:rFonts w:ascii="Times New Roman" w:hAnsi="Times New Roman" w:cs="Times New Roman"/>
          <w:sz w:val="20"/>
          <w:szCs w:val="20"/>
        </w:rPr>
        <w:t>The EMBO Journal 2007:26(2):481–493.</w:t>
      </w:r>
    </w:p>
    <w:p w:rsidR="00F01D1D" w:rsidRPr="006557CA" w:rsidRDefault="00F01D1D" w:rsidP="006557CA">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6557CA">
        <w:rPr>
          <w:rFonts w:ascii="Times New Roman" w:hAnsi="Times New Roman" w:cs="Times New Roman"/>
          <w:sz w:val="20"/>
          <w:szCs w:val="20"/>
        </w:rPr>
        <w:lastRenderedPageBreak/>
        <w:t>Feany</w:t>
      </w:r>
      <w:proofErr w:type="spellEnd"/>
      <w:r w:rsidRPr="006557CA">
        <w:rPr>
          <w:rFonts w:ascii="Times New Roman" w:hAnsi="Times New Roman" w:cs="Times New Roman"/>
          <w:sz w:val="20"/>
          <w:szCs w:val="20"/>
        </w:rPr>
        <w:t xml:space="preserve"> MB, Bender WW. A </w:t>
      </w:r>
      <w:r w:rsidRPr="006557CA">
        <w:rPr>
          <w:rFonts w:ascii="Times New Roman" w:hAnsi="Times New Roman" w:cs="Times New Roman"/>
          <w:i/>
          <w:sz w:val="20"/>
          <w:szCs w:val="20"/>
        </w:rPr>
        <w:t>Drosophila</w:t>
      </w:r>
      <w:r w:rsidRPr="006557CA">
        <w:rPr>
          <w:rFonts w:ascii="Times New Roman" w:hAnsi="Times New Roman" w:cs="Times New Roman"/>
          <w:sz w:val="20"/>
          <w:szCs w:val="20"/>
        </w:rPr>
        <w:t xml:space="preserve"> model of Parkinson's disease. Nature 2000:404(6776):394-398.</w:t>
      </w:r>
    </w:p>
    <w:p w:rsidR="00F01D1D" w:rsidRPr="006557CA" w:rsidRDefault="00F01D1D" w:rsidP="006557CA">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bCs/>
          <w:iCs/>
          <w:sz w:val="20"/>
          <w:szCs w:val="20"/>
        </w:rPr>
      </w:pPr>
      <w:proofErr w:type="spellStart"/>
      <w:r w:rsidRPr="006557CA">
        <w:rPr>
          <w:rFonts w:ascii="Times New Roman" w:hAnsi="Times New Roman" w:cs="Times New Roman"/>
          <w:bCs/>
          <w:sz w:val="20"/>
          <w:szCs w:val="20"/>
        </w:rPr>
        <w:t>Llorens</w:t>
      </w:r>
      <w:proofErr w:type="spellEnd"/>
      <w:r w:rsidRPr="006557CA">
        <w:rPr>
          <w:rFonts w:ascii="Times New Roman" w:hAnsi="Times New Roman" w:cs="Times New Roman"/>
          <w:bCs/>
          <w:sz w:val="20"/>
          <w:szCs w:val="20"/>
        </w:rPr>
        <w:t xml:space="preserve"> JV, Navarro JA,  </w:t>
      </w:r>
      <w:proofErr w:type="spellStart"/>
      <w:r w:rsidRPr="006557CA">
        <w:rPr>
          <w:rFonts w:ascii="Times New Roman" w:hAnsi="Times New Roman" w:cs="Times New Roman"/>
          <w:bCs/>
          <w:sz w:val="20"/>
          <w:szCs w:val="20"/>
        </w:rPr>
        <w:t>Martı´nez-Sebastia´n</w:t>
      </w:r>
      <w:proofErr w:type="spellEnd"/>
      <w:r w:rsidRPr="006557CA">
        <w:rPr>
          <w:rFonts w:ascii="Times New Roman" w:hAnsi="Times New Roman" w:cs="Times New Roman"/>
          <w:bCs/>
          <w:sz w:val="20"/>
          <w:szCs w:val="20"/>
        </w:rPr>
        <w:t xml:space="preserve"> MJ, </w:t>
      </w:r>
      <w:proofErr w:type="spellStart"/>
      <w:r w:rsidRPr="006557CA">
        <w:rPr>
          <w:rFonts w:ascii="Times New Roman" w:hAnsi="Times New Roman" w:cs="Times New Roman"/>
          <w:bCs/>
          <w:sz w:val="20"/>
          <w:szCs w:val="20"/>
        </w:rPr>
        <w:t>Baylies</w:t>
      </w:r>
      <w:proofErr w:type="spellEnd"/>
      <w:r w:rsidRPr="006557CA">
        <w:rPr>
          <w:rFonts w:ascii="Times New Roman" w:hAnsi="Times New Roman" w:cs="Times New Roman"/>
          <w:bCs/>
          <w:sz w:val="20"/>
          <w:szCs w:val="20"/>
        </w:rPr>
        <w:t xml:space="preserve"> MK, </w:t>
      </w:r>
      <w:proofErr w:type="spellStart"/>
      <w:r w:rsidRPr="006557CA">
        <w:rPr>
          <w:rFonts w:ascii="Times New Roman" w:hAnsi="Times New Roman" w:cs="Times New Roman"/>
          <w:bCs/>
          <w:sz w:val="20"/>
          <w:szCs w:val="20"/>
        </w:rPr>
        <w:t>Schneuwly</w:t>
      </w:r>
      <w:proofErr w:type="spellEnd"/>
      <w:r w:rsidRPr="006557CA">
        <w:rPr>
          <w:rFonts w:ascii="Times New Roman" w:hAnsi="Times New Roman" w:cs="Times New Roman"/>
          <w:bCs/>
          <w:sz w:val="20"/>
          <w:szCs w:val="20"/>
        </w:rPr>
        <w:t xml:space="preserve"> S, </w:t>
      </w:r>
      <w:proofErr w:type="spellStart"/>
      <w:r w:rsidRPr="006557CA">
        <w:rPr>
          <w:rFonts w:ascii="Times New Roman" w:hAnsi="Times New Roman" w:cs="Times New Roman"/>
          <w:bCs/>
          <w:sz w:val="20"/>
          <w:szCs w:val="20"/>
        </w:rPr>
        <w:t>Botella</w:t>
      </w:r>
      <w:proofErr w:type="spellEnd"/>
      <w:r w:rsidRPr="006557CA">
        <w:rPr>
          <w:rFonts w:ascii="Times New Roman" w:hAnsi="Times New Roman" w:cs="Times New Roman"/>
          <w:bCs/>
          <w:sz w:val="20"/>
          <w:szCs w:val="20"/>
        </w:rPr>
        <w:t xml:space="preserve"> JA,  Molto MD. Causative role of oxidative stress in a </w:t>
      </w:r>
      <w:r w:rsidRPr="006557CA">
        <w:rPr>
          <w:rFonts w:ascii="Times New Roman" w:hAnsi="Times New Roman" w:cs="Times New Roman"/>
          <w:bCs/>
          <w:i/>
          <w:iCs/>
          <w:sz w:val="20"/>
          <w:szCs w:val="20"/>
        </w:rPr>
        <w:t>Drosophila</w:t>
      </w:r>
      <w:r w:rsidRPr="006557CA">
        <w:rPr>
          <w:rFonts w:ascii="Times New Roman" w:hAnsi="Times New Roman" w:cs="Times New Roman"/>
          <w:bCs/>
          <w:iCs/>
          <w:sz w:val="20"/>
          <w:szCs w:val="20"/>
        </w:rPr>
        <w:t xml:space="preserve"> </w:t>
      </w:r>
      <w:r w:rsidRPr="006557CA">
        <w:rPr>
          <w:rFonts w:ascii="Times New Roman" w:hAnsi="Times New Roman" w:cs="Times New Roman"/>
          <w:bCs/>
          <w:sz w:val="20"/>
          <w:szCs w:val="20"/>
        </w:rPr>
        <w:t xml:space="preserve">model of </w:t>
      </w:r>
      <w:proofErr w:type="spellStart"/>
      <w:r w:rsidRPr="006557CA">
        <w:rPr>
          <w:rFonts w:ascii="Times New Roman" w:hAnsi="Times New Roman" w:cs="Times New Roman"/>
          <w:bCs/>
          <w:sz w:val="20"/>
          <w:szCs w:val="20"/>
        </w:rPr>
        <w:t>Friedreich</w:t>
      </w:r>
      <w:proofErr w:type="spellEnd"/>
      <w:r w:rsidRPr="006557CA">
        <w:rPr>
          <w:rFonts w:ascii="Times New Roman" w:hAnsi="Times New Roman" w:cs="Times New Roman"/>
          <w:bCs/>
          <w:sz w:val="20"/>
          <w:szCs w:val="20"/>
        </w:rPr>
        <w:t xml:space="preserve"> ataxia. </w:t>
      </w:r>
      <w:r w:rsidRPr="006557CA">
        <w:rPr>
          <w:rFonts w:ascii="Times New Roman" w:hAnsi="Times New Roman" w:cs="Times New Roman"/>
          <w:bCs/>
          <w:iCs/>
          <w:sz w:val="20"/>
          <w:szCs w:val="20"/>
        </w:rPr>
        <w:t>The FASEB Journal 2007:21(2):333-344.</w:t>
      </w:r>
    </w:p>
    <w:p w:rsidR="00DF7256" w:rsidRPr="006557CA" w:rsidRDefault="00F01D1D" w:rsidP="006557CA">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6557CA">
        <w:rPr>
          <w:rFonts w:ascii="Times New Roman" w:hAnsi="Times New Roman" w:cs="Times New Roman"/>
          <w:sz w:val="20"/>
          <w:szCs w:val="20"/>
        </w:rPr>
        <w:t>Chhabra</w:t>
      </w:r>
      <w:proofErr w:type="spellEnd"/>
      <w:r w:rsidRPr="006557CA">
        <w:rPr>
          <w:rFonts w:ascii="Times New Roman" w:hAnsi="Times New Roman" w:cs="Times New Roman"/>
          <w:sz w:val="20"/>
          <w:szCs w:val="20"/>
        </w:rPr>
        <w:t xml:space="preserve"> R, </w:t>
      </w:r>
      <w:proofErr w:type="spellStart"/>
      <w:r w:rsidRPr="006557CA">
        <w:rPr>
          <w:rFonts w:ascii="Times New Roman" w:hAnsi="Times New Roman" w:cs="Times New Roman"/>
          <w:sz w:val="20"/>
          <w:szCs w:val="20"/>
        </w:rPr>
        <w:t>Kolli</w:t>
      </w:r>
      <w:proofErr w:type="spellEnd"/>
      <w:r w:rsidRPr="006557CA">
        <w:rPr>
          <w:rFonts w:ascii="Times New Roman" w:hAnsi="Times New Roman" w:cs="Times New Roman"/>
          <w:sz w:val="20"/>
          <w:szCs w:val="20"/>
        </w:rPr>
        <w:t xml:space="preserve"> S, Bauer JH. Organically Grown Food Provides Health Benefits to</w:t>
      </w:r>
      <w:r w:rsidR="006557CA">
        <w:rPr>
          <w:rFonts w:ascii="Times New Roman" w:hAnsi="Times New Roman" w:cs="Times New Roman" w:hint="eastAsia"/>
          <w:sz w:val="20"/>
          <w:szCs w:val="20"/>
          <w:lang w:eastAsia="zh-CN"/>
        </w:rPr>
        <w:t xml:space="preserve"> </w:t>
      </w:r>
      <w:r w:rsidRPr="006557CA">
        <w:rPr>
          <w:rFonts w:ascii="Times New Roman" w:hAnsi="Times New Roman" w:cs="Times New Roman"/>
          <w:i/>
          <w:sz w:val="20"/>
          <w:szCs w:val="20"/>
        </w:rPr>
        <w:t>Drosophila</w:t>
      </w:r>
      <w:r w:rsidRPr="006557CA">
        <w:rPr>
          <w:rFonts w:ascii="Times New Roman" w:hAnsi="Times New Roman" w:cs="Times New Roman"/>
          <w:sz w:val="20"/>
          <w:szCs w:val="20"/>
        </w:rPr>
        <w:t xml:space="preserve"> </w:t>
      </w:r>
      <w:proofErr w:type="spellStart"/>
      <w:r w:rsidRPr="006557CA">
        <w:rPr>
          <w:rFonts w:ascii="Times New Roman" w:hAnsi="Times New Roman" w:cs="Times New Roman"/>
          <w:i/>
          <w:sz w:val="20"/>
          <w:szCs w:val="20"/>
        </w:rPr>
        <w:t>melanogaster</w:t>
      </w:r>
      <w:proofErr w:type="spellEnd"/>
      <w:r w:rsidRPr="006557CA">
        <w:rPr>
          <w:rFonts w:ascii="Times New Roman" w:hAnsi="Times New Roman" w:cs="Times New Roman"/>
          <w:sz w:val="20"/>
          <w:szCs w:val="20"/>
        </w:rPr>
        <w:t xml:space="preserve">. </w:t>
      </w:r>
      <w:proofErr w:type="spellStart"/>
      <w:r w:rsidRPr="006557CA">
        <w:rPr>
          <w:rFonts w:ascii="Times New Roman" w:hAnsi="Times New Roman" w:cs="Times New Roman"/>
          <w:sz w:val="20"/>
          <w:szCs w:val="20"/>
        </w:rPr>
        <w:t>PLoS</w:t>
      </w:r>
      <w:proofErr w:type="spellEnd"/>
      <w:r w:rsidRPr="006557CA">
        <w:rPr>
          <w:rFonts w:ascii="Times New Roman" w:hAnsi="Times New Roman" w:cs="Times New Roman"/>
          <w:sz w:val="20"/>
          <w:szCs w:val="20"/>
        </w:rPr>
        <w:t xml:space="preserve"> ONE 2013:8(1):1-8.</w:t>
      </w:r>
    </w:p>
    <w:p w:rsidR="004A6E94" w:rsidRPr="006557CA" w:rsidRDefault="00DF7256" w:rsidP="006557CA">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6557CA">
        <w:rPr>
          <w:rFonts w:ascii="Times New Roman" w:hAnsi="Times New Roman" w:cs="Times New Roman"/>
          <w:color w:val="231F20"/>
          <w:sz w:val="20"/>
          <w:szCs w:val="20"/>
        </w:rPr>
        <w:t>Delcour</w:t>
      </w:r>
      <w:proofErr w:type="spellEnd"/>
      <w:r w:rsidRPr="006557CA">
        <w:rPr>
          <w:rFonts w:ascii="Times New Roman" w:hAnsi="Times New Roman" w:cs="Times New Roman"/>
          <w:color w:val="231F20"/>
          <w:sz w:val="20"/>
          <w:szCs w:val="20"/>
        </w:rPr>
        <w:t xml:space="preserve"> J.  A ra</w:t>
      </w:r>
      <w:r w:rsidR="00B5196F" w:rsidRPr="006557CA">
        <w:rPr>
          <w:rFonts w:ascii="Times New Roman" w:hAnsi="Times New Roman" w:cs="Times New Roman"/>
          <w:color w:val="231F20"/>
          <w:sz w:val="20"/>
          <w:szCs w:val="20"/>
        </w:rPr>
        <w:t>pid and efficient method of egg-</w:t>
      </w:r>
      <w:r w:rsidRPr="006557CA">
        <w:rPr>
          <w:rFonts w:ascii="Times New Roman" w:hAnsi="Times New Roman" w:cs="Times New Roman"/>
          <w:color w:val="231F20"/>
          <w:sz w:val="20"/>
          <w:szCs w:val="20"/>
        </w:rPr>
        <w:t>collecting. Drosophila Information Service 1969:</w:t>
      </w:r>
      <w:r w:rsidRPr="006557CA">
        <w:rPr>
          <w:rFonts w:ascii="Times New Roman" w:hAnsi="Times New Roman" w:cs="Times New Roman"/>
          <w:bCs/>
          <w:color w:val="231F20"/>
          <w:sz w:val="20"/>
          <w:szCs w:val="20"/>
        </w:rPr>
        <w:t>44:</w:t>
      </w:r>
      <w:r w:rsidRPr="006557CA">
        <w:rPr>
          <w:rFonts w:ascii="Times New Roman" w:hAnsi="Times New Roman" w:cs="Times New Roman"/>
          <w:color w:val="231F20"/>
          <w:sz w:val="20"/>
          <w:szCs w:val="20"/>
        </w:rPr>
        <w:t>133-134.</w:t>
      </w:r>
    </w:p>
    <w:p w:rsidR="004A6E94" w:rsidRPr="006557CA" w:rsidRDefault="004A6E94" w:rsidP="006557CA">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6557CA">
        <w:rPr>
          <w:rFonts w:ascii="Times New Roman" w:hAnsi="Times New Roman" w:cs="Times New Roman"/>
          <w:color w:val="231F20"/>
          <w:sz w:val="20"/>
          <w:szCs w:val="20"/>
        </w:rPr>
        <w:t>Elens</w:t>
      </w:r>
      <w:proofErr w:type="spellEnd"/>
      <w:r w:rsidRPr="006557CA">
        <w:rPr>
          <w:rFonts w:ascii="Times New Roman" w:hAnsi="Times New Roman" w:cs="Times New Roman"/>
          <w:color w:val="231F20"/>
          <w:sz w:val="20"/>
          <w:szCs w:val="20"/>
        </w:rPr>
        <w:t xml:space="preserve"> AA</w:t>
      </w:r>
      <w:r w:rsidR="00945654" w:rsidRPr="006557CA">
        <w:rPr>
          <w:rFonts w:ascii="Times New Roman" w:hAnsi="Times New Roman" w:cs="Times New Roman"/>
          <w:color w:val="231F20"/>
          <w:sz w:val="20"/>
          <w:szCs w:val="20"/>
        </w:rPr>
        <w:t xml:space="preserve">, </w:t>
      </w:r>
      <w:proofErr w:type="spellStart"/>
      <w:r w:rsidR="00945654" w:rsidRPr="006557CA">
        <w:rPr>
          <w:rFonts w:ascii="Times New Roman" w:hAnsi="Times New Roman" w:cs="Times New Roman"/>
          <w:color w:val="231F20"/>
          <w:sz w:val="20"/>
          <w:szCs w:val="20"/>
        </w:rPr>
        <w:t>Wattiaux</w:t>
      </w:r>
      <w:proofErr w:type="spellEnd"/>
      <w:r w:rsidRPr="006557CA">
        <w:rPr>
          <w:rFonts w:ascii="Times New Roman" w:hAnsi="Times New Roman" w:cs="Times New Roman"/>
          <w:color w:val="231F20"/>
          <w:sz w:val="20"/>
          <w:szCs w:val="20"/>
        </w:rPr>
        <w:t xml:space="preserve"> JM.  Direct observation of sexual isolation.  Drosophila Information Service 1964: </w:t>
      </w:r>
      <w:r w:rsidRPr="006557CA">
        <w:rPr>
          <w:rFonts w:ascii="Times New Roman" w:hAnsi="Times New Roman" w:cs="Times New Roman"/>
          <w:bCs/>
          <w:color w:val="231F20"/>
          <w:sz w:val="20"/>
          <w:szCs w:val="20"/>
        </w:rPr>
        <w:t>39:</w:t>
      </w:r>
      <w:r w:rsidRPr="006557CA">
        <w:rPr>
          <w:rFonts w:ascii="Times New Roman" w:hAnsi="Times New Roman" w:cs="Times New Roman"/>
          <w:color w:val="231F20"/>
          <w:sz w:val="20"/>
          <w:szCs w:val="20"/>
        </w:rPr>
        <w:t>118-119.</w:t>
      </w:r>
    </w:p>
    <w:p w:rsidR="00DF7256" w:rsidRPr="006557CA" w:rsidRDefault="00DF7256" w:rsidP="006557CA">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proofErr w:type="spellStart"/>
      <w:r w:rsidRPr="006557CA">
        <w:rPr>
          <w:rFonts w:ascii="Times New Roman" w:hAnsi="Times New Roman" w:cs="Times New Roman"/>
          <w:color w:val="231F20"/>
          <w:sz w:val="20"/>
          <w:szCs w:val="20"/>
        </w:rPr>
        <w:lastRenderedPageBreak/>
        <w:t>Hegde</w:t>
      </w:r>
      <w:proofErr w:type="spellEnd"/>
      <w:r w:rsidRPr="006557CA">
        <w:rPr>
          <w:rFonts w:ascii="Times New Roman" w:hAnsi="Times New Roman" w:cs="Times New Roman"/>
          <w:color w:val="231F20"/>
          <w:sz w:val="20"/>
          <w:szCs w:val="20"/>
        </w:rPr>
        <w:t xml:space="preserve"> SN, Krishna MS.  1997. Reproductive success of large and small flies in </w:t>
      </w:r>
      <w:r w:rsidRPr="006557CA">
        <w:rPr>
          <w:rFonts w:ascii="Times New Roman" w:hAnsi="Times New Roman" w:cs="Times New Roman"/>
          <w:i/>
          <w:iCs/>
          <w:color w:val="231F20"/>
          <w:sz w:val="20"/>
          <w:szCs w:val="20"/>
        </w:rPr>
        <w:t xml:space="preserve">Drosophila </w:t>
      </w:r>
      <w:proofErr w:type="spellStart"/>
      <w:r w:rsidRPr="006557CA">
        <w:rPr>
          <w:rFonts w:ascii="Times New Roman" w:hAnsi="Times New Roman" w:cs="Times New Roman"/>
          <w:i/>
          <w:iCs/>
          <w:color w:val="231F20"/>
          <w:sz w:val="20"/>
          <w:szCs w:val="20"/>
        </w:rPr>
        <w:t>bipectinata</w:t>
      </w:r>
      <w:proofErr w:type="spellEnd"/>
      <w:r w:rsidRPr="006557CA">
        <w:rPr>
          <w:rFonts w:ascii="Times New Roman" w:hAnsi="Times New Roman" w:cs="Times New Roman"/>
          <w:color w:val="231F20"/>
          <w:sz w:val="20"/>
          <w:szCs w:val="20"/>
        </w:rPr>
        <w:t xml:space="preserve"> complex.  Current Science 1997:</w:t>
      </w:r>
      <w:r w:rsidRPr="006557CA">
        <w:rPr>
          <w:rFonts w:ascii="Times New Roman" w:hAnsi="Times New Roman" w:cs="Times New Roman"/>
          <w:bCs/>
          <w:color w:val="231F20"/>
          <w:sz w:val="20"/>
          <w:szCs w:val="20"/>
        </w:rPr>
        <w:t>72:</w:t>
      </w:r>
      <w:r w:rsidRPr="006557CA">
        <w:rPr>
          <w:rFonts w:ascii="Times New Roman" w:hAnsi="Times New Roman" w:cs="Times New Roman"/>
          <w:color w:val="231F20"/>
          <w:sz w:val="20"/>
          <w:szCs w:val="20"/>
        </w:rPr>
        <w:t>747-750.</w:t>
      </w:r>
    </w:p>
    <w:p w:rsidR="00F01D1D" w:rsidRPr="006557CA" w:rsidRDefault="00F01D1D" w:rsidP="006557CA">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r w:rsidRPr="006557CA">
        <w:rPr>
          <w:rFonts w:ascii="Times New Roman" w:hAnsi="Times New Roman" w:cs="Times New Roman"/>
          <w:bCs/>
          <w:sz w:val="20"/>
          <w:szCs w:val="20"/>
        </w:rPr>
        <w:t xml:space="preserve">Melcher C, Bader R, </w:t>
      </w:r>
      <w:proofErr w:type="spellStart"/>
      <w:r w:rsidRPr="006557CA">
        <w:rPr>
          <w:rFonts w:ascii="Times New Roman" w:hAnsi="Times New Roman" w:cs="Times New Roman"/>
          <w:bCs/>
          <w:sz w:val="20"/>
          <w:szCs w:val="20"/>
        </w:rPr>
        <w:t>Pankratz</w:t>
      </w:r>
      <w:proofErr w:type="spellEnd"/>
      <w:r w:rsidRPr="006557CA">
        <w:rPr>
          <w:rFonts w:ascii="Times New Roman" w:hAnsi="Times New Roman" w:cs="Times New Roman"/>
          <w:bCs/>
          <w:sz w:val="20"/>
          <w:szCs w:val="20"/>
        </w:rPr>
        <w:t xml:space="preserve"> MJ. Amino acids, taste circuits, and feeding behavior in </w:t>
      </w:r>
      <w:r w:rsidRPr="006557CA">
        <w:rPr>
          <w:rFonts w:ascii="Times New Roman" w:hAnsi="Times New Roman" w:cs="Times New Roman"/>
          <w:bCs/>
          <w:i/>
          <w:iCs/>
          <w:sz w:val="20"/>
          <w:szCs w:val="20"/>
        </w:rPr>
        <w:t>Drosophila</w:t>
      </w:r>
      <w:r w:rsidRPr="006557CA">
        <w:rPr>
          <w:rFonts w:ascii="Times New Roman" w:hAnsi="Times New Roman" w:cs="Times New Roman"/>
          <w:bCs/>
          <w:sz w:val="20"/>
          <w:szCs w:val="20"/>
        </w:rPr>
        <w:t xml:space="preserve">: towards understanding the psychology of feeding in flies and man. </w:t>
      </w:r>
      <w:r w:rsidRPr="006557CA">
        <w:rPr>
          <w:rFonts w:ascii="Times New Roman" w:hAnsi="Times New Roman" w:cs="Times New Roman"/>
          <w:bCs/>
          <w:iCs/>
          <w:sz w:val="20"/>
          <w:szCs w:val="20"/>
        </w:rPr>
        <w:t>Journal of Endocrinology 2007:</w:t>
      </w:r>
      <w:r w:rsidRPr="006557CA">
        <w:rPr>
          <w:rFonts w:ascii="Times New Roman" w:hAnsi="Times New Roman" w:cs="Times New Roman"/>
          <w:bCs/>
          <w:sz w:val="20"/>
          <w:szCs w:val="20"/>
        </w:rPr>
        <w:t>192(3):467-472.</w:t>
      </w:r>
    </w:p>
    <w:p w:rsidR="00F01D1D" w:rsidRPr="006557CA" w:rsidRDefault="00F01D1D" w:rsidP="006557CA">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0"/>
        </w:rPr>
      </w:pPr>
      <w:proofErr w:type="spellStart"/>
      <w:r w:rsidRPr="006557CA">
        <w:rPr>
          <w:rFonts w:ascii="Times New Roman" w:eastAsia="Times New Roman" w:hAnsi="Times New Roman" w:cs="Times New Roman"/>
          <w:color w:val="000000"/>
          <w:sz w:val="20"/>
          <w:szCs w:val="20"/>
        </w:rPr>
        <w:t>Crinnion</w:t>
      </w:r>
      <w:proofErr w:type="spellEnd"/>
      <w:r w:rsidRPr="006557CA">
        <w:rPr>
          <w:rFonts w:ascii="Times New Roman" w:eastAsia="Times New Roman" w:hAnsi="Times New Roman" w:cs="Times New Roman"/>
          <w:color w:val="000000"/>
          <w:sz w:val="20"/>
          <w:szCs w:val="20"/>
        </w:rPr>
        <w:t xml:space="preserve"> WJ, ND. Organic foods contain higher levels of certain nutrients, lower levels of pesticides, and may provide health benefits for the consumer. Alternative Medicine Review 2010:15(1):4-12.</w:t>
      </w:r>
    </w:p>
    <w:p w:rsidR="00F01D1D" w:rsidRPr="006557CA" w:rsidRDefault="00F01D1D" w:rsidP="006557CA">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0"/>
        </w:rPr>
      </w:pPr>
      <w:r w:rsidRPr="006557CA">
        <w:rPr>
          <w:rFonts w:ascii="Times New Roman" w:eastAsia="Times New Roman" w:hAnsi="Times New Roman" w:cs="Times New Roman"/>
          <w:color w:val="000000"/>
          <w:sz w:val="20"/>
          <w:szCs w:val="20"/>
        </w:rPr>
        <w:t xml:space="preserve">Williams CM. Nutritional quality of organic food: shades of grey or shades of green? </w:t>
      </w:r>
      <w:r w:rsidRPr="006557CA">
        <w:rPr>
          <w:rFonts w:ascii="Times New Roman" w:eastAsia="Times New Roman" w:hAnsi="Times New Roman" w:cs="Times New Roman"/>
          <w:iCs/>
          <w:color w:val="000000"/>
          <w:sz w:val="20"/>
          <w:szCs w:val="20"/>
        </w:rPr>
        <w:t>Proceedings of the Nutrition Society 2002</w:t>
      </w:r>
      <w:r w:rsidRPr="006557CA">
        <w:rPr>
          <w:rFonts w:ascii="Times New Roman" w:eastAsia="Times New Roman" w:hAnsi="Times New Roman" w:cs="Times New Roman"/>
          <w:color w:val="000000"/>
          <w:sz w:val="20"/>
          <w:szCs w:val="20"/>
        </w:rPr>
        <w:t>:61(1):19-24.</w:t>
      </w:r>
    </w:p>
    <w:p w:rsidR="006557CA" w:rsidRPr="006557CA" w:rsidRDefault="006557CA" w:rsidP="006557CA">
      <w:pPr>
        <w:pStyle w:val="ListParagraph"/>
        <w:snapToGrid w:val="0"/>
        <w:spacing w:after="0" w:line="240" w:lineRule="auto"/>
        <w:ind w:left="425" w:hanging="425"/>
        <w:jc w:val="both"/>
        <w:rPr>
          <w:rFonts w:ascii="Times New Roman" w:eastAsia="Times New Roman" w:hAnsi="Times New Roman" w:cs="Times New Roman"/>
          <w:color w:val="000000"/>
          <w:sz w:val="20"/>
          <w:szCs w:val="20"/>
        </w:rPr>
        <w:sectPr w:rsidR="006557CA" w:rsidRPr="006557CA" w:rsidSect="007650A3">
          <w:headerReference w:type="default" r:id="rId23"/>
          <w:footerReference w:type="default" r:id="rId24"/>
          <w:type w:val="continuous"/>
          <w:pgSz w:w="12240" w:h="15840" w:code="1"/>
          <w:pgMar w:top="1440" w:right="1440" w:bottom="1440" w:left="1440" w:header="720" w:footer="720" w:gutter="0"/>
          <w:cols w:num="2" w:space="720"/>
          <w:docGrid w:linePitch="360"/>
        </w:sectPr>
      </w:pPr>
    </w:p>
    <w:p w:rsidR="00F01D1D" w:rsidRPr="006557CA" w:rsidRDefault="00F01D1D" w:rsidP="006557CA">
      <w:pPr>
        <w:pStyle w:val="ListParagraph"/>
        <w:snapToGrid w:val="0"/>
        <w:spacing w:after="0" w:line="240" w:lineRule="auto"/>
        <w:ind w:left="425" w:hanging="425"/>
        <w:jc w:val="both"/>
        <w:rPr>
          <w:rFonts w:ascii="Times New Roman" w:eastAsia="Times New Roman" w:hAnsi="Times New Roman" w:cs="Times New Roman"/>
          <w:color w:val="000000"/>
          <w:sz w:val="20"/>
          <w:szCs w:val="20"/>
        </w:rPr>
      </w:pPr>
    </w:p>
    <w:p w:rsidR="006557CA" w:rsidRDefault="006557CA" w:rsidP="006557CA">
      <w:pPr>
        <w:pStyle w:val="ListParagraph"/>
        <w:snapToGrid w:val="0"/>
        <w:spacing w:after="0" w:line="240" w:lineRule="auto"/>
        <w:ind w:left="425" w:hanging="425"/>
        <w:jc w:val="both"/>
        <w:rPr>
          <w:rFonts w:ascii="Times New Roman" w:eastAsia="Times New Roman" w:hAnsi="Times New Roman" w:cs="Times New Roman"/>
          <w:color w:val="000000"/>
          <w:sz w:val="20"/>
          <w:szCs w:val="20"/>
        </w:rPr>
      </w:pPr>
    </w:p>
    <w:p w:rsidR="00A925DD" w:rsidRPr="006557CA" w:rsidRDefault="00A925DD" w:rsidP="006557CA">
      <w:pPr>
        <w:pStyle w:val="ListParagraph"/>
        <w:snapToGrid w:val="0"/>
        <w:spacing w:after="0" w:line="240" w:lineRule="auto"/>
        <w:ind w:left="425" w:hanging="425"/>
        <w:jc w:val="both"/>
        <w:rPr>
          <w:rFonts w:ascii="Times New Roman" w:eastAsia="Times New Roman" w:hAnsi="Times New Roman" w:cs="Times New Roman"/>
          <w:color w:val="000000"/>
          <w:sz w:val="20"/>
          <w:szCs w:val="20"/>
        </w:rPr>
      </w:pPr>
    </w:p>
    <w:p w:rsidR="00EE134A" w:rsidRPr="006557CA" w:rsidRDefault="00A925DD" w:rsidP="006557CA">
      <w:pPr>
        <w:pStyle w:val="ListParagraph"/>
        <w:snapToGrid w:val="0"/>
        <w:spacing w:after="0" w:line="240" w:lineRule="auto"/>
        <w:ind w:left="425" w:hanging="425"/>
        <w:jc w:val="both"/>
        <w:rPr>
          <w:rFonts w:ascii="Times New Roman" w:eastAsia="Times New Roman" w:hAnsi="Times New Roman" w:cs="Times New Roman"/>
          <w:color w:val="000000"/>
          <w:sz w:val="20"/>
          <w:szCs w:val="20"/>
        </w:rPr>
      </w:pPr>
      <w:r w:rsidRPr="006557CA">
        <w:rPr>
          <w:rFonts w:ascii="Times New Roman" w:eastAsia="Times New Roman" w:hAnsi="Times New Roman" w:cs="Times New Roman"/>
          <w:color w:val="000000"/>
          <w:sz w:val="20"/>
          <w:szCs w:val="20"/>
        </w:rPr>
        <w:t>12/1/2014</w:t>
      </w:r>
    </w:p>
    <w:sectPr w:rsidR="00EE134A" w:rsidRPr="006557CA" w:rsidSect="007650A3">
      <w:headerReference w:type="default" r:id="rId25"/>
      <w:footerReference w:type="default" r:id="rId2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B4A" w:rsidRDefault="007A7B4A" w:rsidP="00C21FFE">
      <w:pPr>
        <w:spacing w:after="0" w:line="240" w:lineRule="auto"/>
      </w:pPr>
      <w:r>
        <w:separator/>
      </w:r>
    </w:p>
  </w:endnote>
  <w:endnote w:type="continuationSeparator" w:id="0">
    <w:p w:rsidR="007A7B4A" w:rsidRDefault="007A7B4A" w:rsidP="00C21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宋">
    <w:altName w:val="宋体"/>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CA" w:rsidRPr="00A925DD" w:rsidRDefault="002B2DF3" w:rsidP="00A925DD">
    <w:pPr>
      <w:spacing w:after="0" w:line="240" w:lineRule="auto"/>
      <w:jc w:val="center"/>
      <w:rPr>
        <w:rFonts w:ascii="Times New Roman" w:hAnsi="Times New Roman" w:cs="Times New Roman"/>
        <w:sz w:val="20"/>
      </w:rPr>
    </w:pPr>
    <w:r w:rsidRPr="00A925DD">
      <w:rPr>
        <w:rFonts w:ascii="Times New Roman" w:hAnsi="Times New Roman" w:cs="Times New Roman"/>
        <w:sz w:val="20"/>
      </w:rPr>
      <w:fldChar w:fldCharType="begin"/>
    </w:r>
    <w:r w:rsidR="006557CA" w:rsidRPr="00A925DD">
      <w:rPr>
        <w:rFonts w:ascii="Times New Roman" w:hAnsi="Times New Roman" w:cs="Times New Roman"/>
        <w:sz w:val="20"/>
      </w:rPr>
      <w:instrText xml:space="preserve"> page </w:instrText>
    </w:r>
    <w:r w:rsidRPr="00A925DD">
      <w:rPr>
        <w:rFonts w:ascii="Times New Roman" w:hAnsi="Times New Roman" w:cs="Times New Roman"/>
        <w:sz w:val="20"/>
      </w:rPr>
      <w:fldChar w:fldCharType="separate"/>
    </w:r>
    <w:r w:rsidR="00E63EE9">
      <w:rPr>
        <w:rFonts w:ascii="Times New Roman" w:hAnsi="Times New Roman" w:cs="Times New Roman"/>
        <w:noProof/>
        <w:sz w:val="20"/>
      </w:rPr>
      <w:t>48</w:t>
    </w:r>
    <w:r w:rsidRPr="00A925DD">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CA" w:rsidRPr="00A925DD" w:rsidRDefault="002B2DF3" w:rsidP="00A925DD">
    <w:pPr>
      <w:spacing w:after="0" w:line="240" w:lineRule="auto"/>
      <w:jc w:val="center"/>
      <w:rPr>
        <w:rFonts w:ascii="Times New Roman" w:hAnsi="Times New Roman" w:cs="Times New Roman"/>
        <w:sz w:val="20"/>
      </w:rPr>
    </w:pPr>
    <w:r w:rsidRPr="00A925DD">
      <w:rPr>
        <w:rFonts w:ascii="Times New Roman" w:hAnsi="Times New Roman" w:cs="Times New Roman"/>
        <w:sz w:val="20"/>
      </w:rPr>
      <w:fldChar w:fldCharType="begin"/>
    </w:r>
    <w:r w:rsidR="006557CA" w:rsidRPr="00A925DD">
      <w:rPr>
        <w:rFonts w:ascii="Times New Roman" w:hAnsi="Times New Roman" w:cs="Times New Roman"/>
        <w:sz w:val="20"/>
      </w:rPr>
      <w:instrText xml:space="preserve"> page </w:instrText>
    </w:r>
    <w:r w:rsidRPr="00A925DD">
      <w:rPr>
        <w:rFonts w:ascii="Times New Roman" w:hAnsi="Times New Roman" w:cs="Times New Roman"/>
        <w:sz w:val="20"/>
      </w:rPr>
      <w:fldChar w:fldCharType="separate"/>
    </w:r>
    <w:r w:rsidR="00E63EE9">
      <w:rPr>
        <w:rFonts w:ascii="Times New Roman" w:hAnsi="Times New Roman" w:cs="Times New Roman"/>
        <w:noProof/>
        <w:sz w:val="20"/>
      </w:rPr>
      <w:t>49</w:t>
    </w:r>
    <w:r w:rsidRPr="00A925DD">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CA" w:rsidRPr="00A925DD" w:rsidRDefault="002B2DF3" w:rsidP="00A925DD">
    <w:pPr>
      <w:spacing w:after="0" w:line="240" w:lineRule="auto"/>
      <w:jc w:val="center"/>
      <w:rPr>
        <w:rFonts w:ascii="Times New Roman" w:hAnsi="Times New Roman" w:cs="Times New Roman"/>
        <w:sz w:val="20"/>
      </w:rPr>
    </w:pPr>
    <w:r w:rsidRPr="00A925DD">
      <w:rPr>
        <w:rFonts w:ascii="Times New Roman" w:hAnsi="Times New Roman" w:cs="Times New Roman"/>
        <w:sz w:val="20"/>
      </w:rPr>
      <w:fldChar w:fldCharType="begin"/>
    </w:r>
    <w:r w:rsidR="006557CA" w:rsidRPr="00A925DD">
      <w:rPr>
        <w:rFonts w:ascii="Times New Roman" w:hAnsi="Times New Roman" w:cs="Times New Roman"/>
        <w:sz w:val="20"/>
      </w:rPr>
      <w:instrText xml:space="preserve"> page </w:instrText>
    </w:r>
    <w:r w:rsidRPr="00A925DD">
      <w:rPr>
        <w:rFonts w:ascii="Times New Roman" w:hAnsi="Times New Roman" w:cs="Times New Roman"/>
        <w:sz w:val="20"/>
      </w:rPr>
      <w:fldChar w:fldCharType="separate"/>
    </w:r>
    <w:r w:rsidR="00E63EE9">
      <w:rPr>
        <w:rFonts w:ascii="Times New Roman" w:hAnsi="Times New Roman" w:cs="Times New Roman"/>
        <w:noProof/>
        <w:sz w:val="20"/>
      </w:rPr>
      <w:t>51</w:t>
    </w:r>
    <w:r w:rsidRPr="00A925DD">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CA" w:rsidRPr="00A925DD" w:rsidRDefault="002B2DF3" w:rsidP="00A925DD">
    <w:pPr>
      <w:spacing w:after="0" w:line="240" w:lineRule="auto"/>
      <w:jc w:val="center"/>
      <w:rPr>
        <w:rFonts w:ascii="Times New Roman" w:hAnsi="Times New Roman" w:cs="Times New Roman"/>
        <w:sz w:val="20"/>
      </w:rPr>
    </w:pPr>
    <w:r w:rsidRPr="00A925DD">
      <w:rPr>
        <w:rFonts w:ascii="Times New Roman" w:hAnsi="Times New Roman" w:cs="Times New Roman"/>
        <w:sz w:val="20"/>
      </w:rPr>
      <w:fldChar w:fldCharType="begin"/>
    </w:r>
    <w:r w:rsidR="006557CA" w:rsidRPr="00A925DD">
      <w:rPr>
        <w:rFonts w:ascii="Times New Roman" w:hAnsi="Times New Roman" w:cs="Times New Roman"/>
        <w:sz w:val="20"/>
      </w:rPr>
      <w:instrText xml:space="preserve"> page </w:instrText>
    </w:r>
    <w:r w:rsidRPr="00A925DD">
      <w:rPr>
        <w:rFonts w:ascii="Times New Roman" w:hAnsi="Times New Roman" w:cs="Times New Roman"/>
        <w:sz w:val="20"/>
      </w:rPr>
      <w:fldChar w:fldCharType="separate"/>
    </w:r>
    <w:r w:rsidR="00E63EE9">
      <w:rPr>
        <w:rFonts w:ascii="Times New Roman" w:hAnsi="Times New Roman" w:cs="Times New Roman"/>
        <w:noProof/>
        <w:sz w:val="20"/>
      </w:rPr>
      <w:t>54</w:t>
    </w:r>
    <w:r w:rsidRPr="00A925DD">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5DD" w:rsidRPr="00A925DD" w:rsidRDefault="002B2DF3" w:rsidP="00A925DD">
    <w:pPr>
      <w:spacing w:after="0" w:line="240" w:lineRule="auto"/>
      <w:jc w:val="center"/>
      <w:rPr>
        <w:rFonts w:ascii="Times New Roman" w:hAnsi="Times New Roman" w:cs="Times New Roman"/>
        <w:sz w:val="20"/>
      </w:rPr>
    </w:pPr>
    <w:r w:rsidRPr="00A925DD">
      <w:rPr>
        <w:rFonts w:ascii="Times New Roman" w:hAnsi="Times New Roman" w:cs="Times New Roman"/>
        <w:sz w:val="20"/>
      </w:rPr>
      <w:fldChar w:fldCharType="begin"/>
    </w:r>
    <w:r w:rsidR="00A925DD" w:rsidRPr="00A925DD">
      <w:rPr>
        <w:rFonts w:ascii="Times New Roman" w:hAnsi="Times New Roman" w:cs="Times New Roman"/>
        <w:sz w:val="20"/>
      </w:rPr>
      <w:instrText xml:space="preserve"> page </w:instrText>
    </w:r>
    <w:r w:rsidRPr="00A925DD">
      <w:rPr>
        <w:rFonts w:ascii="Times New Roman" w:hAnsi="Times New Roman" w:cs="Times New Roman"/>
        <w:sz w:val="20"/>
      </w:rPr>
      <w:fldChar w:fldCharType="separate"/>
    </w:r>
    <w:r w:rsidR="00173F6D">
      <w:rPr>
        <w:rFonts w:ascii="Times New Roman" w:hAnsi="Times New Roman" w:cs="Times New Roman"/>
        <w:noProof/>
        <w:sz w:val="20"/>
      </w:rPr>
      <w:t>8</w:t>
    </w:r>
    <w:r w:rsidRPr="00A925D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B4A" w:rsidRDefault="007A7B4A" w:rsidP="00C21FFE">
      <w:pPr>
        <w:spacing w:after="0" w:line="240" w:lineRule="auto"/>
      </w:pPr>
      <w:r>
        <w:separator/>
      </w:r>
    </w:p>
  </w:footnote>
  <w:footnote w:type="continuationSeparator" w:id="0">
    <w:p w:rsidR="007A7B4A" w:rsidRDefault="007A7B4A" w:rsidP="00C21F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CA" w:rsidRPr="00A925DD" w:rsidRDefault="006557CA" w:rsidP="00A925D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A925DD">
      <w:rPr>
        <w:rFonts w:ascii="Times New Roman" w:hAnsi="Times New Roman" w:cs="Times New Roman" w:hint="eastAsia"/>
        <w:iCs/>
        <w:color w:val="000000"/>
        <w:sz w:val="20"/>
      </w:rPr>
      <w:tab/>
    </w:r>
    <w:r w:rsidRPr="00A925DD">
      <w:rPr>
        <w:rFonts w:ascii="Times New Roman" w:hAnsi="Times New Roman" w:cs="Times New Roman"/>
        <w:iCs/>
        <w:color w:val="000000"/>
        <w:sz w:val="20"/>
      </w:rPr>
      <w:t xml:space="preserve">Cancer Biology </w:t>
    </w:r>
    <w:r w:rsidRPr="00A925DD">
      <w:rPr>
        <w:rFonts w:ascii="Times New Roman" w:hAnsi="Times New Roman" w:cs="Times New Roman"/>
        <w:iCs/>
        <w:sz w:val="20"/>
      </w:rPr>
      <w:t>201</w:t>
    </w:r>
    <w:r w:rsidRPr="00A925DD">
      <w:rPr>
        <w:rFonts w:ascii="Times New Roman" w:hAnsi="Times New Roman" w:cs="Times New Roman" w:hint="eastAsia"/>
        <w:iCs/>
        <w:sz w:val="20"/>
      </w:rPr>
      <w:t>4</w:t>
    </w:r>
    <w:proofErr w:type="gramStart"/>
    <w:r w:rsidRPr="00A925DD">
      <w:rPr>
        <w:rFonts w:ascii="Times New Roman" w:hAnsi="Times New Roman" w:cs="Times New Roman"/>
        <w:iCs/>
        <w:sz w:val="20"/>
      </w:rPr>
      <w:t>;</w:t>
    </w:r>
    <w:r w:rsidRPr="00A925DD">
      <w:rPr>
        <w:rFonts w:ascii="Times New Roman" w:hAnsi="Times New Roman" w:cs="Times New Roman" w:hint="eastAsia"/>
        <w:iCs/>
        <w:sz w:val="20"/>
      </w:rPr>
      <w:t>4</w:t>
    </w:r>
    <w:proofErr w:type="gramEnd"/>
    <w:r w:rsidRPr="00A925DD">
      <w:rPr>
        <w:rFonts w:ascii="Times New Roman" w:hAnsi="Times New Roman" w:cs="Times New Roman"/>
        <w:iCs/>
        <w:sz w:val="20"/>
      </w:rPr>
      <w:t>(</w:t>
    </w:r>
    <w:r w:rsidRPr="00A925DD">
      <w:rPr>
        <w:rFonts w:ascii="Times New Roman" w:hAnsi="Times New Roman" w:cs="Times New Roman" w:hint="eastAsia"/>
        <w:iCs/>
        <w:sz w:val="20"/>
      </w:rPr>
      <w:t>4</w:t>
    </w:r>
    <w:r w:rsidRPr="00A925DD">
      <w:rPr>
        <w:rFonts w:ascii="Times New Roman" w:hAnsi="Times New Roman" w:cs="Times New Roman"/>
        <w:iCs/>
        <w:sz w:val="20"/>
      </w:rPr>
      <w:t xml:space="preserve">)  </w:t>
    </w:r>
    <w:r w:rsidRPr="00A925DD">
      <w:rPr>
        <w:rFonts w:ascii="Times New Roman" w:hAnsi="Times New Roman" w:cs="Times New Roman" w:hint="eastAsia"/>
        <w:iCs/>
        <w:sz w:val="20"/>
      </w:rPr>
      <w:t xml:space="preserve">   </w:t>
    </w:r>
    <w:r w:rsidRPr="00A925DD">
      <w:rPr>
        <w:rFonts w:ascii="Times New Roman" w:hAnsi="Times New Roman" w:cs="Times New Roman" w:hint="eastAsia"/>
        <w:iCs/>
        <w:sz w:val="20"/>
      </w:rPr>
      <w:tab/>
      <w:t xml:space="preserve">     </w:t>
    </w:r>
    <w:r w:rsidRPr="00A925DD">
      <w:rPr>
        <w:rFonts w:ascii="Times New Roman" w:hAnsi="Times New Roman" w:cs="Times New Roman"/>
        <w:iCs/>
        <w:sz w:val="20"/>
      </w:rPr>
      <w:t xml:space="preserve"> </w:t>
    </w:r>
    <w:r w:rsidRPr="00A925DD">
      <w:rPr>
        <w:rFonts w:ascii="Times New Roman" w:hAnsi="Times New Roman" w:cs="Times New Roman"/>
        <w:sz w:val="20"/>
      </w:rPr>
      <w:t xml:space="preserve">  </w:t>
    </w:r>
    <w:hyperlink r:id="rId1" w:history="1">
      <w:r w:rsidRPr="00A925DD">
        <w:rPr>
          <w:rStyle w:val="Hyperlink"/>
          <w:rFonts w:ascii="Times New Roman" w:hAnsi="Times New Roman" w:cs="Times New Roman"/>
          <w:color w:val="0000FF"/>
          <w:sz w:val="20"/>
        </w:rPr>
        <w:t>http://www.cancerbio.net</w:t>
      </w:r>
    </w:hyperlink>
  </w:p>
  <w:p w:rsidR="006557CA" w:rsidRPr="00A925DD" w:rsidRDefault="006557CA" w:rsidP="00A925D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CA" w:rsidRPr="00A925DD" w:rsidRDefault="006557CA" w:rsidP="00A925D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A925DD">
      <w:rPr>
        <w:rFonts w:ascii="Times New Roman" w:hAnsi="Times New Roman" w:cs="Times New Roman" w:hint="eastAsia"/>
        <w:iCs/>
        <w:color w:val="000000"/>
        <w:sz w:val="20"/>
      </w:rPr>
      <w:tab/>
    </w:r>
    <w:r w:rsidRPr="00A925DD">
      <w:rPr>
        <w:rFonts w:ascii="Times New Roman" w:hAnsi="Times New Roman" w:cs="Times New Roman"/>
        <w:iCs/>
        <w:color w:val="000000"/>
        <w:sz w:val="20"/>
      </w:rPr>
      <w:t xml:space="preserve">Cancer Biology </w:t>
    </w:r>
    <w:r w:rsidRPr="00A925DD">
      <w:rPr>
        <w:rFonts w:ascii="Times New Roman" w:hAnsi="Times New Roman" w:cs="Times New Roman"/>
        <w:iCs/>
        <w:sz w:val="20"/>
      </w:rPr>
      <w:t>201</w:t>
    </w:r>
    <w:r w:rsidRPr="00A925DD">
      <w:rPr>
        <w:rFonts w:ascii="Times New Roman" w:hAnsi="Times New Roman" w:cs="Times New Roman" w:hint="eastAsia"/>
        <w:iCs/>
        <w:sz w:val="20"/>
      </w:rPr>
      <w:t>4</w:t>
    </w:r>
    <w:proofErr w:type="gramStart"/>
    <w:r w:rsidRPr="00A925DD">
      <w:rPr>
        <w:rFonts w:ascii="Times New Roman" w:hAnsi="Times New Roman" w:cs="Times New Roman"/>
        <w:iCs/>
        <w:sz w:val="20"/>
      </w:rPr>
      <w:t>;</w:t>
    </w:r>
    <w:r w:rsidRPr="00A925DD">
      <w:rPr>
        <w:rFonts w:ascii="Times New Roman" w:hAnsi="Times New Roman" w:cs="Times New Roman" w:hint="eastAsia"/>
        <w:iCs/>
        <w:sz w:val="20"/>
      </w:rPr>
      <w:t>4</w:t>
    </w:r>
    <w:proofErr w:type="gramEnd"/>
    <w:r w:rsidRPr="00A925DD">
      <w:rPr>
        <w:rFonts w:ascii="Times New Roman" w:hAnsi="Times New Roman" w:cs="Times New Roman"/>
        <w:iCs/>
        <w:sz w:val="20"/>
      </w:rPr>
      <w:t>(</w:t>
    </w:r>
    <w:r w:rsidRPr="00A925DD">
      <w:rPr>
        <w:rFonts w:ascii="Times New Roman" w:hAnsi="Times New Roman" w:cs="Times New Roman" w:hint="eastAsia"/>
        <w:iCs/>
        <w:sz w:val="20"/>
      </w:rPr>
      <w:t>4</w:t>
    </w:r>
    <w:r w:rsidRPr="00A925DD">
      <w:rPr>
        <w:rFonts w:ascii="Times New Roman" w:hAnsi="Times New Roman" w:cs="Times New Roman"/>
        <w:iCs/>
        <w:sz w:val="20"/>
      </w:rPr>
      <w:t xml:space="preserve">)  </w:t>
    </w:r>
    <w:r w:rsidRPr="00A925DD">
      <w:rPr>
        <w:rFonts w:ascii="Times New Roman" w:hAnsi="Times New Roman" w:cs="Times New Roman" w:hint="eastAsia"/>
        <w:iCs/>
        <w:sz w:val="20"/>
      </w:rPr>
      <w:t xml:space="preserve">   </w:t>
    </w:r>
    <w:r w:rsidRPr="00A925DD">
      <w:rPr>
        <w:rFonts w:ascii="Times New Roman" w:hAnsi="Times New Roman" w:cs="Times New Roman" w:hint="eastAsia"/>
        <w:iCs/>
        <w:sz w:val="20"/>
      </w:rPr>
      <w:tab/>
      <w:t xml:space="preserve">     </w:t>
    </w:r>
    <w:r w:rsidRPr="00A925DD">
      <w:rPr>
        <w:rFonts w:ascii="Times New Roman" w:hAnsi="Times New Roman" w:cs="Times New Roman"/>
        <w:iCs/>
        <w:sz w:val="20"/>
      </w:rPr>
      <w:t xml:space="preserve"> </w:t>
    </w:r>
    <w:r w:rsidRPr="00A925DD">
      <w:rPr>
        <w:rFonts w:ascii="Times New Roman" w:hAnsi="Times New Roman" w:cs="Times New Roman"/>
        <w:sz w:val="20"/>
      </w:rPr>
      <w:t xml:space="preserve">  </w:t>
    </w:r>
    <w:hyperlink r:id="rId1" w:history="1">
      <w:r w:rsidRPr="00A925DD">
        <w:rPr>
          <w:rStyle w:val="Hyperlink"/>
          <w:rFonts w:ascii="Times New Roman" w:hAnsi="Times New Roman" w:cs="Times New Roman"/>
          <w:color w:val="0000FF"/>
          <w:sz w:val="20"/>
        </w:rPr>
        <w:t>http://www.cancerbio.net</w:t>
      </w:r>
    </w:hyperlink>
  </w:p>
  <w:p w:rsidR="006557CA" w:rsidRPr="00A925DD" w:rsidRDefault="006557CA" w:rsidP="00A925D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CA" w:rsidRPr="00A925DD" w:rsidRDefault="006557CA" w:rsidP="00A925D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A925DD">
      <w:rPr>
        <w:rFonts w:ascii="Times New Roman" w:hAnsi="Times New Roman" w:cs="Times New Roman" w:hint="eastAsia"/>
        <w:iCs/>
        <w:color w:val="000000"/>
        <w:sz w:val="20"/>
      </w:rPr>
      <w:tab/>
    </w:r>
    <w:r w:rsidRPr="00A925DD">
      <w:rPr>
        <w:rFonts w:ascii="Times New Roman" w:hAnsi="Times New Roman" w:cs="Times New Roman"/>
        <w:iCs/>
        <w:color w:val="000000"/>
        <w:sz w:val="20"/>
      </w:rPr>
      <w:t xml:space="preserve">Cancer Biology </w:t>
    </w:r>
    <w:r w:rsidRPr="00A925DD">
      <w:rPr>
        <w:rFonts w:ascii="Times New Roman" w:hAnsi="Times New Roman" w:cs="Times New Roman"/>
        <w:iCs/>
        <w:sz w:val="20"/>
      </w:rPr>
      <w:t>201</w:t>
    </w:r>
    <w:r w:rsidRPr="00A925DD">
      <w:rPr>
        <w:rFonts w:ascii="Times New Roman" w:hAnsi="Times New Roman" w:cs="Times New Roman" w:hint="eastAsia"/>
        <w:iCs/>
        <w:sz w:val="20"/>
      </w:rPr>
      <w:t>4</w:t>
    </w:r>
    <w:proofErr w:type="gramStart"/>
    <w:r w:rsidRPr="00A925DD">
      <w:rPr>
        <w:rFonts w:ascii="Times New Roman" w:hAnsi="Times New Roman" w:cs="Times New Roman"/>
        <w:iCs/>
        <w:sz w:val="20"/>
      </w:rPr>
      <w:t>;</w:t>
    </w:r>
    <w:r w:rsidRPr="00A925DD">
      <w:rPr>
        <w:rFonts w:ascii="Times New Roman" w:hAnsi="Times New Roman" w:cs="Times New Roman" w:hint="eastAsia"/>
        <w:iCs/>
        <w:sz w:val="20"/>
      </w:rPr>
      <w:t>4</w:t>
    </w:r>
    <w:proofErr w:type="gramEnd"/>
    <w:r w:rsidRPr="00A925DD">
      <w:rPr>
        <w:rFonts w:ascii="Times New Roman" w:hAnsi="Times New Roman" w:cs="Times New Roman"/>
        <w:iCs/>
        <w:sz w:val="20"/>
      </w:rPr>
      <w:t>(</w:t>
    </w:r>
    <w:r w:rsidRPr="00A925DD">
      <w:rPr>
        <w:rFonts w:ascii="Times New Roman" w:hAnsi="Times New Roman" w:cs="Times New Roman" w:hint="eastAsia"/>
        <w:iCs/>
        <w:sz w:val="20"/>
      </w:rPr>
      <w:t>4</w:t>
    </w:r>
    <w:r w:rsidRPr="00A925DD">
      <w:rPr>
        <w:rFonts w:ascii="Times New Roman" w:hAnsi="Times New Roman" w:cs="Times New Roman"/>
        <w:iCs/>
        <w:sz w:val="20"/>
      </w:rPr>
      <w:t xml:space="preserve">)  </w:t>
    </w:r>
    <w:r w:rsidRPr="00A925DD">
      <w:rPr>
        <w:rFonts w:ascii="Times New Roman" w:hAnsi="Times New Roman" w:cs="Times New Roman" w:hint="eastAsia"/>
        <w:iCs/>
        <w:sz w:val="20"/>
      </w:rPr>
      <w:t xml:space="preserve">   </w:t>
    </w:r>
    <w:r w:rsidRPr="00A925DD">
      <w:rPr>
        <w:rFonts w:ascii="Times New Roman" w:hAnsi="Times New Roman" w:cs="Times New Roman" w:hint="eastAsia"/>
        <w:iCs/>
        <w:sz w:val="20"/>
      </w:rPr>
      <w:tab/>
      <w:t xml:space="preserve">     </w:t>
    </w:r>
    <w:r w:rsidRPr="00A925DD">
      <w:rPr>
        <w:rFonts w:ascii="Times New Roman" w:hAnsi="Times New Roman" w:cs="Times New Roman"/>
        <w:iCs/>
        <w:sz w:val="20"/>
      </w:rPr>
      <w:t xml:space="preserve"> </w:t>
    </w:r>
    <w:r w:rsidRPr="00A925DD">
      <w:rPr>
        <w:rFonts w:ascii="Times New Roman" w:hAnsi="Times New Roman" w:cs="Times New Roman"/>
        <w:sz w:val="20"/>
      </w:rPr>
      <w:t xml:space="preserve">  </w:t>
    </w:r>
    <w:hyperlink r:id="rId1" w:history="1">
      <w:r w:rsidRPr="00A925DD">
        <w:rPr>
          <w:rStyle w:val="Hyperlink"/>
          <w:rFonts w:ascii="Times New Roman" w:hAnsi="Times New Roman" w:cs="Times New Roman"/>
          <w:color w:val="0000FF"/>
          <w:sz w:val="20"/>
        </w:rPr>
        <w:t>http://www.cancerbio.net</w:t>
      </w:r>
    </w:hyperlink>
  </w:p>
  <w:p w:rsidR="006557CA" w:rsidRPr="00A925DD" w:rsidRDefault="006557CA" w:rsidP="00A925D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CA" w:rsidRPr="00A925DD" w:rsidRDefault="006557CA" w:rsidP="00A925D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A925DD">
      <w:rPr>
        <w:rFonts w:ascii="Times New Roman" w:hAnsi="Times New Roman" w:cs="Times New Roman" w:hint="eastAsia"/>
        <w:iCs/>
        <w:color w:val="000000"/>
        <w:sz w:val="20"/>
      </w:rPr>
      <w:tab/>
    </w:r>
    <w:r w:rsidRPr="00A925DD">
      <w:rPr>
        <w:rFonts w:ascii="Times New Roman" w:hAnsi="Times New Roman" w:cs="Times New Roman"/>
        <w:iCs/>
        <w:color w:val="000000"/>
        <w:sz w:val="20"/>
      </w:rPr>
      <w:t xml:space="preserve">Cancer Biology </w:t>
    </w:r>
    <w:r w:rsidRPr="00A925DD">
      <w:rPr>
        <w:rFonts w:ascii="Times New Roman" w:hAnsi="Times New Roman" w:cs="Times New Roman"/>
        <w:iCs/>
        <w:sz w:val="20"/>
      </w:rPr>
      <w:t>201</w:t>
    </w:r>
    <w:r w:rsidRPr="00A925DD">
      <w:rPr>
        <w:rFonts w:ascii="Times New Roman" w:hAnsi="Times New Roman" w:cs="Times New Roman" w:hint="eastAsia"/>
        <w:iCs/>
        <w:sz w:val="20"/>
      </w:rPr>
      <w:t>4</w:t>
    </w:r>
    <w:proofErr w:type="gramStart"/>
    <w:r w:rsidRPr="00A925DD">
      <w:rPr>
        <w:rFonts w:ascii="Times New Roman" w:hAnsi="Times New Roman" w:cs="Times New Roman"/>
        <w:iCs/>
        <w:sz w:val="20"/>
      </w:rPr>
      <w:t>;</w:t>
    </w:r>
    <w:r w:rsidRPr="00A925DD">
      <w:rPr>
        <w:rFonts w:ascii="Times New Roman" w:hAnsi="Times New Roman" w:cs="Times New Roman" w:hint="eastAsia"/>
        <w:iCs/>
        <w:sz w:val="20"/>
      </w:rPr>
      <w:t>4</w:t>
    </w:r>
    <w:proofErr w:type="gramEnd"/>
    <w:r w:rsidRPr="00A925DD">
      <w:rPr>
        <w:rFonts w:ascii="Times New Roman" w:hAnsi="Times New Roman" w:cs="Times New Roman"/>
        <w:iCs/>
        <w:sz w:val="20"/>
      </w:rPr>
      <w:t>(</w:t>
    </w:r>
    <w:r w:rsidRPr="00A925DD">
      <w:rPr>
        <w:rFonts w:ascii="Times New Roman" w:hAnsi="Times New Roman" w:cs="Times New Roman" w:hint="eastAsia"/>
        <w:iCs/>
        <w:sz w:val="20"/>
      </w:rPr>
      <w:t>4</w:t>
    </w:r>
    <w:r w:rsidRPr="00A925DD">
      <w:rPr>
        <w:rFonts w:ascii="Times New Roman" w:hAnsi="Times New Roman" w:cs="Times New Roman"/>
        <w:iCs/>
        <w:sz w:val="20"/>
      </w:rPr>
      <w:t xml:space="preserve">)  </w:t>
    </w:r>
    <w:r w:rsidRPr="00A925DD">
      <w:rPr>
        <w:rFonts w:ascii="Times New Roman" w:hAnsi="Times New Roman" w:cs="Times New Roman" w:hint="eastAsia"/>
        <w:iCs/>
        <w:sz w:val="20"/>
      </w:rPr>
      <w:t xml:space="preserve">   </w:t>
    </w:r>
    <w:r w:rsidRPr="00A925DD">
      <w:rPr>
        <w:rFonts w:ascii="Times New Roman" w:hAnsi="Times New Roman" w:cs="Times New Roman" w:hint="eastAsia"/>
        <w:iCs/>
        <w:sz w:val="20"/>
      </w:rPr>
      <w:tab/>
      <w:t xml:space="preserve">     </w:t>
    </w:r>
    <w:r w:rsidRPr="00A925DD">
      <w:rPr>
        <w:rFonts w:ascii="Times New Roman" w:hAnsi="Times New Roman" w:cs="Times New Roman"/>
        <w:iCs/>
        <w:sz w:val="20"/>
      </w:rPr>
      <w:t xml:space="preserve"> </w:t>
    </w:r>
    <w:r w:rsidRPr="00A925DD">
      <w:rPr>
        <w:rFonts w:ascii="Times New Roman" w:hAnsi="Times New Roman" w:cs="Times New Roman"/>
        <w:sz w:val="20"/>
      </w:rPr>
      <w:t xml:space="preserve">  </w:t>
    </w:r>
    <w:hyperlink r:id="rId1" w:history="1">
      <w:r w:rsidRPr="00A925DD">
        <w:rPr>
          <w:rStyle w:val="Hyperlink"/>
          <w:rFonts w:ascii="Times New Roman" w:hAnsi="Times New Roman" w:cs="Times New Roman"/>
          <w:color w:val="0000FF"/>
          <w:sz w:val="20"/>
        </w:rPr>
        <w:t>http://www.cancerbio.net</w:t>
      </w:r>
    </w:hyperlink>
  </w:p>
  <w:p w:rsidR="006557CA" w:rsidRPr="00A925DD" w:rsidRDefault="006557CA" w:rsidP="00A925D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5DD" w:rsidRPr="00A925DD" w:rsidRDefault="00A925DD" w:rsidP="00A925D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A925DD">
      <w:rPr>
        <w:rFonts w:ascii="Times New Roman" w:hAnsi="Times New Roman" w:cs="Times New Roman" w:hint="eastAsia"/>
        <w:iCs/>
        <w:color w:val="000000"/>
        <w:sz w:val="20"/>
      </w:rPr>
      <w:tab/>
    </w:r>
    <w:r w:rsidRPr="00A925DD">
      <w:rPr>
        <w:rFonts w:ascii="Times New Roman" w:hAnsi="Times New Roman" w:cs="Times New Roman"/>
        <w:iCs/>
        <w:color w:val="000000"/>
        <w:sz w:val="20"/>
      </w:rPr>
      <w:t xml:space="preserve">Cancer Biology </w:t>
    </w:r>
    <w:r w:rsidRPr="00A925DD">
      <w:rPr>
        <w:rFonts w:ascii="Times New Roman" w:hAnsi="Times New Roman" w:cs="Times New Roman"/>
        <w:iCs/>
        <w:sz w:val="20"/>
      </w:rPr>
      <w:t>201</w:t>
    </w:r>
    <w:r w:rsidRPr="00A925DD">
      <w:rPr>
        <w:rFonts w:ascii="Times New Roman" w:hAnsi="Times New Roman" w:cs="Times New Roman" w:hint="eastAsia"/>
        <w:iCs/>
        <w:sz w:val="20"/>
      </w:rPr>
      <w:t>4</w:t>
    </w:r>
    <w:proofErr w:type="gramStart"/>
    <w:r w:rsidRPr="00A925DD">
      <w:rPr>
        <w:rFonts w:ascii="Times New Roman" w:hAnsi="Times New Roman" w:cs="Times New Roman"/>
        <w:iCs/>
        <w:sz w:val="20"/>
      </w:rPr>
      <w:t>;</w:t>
    </w:r>
    <w:r w:rsidRPr="00A925DD">
      <w:rPr>
        <w:rFonts w:ascii="Times New Roman" w:hAnsi="Times New Roman" w:cs="Times New Roman" w:hint="eastAsia"/>
        <w:iCs/>
        <w:sz w:val="20"/>
      </w:rPr>
      <w:t>4</w:t>
    </w:r>
    <w:proofErr w:type="gramEnd"/>
    <w:r w:rsidRPr="00A925DD">
      <w:rPr>
        <w:rFonts w:ascii="Times New Roman" w:hAnsi="Times New Roman" w:cs="Times New Roman"/>
        <w:iCs/>
        <w:sz w:val="20"/>
      </w:rPr>
      <w:t>(</w:t>
    </w:r>
    <w:r w:rsidRPr="00A925DD">
      <w:rPr>
        <w:rFonts w:ascii="Times New Roman" w:hAnsi="Times New Roman" w:cs="Times New Roman" w:hint="eastAsia"/>
        <w:iCs/>
        <w:sz w:val="20"/>
      </w:rPr>
      <w:t>4</w:t>
    </w:r>
    <w:r w:rsidRPr="00A925DD">
      <w:rPr>
        <w:rFonts w:ascii="Times New Roman" w:hAnsi="Times New Roman" w:cs="Times New Roman"/>
        <w:iCs/>
        <w:sz w:val="20"/>
      </w:rPr>
      <w:t xml:space="preserve">)  </w:t>
    </w:r>
    <w:r w:rsidRPr="00A925DD">
      <w:rPr>
        <w:rFonts w:ascii="Times New Roman" w:hAnsi="Times New Roman" w:cs="Times New Roman" w:hint="eastAsia"/>
        <w:iCs/>
        <w:sz w:val="20"/>
      </w:rPr>
      <w:t xml:space="preserve">   </w:t>
    </w:r>
    <w:r w:rsidRPr="00A925DD">
      <w:rPr>
        <w:rFonts w:ascii="Times New Roman" w:hAnsi="Times New Roman" w:cs="Times New Roman" w:hint="eastAsia"/>
        <w:iCs/>
        <w:sz w:val="20"/>
      </w:rPr>
      <w:tab/>
      <w:t xml:space="preserve">     </w:t>
    </w:r>
    <w:r w:rsidRPr="00A925DD">
      <w:rPr>
        <w:rFonts w:ascii="Times New Roman" w:hAnsi="Times New Roman" w:cs="Times New Roman"/>
        <w:iCs/>
        <w:sz w:val="20"/>
      </w:rPr>
      <w:t xml:space="preserve"> </w:t>
    </w:r>
    <w:r w:rsidRPr="00A925DD">
      <w:rPr>
        <w:rFonts w:ascii="Times New Roman" w:hAnsi="Times New Roman" w:cs="Times New Roman"/>
        <w:sz w:val="20"/>
      </w:rPr>
      <w:t xml:space="preserve">  </w:t>
    </w:r>
    <w:hyperlink r:id="rId1" w:history="1">
      <w:r w:rsidRPr="00A925DD">
        <w:rPr>
          <w:rStyle w:val="Hyperlink"/>
          <w:rFonts w:ascii="Times New Roman" w:hAnsi="Times New Roman" w:cs="Times New Roman"/>
          <w:color w:val="0000FF"/>
          <w:sz w:val="20"/>
        </w:rPr>
        <w:t>http://www.cancerbio.net</w:t>
      </w:r>
    </w:hyperlink>
  </w:p>
  <w:p w:rsidR="00A925DD" w:rsidRPr="00A925DD" w:rsidRDefault="00A925DD" w:rsidP="00A925D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43C1D"/>
    <w:multiLevelType w:val="hybridMultilevel"/>
    <w:tmpl w:val="9704FD46"/>
    <w:lvl w:ilvl="0" w:tplc="5FA25314">
      <w:start w:val="2"/>
      <w:numFmt w:val="bullet"/>
      <w:lvlText w:val=""/>
      <w:lvlJc w:val="left"/>
      <w:pPr>
        <w:ind w:left="720" w:hanging="360"/>
      </w:pPr>
      <w:rPr>
        <w:rFonts w:ascii="Symbol" w:eastAsiaTheme="minorHAns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D248EB"/>
    <w:multiLevelType w:val="hybridMultilevel"/>
    <w:tmpl w:val="6694A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FD3CC9"/>
    <w:multiLevelType w:val="hybridMultilevel"/>
    <w:tmpl w:val="5BCCF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5E6841"/>
    <w:multiLevelType w:val="hybridMultilevel"/>
    <w:tmpl w:val="10A4B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206CB4"/>
    <w:multiLevelType w:val="hybridMultilevel"/>
    <w:tmpl w:val="F250B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0246FAE"/>
    <w:multiLevelType w:val="hybridMultilevel"/>
    <w:tmpl w:val="8F4E1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seFELayout/>
  </w:compat>
  <w:rsids>
    <w:rsidRoot w:val="00F01D1D"/>
    <w:rsid w:val="000068D8"/>
    <w:rsid w:val="000124B5"/>
    <w:rsid w:val="000213F8"/>
    <w:rsid w:val="00022982"/>
    <w:rsid w:val="00026D39"/>
    <w:rsid w:val="00031EDC"/>
    <w:rsid w:val="00046E87"/>
    <w:rsid w:val="000523A7"/>
    <w:rsid w:val="000713A6"/>
    <w:rsid w:val="0007426A"/>
    <w:rsid w:val="000755AB"/>
    <w:rsid w:val="0007594B"/>
    <w:rsid w:val="00075C4C"/>
    <w:rsid w:val="000A0D9E"/>
    <w:rsid w:val="000C7C3C"/>
    <w:rsid w:val="000E5D84"/>
    <w:rsid w:val="00111486"/>
    <w:rsid w:val="0014261A"/>
    <w:rsid w:val="001646DE"/>
    <w:rsid w:val="00173F6D"/>
    <w:rsid w:val="001C7C0B"/>
    <w:rsid w:val="001E2040"/>
    <w:rsid w:val="001F42B5"/>
    <w:rsid w:val="002435B6"/>
    <w:rsid w:val="00261398"/>
    <w:rsid w:val="002818A4"/>
    <w:rsid w:val="00282B4A"/>
    <w:rsid w:val="002A2682"/>
    <w:rsid w:val="002B2DF3"/>
    <w:rsid w:val="002D25EF"/>
    <w:rsid w:val="002D5957"/>
    <w:rsid w:val="002E619E"/>
    <w:rsid w:val="00304C23"/>
    <w:rsid w:val="00311215"/>
    <w:rsid w:val="003356F5"/>
    <w:rsid w:val="00357840"/>
    <w:rsid w:val="003749B3"/>
    <w:rsid w:val="003A5546"/>
    <w:rsid w:val="00424E06"/>
    <w:rsid w:val="004A6E94"/>
    <w:rsid w:val="004B7EDD"/>
    <w:rsid w:val="004F0D93"/>
    <w:rsid w:val="0052716F"/>
    <w:rsid w:val="00527CE3"/>
    <w:rsid w:val="00535F07"/>
    <w:rsid w:val="00574093"/>
    <w:rsid w:val="00593AD4"/>
    <w:rsid w:val="005C55AF"/>
    <w:rsid w:val="005C5C09"/>
    <w:rsid w:val="00604E71"/>
    <w:rsid w:val="006557CA"/>
    <w:rsid w:val="00655922"/>
    <w:rsid w:val="00676B0C"/>
    <w:rsid w:val="006960F9"/>
    <w:rsid w:val="006C1E8A"/>
    <w:rsid w:val="006D68CB"/>
    <w:rsid w:val="006E4C8C"/>
    <w:rsid w:val="006F7A17"/>
    <w:rsid w:val="007575C6"/>
    <w:rsid w:val="007650A3"/>
    <w:rsid w:val="007A7B4A"/>
    <w:rsid w:val="007B29F0"/>
    <w:rsid w:val="007C29D1"/>
    <w:rsid w:val="007C31FD"/>
    <w:rsid w:val="007E2932"/>
    <w:rsid w:val="00836155"/>
    <w:rsid w:val="00842119"/>
    <w:rsid w:val="00865715"/>
    <w:rsid w:val="00873B05"/>
    <w:rsid w:val="008B1841"/>
    <w:rsid w:val="008B57EE"/>
    <w:rsid w:val="008E7B60"/>
    <w:rsid w:val="00904F81"/>
    <w:rsid w:val="00920DB6"/>
    <w:rsid w:val="009238B3"/>
    <w:rsid w:val="00927B12"/>
    <w:rsid w:val="00945654"/>
    <w:rsid w:val="009B7DDF"/>
    <w:rsid w:val="009C10E3"/>
    <w:rsid w:val="009E7A9A"/>
    <w:rsid w:val="009F099C"/>
    <w:rsid w:val="00A2435B"/>
    <w:rsid w:val="00A33BB8"/>
    <w:rsid w:val="00A441D1"/>
    <w:rsid w:val="00A925DD"/>
    <w:rsid w:val="00B005C5"/>
    <w:rsid w:val="00B44E30"/>
    <w:rsid w:val="00B5196F"/>
    <w:rsid w:val="00B51A03"/>
    <w:rsid w:val="00B63EF2"/>
    <w:rsid w:val="00B91F81"/>
    <w:rsid w:val="00BA3D7A"/>
    <w:rsid w:val="00BB4B28"/>
    <w:rsid w:val="00BF7323"/>
    <w:rsid w:val="00C02409"/>
    <w:rsid w:val="00C21FFE"/>
    <w:rsid w:val="00C9327D"/>
    <w:rsid w:val="00C97305"/>
    <w:rsid w:val="00CB59DC"/>
    <w:rsid w:val="00CF7CFF"/>
    <w:rsid w:val="00D06BE9"/>
    <w:rsid w:val="00D3412A"/>
    <w:rsid w:val="00D77B1E"/>
    <w:rsid w:val="00DA5A8A"/>
    <w:rsid w:val="00DB422A"/>
    <w:rsid w:val="00DB4AE3"/>
    <w:rsid w:val="00DE6B26"/>
    <w:rsid w:val="00DF7256"/>
    <w:rsid w:val="00E0437C"/>
    <w:rsid w:val="00E0791C"/>
    <w:rsid w:val="00E162B4"/>
    <w:rsid w:val="00E26BFA"/>
    <w:rsid w:val="00E60A3B"/>
    <w:rsid w:val="00E63EE9"/>
    <w:rsid w:val="00E97090"/>
    <w:rsid w:val="00EE134A"/>
    <w:rsid w:val="00EF5FEE"/>
    <w:rsid w:val="00F01D1D"/>
    <w:rsid w:val="00F14423"/>
    <w:rsid w:val="00F15CC1"/>
    <w:rsid w:val="00F212ED"/>
    <w:rsid w:val="00F268F0"/>
    <w:rsid w:val="00F31366"/>
    <w:rsid w:val="00F41509"/>
    <w:rsid w:val="00F87CC5"/>
    <w:rsid w:val="00FA4F49"/>
    <w:rsid w:val="00FB66CA"/>
    <w:rsid w:val="00FC62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D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F01D1D"/>
    <w:pPr>
      <w:spacing w:after="0" w:line="240" w:lineRule="auto"/>
    </w:pPr>
    <w:rPr>
      <w:rFonts w:ascii="Times New Roman" w:hAnsi="Times New Roman" w:cs="Times New Roman"/>
      <w:sz w:val="24"/>
      <w:szCs w:val="24"/>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01D1D"/>
    <w:rPr>
      <w:color w:val="0000FF" w:themeColor="hyperlink"/>
      <w:u w:val="single"/>
    </w:rPr>
  </w:style>
  <w:style w:type="paragraph" w:styleId="ListParagraph">
    <w:name w:val="List Paragraph"/>
    <w:basedOn w:val="Normal"/>
    <w:uiPriority w:val="34"/>
    <w:qFormat/>
    <w:rsid w:val="00F01D1D"/>
    <w:pPr>
      <w:ind w:left="720"/>
      <w:contextualSpacing/>
    </w:pPr>
  </w:style>
  <w:style w:type="paragraph" w:styleId="BalloonText">
    <w:name w:val="Balloon Text"/>
    <w:basedOn w:val="Normal"/>
    <w:link w:val="BalloonTextChar"/>
    <w:uiPriority w:val="99"/>
    <w:semiHidden/>
    <w:unhideWhenUsed/>
    <w:rsid w:val="00F01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D1D"/>
    <w:rPr>
      <w:rFonts w:ascii="Tahoma" w:hAnsi="Tahoma" w:cs="Tahoma"/>
      <w:sz w:val="16"/>
      <w:szCs w:val="16"/>
    </w:rPr>
  </w:style>
  <w:style w:type="paragraph" w:styleId="Header">
    <w:name w:val="header"/>
    <w:basedOn w:val="Normal"/>
    <w:link w:val="HeaderChar"/>
    <w:uiPriority w:val="99"/>
    <w:semiHidden/>
    <w:unhideWhenUsed/>
    <w:rsid w:val="00C21FFE"/>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21FFE"/>
  </w:style>
  <w:style w:type="paragraph" w:styleId="Footer">
    <w:name w:val="footer"/>
    <w:basedOn w:val="Normal"/>
    <w:link w:val="FooterChar"/>
    <w:uiPriority w:val="99"/>
    <w:semiHidden/>
    <w:unhideWhenUsed/>
    <w:rsid w:val="00C21FFE"/>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21FFE"/>
  </w:style>
  <w:style w:type="paragraph" w:styleId="NoSpacing">
    <w:name w:val="No Spacing"/>
    <w:basedOn w:val="Normal"/>
    <w:link w:val="NoSpacingChar"/>
    <w:qFormat/>
    <w:rsid w:val="00A925DD"/>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A925DD"/>
    <w:rPr>
      <w:rFonts w:ascii="Times New Roman" w:eastAsia="宋体" w:hAnsi="Times New Roman" w:cs="Times New Roman"/>
      <w:sz w:val="24"/>
      <w:szCs w:val="24"/>
      <w:lang w:eastAsia="zh-CN"/>
    </w:rPr>
  </w:style>
  <w:style w:type="character" w:customStyle="1" w:styleId="msonormal0">
    <w:name w:val="msonormal0"/>
    <w:basedOn w:val="DefaultParagraphFont"/>
    <w:rsid w:val="00A925DD"/>
  </w:style>
  <w:style w:type="character" w:customStyle="1" w:styleId="Absatz-Standardschriftart">
    <w:name w:val="Absatz-Standardschriftart"/>
    <w:rsid w:val="00A925DD"/>
  </w:style>
</w:styles>
</file>

<file path=word/webSettings.xml><?xml version="1.0" encoding="utf-8"?>
<w:webSettings xmlns:r="http://schemas.openxmlformats.org/officeDocument/2006/relationships" xmlns:w="http://schemas.openxmlformats.org/wordprocessingml/2006/main">
  <w:divs>
    <w:div w:id="6925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sokrish@gmail.com" TargetMode="External"/><Relationship Id="rId13" Type="http://schemas.openxmlformats.org/officeDocument/2006/relationships/header" Target="header2.xml"/><Relationship Id="rId18" Type="http://schemas.openxmlformats.org/officeDocument/2006/relationships/chart" Target="charts/chart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cancerbio.net"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mailto:farokiwafa@gmail.com" TargetMode="Externa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Wheat-cream Agar</c:v>
                </c:pt>
              </c:strCache>
            </c:strRef>
          </c:tx>
          <c:dLbls>
            <c:dLbl>
              <c:idx val="0"/>
              <c:layout>
                <c:manualLayout>
                  <c:x val="0"/>
                  <c:y val="-7.9365079365079534E-3"/>
                </c:manualLayout>
              </c:layout>
              <c:tx>
                <c:rich>
                  <a:bodyPr/>
                  <a:lstStyle/>
                  <a:p>
                    <a:r>
                      <a:rPr lang="en-US">
                        <a:latin typeface="Times New Roman" pitchFamily="18" charset="0"/>
                        <a:cs typeface="Times New Roman" pitchFamily="18" charset="0"/>
                      </a:rPr>
                      <a:t>a</a:t>
                    </a:r>
                    <a:endParaRPr lang="en-US"/>
                  </a:p>
                </c:rich>
              </c:tx>
              <c:dLblPos val="outEnd"/>
              <c:showVal val="1"/>
            </c:dLbl>
            <c:dLbl>
              <c:idx val="1"/>
              <c:layout>
                <c:manualLayout>
                  <c:x val="0"/>
                  <c:y val="-1.1904761904762379E-2"/>
                </c:manualLayout>
              </c:layout>
              <c:tx>
                <c:rich>
                  <a:bodyPr/>
                  <a:lstStyle/>
                  <a:p>
                    <a:r>
                      <a:rPr lang="en-US">
                        <a:latin typeface="Times New Roman" pitchFamily="18" charset="0"/>
                        <a:cs typeface="Times New Roman" pitchFamily="18" charset="0"/>
                      </a:rPr>
                      <a:t>a</a:t>
                    </a:r>
                    <a:endParaRPr lang="en-US"/>
                  </a:p>
                </c:rich>
              </c:tx>
              <c:dLblPos val="outEnd"/>
              <c:showVal val="1"/>
            </c:dLbl>
            <c:dLbl>
              <c:idx val="2"/>
              <c:layout>
                <c:manualLayout>
                  <c:x val="6.9444444444447945E-3"/>
                  <c:y val="0"/>
                </c:manualLayout>
              </c:layout>
              <c:tx>
                <c:rich>
                  <a:bodyPr/>
                  <a:lstStyle/>
                  <a:p>
                    <a:r>
                      <a:rPr lang="en-US">
                        <a:latin typeface="Times New Roman" pitchFamily="18" charset="0"/>
                        <a:cs typeface="Times New Roman" pitchFamily="18" charset="0"/>
                      </a:rPr>
                      <a:t>a</a:t>
                    </a:r>
                    <a:endParaRPr lang="en-US"/>
                  </a:p>
                </c:rich>
              </c:tx>
              <c:dLblPos val="outEnd"/>
              <c:showVal val="1"/>
            </c:dLbl>
            <c:txPr>
              <a:bodyPr/>
              <a:lstStyle/>
              <a:p>
                <a:pPr>
                  <a:defRPr lang="en-US">
                    <a:latin typeface="Times New Roman" pitchFamily="18" charset="0"/>
                    <a:cs typeface="Times New Roman" pitchFamily="18" charset="0"/>
                  </a:defRPr>
                </a:pPr>
                <a:endParaRPr lang="en-US"/>
              </a:p>
            </c:txPr>
            <c:dLblPos val="outEnd"/>
            <c:showVal val="1"/>
          </c:dLbls>
          <c:errBars>
            <c:errBarType val="both"/>
            <c:errValType val="cust"/>
            <c:plus>
              <c:numLit>
                <c:formatCode>General</c:formatCode>
                <c:ptCount val="2"/>
                <c:pt idx="0">
                  <c:v>3.4</c:v>
                </c:pt>
                <c:pt idx="1">
                  <c:v>3.4</c:v>
                </c:pt>
              </c:numLit>
            </c:plus>
            <c:minus>
              <c:numLit>
                <c:formatCode>General</c:formatCode>
                <c:ptCount val="2"/>
                <c:pt idx="0">
                  <c:v>3.4</c:v>
                </c:pt>
                <c:pt idx="1">
                  <c:v>3.4</c:v>
                </c:pt>
              </c:numLit>
            </c:minus>
          </c:errBars>
          <c:cat>
            <c:strRef>
              <c:f>Sheet1!$A$2:$A$3</c:f>
              <c:strCache>
                <c:ptCount val="2"/>
                <c:pt idx="0">
                  <c:v>Banana</c:v>
                </c:pt>
                <c:pt idx="1">
                  <c:v>Papaya</c:v>
                </c:pt>
              </c:strCache>
            </c:strRef>
          </c:cat>
          <c:val>
            <c:numRef>
              <c:f>Sheet1!$B$2:$B$3</c:f>
              <c:numCache>
                <c:formatCode>General</c:formatCode>
                <c:ptCount val="2"/>
                <c:pt idx="0">
                  <c:v>125</c:v>
                </c:pt>
                <c:pt idx="1">
                  <c:v>125</c:v>
                </c:pt>
              </c:numCache>
            </c:numRef>
          </c:val>
        </c:ser>
        <c:ser>
          <c:idx val="1"/>
          <c:order val="1"/>
          <c:tx>
            <c:strRef>
              <c:f>Sheet1!$C$1</c:f>
              <c:strCache>
                <c:ptCount val="1"/>
                <c:pt idx="0">
                  <c:v>Organic</c:v>
                </c:pt>
              </c:strCache>
            </c:strRef>
          </c:tx>
          <c:dLbls>
            <c:dLbl>
              <c:idx val="0"/>
              <c:layout/>
              <c:tx>
                <c:rich>
                  <a:bodyPr/>
                  <a:lstStyle/>
                  <a:p>
                    <a:r>
                      <a:rPr lang="en-US">
                        <a:latin typeface="Times New Roman" pitchFamily="18" charset="0"/>
                        <a:cs typeface="Times New Roman" pitchFamily="18" charset="0"/>
                      </a:rPr>
                      <a:t>a</a:t>
                    </a:r>
                    <a:endParaRPr lang="en-US"/>
                  </a:p>
                </c:rich>
              </c:tx>
              <c:dLblPos val="outEnd"/>
              <c:showVal val="1"/>
            </c:dLbl>
            <c:dLbl>
              <c:idx val="1"/>
              <c:layout>
                <c:manualLayout>
                  <c:x val="0"/>
                  <c:y val="-7.9365079365079534E-3"/>
                </c:manualLayout>
              </c:layout>
              <c:tx>
                <c:rich>
                  <a:bodyPr/>
                  <a:lstStyle/>
                  <a:p>
                    <a:r>
                      <a:rPr lang="en-US"/>
                      <a:t>a</a:t>
                    </a:r>
                  </a:p>
                </c:rich>
              </c:tx>
              <c:dLblPos val="outEnd"/>
              <c:showVal val="1"/>
            </c:dLbl>
            <c:dLbl>
              <c:idx val="2"/>
              <c:tx>
                <c:rich>
                  <a:bodyPr/>
                  <a:lstStyle/>
                  <a:p>
                    <a:r>
                      <a:rPr lang="en-US">
                        <a:latin typeface="Times New Roman" pitchFamily="18" charset="0"/>
                        <a:cs typeface="Times New Roman" pitchFamily="18" charset="0"/>
                      </a:rPr>
                      <a:t>a</a:t>
                    </a:r>
                    <a:endParaRPr lang="en-US"/>
                  </a:p>
                </c:rich>
              </c:tx>
              <c:dLblPos val="outEnd"/>
              <c:showVal val="1"/>
            </c:dLbl>
            <c:txPr>
              <a:bodyPr/>
              <a:lstStyle/>
              <a:p>
                <a:pPr>
                  <a:defRPr lang="en-US">
                    <a:latin typeface="Times New Roman" pitchFamily="18" charset="0"/>
                    <a:cs typeface="Times New Roman" pitchFamily="18" charset="0"/>
                  </a:defRPr>
                </a:pPr>
                <a:endParaRPr lang="en-US"/>
              </a:p>
            </c:txPr>
            <c:dLblPos val="outEnd"/>
            <c:showVal val="1"/>
          </c:dLbls>
          <c:errBars>
            <c:errBarType val="both"/>
            <c:errValType val="cust"/>
            <c:plus>
              <c:numLit>
                <c:formatCode>General</c:formatCode>
                <c:ptCount val="2"/>
                <c:pt idx="0">
                  <c:v>2.5</c:v>
                </c:pt>
                <c:pt idx="1">
                  <c:v>3.1</c:v>
                </c:pt>
              </c:numLit>
            </c:plus>
            <c:minus>
              <c:numLit>
                <c:formatCode>General</c:formatCode>
                <c:ptCount val="2"/>
                <c:pt idx="0">
                  <c:v>2.5</c:v>
                </c:pt>
                <c:pt idx="1">
                  <c:v>3.1</c:v>
                </c:pt>
              </c:numLit>
            </c:minus>
          </c:errBars>
          <c:cat>
            <c:strRef>
              <c:f>Sheet1!$A$2:$A$3</c:f>
              <c:strCache>
                <c:ptCount val="2"/>
                <c:pt idx="0">
                  <c:v>Banana</c:v>
                </c:pt>
                <c:pt idx="1">
                  <c:v>Papaya</c:v>
                </c:pt>
              </c:strCache>
            </c:strRef>
          </c:cat>
          <c:val>
            <c:numRef>
              <c:f>Sheet1!$C$2:$C$3</c:f>
              <c:numCache>
                <c:formatCode>General</c:formatCode>
                <c:ptCount val="2"/>
                <c:pt idx="0">
                  <c:v>135.69999999999999</c:v>
                </c:pt>
                <c:pt idx="1">
                  <c:v>132</c:v>
                </c:pt>
              </c:numCache>
            </c:numRef>
          </c:val>
        </c:ser>
        <c:ser>
          <c:idx val="2"/>
          <c:order val="2"/>
          <c:tx>
            <c:strRef>
              <c:f>Sheet1!$D$1</c:f>
              <c:strCache>
                <c:ptCount val="1"/>
                <c:pt idx="0">
                  <c:v>Conventional</c:v>
                </c:pt>
              </c:strCache>
            </c:strRef>
          </c:tx>
          <c:dLbls>
            <c:dLbl>
              <c:idx val="0"/>
              <c:layout>
                <c:manualLayout>
                  <c:x val="0"/>
                  <c:y val="-1.1904761904762379E-2"/>
                </c:manualLayout>
              </c:layout>
              <c:tx>
                <c:rich>
                  <a:bodyPr/>
                  <a:lstStyle/>
                  <a:p>
                    <a:r>
                      <a:rPr lang="en-US"/>
                      <a:t>b</a:t>
                    </a:r>
                  </a:p>
                </c:rich>
              </c:tx>
              <c:dLblPos val="outEnd"/>
              <c:showVal val="1"/>
            </c:dLbl>
            <c:dLbl>
              <c:idx val="1"/>
              <c:layout>
                <c:manualLayout>
                  <c:x val="0"/>
                  <c:y val="-1.1904761904762379E-2"/>
                </c:manualLayout>
              </c:layout>
              <c:tx>
                <c:rich>
                  <a:bodyPr/>
                  <a:lstStyle/>
                  <a:p>
                    <a:r>
                      <a:rPr lang="en-US">
                        <a:latin typeface="Times New Roman" pitchFamily="18" charset="0"/>
                        <a:cs typeface="Times New Roman" pitchFamily="18" charset="0"/>
                      </a:rPr>
                      <a:t>b</a:t>
                    </a:r>
                    <a:endParaRPr lang="en-US"/>
                  </a:p>
                </c:rich>
              </c:tx>
              <c:dLblPos val="outEnd"/>
              <c:showVal val="1"/>
            </c:dLbl>
            <c:dLbl>
              <c:idx val="2"/>
              <c:tx>
                <c:rich>
                  <a:bodyPr/>
                  <a:lstStyle/>
                  <a:p>
                    <a:r>
                      <a:rPr lang="en-US">
                        <a:latin typeface="Times New Roman" pitchFamily="18" charset="0"/>
                        <a:cs typeface="Times New Roman" pitchFamily="18" charset="0"/>
                      </a:rPr>
                      <a:t>b</a:t>
                    </a:r>
                    <a:endParaRPr lang="en-US"/>
                  </a:p>
                </c:rich>
              </c:tx>
              <c:dLblPos val="outEnd"/>
              <c:showVal val="1"/>
            </c:dLbl>
            <c:txPr>
              <a:bodyPr/>
              <a:lstStyle/>
              <a:p>
                <a:pPr>
                  <a:defRPr lang="en-US">
                    <a:latin typeface="Times New Roman" pitchFamily="18" charset="0"/>
                    <a:cs typeface="Times New Roman" pitchFamily="18" charset="0"/>
                  </a:defRPr>
                </a:pPr>
                <a:endParaRPr lang="en-US"/>
              </a:p>
            </c:txPr>
            <c:dLblPos val="outEnd"/>
            <c:showVal val="1"/>
          </c:dLbls>
          <c:errBars>
            <c:errBarType val="both"/>
            <c:errValType val="cust"/>
            <c:plus>
              <c:numLit>
                <c:formatCode>General</c:formatCode>
                <c:ptCount val="2"/>
                <c:pt idx="0">
                  <c:v>5.0999999999999996</c:v>
                </c:pt>
                <c:pt idx="1">
                  <c:v>5.2</c:v>
                </c:pt>
              </c:numLit>
            </c:plus>
            <c:minus>
              <c:numLit>
                <c:formatCode>General</c:formatCode>
                <c:ptCount val="2"/>
                <c:pt idx="0">
                  <c:v>5.0999999999999996</c:v>
                </c:pt>
                <c:pt idx="1">
                  <c:v>5.2</c:v>
                </c:pt>
              </c:numLit>
            </c:minus>
          </c:errBars>
          <c:cat>
            <c:strRef>
              <c:f>Sheet1!$A$2:$A$3</c:f>
              <c:strCache>
                <c:ptCount val="2"/>
                <c:pt idx="0">
                  <c:v>Banana</c:v>
                </c:pt>
                <c:pt idx="1">
                  <c:v>Papaya</c:v>
                </c:pt>
              </c:strCache>
            </c:strRef>
          </c:cat>
          <c:val>
            <c:numRef>
              <c:f>Sheet1!$D$2:$D$3</c:f>
              <c:numCache>
                <c:formatCode>General</c:formatCode>
                <c:ptCount val="2"/>
                <c:pt idx="0">
                  <c:v>103.95</c:v>
                </c:pt>
                <c:pt idx="1">
                  <c:v>103.64999999999999</c:v>
                </c:pt>
              </c:numCache>
            </c:numRef>
          </c:val>
        </c:ser>
        <c:dLbls>
          <c:showVal val="1"/>
        </c:dLbls>
        <c:axId val="79834496"/>
        <c:axId val="79865344"/>
      </c:barChart>
      <c:catAx>
        <c:axId val="79834496"/>
        <c:scaling>
          <c:orientation val="minMax"/>
        </c:scaling>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Fruits</a:t>
                </a:r>
              </a:p>
            </c:rich>
          </c:tx>
          <c:layout>
            <c:manualLayout>
              <c:xMode val="edge"/>
              <c:yMode val="edge"/>
              <c:x val="0.41333479148441593"/>
              <c:y val="0.89601174853143362"/>
            </c:manualLayout>
          </c:layout>
        </c:title>
        <c:majorTickMark val="none"/>
        <c:tickLblPos val="nextTo"/>
        <c:txPr>
          <a:bodyPr/>
          <a:lstStyle/>
          <a:p>
            <a:pPr>
              <a:defRPr lang="en-US">
                <a:latin typeface="Times New Roman" pitchFamily="18" charset="0"/>
                <a:cs typeface="Times New Roman" pitchFamily="18" charset="0"/>
              </a:defRPr>
            </a:pPr>
            <a:endParaRPr lang="en-US"/>
          </a:p>
        </c:txPr>
        <c:crossAx val="79865344"/>
        <c:crosses val="autoZero"/>
        <c:auto val="1"/>
        <c:lblAlgn val="ctr"/>
        <c:lblOffset val="100"/>
      </c:catAx>
      <c:valAx>
        <c:axId val="79865344"/>
        <c:scaling>
          <c:orientation val="minMax"/>
        </c:scaling>
        <c:axPos val="l"/>
        <c:title>
          <c:tx>
            <c:rich>
              <a:bodyPr/>
              <a:lstStyle/>
              <a:p>
                <a:pPr>
                  <a:defRPr lang="en-US"/>
                </a:pPr>
                <a:r>
                  <a:rPr lang="en-US" baseline="0">
                    <a:latin typeface="Times New Roman" pitchFamily="18" charset="0"/>
                    <a:cs typeface="Times New Roman" pitchFamily="18" charset="0"/>
                  </a:rPr>
                  <a:t>Third Instar Larval Feeding</a:t>
                </a:r>
              </a:p>
              <a:p>
                <a:pPr>
                  <a:defRPr lang="en-US"/>
                </a:pPr>
                <a:r>
                  <a:rPr lang="en-US" baseline="0">
                    <a:latin typeface="Times New Roman" pitchFamily="18" charset="0"/>
                    <a:cs typeface="Times New Roman" pitchFamily="18" charset="0"/>
                  </a:rPr>
                  <a:t> (per minutes) </a:t>
                </a:r>
                <a:endParaRPr lang="en-US">
                  <a:latin typeface="Times New Roman" pitchFamily="18" charset="0"/>
                  <a:cs typeface="Times New Roman" pitchFamily="18" charset="0"/>
                </a:endParaRPr>
              </a:p>
            </c:rich>
          </c:tx>
          <c:layout/>
        </c:title>
        <c:numFmt formatCode="General" sourceLinked="1"/>
        <c:tickLblPos val="nextTo"/>
        <c:txPr>
          <a:bodyPr/>
          <a:lstStyle/>
          <a:p>
            <a:pPr>
              <a:defRPr lang="en-US">
                <a:latin typeface="Times New Roman" pitchFamily="18" charset="0"/>
                <a:cs typeface="Times New Roman" pitchFamily="18" charset="0"/>
              </a:defRPr>
            </a:pPr>
            <a:endParaRPr lang="en-US"/>
          </a:p>
        </c:txPr>
        <c:crossAx val="79834496"/>
        <c:crosses val="autoZero"/>
        <c:crossBetween val="between"/>
      </c:valAx>
    </c:plotArea>
    <c:legend>
      <c:legendPos val="r"/>
      <c:layout/>
      <c:txPr>
        <a:bodyPr/>
        <a:lstStyle/>
        <a:p>
          <a:pPr>
            <a:defRPr lang="en-US">
              <a:latin typeface="Times New Roman" pitchFamily="18" charset="0"/>
              <a:cs typeface="Times New Roman" pitchFamily="18" charset="0"/>
            </a:defRPr>
          </a:pPr>
          <a:endParaRPr lang="en-US"/>
        </a:p>
      </c:txP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0907607903179163"/>
          <c:y val="3.2152855893013386E-2"/>
          <c:w val="0.83571668124818665"/>
          <c:h val="0.84778090238720161"/>
        </c:manualLayout>
      </c:layout>
      <c:barChart>
        <c:barDir val="col"/>
        <c:grouping val="clustered"/>
        <c:ser>
          <c:idx val="0"/>
          <c:order val="0"/>
          <c:tx>
            <c:strRef>
              <c:f>Sheet1!$B$1</c:f>
              <c:strCache>
                <c:ptCount val="1"/>
                <c:pt idx="0">
                  <c:v>Wheat-cream Agar</c:v>
                </c:pt>
              </c:strCache>
            </c:strRef>
          </c:tx>
          <c:dLbls>
            <c:dLbl>
              <c:idx val="0"/>
              <c:layout>
                <c:manualLayout>
                  <c:x val="-2.121889068003415E-17"/>
                  <c:y val="-4.3650793650793704E-2"/>
                </c:manualLayout>
              </c:layout>
              <c:tx>
                <c:rich>
                  <a:bodyPr/>
                  <a:lstStyle/>
                  <a:p>
                    <a:r>
                      <a:rPr lang="en-US"/>
                      <a:t>a</a:t>
                    </a:r>
                  </a:p>
                </c:rich>
              </c:tx>
              <c:dLblPos val="outEnd"/>
              <c:showVal val="1"/>
            </c:dLbl>
            <c:dLbl>
              <c:idx val="1"/>
              <c:layout>
                <c:manualLayout>
                  <c:x val="0"/>
                  <c:y val="-4.3650793650793704E-2"/>
                </c:manualLayout>
              </c:layout>
              <c:tx>
                <c:rich>
                  <a:bodyPr/>
                  <a:lstStyle/>
                  <a:p>
                    <a:r>
                      <a:rPr lang="en-US"/>
                      <a:t>a</a:t>
                    </a:r>
                  </a:p>
                </c:rich>
              </c:tx>
              <c:dLblPos val="outEnd"/>
              <c:showVal val="1"/>
            </c:dLbl>
            <c:txPr>
              <a:bodyPr/>
              <a:lstStyle/>
              <a:p>
                <a:pPr>
                  <a:defRPr lang="en-US"/>
                </a:pPr>
                <a:endParaRPr lang="en-US"/>
              </a:p>
            </c:txPr>
            <c:dLblPos val="outEnd"/>
            <c:showVal val="1"/>
          </c:dLbls>
          <c:errBars>
            <c:errBarType val="both"/>
            <c:errValType val="cust"/>
            <c:plus>
              <c:numLit>
                <c:formatCode>General</c:formatCode>
                <c:ptCount val="2"/>
                <c:pt idx="0">
                  <c:v>1.82277</c:v>
                </c:pt>
                <c:pt idx="1">
                  <c:v>1.82277</c:v>
                </c:pt>
              </c:numLit>
            </c:plus>
            <c:minus>
              <c:numLit>
                <c:formatCode>General</c:formatCode>
                <c:ptCount val="2"/>
                <c:pt idx="0">
                  <c:v>1.82277</c:v>
                </c:pt>
                <c:pt idx="1">
                  <c:v>1.82277</c:v>
                </c:pt>
              </c:numLit>
            </c:minus>
          </c:errBars>
          <c:cat>
            <c:strRef>
              <c:f>Sheet1!$A$2:$A$4</c:f>
              <c:strCache>
                <c:ptCount val="2"/>
                <c:pt idx="0">
                  <c:v>Banana</c:v>
                </c:pt>
                <c:pt idx="1">
                  <c:v>Papaya</c:v>
                </c:pt>
              </c:strCache>
            </c:strRef>
          </c:cat>
          <c:val>
            <c:numRef>
              <c:f>Sheet1!$B$2:$B$4</c:f>
              <c:numCache>
                <c:formatCode>General</c:formatCode>
                <c:ptCount val="3"/>
                <c:pt idx="0">
                  <c:v>13.350000000000026</c:v>
                </c:pt>
                <c:pt idx="1">
                  <c:v>13.350000000000026</c:v>
                </c:pt>
              </c:numCache>
            </c:numRef>
          </c:val>
        </c:ser>
        <c:ser>
          <c:idx val="1"/>
          <c:order val="1"/>
          <c:tx>
            <c:strRef>
              <c:f>Sheet1!$C$1</c:f>
              <c:strCache>
                <c:ptCount val="1"/>
                <c:pt idx="0">
                  <c:v>Organic</c:v>
                </c:pt>
              </c:strCache>
            </c:strRef>
          </c:tx>
          <c:dLbls>
            <c:dLbl>
              <c:idx val="0"/>
              <c:layout>
                <c:manualLayout>
                  <c:x val="0"/>
                  <c:y val="-4.761936007999E-2"/>
                </c:manualLayout>
              </c:layout>
              <c:tx>
                <c:rich>
                  <a:bodyPr/>
                  <a:lstStyle/>
                  <a:p>
                    <a:r>
                      <a:rPr lang="en-US"/>
                      <a:t>a</a:t>
                    </a:r>
                  </a:p>
                </c:rich>
              </c:tx>
              <c:dLblPos val="outEnd"/>
              <c:showVal val="1"/>
            </c:dLbl>
            <c:dLbl>
              <c:idx val="1"/>
              <c:layout>
                <c:manualLayout>
                  <c:x val="0"/>
                  <c:y val="-3.1746031746031744E-2"/>
                </c:manualLayout>
              </c:layout>
              <c:tx>
                <c:rich>
                  <a:bodyPr/>
                  <a:lstStyle/>
                  <a:p>
                    <a:r>
                      <a:rPr lang="en-US"/>
                      <a:t>a</a:t>
                    </a:r>
                  </a:p>
                </c:rich>
              </c:tx>
              <c:dLblPos val="outEnd"/>
              <c:showVal val="1"/>
            </c:dLbl>
            <c:txPr>
              <a:bodyPr/>
              <a:lstStyle/>
              <a:p>
                <a:pPr>
                  <a:defRPr lang="en-US"/>
                </a:pPr>
                <a:endParaRPr lang="en-US"/>
              </a:p>
            </c:txPr>
            <c:dLblPos val="outEnd"/>
            <c:showVal val="1"/>
          </c:dLbls>
          <c:errBars>
            <c:errBarType val="both"/>
            <c:errValType val="cust"/>
            <c:plus>
              <c:numLit>
                <c:formatCode>General</c:formatCode>
                <c:ptCount val="2"/>
                <c:pt idx="0">
                  <c:v>1.8488599999999999</c:v>
                </c:pt>
                <c:pt idx="1">
                  <c:v>1.3124400000000001</c:v>
                </c:pt>
              </c:numLit>
            </c:plus>
            <c:minus>
              <c:numLit>
                <c:formatCode>General</c:formatCode>
                <c:ptCount val="2"/>
                <c:pt idx="0">
                  <c:v>1.8488599999999999</c:v>
                </c:pt>
                <c:pt idx="1">
                  <c:v>1.3124400000000001</c:v>
                </c:pt>
              </c:numLit>
            </c:minus>
          </c:errBars>
          <c:cat>
            <c:strRef>
              <c:f>Sheet1!$A$2:$A$4</c:f>
              <c:strCache>
                <c:ptCount val="2"/>
                <c:pt idx="0">
                  <c:v>Banana</c:v>
                </c:pt>
                <c:pt idx="1">
                  <c:v>Papaya</c:v>
                </c:pt>
              </c:strCache>
            </c:strRef>
          </c:cat>
          <c:val>
            <c:numRef>
              <c:f>Sheet1!$C$2:$C$4</c:f>
              <c:numCache>
                <c:formatCode>General</c:formatCode>
                <c:ptCount val="3"/>
                <c:pt idx="0">
                  <c:v>12.05</c:v>
                </c:pt>
                <c:pt idx="1">
                  <c:v>18.649999999999999</c:v>
                </c:pt>
              </c:numCache>
            </c:numRef>
          </c:val>
        </c:ser>
        <c:ser>
          <c:idx val="2"/>
          <c:order val="2"/>
          <c:tx>
            <c:strRef>
              <c:f>Sheet1!$D$1</c:f>
              <c:strCache>
                <c:ptCount val="1"/>
                <c:pt idx="0">
                  <c:v>Conventional</c:v>
                </c:pt>
              </c:strCache>
            </c:strRef>
          </c:tx>
          <c:dLbls>
            <c:dLbl>
              <c:idx val="0"/>
              <c:layout>
                <c:manualLayout>
                  <c:x val="0"/>
                  <c:y val="-1.9841269841269993E-2"/>
                </c:manualLayout>
              </c:layout>
              <c:tx>
                <c:rich>
                  <a:bodyPr/>
                  <a:lstStyle/>
                  <a:p>
                    <a:r>
                      <a:rPr lang="en-US"/>
                      <a:t>a</a:t>
                    </a:r>
                  </a:p>
                </c:rich>
              </c:tx>
              <c:dLblPos val="outEnd"/>
              <c:showVal val="1"/>
            </c:dLbl>
            <c:dLbl>
              <c:idx val="1"/>
              <c:layout>
                <c:manualLayout>
                  <c:x val="2.3148148148148147E-3"/>
                  <c:y val="-6.746031746031747E-2"/>
                </c:manualLayout>
              </c:layout>
              <c:tx>
                <c:rich>
                  <a:bodyPr/>
                  <a:lstStyle/>
                  <a:p>
                    <a:r>
                      <a:rPr lang="en-US"/>
                      <a:t>a</a:t>
                    </a:r>
                  </a:p>
                </c:rich>
              </c:tx>
              <c:dLblPos val="outEnd"/>
              <c:showVal val="1"/>
            </c:dLbl>
            <c:txPr>
              <a:bodyPr/>
              <a:lstStyle/>
              <a:p>
                <a:pPr>
                  <a:defRPr lang="en-US"/>
                </a:pPr>
                <a:endParaRPr lang="en-US"/>
              </a:p>
            </c:txPr>
            <c:dLblPos val="outEnd"/>
            <c:showVal val="1"/>
          </c:dLbls>
          <c:errBars>
            <c:errBarType val="both"/>
            <c:errValType val="cust"/>
            <c:plus>
              <c:numLit>
                <c:formatCode>General</c:formatCode>
                <c:ptCount val="2"/>
                <c:pt idx="0">
                  <c:v>1.1408100000000001</c:v>
                </c:pt>
                <c:pt idx="1">
                  <c:v>2.3020299999999967</c:v>
                </c:pt>
              </c:numLit>
            </c:plus>
            <c:minus>
              <c:numLit>
                <c:formatCode>General</c:formatCode>
                <c:ptCount val="2"/>
                <c:pt idx="0">
                  <c:v>1.1408100000000001</c:v>
                </c:pt>
                <c:pt idx="1">
                  <c:v>2.3020299999999967</c:v>
                </c:pt>
              </c:numLit>
            </c:minus>
          </c:errBars>
          <c:cat>
            <c:strRef>
              <c:f>Sheet1!$A$2:$A$4</c:f>
              <c:strCache>
                <c:ptCount val="2"/>
                <c:pt idx="0">
                  <c:v>Banana</c:v>
                </c:pt>
                <c:pt idx="1">
                  <c:v>Papaya</c:v>
                </c:pt>
              </c:strCache>
            </c:strRef>
          </c:cat>
          <c:val>
            <c:numRef>
              <c:f>Sheet1!$D$2:$D$4</c:f>
              <c:numCache>
                <c:formatCode>General</c:formatCode>
                <c:ptCount val="3"/>
                <c:pt idx="0">
                  <c:v>12.350000000000026</c:v>
                </c:pt>
                <c:pt idx="1">
                  <c:v>18.25</c:v>
                </c:pt>
              </c:numCache>
            </c:numRef>
          </c:val>
        </c:ser>
        <c:dLbls>
          <c:showVal val="1"/>
        </c:dLbls>
        <c:axId val="80189312"/>
        <c:axId val="80207872"/>
      </c:barChart>
      <c:catAx>
        <c:axId val="80189312"/>
        <c:scaling>
          <c:orientation val="minMax"/>
        </c:scaling>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Fruits</a:t>
                </a:r>
              </a:p>
            </c:rich>
          </c:tx>
          <c:layout>
            <c:manualLayout>
              <c:xMode val="edge"/>
              <c:yMode val="edge"/>
              <c:x val="0.35399460484106182"/>
              <c:y val="0.93966254218222656"/>
            </c:manualLayout>
          </c:layout>
        </c:title>
        <c:majorTickMark val="none"/>
        <c:tickLblPos val="nextTo"/>
        <c:txPr>
          <a:bodyPr/>
          <a:lstStyle/>
          <a:p>
            <a:pPr>
              <a:defRPr lang="en-US">
                <a:latin typeface="Times New Roman" pitchFamily="18" charset="0"/>
                <a:cs typeface="Times New Roman" pitchFamily="18" charset="0"/>
              </a:defRPr>
            </a:pPr>
            <a:endParaRPr lang="en-US"/>
          </a:p>
        </c:txPr>
        <c:crossAx val="80207872"/>
        <c:crosses val="autoZero"/>
        <c:auto val="1"/>
        <c:lblAlgn val="ctr"/>
        <c:lblOffset val="100"/>
      </c:catAx>
      <c:valAx>
        <c:axId val="80207872"/>
        <c:scaling>
          <c:orientation val="minMax"/>
        </c:scaling>
        <c:axPos val="l"/>
        <c:title>
          <c:tx>
            <c:rich>
              <a:bodyPr/>
              <a:lstStyle/>
              <a:p>
                <a:pPr>
                  <a:defRPr lang="en-US">
                    <a:latin typeface="Times New Roman" pitchFamily="18" charset="0"/>
                    <a:cs typeface="Times New Roman" pitchFamily="18" charset="0"/>
                  </a:defRPr>
                </a:pPr>
                <a:r>
                  <a:rPr lang="en-US" baseline="0">
                    <a:latin typeface="Times New Roman" pitchFamily="18" charset="0"/>
                    <a:cs typeface="Times New Roman" pitchFamily="18" charset="0"/>
                  </a:rPr>
                  <a:t>Mating Latency  (in minutes)</a:t>
                </a:r>
                <a:endParaRPr lang="en-US">
                  <a:latin typeface="Times New Roman" pitchFamily="18" charset="0"/>
                  <a:cs typeface="Times New Roman" pitchFamily="18" charset="0"/>
                </a:endParaRPr>
              </a:p>
            </c:rich>
          </c:tx>
          <c:layout/>
        </c:title>
        <c:numFmt formatCode="General" sourceLinked="1"/>
        <c:tickLblPos val="nextTo"/>
        <c:txPr>
          <a:bodyPr/>
          <a:lstStyle/>
          <a:p>
            <a:pPr>
              <a:defRPr lang="en-US">
                <a:latin typeface="Times New Roman" pitchFamily="18" charset="0"/>
                <a:cs typeface="Times New Roman" pitchFamily="18" charset="0"/>
              </a:defRPr>
            </a:pPr>
            <a:endParaRPr lang="en-US"/>
          </a:p>
        </c:txPr>
        <c:crossAx val="80189312"/>
        <c:crosses val="autoZero"/>
        <c:crossBetween val="between"/>
      </c:valAx>
    </c:plotArea>
    <c:legend>
      <c:legendPos val="r"/>
      <c:layout>
        <c:manualLayout>
          <c:xMode val="edge"/>
          <c:yMode val="edge"/>
          <c:x val="0.73414461213185911"/>
          <c:y val="0.392363454568179"/>
          <c:w val="0.25196649897930551"/>
          <c:h val="0.2152727784026997"/>
        </c:manualLayout>
      </c:layout>
      <c:txPr>
        <a:bodyPr/>
        <a:lstStyle/>
        <a:p>
          <a:pPr>
            <a:defRPr lang="en-US">
              <a:latin typeface="Times New Roman" pitchFamily="18" charset="0"/>
              <a:cs typeface="Times New Roman" pitchFamily="18" charset="0"/>
            </a:defRPr>
          </a:pPr>
          <a:endParaRPr lang="en-US"/>
        </a:p>
      </c:txPr>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Wheat-cream Agar</c:v>
                </c:pt>
              </c:strCache>
            </c:strRef>
          </c:tx>
          <c:dLbls>
            <c:dLbl>
              <c:idx val="0"/>
              <c:layout>
                <c:manualLayout>
                  <c:x val="0"/>
                  <c:y val="-1.5873015873015879E-2"/>
                </c:manualLayout>
              </c:layout>
              <c:tx>
                <c:rich>
                  <a:bodyPr/>
                  <a:lstStyle/>
                  <a:p>
                    <a:r>
                      <a:rPr lang="en-US"/>
                      <a:t>a</a:t>
                    </a:r>
                  </a:p>
                </c:rich>
              </c:tx>
              <c:dLblPos val="outEnd"/>
              <c:showVal val="1"/>
            </c:dLbl>
            <c:dLbl>
              <c:idx val="1"/>
              <c:layout>
                <c:manualLayout>
                  <c:x val="0"/>
                  <c:y val="-1.5873015873015879E-2"/>
                </c:manualLayout>
              </c:layout>
              <c:tx>
                <c:rich>
                  <a:bodyPr/>
                  <a:lstStyle/>
                  <a:p>
                    <a:r>
                      <a:rPr lang="en-US"/>
                      <a:t>a</a:t>
                    </a:r>
                  </a:p>
                </c:rich>
              </c:tx>
              <c:dLblPos val="outEnd"/>
              <c:showVal val="1"/>
            </c:dLbl>
            <c:txPr>
              <a:bodyPr/>
              <a:lstStyle/>
              <a:p>
                <a:pPr>
                  <a:defRPr lang="en-US"/>
                </a:pPr>
                <a:endParaRPr lang="en-US"/>
              </a:p>
            </c:txPr>
            <c:dLblPos val="outEnd"/>
            <c:showVal val="1"/>
          </c:dLbls>
          <c:errBars>
            <c:errBarType val="both"/>
            <c:errValType val="cust"/>
            <c:plus>
              <c:numLit>
                <c:formatCode>General</c:formatCode>
                <c:ptCount val="2"/>
                <c:pt idx="0">
                  <c:v>0.63443000000000005</c:v>
                </c:pt>
                <c:pt idx="1">
                  <c:v>0.63443000000000005</c:v>
                </c:pt>
              </c:numLit>
            </c:plus>
            <c:minus>
              <c:numLit>
                <c:formatCode>General</c:formatCode>
                <c:ptCount val="2"/>
                <c:pt idx="0">
                  <c:v>0.63443000000000005</c:v>
                </c:pt>
                <c:pt idx="1">
                  <c:v>0.63443000000000005</c:v>
                </c:pt>
              </c:numLit>
            </c:minus>
          </c:errBars>
          <c:cat>
            <c:strRef>
              <c:f>Sheet1!$A$2:$A$3</c:f>
              <c:strCache>
                <c:ptCount val="2"/>
                <c:pt idx="0">
                  <c:v>Banana</c:v>
                </c:pt>
                <c:pt idx="1">
                  <c:v>Papaya</c:v>
                </c:pt>
              </c:strCache>
            </c:strRef>
          </c:cat>
          <c:val>
            <c:numRef>
              <c:f>Sheet1!$B$2:$B$3</c:f>
              <c:numCache>
                <c:formatCode>General</c:formatCode>
                <c:ptCount val="2"/>
                <c:pt idx="0">
                  <c:v>14.55</c:v>
                </c:pt>
                <c:pt idx="1">
                  <c:v>14.55</c:v>
                </c:pt>
              </c:numCache>
            </c:numRef>
          </c:val>
        </c:ser>
        <c:ser>
          <c:idx val="1"/>
          <c:order val="1"/>
          <c:tx>
            <c:strRef>
              <c:f>Sheet1!$C$1</c:f>
              <c:strCache>
                <c:ptCount val="1"/>
                <c:pt idx="0">
                  <c:v>Organic</c:v>
                </c:pt>
              </c:strCache>
            </c:strRef>
          </c:tx>
          <c:dLbls>
            <c:dLbl>
              <c:idx val="0"/>
              <c:layout>
                <c:manualLayout>
                  <c:x val="0"/>
                  <c:y val="-1.9841269841269993E-2"/>
                </c:manualLayout>
              </c:layout>
              <c:tx>
                <c:rich>
                  <a:bodyPr/>
                  <a:lstStyle/>
                  <a:p>
                    <a:r>
                      <a:rPr lang="en-US"/>
                      <a:t>a</a:t>
                    </a:r>
                  </a:p>
                </c:rich>
              </c:tx>
              <c:dLblPos val="outEnd"/>
              <c:showVal val="1"/>
            </c:dLbl>
            <c:dLbl>
              <c:idx val="1"/>
              <c:layout>
                <c:manualLayout>
                  <c:x val="0"/>
                  <c:y val="-1.9841269841270014E-2"/>
                </c:manualLayout>
              </c:layout>
              <c:tx>
                <c:rich>
                  <a:bodyPr/>
                  <a:lstStyle/>
                  <a:p>
                    <a:r>
                      <a:rPr lang="en-US"/>
                      <a:t>a</a:t>
                    </a:r>
                  </a:p>
                </c:rich>
              </c:tx>
              <c:dLblPos val="outEnd"/>
              <c:showVal val="1"/>
            </c:dLbl>
            <c:txPr>
              <a:bodyPr/>
              <a:lstStyle/>
              <a:p>
                <a:pPr>
                  <a:defRPr lang="en-US"/>
                </a:pPr>
                <a:endParaRPr lang="en-US"/>
              </a:p>
            </c:txPr>
            <c:dLblPos val="outEnd"/>
            <c:showVal val="1"/>
          </c:dLbls>
          <c:errBars>
            <c:errBarType val="both"/>
            <c:errValType val="cust"/>
            <c:plus>
              <c:numLit>
                <c:formatCode>General</c:formatCode>
                <c:ptCount val="2"/>
                <c:pt idx="0">
                  <c:v>0.58612999999999948</c:v>
                </c:pt>
                <c:pt idx="1">
                  <c:v>0.83121999999999996</c:v>
                </c:pt>
              </c:numLit>
            </c:plus>
            <c:minus>
              <c:numLit>
                <c:formatCode>General</c:formatCode>
                <c:ptCount val="2"/>
                <c:pt idx="0">
                  <c:v>0.58612999999999948</c:v>
                </c:pt>
                <c:pt idx="1">
                  <c:v>0.83121999999999996</c:v>
                </c:pt>
              </c:numLit>
            </c:minus>
          </c:errBars>
          <c:cat>
            <c:strRef>
              <c:f>Sheet1!$A$2:$A$3</c:f>
              <c:strCache>
                <c:ptCount val="2"/>
                <c:pt idx="0">
                  <c:v>Banana</c:v>
                </c:pt>
                <c:pt idx="1">
                  <c:v>Papaya</c:v>
                </c:pt>
              </c:strCache>
            </c:strRef>
          </c:cat>
          <c:val>
            <c:numRef>
              <c:f>Sheet1!$C$2:$C$3</c:f>
              <c:numCache>
                <c:formatCode>General</c:formatCode>
                <c:ptCount val="2"/>
                <c:pt idx="0">
                  <c:v>14.350000000000026</c:v>
                </c:pt>
                <c:pt idx="1">
                  <c:v>15.850000000000026</c:v>
                </c:pt>
              </c:numCache>
            </c:numRef>
          </c:val>
        </c:ser>
        <c:ser>
          <c:idx val="2"/>
          <c:order val="2"/>
          <c:tx>
            <c:strRef>
              <c:f>Sheet1!$D$1</c:f>
              <c:strCache>
                <c:ptCount val="1"/>
                <c:pt idx="0">
                  <c:v>Conventional</c:v>
                </c:pt>
              </c:strCache>
            </c:strRef>
          </c:tx>
          <c:dLbls>
            <c:dLbl>
              <c:idx val="0"/>
              <c:layout>
                <c:manualLayout>
                  <c:x val="0"/>
                  <c:y val="-1.9841269841270007E-2"/>
                </c:manualLayout>
              </c:layout>
              <c:tx>
                <c:rich>
                  <a:bodyPr/>
                  <a:lstStyle/>
                  <a:p>
                    <a:r>
                      <a:rPr lang="en-US"/>
                      <a:t>b</a:t>
                    </a:r>
                  </a:p>
                </c:rich>
              </c:tx>
              <c:dLblPos val="outEnd"/>
              <c:showVal val="1"/>
            </c:dLbl>
            <c:dLbl>
              <c:idx val="1"/>
              <c:layout>
                <c:manualLayout>
                  <c:x val="-8.4875562720136759E-17"/>
                  <c:y val="-1.9841269841270014E-2"/>
                </c:manualLayout>
              </c:layout>
              <c:tx>
                <c:rich>
                  <a:bodyPr/>
                  <a:lstStyle/>
                  <a:p>
                    <a:r>
                      <a:rPr lang="en-US"/>
                      <a:t>a</a:t>
                    </a:r>
                  </a:p>
                </c:rich>
              </c:tx>
              <c:dLblPos val="outEnd"/>
              <c:showVal val="1"/>
            </c:dLbl>
            <c:txPr>
              <a:bodyPr/>
              <a:lstStyle/>
              <a:p>
                <a:pPr>
                  <a:defRPr lang="en-US"/>
                </a:pPr>
                <a:endParaRPr lang="en-US"/>
              </a:p>
            </c:txPr>
            <c:dLblPos val="outEnd"/>
            <c:showVal val="1"/>
          </c:dLbls>
          <c:errBars>
            <c:errBarType val="both"/>
            <c:errValType val="cust"/>
            <c:plus>
              <c:numLit>
                <c:formatCode>General</c:formatCode>
                <c:ptCount val="2"/>
                <c:pt idx="0">
                  <c:v>0.83501000000000003</c:v>
                </c:pt>
                <c:pt idx="1">
                  <c:v>0.87958999999999998</c:v>
                </c:pt>
              </c:numLit>
            </c:plus>
            <c:minus>
              <c:numLit>
                <c:formatCode>General</c:formatCode>
                <c:ptCount val="2"/>
                <c:pt idx="0">
                  <c:v>0.83501000000000003</c:v>
                </c:pt>
                <c:pt idx="1">
                  <c:v>0.87958999999999998</c:v>
                </c:pt>
              </c:numLit>
            </c:minus>
          </c:errBars>
          <c:cat>
            <c:strRef>
              <c:f>Sheet1!$A$2:$A$3</c:f>
              <c:strCache>
                <c:ptCount val="2"/>
                <c:pt idx="0">
                  <c:v>Banana</c:v>
                </c:pt>
                <c:pt idx="1">
                  <c:v>Papaya</c:v>
                </c:pt>
              </c:strCache>
            </c:strRef>
          </c:cat>
          <c:val>
            <c:numRef>
              <c:f>Sheet1!$D$2:$D$3</c:f>
              <c:numCache>
                <c:formatCode>General</c:formatCode>
                <c:ptCount val="2"/>
                <c:pt idx="0">
                  <c:v>17.05</c:v>
                </c:pt>
                <c:pt idx="1">
                  <c:v>15</c:v>
                </c:pt>
              </c:numCache>
            </c:numRef>
          </c:val>
        </c:ser>
        <c:dLbls>
          <c:showVal val="1"/>
        </c:dLbls>
        <c:axId val="82337152"/>
        <c:axId val="82376192"/>
      </c:barChart>
      <c:catAx>
        <c:axId val="82337152"/>
        <c:scaling>
          <c:orientation val="minMax"/>
        </c:scaling>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Fruits</a:t>
                </a:r>
              </a:p>
            </c:rich>
          </c:tx>
          <c:layout/>
        </c:title>
        <c:majorTickMark val="none"/>
        <c:tickLblPos val="nextTo"/>
        <c:txPr>
          <a:bodyPr/>
          <a:lstStyle/>
          <a:p>
            <a:pPr>
              <a:defRPr lang="en-US">
                <a:latin typeface="Times New Roman" pitchFamily="18" charset="0"/>
                <a:cs typeface="Times New Roman" pitchFamily="18" charset="0"/>
              </a:defRPr>
            </a:pPr>
            <a:endParaRPr lang="en-US"/>
          </a:p>
        </c:txPr>
        <c:crossAx val="82376192"/>
        <c:crosses val="autoZero"/>
        <c:auto val="1"/>
        <c:lblAlgn val="ctr"/>
        <c:lblOffset val="100"/>
      </c:catAx>
      <c:valAx>
        <c:axId val="82376192"/>
        <c:scaling>
          <c:orientation val="minMax"/>
        </c:scaling>
        <c:axPos val="l"/>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Copulation</a:t>
                </a:r>
                <a:r>
                  <a:rPr lang="en-US" baseline="0">
                    <a:latin typeface="Times New Roman" pitchFamily="18" charset="0"/>
                    <a:cs typeface="Times New Roman" pitchFamily="18" charset="0"/>
                  </a:rPr>
                  <a:t> Duration </a:t>
                </a:r>
                <a:r>
                  <a:rPr lang="en-US">
                    <a:latin typeface="Times New Roman" pitchFamily="18" charset="0"/>
                    <a:cs typeface="Times New Roman" pitchFamily="18" charset="0"/>
                  </a:rPr>
                  <a:t> (in minutes)</a:t>
                </a:r>
              </a:p>
            </c:rich>
          </c:tx>
          <c:layout/>
        </c:title>
        <c:numFmt formatCode="General" sourceLinked="1"/>
        <c:tickLblPos val="nextTo"/>
        <c:txPr>
          <a:bodyPr/>
          <a:lstStyle/>
          <a:p>
            <a:pPr>
              <a:defRPr lang="en-US">
                <a:latin typeface="Times New Roman" pitchFamily="18" charset="0"/>
                <a:cs typeface="Times New Roman" pitchFamily="18" charset="0"/>
              </a:defRPr>
            </a:pPr>
            <a:endParaRPr lang="en-US"/>
          </a:p>
        </c:txPr>
        <c:crossAx val="82337152"/>
        <c:crosses val="autoZero"/>
        <c:crossBetween val="between"/>
      </c:valAx>
    </c:plotArea>
    <c:legend>
      <c:legendPos val="r"/>
      <c:layout/>
      <c:txPr>
        <a:bodyPr/>
        <a:lstStyle/>
        <a:p>
          <a:pPr>
            <a:defRPr lang="en-US">
              <a:latin typeface="Times New Roman" pitchFamily="18" charset="0"/>
              <a:cs typeface="Times New Roman" pitchFamily="18" charset="0"/>
            </a:defRPr>
          </a:pPr>
          <a:endParaRPr lang="en-US"/>
        </a:p>
      </c:txPr>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Wheat-cream Agar</c:v>
                </c:pt>
              </c:strCache>
            </c:strRef>
          </c:tx>
          <c:dLbls>
            <c:dLbl>
              <c:idx val="0"/>
              <c:layout>
                <c:manualLayout>
                  <c:x val="0"/>
                  <c:y val="-5.1587301587301577E-2"/>
                </c:manualLayout>
              </c:layout>
              <c:tx>
                <c:rich>
                  <a:bodyPr/>
                  <a:lstStyle/>
                  <a:p>
                    <a:r>
                      <a:rPr lang="en-US"/>
                      <a:t>a</a:t>
                    </a:r>
                  </a:p>
                </c:rich>
              </c:tx>
              <c:dLblPos val="outEnd"/>
              <c:showVal val="1"/>
            </c:dLbl>
            <c:dLbl>
              <c:idx val="1"/>
              <c:layout>
                <c:manualLayout>
                  <c:x val="0"/>
                  <c:y val="-4.7619047619047623E-2"/>
                </c:manualLayout>
              </c:layout>
              <c:tx>
                <c:rich>
                  <a:bodyPr/>
                  <a:lstStyle/>
                  <a:p>
                    <a:r>
                      <a:rPr lang="en-US"/>
                      <a:t>a</a:t>
                    </a:r>
                  </a:p>
                </c:rich>
              </c:tx>
              <c:dLblPos val="outEnd"/>
              <c:showVal val="1"/>
            </c:dLbl>
            <c:txPr>
              <a:bodyPr/>
              <a:lstStyle/>
              <a:p>
                <a:pPr>
                  <a:defRPr lang="en-US"/>
                </a:pPr>
                <a:endParaRPr lang="en-US"/>
              </a:p>
            </c:txPr>
            <c:dLblPos val="outEnd"/>
            <c:showVal val="1"/>
          </c:dLbls>
          <c:errBars>
            <c:errBarType val="both"/>
            <c:errValType val="cust"/>
            <c:plus>
              <c:numLit>
                <c:formatCode>General</c:formatCode>
                <c:ptCount val="2"/>
                <c:pt idx="0">
                  <c:v>2.86198</c:v>
                </c:pt>
                <c:pt idx="1">
                  <c:v>2.86198</c:v>
                </c:pt>
              </c:numLit>
            </c:plus>
            <c:minus>
              <c:numLit>
                <c:formatCode>General</c:formatCode>
                <c:ptCount val="2"/>
                <c:pt idx="0">
                  <c:v>2.86198</c:v>
                </c:pt>
                <c:pt idx="1">
                  <c:v>2.86198</c:v>
                </c:pt>
              </c:numLit>
            </c:minus>
          </c:errBars>
          <c:cat>
            <c:strRef>
              <c:f>Sheet1!$A$2:$A$3</c:f>
              <c:strCache>
                <c:ptCount val="2"/>
                <c:pt idx="0">
                  <c:v>Banana</c:v>
                </c:pt>
                <c:pt idx="1">
                  <c:v>Papaya</c:v>
                </c:pt>
              </c:strCache>
            </c:strRef>
          </c:cat>
          <c:val>
            <c:numRef>
              <c:f>Sheet1!$B$2:$B$3</c:f>
              <c:numCache>
                <c:formatCode>General</c:formatCode>
                <c:ptCount val="2"/>
                <c:pt idx="0">
                  <c:v>22.35</c:v>
                </c:pt>
                <c:pt idx="1">
                  <c:v>22.35</c:v>
                </c:pt>
              </c:numCache>
            </c:numRef>
          </c:val>
        </c:ser>
        <c:ser>
          <c:idx val="1"/>
          <c:order val="1"/>
          <c:tx>
            <c:strRef>
              <c:f>Sheet1!$C$1</c:f>
              <c:strCache>
                <c:ptCount val="1"/>
                <c:pt idx="0">
                  <c:v>Organic</c:v>
                </c:pt>
              </c:strCache>
            </c:strRef>
          </c:tx>
          <c:dLbls>
            <c:dLbl>
              <c:idx val="0"/>
              <c:layout>
                <c:manualLayout>
                  <c:x val="0"/>
                  <c:y val="-4.3650793650793704E-2"/>
                </c:manualLayout>
              </c:layout>
              <c:tx>
                <c:rich>
                  <a:bodyPr/>
                  <a:lstStyle/>
                  <a:p>
                    <a:r>
                      <a:rPr lang="en-US"/>
                      <a:t>a</a:t>
                    </a:r>
                  </a:p>
                </c:rich>
              </c:tx>
              <c:dLblPos val="outEnd"/>
              <c:showVal val="1"/>
            </c:dLbl>
            <c:dLbl>
              <c:idx val="1"/>
              <c:layout>
                <c:manualLayout>
                  <c:x val="-2.3148148148148147E-3"/>
                  <c:y val="-3.9682539682539646E-2"/>
                </c:manualLayout>
              </c:layout>
              <c:tx>
                <c:rich>
                  <a:bodyPr/>
                  <a:lstStyle/>
                  <a:p>
                    <a:r>
                      <a:rPr lang="en-US"/>
                      <a:t>a</a:t>
                    </a:r>
                  </a:p>
                </c:rich>
              </c:tx>
              <c:dLblPos val="outEnd"/>
              <c:showVal val="1"/>
            </c:dLbl>
            <c:txPr>
              <a:bodyPr/>
              <a:lstStyle/>
              <a:p>
                <a:pPr>
                  <a:defRPr lang="en-US"/>
                </a:pPr>
                <a:endParaRPr lang="en-US"/>
              </a:p>
            </c:txPr>
            <c:dLblPos val="outEnd"/>
            <c:showVal val="1"/>
          </c:dLbls>
          <c:errBars>
            <c:errBarType val="both"/>
            <c:errValType val="cust"/>
            <c:plus>
              <c:numLit>
                <c:formatCode>General</c:formatCode>
                <c:ptCount val="2"/>
                <c:pt idx="0">
                  <c:v>2.44034</c:v>
                </c:pt>
                <c:pt idx="1">
                  <c:v>2.3242399999999988</c:v>
                </c:pt>
              </c:numLit>
            </c:plus>
            <c:minus>
              <c:numLit>
                <c:formatCode>General</c:formatCode>
                <c:ptCount val="2"/>
                <c:pt idx="0">
                  <c:v>2.44034</c:v>
                </c:pt>
                <c:pt idx="1">
                  <c:v>2.3242399999999988</c:v>
                </c:pt>
              </c:numLit>
            </c:minus>
          </c:errBars>
          <c:cat>
            <c:strRef>
              <c:f>Sheet1!$A$2:$A$3</c:f>
              <c:strCache>
                <c:ptCount val="2"/>
                <c:pt idx="0">
                  <c:v>Banana</c:v>
                </c:pt>
                <c:pt idx="1">
                  <c:v>Papaya</c:v>
                </c:pt>
              </c:strCache>
            </c:strRef>
          </c:cat>
          <c:val>
            <c:numRef>
              <c:f>Sheet1!$C$2:$C$3</c:f>
              <c:numCache>
                <c:formatCode>General</c:formatCode>
                <c:ptCount val="2"/>
                <c:pt idx="0">
                  <c:v>28.5</c:v>
                </c:pt>
                <c:pt idx="1">
                  <c:v>20.6</c:v>
                </c:pt>
              </c:numCache>
            </c:numRef>
          </c:val>
        </c:ser>
        <c:ser>
          <c:idx val="2"/>
          <c:order val="2"/>
          <c:tx>
            <c:strRef>
              <c:f>Sheet1!$D$1</c:f>
              <c:strCache>
                <c:ptCount val="1"/>
                <c:pt idx="0">
                  <c:v>Conventional</c:v>
                </c:pt>
              </c:strCache>
            </c:strRef>
          </c:tx>
          <c:dLbls>
            <c:dLbl>
              <c:idx val="0"/>
              <c:layout>
                <c:manualLayout>
                  <c:x val="0"/>
                  <c:y val="-2.3809523809523812E-2"/>
                </c:manualLayout>
              </c:layout>
              <c:tx>
                <c:rich>
                  <a:bodyPr/>
                  <a:lstStyle/>
                  <a:p>
                    <a:r>
                      <a:rPr lang="en-US"/>
                      <a:t>a</a:t>
                    </a:r>
                  </a:p>
                </c:rich>
              </c:tx>
              <c:dLblPos val="outEnd"/>
              <c:showVal val="1"/>
            </c:dLbl>
            <c:dLbl>
              <c:idx val="1"/>
              <c:layout>
                <c:manualLayout>
                  <c:x val="0"/>
                  <c:y val="-1.1904761904761921E-2"/>
                </c:manualLayout>
              </c:layout>
              <c:tx>
                <c:rich>
                  <a:bodyPr/>
                  <a:lstStyle/>
                  <a:p>
                    <a:r>
                      <a:rPr lang="en-US"/>
                      <a:t>a</a:t>
                    </a:r>
                  </a:p>
                </c:rich>
              </c:tx>
              <c:dLblPos val="outEnd"/>
              <c:showVal val="1"/>
            </c:dLbl>
            <c:txPr>
              <a:bodyPr/>
              <a:lstStyle/>
              <a:p>
                <a:pPr>
                  <a:defRPr lang="en-US"/>
                </a:pPr>
                <a:endParaRPr lang="en-US"/>
              </a:p>
            </c:txPr>
            <c:dLblPos val="outEnd"/>
            <c:showVal val="1"/>
          </c:dLbls>
          <c:errBars>
            <c:errBarType val="both"/>
            <c:errValType val="cust"/>
            <c:plus>
              <c:numLit>
                <c:formatCode>General</c:formatCode>
                <c:ptCount val="2"/>
                <c:pt idx="0">
                  <c:v>1.7821899999999999</c:v>
                </c:pt>
                <c:pt idx="1">
                  <c:v>0.83752000000000004</c:v>
                </c:pt>
              </c:numLit>
            </c:plus>
            <c:minus>
              <c:numLit>
                <c:formatCode>General</c:formatCode>
                <c:ptCount val="2"/>
                <c:pt idx="0">
                  <c:v>1.7821899999999999</c:v>
                </c:pt>
                <c:pt idx="1">
                  <c:v>0.83752000000000004</c:v>
                </c:pt>
              </c:numLit>
            </c:minus>
          </c:errBars>
          <c:cat>
            <c:strRef>
              <c:f>Sheet1!$A$2:$A$3</c:f>
              <c:strCache>
                <c:ptCount val="2"/>
                <c:pt idx="0">
                  <c:v>Banana</c:v>
                </c:pt>
                <c:pt idx="1">
                  <c:v>Papaya</c:v>
                </c:pt>
              </c:strCache>
            </c:strRef>
          </c:cat>
          <c:val>
            <c:numRef>
              <c:f>Sheet1!$D$2:$D$3</c:f>
              <c:numCache>
                <c:formatCode>General</c:formatCode>
                <c:ptCount val="2"/>
                <c:pt idx="0">
                  <c:v>26.95</c:v>
                </c:pt>
                <c:pt idx="1">
                  <c:v>26.650000000000031</c:v>
                </c:pt>
              </c:numCache>
            </c:numRef>
          </c:val>
        </c:ser>
        <c:dLbls>
          <c:showVal val="1"/>
        </c:dLbls>
        <c:axId val="82351232"/>
        <c:axId val="82353152"/>
      </c:barChart>
      <c:catAx>
        <c:axId val="82351232"/>
        <c:scaling>
          <c:orientation val="minMax"/>
        </c:scaling>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Fruits</a:t>
                </a:r>
              </a:p>
            </c:rich>
          </c:tx>
          <c:layout>
            <c:manualLayout>
              <c:xMode val="edge"/>
              <c:yMode val="edge"/>
              <c:x val="0.40746682706329662"/>
              <c:y val="0.89998000249971077"/>
            </c:manualLayout>
          </c:layout>
        </c:title>
        <c:majorTickMark val="none"/>
        <c:tickLblPos val="nextTo"/>
        <c:txPr>
          <a:bodyPr/>
          <a:lstStyle/>
          <a:p>
            <a:pPr>
              <a:defRPr lang="en-US">
                <a:latin typeface="Times New Roman" pitchFamily="18" charset="0"/>
                <a:cs typeface="Times New Roman" pitchFamily="18" charset="0"/>
              </a:defRPr>
            </a:pPr>
            <a:endParaRPr lang="en-US"/>
          </a:p>
        </c:txPr>
        <c:crossAx val="82353152"/>
        <c:crosses val="autoZero"/>
        <c:auto val="1"/>
        <c:lblAlgn val="ctr"/>
        <c:lblOffset val="100"/>
      </c:catAx>
      <c:valAx>
        <c:axId val="82353152"/>
        <c:scaling>
          <c:orientation val="minMax"/>
        </c:scaling>
        <c:axPos val="l"/>
        <c:title>
          <c:tx>
            <c:rich>
              <a:bodyPr/>
              <a:lstStyle/>
              <a:p>
                <a:pPr>
                  <a:defRPr lang="en-US">
                    <a:latin typeface="Times New Roman" pitchFamily="18" charset="0"/>
                    <a:cs typeface="Times New Roman" pitchFamily="18" charset="0"/>
                  </a:defRPr>
                </a:pPr>
                <a:r>
                  <a:rPr lang="en-US" baseline="0">
                    <a:latin typeface="Times New Roman" pitchFamily="18" charset="0"/>
                    <a:cs typeface="Times New Roman" pitchFamily="18" charset="0"/>
                  </a:rPr>
                  <a:t>Longevity  (in days)</a:t>
                </a:r>
                <a:endParaRPr lang="en-US">
                  <a:latin typeface="Times New Roman" pitchFamily="18" charset="0"/>
                  <a:cs typeface="Times New Roman" pitchFamily="18" charset="0"/>
                </a:endParaRPr>
              </a:p>
            </c:rich>
          </c:tx>
          <c:layout/>
        </c:title>
        <c:numFmt formatCode="General" sourceLinked="1"/>
        <c:tickLblPos val="nextTo"/>
        <c:txPr>
          <a:bodyPr/>
          <a:lstStyle/>
          <a:p>
            <a:pPr>
              <a:defRPr lang="en-US">
                <a:latin typeface="Times New Roman" pitchFamily="18" charset="0"/>
                <a:cs typeface="Times New Roman" pitchFamily="18" charset="0"/>
              </a:defRPr>
            </a:pPr>
            <a:endParaRPr lang="en-US"/>
          </a:p>
        </c:txPr>
        <c:crossAx val="82351232"/>
        <c:crosses val="autoZero"/>
        <c:crossBetween val="between"/>
      </c:valAx>
      <c:spPr>
        <a:noFill/>
        <a:ln w="25400">
          <a:noFill/>
        </a:ln>
      </c:spPr>
    </c:plotArea>
    <c:legend>
      <c:legendPos val="r"/>
      <c:layout/>
      <c:txPr>
        <a:bodyPr/>
        <a:lstStyle/>
        <a:p>
          <a:pPr>
            <a:defRPr lang="en-US">
              <a:latin typeface="Times New Roman" pitchFamily="18" charset="0"/>
              <a:cs typeface="Times New Roman" pitchFamily="18" charset="0"/>
            </a:defRPr>
          </a:pPr>
          <a:endParaRPr lang="en-US"/>
        </a:p>
      </c:txPr>
    </c:legend>
    <c:plotVisOnly val="1"/>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Wheat-cream Agar</c:v>
                </c:pt>
              </c:strCache>
            </c:strRef>
          </c:tx>
          <c:dLbls>
            <c:dLbl>
              <c:idx val="0"/>
              <c:layout>
                <c:manualLayout>
                  <c:x val="0"/>
                  <c:y val="-3.968253968253968E-2"/>
                </c:manualLayout>
              </c:layout>
              <c:tx>
                <c:rich>
                  <a:bodyPr/>
                  <a:lstStyle/>
                  <a:p>
                    <a:r>
                      <a:rPr lang="en-US">
                        <a:latin typeface="Times New Roman" pitchFamily="18" charset="0"/>
                        <a:cs typeface="Times New Roman" pitchFamily="18" charset="0"/>
                      </a:rPr>
                      <a:t>a</a:t>
                    </a:r>
                    <a:endParaRPr lang="en-US"/>
                  </a:p>
                </c:rich>
              </c:tx>
              <c:dLblPos val="outEnd"/>
              <c:showVal val="1"/>
            </c:dLbl>
            <c:dLbl>
              <c:idx val="1"/>
              <c:layout>
                <c:manualLayout>
                  <c:x val="0"/>
                  <c:y val="-3.5714285714285712E-2"/>
                </c:manualLayout>
              </c:layout>
              <c:tx>
                <c:rich>
                  <a:bodyPr/>
                  <a:lstStyle/>
                  <a:p>
                    <a:r>
                      <a:rPr lang="en-US">
                        <a:latin typeface="Times New Roman" pitchFamily="18" charset="0"/>
                        <a:cs typeface="Times New Roman" pitchFamily="18" charset="0"/>
                      </a:rPr>
                      <a:t>a</a:t>
                    </a:r>
                    <a:r>
                      <a:rPr lang="en-US"/>
                      <a:t>/b</a:t>
                    </a:r>
                  </a:p>
                </c:rich>
              </c:tx>
              <c:dLblPos val="outEnd"/>
              <c:showVal val="1"/>
            </c:dLbl>
            <c:dLbl>
              <c:idx val="2"/>
              <c:tx>
                <c:rich>
                  <a:bodyPr/>
                  <a:lstStyle/>
                  <a:p>
                    <a:r>
                      <a:rPr lang="en-US">
                        <a:latin typeface="Times New Roman" pitchFamily="18" charset="0"/>
                        <a:cs typeface="Times New Roman" pitchFamily="18" charset="0"/>
                      </a:rPr>
                      <a:t>a</a:t>
                    </a:r>
                    <a:r>
                      <a:rPr lang="en-US"/>
                      <a:t>/b</a:t>
                    </a:r>
                  </a:p>
                </c:rich>
              </c:tx>
              <c:dLblPos val="outEnd"/>
              <c:showVal val="1"/>
            </c:dLbl>
            <c:txPr>
              <a:bodyPr/>
              <a:lstStyle/>
              <a:p>
                <a:pPr>
                  <a:defRPr lang="en-US">
                    <a:latin typeface="Times New Roman" pitchFamily="18" charset="0"/>
                    <a:cs typeface="Times New Roman" pitchFamily="18" charset="0"/>
                  </a:defRPr>
                </a:pPr>
                <a:endParaRPr lang="en-US"/>
              </a:p>
            </c:txPr>
            <c:dLblPos val="outEnd"/>
            <c:showVal val="1"/>
          </c:dLbls>
          <c:errBars>
            <c:errBarType val="both"/>
            <c:errValType val="cust"/>
            <c:plus>
              <c:numLit>
                <c:formatCode>General</c:formatCode>
                <c:ptCount val="2"/>
                <c:pt idx="0">
                  <c:v>1.5034999999999938</c:v>
                </c:pt>
                <c:pt idx="1">
                  <c:v>1.5034999999999938</c:v>
                </c:pt>
              </c:numLit>
            </c:plus>
            <c:minus>
              <c:numLit>
                <c:formatCode>General</c:formatCode>
                <c:ptCount val="2"/>
                <c:pt idx="0">
                  <c:v>1.5034999999999938</c:v>
                </c:pt>
                <c:pt idx="1">
                  <c:v>1.5034999999999938</c:v>
                </c:pt>
              </c:numLit>
            </c:minus>
          </c:errBars>
          <c:cat>
            <c:strRef>
              <c:f>Sheet1!$A$2:$A$3</c:f>
              <c:strCache>
                <c:ptCount val="2"/>
                <c:pt idx="0">
                  <c:v>Banana</c:v>
                </c:pt>
                <c:pt idx="1">
                  <c:v>Papaya</c:v>
                </c:pt>
              </c:strCache>
            </c:strRef>
          </c:cat>
          <c:val>
            <c:numRef>
              <c:f>Sheet1!$B$2:$B$3</c:f>
              <c:numCache>
                <c:formatCode>General</c:formatCode>
                <c:ptCount val="2"/>
                <c:pt idx="0">
                  <c:v>10.5</c:v>
                </c:pt>
                <c:pt idx="1">
                  <c:v>10.5</c:v>
                </c:pt>
              </c:numCache>
            </c:numRef>
          </c:val>
        </c:ser>
        <c:ser>
          <c:idx val="1"/>
          <c:order val="1"/>
          <c:tx>
            <c:strRef>
              <c:f>Sheet1!$C$1</c:f>
              <c:strCache>
                <c:ptCount val="1"/>
                <c:pt idx="0">
                  <c:v>Organic</c:v>
                </c:pt>
              </c:strCache>
            </c:strRef>
          </c:tx>
          <c:dLbls>
            <c:dLbl>
              <c:idx val="0"/>
              <c:layout>
                <c:manualLayout>
                  <c:x val="0"/>
                  <c:y val="-3.1746031746031744E-2"/>
                </c:manualLayout>
              </c:layout>
              <c:tx>
                <c:rich>
                  <a:bodyPr/>
                  <a:lstStyle/>
                  <a:p>
                    <a:r>
                      <a:rPr lang="en-US">
                        <a:latin typeface="Times New Roman" pitchFamily="18" charset="0"/>
                        <a:cs typeface="Times New Roman" pitchFamily="18" charset="0"/>
                      </a:rPr>
                      <a:t>b</a:t>
                    </a:r>
                    <a:endParaRPr lang="en-US"/>
                  </a:p>
                </c:rich>
              </c:tx>
              <c:dLblPos val="outEnd"/>
              <c:showVal val="1"/>
            </c:dLbl>
            <c:dLbl>
              <c:idx val="1"/>
              <c:layout>
                <c:manualLayout>
                  <c:x val="0"/>
                  <c:y val="-1.5873015873015879E-2"/>
                </c:manualLayout>
              </c:layout>
              <c:tx>
                <c:rich>
                  <a:bodyPr/>
                  <a:lstStyle/>
                  <a:p>
                    <a:r>
                      <a:rPr lang="en-US">
                        <a:latin typeface="Times New Roman" pitchFamily="18" charset="0"/>
                        <a:cs typeface="Times New Roman" pitchFamily="18" charset="0"/>
                      </a:rPr>
                      <a:t>a</a:t>
                    </a:r>
                    <a:endParaRPr lang="en-US"/>
                  </a:p>
                </c:rich>
              </c:tx>
              <c:dLblPos val="outEnd"/>
              <c:showVal val="1"/>
            </c:dLbl>
            <c:dLbl>
              <c:idx val="2"/>
              <c:tx>
                <c:rich>
                  <a:bodyPr/>
                  <a:lstStyle/>
                  <a:p>
                    <a:r>
                      <a:rPr lang="en-US">
                        <a:latin typeface="Times New Roman" pitchFamily="18" charset="0"/>
                        <a:cs typeface="Times New Roman" pitchFamily="18" charset="0"/>
                      </a:rPr>
                      <a:t>b</a:t>
                    </a:r>
                    <a:endParaRPr lang="en-US"/>
                  </a:p>
                </c:rich>
              </c:tx>
              <c:dLblPos val="outEnd"/>
              <c:showVal val="1"/>
            </c:dLbl>
            <c:txPr>
              <a:bodyPr/>
              <a:lstStyle/>
              <a:p>
                <a:pPr>
                  <a:defRPr lang="en-US">
                    <a:latin typeface="Times New Roman" pitchFamily="18" charset="0"/>
                    <a:cs typeface="Times New Roman" pitchFamily="18" charset="0"/>
                  </a:defRPr>
                </a:pPr>
                <a:endParaRPr lang="en-US"/>
              </a:p>
            </c:txPr>
            <c:dLblPos val="outEnd"/>
            <c:showVal val="1"/>
          </c:dLbls>
          <c:errBars>
            <c:errBarType val="both"/>
            <c:errValType val="cust"/>
            <c:plus>
              <c:numLit>
                <c:formatCode>General</c:formatCode>
                <c:ptCount val="2"/>
                <c:pt idx="0">
                  <c:v>1.3966099999999999</c:v>
                </c:pt>
                <c:pt idx="1">
                  <c:v>0.82804000000000222</c:v>
                </c:pt>
              </c:numLit>
            </c:plus>
            <c:minus>
              <c:numLit>
                <c:formatCode>General</c:formatCode>
                <c:ptCount val="2"/>
                <c:pt idx="0">
                  <c:v>1.3966099999999999</c:v>
                </c:pt>
                <c:pt idx="1">
                  <c:v>0.82804000000000222</c:v>
                </c:pt>
              </c:numLit>
            </c:minus>
          </c:errBars>
          <c:cat>
            <c:strRef>
              <c:f>Sheet1!$A$2:$A$3</c:f>
              <c:strCache>
                <c:ptCount val="2"/>
                <c:pt idx="0">
                  <c:v>Banana</c:v>
                </c:pt>
                <c:pt idx="1">
                  <c:v>Papaya</c:v>
                </c:pt>
              </c:strCache>
            </c:strRef>
          </c:cat>
          <c:val>
            <c:numRef>
              <c:f>Sheet1!$C$2:$C$3</c:f>
              <c:numCache>
                <c:formatCode>General</c:formatCode>
                <c:ptCount val="2"/>
                <c:pt idx="0">
                  <c:v>17.8</c:v>
                </c:pt>
                <c:pt idx="1">
                  <c:v>13.15</c:v>
                </c:pt>
              </c:numCache>
            </c:numRef>
          </c:val>
        </c:ser>
        <c:ser>
          <c:idx val="2"/>
          <c:order val="2"/>
          <c:tx>
            <c:strRef>
              <c:f>Sheet1!$D$1</c:f>
              <c:strCache>
                <c:ptCount val="1"/>
                <c:pt idx="0">
                  <c:v>Conventional</c:v>
                </c:pt>
              </c:strCache>
            </c:strRef>
          </c:tx>
          <c:dLbls>
            <c:dLbl>
              <c:idx val="0"/>
              <c:layout>
                <c:manualLayout>
                  <c:x val="0"/>
                  <c:y val="-2.3809523809523812E-2"/>
                </c:manualLayout>
              </c:layout>
              <c:tx>
                <c:rich>
                  <a:bodyPr/>
                  <a:lstStyle/>
                  <a:p>
                    <a:r>
                      <a:rPr lang="en-US">
                        <a:latin typeface="Times New Roman" pitchFamily="18" charset="0"/>
                        <a:cs typeface="Times New Roman" pitchFamily="18" charset="0"/>
                      </a:rPr>
                      <a:t>a</a:t>
                    </a:r>
                    <a:endParaRPr lang="en-US"/>
                  </a:p>
                </c:rich>
              </c:tx>
              <c:dLblPos val="outEnd"/>
              <c:showVal val="1"/>
            </c:dLbl>
            <c:dLbl>
              <c:idx val="1"/>
              <c:layout>
                <c:manualLayout>
                  <c:x val="0"/>
                  <c:y val="-1.5873015873015799E-2"/>
                </c:manualLayout>
              </c:layout>
              <c:tx>
                <c:rich>
                  <a:bodyPr/>
                  <a:lstStyle/>
                  <a:p>
                    <a:r>
                      <a:rPr lang="en-US">
                        <a:latin typeface="Times New Roman" pitchFamily="18" charset="0"/>
                        <a:cs typeface="Times New Roman" pitchFamily="18" charset="0"/>
                      </a:rPr>
                      <a:t>b</a:t>
                    </a:r>
                    <a:endParaRPr lang="en-US"/>
                  </a:p>
                </c:rich>
              </c:tx>
              <c:dLblPos val="outEnd"/>
              <c:showVal val="1"/>
            </c:dLbl>
            <c:dLbl>
              <c:idx val="2"/>
              <c:tx>
                <c:rich>
                  <a:bodyPr/>
                  <a:lstStyle/>
                  <a:p>
                    <a:r>
                      <a:rPr lang="en-US">
                        <a:latin typeface="Times New Roman" pitchFamily="18" charset="0"/>
                        <a:cs typeface="Times New Roman" pitchFamily="18" charset="0"/>
                      </a:rPr>
                      <a:t>a</a:t>
                    </a:r>
                    <a:endParaRPr lang="en-US"/>
                  </a:p>
                </c:rich>
              </c:tx>
              <c:dLblPos val="outEnd"/>
              <c:showVal val="1"/>
            </c:dLbl>
            <c:txPr>
              <a:bodyPr/>
              <a:lstStyle/>
              <a:p>
                <a:pPr>
                  <a:defRPr lang="en-US">
                    <a:latin typeface="Times New Roman" pitchFamily="18" charset="0"/>
                    <a:cs typeface="Times New Roman" pitchFamily="18" charset="0"/>
                  </a:defRPr>
                </a:pPr>
                <a:endParaRPr lang="en-US"/>
              </a:p>
            </c:txPr>
            <c:dLblPos val="outEnd"/>
            <c:showVal val="1"/>
          </c:dLbls>
          <c:errBars>
            <c:errBarType val="both"/>
            <c:errValType val="cust"/>
            <c:plus>
              <c:numLit>
                <c:formatCode>General</c:formatCode>
                <c:ptCount val="2"/>
                <c:pt idx="0">
                  <c:v>0.90873000000000004</c:v>
                </c:pt>
                <c:pt idx="1">
                  <c:v>0.92130999999999996</c:v>
                </c:pt>
              </c:numLit>
            </c:plus>
            <c:minus>
              <c:numLit>
                <c:formatCode>General</c:formatCode>
                <c:ptCount val="2"/>
                <c:pt idx="0">
                  <c:v>0.90873000000000004</c:v>
                </c:pt>
                <c:pt idx="1">
                  <c:v>0.92130999999999996</c:v>
                </c:pt>
              </c:numLit>
            </c:minus>
          </c:errBars>
          <c:cat>
            <c:strRef>
              <c:f>Sheet1!$A$2:$A$3</c:f>
              <c:strCache>
                <c:ptCount val="2"/>
                <c:pt idx="0">
                  <c:v>Banana</c:v>
                </c:pt>
                <c:pt idx="1">
                  <c:v>Papaya</c:v>
                </c:pt>
              </c:strCache>
            </c:strRef>
          </c:cat>
          <c:val>
            <c:numRef>
              <c:f>Sheet1!$D$2:$D$3</c:f>
              <c:numCache>
                <c:formatCode>General</c:formatCode>
                <c:ptCount val="2"/>
                <c:pt idx="0">
                  <c:v>11.1</c:v>
                </c:pt>
                <c:pt idx="1">
                  <c:v>6.85</c:v>
                </c:pt>
              </c:numCache>
            </c:numRef>
          </c:val>
        </c:ser>
        <c:dLbls>
          <c:showVal val="1"/>
        </c:dLbls>
        <c:axId val="82463360"/>
        <c:axId val="82506496"/>
      </c:barChart>
      <c:catAx>
        <c:axId val="82463360"/>
        <c:scaling>
          <c:orientation val="minMax"/>
        </c:scaling>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Fruits</a:t>
                </a:r>
              </a:p>
            </c:rich>
          </c:tx>
          <c:layout/>
        </c:title>
        <c:majorTickMark val="none"/>
        <c:tickLblPos val="nextTo"/>
        <c:txPr>
          <a:bodyPr/>
          <a:lstStyle/>
          <a:p>
            <a:pPr>
              <a:defRPr lang="en-US">
                <a:latin typeface="Times New Roman" pitchFamily="18" charset="0"/>
                <a:cs typeface="Times New Roman" pitchFamily="18" charset="0"/>
              </a:defRPr>
            </a:pPr>
            <a:endParaRPr lang="en-US"/>
          </a:p>
        </c:txPr>
        <c:crossAx val="82506496"/>
        <c:crosses val="autoZero"/>
        <c:auto val="1"/>
        <c:lblAlgn val="ctr"/>
        <c:lblOffset val="100"/>
      </c:catAx>
      <c:valAx>
        <c:axId val="82506496"/>
        <c:scaling>
          <c:orientation val="minMax"/>
        </c:scaling>
        <c:axPos val="l"/>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Number</a:t>
                </a:r>
                <a:r>
                  <a:rPr lang="en-US" baseline="0">
                    <a:latin typeface="Times New Roman" pitchFamily="18" charset="0"/>
                    <a:cs typeface="Times New Roman" pitchFamily="18" charset="0"/>
                  </a:rPr>
                  <a:t> of Ovarioles</a:t>
                </a:r>
                <a:endParaRPr lang="en-US">
                  <a:latin typeface="Times New Roman" pitchFamily="18" charset="0"/>
                  <a:cs typeface="Times New Roman" pitchFamily="18" charset="0"/>
                </a:endParaRPr>
              </a:p>
            </c:rich>
          </c:tx>
          <c:layout/>
        </c:title>
        <c:numFmt formatCode="General" sourceLinked="1"/>
        <c:tickLblPos val="nextTo"/>
        <c:txPr>
          <a:bodyPr/>
          <a:lstStyle/>
          <a:p>
            <a:pPr>
              <a:defRPr lang="en-US">
                <a:latin typeface="Times New Roman" pitchFamily="18" charset="0"/>
                <a:cs typeface="Times New Roman" pitchFamily="18" charset="0"/>
              </a:defRPr>
            </a:pPr>
            <a:endParaRPr lang="en-US"/>
          </a:p>
        </c:txPr>
        <c:crossAx val="82463360"/>
        <c:crosses val="autoZero"/>
        <c:crossBetween val="between"/>
      </c:valAx>
    </c:plotArea>
    <c:legend>
      <c:legendPos val="r"/>
      <c:layout/>
      <c:txPr>
        <a:bodyPr/>
        <a:lstStyle/>
        <a:p>
          <a:pPr>
            <a:defRPr lang="en-US">
              <a:latin typeface="Times New Roman" pitchFamily="18" charset="0"/>
              <a:cs typeface="Times New Roman" pitchFamily="18" charset="0"/>
            </a:defRPr>
          </a:pPr>
          <a:endParaRPr lang="en-US"/>
        </a:p>
      </c:txPr>
    </c:legend>
    <c:plotVisOnly val="1"/>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Wheat-cream Agar</c:v>
                </c:pt>
              </c:strCache>
            </c:strRef>
          </c:tx>
          <c:dLbls>
            <c:dLbl>
              <c:idx val="0"/>
              <c:layout/>
              <c:tx>
                <c:rich>
                  <a:bodyPr/>
                  <a:lstStyle/>
                  <a:p>
                    <a:r>
                      <a:rPr lang="en-US"/>
                      <a:t>a</a:t>
                    </a:r>
                  </a:p>
                </c:rich>
              </c:tx>
              <c:dLblPos val="outEnd"/>
              <c:showVal val="1"/>
            </c:dLbl>
            <c:dLbl>
              <c:idx val="1"/>
              <c:layout/>
              <c:tx>
                <c:rich>
                  <a:bodyPr/>
                  <a:lstStyle/>
                  <a:p>
                    <a:r>
                      <a:rPr lang="en-US"/>
                      <a:t>a</a:t>
                    </a:r>
                  </a:p>
                </c:rich>
              </c:tx>
              <c:dLblPos val="outEnd"/>
              <c:showVal val="1"/>
            </c:dLbl>
            <c:txPr>
              <a:bodyPr/>
              <a:lstStyle/>
              <a:p>
                <a:pPr>
                  <a:defRPr lang="en-US"/>
                </a:pPr>
                <a:endParaRPr lang="en-US"/>
              </a:p>
            </c:txPr>
            <c:dLblPos val="outEnd"/>
            <c:showVal val="1"/>
          </c:dLbls>
          <c:errBars>
            <c:errBarType val="both"/>
            <c:errValType val="cust"/>
            <c:plus>
              <c:numLit>
                <c:formatCode>General</c:formatCode>
                <c:ptCount val="2"/>
                <c:pt idx="0">
                  <c:v>1.901899999999995</c:v>
                </c:pt>
                <c:pt idx="1">
                  <c:v>1.901899999999995</c:v>
                </c:pt>
              </c:numLit>
            </c:plus>
            <c:minus>
              <c:numLit>
                <c:formatCode>General</c:formatCode>
                <c:ptCount val="2"/>
                <c:pt idx="0">
                  <c:v>1.901899999999995</c:v>
                </c:pt>
                <c:pt idx="1">
                  <c:v>1.901899999999995</c:v>
                </c:pt>
              </c:numLit>
            </c:minus>
          </c:errBars>
          <c:cat>
            <c:strRef>
              <c:f>Sheet1!$A$2:$A$3</c:f>
              <c:strCache>
                <c:ptCount val="2"/>
                <c:pt idx="0">
                  <c:v>Banana</c:v>
                </c:pt>
                <c:pt idx="1">
                  <c:v>Papaya</c:v>
                </c:pt>
              </c:strCache>
            </c:strRef>
          </c:cat>
          <c:val>
            <c:numRef>
              <c:f>Sheet1!$B$2:$B$3</c:f>
              <c:numCache>
                <c:formatCode>General</c:formatCode>
                <c:ptCount val="2"/>
                <c:pt idx="0">
                  <c:v>126.14999999999999</c:v>
                </c:pt>
                <c:pt idx="1">
                  <c:v>126.14999999999999</c:v>
                </c:pt>
              </c:numCache>
            </c:numRef>
          </c:val>
        </c:ser>
        <c:ser>
          <c:idx val="1"/>
          <c:order val="1"/>
          <c:tx>
            <c:strRef>
              <c:f>Sheet1!$C$1</c:f>
              <c:strCache>
                <c:ptCount val="1"/>
                <c:pt idx="0">
                  <c:v>Organic</c:v>
                </c:pt>
              </c:strCache>
            </c:strRef>
          </c:tx>
          <c:dLbls>
            <c:dLbl>
              <c:idx val="0"/>
              <c:layout/>
              <c:tx>
                <c:rich>
                  <a:bodyPr/>
                  <a:lstStyle/>
                  <a:p>
                    <a:r>
                      <a:rPr lang="en-US"/>
                      <a:t>a</a:t>
                    </a:r>
                  </a:p>
                </c:rich>
              </c:tx>
              <c:dLblPos val="outEnd"/>
              <c:showVal val="1"/>
            </c:dLbl>
            <c:dLbl>
              <c:idx val="1"/>
              <c:layout/>
              <c:tx>
                <c:rich>
                  <a:bodyPr/>
                  <a:lstStyle/>
                  <a:p>
                    <a:r>
                      <a:rPr lang="en-US"/>
                      <a:t>b</a:t>
                    </a:r>
                  </a:p>
                </c:rich>
              </c:tx>
              <c:dLblPos val="outEnd"/>
              <c:showVal val="1"/>
            </c:dLbl>
            <c:txPr>
              <a:bodyPr/>
              <a:lstStyle/>
              <a:p>
                <a:pPr>
                  <a:defRPr lang="en-US"/>
                </a:pPr>
                <a:endParaRPr lang="en-US"/>
              </a:p>
            </c:txPr>
            <c:dLblPos val="outEnd"/>
            <c:showVal val="1"/>
          </c:dLbls>
          <c:errBars>
            <c:errBarType val="both"/>
            <c:errValType val="cust"/>
            <c:plus>
              <c:numLit>
                <c:formatCode>General</c:formatCode>
                <c:ptCount val="2"/>
                <c:pt idx="0">
                  <c:v>2.18668</c:v>
                </c:pt>
                <c:pt idx="1">
                  <c:v>1.5321100000000001</c:v>
                </c:pt>
              </c:numLit>
            </c:plus>
            <c:minus>
              <c:numLit>
                <c:formatCode>General</c:formatCode>
                <c:ptCount val="2"/>
                <c:pt idx="0">
                  <c:v>2.18668</c:v>
                </c:pt>
                <c:pt idx="1">
                  <c:v>1.5321100000000001</c:v>
                </c:pt>
              </c:numLit>
            </c:minus>
          </c:errBars>
          <c:cat>
            <c:strRef>
              <c:f>Sheet1!$A$2:$A$3</c:f>
              <c:strCache>
                <c:ptCount val="2"/>
                <c:pt idx="0">
                  <c:v>Banana</c:v>
                </c:pt>
                <c:pt idx="1">
                  <c:v>Papaya</c:v>
                </c:pt>
              </c:strCache>
            </c:strRef>
          </c:cat>
          <c:val>
            <c:numRef>
              <c:f>Sheet1!$C$2:$C$3</c:f>
              <c:numCache>
                <c:formatCode>General</c:formatCode>
                <c:ptCount val="2"/>
                <c:pt idx="0">
                  <c:v>126.5</c:v>
                </c:pt>
                <c:pt idx="1">
                  <c:v>101</c:v>
                </c:pt>
              </c:numCache>
            </c:numRef>
          </c:val>
        </c:ser>
        <c:ser>
          <c:idx val="2"/>
          <c:order val="2"/>
          <c:tx>
            <c:strRef>
              <c:f>Sheet1!$D$1</c:f>
              <c:strCache>
                <c:ptCount val="1"/>
                <c:pt idx="0">
                  <c:v>Conventional</c:v>
                </c:pt>
              </c:strCache>
            </c:strRef>
          </c:tx>
          <c:dLbls>
            <c:dLbl>
              <c:idx val="0"/>
              <c:layout/>
              <c:tx>
                <c:rich>
                  <a:bodyPr/>
                  <a:lstStyle/>
                  <a:p>
                    <a:r>
                      <a:rPr lang="en-US"/>
                      <a:t>a</a:t>
                    </a:r>
                  </a:p>
                </c:rich>
              </c:tx>
              <c:dLblPos val="outEnd"/>
              <c:showVal val="1"/>
            </c:dLbl>
            <c:dLbl>
              <c:idx val="1"/>
              <c:layout>
                <c:manualLayout>
                  <c:x val="0"/>
                  <c:y val="-3.9682539682539784E-3"/>
                </c:manualLayout>
              </c:layout>
              <c:tx>
                <c:rich>
                  <a:bodyPr/>
                  <a:lstStyle/>
                  <a:p>
                    <a:r>
                      <a:rPr lang="en-US"/>
                      <a:t>b</a:t>
                    </a:r>
                  </a:p>
                </c:rich>
              </c:tx>
              <c:dLblPos val="outEnd"/>
              <c:showVal val="1"/>
            </c:dLbl>
            <c:txPr>
              <a:bodyPr/>
              <a:lstStyle/>
              <a:p>
                <a:pPr>
                  <a:defRPr lang="en-US"/>
                </a:pPr>
                <a:endParaRPr lang="en-US"/>
              </a:p>
            </c:txPr>
            <c:dLblPos val="outEnd"/>
            <c:showVal val="1"/>
          </c:dLbls>
          <c:errBars>
            <c:errBarType val="both"/>
            <c:errValType val="cust"/>
            <c:plus>
              <c:numLit>
                <c:formatCode>General</c:formatCode>
                <c:ptCount val="2"/>
                <c:pt idx="0">
                  <c:v>2.2022399999999998</c:v>
                </c:pt>
                <c:pt idx="1">
                  <c:v>1.9575800000000001</c:v>
                </c:pt>
              </c:numLit>
            </c:plus>
            <c:minus>
              <c:numLit>
                <c:formatCode>General</c:formatCode>
                <c:ptCount val="2"/>
                <c:pt idx="0">
                  <c:v>2.2022399999999998</c:v>
                </c:pt>
                <c:pt idx="1">
                  <c:v>1.9575800000000001</c:v>
                </c:pt>
              </c:numLit>
            </c:minus>
          </c:errBars>
          <c:cat>
            <c:strRef>
              <c:f>Sheet1!$A$2:$A$3</c:f>
              <c:strCache>
                <c:ptCount val="2"/>
                <c:pt idx="0">
                  <c:v>Banana</c:v>
                </c:pt>
                <c:pt idx="1">
                  <c:v>Papaya</c:v>
                </c:pt>
              </c:strCache>
            </c:strRef>
          </c:cat>
          <c:val>
            <c:numRef>
              <c:f>Sheet1!$D$2:$D$3</c:f>
              <c:numCache>
                <c:formatCode>General</c:formatCode>
                <c:ptCount val="2"/>
                <c:pt idx="0">
                  <c:v>122.45</c:v>
                </c:pt>
                <c:pt idx="1">
                  <c:v>99.3</c:v>
                </c:pt>
              </c:numCache>
            </c:numRef>
          </c:val>
        </c:ser>
        <c:dLbls>
          <c:showVal val="1"/>
        </c:dLbls>
        <c:axId val="82567552"/>
        <c:axId val="82569472"/>
      </c:barChart>
      <c:catAx>
        <c:axId val="82567552"/>
        <c:scaling>
          <c:orientation val="minMax"/>
        </c:scaling>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Fruits</a:t>
                </a:r>
              </a:p>
            </c:rich>
          </c:tx>
          <c:layout/>
        </c:title>
        <c:majorTickMark val="none"/>
        <c:tickLblPos val="nextTo"/>
        <c:txPr>
          <a:bodyPr/>
          <a:lstStyle/>
          <a:p>
            <a:pPr>
              <a:defRPr lang="en-US">
                <a:latin typeface="Times New Roman" pitchFamily="18" charset="0"/>
                <a:cs typeface="Times New Roman" pitchFamily="18" charset="0"/>
              </a:defRPr>
            </a:pPr>
            <a:endParaRPr lang="en-US"/>
          </a:p>
        </c:txPr>
        <c:crossAx val="82569472"/>
        <c:crosses val="autoZero"/>
        <c:auto val="1"/>
        <c:lblAlgn val="ctr"/>
        <c:lblOffset val="100"/>
      </c:catAx>
      <c:valAx>
        <c:axId val="82569472"/>
        <c:scaling>
          <c:orientation val="minMax"/>
        </c:scaling>
        <c:axPos val="l"/>
        <c:title>
          <c:tx>
            <c:rich>
              <a:bodyPr/>
              <a:lstStyle/>
              <a:p>
                <a:pPr>
                  <a:defRPr lang="en-US">
                    <a:latin typeface="Times New Roman" pitchFamily="18" charset="0"/>
                    <a:cs typeface="Times New Roman" pitchFamily="18" charset="0"/>
                  </a:defRPr>
                </a:pPr>
                <a:r>
                  <a:rPr lang="en-US" baseline="0">
                    <a:latin typeface="Times New Roman" pitchFamily="18" charset="0"/>
                    <a:cs typeface="Times New Roman" pitchFamily="18" charset="0"/>
                  </a:rPr>
                  <a:t>Female Wing Length  (in micrometer)</a:t>
                </a:r>
                <a:endParaRPr lang="en-US">
                  <a:latin typeface="Times New Roman" pitchFamily="18" charset="0"/>
                  <a:cs typeface="Times New Roman" pitchFamily="18" charset="0"/>
                </a:endParaRPr>
              </a:p>
            </c:rich>
          </c:tx>
          <c:layout/>
        </c:title>
        <c:numFmt formatCode="General" sourceLinked="1"/>
        <c:tickLblPos val="nextTo"/>
        <c:txPr>
          <a:bodyPr/>
          <a:lstStyle/>
          <a:p>
            <a:pPr>
              <a:defRPr lang="en-US">
                <a:latin typeface="Times New Roman" pitchFamily="18" charset="0"/>
                <a:cs typeface="Times New Roman" pitchFamily="18" charset="0"/>
              </a:defRPr>
            </a:pPr>
            <a:endParaRPr lang="en-US"/>
          </a:p>
        </c:txPr>
        <c:crossAx val="82567552"/>
        <c:crosses val="autoZero"/>
        <c:crossBetween val="between"/>
      </c:valAx>
    </c:plotArea>
    <c:legend>
      <c:legendPos val="r"/>
      <c:layout/>
      <c:txPr>
        <a:bodyPr/>
        <a:lstStyle/>
        <a:p>
          <a:pPr>
            <a:defRPr lang="en-US">
              <a:latin typeface="Times New Roman" pitchFamily="18" charset="0"/>
              <a:cs typeface="Times New Roman" pitchFamily="18" charset="0"/>
            </a:defRPr>
          </a:pPr>
          <a:endParaRPr lang="en-US"/>
        </a:p>
      </c:txP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0.78125</cdr:x>
      <cdr:y>0.31548</cdr:y>
    </cdr:from>
    <cdr:to>
      <cdr:x>0.94444</cdr:x>
      <cdr:y>0.39583</cdr:y>
    </cdr:to>
    <cdr:sp macro="" textlink="">
      <cdr:nvSpPr>
        <cdr:cNvPr id="5" name="TextBox 4"/>
        <cdr:cNvSpPr txBox="1"/>
      </cdr:nvSpPr>
      <cdr:spPr>
        <a:xfrm xmlns:a="http://schemas.openxmlformats.org/drawingml/2006/main">
          <a:off x="4286250" y="1009649"/>
          <a:ext cx="895326" cy="2571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baseline="0">
              <a:latin typeface="Times New Roman" pitchFamily="18" charset="0"/>
              <a:cs typeface="Times New Roman" pitchFamily="18" charset="0"/>
            </a:rPr>
            <a:t>Media</a:t>
          </a:r>
          <a:r>
            <a:rPr lang="en-US"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0.76389</cdr:x>
      <cdr:y>0.32143</cdr:y>
    </cdr:from>
    <cdr:to>
      <cdr:x>0.89236</cdr:x>
      <cdr:y>0.38096</cdr:y>
    </cdr:to>
    <cdr:sp macro="" textlink="">
      <cdr:nvSpPr>
        <cdr:cNvPr id="2" name="TextBox 1"/>
        <cdr:cNvSpPr txBox="1"/>
      </cdr:nvSpPr>
      <cdr:spPr>
        <a:xfrm xmlns:a="http://schemas.openxmlformats.org/drawingml/2006/main">
          <a:off x="4191021" y="1028692"/>
          <a:ext cx="704838" cy="19052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000">
              <a:latin typeface="Times New Roman" pitchFamily="18" charset="0"/>
              <a:cs typeface="Times New Roman" pitchFamily="18" charset="0"/>
            </a:rPr>
            <a:t>Media</a:t>
          </a:r>
        </a:p>
      </cdr:txBody>
    </cdr:sp>
  </cdr:relSizeAnchor>
</c:userShapes>
</file>

<file path=word/drawings/drawing3.xml><?xml version="1.0" encoding="utf-8"?>
<c:userShapes xmlns:c="http://schemas.openxmlformats.org/drawingml/2006/chart">
  <cdr:relSizeAnchor xmlns:cdr="http://schemas.openxmlformats.org/drawingml/2006/chartDrawing">
    <cdr:from>
      <cdr:x>0.78472</cdr:x>
      <cdr:y>0.28571</cdr:y>
    </cdr:from>
    <cdr:to>
      <cdr:x>0.94271</cdr:x>
      <cdr:y>0.37202</cdr:y>
    </cdr:to>
    <cdr:sp macro="" textlink="">
      <cdr:nvSpPr>
        <cdr:cNvPr id="3" name="TextBox 2"/>
        <cdr:cNvSpPr txBox="1"/>
      </cdr:nvSpPr>
      <cdr:spPr>
        <a:xfrm xmlns:a="http://schemas.openxmlformats.org/drawingml/2006/main">
          <a:off x="4305300" y="914386"/>
          <a:ext cx="866784" cy="27622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latin typeface="Times New Roman" pitchFamily="18" charset="0"/>
              <a:cs typeface="Times New Roman" pitchFamily="18" charset="0"/>
            </a:rPr>
            <a:t>Media</a:t>
          </a:r>
          <a:r>
            <a:rPr lang="en-US" sz="1100"/>
            <a:t>:</a:t>
          </a:r>
        </a:p>
      </cdr:txBody>
    </cdr:sp>
  </cdr:relSizeAnchor>
</c:userShapes>
</file>

<file path=word/drawings/drawing4.xml><?xml version="1.0" encoding="utf-8"?>
<c:userShapes xmlns:c="http://schemas.openxmlformats.org/drawingml/2006/chart">
  <cdr:relSizeAnchor xmlns:cdr="http://schemas.openxmlformats.org/drawingml/2006/chartDrawing">
    <cdr:from>
      <cdr:x>0.78472</cdr:x>
      <cdr:y>0.30357</cdr:y>
    </cdr:from>
    <cdr:to>
      <cdr:x>0.97222</cdr:x>
      <cdr:y>0.39286</cdr:y>
    </cdr:to>
    <cdr:sp macro="" textlink="">
      <cdr:nvSpPr>
        <cdr:cNvPr id="5" name="TextBox 4"/>
        <cdr:cNvSpPr txBox="1"/>
      </cdr:nvSpPr>
      <cdr:spPr>
        <a:xfrm xmlns:a="http://schemas.openxmlformats.org/drawingml/2006/main">
          <a:off x="4305300" y="971550"/>
          <a:ext cx="1028688" cy="28575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latin typeface="Times New Roman" pitchFamily="18" charset="0"/>
              <a:cs typeface="Times New Roman" pitchFamily="18" charset="0"/>
            </a:rPr>
            <a:t>Media</a:t>
          </a:r>
          <a:r>
            <a:rPr lang="en-US" sz="1100"/>
            <a:t>:</a:t>
          </a:r>
        </a:p>
      </cdr:txBody>
    </cdr:sp>
  </cdr:relSizeAnchor>
</c:userShapes>
</file>

<file path=word/drawings/drawing5.xml><?xml version="1.0" encoding="utf-8"?>
<c:userShapes xmlns:c="http://schemas.openxmlformats.org/drawingml/2006/chart">
  <cdr:relSizeAnchor xmlns:cdr="http://schemas.openxmlformats.org/drawingml/2006/chartDrawing">
    <cdr:from>
      <cdr:x>0.78299</cdr:x>
      <cdr:y>0.28869</cdr:y>
    </cdr:from>
    <cdr:to>
      <cdr:x>0.95833</cdr:x>
      <cdr:y>0.40774</cdr:y>
    </cdr:to>
    <cdr:sp macro="" textlink="">
      <cdr:nvSpPr>
        <cdr:cNvPr id="4" name="TextBox 3"/>
        <cdr:cNvSpPr txBox="1"/>
      </cdr:nvSpPr>
      <cdr:spPr>
        <a:xfrm xmlns:a="http://schemas.openxmlformats.org/drawingml/2006/main">
          <a:off x="4295775" y="923923"/>
          <a:ext cx="962007" cy="38100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latin typeface="Times New Roman" pitchFamily="18" charset="0"/>
              <a:cs typeface="Times New Roman" pitchFamily="18" charset="0"/>
            </a:rPr>
            <a:t>Media</a:t>
          </a:r>
          <a:r>
            <a:rPr lang="en-US" sz="1100"/>
            <a:t>:</a:t>
          </a:r>
        </a:p>
      </cdr:txBody>
    </cdr:sp>
  </cdr:relSizeAnchor>
</c:userShapes>
</file>

<file path=word/drawings/drawing6.xml><?xml version="1.0" encoding="utf-8"?>
<c:userShapes xmlns:c="http://schemas.openxmlformats.org/drawingml/2006/chart">
  <cdr:relSizeAnchor xmlns:cdr="http://schemas.openxmlformats.org/drawingml/2006/chartDrawing">
    <cdr:from>
      <cdr:x>0.78299</cdr:x>
      <cdr:y>0.29464</cdr:y>
    </cdr:from>
    <cdr:to>
      <cdr:x>0.9566</cdr:x>
      <cdr:y>0.39881</cdr:y>
    </cdr:to>
    <cdr:sp macro="" textlink="">
      <cdr:nvSpPr>
        <cdr:cNvPr id="4" name="TextBox 3"/>
        <cdr:cNvSpPr txBox="1"/>
      </cdr:nvSpPr>
      <cdr:spPr>
        <a:xfrm xmlns:a="http://schemas.openxmlformats.org/drawingml/2006/main">
          <a:off x="4295775" y="942966"/>
          <a:ext cx="952515" cy="33338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Media: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0284F-C4ED-4D94-9B25-ADDBF498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3061</Words>
  <Characters>17451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2014-12-03T02:24:00Z</cp:lastPrinted>
  <dcterms:created xsi:type="dcterms:W3CDTF">2014-12-03T10:03:00Z</dcterms:created>
  <dcterms:modified xsi:type="dcterms:W3CDTF">2014-12-03T05:07:00Z</dcterms:modified>
</cp:coreProperties>
</file>