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BB" w:rsidRDefault="007D11BB" w:rsidP="009007DA">
      <w:pPr>
        <w:snapToGrid w:val="0"/>
        <w:spacing w:after="0" w:line="240" w:lineRule="auto"/>
        <w:jc w:val="center"/>
        <w:rPr>
          <w:rFonts w:ascii="Times New Roman" w:hAnsi="Times New Roman" w:cs="Times New Roman" w:hint="eastAsia"/>
          <w:b/>
          <w:sz w:val="20"/>
          <w:szCs w:val="20"/>
          <w:lang w:eastAsia="zh-CN"/>
        </w:rPr>
      </w:pPr>
    </w:p>
    <w:p w:rsidR="00462BE0" w:rsidRPr="007D11BB" w:rsidRDefault="00462BE0" w:rsidP="009007DA">
      <w:pPr>
        <w:snapToGrid w:val="0"/>
        <w:spacing w:after="0" w:line="240" w:lineRule="auto"/>
        <w:jc w:val="center"/>
        <w:rPr>
          <w:rFonts w:ascii="Times New Roman" w:hAnsi="Times New Roman" w:cs="Times New Roman"/>
          <w:b/>
          <w:sz w:val="20"/>
          <w:szCs w:val="20"/>
        </w:rPr>
      </w:pPr>
      <w:r w:rsidRPr="007D11BB">
        <w:rPr>
          <w:rFonts w:ascii="Times New Roman" w:hAnsi="Times New Roman" w:cs="Times New Roman"/>
          <w:b/>
          <w:sz w:val="20"/>
          <w:szCs w:val="20"/>
        </w:rPr>
        <w:t xml:space="preserve">Uses of </w:t>
      </w:r>
      <w:proofErr w:type="spellStart"/>
      <w:r w:rsidRPr="007D11BB">
        <w:rPr>
          <w:rFonts w:ascii="Times New Roman" w:hAnsi="Times New Roman" w:cs="Times New Roman"/>
          <w:b/>
          <w:i/>
          <w:sz w:val="20"/>
          <w:szCs w:val="20"/>
        </w:rPr>
        <w:t>Cucumis</w:t>
      </w:r>
      <w:proofErr w:type="spellEnd"/>
      <w:r w:rsidRPr="007D11BB">
        <w:rPr>
          <w:rFonts w:ascii="Times New Roman" w:hAnsi="Times New Roman" w:cs="Times New Roman"/>
          <w:b/>
          <w:i/>
          <w:sz w:val="20"/>
          <w:szCs w:val="20"/>
        </w:rPr>
        <w:t xml:space="preserve"> </w:t>
      </w:r>
      <w:proofErr w:type="spellStart"/>
      <w:r w:rsidRPr="007D11BB">
        <w:rPr>
          <w:rFonts w:ascii="Times New Roman" w:hAnsi="Times New Roman" w:cs="Times New Roman"/>
          <w:b/>
          <w:i/>
          <w:sz w:val="20"/>
          <w:szCs w:val="20"/>
        </w:rPr>
        <w:t>metuliferus</w:t>
      </w:r>
      <w:proofErr w:type="spellEnd"/>
      <w:r w:rsidR="003C59B4" w:rsidRPr="007D11BB">
        <w:rPr>
          <w:rFonts w:ascii="Times New Roman" w:hAnsi="Times New Roman" w:cs="Times New Roman"/>
          <w:b/>
          <w:i/>
          <w:sz w:val="20"/>
          <w:szCs w:val="20"/>
        </w:rPr>
        <w:t xml:space="preserve">: </w:t>
      </w:r>
      <w:proofErr w:type="gramStart"/>
      <w:r w:rsidR="00066000" w:rsidRPr="007D11BB">
        <w:rPr>
          <w:rFonts w:ascii="Times New Roman" w:hAnsi="Times New Roman" w:cs="Times New Roman"/>
          <w:b/>
          <w:sz w:val="20"/>
          <w:szCs w:val="20"/>
        </w:rPr>
        <w:t>A</w:t>
      </w:r>
      <w:proofErr w:type="gramEnd"/>
      <w:r w:rsidR="00066000" w:rsidRPr="007D11BB">
        <w:rPr>
          <w:rFonts w:ascii="Times New Roman" w:hAnsi="Times New Roman" w:cs="Times New Roman"/>
          <w:b/>
          <w:sz w:val="20"/>
          <w:szCs w:val="20"/>
        </w:rPr>
        <w:t xml:space="preserve"> </w:t>
      </w:r>
      <w:r w:rsidR="003C59B4" w:rsidRPr="007D11BB">
        <w:rPr>
          <w:rFonts w:ascii="Times New Roman" w:hAnsi="Times New Roman" w:cs="Times New Roman"/>
          <w:b/>
          <w:sz w:val="20"/>
          <w:szCs w:val="20"/>
        </w:rPr>
        <w:t>Review</w:t>
      </w:r>
    </w:p>
    <w:p w:rsidR="007F6187" w:rsidRPr="007D11BB" w:rsidRDefault="007F6187" w:rsidP="009007DA">
      <w:pPr>
        <w:snapToGrid w:val="0"/>
        <w:spacing w:after="0" w:line="240" w:lineRule="auto"/>
        <w:jc w:val="center"/>
        <w:rPr>
          <w:rFonts w:ascii="Times New Roman" w:hAnsi="Times New Roman" w:cs="Times New Roman"/>
          <w:b/>
          <w:sz w:val="20"/>
          <w:szCs w:val="20"/>
        </w:rPr>
      </w:pPr>
    </w:p>
    <w:p w:rsidR="003D33DD" w:rsidRPr="007D11BB" w:rsidRDefault="003D33DD" w:rsidP="009007DA">
      <w:pPr>
        <w:snapToGrid w:val="0"/>
        <w:spacing w:after="0" w:line="240" w:lineRule="auto"/>
        <w:jc w:val="center"/>
        <w:rPr>
          <w:rFonts w:ascii="Times New Roman" w:hAnsi="Times New Roman" w:cs="Times New Roman"/>
          <w:sz w:val="20"/>
          <w:szCs w:val="20"/>
        </w:rPr>
      </w:pPr>
      <w:proofErr w:type="spellStart"/>
      <w:r w:rsidRPr="007D11BB">
        <w:rPr>
          <w:rFonts w:ascii="Times New Roman" w:hAnsi="Times New Roman" w:cs="Times New Roman"/>
          <w:sz w:val="20"/>
          <w:szCs w:val="20"/>
        </w:rPr>
        <w:t>Usman</w:t>
      </w:r>
      <w:proofErr w:type="spellEnd"/>
      <w:r w:rsidRPr="007D11BB">
        <w:rPr>
          <w:rFonts w:ascii="Times New Roman" w:hAnsi="Times New Roman" w:cs="Times New Roman"/>
          <w:sz w:val="20"/>
          <w:szCs w:val="20"/>
        </w:rPr>
        <w:t xml:space="preserve"> J.G.,</w:t>
      </w:r>
      <w:r w:rsidR="00A57993" w:rsidRPr="007D11BB">
        <w:rPr>
          <w:rFonts w:ascii="Times New Roman" w:hAnsi="Times New Roman" w:cs="Times New Roman"/>
          <w:sz w:val="20"/>
          <w:szCs w:val="20"/>
          <w:vertAlign w:val="superscript"/>
        </w:rPr>
        <w:t xml:space="preserve"> 1, 4</w:t>
      </w:r>
      <w:r w:rsidRPr="007D11BB">
        <w:rPr>
          <w:rFonts w:ascii="Times New Roman" w:hAnsi="Times New Roman" w:cs="Times New Roman"/>
          <w:sz w:val="20"/>
          <w:szCs w:val="20"/>
          <w:vertAlign w:val="superscript"/>
        </w:rPr>
        <w:t>*</w:t>
      </w:r>
      <w:r w:rsidRPr="007D11BB">
        <w:rPr>
          <w:rFonts w:ascii="Times New Roman" w:hAnsi="Times New Roman" w:cs="Times New Roman"/>
          <w:sz w:val="20"/>
          <w:szCs w:val="20"/>
        </w:rPr>
        <w:t xml:space="preserve"> </w:t>
      </w:r>
      <w:proofErr w:type="spellStart"/>
      <w:r w:rsidRPr="007D11BB">
        <w:rPr>
          <w:rFonts w:ascii="Times New Roman" w:hAnsi="Times New Roman" w:cs="Times New Roman"/>
          <w:sz w:val="20"/>
          <w:szCs w:val="20"/>
        </w:rPr>
        <w:t>Sodipo</w:t>
      </w:r>
      <w:proofErr w:type="spellEnd"/>
      <w:r w:rsidRPr="007D11BB">
        <w:rPr>
          <w:rFonts w:ascii="Times New Roman" w:hAnsi="Times New Roman" w:cs="Times New Roman"/>
          <w:sz w:val="20"/>
          <w:szCs w:val="20"/>
        </w:rPr>
        <w:t xml:space="preserve">, O.A., </w:t>
      </w:r>
      <w:r w:rsidRPr="007D11BB">
        <w:rPr>
          <w:rFonts w:ascii="Times New Roman" w:hAnsi="Times New Roman" w:cs="Times New Roman"/>
          <w:sz w:val="20"/>
          <w:szCs w:val="20"/>
          <w:vertAlign w:val="superscript"/>
        </w:rPr>
        <w:t>2</w:t>
      </w:r>
      <w:r w:rsidR="004D5501" w:rsidRPr="007D11BB">
        <w:rPr>
          <w:rFonts w:ascii="Times New Roman" w:hAnsi="Times New Roman" w:cs="Times New Roman"/>
          <w:sz w:val="20"/>
          <w:szCs w:val="20"/>
        </w:rPr>
        <w:t xml:space="preserve"> </w:t>
      </w:r>
      <w:proofErr w:type="spellStart"/>
      <w:r w:rsidR="004D5501" w:rsidRPr="007D11BB">
        <w:rPr>
          <w:rFonts w:ascii="Times New Roman" w:hAnsi="Times New Roman" w:cs="Times New Roman"/>
          <w:sz w:val="20"/>
          <w:szCs w:val="20"/>
        </w:rPr>
        <w:t>Kwaghe</w:t>
      </w:r>
      <w:proofErr w:type="spellEnd"/>
      <w:r w:rsidR="004D5501" w:rsidRPr="007D11BB">
        <w:rPr>
          <w:rFonts w:ascii="Times New Roman" w:hAnsi="Times New Roman" w:cs="Times New Roman"/>
          <w:sz w:val="20"/>
          <w:szCs w:val="20"/>
        </w:rPr>
        <w:t>, A.V.</w:t>
      </w:r>
      <w:r w:rsidR="00C3742B" w:rsidRPr="007D11BB">
        <w:rPr>
          <w:rFonts w:ascii="Times New Roman" w:hAnsi="Times New Roman" w:cs="Times New Roman"/>
          <w:sz w:val="20"/>
          <w:szCs w:val="20"/>
          <w:vertAlign w:val="superscript"/>
        </w:rPr>
        <w:t>3</w:t>
      </w:r>
      <w:r w:rsidR="004D5501" w:rsidRPr="007D11BB">
        <w:rPr>
          <w:rFonts w:ascii="Times New Roman" w:hAnsi="Times New Roman" w:cs="Times New Roman"/>
          <w:sz w:val="20"/>
          <w:szCs w:val="20"/>
        </w:rPr>
        <w:t xml:space="preserve"> and </w:t>
      </w:r>
      <w:proofErr w:type="spellStart"/>
      <w:r w:rsidRPr="007D11BB">
        <w:rPr>
          <w:rFonts w:ascii="Times New Roman" w:hAnsi="Times New Roman" w:cs="Times New Roman"/>
          <w:sz w:val="20"/>
          <w:szCs w:val="20"/>
        </w:rPr>
        <w:t>Sandabe</w:t>
      </w:r>
      <w:proofErr w:type="spellEnd"/>
      <w:r w:rsidRPr="007D11BB">
        <w:rPr>
          <w:rFonts w:ascii="Times New Roman" w:hAnsi="Times New Roman" w:cs="Times New Roman"/>
          <w:sz w:val="20"/>
          <w:szCs w:val="20"/>
        </w:rPr>
        <w:t xml:space="preserve">, U.K. </w:t>
      </w:r>
      <w:r w:rsidR="00C3742B" w:rsidRPr="007D11BB">
        <w:rPr>
          <w:rFonts w:ascii="Times New Roman" w:hAnsi="Times New Roman" w:cs="Times New Roman"/>
          <w:sz w:val="20"/>
          <w:szCs w:val="20"/>
          <w:vertAlign w:val="superscript"/>
        </w:rPr>
        <w:t>4</w:t>
      </w:r>
    </w:p>
    <w:p w:rsidR="007F6187" w:rsidRPr="007D11BB" w:rsidRDefault="007F6187" w:rsidP="009007DA">
      <w:pPr>
        <w:snapToGrid w:val="0"/>
        <w:spacing w:after="0" w:line="240" w:lineRule="auto"/>
        <w:jc w:val="center"/>
        <w:rPr>
          <w:rFonts w:ascii="Times New Roman" w:hAnsi="Times New Roman" w:cs="Times New Roman"/>
          <w:sz w:val="20"/>
          <w:szCs w:val="20"/>
        </w:rPr>
      </w:pPr>
    </w:p>
    <w:p w:rsidR="003D33DD" w:rsidRPr="007D11BB" w:rsidRDefault="003D33DD" w:rsidP="009007DA">
      <w:pPr>
        <w:snapToGrid w:val="0"/>
        <w:spacing w:after="0" w:line="240" w:lineRule="auto"/>
        <w:jc w:val="center"/>
        <w:rPr>
          <w:rFonts w:ascii="Times New Roman" w:hAnsi="Times New Roman" w:cs="Times New Roman"/>
          <w:sz w:val="20"/>
          <w:szCs w:val="20"/>
        </w:rPr>
      </w:pPr>
      <w:r w:rsidRPr="007D11BB">
        <w:rPr>
          <w:rFonts w:ascii="Times New Roman" w:hAnsi="Times New Roman" w:cs="Times New Roman"/>
          <w:sz w:val="20"/>
          <w:szCs w:val="20"/>
          <w:vertAlign w:val="superscript"/>
        </w:rPr>
        <w:t>1.</w:t>
      </w:r>
      <w:r w:rsidRPr="007D11BB">
        <w:rPr>
          <w:rFonts w:ascii="Times New Roman" w:hAnsi="Times New Roman" w:cs="Times New Roman"/>
          <w:sz w:val="20"/>
          <w:szCs w:val="20"/>
        </w:rPr>
        <w:t xml:space="preserve"> National Veterinary Research Institute </w:t>
      </w:r>
      <w:proofErr w:type="spellStart"/>
      <w:r w:rsidRPr="007D11BB">
        <w:rPr>
          <w:rFonts w:ascii="Times New Roman" w:hAnsi="Times New Roman" w:cs="Times New Roman"/>
          <w:sz w:val="20"/>
          <w:szCs w:val="20"/>
        </w:rPr>
        <w:t>Vom</w:t>
      </w:r>
      <w:proofErr w:type="spellEnd"/>
      <w:r w:rsidRPr="007D11BB">
        <w:rPr>
          <w:rFonts w:ascii="Times New Roman" w:hAnsi="Times New Roman" w:cs="Times New Roman"/>
          <w:sz w:val="20"/>
          <w:szCs w:val="20"/>
        </w:rPr>
        <w:t>, Plateau</w:t>
      </w:r>
      <w:r w:rsidR="0071702D" w:rsidRPr="007D11BB">
        <w:rPr>
          <w:rFonts w:ascii="Times New Roman" w:hAnsi="Times New Roman" w:cs="Times New Roman"/>
          <w:sz w:val="20"/>
          <w:szCs w:val="20"/>
        </w:rPr>
        <w:t xml:space="preserve"> </w:t>
      </w:r>
      <w:r w:rsidRPr="007D11BB">
        <w:rPr>
          <w:rFonts w:ascii="Times New Roman" w:hAnsi="Times New Roman" w:cs="Times New Roman"/>
          <w:sz w:val="20"/>
          <w:szCs w:val="20"/>
        </w:rPr>
        <w:t>State, Nigeria</w:t>
      </w:r>
    </w:p>
    <w:p w:rsidR="003D33DD" w:rsidRPr="007D11BB" w:rsidRDefault="003D33DD" w:rsidP="009007DA">
      <w:pPr>
        <w:snapToGrid w:val="0"/>
        <w:spacing w:after="0" w:line="240" w:lineRule="auto"/>
        <w:jc w:val="center"/>
        <w:rPr>
          <w:rFonts w:ascii="Times New Roman" w:hAnsi="Times New Roman" w:cs="Times New Roman"/>
          <w:sz w:val="20"/>
          <w:szCs w:val="20"/>
        </w:rPr>
      </w:pPr>
      <w:r w:rsidRPr="007D11BB">
        <w:rPr>
          <w:rFonts w:ascii="Times New Roman" w:hAnsi="Times New Roman" w:cs="Times New Roman"/>
          <w:sz w:val="20"/>
          <w:szCs w:val="20"/>
          <w:vertAlign w:val="superscript"/>
        </w:rPr>
        <w:t>2.</w:t>
      </w:r>
      <w:r w:rsidRPr="007D11BB">
        <w:rPr>
          <w:rFonts w:ascii="Times New Roman" w:hAnsi="Times New Roman" w:cs="Times New Roman"/>
          <w:sz w:val="20"/>
          <w:szCs w:val="20"/>
        </w:rPr>
        <w:t xml:space="preserve"> Department of Clinical Pharmacology and Therapeutics, </w:t>
      </w:r>
      <w:r w:rsidR="0022451C" w:rsidRPr="007D11BB">
        <w:rPr>
          <w:rFonts w:ascii="Times New Roman" w:hAnsi="Times New Roman" w:cs="Times New Roman"/>
          <w:sz w:val="20"/>
          <w:szCs w:val="20"/>
        </w:rPr>
        <w:t xml:space="preserve">College of Medical Sciences, </w:t>
      </w:r>
      <w:r w:rsidR="00804C08" w:rsidRPr="007D11BB">
        <w:rPr>
          <w:rFonts w:ascii="Times New Roman" w:hAnsi="Times New Roman" w:cs="Times New Roman"/>
          <w:sz w:val="20"/>
          <w:szCs w:val="20"/>
        </w:rPr>
        <w:t xml:space="preserve">University of </w:t>
      </w:r>
      <w:r w:rsidR="009F2679" w:rsidRPr="007D11BB">
        <w:rPr>
          <w:rFonts w:ascii="Times New Roman" w:hAnsi="Times New Roman" w:cs="Times New Roman"/>
          <w:sz w:val="20"/>
          <w:szCs w:val="20"/>
        </w:rPr>
        <w:t xml:space="preserve">Maiduguri, Maiduguri, </w:t>
      </w:r>
      <w:proofErr w:type="spellStart"/>
      <w:r w:rsidRPr="007D11BB">
        <w:rPr>
          <w:rFonts w:ascii="Times New Roman" w:hAnsi="Times New Roman" w:cs="Times New Roman"/>
          <w:sz w:val="20"/>
          <w:szCs w:val="20"/>
        </w:rPr>
        <w:t>Borno</w:t>
      </w:r>
      <w:proofErr w:type="spellEnd"/>
      <w:r w:rsidRPr="007D11BB">
        <w:rPr>
          <w:rFonts w:ascii="Times New Roman" w:hAnsi="Times New Roman" w:cs="Times New Roman"/>
          <w:sz w:val="20"/>
          <w:szCs w:val="20"/>
        </w:rPr>
        <w:t xml:space="preserve"> State, Nigeria</w:t>
      </w:r>
    </w:p>
    <w:p w:rsidR="00C3742B" w:rsidRPr="007D11BB" w:rsidRDefault="00C3742B" w:rsidP="009007DA">
      <w:pPr>
        <w:snapToGrid w:val="0"/>
        <w:spacing w:after="0" w:line="240" w:lineRule="auto"/>
        <w:jc w:val="center"/>
        <w:rPr>
          <w:rFonts w:ascii="Times New Roman" w:hAnsi="Times New Roman" w:cs="Times New Roman"/>
          <w:sz w:val="20"/>
          <w:szCs w:val="20"/>
        </w:rPr>
      </w:pPr>
      <w:r w:rsidRPr="007D11BB">
        <w:rPr>
          <w:rFonts w:ascii="Times New Roman" w:hAnsi="Times New Roman" w:cs="Times New Roman"/>
          <w:sz w:val="20"/>
          <w:szCs w:val="20"/>
          <w:vertAlign w:val="superscript"/>
        </w:rPr>
        <w:t>3.</w:t>
      </w:r>
      <w:r w:rsidRPr="007D11BB">
        <w:rPr>
          <w:rFonts w:ascii="Times New Roman" w:hAnsi="Times New Roman" w:cs="Times New Roman"/>
          <w:sz w:val="20"/>
          <w:szCs w:val="20"/>
        </w:rPr>
        <w:t xml:space="preserve"> </w:t>
      </w:r>
      <w:r w:rsidR="000F2B3D" w:rsidRPr="007D11BB">
        <w:rPr>
          <w:rFonts w:ascii="Times New Roman" w:hAnsi="Times New Roman" w:cs="Times New Roman"/>
          <w:sz w:val="20"/>
          <w:szCs w:val="20"/>
        </w:rPr>
        <w:t xml:space="preserve">Livestock </w:t>
      </w:r>
      <w:r w:rsidR="00A46773" w:rsidRPr="007D11BB">
        <w:rPr>
          <w:rFonts w:ascii="Times New Roman" w:hAnsi="Times New Roman" w:cs="Times New Roman"/>
          <w:sz w:val="20"/>
          <w:szCs w:val="20"/>
        </w:rPr>
        <w:t>D</w:t>
      </w:r>
      <w:r w:rsidR="000F2B3D" w:rsidRPr="007D11BB">
        <w:rPr>
          <w:rFonts w:ascii="Times New Roman" w:hAnsi="Times New Roman" w:cs="Times New Roman"/>
          <w:sz w:val="20"/>
          <w:szCs w:val="20"/>
        </w:rPr>
        <w:t>epartment</w:t>
      </w:r>
      <w:r w:rsidR="00A46773" w:rsidRPr="007D11BB">
        <w:rPr>
          <w:rFonts w:ascii="Times New Roman" w:hAnsi="Times New Roman" w:cs="Times New Roman"/>
          <w:sz w:val="20"/>
          <w:szCs w:val="20"/>
        </w:rPr>
        <w:t xml:space="preserve"> and Pest Control Services, Federal Ministry of </w:t>
      </w:r>
      <w:r w:rsidR="009007DA" w:rsidRPr="007D11BB">
        <w:rPr>
          <w:rFonts w:ascii="Times New Roman" w:hAnsi="Times New Roman" w:cs="Times New Roman"/>
          <w:sz w:val="20"/>
          <w:szCs w:val="20"/>
        </w:rPr>
        <w:tab/>
      </w:r>
      <w:r w:rsidR="00A46773" w:rsidRPr="007D11BB">
        <w:rPr>
          <w:rFonts w:ascii="Times New Roman" w:hAnsi="Times New Roman" w:cs="Times New Roman"/>
          <w:sz w:val="20"/>
          <w:szCs w:val="20"/>
        </w:rPr>
        <w:t xml:space="preserve">Agriculture and Rural Development, Area 11, </w:t>
      </w:r>
      <w:proofErr w:type="spellStart"/>
      <w:r w:rsidR="00A46773" w:rsidRPr="007D11BB">
        <w:rPr>
          <w:rFonts w:ascii="Times New Roman" w:hAnsi="Times New Roman" w:cs="Times New Roman"/>
          <w:sz w:val="20"/>
          <w:szCs w:val="20"/>
        </w:rPr>
        <w:t>Garki</w:t>
      </w:r>
      <w:proofErr w:type="spellEnd"/>
      <w:r w:rsidR="00A46773" w:rsidRPr="007D11BB">
        <w:rPr>
          <w:rFonts w:ascii="Times New Roman" w:hAnsi="Times New Roman" w:cs="Times New Roman"/>
          <w:sz w:val="20"/>
          <w:szCs w:val="20"/>
        </w:rPr>
        <w:t>, Abuja, Nigeria.</w:t>
      </w:r>
    </w:p>
    <w:p w:rsidR="003D33DD" w:rsidRPr="007D11BB" w:rsidRDefault="00C3742B" w:rsidP="009007DA">
      <w:pPr>
        <w:snapToGrid w:val="0"/>
        <w:spacing w:after="0" w:line="240" w:lineRule="auto"/>
        <w:jc w:val="center"/>
        <w:rPr>
          <w:rFonts w:ascii="Times New Roman" w:hAnsi="Times New Roman" w:cs="Times New Roman"/>
          <w:sz w:val="20"/>
          <w:szCs w:val="20"/>
        </w:rPr>
      </w:pPr>
      <w:r w:rsidRPr="007D11BB">
        <w:rPr>
          <w:rFonts w:ascii="Times New Roman" w:hAnsi="Times New Roman" w:cs="Times New Roman"/>
          <w:sz w:val="20"/>
          <w:szCs w:val="20"/>
          <w:vertAlign w:val="superscript"/>
        </w:rPr>
        <w:t>4</w:t>
      </w:r>
      <w:r w:rsidR="003D33DD" w:rsidRPr="007D11BB">
        <w:rPr>
          <w:rFonts w:ascii="Times New Roman" w:hAnsi="Times New Roman" w:cs="Times New Roman"/>
          <w:sz w:val="20"/>
          <w:szCs w:val="20"/>
          <w:vertAlign w:val="superscript"/>
        </w:rPr>
        <w:t>.</w:t>
      </w:r>
      <w:r w:rsidR="003D33DD" w:rsidRPr="007D11BB">
        <w:rPr>
          <w:rFonts w:ascii="Times New Roman" w:hAnsi="Times New Roman" w:cs="Times New Roman"/>
          <w:sz w:val="20"/>
          <w:szCs w:val="20"/>
        </w:rPr>
        <w:t xml:space="preserve"> Department of Veterinary Physiology, Pharmacology</w:t>
      </w:r>
      <w:r w:rsidR="0071702D" w:rsidRPr="007D11BB">
        <w:rPr>
          <w:rFonts w:ascii="Times New Roman" w:hAnsi="Times New Roman" w:cs="Times New Roman"/>
          <w:sz w:val="20"/>
          <w:szCs w:val="20"/>
        </w:rPr>
        <w:t xml:space="preserve"> </w:t>
      </w:r>
      <w:r w:rsidR="0022451C" w:rsidRPr="007D11BB">
        <w:rPr>
          <w:rFonts w:ascii="Times New Roman" w:hAnsi="Times New Roman" w:cs="Times New Roman"/>
          <w:sz w:val="20"/>
          <w:szCs w:val="20"/>
        </w:rPr>
        <w:t xml:space="preserve">and Biochemistry, Faculty of Veterinary </w:t>
      </w:r>
      <w:r w:rsidR="003D33DD" w:rsidRPr="007D11BB">
        <w:rPr>
          <w:rFonts w:ascii="Times New Roman" w:hAnsi="Times New Roman" w:cs="Times New Roman"/>
          <w:sz w:val="20"/>
          <w:szCs w:val="20"/>
        </w:rPr>
        <w:t>Medicine</w:t>
      </w:r>
      <w:r w:rsidR="00256E30" w:rsidRPr="007D11BB">
        <w:rPr>
          <w:rFonts w:ascii="Times New Roman" w:hAnsi="Times New Roman" w:cs="Times New Roman"/>
          <w:sz w:val="20"/>
          <w:szCs w:val="20"/>
        </w:rPr>
        <w:t>,</w:t>
      </w:r>
      <w:r w:rsidR="0071702D" w:rsidRPr="007D11BB">
        <w:rPr>
          <w:rFonts w:ascii="Times New Roman" w:hAnsi="Times New Roman" w:cs="Times New Roman"/>
          <w:sz w:val="20"/>
          <w:szCs w:val="20"/>
        </w:rPr>
        <w:t xml:space="preserve"> </w:t>
      </w:r>
      <w:r w:rsidR="00804C08" w:rsidRPr="007D11BB">
        <w:rPr>
          <w:rFonts w:ascii="Times New Roman" w:hAnsi="Times New Roman" w:cs="Times New Roman"/>
          <w:sz w:val="20"/>
          <w:szCs w:val="20"/>
        </w:rPr>
        <w:t xml:space="preserve">University of </w:t>
      </w:r>
      <w:r w:rsidR="009F2679" w:rsidRPr="007D11BB">
        <w:rPr>
          <w:rFonts w:ascii="Times New Roman" w:hAnsi="Times New Roman" w:cs="Times New Roman"/>
          <w:sz w:val="20"/>
          <w:szCs w:val="20"/>
        </w:rPr>
        <w:t xml:space="preserve">Maiduguri, </w:t>
      </w:r>
      <w:r w:rsidR="003D33DD" w:rsidRPr="007D11BB">
        <w:rPr>
          <w:rFonts w:ascii="Times New Roman" w:hAnsi="Times New Roman" w:cs="Times New Roman"/>
          <w:sz w:val="20"/>
          <w:szCs w:val="20"/>
        </w:rPr>
        <w:t xml:space="preserve">Maiduguri, </w:t>
      </w:r>
      <w:proofErr w:type="spellStart"/>
      <w:r w:rsidR="003D33DD" w:rsidRPr="007D11BB">
        <w:rPr>
          <w:rFonts w:ascii="Times New Roman" w:hAnsi="Times New Roman" w:cs="Times New Roman"/>
          <w:sz w:val="20"/>
          <w:szCs w:val="20"/>
        </w:rPr>
        <w:t>Borno</w:t>
      </w:r>
      <w:proofErr w:type="spellEnd"/>
      <w:r w:rsidR="003D33DD" w:rsidRPr="007D11BB">
        <w:rPr>
          <w:rFonts w:ascii="Times New Roman" w:hAnsi="Times New Roman" w:cs="Times New Roman"/>
          <w:sz w:val="20"/>
          <w:szCs w:val="20"/>
        </w:rPr>
        <w:t xml:space="preserve"> </w:t>
      </w:r>
      <w:r w:rsidR="007F6187" w:rsidRPr="007D11BB">
        <w:rPr>
          <w:rFonts w:ascii="Times New Roman" w:hAnsi="Times New Roman" w:cs="Times New Roman"/>
          <w:sz w:val="20"/>
          <w:szCs w:val="20"/>
        </w:rPr>
        <w:t xml:space="preserve">State, </w:t>
      </w:r>
      <w:r w:rsidR="003D33DD" w:rsidRPr="007D11BB">
        <w:rPr>
          <w:rFonts w:ascii="Times New Roman" w:hAnsi="Times New Roman" w:cs="Times New Roman"/>
          <w:sz w:val="20"/>
          <w:szCs w:val="20"/>
        </w:rPr>
        <w:t>Nigeria.</w:t>
      </w:r>
    </w:p>
    <w:p w:rsidR="006A7578" w:rsidRPr="007D11BB" w:rsidRDefault="006A7578" w:rsidP="009007DA">
      <w:pPr>
        <w:snapToGrid w:val="0"/>
        <w:spacing w:after="0" w:line="240" w:lineRule="auto"/>
        <w:jc w:val="center"/>
        <w:rPr>
          <w:rFonts w:ascii="Times New Roman" w:hAnsi="Times New Roman" w:cs="Times New Roman"/>
          <w:sz w:val="20"/>
          <w:szCs w:val="20"/>
        </w:rPr>
      </w:pPr>
      <w:r w:rsidRPr="007D11BB">
        <w:rPr>
          <w:rFonts w:ascii="Times New Roman" w:hAnsi="Times New Roman" w:cs="Times New Roman"/>
          <w:sz w:val="20"/>
          <w:szCs w:val="20"/>
        </w:rPr>
        <w:t>* Corresponding author, E-mail address:</w:t>
      </w:r>
      <w:r w:rsidR="007D11BB">
        <w:rPr>
          <w:rFonts w:ascii="Times New Roman" w:hAnsi="Times New Roman" w:cs="Times New Roman"/>
          <w:sz w:val="20"/>
          <w:szCs w:val="20"/>
        </w:rPr>
        <w:t xml:space="preserve"> </w:t>
      </w:r>
      <w:hyperlink r:id="rId7" w:history="1">
        <w:r w:rsidRPr="007D11BB">
          <w:rPr>
            <w:rStyle w:val="Hyperlink"/>
            <w:rFonts w:ascii="Times New Roman" w:hAnsi="Times New Roman" w:cs="Times New Roman"/>
            <w:sz w:val="20"/>
            <w:szCs w:val="20"/>
          </w:rPr>
          <w:t>najocheri@yahoo.com</w:t>
        </w:r>
      </w:hyperlink>
    </w:p>
    <w:p w:rsidR="00F046A7" w:rsidRPr="007D11BB" w:rsidRDefault="00F046A7" w:rsidP="009007DA">
      <w:pPr>
        <w:snapToGrid w:val="0"/>
        <w:spacing w:after="0" w:line="240" w:lineRule="auto"/>
        <w:jc w:val="center"/>
        <w:rPr>
          <w:rFonts w:ascii="Times New Roman" w:hAnsi="Times New Roman" w:cs="Times New Roman"/>
          <w:b/>
          <w:sz w:val="20"/>
          <w:szCs w:val="20"/>
        </w:rPr>
      </w:pPr>
    </w:p>
    <w:p w:rsidR="00B31EF2" w:rsidRPr="007D11BB" w:rsidRDefault="005C7A90" w:rsidP="007D11BB">
      <w:pPr>
        <w:snapToGrid w:val="0"/>
        <w:spacing w:after="0" w:line="240" w:lineRule="auto"/>
        <w:jc w:val="both"/>
        <w:rPr>
          <w:rFonts w:ascii="Times New Roman" w:hAnsi="Times New Roman" w:cs="Times New Roman"/>
          <w:sz w:val="20"/>
          <w:szCs w:val="20"/>
          <w:lang w:eastAsia="zh-CN"/>
        </w:rPr>
      </w:pPr>
      <w:r w:rsidRPr="007D11BB">
        <w:rPr>
          <w:rFonts w:ascii="Times New Roman" w:hAnsi="Times New Roman" w:cs="Times New Roman"/>
          <w:b/>
          <w:sz w:val="20"/>
          <w:szCs w:val="20"/>
        </w:rPr>
        <w:t>Abstract</w:t>
      </w:r>
      <w:r w:rsidR="007D11BB" w:rsidRPr="007D11BB">
        <w:rPr>
          <w:rFonts w:ascii="Times New Roman" w:hAnsi="Times New Roman" w:cs="Times New Roman" w:hint="eastAsia"/>
          <w:b/>
          <w:sz w:val="20"/>
          <w:szCs w:val="20"/>
          <w:lang w:eastAsia="zh-CN"/>
        </w:rPr>
        <w:t xml:space="preserve">: </w:t>
      </w:r>
      <w:r w:rsidR="00B31EF2" w:rsidRPr="007D11BB">
        <w:rPr>
          <w:rFonts w:ascii="Times New Roman" w:hAnsi="Times New Roman" w:cs="Times New Roman"/>
          <w:sz w:val="20"/>
          <w:szCs w:val="20"/>
        </w:rPr>
        <w:t xml:space="preserve">The main </w:t>
      </w:r>
      <w:r w:rsidR="00F56F5B" w:rsidRPr="007D11BB">
        <w:rPr>
          <w:rFonts w:ascii="Times New Roman" w:hAnsi="Times New Roman" w:cs="Times New Roman"/>
          <w:sz w:val="20"/>
          <w:szCs w:val="20"/>
        </w:rPr>
        <w:t>constraint</w:t>
      </w:r>
      <w:r w:rsidR="00B31EF2" w:rsidRPr="007D11BB">
        <w:rPr>
          <w:rFonts w:ascii="Times New Roman" w:hAnsi="Times New Roman" w:cs="Times New Roman"/>
          <w:sz w:val="20"/>
          <w:szCs w:val="20"/>
        </w:rPr>
        <w:t xml:space="preserve"> of people in the developing world to modern medicine</w:t>
      </w:r>
      <w:r w:rsidR="00F56F5B" w:rsidRPr="007D11BB">
        <w:rPr>
          <w:rFonts w:ascii="Times New Roman" w:hAnsi="Times New Roman" w:cs="Times New Roman"/>
          <w:sz w:val="20"/>
          <w:szCs w:val="20"/>
        </w:rPr>
        <w:t xml:space="preserve"> </w:t>
      </w:r>
      <w:r w:rsidR="00B31EF2" w:rsidRPr="007D11BB">
        <w:rPr>
          <w:rFonts w:ascii="Times New Roman" w:hAnsi="Times New Roman" w:cs="Times New Roman"/>
          <w:sz w:val="20"/>
          <w:szCs w:val="20"/>
        </w:rPr>
        <w:t>is poverty</w:t>
      </w:r>
      <w:r w:rsidR="00F56F5B" w:rsidRPr="007D11BB">
        <w:rPr>
          <w:rFonts w:ascii="Times New Roman" w:hAnsi="Times New Roman" w:cs="Times New Roman"/>
          <w:sz w:val="20"/>
          <w:szCs w:val="20"/>
        </w:rPr>
        <w:t xml:space="preserve">. This has led </w:t>
      </w:r>
      <w:r w:rsidR="00B31EF2" w:rsidRPr="007D11BB">
        <w:rPr>
          <w:rFonts w:ascii="Times New Roman" w:hAnsi="Times New Roman" w:cs="Times New Roman"/>
          <w:sz w:val="20"/>
          <w:szCs w:val="20"/>
        </w:rPr>
        <w:t>individuals</w:t>
      </w:r>
      <w:r w:rsidR="00F571BB" w:rsidRPr="007D11BB">
        <w:rPr>
          <w:rFonts w:ascii="Times New Roman" w:hAnsi="Times New Roman" w:cs="Times New Roman"/>
          <w:sz w:val="20"/>
          <w:szCs w:val="20"/>
        </w:rPr>
        <w:t xml:space="preserve"> to ancient times where </w:t>
      </w:r>
      <w:r w:rsidR="00F56F5B" w:rsidRPr="007D11BB">
        <w:rPr>
          <w:rFonts w:ascii="Times New Roman" w:hAnsi="Times New Roman" w:cs="Times New Roman"/>
          <w:sz w:val="20"/>
          <w:szCs w:val="20"/>
        </w:rPr>
        <w:t>uses of plants as a cure for various ailments are</w:t>
      </w:r>
      <w:r w:rsidR="00F571BB" w:rsidRPr="007D11BB">
        <w:rPr>
          <w:rFonts w:ascii="Times New Roman" w:hAnsi="Times New Roman" w:cs="Times New Roman"/>
          <w:sz w:val="20"/>
          <w:szCs w:val="20"/>
        </w:rPr>
        <w:t xml:space="preserve"> cheap</w:t>
      </w:r>
      <w:r w:rsidR="00F56F5B" w:rsidRPr="007D11BB">
        <w:rPr>
          <w:rFonts w:ascii="Times New Roman" w:hAnsi="Times New Roman" w:cs="Times New Roman"/>
          <w:sz w:val="20"/>
          <w:szCs w:val="20"/>
        </w:rPr>
        <w:t>er</w:t>
      </w:r>
      <w:r w:rsidR="00F571BB" w:rsidRPr="007D11BB">
        <w:rPr>
          <w:rFonts w:ascii="Times New Roman" w:hAnsi="Times New Roman" w:cs="Times New Roman"/>
          <w:sz w:val="20"/>
          <w:szCs w:val="20"/>
        </w:rPr>
        <w:t xml:space="preserve"> and easy to assess</w:t>
      </w:r>
      <w:r w:rsidR="00C61A8E" w:rsidRPr="007D11BB">
        <w:rPr>
          <w:rFonts w:ascii="Times New Roman" w:hAnsi="Times New Roman" w:cs="Times New Roman"/>
          <w:sz w:val="20"/>
          <w:szCs w:val="20"/>
        </w:rPr>
        <w:t xml:space="preserve">. People in the developing countries or rural areas </w:t>
      </w:r>
      <w:r w:rsidR="00055D00" w:rsidRPr="007D11BB">
        <w:rPr>
          <w:rFonts w:ascii="Times New Roman" w:hAnsi="Times New Roman" w:cs="Times New Roman"/>
          <w:sz w:val="20"/>
          <w:szCs w:val="20"/>
        </w:rPr>
        <w:t xml:space="preserve">rely on traditional medicine for their primary health care, majority of which </w:t>
      </w:r>
      <w:r w:rsidR="00303C9A" w:rsidRPr="007D11BB">
        <w:rPr>
          <w:rFonts w:ascii="Times New Roman" w:hAnsi="Times New Roman" w:cs="Times New Roman"/>
          <w:sz w:val="20"/>
          <w:szCs w:val="20"/>
        </w:rPr>
        <w:t xml:space="preserve">use plants or their active principles. </w:t>
      </w:r>
      <w:r w:rsidR="00D47CA4" w:rsidRPr="007D11BB">
        <w:rPr>
          <w:rFonts w:ascii="Times New Roman" w:hAnsi="Times New Roman" w:cs="Times New Roman"/>
          <w:sz w:val="20"/>
          <w:szCs w:val="20"/>
        </w:rPr>
        <w:t>Another world wide problem</w:t>
      </w:r>
      <w:r w:rsidR="0040282D" w:rsidRPr="007D11BB">
        <w:rPr>
          <w:rFonts w:ascii="Times New Roman" w:hAnsi="Times New Roman" w:cs="Times New Roman"/>
          <w:sz w:val="20"/>
          <w:szCs w:val="20"/>
        </w:rPr>
        <w:t xml:space="preserve"> </w:t>
      </w:r>
      <w:r w:rsidR="00D47CA4" w:rsidRPr="007D11BB">
        <w:rPr>
          <w:rFonts w:ascii="Times New Roman" w:hAnsi="Times New Roman" w:cs="Times New Roman"/>
          <w:sz w:val="20"/>
          <w:szCs w:val="20"/>
        </w:rPr>
        <w:t>is</w:t>
      </w:r>
      <w:r w:rsidR="00F571BB" w:rsidRPr="007D11BB">
        <w:rPr>
          <w:rFonts w:ascii="Times New Roman" w:hAnsi="Times New Roman" w:cs="Times New Roman"/>
          <w:sz w:val="20"/>
          <w:szCs w:val="20"/>
        </w:rPr>
        <w:t xml:space="preserve"> </w:t>
      </w:r>
      <w:r w:rsidR="008D6B8E" w:rsidRPr="007D11BB">
        <w:rPr>
          <w:rFonts w:ascii="Times New Roman" w:hAnsi="Times New Roman" w:cs="Times New Roman"/>
          <w:sz w:val="20"/>
          <w:szCs w:val="20"/>
        </w:rPr>
        <w:t xml:space="preserve">increase </w:t>
      </w:r>
      <w:r w:rsidR="00F571BB" w:rsidRPr="007D11BB">
        <w:rPr>
          <w:rFonts w:ascii="Times New Roman" w:hAnsi="Times New Roman" w:cs="Times New Roman"/>
          <w:sz w:val="20"/>
          <w:szCs w:val="20"/>
        </w:rPr>
        <w:t>resistance</w:t>
      </w:r>
      <w:r w:rsidR="008D6B8E" w:rsidRPr="007D11BB">
        <w:rPr>
          <w:rFonts w:ascii="Times New Roman" w:hAnsi="Times New Roman" w:cs="Times New Roman"/>
          <w:sz w:val="20"/>
          <w:szCs w:val="20"/>
        </w:rPr>
        <w:t xml:space="preserve"> of pathogens</w:t>
      </w:r>
      <w:r w:rsidR="00F571BB" w:rsidRPr="007D11BB">
        <w:rPr>
          <w:rFonts w:ascii="Times New Roman" w:hAnsi="Times New Roman" w:cs="Times New Roman"/>
          <w:sz w:val="20"/>
          <w:szCs w:val="20"/>
        </w:rPr>
        <w:t xml:space="preserve"> to commercial </w:t>
      </w:r>
      <w:r w:rsidR="0040282D" w:rsidRPr="007D11BB">
        <w:rPr>
          <w:rFonts w:ascii="Times New Roman" w:hAnsi="Times New Roman" w:cs="Times New Roman"/>
          <w:sz w:val="20"/>
          <w:szCs w:val="20"/>
        </w:rPr>
        <w:t xml:space="preserve">drugs; </w:t>
      </w:r>
      <w:r w:rsidR="00F571BB" w:rsidRPr="007D11BB">
        <w:rPr>
          <w:rFonts w:ascii="Times New Roman" w:hAnsi="Times New Roman" w:cs="Times New Roman"/>
          <w:sz w:val="20"/>
          <w:szCs w:val="20"/>
        </w:rPr>
        <w:t xml:space="preserve">this has </w:t>
      </w:r>
      <w:r w:rsidR="00303C9A" w:rsidRPr="007D11BB">
        <w:rPr>
          <w:rFonts w:ascii="Times New Roman" w:hAnsi="Times New Roman" w:cs="Times New Roman"/>
          <w:sz w:val="20"/>
          <w:szCs w:val="20"/>
        </w:rPr>
        <w:t xml:space="preserve">also </w:t>
      </w:r>
      <w:r w:rsidR="00F571BB" w:rsidRPr="007D11BB">
        <w:rPr>
          <w:rFonts w:ascii="Times New Roman" w:hAnsi="Times New Roman" w:cs="Times New Roman"/>
          <w:sz w:val="20"/>
          <w:szCs w:val="20"/>
        </w:rPr>
        <w:t>necessitated a search for new antimicrobial substances from other sources, including plants.</w:t>
      </w:r>
      <w:r w:rsidR="004B507E" w:rsidRPr="007D11BB">
        <w:rPr>
          <w:rFonts w:ascii="Times New Roman" w:hAnsi="Times New Roman" w:cs="Times New Roman"/>
          <w:sz w:val="20"/>
          <w:szCs w:val="20"/>
        </w:rPr>
        <w:t xml:space="preserve"> The plant </w:t>
      </w:r>
      <w:proofErr w:type="spellStart"/>
      <w:r w:rsidR="004B507E" w:rsidRPr="007D11BB">
        <w:rPr>
          <w:rFonts w:ascii="Times New Roman" w:hAnsi="Times New Roman" w:cs="Times New Roman"/>
          <w:i/>
          <w:sz w:val="20"/>
          <w:szCs w:val="20"/>
        </w:rPr>
        <w:t>Cu</w:t>
      </w:r>
      <w:r w:rsidR="00F67FC5" w:rsidRPr="007D11BB">
        <w:rPr>
          <w:rFonts w:ascii="Times New Roman" w:hAnsi="Times New Roman" w:cs="Times New Roman"/>
          <w:i/>
          <w:sz w:val="20"/>
          <w:szCs w:val="20"/>
        </w:rPr>
        <w:t>c</w:t>
      </w:r>
      <w:r w:rsidR="004B507E" w:rsidRPr="007D11BB">
        <w:rPr>
          <w:rFonts w:ascii="Times New Roman" w:hAnsi="Times New Roman" w:cs="Times New Roman"/>
          <w:i/>
          <w:sz w:val="20"/>
          <w:szCs w:val="20"/>
        </w:rPr>
        <w:t>umis</w:t>
      </w:r>
      <w:proofErr w:type="spellEnd"/>
      <w:r w:rsidR="004B507E" w:rsidRPr="007D11BB">
        <w:rPr>
          <w:rFonts w:ascii="Times New Roman" w:hAnsi="Times New Roman" w:cs="Times New Roman"/>
          <w:i/>
          <w:sz w:val="20"/>
          <w:szCs w:val="20"/>
        </w:rPr>
        <w:t xml:space="preserve"> </w:t>
      </w:r>
      <w:proofErr w:type="spellStart"/>
      <w:r w:rsidR="004B507E" w:rsidRPr="007D11BB">
        <w:rPr>
          <w:rFonts w:ascii="Times New Roman" w:hAnsi="Times New Roman" w:cs="Times New Roman"/>
          <w:i/>
          <w:sz w:val="20"/>
          <w:szCs w:val="20"/>
        </w:rPr>
        <w:t>metuliferus</w:t>
      </w:r>
      <w:proofErr w:type="spellEnd"/>
      <w:r w:rsidR="004B507E" w:rsidRPr="007D11BB">
        <w:rPr>
          <w:rFonts w:ascii="Times New Roman" w:hAnsi="Times New Roman" w:cs="Times New Roman"/>
          <w:sz w:val="20"/>
          <w:szCs w:val="20"/>
        </w:rPr>
        <w:t xml:space="preserve"> and other plants of the family </w:t>
      </w:r>
      <w:proofErr w:type="spellStart"/>
      <w:r w:rsidR="004B507E" w:rsidRPr="007D11BB">
        <w:rPr>
          <w:rFonts w:ascii="Times New Roman" w:hAnsi="Times New Roman" w:cs="Times New Roman"/>
          <w:sz w:val="20"/>
          <w:szCs w:val="20"/>
        </w:rPr>
        <w:t>Cucurbitaceae</w:t>
      </w:r>
      <w:proofErr w:type="spellEnd"/>
      <w:r w:rsidR="004B507E" w:rsidRPr="007D11BB">
        <w:rPr>
          <w:rFonts w:ascii="Times New Roman" w:hAnsi="Times New Roman" w:cs="Times New Roman"/>
          <w:sz w:val="20"/>
          <w:szCs w:val="20"/>
        </w:rPr>
        <w:t xml:space="preserve"> have been reported to have medicinal </w:t>
      </w:r>
      <w:r w:rsidR="00FC58D9" w:rsidRPr="007D11BB">
        <w:rPr>
          <w:rFonts w:ascii="Times New Roman" w:hAnsi="Times New Roman" w:cs="Times New Roman"/>
          <w:sz w:val="20"/>
          <w:szCs w:val="20"/>
        </w:rPr>
        <w:t xml:space="preserve">value; this review is aimed at revealing some of the </w:t>
      </w:r>
      <w:r w:rsidR="004B507E" w:rsidRPr="007D11BB">
        <w:rPr>
          <w:rFonts w:ascii="Times New Roman" w:hAnsi="Times New Roman" w:cs="Times New Roman"/>
          <w:sz w:val="20"/>
          <w:szCs w:val="20"/>
        </w:rPr>
        <w:t>diseases</w:t>
      </w:r>
      <w:r w:rsidR="00AC387E" w:rsidRPr="007D11BB">
        <w:rPr>
          <w:rFonts w:ascii="Times New Roman" w:hAnsi="Times New Roman" w:cs="Times New Roman"/>
          <w:sz w:val="20"/>
          <w:szCs w:val="20"/>
        </w:rPr>
        <w:t xml:space="preserve"> or ailments</w:t>
      </w:r>
      <w:r w:rsidR="0077505D" w:rsidRPr="007D11BB">
        <w:rPr>
          <w:rFonts w:ascii="Times New Roman" w:hAnsi="Times New Roman" w:cs="Times New Roman"/>
          <w:sz w:val="20"/>
          <w:szCs w:val="20"/>
        </w:rPr>
        <w:t xml:space="preserve"> that are treated with </w:t>
      </w:r>
      <w:r w:rsidR="000024E7" w:rsidRPr="007D11BB">
        <w:rPr>
          <w:rFonts w:ascii="Times New Roman" w:hAnsi="Times New Roman" w:cs="Times New Roman"/>
          <w:sz w:val="20"/>
          <w:szCs w:val="20"/>
        </w:rPr>
        <w:t xml:space="preserve">the plant </w:t>
      </w:r>
      <w:proofErr w:type="spellStart"/>
      <w:r w:rsidR="0077505D" w:rsidRPr="007D11BB">
        <w:rPr>
          <w:rFonts w:ascii="Times New Roman" w:hAnsi="Times New Roman" w:cs="Times New Roman"/>
          <w:i/>
          <w:sz w:val="20"/>
          <w:szCs w:val="20"/>
        </w:rPr>
        <w:t>Cucumis</w:t>
      </w:r>
      <w:proofErr w:type="spellEnd"/>
      <w:r w:rsidR="0077505D" w:rsidRPr="007D11BB">
        <w:rPr>
          <w:rFonts w:ascii="Times New Roman" w:hAnsi="Times New Roman" w:cs="Times New Roman"/>
          <w:i/>
          <w:sz w:val="20"/>
          <w:szCs w:val="20"/>
        </w:rPr>
        <w:t xml:space="preserve"> </w:t>
      </w:r>
      <w:proofErr w:type="spellStart"/>
      <w:r w:rsidR="000024E7" w:rsidRPr="007D11BB">
        <w:rPr>
          <w:rFonts w:ascii="Times New Roman" w:hAnsi="Times New Roman" w:cs="Times New Roman"/>
          <w:i/>
          <w:sz w:val="20"/>
          <w:szCs w:val="20"/>
        </w:rPr>
        <w:t>metuliferus</w:t>
      </w:r>
      <w:proofErr w:type="spellEnd"/>
      <w:r w:rsidR="000024E7" w:rsidRPr="007D11BB">
        <w:rPr>
          <w:rFonts w:ascii="Times New Roman" w:hAnsi="Times New Roman" w:cs="Times New Roman"/>
          <w:i/>
          <w:sz w:val="20"/>
          <w:szCs w:val="20"/>
        </w:rPr>
        <w:t>.</w:t>
      </w:r>
    </w:p>
    <w:p w:rsidR="005F5C3A" w:rsidRPr="007D11BB" w:rsidRDefault="005F5C3A" w:rsidP="009007DA">
      <w:pPr>
        <w:pStyle w:val="NoSpacing"/>
        <w:snapToGrid w:val="0"/>
        <w:jc w:val="both"/>
        <w:rPr>
          <w:rFonts w:ascii="Times New Roman" w:hAnsi="Times New Roman" w:cs="Times New Roman"/>
          <w:sz w:val="20"/>
          <w:szCs w:val="20"/>
          <w:lang w:eastAsia="zh-CN"/>
        </w:rPr>
      </w:pPr>
      <w:r w:rsidRPr="007D11BB">
        <w:rPr>
          <w:rFonts w:ascii="Times New Roman" w:hAnsi="Times New Roman" w:cs="Times New Roman" w:hint="eastAsia"/>
          <w:b/>
          <w:sz w:val="20"/>
          <w:szCs w:val="20"/>
          <w:lang w:val="en-GB"/>
        </w:rPr>
        <w:t>[</w:t>
      </w:r>
      <w:proofErr w:type="spellStart"/>
      <w:r w:rsidR="009007DA" w:rsidRPr="007D11BB">
        <w:rPr>
          <w:rFonts w:ascii="Times New Roman" w:hAnsi="Times New Roman" w:cs="Times New Roman"/>
          <w:sz w:val="20"/>
          <w:szCs w:val="20"/>
        </w:rPr>
        <w:t>Usman</w:t>
      </w:r>
      <w:proofErr w:type="spellEnd"/>
      <w:r w:rsidR="009007DA" w:rsidRPr="007D11BB">
        <w:rPr>
          <w:rFonts w:ascii="Times New Roman" w:hAnsi="Times New Roman" w:cs="Times New Roman"/>
          <w:sz w:val="20"/>
          <w:szCs w:val="20"/>
        </w:rPr>
        <w:t xml:space="preserve"> J.G.,</w:t>
      </w:r>
      <w:r w:rsidR="007D11BB">
        <w:rPr>
          <w:rFonts w:ascii="Times New Roman" w:hAnsi="Times New Roman" w:cs="Times New Roman"/>
          <w:sz w:val="20"/>
          <w:szCs w:val="20"/>
          <w:vertAlign w:val="superscript"/>
        </w:rPr>
        <w:t xml:space="preserve"> </w:t>
      </w:r>
      <w:proofErr w:type="spellStart"/>
      <w:r w:rsidR="009007DA" w:rsidRPr="007D11BB">
        <w:rPr>
          <w:rFonts w:ascii="Times New Roman" w:hAnsi="Times New Roman" w:cs="Times New Roman"/>
          <w:sz w:val="20"/>
          <w:szCs w:val="20"/>
        </w:rPr>
        <w:t>Sodipo</w:t>
      </w:r>
      <w:proofErr w:type="spellEnd"/>
      <w:r w:rsidR="009007DA" w:rsidRPr="007D11BB">
        <w:rPr>
          <w:rFonts w:ascii="Times New Roman" w:hAnsi="Times New Roman" w:cs="Times New Roman"/>
          <w:sz w:val="20"/>
          <w:szCs w:val="20"/>
        </w:rPr>
        <w:t>, O.A.,</w:t>
      </w:r>
      <w:r w:rsidR="007D11BB">
        <w:rPr>
          <w:rFonts w:ascii="Times New Roman" w:hAnsi="Times New Roman" w:cs="Times New Roman"/>
          <w:sz w:val="20"/>
          <w:szCs w:val="20"/>
        </w:rPr>
        <w:t xml:space="preserve"> </w:t>
      </w:r>
      <w:proofErr w:type="spellStart"/>
      <w:r w:rsidR="009007DA" w:rsidRPr="007D11BB">
        <w:rPr>
          <w:rFonts w:ascii="Times New Roman" w:hAnsi="Times New Roman" w:cs="Times New Roman"/>
          <w:sz w:val="20"/>
          <w:szCs w:val="20"/>
        </w:rPr>
        <w:t>Kwaghe</w:t>
      </w:r>
      <w:proofErr w:type="spellEnd"/>
      <w:r w:rsidR="009007DA" w:rsidRPr="007D11BB">
        <w:rPr>
          <w:rFonts w:ascii="Times New Roman" w:hAnsi="Times New Roman" w:cs="Times New Roman"/>
          <w:sz w:val="20"/>
          <w:szCs w:val="20"/>
        </w:rPr>
        <w:t>, A.V.</w:t>
      </w:r>
      <w:r w:rsidR="007D11BB">
        <w:rPr>
          <w:rFonts w:ascii="Times New Roman" w:hAnsi="Times New Roman" w:cs="Times New Roman"/>
          <w:sz w:val="20"/>
          <w:szCs w:val="20"/>
          <w:vertAlign w:val="superscript"/>
        </w:rPr>
        <w:t xml:space="preserve"> </w:t>
      </w:r>
      <w:r w:rsidR="009007DA" w:rsidRPr="007D11BB">
        <w:rPr>
          <w:rFonts w:ascii="Times New Roman" w:hAnsi="Times New Roman" w:cs="Times New Roman"/>
          <w:sz w:val="20"/>
          <w:szCs w:val="20"/>
        </w:rPr>
        <w:t xml:space="preserve">and </w:t>
      </w:r>
      <w:proofErr w:type="spellStart"/>
      <w:r w:rsidR="009007DA" w:rsidRPr="007D11BB">
        <w:rPr>
          <w:rFonts w:ascii="Times New Roman" w:hAnsi="Times New Roman" w:cs="Times New Roman"/>
          <w:sz w:val="20"/>
          <w:szCs w:val="20"/>
        </w:rPr>
        <w:t>Sandabe</w:t>
      </w:r>
      <w:proofErr w:type="spellEnd"/>
      <w:r w:rsidR="009007DA" w:rsidRPr="007D11BB">
        <w:rPr>
          <w:rFonts w:ascii="Times New Roman" w:hAnsi="Times New Roman" w:cs="Times New Roman"/>
          <w:sz w:val="20"/>
          <w:szCs w:val="20"/>
        </w:rPr>
        <w:t>, U.K</w:t>
      </w:r>
      <w:r w:rsidRPr="007D11BB">
        <w:rPr>
          <w:rFonts w:ascii="Times New Roman" w:hAnsi="Times New Roman" w:cs="Times New Roman"/>
          <w:sz w:val="20"/>
          <w:szCs w:val="20"/>
        </w:rPr>
        <w:t xml:space="preserve">. </w:t>
      </w:r>
      <w:r w:rsidR="009007DA" w:rsidRPr="007D11BB">
        <w:rPr>
          <w:rFonts w:ascii="Times New Roman" w:hAnsi="Times New Roman" w:cs="Times New Roman"/>
          <w:b/>
          <w:sz w:val="20"/>
          <w:szCs w:val="20"/>
        </w:rPr>
        <w:t xml:space="preserve">Uses of </w:t>
      </w:r>
      <w:proofErr w:type="spellStart"/>
      <w:r w:rsidR="009007DA" w:rsidRPr="007D11BB">
        <w:rPr>
          <w:rFonts w:ascii="Times New Roman" w:hAnsi="Times New Roman" w:cs="Times New Roman"/>
          <w:b/>
          <w:i/>
          <w:sz w:val="20"/>
          <w:szCs w:val="20"/>
        </w:rPr>
        <w:t>Cucumis</w:t>
      </w:r>
      <w:proofErr w:type="spellEnd"/>
      <w:r w:rsidR="009007DA" w:rsidRPr="007D11BB">
        <w:rPr>
          <w:rFonts w:ascii="Times New Roman" w:hAnsi="Times New Roman" w:cs="Times New Roman"/>
          <w:b/>
          <w:i/>
          <w:sz w:val="20"/>
          <w:szCs w:val="20"/>
        </w:rPr>
        <w:t xml:space="preserve"> </w:t>
      </w:r>
      <w:proofErr w:type="spellStart"/>
      <w:r w:rsidR="009007DA" w:rsidRPr="007D11BB">
        <w:rPr>
          <w:rFonts w:ascii="Times New Roman" w:hAnsi="Times New Roman" w:cs="Times New Roman"/>
          <w:b/>
          <w:i/>
          <w:sz w:val="20"/>
          <w:szCs w:val="20"/>
        </w:rPr>
        <w:t>metuliferus</w:t>
      </w:r>
      <w:proofErr w:type="spellEnd"/>
      <w:r w:rsidR="009007DA" w:rsidRPr="007D11BB">
        <w:rPr>
          <w:rFonts w:ascii="Times New Roman" w:hAnsi="Times New Roman" w:cs="Times New Roman"/>
          <w:b/>
          <w:i/>
          <w:sz w:val="20"/>
          <w:szCs w:val="20"/>
        </w:rPr>
        <w:t xml:space="preserve">: </w:t>
      </w:r>
      <w:r w:rsidR="009007DA" w:rsidRPr="007D11BB">
        <w:rPr>
          <w:rFonts w:ascii="Times New Roman" w:hAnsi="Times New Roman" w:cs="Times New Roman"/>
          <w:b/>
          <w:sz w:val="20"/>
          <w:szCs w:val="20"/>
        </w:rPr>
        <w:t>A Review</w:t>
      </w:r>
      <w:r w:rsidRPr="007D11BB">
        <w:rPr>
          <w:rFonts w:ascii="Times New Roman" w:eastAsia="Times New Roman" w:hAnsi="Times New Roman" w:cs="Times New Roman"/>
          <w:b/>
          <w:bCs/>
          <w:sz w:val="20"/>
          <w:szCs w:val="20"/>
          <w:lang w:bidi="fa-IR"/>
        </w:rPr>
        <w:t>.</w:t>
      </w:r>
      <w:r w:rsidRPr="007D11BB">
        <w:rPr>
          <w:rFonts w:ascii="Times New Roman" w:hAnsi="Times New Roman" w:cs="Times New Roman"/>
          <w:i/>
          <w:sz w:val="20"/>
          <w:szCs w:val="20"/>
        </w:rPr>
        <w:t xml:space="preserve"> Cancer Biology</w:t>
      </w:r>
      <w:r w:rsidRPr="007D11BB">
        <w:rPr>
          <w:rFonts w:ascii="Times New Roman" w:hAnsi="Times New Roman" w:cs="Times New Roman"/>
          <w:sz w:val="20"/>
          <w:szCs w:val="20"/>
        </w:rPr>
        <w:t xml:space="preserve"> 201</w:t>
      </w:r>
      <w:r w:rsidRPr="007D11BB">
        <w:rPr>
          <w:rFonts w:ascii="Times New Roman" w:hAnsi="Times New Roman" w:cs="Times New Roman" w:hint="eastAsia"/>
          <w:sz w:val="20"/>
          <w:szCs w:val="20"/>
        </w:rPr>
        <w:t>5</w:t>
      </w:r>
      <w:r w:rsidRPr="007D11BB">
        <w:rPr>
          <w:rFonts w:ascii="Times New Roman" w:hAnsi="Times New Roman" w:cs="Times New Roman"/>
          <w:sz w:val="20"/>
          <w:szCs w:val="20"/>
        </w:rPr>
        <w:t>;</w:t>
      </w:r>
      <w:r w:rsidRPr="007D11BB">
        <w:rPr>
          <w:rFonts w:ascii="Times New Roman" w:hAnsi="Times New Roman" w:cs="Times New Roman" w:hint="eastAsia"/>
          <w:sz w:val="20"/>
          <w:szCs w:val="20"/>
        </w:rPr>
        <w:t>5</w:t>
      </w:r>
      <w:r w:rsidRPr="007D11BB">
        <w:rPr>
          <w:rFonts w:ascii="Times New Roman" w:hAnsi="Times New Roman" w:cs="Times New Roman"/>
          <w:sz w:val="20"/>
          <w:szCs w:val="20"/>
        </w:rPr>
        <w:t>(</w:t>
      </w:r>
      <w:r w:rsidRPr="007D11BB">
        <w:rPr>
          <w:rFonts w:ascii="Times New Roman" w:hAnsi="Times New Roman" w:cs="Times New Roman" w:hint="eastAsia"/>
          <w:sz w:val="20"/>
          <w:szCs w:val="20"/>
        </w:rPr>
        <w:t>1</w:t>
      </w:r>
      <w:r w:rsidRPr="007D11BB">
        <w:rPr>
          <w:rFonts w:ascii="Times New Roman" w:hAnsi="Times New Roman" w:cs="Times New Roman"/>
          <w:sz w:val="20"/>
          <w:szCs w:val="20"/>
        </w:rPr>
        <w:t>):</w:t>
      </w:r>
      <w:r w:rsidR="004E1697" w:rsidRPr="007D11BB">
        <w:rPr>
          <w:rFonts w:ascii="Times New Roman" w:hAnsi="Times New Roman" w:cs="Times New Roman"/>
          <w:noProof/>
          <w:color w:val="000000"/>
          <w:sz w:val="20"/>
          <w:szCs w:val="20"/>
        </w:rPr>
        <w:t>24</w:t>
      </w:r>
      <w:r w:rsidRPr="007D11BB">
        <w:rPr>
          <w:rFonts w:ascii="Times New Roman" w:hAnsi="Times New Roman" w:cs="Times New Roman"/>
          <w:color w:val="000000"/>
          <w:sz w:val="20"/>
          <w:szCs w:val="20"/>
        </w:rPr>
        <w:t>-</w:t>
      </w:r>
      <w:r w:rsidR="004E1697" w:rsidRPr="007D11BB">
        <w:rPr>
          <w:rFonts w:ascii="Times New Roman" w:hAnsi="Times New Roman" w:cs="Times New Roman"/>
          <w:noProof/>
          <w:color w:val="000000"/>
          <w:sz w:val="20"/>
          <w:szCs w:val="20"/>
        </w:rPr>
        <w:t>3</w:t>
      </w:r>
      <w:r w:rsidR="007A7157">
        <w:rPr>
          <w:rFonts w:ascii="Times New Roman" w:hAnsi="Times New Roman" w:cs="Times New Roman" w:hint="eastAsia"/>
          <w:noProof/>
          <w:color w:val="000000"/>
          <w:sz w:val="20"/>
          <w:szCs w:val="20"/>
          <w:lang w:eastAsia="zh-CN"/>
        </w:rPr>
        <w:t>4</w:t>
      </w:r>
      <w:r w:rsidRPr="007D11BB">
        <w:rPr>
          <w:rFonts w:ascii="Times New Roman" w:hAnsi="Times New Roman" w:cs="Times New Roman"/>
          <w:sz w:val="20"/>
          <w:szCs w:val="20"/>
        </w:rPr>
        <w:t>]. (ISSN:</w:t>
      </w:r>
      <w:r w:rsidRPr="007D11BB">
        <w:rPr>
          <w:rStyle w:val="Absatz-Standardschriftart"/>
          <w:rFonts w:ascii="Times New Roman" w:eastAsia="宋" w:hAnsi="Times New Roman" w:cs="Times New Roman"/>
          <w:b/>
          <w:sz w:val="20"/>
          <w:szCs w:val="20"/>
        </w:rPr>
        <w:t xml:space="preserve"> </w:t>
      </w:r>
      <w:r w:rsidRPr="007D11BB">
        <w:rPr>
          <w:rStyle w:val="msonormal0"/>
          <w:rFonts w:ascii="Times New Roman" w:eastAsia="宋" w:hAnsi="Times New Roman" w:cs="Times New Roman"/>
          <w:sz w:val="20"/>
          <w:szCs w:val="20"/>
        </w:rPr>
        <w:t>2150-1041</w:t>
      </w:r>
      <w:r w:rsidRPr="007D11BB">
        <w:rPr>
          <w:rFonts w:ascii="Times New Roman" w:hAnsi="Times New Roman" w:cs="Times New Roman"/>
          <w:sz w:val="20"/>
          <w:szCs w:val="20"/>
        </w:rPr>
        <w:t xml:space="preserve">). </w:t>
      </w:r>
      <w:hyperlink r:id="rId8" w:history="1">
        <w:r w:rsidRPr="007D11BB">
          <w:rPr>
            <w:rStyle w:val="Hyperlink"/>
            <w:rFonts w:ascii="Times New Roman" w:hAnsi="Times New Roman" w:cs="Times New Roman"/>
            <w:sz w:val="20"/>
            <w:szCs w:val="20"/>
          </w:rPr>
          <w:t>http://www.cancerbio.net</w:t>
        </w:r>
      </w:hyperlink>
      <w:r w:rsidRPr="007D11BB">
        <w:rPr>
          <w:rFonts w:ascii="Times New Roman" w:hAnsi="Times New Roman" w:cs="Times New Roman"/>
          <w:sz w:val="20"/>
          <w:szCs w:val="20"/>
        </w:rPr>
        <w:t>.</w:t>
      </w:r>
      <w:r w:rsidRPr="007D11BB">
        <w:rPr>
          <w:rFonts w:ascii="Times New Roman" w:hAnsi="Times New Roman" w:cs="Times New Roman" w:hint="eastAsia"/>
          <w:sz w:val="20"/>
          <w:szCs w:val="20"/>
        </w:rPr>
        <w:t xml:space="preserve"> </w:t>
      </w:r>
      <w:r w:rsidR="009007DA" w:rsidRPr="007D11BB">
        <w:rPr>
          <w:rFonts w:ascii="Times New Roman" w:hAnsi="Times New Roman" w:cs="Times New Roman" w:hint="eastAsia"/>
          <w:sz w:val="20"/>
          <w:szCs w:val="20"/>
          <w:lang w:eastAsia="zh-CN"/>
        </w:rPr>
        <w:t>3</w:t>
      </w:r>
    </w:p>
    <w:p w:rsidR="005F5C3A" w:rsidRPr="007D11BB" w:rsidRDefault="005F5C3A" w:rsidP="009007DA">
      <w:pPr>
        <w:snapToGrid w:val="0"/>
        <w:spacing w:after="0" w:line="240" w:lineRule="auto"/>
        <w:jc w:val="both"/>
        <w:rPr>
          <w:rFonts w:ascii="Times New Roman" w:hAnsi="Times New Roman" w:cs="Times New Roman"/>
          <w:sz w:val="20"/>
          <w:szCs w:val="20"/>
          <w:lang w:eastAsia="zh-CN"/>
        </w:rPr>
      </w:pPr>
    </w:p>
    <w:p w:rsidR="005A77B4" w:rsidRPr="007D11BB" w:rsidRDefault="000539C1" w:rsidP="009007DA">
      <w:pPr>
        <w:snapToGrid w:val="0"/>
        <w:spacing w:after="0" w:line="240" w:lineRule="auto"/>
        <w:jc w:val="both"/>
        <w:rPr>
          <w:rFonts w:ascii="Times New Roman" w:hAnsi="Times New Roman" w:cs="Times New Roman"/>
          <w:i/>
          <w:sz w:val="20"/>
          <w:szCs w:val="20"/>
        </w:rPr>
      </w:pPr>
      <w:r w:rsidRPr="007D11BB">
        <w:rPr>
          <w:rFonts w:ascii="Times New Roman" w:hAnsi="Times New Roman" w:cs="Times New Roman"/>
          <w:b/>
          <w:sz w:val="20"/>
          <w:szCs w:val="20"/>
        </w:rPr>
        <w:t xml:space="preserve">Key words: </w:t>
      </w:r>
      <w:r w:rsidRPr="007D11BB">
        <w:rPr>
          <w:rFonts w:ascii="Times New Roman" w:hAnsi="Times New Roman" w:cs="Times New Roman"/>
          <w:sz w:val="20"/>
          <w:szCs w:val="20"/>
        </w:rPr>
        <w:t xml:space="preserve">poverty, traditional medicine, resistance, plants, </w:t>
      </w:r>
      <w:proofErr w:type="spellStart"/>
      <w:r w:rsidRPr="007D11BB">
        <w:rPr>
          <w:rFonts w:ascii="Times New Roman" w:hAnsi="Times New Roman" w:cs="Times New Roman"/>
          <w:i/>
          <w:sz w:val="20"/>
          <w:szCs w:val="20"/>
        </w:rPr>
        <w:t>Cucumis</w:t>
      </w:r>
      <w:proofErr w:type="spellEnd"/>
      <w:r w:rsidRPr="007D11BB">
        <w:rPr>
          <w:rFonts w:ascii="Times New Roman" w:hAnsi="Times New Roman" w:cs="Times New Roman"/>
          <w:i/>
          <w:sz w:val="20"/>
          <w:szCs w:val="20"/>
        </w:rPr>
        <w:t xml:space="preserve"> </w:t>
      </w:r>
      <w:proofErr w:type="spellStart"/>
      <w:r w:rsidRPr="007D11BB">
        <w:rPr>
          <w:rFonts w:ascii="Times New Roman" w:hAnsi="Times New Roman" w:cs="Times New Roman"/>
          <w:i/>
          <w:sz w:val="20"/>
          <w:szCs w:val="20"/>
        </w:rPr>
        <w:t>metuliferus</w:t>
      </w:r>
      <w:proofErr w:type="spellEnd"/>
    </w:p>
    <w:p w:rsidR="007F6187" w:rsidRDefault="007F6187" w:rsidP="009007DA">
      <w:pPr>
        <w:snapToGrid w:val="0"/>
        <w:spacing w:after="0" w:line="240" w:lineRule="auto"/>
        <w:jc w:val="both"/>
        <w:rPr>
          <w:rFonts w:ascii="Times New Roman" w:hAnsi="Times New Roman" w:cs="Times New Roman" w:hint="eastAsia"/>
          <w:b/>
          <w:sz w:val="20"/>
          <w:szCs w:val="20"/>
          <w:lang w:eastAsia="zh-CN"/>
        </w:rPr>
      </w:pPr>
    </w:p>
    <w:p w:rsidR="007D11BB" w:rsidRPr="007D11BB" w:rsidRDefault="007D11BB" w:rsidP="009007DA">
      <w:pPr>
        <w:snapToGrid w:val="0"/>
        <w:spacing w:after="0" w:line="240" w:lineRule="auto"/>
        <w:jc w:val="both"/>
        <w:rPr>
          <w:rFonts w:ascii="Times New Roman" w:hAnsi="Times New Roman" w:cs="Times New Roman" w:hint="eastAsia"/>
          <w:b/>
          <w:sz w:val="20"/>
          <w:szCs w:val="20"/>
          <w:lang w:eastAsia="zh-CN"/>
        </w:rPr>
      </w:pPr>
    </w:p>
    <w:p w:rsidR="009007DA" w:rsidRPr="007D11BB" w:rsidRDefault="009007DA" w:rsidP="009007DA">
      <w:pPr>
        <w:snapToGrid w:val="0"/>
        <w:spacing w:after="0" w:line="240" w:lineRule="auto"/>
        <w:jc w:val="both"/>
        <w:rPr>
          <w:rFonts w:ascii="Times New Roman" w:hAnsi="Times New Roman" w:cs="Times New Roman"/>
          <w:b/>
          <w:sz w:val="20"/>
          <w:szCs w:val="20"/>
        </w:rPr>
        <w:sectPr w:rsidR="009007DA" w:rsidRPr="007D11BB" w:rsidSect="004E1697">
          <w:headerReference w:type="default" r:id="rId9"/>
          <w:footerReference w:type="default" r:id="rId10"/>
          <w:type w:val="continuous"/>
          <w:pgSz w:w="12240" w:h="15840"/>
          <w:pgMar w:top="1440" w:right="1440" w:bottom="1440" w:left="1440" w:header="720" w:footer="720" w:gutter="0"/>
          <w:pgNumType w:start="24"/>
          <w:cols w:space="720"/>
          <w:docGrid w:linePitch="360"/>
        </w:sectPr>
      </w:pPr>
    </w:p>
    <w:p w:rsidR="00462BE0" w:rsidRPr="007D11BB" w:rsidRDefault="00462BE0" w:rsidP="009007DA">
      <w:pPr>
        <w:snapToGrid w:val="0"/>
        <w:spacing w:after="0" w:line="240" w:lineRule="auto"/>
        <w:jc w:val="both"/>
        <w:rPr>
          <w:rFonts w:ascii="Times New Roman" w:hAnsi="Times New Roman" w:cs="Times New Roman"/>
          <w:b/>
          <w:sz w:val="20"/>
          <w:szCs w:val="20"/>
        </w:rPr>
      </w:pPr>
      <w:r w:rsidRPr="007D11BB">
        <w:rPr>
          <w:rFonts w:ascii="Times New Roman" w:hAnsi="Times New Roman" w:cs="Times New Roman"/>
          <w:b/>
          <w:sz w:val="20"/>
          <w:szCs w:val="20"/>
        </w:rPr>
        <w:lastRenderedPageBreak/>
        <w:t>Introduction</w:t>
      </w:r>
    </w:p>
    <w:p w:rsidR="00462BE0" w:rsidRPr="007D11BB" w:rsidRDefault="00462BE0" w:rsidP="009007DA">
      <w:pPr>
        <w:snapToGrid w:val="0"/>
        <w:spacing w:after="0" w:line="240" w:lineRule="auto"/>
        <w:ind w:firstLine="425"/>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Plants have been used for various purposes since prehistoric times (</w:t>
      </w:r>
      <w:r w:rsidR="002C5A80" w:rsidRPr="007D11BB">
        <w:rPr>
          <w:rFonts w:ascii="Times New Roman" w:eastAsia="Bookman Old Style" w:hAnsi="Times New Roman" w:cs="Times New Roman"/>
          <w:sz w:val="20"/>
          <w:szCs w:val="20"/>
        </w:rPr>
        <w:t xml:space="preserve">Lawrence and Bennett, 1995; </w:t>
      </w:r>
      <w:r w:rsidRPr="007D11BB">
        <w:rPr>
          <w:rFonts w:ascii="Times New Roman" w:eastAsia="Bookman Old Style" w:hAnsi="Times New Roman" w:cs="Times New Roman"/>
          <w:sz w:val="20"/>
          <w:szCs w:val="20"/>
        </w:rPr>
        <w:t>Evans, 2009) and medicinal herbs are being increasingly studied by pharmacological researchers (Sinclair, 1998).</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Indian </w:t>
      </w:r>
      <w:proofErr w:type="spellStart"/>
      <w:r w:rsidRPr="007D11BB">
        <w:rPr>
          <w:rFonts w:ascii="Times New Roman" w:eastAsia="Bookman Old Style" w:hAnsi="Times New Roman" w:cs="Times New Roman"/>
          <w:sz w:val="20"/>
          <w:szCs w:val="20"/>
        </w:rPr>
        <w:t>Ayurveda</w:t>
      </w:r>
      <w:proofErr w:type="spellEnd"/>
      <w:r w:rsidRPr="007D11BB">
        <w:rPr>
          <w:rFonts w:ascii="Times New Roman" w:eastAsia="Bookman Old Style" w:hAnsi="Times New Roman" w:cs="Times New Roman"/>
          <w:sz w:val="20"/>
          <w:szCs w:val="20"/>
        </w:rPr>
        <w:t xml:space="preserve"> medicine used herbs as early as 1900 BC describing about 700 medicinal plants (</w:t>
      </w:r>
      <w:proofErr w:type="spellStart"/>
      <w:r w:rsidRPr="007D11BB">
        <w:rPr>
          <w:rFonts w:ascii="Times New Roman" w:eastAsia="Bookman Old Style" w:hAnsi="Times New Roman" w:cs="Times New Roman"/>
          <w:sz w:val="20"/>
          <w:szCs w:val="20"/>
        </w:rPr>
        <w:t>Aggarwal</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et al</w:t>
      </w:r>
      <w:r w:rsidRPr="007D11BB">
        <w:rPr>
          <w:rFonts w:ascii="Times New Roman" w:eastAsia="Bookman Old Style" w:hAnsi="Times New Roman" w:cs="Times New Roman"/>
          <w:sz w:val="20"/>
          <w:szCs w:val="20"/>
        </w:rPr>
        <w:t xml:space="preserve">., 2007). </w:t>
      </w:r>
      <w:r w:rsidR="00674280" w:rsidRPr="007D11BB">
        <w:rPr>
          <w:rFonts w:ascii="Times New Roman" w:eastAsia="Bookman Old Style" w:hAnsi="Times New Roman" w:cs="Times New Roman"/>
          <w:sz w:val="20"/>
          <w:szCs w:val="20"/>
        </w:rPr>
        <w:t xml:space="preserve">Herbal medicine was also important from early days in Europe. </w:t>
      </w:r>
      <w:proofErr w:type="spellStart"/>
      <w:r w:rsidR="00674280" w:rsidRPr="007D11BB">
        <w:rPr>
          <w:rFonts w:ascii="Times New Roman" w:eastAsia="Bookman Old Style" w:hAnsi="Times New Roman" w:cs="Times New Roman"/>
          <w:sz w:val="20"/>
          <w:szCs w:val="20"/>
        </w:rPr>
        <w:t>Dioscorides</w:t>
      </w:r>
      <w:proofErr w:type="spellEnd"/>
      <w:r w:rsidR="00674280" w:rsidRPr="007D11BB">
        <w:rPr>
          <w:rFonts w:ascii="Times New Roman" w:eastAsia="Bookman Old Style" w:hAnsi="Times New Roman" w:cs="Times New Roman"/>
          <w:sz w:val="20"/>
          <w:szCs w:val="20"/>
        </w:rPr>
        <w:t xml:space="preserve">, who became popular with natural remedies about 60 AD, described over 600 plants and plant extracts (Carr, 1997). It was not until recently that more attention was drawn to these practices. According to the World Health Organization (WHO) more than 80% of the world’s populations rely on traditional medicine for their primary healthcare, majority of which use plants or their active principles (Gupta </w:t>
      </w:r>
      <w:r w:rsidR="00674280" w:rsidRPr="007D11BB">
        <w:rPr>
          <w:rFonts w:ascii="Times New Roman" w:eastAsia="Bookman Old Style" w:hAnsi="Times New Roman" w:cs="Times New Roman"/>
          <w:i/>
          <w:sz w:val="20"/>
          <w:szCs w:val="20"/>
        </w:rPr>
        <w:t xml:space="preserve">et al., </w:t>
      </w:r>
      <w:r w:rsidR="00674280" w:rsidRPr="007D11BB">
        <w:rPr>
          <w:rFonts w:ascii="Times New Roman" w:eastAsia="Bookman Old Style" w:hAnsi="Times New Roman" w:cs="Times New Roman"/>
          <w:sz w:val="20"/>
          <w:szCs w:val="20"/>
        </w:rPr>
        <w:t xml:space="preserve">2005). </w:t>
      </w:r>
      <w:r w:rsidR="00FC27A6" w:rsidRPr="007D11BB">
        <w:rPr>
          <w:rFonts w:ascii="Times New Roman" w:eastAsia="Bookman Old Style" w:hAnsi="Times New Roman" w:cs="Times New Roman"/>
          <w:sz w:val="20"/>
          <w:szCs w:val="20"/>
        </w:rPr>
        <w:t>All over the world people strongly believe in the use of plants</w:t>
      </w:r>
      <w:r w:rsidR="00465259" w:rsidRPr="007D11BB">
        <w:rPr>
          <w:rFonts w:ascii="Times New Roman" w:eastAsia="Bookman Old Style" w:hAnsi="Times New Roman" w:cs="Times New Roman"/>
          <w:sz w:val="20"/>
          <w:szCs w:val="20"/>
        </w:rPr>
        <w:t xml:space="preserve"> for </w:t>
      </w:r>
      <w:r w:rsidR="00FC27A6" w:rsidRPr="007D11BB">
        <w:rPr>
          <w:rFonts w:ascii="Times New Roman" w:eastAsia="Bookman Old Style" w:hAnsi="Times New Roman" w:cs="Times New Roman"/>
          <w:sz w:val="20"/>
          <w:szCs w:val="20"/>
        </w:rPr>
        <w:t xml:space="preserve">food, </w:t>
      </w:r>
      <w:r w:rsidR="00465259" w:rsidRPr="007D11BB">
        <w:rPr>
          <w:rFonts w:ascii="Times New Roman" w:eastAsia="Bookman Old Style" w:hAnsi="Times New Roman" w:cs="Times New Roman"/>
          <w:sz w:val="20"/>
          <w:szCs w:val="20"/>
        </w:rPr>
        <w:t xml:space="preserve">forage, herbal </w:t>
      </w:r>
      <w:r w:rsidR="00FC27A6" w:rsidRPr="007D11BB">
        <w:rPr>
          <w:rFonts w:ascii="Times New Roman" w:eastAsia="Bookman Old Style" w:hAnsi="Times New Roman" w:cs="Times New Roman"/>
          <w:sz w:val="20"/>
          <w:szCs w:val="20"/>
        </w:rPr>
        <w:t>medicine</w:t>
      </w:r>
      <w:r w:rsidR="00465259" w:rsidRPr="007D11BB">
        <w:rPr>
          <w:rFonts w:ascii="Times New Roman" w:eastAsia="Bookman Old Style" w:hAnsi="Times New Roman" w:cs="Times New Roman"/>
          <w:sz w:val="20"/>
          <w:szCs w:val="20"/>
        </w:rPr>
        <w:t>, fire, shade</w:t>
      </w:r>
      <w:r w:rsidR="00FC27A6" w:rsidRPr="007D11BB">
        <w:rPr>
          <w:rFonts w:ascii="Times New Roman" w:eastAsia="Bookman Old Style" w:hAnsi="Times New Roman" w:cs="Times New Roman"/>
          <w:sz w:val="20"/>
          <w:szCs w:val="20"/>
        </w:rPr>
        <w:t xml:space="preserve"> and for spiritual purposes</w:t>
      </w:r>
      <w:r w:rsidR="00465259" w:rsidRPr="007D11BB">
        <w:rPr>
          <w:rFonts w:ascii="Times New Roman" w:eastAsia="Bookman Old Style" w:hAnsi="Times New Roman" w:cs="Times New Roman"/>
          <w:sz w:val="20"/>
          <w:szCs w:val="20"/>
        </w:rPr>
        <w:t>. F</w:t>
      </w:r>
      <w:r w:rsidR="000D4318" w:rsidRPr="007D11BB">
        <w:rPr>
          <w:rFonts w:ascii="Times New Roman" w:eastAsia="Bookman Old Style" w:hAnsi="Times New Roman" w:cs="Times New Roman"/>
          <w:sz w:val="20"/>
          <w:szCs w:val="20"/>
        </w:rPr>
        <w:t xml:space="preserve">or example, </w:t>
      </w:r>
      <w:r w:rsidR="00465259" w:rsidRPr="007D11BB">
        <w:rPr>
          <w:rFonts w:ascii="Times New Roman" w:eastAsia="Bookman Old Style" w:hAnsi="Times New Roman" w:cs="Times New Roman"/>
          <w:sz w:val="20"/>
          <w:szCs w:val="20"/>
        </w:rPr>
        <w:t>t</w:t>
      </w:r>
      <w:r w:rsidR="006912CA" w:rsidRPr="007D11BB">
        <w:rPr>
          <w:rFonts w:ascii="Times New Roman" w:eastAsia="Bookman Old Style" w:hAnsi="Times New Roman" w:cs="Times New Roman"/>
          <w:sz w:val="20"/>
          <w:szCs w:val="20"/>
        </w:rPr>
        <w:t xml:space="preserve">he </w:t>
      </w:r>
      <w:proofErr w:type="spellStart"/>
      <w:r w:rsidR="006912CA" w:rsidRPr="007D11BB">
        <w:rPr>
          <w:rFonts w:ascii="Times New Roman" w:eastAsia="Bookman Old Style" w:hAnsi="Times New Roman" w:cs="Times New Roman"/>
          <w:sz w:val="20"/>
          <w:szCs w:val="20"/>
        </w:rPr>
        <w:t>Teripes</w:t>
      </w:r>
      <w:proofErr w:type="spellEnd"/>
      <w:r w:rsidR="006912CA" w:rsidRPr="007D11BB">
        <w:rPr>
          <w:rFonts w:ascii="Times New Roman" w:eastAsia="Bookman Old Style" w:hAnsi="Times New Roman" w:cs="Times New Roman"/>
          <w:sz w:val="20"/>
          <w:szCs w:val="20"/>
        </w:rPr>
        <w:t xml:space="preserve"> people of Panama still rely heavily on healing powers of plants, due to the difficulty in getting modern medical care for their day-to-day problems, even </w:t>
      </w:r>
      <w:r w:rsidR="00952EDB" w:rsidRPr="007D11BB">
        <w:rPr>
          <w:rFonts w:ascii="Times New Roman" w:eastAsia="Bookman Old Style" w:hAnsi="Times New Roman" w:cs="Times New Roman"/>
          <w:sz w:val="20"/>
          <w:szCs w:val="20"/>
        </w:rPr>
        <w:t>though</w:t>
      </w:r>
      <w:r w:rsidR="006912CA" w:rsidRPr="007D11BB">
        <w:rPr>
          <w:rFonts w:ascii="Times New Roman" w:eastAsia="Bookman Old Style" w:hAnsi="Times New Roman" w:cs="Times New Roman"/>
          <w:sz w:val="20"/>
          <w:szCs w:val="20"/>
        </w:rPr>
        <w:t xml:space="preserve"> the western medicine has been present in the region since the seventies </w:t>
      </w:r>
      <w:r w:rsidRPr="007D11BB">
        <w:rPr>
          <w:rFonts w:ascii="Times New Roman" w:eastAsia="Bookman Old Style" w:hAnsi="Times New Roman" w:cs="Times New Roman"/>
          <w:sz w:val="20"/>
          <w:szCs w:val="20"/>
        </w:rPr>
        <w:t xml:space="preserve">(Gupta </w:t>
      </w:r>
      <w:r w:rsidRPr="007D11BB">
        <w:rPr>
          <w:rFonts w:ascii="Times New Roman" w:eastAsia="Bookman Old Style" w:hAnsi="Times New Roman" w:cs="Times New Roman"/>
          <w:i/>
          <w:sz w:val="20"/>
          <w:szCs w:val="20"/>
        </w:rPr>
        <w:t xml:space="preserve">et al., </w:t>
      </w:r>
      <w:r w:rsidR="000D4318" w:rsidRPr="007D11BB">
        <w:rPr>
          <w:rFonts w:ascii="Times New Roman" w:eastAsia="Bookman Old Style" w:hAnsi="Times New Roman" w:cs="Times New Roman"/>
          <w:sz w:val="20"/>
          <w:szCs w:val="20"/>
        </w:rPr>
        <w:t xml:space="preserve">2005); Zulu medicinal plants are traded and used all over South Africa (Lin </w:t>
      </w:r>
      <w:r w:rsidR="000D4318" w:rsidRPr="007D11BB">
        <w:rPr>
          <w:rFonts w:ascii="Times New Roman" w:eastAsia="Bookman Old Style" w:hAnsi="Times New Roman" w:cs="Times New Roman"/>
          <w:i/>
          <w:sz w:val="20"/>
          <w:szCs w:val="20"/>
        </w:rPr>
        <w:t>et al</w:t>
      </w:r>
      <w:r w:rsidR="000D4318" w:rsidRPr="007D11BB">
        <w:rPr>
          <w:rFonts w:ascii="Times New Roman" w:eastAsia="Bookman Old Style" w:hAnsi="Times New Roman" w:cs="Times New Roman"/>
          <w:sz w:val="20"/>
          <w:szCs w:val="20"/>
        </w:rPr>
        <w:t>., 1999)</w:t>
      </w:r>
      <w:r w:rsidR="00465259" w:rsidRPr="007D11BB">
        <w:rPr>
          <w:rFonts w:ascii="Times New Roman" w:eastAsia="Bookman Old Style" w:hAnsi="Times New Roman" w:cs="Times New Roman"/>
          <w:sz w:val="20"/>
          <w:szCs w:val="20"/>
        </w:rPr>
        <w:t>.</w:t>
      </w:r>
      <w:r w:rsidRPr="007D11BB">
        <w:rPr>
          <w:rFonts w:ascii="Times New Roman" w:eastAsia="Bookman Old Style" w:hAnsi="Times New Roman" w:cs="Times New Roman"/>
          <w:sz w:val="20"/>
          <w:szCs w:val="20"/>
        </w:rPr>
        <w:t xml:space="preserve"> Many plants are used in Africa for the treatment of </w:t>
      </w:r>
      <w:r w:rsidRPr="007D11BB">
        <w:rPr>
          <w:rFonts w:ascii="Times New Roman" w:eastAsia="Bookman Old Style" w:hAnsi="Times New Roman" w:cs="Times New Roman"/>
          <w:sz w:val="20"/>
          <w:szCs w:val="20"/>
        </w:rPr>
        <w:lastRenderedPageBreak/>
        <w:t xml:space="preserve">different diseases of man and animals such as </w:t>
      </w:r>
      <w:proofErr w:type="spellStart"/>
      <w:r w:rsidRPr="007D11BB">
        <w:rPr>
          <w:rFonts w:ascii="Times New Roman" w:eastAsia="Bookman Old Style" w:hAnsi="Times New Roman" w:cs="Times New Roman"/>
          <w:sz w:val="20"/>
          <w:szCs w:val="20"/>
        </w:rPr>
        <w:t>coccidiosis</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Usman</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et al</w:t>
      </w:r>
      <w:r w:rsidRPr="007D11BB">
        <w:rPr>
          <w:rFonts w:ascii="Times New Roman" w:eastAsia="Bookman Old Style" w:hAnsi="Times New Roman" w:cs="Times New Roman"/>
          <w:sz w:val="20"/>
          <w:szCs w:val="20"/>
        </w:rPr>
        <w:t xml:space="preserve">., 2011), </w:t>
      </w:r>
      <w:proofErr w:type="spellStart"/>
      <w:r w:rsidRPr="007D11BB">
        <w:rPr>
          <w:rFonts w:ascii="Times New Roman" w:eastAsia="Bookman Old Style" w:hAnsi="Times New Roman" w:cs="Times New Roman"/>
          <w:sz w:val="20"/>
          <w:szCs w:val="20"/>
        </w:rPr>
        <w:t>diarrhoea</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Sodipo</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et al.,</w:t>
      </w:r>
      <w:r w:rsidRPr="007D11BB">
        <w:rPr>
          <w:rFonts w:ascii="Times New Roman" w:eastAsia="Bookman Old Style" w:hAnsi="Times New Roman" w:cs="Times New Roman"/>
          <w:sz w:val="20"/>
          <w:szCs w:val="20"/>
        </w:rPr>
        <w:t xml:space="preserve"> 2005</w:t>
      </w:r>
      <w:r w:rsidR="009C265B" w:rsidRPr="007D11BB">
        <w:rPr>
          <w:rFonts w:ascii="Times New Roman" w:eastAsia="Bookman Old Style" w:hAnsi="Times New Roman" w:cs="Times New Roman"/>
          <w:sz w:val="20"/>
          <w:szCs w:val="20"/>
        </w:rPr>
        <w:t xml:space="preserve">; </w:t>
      </w:r>
      <w:proofErr w:type="spellStart"/>
      <w:r w:rsidR="009C265B" w:rsidRPr="007D11BB">
        <w:rPr>
          <w:rFonts w:ascii="Times New Roman" w:eastAsia="Bookman Old Style" w:hAnsi="Times New Roman" w:cs="Times New Roman"/>
          <w:sz w:val="20"/>
          <w:szCs w:val="20"/>
        </w:rPr>
        <w:t>Dawurung</w:t>
      </w:r>
      <w:proofErr w:type="spellEnd"/>
      <w:r w:rsidR="009C265B" w:rsidRPr="007D11BB">
        <w:rPr>
          <w:rFonts w:ascii="Times New Roman" w:eastAsia="Bookman Old Style" w:hAnsi="Times New Roman" w:cs="Times New Roman"/>
          <w:sz w:val="20"/>
          <w:szCs w:val="20"/>
        </w:rPr>
        <w:t xml:space="preserve"> </w:t>
      </w:r>
      <w:r w:rsidR="009C265B" w:rsidRPr="007D11BB">
        <w:rPr>
          <w:rFonts w:ascii="Times New Roman" w:eastAsia="Bookman Old Style" w:hAnsi="Times New Roman" w:cs="Times New Roman"/>
          <w:i/>
          <w:sz w:val="20"/>
          <w:szCs w:val="20"/>
        </w:rPr>
        <w:t>et al</w:t>
      </w:r>
      <w:r w:rsidR="009C265B" w:rsidRPr="007D11BB">
        <w:rPr>
          <w:rFonts w:ascii="Times New Roman" w:eastAsia="Bookman Old Style" w:hAnsi="Times New Roman" w:cs="Times New Roman"/>
          <w:sz w:val="20"/>
          <w:szCs w:val="20"/>
        </w:rPr>
        <w:t>., 2011</w:t>
      </w:r>
      <w:r w:rsidRPr="007D11BB">
        <w:rPr>
          <w:rFonts w:ascii="Times New Roman" w:eastAsia="Bookman Old Style" w:hAnsi="Times New Roman" w:cs="Times New Roman"/>
          <w:sz w:val="20"/>
          <w:szCs w:val="20"/>
        </w:rPr>
        <w:t>), tuberculosis (</w:t>
      </w:r>
      <w:proofErr w:type="spellStart"/>
      <w:r w:rsidRPr="007D11BB">
        <w:rPr>
          <w:rFonts w:ascii="Times New Roman" w:eastAsia="Bookman Old Style" w:hAnsi="Times New Roman" w:cs="Times New Roman"/>
          <w:sz w:val="20"/>
          <w:szCs w:val="20"/>
        </w:rPr>
        <w:t>Ofukwu</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 xml:space="preserve">et al., </w:t>
      </w:r>
      <w:r w:rsidRPr="007D11BB">
        <w:rPr>
          <w:rFonts w:ascii="Times New Roman" w:eastAsia="Bookman Old Style" w:hAnsi="Times New Roman" w:cs="Times New Roman"/>
          <w:sz w:val="20"/>
          <w:szCs w:val="20"/>
        </w:rPr>
        <w:t>2008),</w:t>
      </w:r>
      <w:r w:rsidR="000D4D92" w:rsidRPr="007D11BB">
        <w:rPr>
          <w:rFonts w:ascii="Times New Roman" w:eastAsia="Bookman Old Style" w:hAnsi="Times New Roman" w:cs="Times New Roman"/>
          <w:sz w:val="20"/>
          <w:szCs w:val="20"/>
        </w:rPr>
        <w:t xml:space="preserve"> </w:t>
      </w:r>
      <w:r w:rsidR="00712644" w:rsidRPr="007D11BB">
        <w:rPr>
          <w:rFonts w:ascii="Times New Roman" w:eastAsia="Bookman Old Style" w:hAnsi="Times New Roman" w:cs="Times New Roman"/>
          <w:sz w:val="20"/>
          <w:szCs w:val="20"/>
        </w:rPr>
        <w:t>skin diseases (</w:t>
      </w:r>
      <w:proofErr w:type="spellStart"/>
      <w:r w:rsidR="00712644" w:rsidRPr="007D11BB">
        <w:rPr>
          <w:rFonts w:ascii="Times New Roman" w:eastAsia="Bookman Old Style" w:hAnsi="Times New Roman" w:cs="Times New Roman"/>
          <w:sz w:val="20"/>
          <w:szCs w:val="20"/>
        </w:rPr>
        <w:t>Harsha</w:t>
      </w:r>
      <w:proofErr w:type="spellEnd"/>
      <w:r w:rsidR="00712644" w:rsidRPr="007D11BB">
        <w:rPr>
          <w:rFonts w:ascii="Times New Roman" w:eastAsia="Bookman Old Style" w:hAnsi="Times New Roman" w:cs="Times New Roman"/>
          <w:sz w:val="20"/>
          <w:szCs w:val="20"/>
        </w:rPr>
        <w:t xml:space="preserve"> </w:t>
      </w:r>
      <w:r w:rsidR="00712644" w:rsidRPr="007D11BB">
        <w:rPr>
          <w:rFonts w:ascii="Times New Roman" w:eastAsia="Bookman Old Style" w:hAnsi="Times New Roman" w:cs="Times New Roman"/>
          <w:i/>
          <w:sz w:val="20"/>
          <w:szCs w:val="20"/>
        </w:rPr>
        <w:t>et al</w:t>
      </w:r>
      <w:r w:rsidR="00712644" w:rsidRPr="007D11BB">
        <w:rPr>
          <w:rFonts w:ascii="Times New Roman" w:eastAsia="Bookman Old Style" w:hAnsi="Times New Roman" w:cs="Times New Roman"/>
          <w:sz w:val="20"/>
          <w:szCs w:val="20"/>
        </w:rPr>
        <w:t>., 200</w:t>
      </w:r>
      <w:r w:rsidR="002E06FF" w:rsidRPr="007D11BB">
        <w:rPr>
          <w:rFonts w:ascii="Times New Roman" w:eastAsia="Bookman Old Style" w:hAnsi="Times New Roman" w:cs="Times New Roman"/>
          <w:sz w:val="20"/>
          <w:szCs w:val="20"/>
        </w:rPr>
        <w:t>3</w:t>
      </w:r>
      <w:r w:rsidR="00712644" w:rsidRPr="007D11BB">
        <w:rPr>
          <w:rFonts w:ascii="Times New Roman" w:eastAsia="Bookman Old Style" w:hAnsi="Times New Roman" w:cs="Times New Roman"/>
          <w:sz w:val="20"/>
          <w:szCs w:val="20"/>
        </w:rPr>
        <w:t xml:space="preserve">), </w:t>
      </w:r>
      <w:proofErr w:type="spellStart"/>
      <w:r w:rsidR="007F6187" w:rsidRPr="007D11BB">
        <w:rPr>
          <w:rFonts w:ascii="Times New Roman" w:eastAsia="Bookman Old Style" w:hAnsi="Times New Roman" w:cs="Times New Roman"/>
          <w:sz w:val="20"/>
          <w:szCs w:val="20"/>
        </w:rPr>
        <w:t>hyperlipid</w:t>
      </w:r>
      <w:r w:rsidR="00653628" w:rsidRPr="007D11BB">
        <w:rPr>
          <w:rFonts w:ascii="Times New Roman" w:eastAsia="Bookman Old Style" w:hAnsi="Times New Roman" w:cs="Times New Roman"/>
          <w:sz w:val="20"/>
          <w:szCs w:val="20"/>
        </w:rPr>
        <w:t>emia</w:t>
      </w:r>
      <w:proofErr w:type="spellEnd"/>
      <w:r w:rsidR="00653628" w:rsidRPr="007D11BB">
        <w:rPr>
          <w:rFonts w:ascii="Times New Roman" w:eastAsia="Bookman Old Style" w:hAnsi="Times New Roman" w:cs="Times New Roman"/>
          <w:sz w:val="20"/>
          <w:szCs w:val="20"/>
        </w:rPr>
        <w:t xml:space="preserve"> (La </w:t>
      </w:r>
      <w:proofErr w:type="spellStart"/>
      <w:r w:rsidR="00653628" w:rsidRPr="007D11BB">
        <w:rPr>
          <w:rFonts w:ascii="Times New Roman" w:eastAsia="Bookman Old Style" w:hAnsi="Times New Roman" w:cs="Times New Roman"/>
          <w:sz w:val="20"/>
          <w:szCs w:val="20"/>
        </w:rPr>
        <w:t>Cour</w:t>
      </w:r>
      <w:proofErr w:type="spellEnd"/>
      <w:r w:rsidR="00653628" w:rsidRPr="007D11BB">
        <w:rPr>
          <w:rFonts w:ascii="Times New Roman" w:eastAsia="Bookman Old Style" w:hAnsi="Times New Roman" w:cs="Times New Roman"/>
          <w:sz w:val="20"/>
          <w:szCs w:val="20"/>
        </w:rPr>
        <w:t xml:space="preserve"> </w:t>
      </w:r>
      <w:r w:rsidR="00653628" w:rsidRPr="007D11BB">
        <w:rPr>
          <w:rFonts w:ascii="Times New Roman" w:eastAsia="Bookman Old Style" w:hAnsi="Times New Roman" w:cs="Times New Roman"/>
          <w:i/>
          <w:sz w:val="20"/>
          <w:szCs w:val="20"/>
        </w:rPr>
        <w:t>et al</w:t>
      </w:r>
      <w:r w:rsidR="00653628" w:rsidRPr="007D11BB">
        <w:rPr>
          <w:rFonts w:ascii="Times New Roman" w:eastAsia="Bookman Old Style" w:hAnsi="Times New Roman" w:cs="Times New Roman"/>
          <w:sz w:val="20"/>
          <w:szCs w:val="20"/>
        </w:rPr>
        <w:t>., 1995),</w:t>
      </w:r>
      <w:r w:rsidR="000D4D92" w:rsidRPr="007D11BB">
        <w:rPr>
          <w:rFonts w:ascii="Times New Roman" w:eastAsia="Bookman Old Style" w:hAnsi="Times New Roman" w:cs="Times New Roman"/>
          <w:sz w:val="20"/>
          <w:szCs w:val="20"/>
        </w:rPr>
        <w:t xml:space="preserve"> </w:t>
      </w:r>
      <w:proofErr w:type="spellStart"/>
      <w:r w:rsidR="000D4D92" w:rsidRPr="007D11BB">
        <w:rPr>
          <w:rFonts w:ascii="Times New Roman" w:eastAsia="Bookman Old Style" w:hAnsi="Times New Roman" w:cs="Times New Roman"/>
          <w:sz w:val="20"/>
          <w:szCs w:val="20"/>
        </w:rPr>
        <w:t>salmonellosis</w:t>
      </w:r>
      <w:proofErr w:type="spellEnd"/>
      <w:r w:rsidR="000D4D92" w:rsidRPr="007D11BB">
        <w:rPr>
          <w:rFonts w:ascii="Times New Roman" w:eastAsia="Bookman Old Style" w:hAnsi="Times New Roman" w:cs="Times New Roman"/>
          <w:sz w:val="20"/>
          <w:szCs w:val="20"/>
        </w:rPr>
        <w:t xml:space="preserve"> (</w:t>
      </w:r>
      <w:proofErr w:type="spellStart"/>
      <w:r w:rsidR="000D4D92" w:rsidRPr="007D11BB">
        <w:rPr>
          <w:rFonts w:ascii="Times New Roman" w:eastAsia="Bookman Old Style" w:hAnsi="Times New Roman" w:cs="Times New Roman"/>
          <w:sz w:val="20"/>
          <w:szCs w:val="20"/>
        </w:rPr>
        <w:t>Geidam</w:t>
      </w:r>
      <w:proofErr w:type="spellEnd"/>
      <w:r w:rsidR="000D4D92" w:rsidRPr="007D11BB">
        <w:rPr>
          <w:rFonts w:ascii="Times New Roman" w:eastAsia="Bookman Old Style" w:hAnsi="Times New Roman" w:cs="Times New Roman"/>
          <w:sz w:val="20"/>
          <w:szCs w:val="20"/>
        </w:rPr>
        <w:t xml:space="preserve"> </w:t>
      </w:r>
      <w:r w:rsidR="000D4D92" w:rsidRPr="007D11BB">
        <w:rPr>
          <w:rFonts w:ascii="Times New Roman" w:eastAsia="Bookman Old Style" w:hAnsi="Times New Roman" w:cs="Times New Roman"/>
          <w:i/>
          <w:sz w:val="20"/>
          <w:szCs w:val="20"/>
        </w:rPr>
        <w:t>et al</w:t>
      </w:r>
      <w:r w:rsidR="000D4D92" w:rsidRPr="007D11BB">
        <w:rPr>
          <w:rFonts w:ascii="Times New Roman" w:eastAsia="Bookman Old Style" w:hAnsi="Times New Roman" w:cs="Times New Roman"/>
          <w:sz w:val="20"/>
          <w:szCs w:val="20"/>
        </w:rPr>
        <w:t>.,</w:t>
      </w:r>
      <w:r w:rsidR="004F3C62" w:rsidRPr="007D11BB">
        <w:rPr>
          <w:rFonts w:ascii="Times New Roman" w:eastAsia="Bookman Old Style" w:hAnsi="Times New Roman" w:cs="Times New Roman"/>
          <w:sz w:val="20"/>
          <w:szCs w:val="20"/>
        </w:rPr>
        <w:t xml:space="preserve"> </w:t>
      </w:r>
      <w:r w:rsidR="00A722AD" w:rsidRPr="007D11BB">
        <w:rPr>
          <w:rFonts w:ascii="Times New Roman" w:eastAsia="Bookman Old Style" w:hAnsi="Times New Roman" w:cs="Times New Roman"/>
          <w:sz w:val="20"/>
          <w:szCs w:val="20"/>
        </w:rPr>
        <w:t>2007</w:t>
      </w:r>
      <w:r w:rsidR="000D4D92" w:rsidRPr="007D11BB">
        <w:rPr>
          <w:rFonts w:ascii="Times New Roman" w:eastAsia="Bookman Old Style" w:hAnsi="Times New Roman" w:cs="Times New Roman"/>
          <w:sz w:val="20"/>
          <w:szCs w:val="20"/>
        </w:rPr>
        <w:t>)</w:t>
      </w:r>
      <w:r w:rsidRPr="007D11BB">
        <w:rPr>
          <w:rFonts w:ascii="Times New Roman" w:eastAsia="Bookman Old Style" w:hAnsi="Times New Roman" w:cs="Times New Roman"/>
          <w:sz w:val="20"/>
          <w:szCs w:val="20"/>
        </w:rPr>
        <w:t xml:space="preserve"> fever</w:t>
      </w:r>
      <w:r w:rsidR="007C6217" w:rsidRPr="007D11BB">
        <w:rPr>
          <w:rFonts w:ascii="Times New Roman" w:eastAsia="Bookman Old Style" w:hAnsi="Times New Roman" w:cs="Times New Roman"/>
          <w:sz w:val="20"/>
          <w:szCs w:val="20"/>
        </w:rPr>
        <w:t xml:space="preserve"> (Devi </w:t>
      </w:r>
      <w:r w:rsidR="007C6217" w:rsidRPr="007D11BB">
        <w:rPr>
          <w:rFonts w:ascii="Times New Roman" w:eastAsia="Bookman Old Style" w:hAnsi="Times New Roman" w:cs="Times New Roman"/>
          <w:i/>
          <w:sz w:val="20"/>
          <w:szCs w:val="20"/>
        </w:rPr>
        <w:t>et al</w:t>
      </w:r>
      <w:r w:rsidR="007C6217" w:rsidRPr="007D11BB">
        <w:rPr>
          <w:rFonts w:ascii="Times New Roman" w:eastAsia="Bookman Old Style" w:hAnsi="Times New Roman" w:cs="Times New Roman"/>
          <w:sz w:val="20"/>
          <w:szCs w:val="20"/>
        </w:rPr>
        <w:t>., 2003)</w:t>
      </w:r>
      <w:r w:rsidRPr="007D11BB">
        <w:rPr>
          <w:rFonts w:ascii="Times New Roman" w:eastAsia="Bookman Old Style" w:hAnsi="Times New Roman" w:cs="Times New Roman"/>
          <w:sz w:val="20"/>
          <w:szCs w:val="20"/>
        </w:rPr>
        <w:t>, dysentery</w:t>
      </w:r>
      <w:r w:rsidR="001551E5" w:rsidRPr="007D11BB">
        <w:rPr>
          <w:rFonts w:ascii="Times New Roman" w:eastAsia="Bookman Old Style" w:hAnsi="Times New Roman" w:cs="Times New Roman"/>
          <w:sz w:val="20"/>
          <w:szCs w:val="20"/>
        </w:rPr>
        <w:t xml:space="preserve"> (</w:t>
      </w:r>
      <w:proofErr w:type="spellStart"/>
      <w:r w:rsidR="001551E5" w:rsidRPr="007D11BB">
        <w:rPr>
          <w:rFonts w:ascii="Times New Roman" w:eastAsia="Bookman Old Style" w:hAnsi="Times New Roman" w:cs="Times New Roman"/>
          <w:sz w:val="20"/>
          <w:szCs w:val="20"/>
        </w:rPr>
        <w:t>Hernández</w:t>
      </w:r>
      <w:proofErr w:type="spellEnd"/>
      <w:r w:rsidR="001551E5" w:rsidRPr="007D11BB">
        <w:rPr>
          <w:rFonts w:ascii="Times New Roman" w:eastAsia="Bookman Old Style" w:hAnsi="Times New Roman" w:cs="Times New Roman"/>
          <w:sz w:val="20"/>
          <w:szCs w:val="20"/>
        </w:rPr>
        <w:t xml:space="preserve"> </w:t>
      </w:r>
      <w:r w:rsidR="001551E5" w:rsidRPr="007D11BB">
        <w:rPr>
          <w:rFonts w:ascii="Times New Roman" w:eastAsia="Bookman Old Style" w:hAnsi="Times New Roman" w:cs="Times New Roman"/>
          <w:i/>
          <w:sz w:val="20"/>
          <w:szCs w:val="20"/>
        </w:rPr>
        <w:t>et al</w:t>
      </w:r>
      <w:r w:rsidR="007772A7" w:rsidRPr="007D11BB">
        <w:rPr>
          <w:rFonts w:ascii="Times New Roman" w:eastAsia="Bookman Old Style" w:hAnsi="Times New Roman" w:cs="Times New Roman"/>
          <w:sz w:val="20"/>
          <w:szCs w:val="20"/>
        </w:rPr>
        <w:t>., 2003),</w:t>
      </w:r>
      <w:r w:rsidRPr="007D11BB">
        <w:rPr>
          <w:rFonts w:ascii="Times New Roman" w:eastAsia="Bookman Old Style" w:hAnsi="Times New Roman" w:cs="Times New Roman"/>
          <w:sz w:val="20"/>
          <w:szCs w:val="20"/>
        </w:rPr>
        <w:t xml:space="preserve"> and others which are typical diseases of a tropical country (Silva and </w:t>
      </w:r>
      <w:proofErr w:type="spellStart"/>
      <w:r w:rsidRPr="007D11BB">
        <w:rPr>
          <w:rFonts w:ascii="Times New Roman" w:eastAsia="Bookman Old Style" w:hAnsi="Times New Roman" w:cs="Times New Roman"/>
          <w:sz w:val="20"/>
          <w:szCs w:val="20"/>
        </w:rPr>
        <w:t>Fernandes</w:t>
      </w:r>
      <w:proofErr w:type="spellEnd"/>
      <w:r w:rsidRPr="007D11BB">
        <w:rPr>
          <w:rFonts w:ascii="Times New Roman" w:eastAsia="Bookman Old Style" w:hAnsi="Times New Roman" w:cs="Times New Roman"/>
          <w:sz w:val="20"/>
          <w:szCs w:val="20"/>
        </w:rPr>
        <w:t xml:space="preserve"> Jr., 2010). Reports of various plants </w:t>
      </w:r>
      <w:r w:rsidR="00465259" w:rsidRPr="007D11BB">
        <w:rPr>
          <w:rFonts w:ascii="Times New Roman" w:eastAsia="Bookman Old Style" w:hAnsi="Times New Roman" w:cs="Times New Roman"/>
          <w:sz w:val="20"/>
          <w:szCs w:val="20"/>
        </w:rPr>
        <w:t>used in the treatment of diseases have been documented in Nigeria (</w:t>
      </w:r>
      <w:proofErr w:type="spellStart"/>
      <w:r w:rsidR="003509E0" w:rsidRPr="007D11BB">
        <w:rPr>
          <w:rFonts w:ascii="Times New Roman" w:eastAsia="Bookman Old Style" w:hAnsi="Times New Roman" w:cs="Times New Roman"/>
          <w:sz w:val="20"/>
          <w:szCs w:val="20"/>
        </w:rPr>
        <w:t>Alawa</w:t>
      </w:r>
      <w:proofErr w:type="spellEnd"/>
      <w:r w:rsidR="003509E0" w:rsidRPr="007D11BB">
        <w:rPr>
          <w:rFonts w:ascii="Times New Roman" w:eastAsia="Bookman Old Style" w:hAnsi="Times New Roman" w:cs="Times New Roman"/>
          <w:sz w:val="20"/>
          <w:szCs w:val="20"/>
        </w:rPr>
        <w:t xml:space="preserve"> </w:t>
      </w:r>
      <w:r w:rsidR="003509E0" w:rsidRPr="007D11BB">
        <w:rPr>
          <w:rFonts w:ascii="Times New Roman" w:eastAsia="Bookman Old Style" w:hAnsi="Times New Roman" w:cs="Times New Roman"/>
          <w:i/>
          <w:sz w:val="20"/>
          <w:szCs w:val="20"/>
        </w:rPr>
        <w:t>et al</w:t>
      </w:r>
      <w:r w:rsidR="003509E0" w:rsidRPr="007D11BB">
        <w:rPr>
          <w:rFonts w:ascii="Times New Roman" w:eastAsia="Bookman Old Style" w:hAnsi="Times New Roman" w:cs="Times New Roman"/>
          <w:sz w:val="20"/>
          <w:szCs w:val="20"/>
        </w:rPr>
        <w:t xml:space="preserve">., 2008; </w:t>
      </w:r>
      <w:proofErr w:type="spellStart"/>
      <w:r w:rsidR="001C6FFD" w:rsidRPr="007D11BB">
        <w:rPr>
          <w:rFonts w:ascii="Times New Roman" w:eastAsia="Bookman Old Style" w:hAnsi="Times New Roman" w:cs="Times New Roman"/>
          <w:sz w:val="20"/>
          <w:szCs w:val="20"/>
        </w:rPr>
        <w:t>Sofowora</w:t>
      </w:r>
      <w:proofErr w:type="spellEnd"/>
      <w:r w:rsidR="001C6FFD" w:rsidRPr="007D11BB">
        <w:rPr>
          <w:rFonts w:ascii="Times New Roman" w:eastAsia="Bookman Old Style" w:hAnsi="Times New Roman" w:cs="Times New Roman"/>
          <w:sz w:val="20"/>
          <w:szCs w:val="20"/>
        </w:rPr>
        <w:t>, 2008), Togo (</w:t>
      </w:r>
      <w:proofErr w:type="spellStart"/>
      <w:r w:rsidR="001C6FFD" w:rsidRPr="007D11BB">
        <w:rPr>
          <w:rFonts w:ascii="Times New Roman" w:eastAsia="Bookman Old Style" w:hAnsi="Times New Roman" w:cs="Times New Roman"/>
          <w:sz w:val="20"/>
          <w:szCs w:val="20"/>
        </w:rPr>
        <w:t>Beloin</w:t>
      </w:r>
      <w:proofErr w:type="spellEnd"/>
      <w:r w:rsidR="001C6FFD" w:rsidRPr="007D11BB">
        <w:rPr>
          <w:rFonts w:ascii="Times New Roman" w:eastAsia="Bookman Old Style" w:hAnsi="Times New Roman" w:cs="Times New Roman"/>
          <w:sz w:val="20"/>
          <w:szCs w:val="20"/>
        </w:rPr>
        <w:t xml:space="preserve"> </w:t>
      </w:r>
      <w:r w:rsidR="001C6FFD" w:rsidRPr="007D11BB">
        <w:rPr>
          <w:rFonts w:ascii="Times New Roman" w:eastAsia="Bookman Old Style" w:hAnsi="Times New Roman" w:cs="Times New Roman"/>
          <w:i/>
          <w:sz w:val="20"/>
          <w:szCs w:val="20"/>
        </w:rPr>
        <w:t>et al</w:t>
      </w:r>
      <w:r w:rsidR="001C6FFD" w:rsidRPr="007D11BB">
        <w:rPr>
          <w:rFonts w:ascii="Times New Roman" w:eastAsia="Bookman Old Style" w:hAnsi="Times New Roman" w:cs="Times New Roman"/>
          <w:sz w:val="20"/>
          <w:szCs w:val="20"/>
        </w:rPr>
        <w:t>., 2005),</w:t>
      </w:r>
      <w:r w:rsidR="00740550" w:rsidRPr="007D11BB">
        <w:rPr>
          <w:rFonts w:ascii="Times New Roman" w:eastAsia="Bookman Old Style" w:hAnsi="Times New Roman" w:cs="Times New Roman"/>
          <w:sz w:val="20"/>
          <w:szCs w:val="20"/>
        </w:rPr>
        <w:t xml:space="preserve"> South Africa (</w:t>
      </w:r>
      <w:proofErr w:type="spellStart"/>
      <w:r w:rsidR="006E7D47" w:rsidRPr="007D11BB">
        <w:rPr>
          <w:rFonts w:ascii="Times New Roman" w:eastAsia="Bookman Old Style" w:hAnsi="Times New Roman" w:cs="Times New Roman"/>
          <w:sz w:val="20"/>
          <w:szCs w:val="20"/>
        </w:rPr>
        <w:t>Rabe</w:t>
      </w:r>
      <w:proofErr w:type="spellEnd"/>
      <w:r w:rsidR="006E7D47" w:rsidRPr="007D11BB">
        <w:rPr>
          <w:rFonts w:ascii="Times New Roman" w:eastAsia="Bookman Old Style" w:hAnsi="Times New Roman" w:cs="Times New Roman"/>
          <w:sz w:val="20"/>
          <w:szCs w:val="20"/>
        </w:rPr>
        <w:t xml:space="preserve"> and van </w:t>
      </w:r>
      <w:proofErr w:type="spellStart"/>
      <w:r w:rsidR="006E7D47" w:rsidRPr="007D11BB">
        <w:rPr>
          <w:rFonts w:ascii="Times New Roman" w:eastAsia="Bookman Old Style" w:hAnsi="Times New Roman" w:cs="Times New Roman"/>
          <w:sz w:val="20"/>
          <w:szCs w:val="20"/>
        </w:rPr>
        <w:t>S</w:t>
      </w:r>
      <w:r w:rsidR="00CB29ED" w:rsidRPr="007D11BB">
        <w:rPr>
          <w:rFonts w:ascii="Times New Roman" w:eastAsia="Bookman Old Style" w:hAnsi="Times New Roman" w:cs="Times New Roman"/>
          <w:sz w:val="20"/>
          <w:szCs w:val="20"/>
        </w:rPr>
        <w:t>taden</w:t>
      </w:r>
      <w:proofErr w:type="spellEnd"/>
      <w:r w:rsidR="00CB29ED" w:rsidRPr="007D11BB">
        <w:rPr>
          <w:rFonts w:ascii="Times New Roman" w:eastAsia="Bookman Old Style" w:hAnsi="Times New Roman" w:cs="Times New Roman"/>
          <w:sz w:val="20"/>
          <w:szCs w:val="20"/>
        </w:rPr>
        <w:t>, 1997</w:t>
      </w:r>
      <w:r w:rsidR="002701F9" w:rsidRPr="007D11BB">
        <w:rPr>
          <w:rFonts w:ascii="Times New Roman" w:eastAsia="Bookman Old Style" w:hAnsi="Times New Roman" w:cs="Times New Roman"/>
          <w:sz w:val="20"/>
          <w:szCs w:val="20"/>
        </w:rPr>
        <w:t xml:space="preserve">; </w:t>
      </w:r>
      <w:r w:rsidR="00740550" w:rsidRPr="007D11BB">
        <w:rPr>
          <w:rFonts w:ascii="Times New Roman" w:eastAsia="Bookman Old Style" w:hAnsi="Times New Roman" w:cs="Times New Roman"/>
          <w:sz w:val="20"/>
          <w:szCs w:val="20"/>
        </w:rPr>
        <w:t xml:space="preserve">Lin </w:t>
      </w:r>
      <w:r w:rsidR="00740550" w:rsidRPr="007D11BB">
        <w:rPr>
          <w:rFonts w:ascii="Times New Roman" w:eastAsia="Bookman Old Style" w:hAnsi="Times New Roman" w:cs="Times New Roman"/>
          <w:i/>
          <w:sz w:val="20"/>
          <w:szCs w:val="20"/>
        </w:rPr>
        <w:t>et al</w:t>
      </w:r>
      <w:r w:rsidR="00740550" w:rsidRPr="007D11BB">
        <w:rPr>
          <w:rFonts w:ascii="Times New Roman" w:eastAsia="Bookman Old Style" w:hAnsi="Times New Roman" w:cs="Times New Roman"/>
          <w:sz w:val="20"/>
          <w:szCs w:val="20"/>
        </w:rPr>
        <w:t>., 1999),</w:t>
      </w:r>
      <w:r w:rsidR="008A2453" w:rsidRPr="007D11BB">
        <w:rPr>
          <w:rFonts w:ascii="Times New Roman" w:eastAsia="Bookman Old Style" w:hAnsi="Times New Roman" w:cs="Times New Roman"/>
          <w:sz w:val="20"/>
          <w:szCs w:val="20"/>
        </w:rPr>
        <w:t xml:space="preserve"> Uganda (</w:t>
      </w:r>
      <w:proofErr w:type="spellStart"/>
      <w:r w:rsidR="008A2453" w:rsidRPr="007D11BB">
        <w:rPr>
          <w:rFonts w:ascii="Times New Roman" w:eastAsia="Bookman Old Style" w:hAnsi="Times New Roman" w:cs="Times New Roman"/>
          <w:sz w:val="20"/>
          <w:szCs w:val="20"/>
        </w:rPr>
        <w:t>Hamill</w:t>
      </w:r>
      <w:proofErr w:type="spellEnd"/>
      <w:r w:rsidR="008A2453" w:rsidRPr="007D11BB">
        <w:rPr>
          <w:rFonts w:ascii="Times New Roman" w:eastAsia="Bookman Old Style" w:hAnsi="Times New Roman" w:cs="Times New Roman"/>
          <w:sz w:val="20"/>
          <w:szCs w:val="20"/>
        </w:rPr>
        <w:t xml:space="preserve"> </w:t>
      </w:r>
      <w:r w:rsidR="008A2453" w:rsidRPr="007D11BB">
        <w:rPr>
          <w:rFonts w:ascii="Times New Roman" w:eastAsia="Bookman Old Style" w:hAnsi="Times New Roman" w:cs="Times New Roman"/>
          <w:i/>
          <w:sz w:val="20"/>
          <w:szCs w:val="20"/>
        </w:rPr>
        <w:t>et al</w:t>
      </w:r>
      <w:r w:rsidR="008A2453" w:rsidRPr="007D11BB">
        <w:rPr>
          <w:rFonts w:ascii="Times New Roman" w:eastAsia="Bookman Old Style" w:hAnsi="Times New Roman" w:cs="Times New Roman"/>
          <w:sz w:val="20"/>
          <w:szCs w:val="20"/>
        </w:rPr>
        <w:t>., 2003),</w:t>
      </w:r>
      <w:r w:rsidR="001C6FFD" w:rsidRPr="007D11BB">
        <w:rPr>
          <w:rFonts w:ascii="Times New Roman" w:eastAsia="Bookman Old Style" w:hAnsi="Times New Roman" w:cs="Times New Roman"/>
          <w:sz w:val="20"/>
          <w:szCs w:val="20"/>
        </w:rPr>
        <w:t xml:space="preserve"> </w:t>
      </w:r>
      <w:r w:rsidR="00665315" w:rsidRPr="007D11BB">
        <w:rPr>
          <w:rFonts w:ascii="Times New Roman" w:eastAsia="Bookman Old Style" w:hAnsi="Times New Roman" w:cs="Times New Roman"/>
          <w:sz w:val="20"/>
          <w:szCs w:val="20"/>
        </w:rPr>
        <w:t>Kenya (</w:t>
      </w:r>
      <w:proofErr w:type="spellStart"/>
      <w:r w:rsidR="00665315" w:rsidRPr="007D11BB">
        <w:rPr>
          <w:rFonts w:ascii="Times New Roman" w:eastAsia="Bookman Old Style" w:hAnsi="Times New Roman" w:cs="Times New Roman"/>
          <w:sz w:val="20"/>
          <w:szCs w:val="20"/>
        </w:rPr>
        <w:t>Fabry</w:t>
      </w:r>
      <w:proofErr w:type="spellEnd"/>
      <w:r w:rsidR="00665315" w:rsidRPr="007D11BB">
        <w:rPr>
          <w:rFonts w:ascii="Times New Roman" w:eastAsia="Bookman Old Style" w:hAnsi="Times New Roman" w:cs="Times New Roman"/>
          <w:i/>
          <w:sz w:val="20"/>
          <w:szCs w:val="20"/>
        </w:rPr>
        <w:t xml:space="preserve"> et al</w:t>
      </w:r>
      <w:r w:rsidR="00665315" w:rsidRPr="007D11BB">
        <w:rPr>
          <w:rFonts w:ascii="Times New Roman" w:eastAsia="Bookman Old Style" w:hAnsi="Times New Roman" w:cs="Times New Roman"/>
          <w:sz w:val="20"/>
          <w:szCs w:val="20"/>
        </w:rPr>
        <w:t>., 1998</w:t>
      </w:r>
      <w:r w:rsidR="00B35F13" w:rsidRPr="007D11BB">
        <w:rPr>
          <w:rFonts w:ascii="Times New Roman" w:eastAsia="Bookman Old Style" w:hAnsi="Times New Roman" w:cs="Times New Roman"/>
          <w:sz w:val="20"/>
          <w:szCs w:val="20"/>
        </w:rPr>
        <w:t xml:space="preserve">; </w:t>
      </w:r>
      <w:proofErr w:type="spellStart"/>
      <w:r w:rsidR="00B35F13" w:rsidRPr="007D11BB">
        <w:rPr>
          <w:rFonts w:ascii="Times New Roman" w:eastAsia="Bookman Old Style" w:hAnsi="Times New Roman" w:cs="Times New Roman"/>
          <w:sz w:val="20"/>
          <w:szCs w:val="20"/>
        </w:rPr>
        <w:t>Matu</w:t>
      </w:r>
      <w:proofErr w:type="spellEnd"/>
      <w:r w:rsidR="00B35F13" w:rsidRPr="007D11BB">
        <w:rPr>
          <w:rFonts w:ascii="Times New Roman" w:eastAsia="Bookman Old Style" w:hAnsi="Times New Roman" w:cs="Times New Roman"/>
          <w:sz w:val="20"/>
          <w:szCs w:val="20"/>
        </w:rPr>
        <w:t xml:space="preserve"> and van </w:t>
      </w:r>
      <w:proofErr w:type="spellStart"/>
      <w:r w:rsidR="00B35F13" w:rsidRPr="007D11BB">
        <w:rPr>
          <w:rFonts w:ascii="Times New Roman" w:eastAsia="Bookman Old Style" w:hAnsi="Times New Roman" w:cs="Times New Roman"/>
          <w:sz w:val="20"/>
          <w:szCs w:val="20"/>
        </w:rPr>
        <w:t>Staden</w:t>
      </w:r>
      <w:proofErr w:type="spellEnd"/>
      <w:r w:rsidR="00B35F13" w:rsidRPr="007D11BB">
        <w:rPr>
          <w:rFonts w:ascii="Times New Roman" w:eastAsia="Bookman Old Style" w:hAnsi="Times New Roman" w:cs="Times New Roman"/>
          <w:sz w:val="20"/>
          <w:szCs w:val="20"/>
        </w:rPr>
        <w:t>, 2003</w:t>
      </w:r>
      <w:r w:rsidR="00665315" w:rsidRPr="007D11BB">
        <w:rPr>
          <w:rFonts w:ascii="Times New Roman" w:eastAsia="Bookman Old Style" w:hAnsi="Times New Roman" w:cs="Times New Roman"/>
          <w:sz w:val="20"/>
          <w:szCs w:val="20"/>
        </w:rPr>
        <w:t xml:space="preserve">), </w:t>
      </w:r>
      <w:r w:rsidR="003B3B22" w:rsidRPr="007D11BB">
        <w:rPr>
          <w:rFonts w:ascii="Times New Roman" w:eastAsia="Bookman Old Style" w:hAnsi="Times New Roman" w:cs="Times New Roman"/>
          <w:sz w:val="20"/>
          <w:szCs w:val="20"/>
        </w:rPr>
        <w:t>Ethiopia (</w:t>
      </w:r>
      <w:proofErr w:type="spellStart"/>
      <w:r w:rsidR="003B3B22" w:rsidRPr="007D11BB">
        <w:rPr>
          <w:rFonts w:ascii="Times New Roman" w:eastAsia="Bookman Old Style" w:hAnsi="Times New Roman" w:cs="Times New Roman"/>
          <w:sz w:val="20"/>
          <w:szCs w:val="20"/>
        </w:rPr>
        <w:t>Gedif</w:t>
      </w:r>
      <w:proofErr w:type="spellEnd"/>
      <w:r w:rsidR="003B3B22" w:rsidRPr="007D11BB">
        <w:rPr>
          <w:rFonts w:ascii="Times New Roman" w:eastAsia="Bookman Old Style" w:hAnsi="Times New Roman" w:cs="Times New Roman"/>
          <w:sz w:val="20"/>
          <w:szCs w:val="20"/>
        </w:rPr>
        <w:t xml:space="preserve"> and Hahn, 2003), </w:t>
      </w:r>
      <w:r w:rsidR="001C6FFD" w:rsidRPr="007D11BB">
        <w:rPr>
          <w:rFonts w:ascii="Times New Roman" w:eastAsia="Bookman Old Style" w:hAnsi="Times New Roman" w:cs="Times New Roman"/>
          <w:sz w:val="20"/>
          <w:szCs w:val="20"/>
        </w:rPr>
        <w:t>India (</w:t>
      </w:r>
      <w:proofErr w:type="spellStart"/>
      <w:r w:rsidR="00AC169D" w:rsidRPr="007D11BB">
        <w:rPr>
          <w:rFonts w:ascii="Times New Roman" w:eastAsia="Bookman Old Style" w:hAnsi="Times New Roman" w:cs="Times New Roman"/>
          <w:sz w:val="20"/>
          <w:szCs w:val="20"/>
        </w:rPr>
        <w:t>Harsha</w:t>
      </w:r>
      <w:proofErr w:type="spellEnd"/>
      <w:r w:rsidR="00AC169D" w:rsidRPr="007D11BB">
        <w:rPr>
          <w:rFonts w:ascii="Times New Roman" w:eastAsia="Bookman Old Style" w:hAnsi="Times New Roman" w:cs="Times New Roman"/>
          <w:sz w:val="20"/>
          <w:szCs w:val="20"/>
        </w:rPr>
        <w:t xml:space="preserve"> </w:t>
      </w:r>
      <w:r w:rsidR="00AC169D" w:rsidRPr="007D11BB">
        <w:rPr>
          <w:rFonts w:ascii="Times New Roman" w:eastAsia="Bookman Old Style" w:hAnsi="Times New Roman" w:cs="Times New Roman"/>
          <w:i/>
          <w:sz w:val="20"/>
          <w:szCs w:val="20"/>
        </w:rPr>
        <w:t>et al</w:t>
      </w:r>
      <w:r w:rsidR="00AC169D" w:rsidRPr="007D11BB">
        <w:rPr>
          <w:rFonts w:ascii="Times New Roman" w:eastAsia="Bookman Old Style" w:hAnsi="Times New Roman" w:cs="Times New Roman"/>
          <w:sz w:val="20"/>
          <w:szCs w:val="20"/>
        </w:rPr>
        <w:t>., 200</w:t>
      </w:r>
      <w:r w:rsidR="002E06FF" w:rsidRPr="007D11BB">
        <w:rPr>
          <w:rFonts w:ascii="Times New Roman" w:eastAsia="Bookman Old Style" w:hAnsi="Times New Roman" w:cs="Times New Roman"/>
          <w:sz w:val="20"/>
          <w:szCs w:val="20"/>
        </w:rPr>
        <w:t>3</w:t>
      </w:r>
      <w:r w:rsidR="00AC169D" w:rsidRPr="007D11BB">
        <w:rPr>
          <w:rFonts w:ascii="Times New Roman" w:eastAsia="Bookman Old Style" w:hAnsi="Times New Roman" w:cs="Times New Roman"/>
          <w:sz w:val="20"/>
          <w:szCs w:val="20"/>
        </w:rPr>
        <w:t xml:space="preserve">; </w:t>
      </w:r>
      <w:proofErr w:type="spellStart"/>
      <w:r w:rsidR="001C6FFD" w:rsidRPr="007D11BB">
        <w:rPr>
          <w:rFonts w:ascii="Times New Roman" w:eastAsia="Bookman Old Style" w:hAnsi="Times New Roman" w:cs="Times New Roman"/>
          <w:sz w:val="20"/>
          <w:szCs w:val="20"/>
        </w:rPr>
        <w:t>Nandagopalan</w:t>
      </w:r>
      <w:proofErr w:type="spellEnd"/>
      <w:r w:rsidR="001C6FFD" w:rsidRPr="007D11BB">
        <w:rPr>
          <w:rFonts w:ascii="Times New Roman" w:eastAsia="Bookman Old Style" w:hAnsi="Times New Roman" w:cs="Times New Roman"/>
          <w:sz w:val="20"/>
          <w:szCs w:val="20"/>
        </w:rPr>
        <w:t xml:space="preserve"> </w:t>
      </w:r>
      <w:r w:rsidR="001C6FFD" w:rsidRPr="007D11BB">
        <w:rPr>
          <w:rFonts w:ascii="Times New Roman" w:eastAsia="Bookman Old Style" w:hAnsi="Times New Roman" w:cs="Times New Roman"/>
          <w:i/>
          <w:sz w:val="20"/>
          <w:szCs w:val="20"/>
        </w:rPr>
        <w:t>et al</w:t>
      </w:r>
      <w:r w:rsidR="001C6FFD" w:rsidRPr="007D11BB">
        <w:rPr>
          <w:rFonts w:ascii="Times New Roman" w:eastAsia="Bookman Old Style" w:hAnsi="Times New Roman" w:cs="Times New Roman"/>
          <w:sz w:val="20"/>
          <w:szCs w:val="20"/>
        </w:rPr>
        <w:t xml:space="preserve">., 2011), </w:t>
      </w:r>
      <w:r w:rsidR="00740550" w:rsidRPr="007D11BB">
        <w:rPr>
          <w:rFonts w:ascii="Times New Roman" w:eastAsia="Bookman Old Style" w:hAnsi="Times New Roman" w:cs="Times New Roman"/>
          <w:sz w:val="20"/>
          <w:szCs w:val="20"/>
        </w:rPr>
        <w:t>Belize (</w:t>
      </w:r>
      <w:proofErr w:type="spellStart"/>
      <w:r w:rsidR="00740550" w:rsidRPr="007D11BB">
        <w:rPr>
          <w:rFonts w:ascii="Times New Roman" w:eastAsia="Bookman Old Style" w:hAnsi="Times New Roman" w:cs="Times New Roman"/>
          <w:sz w:val="20"/>
          <w:szCs w:val="20"/>
        </w:rPr>
        <w:t>Camporese</w:t>
      </w:r>
      <w:proofErr w:type="spellEnd"/>
      <w:r w:rsidR="00740550" w:rsidRPr="007D11BB">
        <w:rPr>
          <w:rFonts w:ascii="Times New Roman" w:eastAsia="Bookman Old Style" w:hAnsi="Times New Roman" w:cs="Times New Roman"/>
          <w:sz w:val="20"/>
          <w:szCs w:val="20"/>
        </w:rPr>
        <w:t xml:space="preserve"> </w:t>
      </w:r>
      <w:r w:rsidR="00740550" w:rsidRPr="007D11BB">
        <w:rPr>
          <w:rFonts w:ascii="Times New Roman" w:eastAsia="Bookman Old Style" w:hAnsi="Times New Roman" w:cs="Times New Roman"/>
          <w:i/>
          <w:sz w:val="20"/>
          <w:szCs w:val="20"/>
        </w:rPr>
        <w:t>et al</w:t>
      </w:r>
      <w:r w:rsidR="00740550" w:rsidRPr="007D11BB">
        <w:rPr>
          <w:rFonts w:ascii="Times New Roman" w:eastAsia="Bookman Old Style" w:hAnsi="Times New Roman" w:cs="Times New Roman"/>
          <w:sz w:val="20"/>
          <w:szCs w:val="20"/>
        </w:rPr>
        <w:t>., 2003),</w:t>
      </w:r>
      <w:r w:rsidR="006379A9" w:rsidRPr="007D11BB">
        <w:rPr>
          <w:rFonts w:ascii="Times New Roman" w:eastAsia="Bookman Old Style" w:hAnsi="Times New Roman" w:cs="Times New Roman"/>
          <w:sz w:val="20"/>
          <w:szCs w:val="20"/>
        </w:rPr>
        <w:t xml:space="preserve"> Turkey (</w:t>
      </w:r>
      <w:proofErr w:type="spellStart"/>
      <w:r w:rsidR="006379A9" w:rsidRPr="007D11BB">
        <w:rPr>
          <w:rFonts w:ascii="Times New Roman" w:eastAsia="Bookman Old Style" w:hAnsi="Times New Roman" w:cs="Times New Roman"/>
          <w:sz w:val="20"/>
          <w:szCs w:val="20"/>
        </w:rPr>
        <w:t>Yeşilada</w:t>
      </w:r>
      <w:proofErr w:type="spellEnd"/>
      <w:r w:rsidR="006379A9" w:rsidRPr="007D11BB">
        <w:rPr>
          <w:rFonts w:ascii="Times New Roman" w:eastAsia="Bookman Old Style" w:hAnsi="Times New Roman" w:cs="Times New Roman"/>
          <w:sz w:val="20"/>
          <w:szCs w:val="20"/>
        </w:rPr>
        <w:t xml:space="preserve"> </w:t>
      </w:r>
      <w:r w:rsidR="006379A9" w:rsidRPr="007D11BB">
        <w:rPr>
          <w:rFonts w:ascii="Times New Roman" w:eastAsia="Bookman Old Style" w:hAnsi="Times New Roman" w:cs="Times New Roman"/>
          <w:i/>
          <w:sz w:val="20"/>
          <w:szCs w:val="20"/>
        </w:rPr>
        <w:t>et al</w:t>
      </w:r>
      <w:r w:rsidR="006379A9" w:rsidRPr="007D11BB">
        <w:rPr>
          <w:rFonts w:ascii="Times New Roman" w:eastAsia="Bookman Old Style" w:hAnsi="Times New Roman" w:cs="Times New Roman"/>
          <w:sz w:val="20"/>
          <w:szCs w:val="20"/>
        </w:rPr>
        <w:t>., 1995),</w:t>
      </w:r>
      <w:r w:rsidR="00740550" w:rsidRPr="007D11BB">
        <w:rPr>
          <w:rFonts w:ascii="Times New Roman" w:eastAsia="Bookman Old Style" w:hAnsi="Times New Roman" w:cs="Times New Roman"/>
          <w:sz w:val="20"/>
          <w:szCs w:val="20"/>
        </w:rPr>
        <w:t xml:space="preserve"> </w:t>
      </w:r>
      <w:r w:rsidR="0077234B" w:rsidRPr="007D11BB">
        <w:rPr>
          <w:rFonts w:ascii="Times New Roman" w:eastAsia="Bookman Old Style" w:hAnsi="Times New Roman" w:cs="Times New Roman"/>
          <w:sz w:val="20"/>
          <w:szCs w:val="20"/>
        </w:rPr>
        <w:t>Columbia (</w:t>
      </w:r>
      <w:proofErr w:type="spellStart"/>
      <w:r w:rsidR="0077234B" w:rsidRPr="007D11BB">
        <w:rPr>
          <w:rFonts w:ascii="Times New Roman" w:eastAsia="Bookman Old Style" w:hAnsi="Times New Roman" w:cs="Times New Roman"/>
          <w:sz w:val="20"/>
          <w:szCs w:val="20"/>
        </w:rPr>
        <w:t>Ritch-Krc</w:t>
      </w:r>
      <w:proofErr w:type="spellEnd"/>
      <w:r w:rsidR="0077234B" w:rsidRPr="007D11BB">
        <w:rPr>
          <w:rFonts w:ascii="Times New Roman" w:eastAsia="Bookman Old Style" w:hAnsi="Times New Roman" w:cs="Times New Roman"/>
          <w:sz w:val="20"/>
          <w:szCs w:val="20"/>
        </w:rPr>
        <w:t xml:space="preserve"> </w:t>
      </w:r>
      <w:r w:rsidR="0077234B" w:rsidRPr="007D11BB">
        <w:rPr>
          <w:rFonts w:ascii="Times New Roman" w:eastAsia="Bookman Old Style" w:hAnsi="Times New Roman" w:cs="Times New Roman"/>
          <w:i/>
          <w:sz w:val="20"/>
          <w:szCs w:val="20"/>
        </w:rPr>
        <w:t>et al</w:t>
      </w:r>
      <w:r w:rsidR="0077234B" w:rsidRPr="007D11BB">
        <w:rPr>
          <w:rFonts w:ascii="Times New Roman" w:eastAsia="Bookman Old Style" w:hAnsi="Times New Roman" w:cs="Times New Roman"/>
          <w:sz w:val="20"/>
          <w:szCs w:val="20"/>
        </w:rPr>
        <w:t xml:space="preserve">., 1996), </w:t>
      </w:r>
      <w:r w:rsidR="001C6FFD" w:rsidRPr="007D11BB">
        <w:rPr>
          <w:rFonts w:ascii="Times New Roman" w:eastAsia="Bookman Old Style" w:hAnsi="Times New Roman" w:cs="Times New Roman"/>
          <w:sz w:val="20"/>
          <w:szCs w:val="20"/>
        </w:rPr>
        <w:t xml:space="preserve">Panama (Gupta </w:t>
      </w:r>
      <w:r w:rsidR="001C6FFD" w:rsidRPr="007D11BB">
        <w:rPr>
          <w:rFonts w:ascii="Times New Roman" w:eastAsia="Bookman Old Style" w:hAnsi="Times New Roman" w:cs="Times New Roman"/>
          <w:i/>
          <w:sz w:val="20"/>
          <w:szCs w:val="20"/>
        </w:rPr>
        <w:t>et al</w:t>
      </w:r>
      <w:r w:rsidR="001C6FFD" w:rsidRPr="007D11BB">
        <w:rPr>
          <w:rFonts w:ascii="Times New Roman" w:eastAsia="Bookman Old Style" w:hAnsi="Times New Roman" w:cs="Times New Roman"/>
          <w:sz w:val="20"/>
          <w:szCs w:val="20"/>
        </w:rPr>
        <w:t xml:space="preserve">., 2005), </w:t>
      </w:r>
      <w:r w:rsidR="007E724A" w:rsidRPr="007D11BB">
        <w:rPr>
          <w:rFonts w:ascii="Times New Roman" w:eastAsia="Bookman Old Style" w:hAnsi="Times New Roman" w:cs="Times New Roman"/>
          <w:sz w:val="20"/>
          <w:szCs w:val="20"/>
        </w:rPr>
        <w:t>Italy (</w:t>
      </w:r>
      <w:proofErr w:type="spellStart"/>
      <w:r w:rsidR="007E724A" w:rsidRPr="007D11BB">
        <w:rPr>
          <w:rFonts w:ascii="Times New Roman" w:eastAsia="Bookman Old Style" w:hAnsi="Times New Roman" w:cs="Times New Roman"/>
          <w:sz w:val="20"/>
          <w:szCs w:val="20"/>
        </w:rPr>
        <w:t>Guarrer</w:t>
      </w:r>
      <w:r w:rsidR="000C6BC5" w:rsidRPr="007D11BB">
        <w:rPr>
          <w:rFonts w:ascii="Times New Roman" w:eastAsia="Bookman Old Style" w:hAnsi="Times New Roman" w:cs="Times New Roman"/>
          <w:sz w:val="20"/>
          <w:szCs w:val="20"/>
        </w:rPr>
        <w:t>a</w:t>
      </w:r>
      <w:proofErr w:type="spellEnd"/>
      <w:r w:rsidR="007E724A" w:rsidRPr="007D11BB">
        <w:rPr>
          <w:rFonts w:ascii="Times New Roman" w:eastAsia="Bookman Old Style" w:hAnsi="Times New Roman" w:cs="Times New Roman"/>
          <w:sz w:val="20"/>
          <w:szCs w:val="20"/>
        </w:rPr>
        <w:t xml:space="preserve">, </w:t>
      </w:r>
      <w:r w:rsidR="000C6BC5" w:rsidRPr="007D11BB">
        <w:rPr>
          <w:rFonts w:ascii="Times New Roman" w:eastAsia="Bookman Old Style" w:hAnsi="Times New Roman" w:cs="Times New Roman"/>
          <w:i/>
          <w:sz w:val="20"/>
          <w:szCs w:val="20"/>
        </w:rPr>
        <w:t>et al</w:t>
      </w:r>
      <w:r w:rsidR="000C6BC5" w:rsidRPr="007D11BB">
        <w:rPr>
          <w:rFonts w:ascii="Times New Roman" w:eastAsia="Bookman Old Style" w:hAnsi="Times New Roman" w:cs="Times New Roman"/>
          <w:sz w:val="20"/>
          <w:szCs w:val="20"/>
        </w:rPr>
        <w:t xml:space="preserve">., </w:t>
      </w:r>
      <w:r w:rsidR="007E724A" w:rsidRPr="007D11BB">
        <w:rPr>
          <w:rFonts w:ascii="Times New Roman" w:eastAsia="Bookman Old Style" w:hAnsi="Times New Roman" w:cs="Times New Roman"/>
          <w:sz w:val="20"/>
          <w:szCs w:val="20"/>
        </w:rPr>
        <w:t xml:space="preserve">2005), </w:t>
      </w:r>
      <w:r w:rsidR="001551E5" w:rsidRPr="007D11BB">
        <w:rPr>
          <w:rFonts w:ascii="Times New Roman" w:eastAsia="Bookman Old Style" w:hAnsi="Times New Roman" w:cs="Times New Roman"/>
          <w:sz w:val="20"/>
          <w:szCs w:val="20"/>
        </w:rPr>
        <w:t>Mexico (</w:t>
      </w:r>
      <w:proofErr w:type="spellStart"/>
      <w:r w:rsidR="001551E5" w:rsidRPr="007D11BB">
        <w:rPr>
          <w:rFonts w:ascii="Times New Roman" w:eastAsia="Bookman Old Style" w:hAnsi="Times New Roman" w:cs="Times New Roman"/>
          <w:sz w:val="20"/>
          <w:szCs w:val="20"/>
        </w:rPr>
        <w:t>Hernández</w:t>
      </w:r>
      <w:proofErr w:type="spellEnd"/>
      <w:r w:rsidR="001551E5" w:rsidRPr="007D11BB">
        <w:rPr>
          <w:rFonts w:ascii="Times New Roman" w:eastAsia="Bookman Old Style" w:hAnsi="Times New Roman" w:cs="Times New Roman"/>
          <w:sz w:val="20"/>
          <w:szCs w:val="20"/>
        </w:rPr>
        <w:t xml:space="preserve"> </w:t>
      </w:r>
      <w:r w:rsidR="001551E5" w:rsidRPr="007D11BB">
        <w:rPr>
          <w:rFonts w:ascii="Times New Roman" w:eastAsia="Bookman Old Style" w:hAnsi="Times New Roman" w:cs="Times New Roman"/>
          <w:i/>
          <w:sz w:val="20"/>
          <w:szCs w:val="20"/>
        </w:rPr>
        <w:t>et al</w:t>
      </w:r>
      <w:r w:rsidR="001551E5" w:rsidRPr="007D11BB">
        <w:rPr>
          <w:rFonts w:ascii="Times New Roman" w:eastAsia="Bookman Old Style" w:hAnsi="Times New Roman" w:cs="Times New Roman"/>
          <w:sz w:val="20"/>
          <w:szCs w:val="20"/>
        </w:rPr>
        <w:t xml:space="preserve">., 2003), </w:t>
      </w:r>
      <w:r w:rsidR="00531CF1" w:rsidRPr="007D11BB">
        <w:rPr>
          <w:rFonts w:ascii="Times New Roman" w:eastAsia="Bookman Old Style" w:hAnsi="Times New Roman" w:cs="Times New Roman"/>
          <w:sz w:val="20"/>
          <w:szCs w:val="20"/>
        </w:rPr>
        <w:t>Australia (</w:t>
      </w:r>
      <w:proofErr w:type="spellStart"/>
      <w:r w:rsidR="00531CF1" w:rsidRPr="007D11BB">
        <w:rPr>
          <w:rFonts w:ascii="Times New Roman" w:eastAsia="Bookman Old Style" w:hAnsi="Times New Roman" w:cs="Times New Roman"/>
          <w:sz w:val="20"/>
          <w:szCs w:val="20"/>
        </w:rPr>
        <w:t>Semple</w:t>
      </w:r>
      <w:proofErr w:type="spellEnd"/>
      <w:r w:rsidR="00531CF1" w:rsidRPr="007D11BB">
        <w:rPr>
          <w:rFonts w:ascii="Times New Roman" w:eastAsia="Bookman Old Style" w:hAnsi="Times New Roman" w:cs="Times New Roman"/>
          <w:sz w:val="20"/>
          <w:szCs w:val="20"/>
        </w:rPr>
        <w:t xml:space="preserve"> </w:t>
      </w:r>
      <w:r w:rsidR="00531CF1" w:rsidRPr="007D11BB">
        <w:rPr>
          <w:rFonts w:ascii="Times New Roman" w:eastAsia="Bookman Old Style" w:hAnsi="Times New Roman" w:cs="Times New Roman"/>
          <w:i/>
          <w:sz w:val="20"/>
          <w:szCs w:val="20"/>
        </w:rPr>
        <w:t>et al</w:t>
      </w:r>
      <w:r w:rsidR="00531CF1" w:rsidRPr="007D11BB">
        <w:rPr>
          <w:rFonts w:ascii="Times New Roman" w:eastAsia="Bookman Old Style" w:hAnsi="Times New Roman" w:cs="Times New Roman"/>
          <w:sz w:val="20"/>
          <w:szCs w:val="20"/>
        </w:rPr>
        <w:t>., 1998)</w:t>
      </w:r>
      <w:r w:rsidRPr="007D11BB">
        <w:rPr>
          <w:rFonts w:ascii="Times New Roman" w:eastAsia="Bookman Old Style" w:hAnsi="Times New Roman" w:cs="Times New Roman"/>
          <w:sz w:val="20"/>
          <w:szCs w:val="20"/>
        </w:rPr>
        <w:t xml:space="preserve">. Increased attention on </w:t>
      </w:r>
      <w:proofErr w:type="spellStart"/>
      <w:r w:rsidRPr="007D11BB">
        <w:rPr>
          <w:rFonts w:ascii="Times New Roman" w:eastAsia="Bookman Old Style" w:hAnsi="Times New Roman" w:cs="Times New Roman"/>
          <w:sz w:val="20"/>
          <w:szCs w:val="20"/>
        </w:rPr>
        <w:t>ethnoveterinary</w:t>
      </w:r>
      <w:proofErr w:type="spellEnd"/>
      <w:r w:rsidRPr="007D11BB">
        <w:rPr>
          <w:rFonts w:ascii="Times New Roman" w:eastAsia="Bookman Old Style" w:hAnsi="Times New Roman" w:cs="Times New Roman"/>
          <w:sz w:val="20"/>
          <w:szCs w:val="20"/>
        </w:rPr>
        <w:t xml:space="preserve"> medicine (EVM) is justified because it is accessible, easy to prepare and administer at little or no cost at all (</w:t>
      </w:r>
      <w:proofErr w:type="spellStart"/>
      <w:r w:rsidRPr="007D11BB">
        <w:rPr>
          <w:rFonts w:ascii="Times New Roman" w:eastAsia="Bookman Old Style" w:hAnsi="Times New Roman" w:cs="Times New Roman"/>
          <w:sz w:val="20"/>
          <w:szCs w:val="20"/>
        </w:rPr>
        <w:t>Jabbar</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 xml:space="preserve">et al., </w:t>
      </w:r>
      <w:r w:rsidRPr="007D11BB">
        <w:rPr>
          <w:rFonts w:ascii="Times New Roman" w:eastAsia="Bookman Old Style" w:hAnsi="Times New Roman" w:cs="Times New Roman"/>
          <w:sz w:val="20"/>
          <w:szCs w:val="20"/>
        </w:rPr>
        <w:t>2005).</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These practices may be the only option in areas where conventional services are economically unavailable or cannot be effectively reached (Mathias and McCorkle, 2004). Many EVM practices do work and make sound </w:t>
      </w:r>
      <w:r w:rsidRPr="007D11BB">
        <w:rPr>
          <w:rFonts w:ascii="Times New Roman" w:eastAsia="Bookman Old Style" w:hAnsi="Times New Roman" w:cs="Times New Roman"/>
          <w:sz w:val="20"/>
          <w:szCs w:val="20"/>
        </w:rPr>
        <w:lastRenderedPageBreak/>
        <w:t>veterinary sense (</w:t>
      </w:r>
      <w:proofErr w:type="spellStart"/>
      <w:r w:rsidRPr="007D11BB">
        <w:rPr>
          <w:rFonts w:ascii="Times New Roman" w:eastAsia="Bookman Old Style" w:hAnsi="Times New Roman" w:cs="Times New Roman"/>
          <w:sz w:val="20"/>
          <w:szCs w:val="20"/>
        </w:rPr>
        <w:t>Schillhorn</w:t>
      </w:r>
      <w:proofErr w:type="spellEnd"/>
      <w:r w:rsidRPr="007D11BB">
        <w:rPr>
          <w:rFonts w:ascii="Times New Roman" w:eastAsia="Bookman Old Style" w:hAnsi="Times New Roman" w:cs="Times New Roman"/>
          <w:sz w:val="20"/>
          <w:szCs w:val="20"/>
        </w:rPr>
        <w:t xml:space="preserve"> van </w:t>
      </w:r>
      <w:proofErr w:type="spellStart"/>
      <w:r w:rsidRPr="007D11BB">
        <w:rPr>
          <w:rFonts w:ascii="Times New Roman" w:eastAsia="Bookman Old Style" w:hAnsi="Times New Roman" w:cs="Times New Roman"/>
          <w:sz w:val="20"/>
          <w:szCs w:val="20"/>
        </w:rPr>
        <w:t>Veen</w:t>
      </w:r>
      <w:proofErr w:type="spellEnd"/>
      <w:r w:rsidRPr="007D11BB">
        <w:rPr>
          <w:rFonts w:ascii="Times New Roman" w:eastAsia="Bookman Old Style" w:hAnsi="Times New Roman" w:cs="Times New Roman"/>
          <w:sz w:val="20"/>
          <w:szCs w:val="20"/>
        </w:rPr>
        <w:t>, 1996). Herbal medicines are known to be broad spectrum and therefore may be a future answer to pathogen resistance to conventional drugs (</w:t>
      </w:r>
      <w:proofErr w:type="spellStart"/>
      <w:r w:rsidRPr="007D11BB">
        <w:rPr>
          <w:rFonts w:ascii="Times New Roman" w:eastAsia="Bookman Old Style" w:hAnsi="Times New Roman" w:cs="Times New Roman"/>
          <w:sz w:val="20"/>
          <w:szCs w:val="20"/>
        </w:rPr>
        <w:t>Mwale</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 xml:space="preserve">et al., </w:t>
      </w:r>
      <w:r w:rsidR="00994B60" w:rsidRPr="007D11BB">
        <w:rPr>
          <w:rFonts w:ascii="Times New Roman" w:eastAsia="Bookman Old Style" w:hAnsi="Times New Roman" w:cs="Times New Roman"/>
          <w:sz w:val="20"/>
          <w:szCs w:val="20"/>
        </w:rPr>
        <w:t>2005).</w:t>
      </w:r>
      <w:r w:rsidRPr="007D11BB">
        <w:rPr>
          <w:rFonts w:ascii="Times New Roman" w:eastAsia="Bookman Old Style" w:hAnsi="Times New Roman" w:cs="Times New Roman"/>
          <w:sz w:val="20"/>
          <w:szCs w:val="20"/>
        </w:rPr>
        <w:t xml:space="preserve"> </w:t>
      </w:r>
      <w:r w:rsidR="00994B60" w:rsidRPr="007D11BB">
        <w:rPr>
          <w:rFonts w:ascii="Times New Roman" w:eastAsia="Bookman Old Style" w:hAnsi="Times New Roman" w:cs="Times New Roman"/>
          <w:sz w:val="20"/>
          <w:szCs w:val="20"/>
        </w:rPr>
        <w:t>These</w:t>
      </w:r>
      <w:r w:rsidRPr="007D11BB">
        <w:rPr>
          <w:rFonts w:ascii="Times New Roman" w:eastAsia="Bookman Old Style" w:hAnsi="Times New Roman" w:cs="Times New Roman"/>
          <w:sz w:val="20"/>
          <w:szCs w:val="20"/>
        </w:rPr>
        <w:t xml:space="preserve"> have necessitated a search for new antimicrobial substances from other sources including plants (</w:t>
      </w:r>
      <w:proofErr w:type="spellStart"/>
      <w:r w:rsidRPr="007D11BB">
        <w:rPr>
          <w:rFonts w:ascii="Times New Roman" w:eastAsia="Bookman Old Style" w:hAnsi="Times New Roman" w:cs="Times New Roman"/>
          <w:sz w:val="20"/>
          <w:szCs w:val="20"/>
        </w:rPr>
        <w:t>Erdogrul</w:t>
      </w:r>
      <w:proofErr w:type="spellEnd"/>
      <w:r w:rsidRPr="007D11BB">
        <w:rPr>
          <w:rFonts w:ascii="Times New Roman" w:eastAsia="Bookman Old Style" w:hAnsi="Times New Roman" w:cs="Times New Roman"/>
          <w:sz w:val="20"/>
          <w:szCs w:val="20"/>
        </w:rPr>
        <w:t>, 2002).</w:t>
      </w:r>
    </w:p>
    <w:p w:rsidR="00012175" w:rsidRDefault="00462BE0" w:rsidP="009007DA">
      <w:pPr>
        <w:snapToGrid w:val="0"/>
        <w:spacing w:after="0" w:line="240" w:lineRule="auto"/>
        <w:ind w:firstLine="425"/>
        <w:jc w:val="both"/>
        <w:rPr>
          <w:rFonts w:ascii="Times New Roman" w:hAnsi="Times New Roman" w:cs="Times New Roman" w:hint="eastAsia"/>
          <w:sz w:val="20"/>
          <w:szCs w:val="20"/>
          <w:lang w:eastAsia="zh-CN"/>
        </w:rPr>
      </w:pPr>
      <w:r w:rsidRPr="007D11BB">
        <w:rPr>
          <w:rFonts w:ascii="Times New Roman" w:eastAsia="Bookman Old Style" w:hAnsi="Times New Roman" w:cs="Times New Roman"/>
          <w:sz w:val="20"/>
          <w:szCs w:val="20"/>
        </w:rPr>
        <w:t xml:space="preserve">The use of plant resources mainly for herbal medicine, food, forage etc in Nigeria represents a long history of human interaction with the environment and </w:t>
      </w:r>
      <w:proofErr w:type="spellStart"/>
      <w:r w:rsidRPr="007D11BB">
        <w:rPr>
          <w:rFonts w:ascii="Times New Roman" w:eastAsia="Bookman Old Style" w:hAnsi="Times New Roman" w:cs="Times New Roman"/>
          <w:sz w:val="20"/>
          <w:szCs w:val="20"/>
        </w:rPr>
        <w:t>their</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 xml:space="preserve">in vitro </w:t>
      </w:r>
      <w:r w:rsidRPr="007D11BB">
        <w:rPr>
          <w:rFonts w:ascii="Times New Roman" w:eastAsia="Bookman Old Style" w:hAnsi="Times New Roman" w:cs="Times New Roman"/>
          <w:sz w:val="20"/>
          <w:szCs w:val="20"/>
        </w:rPr>
        <w:t xml:space="preserve">and </w:t>
      </w:r>
      <w:r w:rsidRPr="007D11BB">
        <w:rPr>
          <w:rFonts w:ascii="Times New Roman" w:eastAsia="Bookman Old Style" w:hAnsi="Times New Roman" w:cs="Times New Roman"/>
          <w:i/>
          <w:sz w:val="20"/>
          <w:szCs w:val="20"/>
        </w:rPr>
        <w:t xml:space="preserve">in vivo </w:t>
      </w:r>
      <w:r w:rsidRPr="007D11BB">
        <w:rPr>
          <w:rFonts w:ascii="Times New Roman" w:eastAsia="Bookman Old Style" w:hAnsi="Times New Roman" w:cs="Times New Roman"/>
          <w:sz w:val="20"/>
          <w:szCs w:val="20"/>
        </w:rPr>
        <w:t xml:space="preserve">properties to microbial pathogens have been widely reported (Hashish and </w:t>
      </w:r>
      <w:proofErr w:type="spellStart"/>
      <w:r w:rsidRPr="007D11BB">
        <w:rPr>
          <w:rFonts w:ascii="Times New Roman" w:eastAsia="Bookman Old Style" w:hAnsi="Times New Roman" w:cs="Times New Roman"/>
          <w:sz w:val="20"/>
          <w:szCs w:val="20"/>
        </w:rPr>
        <w:t>Gomaa</w:t>
      </w:r>
      <w:proofErr w:type="spellEnd"/>
      <w:r w:rsidRPr="007D11BB">
        <w:rPr>
          <w:rFonts w:ascii="Times New Roman" w:eastAsia="Bookman Old Style" w:hAnsi="Times New Roman" w:cs="Times New Roman"/>
          <w:sz w:val="20"/>
          <w:szCs w:val="20"/>
        </w:rPr>
        <w:t xml:space="preserve">, 2003; </w:t>
      </w:r>
      <w:proofErr w:type="spellStart"/>
      <w:r w:rsidRPr="007D11BB">
        <w:rPr>
          <w:rFonts w:ascii="Times New Roman" w:eastAsia="Bookman Old Style" w:hAnsi="Times New Roman" w:cs="Times New Roman"/>
          <w:sz w:val="20"/>
          <w:szCs w:val="20"/>
        </w:rPr>
        <w:t>Iwalokun</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 xml:space="preserve">et al., </w:t>
      </w:r>
      <w:r w:rsidRPr="007D11BB">
        <w:rPr>
          <w:rFonts w:ascii="Times New Roman" w:eastAsia="Bookman Old Style" w:hAnsi="Times New Roman" w:cs="Times New Roman"/>
          <w:sz w:val="20"/>
          <w:szCs w:val="20"/>
        </w:rPr>
        <w:t>2004). These herbs have many potential clinical and therapeutic applications in the modern medical setting, as numerous studies have revealed that they contain bioactive components, which have resulted in a better understanding of their physiological, therapeutic and clinical actions (</w:t>
      </w:r>
      <w:proofErr w:type="spellStart"/>
      <w:r w:rsidRPr="007D11BB">
        <w:rPr>
          <w:rFonts w:ascii="Times New Roman" w:eastAsia="Bookman Old Style" w:hAnsi="Times New Roman" w:cs="Times New Roman"/>
          <w:sz w:val="20"/>
          <w:szCs w:val="20"/>
        </w:rPr>
        <w:t>Merken</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 xml:space="preserve">et al., </w:t>
      </w:r>
      <w:r w:rsidRPr="007D11BB">
        <w:rPr>
          <w:rFonts w:ascii="Times New Roman" w:eastAsia="Bookman Old Style" w:hAnsi="Times New Roman" w:cs="Times New Roman"/>
          <w:sz w:val="20"/>
          <w:szCs w:val="20"/>
        </w:rPr>
        <w:t xml:space="preserve">2001; </w:t>
      </w:r>
      <w:proofErr w:type="spellStart"/>
      <w:r w:rsidRPr="007D11BB">
        <w:rPr>
          <w:rFonts w:ascii="Times New Roman" w:eastAsia="Bookman Old Style" w:hAnsi="Times New Roman" w:cs="Times New Roman"/>
          <w:sz w:val="20"/>
          <w:szCs w:val="20"/>
        </w:rPr>
        <w:t>Zheng</w:t>
      </w:r>
      <w:proofErr w:type="spellEnd"/>
      <w:r w:rsidRPr="007D11BB">
        <w:rPr>
          <w:rFonts w:ascii="Times New Roman" w:eastAsia="Bookman Old Style" w:hAnsi="Times New Roman" w:cs="Times New Roman"/>
          <w:sz w:val="20"/>
          <w:szCs w:val="20"/>
        </w:rPr>
        <w:t xml:space="preserve"> and Wang, 2001). Antimicrobial agents can also be derived from herbs, and over 1000 plants exhibit antimicrobial effects (</w:t>
      </w:r>
      <w:proofErr w:type="spellStart"/>
      <w:r w:rsidRPr="007D11BB">
        <w:rPr>
          <w:rFonts w:ascii="Times New Roman" w:eastAsia="Bookman Old Style" w:hAnsi="Times New Roman" w:cs="Times New Roman"/>
          <w:sz w:val="20"/>
          <w:szCs w:val="20"/>
        </w:rPr>
        <w:t>Nychas</w:t>
      </w:r>
      <w:proofErr w:type="spellEnd"/>
      <w:r w:rsidRPr="007D11BB">
        <w:rPr>
          <w:rFonts w:ascii="Times New Roman" w:eastAsia="Bookman Old Style" w:hAnsi="Times New Roman" w:cs="Times New Roman"/>
          <w:sz w:val="20"/>
          <w:szCs w:val="20"/>
        </w:rPr>
        <w:t xml:space="preserve">, 1995). The plant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metuliferus</w:t>
      </w:r>
      <w:proofErr w:type="spellEnd"/>
      <w:r w:rsidR="00937F9C" w:rsidRPr="007D11BB">
        <w:rPr>
          <w:rFonts w:ascii="Times New Roman" w:eastAsia="Bookman Old Style" w:hAnsi="Times New Roman" w:cs="Times New Roman"/>
          <w:i/>
          <w:sz w:val="20"/>
          <w:szCs w:val="20"/>
        </w:rPr>
        <w:t xml:space="preserve"> </w:t>
      </w:r>
      <w:r w:rsidR="00A6328C" w:rsidRPr="007D11BB">
        <w:rPr>
          <w:rFonts w:ascii="Times New Roman" w:eastAsia="Bookman Old Style" w:hAnsi="Times New Roman" w:cs="Times New Roman"/>
          <w:sz w:val="20"/>
          <w:szCs w:val="20"/>
        </w:rPr>
        <w:t>(</w:t>
      </w:r>
      <w:proofErr w:type="spellStart"/>
      <w:r w:rsidRPr="007D11BB">
        <w:rPr>
          <w:rFonts w:ascii="Times New Roman" w:eastAsia="Bookman Old Style" w:hAnsi="Times New Roman" w:cs="Times New Roman"/>
          <w:sz w:val="20"/>
          <w:szCs w:val="20"/>
        </w:rPr>
        <w:t>Cucurbitaceae</w:t>
      </w:r>
      <w:proofErr w:type="spellEnd"/>
      <w:r w:rsidR="00A6328C" w:rsidRPr="007D11BB">
        <w:rPr>
          <w:rFonts w:ascii="Times New Roman" w:eastAsia="Bookman Old Style" w:hAnsi="Times New Roman" w:cs="Times New Roman"/>
          <w:sz w:val="20"/>
          <w:szCs w:val="20"/>
        </w:rPr>
        <w:t>)</w:t>
      </w:r>
      <w:r w:rsidRPr="007D11BB">
        <w:rPr>
          <w:rFonts w:ascii="Times New Roman" w:eastAsia="Bookman Old Style" w:hAnsi="Times New Roman" w:cs="Times New Roman"/>
          <w:sz w:val="20"/>
          <w:szCs w:val="20"/>
        </w:rPr>
        <w:t xml:space="preserve"> is a </w:t>
      </w:r>
      <w:proofErr w:type="spellStart"/>
      <w:r w:rsidRPr="007D11BB">
        <w:rPr>
          <w:rFonts w:ascii="Times New Roman" w:eastAsia="Bookman Old Style" w:hAnsi="Times New Roman" w:cs="Times New Roman"/>
          <w:sz w:val="20"/>
          <w:szCs w:val="20"/>
        </w:rPr>
        <w:t>monoecious</w:t>
      </w:r>
      <w:proofErr w:type="spellEnd"/>
      <w:r w:rsidRPr="007D11BB">
        <w:rPr>
          <w:rFonts w:ascii="Times New Roman" w:eastAsia="Bookman Old Style" w:hAnsi="Times New Roman" w:cs="Times New Roman"/>
          <w:sz w:val="20"/>
          <w:szCs w:val="20"/>
        </w:rPr>
        <w:t xml:space="preserve"> annual herb with staminate flowers that grows wild (</w:t>
      </w:r>
      <w:proofErr w:type="spellStart"/>
      <w:r w:rsidRPr="007D11BB">
        <w:rPr>
          <w:rFonts w:ascii="Times New Roman" w:eastAsia="Bookman Old Style" w:hAnsi="Times New Roman" w:cs="Times New Roman"/>
          <w:sz w:val="20"/>
          <w:szCs w:val="20"/>
        </w:rPr>
        <w:t>Wannang</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 xml:space="preserve">et al., </w:t>
      </w:r>
      <w:r w:rsidRPr="007D11BB">
        <w:rPr>
          <w:rFonts w:ascii="Times New Roman" w:eastAsia="Bookman Old Style" w:hAnsi="Times New Roman" w:cs="Times New Roman"/>
          <w:sz w:val="20"/>
          <w:szCs w:val="20"/>
        </w:rPr>
        <w:t xml:space="preserve">2007). It flowers and fruits from July to September and the fruits ripen from October to December (Bates </w:t>
      </w:r>
      <w:r w:rsidRPr="007D11BB">
        <w:rPr>
          <w:rFonts w:ascii="Times New Roman" w:eastAsia="Bookman Old Style" w:hAnsi="Times New Roman" w:cs="Times New Roman"/>
          <w:i/>
          <w:sz w:val="20"/>
          <w:szCs w:val="20"/>
        </w:rPr>
        <w:t xml:space="preserve">et al., </w:t>
      </w:r>
      <w:r w:rsidRPr="007D11BB">
        <w:rPr>
          <w:rFonts w:ascii="Times New Roman" w:eastAsia="Bookman Old Style" w:hAnsi="Times New Roman" w:cs="Times New Roman"/>
          <w:sz w:val="20"/>
          <w:szCs w:val="20"/>
        </w:rPr>
        <w:t xml:space="preserve">1990), the unripe fruits are green while the ripe fruits are yellow to orange-red in </w:t>
      </w:r>
      <w:proofErr w:type="spellStart"/>
      <w:r w:rsidRPr="007D11BB">
        <w:rPr>
          <w:rFonts w:ascii="Times New Roman" w:eastAsia="Bookman Old Style" w:hAnsi="Times New Roman" w:cs="Times New Roman"/>
          <w:sz w:val="20"/>
          <w:szCs w:val="20"/>
        </w:rPr>
        <w:t>colour</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Burkill</w:t>
      </w:r>
      <w:proofErr w:type="spellEnd"/>
      <w:r w:rsidRPr="007D11BB">
        <w:rPr>
          <w:rFonts w:ascii="Times New Roman" w:eastAsia="Bookman Old Style" w:hAnsi="Times New Roman" w:cs="Times New Roman"/>
          <w:sz w:val="20"/>
          <w:szCs w:val="20"/>
        </w:rPr>
        <w:t>, 1985; A</w:t>
      </w:r>
      <w:r w:rsidR="009F64D8" w:rsidRPr="007D11BB">
        <w:rPr>
          <w:rFonts w:ascii="Times New Roman" w:eastAsia="Bookman Old Style" w:hAnsi="Times New Roman" w:cs="Times New Roman"/>
          <w:sz w:val="20"/>
          <w:szCs w:val="20"/>
        </w:rPr>
        <w:t>non</w:t>
      </w:r>
      <w:r w:rsidRPr="007D11BB">
        <w:rPr>
          <w:rFonts w:ascii="Times New Roman" w:eastAsia="Bookman Old Style" w:hAnsi="Times New Roman" w:cs="Times New Roman"/>
          <w:sz w:val="20"/>
          <w:szCs w:val="20"/>
        </w:rPr>
        <w:t xml:space="preserve"> a, 2009). The common English names are: African horned cucumber, jelly melon and </w:t>
      </w:r>
      <w:proofErr w:type="spellStart"/>
      <w:r w:rsidRPr="007D11BB">
        <w:rPr>
          <w:rFonts w:ascii="Times New Roman" w:eastAsia="Bookman Old Style" w:hAnsi="Times New Roman" w:cs="Times New Roman"/>
          <w:sz w:val="20"/>
          <w:szCs w:val="20"/>
        </w:rPr>
        <w:t>kiwano</w:t>
      </w:r>
      <w:proofErr w:type="spellEnd"/>
      <w:r w:rsidRPr="007D11BB">
        <w:rPr>
          <w:rFonts w:ascii="Times New Roman" w:eastAsia="Bookman Old Style" w:hAnsi="Times New Roman" w:cs="Times New Roman"/>
          <w:sz w:val="20"/>
          <w:szCs w:val="20"/>
        </w:rPr>
        <w:t>. I</w:t>
      </w:r>
      <w:r w:rsidR="00DD3591" w:rsidRPr="007D11BB">
        <w:rPr>
          <w:rFonts w:ascii="Times New Roman" w:eastAsia="Bookman Old Style" w:hAnsi="Times New Roman" w:cs="Times New Roman"/>
          <w:sz w:val="20"/>
          <w:szCs w:val="20"/>
        </w:rPr>
        <w:t>n Nigeria it is locally called ‘</w:t>
      </w:r>
      <w:proofErr w:type="spellStart"/>
      <w:r w:rsidRPr="007D11BB">
        <w:rPr>
          <w:rFonts w:ascii="Times New Roman" w:eastAsia="Bookman Old Style" w:hAnsi="Times New Roman" w:cs="Times New Roman"/>
          <w:sz w:val="20"/>
          <w:szCs w:val="20"/>
        </w:rPr>
        <w:t>bùurar</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zaàki</w:t>
      </w:r>
      <w:proofErr w:type="spellEnd"/>
      <w:r w:rsidR="00DD3591" w:rsidRPr="007D11BB">
        <w:rPr>
          <w:rFonts w:ascii="Times New Roman" w:eastAsia="Bookman Old Style" w:hAnsi="Times New Roman" w:cs="Times New Roman"/>
          <w:sz w:val="20"/>
          <w:szCs w:val="20"/>
        </w:rPr>
        <w:t>’, ‘</w:t>
      </w:r>
      <w:proofErr w:type="spellStart"/>
      <w:r w:rsidRPr="007D11BB">
        <w:rPr>
          <w:rFonts w:ascii="Times New Roman" w:eastAsia="Bookman Old Style" w:hAnsi="Times New Roman" w:cs="Times New Roman"/>
          <w:sz w:val="20"/>
          <w:szCs w:val="20"/>
        </w:rPr>
        <w:t>nòòonon-kuùraà</w:t>
      </w:r>
      <w:proofErr w:type="spellEnd"/>
      <w:r w:rsidR="00DD3591" w:rsidRPr="007D11BB">
        <w:rPr>
          <w:rFonts w:ascii="Times New Roman" w:eastAsia="Bookman Old Style" w:hAnsi="Times New Roman" w:cs="Times New Roman"/>
          <w:sz w:val="20"/>
          <w:szCs w:val="20"/>
        </w:rPr>
        <w:t>’,</w:t>
      </w:r>
      <w:r w:rsidR="0084022E" w:rsidRPr="007D11BB">
        <w:rPr>
          <w:rFonts w:ascii="Times New Roman" w:eastAsia="Bookman Old Style" w:hAnsi="Times New Roman" w:cs="Times New Roman"/>
          <w:sz w:val="20"/>
          <w:szCs w:val="20"/>
        </w:rPr>
        <w:t xml:space="preserve"> </w:t>
      </w:r>
      <w:r w:rsidR="0084022E" w:rsidRPr="007D11BB">
        <w:rPr>
          <w:rFonts w:ascii="Times New Roman" w:hAnsi="Times New Roman" w:cs="Times New Roman"/>
          <w:sz w:val="20"/>
          <w:szCs w:val="20"/>
        </w:rPr>
        <w:t>‘</w:t>
      </w:r>
      <w:proofErr w:type="spellStart"/>
      <w:proofErr w:type="gramStart"/>
      <w:r w:rsidR="0084022E" w:rsidRPr="007D11BB">
        <w:rPr>
          <w:rFonts w:ascii="Times New Roman" w:hAnsi="Times New Roman" w:cs="Times New Roman"/>
          <w:sz w:val="20"/>
          <w:szCs w:val="20"/>
        </w:rPr>
        <w:t>gautar</w:t>
      </w:r>
      <w:proofErr w:type="spellEnd"/>
      <w:proofErr w:type="gramEnd"/>
      <w:r w:rsidR="0084022E" w:rsidRPr="007D11BB">
        <w:rPr>
          <w:rFonts w:ascii="Times New Roman" w:hAnsi="Times New Roman" w:cs="Times New Roman"/>
          <w:sz w:val="20"/>
          <w:szCs w:val="20"/>
        </w:rPr>
        <w:t xml:space="preserve"> </w:t>
      </w:r>
      <w:proofErr w:type="spellStart"/>
      <w:r w:rsidR="0084022E" w:rsidRPr="007D11BB">
        <w:rPr>
          <w:rFonts w:ascii="Times New Roman" w:hAnsi="Times New Roman" w:cs="Times New Roman"/>
          <w:sz w:val="20"/>
          <w:szCs w:val="20"/>
        </w:rPr>
        <w:t>kaji</w:t>
      </w:r>
      <w:proofErr w:type="spellEnd"/>
      <w:r w:rsidR="0084022E" w:rsidRPr="007D11BB">
        <w:rPr>
          <w:rFonts w:ascii="Times New Roman" w:hAnsi="Times New Roman" w:cs="Times New Roman"/>
          <w:sz w:val="20"/>
          <w:szCs w:val="20"/>
        </w:rPr>
        <w:t>’</w:t>
      </w:r>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Burkill</w:t>
      </w:r>
      <w:proofErr w:type="spellEnd"/>
      <w:r w:rsidRPr="007D11BB">
        <w:rPr>
          <w:rFonts w:ascii="Times New Roman" w:eastAsia="Bookman Old Style" w:hAnsi="Times New Roman" w:cs="Times New Roman"/>
          <w:sz w:val="20"/>
          <w:szCs w:val="20"/>
        </w:rPr>
        <w:t>, 1985; A</w:t>
      </w:r>
      <w:r w:rsidR="009F64D8" w:rsidRPr="007D11BB">
        <w:rPr>
          <w:rFonts w:ascii="Times New Roman" w:eastAsia="Bookman Old Style" w:hAnsi="Times New Roman" w:cs="Times New Roman"/>
          <w:sz w:val="20"/>
          <w:szCs w:val="20"/>
        </w:rPr>
        <w:t>non</w:t>
      </w:r>
      <w:r w:rsidRPr="007D11BB">
        <w:rPr>
          <w:rFonts w:ascii="Times New Roman" w:eastAsia="Bookman Old Style" w:hAnsi="Times New Roman" w:cs="Times New Roman"/>
          <w:sz w:val="20"/>
          <w:szCs w:val="20"/>
        </w:rPr>
        <w:t xml:space="preserve"> a, 2009</w:t>
      </w:r>
      <w:r w:rsidR="0084022E" w:rsidRPr="007D11BB">
        <w:rPr>
          <w:rFonts w:ascii="Times New Roman" w:eastAsia="Bookman Old Style" w:hAnsi="Times New Roman" w:cs="Times New Roman"/>
          <w:sz w:val="20"/>
          <w:szCs w:val="20"/>
        </w:rPr>
        <w:t xml:space="preserve">; </w:t>
      </w:r>
      <w:proofErr w:type="spellStart"/>
      <w:r w:rsidR="0084022E" w:rsidRPr="007D11BB">
        <w:rPr>
          <w:rFonts w:ascii="Times New Roman" w:eastAsia="Bookman Old Style" w:hAnsi="Times New Roman" w:cs="Times New Roman"/>
          <w:sz w:val="20"/>
          <w:szCs w:val="20"/>
        </w:rPr>
        <w:t>Wannang</w:t>
      </w:r>
      <w:proofErr w:type="spellEnd"/>
      <w:r w:rsidR="0084022E" w:rsidRPr="007D11BB">
        <w:rPr>
          <w:rFonts w:ascii="Times New Roman" w:eastAsia="Bookman Old Style" w:hAnsi="Times New Roman" w:cs="Times New Roman"/>
          <w:sz w:val="20"/>
          <w:szCs w:val="20"/>
        </w:rPr>
        <w:t>, 2011</w:t>
      </w:r>
      <w:r w:rsidRPr="007D11BB">
        <w:rPr>
          <w:rFonts w:ascii="Times New Roman" w:eastAsia="Bookman Old Style" w:hAnsi="Times New Roman" w:cs="Times New Roman"/>
          <w:sz w:val="20"/>
          <w:szCs w:val="20"/>
        </w:rPr>
        <w:t>).</w:t>
      </w:r>
    </w:p>
    <w:p w:rsidR="007D11BB" w:rsidRPr="007D11BB" w:rsidRDefault="007D11BB" w:rsidP="009007DA">
      <w:pPr>
        <w:snapToGrid w:val="0"/>
        <w:spacing w:after="0" w:line="240" w:lineRule="auto"/>
        <w:ind w:firstLine="425"/>
        <w:jc w:val="both"/>
        <w:rPr>
          <w:rFonts w:ascii="Times New Roman" w:hAnsi="Times New Roman" w:cs="Times New Roman" w:hint="eastAsia"/>
          <w:b/>
          <w:sz w:val="20"/>
          <w:szCs w:val="20"/>
          <w:lang w:eastAsia="zh-CN"/>
        </w:rPr>
      </w:pPr>
    </w:p>
    <w:p w:rsidR="00462BE0" w:rsidRPr="007D11BB" w:rsidRDefault="00462BE0" w:rsidP="009007DA">
      <w:pPr>
        <w:snapToGrid w:val="0"/>
        <w:spacing w:after="0" w:line="240" w:lineRule="auto"/>
        <w:jc w:val="both"/>
        <w:rPr>
          <w:rFonts w:ascii="Times New Roman" w:hAnsi="Times New Roman" w:cs="Times New Roman"/>
          <w:b/>
          <w:sz w:val="20"/>
          <w:szCs w:val="20"/>
        </w:rPr>
      </w:pPr>
      <w:r w:rsidRPr="007D11BB">
        <w:rPr>
          <w:rFonts w:ascii="Times New Roman" w:hAnsi="Times New Roman" w:cs="Times New Roman"/>
          <w:b/>
          <w:sz w:val="20"/>
          <w:szCs w:val="20"/>
        </w:rPr>
        <w:t>The Plant Description and Distribution</w:t>
      </w:r>
    </w:p>
    <w:p w:rsidR="00462BE0" w:rsidRPr="007D11BB" w:rsidRDefault="00462BE0" w:rsidP="009007DA">
      <w:pPr>
        <w:snapToGrid w:val="0"/>
        <w:spacing w:after="0" w:line="240" w:lineRule="auto"/>
        <w:ind w:firstLine="425"/>
        <w:jc w:val="both"/>
        <w:rPr>
          <w:rFonts w:ascii="Times New Roman" w:eastAsia="Bookman Old Style" w:hAnsi="Times New Roman" w:cs="Times New Roman"/>
          <w:sz w:val="20"/>
          <w:szCs w:val="20"/>
        </w:rPr>
      </w:pPr>
      <w:proofErr w:type="spellStart"/>
      <w:proofErr w:type="gram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metuliferus</w:t>
      </w:r>
      <w:proofErr w:type="spellEnd"/>
      <w:r w:rsidR="007C00F1" w:rsidRPr="007D11BB">
        <w:rPr>
          <w:rFonts w:ascii="Times New Roman" w:eastAsia="Bookman Old Style" w:hAnsi="Times New Roman" w:cs="Times New Roman"/>
          <w:sz w:val="20"/>
          <w:szCs w:val="20"/>
        </w:rPr>
        <w:t xml:space="preserve"> E. </w:t>
      </w:r>
      <w:proofErr w:type="spellStart"/>
      <w:r w:rsidRPr="007D11BB">
        <w:rPr>
          <w:rFonts w:ascii="Times New Roman" w:eastAsia="Bookman Old Style" w:hAnsi="Times New Roman" w:cs="Times New Roman"/>
          <w:sz w:val="20"/>
          <w:szCs w:val="20"/>
        </w:rPr>
        <w:t>Mey</w:t>
      </w:r>
      <w:proofErr w:type="spellEnd"/>
      <w:r w:rsidRPr="007D11BB">
        <w:rPr>
          <w:rFonts w:ascii="Times New Roman" w:eastAsia="Bookman Old Style" w:hAnsi="Times New Roman" w:cs="Times New Roman"/>
          <w:sz w:val="20"/>
          <w:szCs w:val="20"/>
        </w:rPr>
        <w:t>.</w:t>
      </w:r>
      <w:proofErr w:type="gramEnd"/>
      <w:r w:rsidRPr="007D11BB">
        <w:rPr>
          <w:rFonts w:ascii="Times New Roman" w:eastAsia="Bookman Old Style" w:hAnsi="Times New Roman" w:cs="Times New Roman"/>
          <w:sz w:val="20"/>
          <w:szCs w:val="20"/>
        </w:rPr>
        <w:t xml:space="preserve"> </w:t>
      </w:r>
      <w:proofErr w:type="gramStart"/>
      <w:r w:rsidRPr="007D11BB">
        <w:rPr>
          <w:rFonts w:ascii="Times New Roman" w:eastAsia="Bookman Old Style" w:hAnsi="Times New Roman" w:cs="Times New Roman"/>
          <w:sz w:val="20"/>
          <w:szCs w:val="20"/>
        </w:rPr>
        <w:t>ex</w:t>
      </w:r>
      <w:proofErr w:type="gram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Naudin</w:t>
      </w:r>
      <w:proofErr w:type="spellEnd"/>
      <w:r w:rsidRPr="007D11BB">
        <w:rPr>
          <w:rFonts w:ascii="Times New Roman" w:eastAsia="Bookman Old Style" w:hAnsi="Times New Roman" w:cs="Times New Roman"/>
          <w:sz w:val="20"/>
          <w:szCs w:val="20"/>
        </w:rPr>
        <w:t xml:space="preserve"> belongs to the family </w:t>
      </w:r>
      <w:proofErr w:type="spellStart"/>
      <w:r w:rsidRPr="007D11BB">
        <w:rPr>
          <w:rFonts w:ascii="Times New Roman" w:eastAsia="Bookman Old Style" w:hAnsi="Times New Roman" w:cs="Times New Roman"/>
          <w:sz w:val="20"/>
          <w:szCs w:val="20"/>
        </w:rPr>
        <w:t>Cucurbitaceae</w:t>
      </w:r>
      <w:proofErr w:type="spellEnd"/>
      <w:r w:rsidRPr="007D11BB">
        <w:rPr>
          <w:rFonts w:ascii="Times New Roman" w:eastAsia="Bookman Old Style" w:hAnsi="Times New Roman" w:cs="Times New Roman"/>
          <w:sz w:val="20"/>
          <w:szCs w:val="20"/>
        </w:rPr>
        <w:t xml:space="preserve">. It is commonly referred to as African horned cucumber, jelly melon, </w:t>
      </w:r>
      <w:proofErr w:type="spellStart"/>
      <w:r w:rsidRPr="007D11BB">
        <w:rPr>
          <w:rFonts w:ascii="Times New Roman" w:eastAsia="Bookman Old Style" w:hAnsi="Times New Roman" w:cs="Times New Roman"/>
          <w:sz w:val="20"/>
          <w:szCs w:val="20"/>
        </w:rPr>
        <w:t>Kiwano</w:t>
      </w:r>
      <w:proofErr w:type="spellEnd"/>
      <w:r w:rsidRPr="007D11BB">
        <w:rPr>
          <w:rFonts w:ascii="Times New Roman" w:eastAsia="Bookman Old Style" w:hAnsi="Times New Roman" w:cs="Times New Roman"/>
          <w:sz w:val="20"/>
          <w:szCs w:val="20"/>
        </w:rPr>
        <w:t xml:space="preserve"> in English. In Nigeria </w:t>
      </w:r>
      <w:r w:rsidR="00AD4ECF" w:rsidRPr="007D11BB">
        <w:rPr>
          <w:rFonts w:ascii="Times New Roman" w:eastAsia="Bookman Old Style" w:hAnsi="Times New Roman" w:cs="Times New Roman"/>
          <w:sz w:val="20"/>
          <w:szCs w:val="20"/>
        </w:rPr>
        <w:t>it is c</w:t>
      </w:r>
      <w:r w:rsidRPr="007D11BB">
        <w:rPr>
          <w:rFonts w:ascii="Times New Roman" w:eastAsia="Bookman Old Style" w:hAnsi="Times New Roman" w:cs="Times New Roman"/>
          <w:sz w:val="20"/>
          <w:szCs w:val="20"/>
        </w:rPr>
        <w:t>all</w:t>
      </w:r>
      <w:r w:rsidR="00AD4ECF" w:rsidRPr="007D11BB">
        <w:rPr>
          <w:rFonts w:ascii="Times New Roman" w:eastAsia="Bookman Old Style" w:hAnsi="Times New Roman" w:cs="Times New Roman"/>
          <w:sz w:val="20"/>
          <w:szCs w:val="20"/>
        </w:rPr>
        <w:t>ed</w:t>
      </w:r>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b</w:t>
      </w:r>
      <w:r w:rsidR="007A067E" w:rsidRPr="007D11BB">
        <w:rPr>
          <w:rFonts w:ascii="Times New Roman" w:eastAsia="Bookman Old Style" w:hAnsi="Times New Roman" w:cs="Times New Roman"/>
          <w:sz w:val="20"/>
          <w:szCs w:val="20"/>
        </w:rPr>
        <w:t>ùuràr</w:t>
      </w:r>
      <w:proofErr w:type="spellEnd"/>
      <w:r w:rsidR="007A067E" w:rsidRPr="007D11BB">
        <w:rPr>
          <w:rFonts w:ascii="Times New Roman" w:eastAsia="Bookman Old Style" w:hAnsi="Times New Roman" w:cs="Times New Roman"/>
          <w:sz w:val="20"/>
          <w:szCs w:val="20"/>
        </w:rPr>
        <w:t xml:space="preserve"> </w:t>
      </w:r>
      <w:proofErr w:type="spellStart"/>
      <w:r w:rsidR="007A067E" w:rsidRPr="007D11BB">
        <w:rPr>
          <w:rFonts w:ascii="Times New Roman" w:eastAsia="Bookman Old Style" w:hAnsi="Times New Roman" w:cs="Times New Roman"/>
          <w:sz w:val="20"/>
          <w:szCs w:val="20"/>
        </w:rPr>
        <w:t>zaàki</w:t>
      </w:r>
      <w:proofErr w:type="spellEnd"/>
      <w:r w:rsidR="007A067E" w:rsidRPr="007D11BB">
        <w:rPr>
          <w:rFonts w:ascii="Times New Roman" w:eastAsia="Bookman Old Style" w:hAnsi="Times New Roman" w:cs="Times New Roman"/>
          <w:sz w:val="20"/>
          <w:szCs w:val="20"/>
        </w:rPr>
        <w:t>’, ‘</w:t>
      </w:r>
      <w:proofErr w:type="spellStart"/>
      <w:r w:rsidR="007A067E" w:rsidRPr="007D11BB">
        <w:rPr>
          <w:rFonts w:ascii="Times New Roman" w:eastAsia="Bookman Old Style" w:hAnsi="Times New Roman" w:cs="Times New Roman"/>
          <w:sz w:val="20"/>
          <w:szCs w:val="20"/>
        </w:rPr>
        <w:t>nòònòn-kuùraà</w:t>
      </w:r>
      <w:proofErr w:type="spellEnd"/>
      <w:r w:rsidR="007A067E" w:rsidRPr="007D11BB">
        <w:rPr>
          <w:rFonts w:ascii="Times New Roman" w:eastAsia="Bookman Old Style" w:hAnsi="Times New Roman" w:cs="Times New Roman"/>
          <w:sz w:val="20"/>
          <w:szCs w:val="20"/>
        </w:rPr>
        <w:t>’</w:t>
      </w:r>
      <w:r w:rsidRPr="007D11BB">
        <w:rPr>
          <w:rFonts w:ascii="Times New Roman" w:eastAsia="Bookman Old Style" w:hAnsi="Times New Roman" w:cs="Times New Roman"/>
          <w:sz w:val="20"/>
          <w:szCs w:val="20"/>
        </w:rPr>
        <w:t xml:space="preserve"> </w:t>
      </w:r>
      <w:r w:rsidR="007A067E" w:rsidRPr="007D11BB">
        <w:rPr>
          <w:rFonts w:ascii="Times New Roman" w:hAnsi="Times New Roman" w:cs="Times New Roman"/>
          <w:sz w:val="20"/>
          <w:szCs w:val="20"/>
        </w:rPr>
        <w:t>‘</w:t>
      </w:r>
      <w:proofErr w:type="spellStart"/>
      <w:r w:rsidR="007A067E" w:rsidRPr="007D11BB">
        <w:rPr>
          <w:rFonts w:ascii="Times New Roman" w:hAnsi="Times New Roman" w:cs="Times New Roman"/>
          <w:sz w:val="20"/>
          <w:szCs w:val="20"/>
        </w:rPr>
        <w:t>gautar</w:t>
      </w:r>
      <w:proofErr w:type="spellEnd"/>
      <w:r w:rsidR="007A067E" w:rsidRPr="007D11BB">
        <w:rPr>
          <w:rFonts w:ascii="Times New Roman" w:hAnsi="Times New Roman" w:cs="Times New Roman"/>
          <w:sz w:val="20"/>
          <w:szCs w:val="20"/>
        </w:rPr>
        <w:t xml:space="preserve"> </w:t>
      </w:r>
      <w:proofErr w:type="spellStart"/>
      <w:r w:rsidR="007A067E" w:rsidRPr="007D11BB">
        <w:rPr>
          <w:rFonts w:ascii="Times New Roman" w:hAnsi="Times New Roman" w:cs="Times New Roman"/>
          <w:sz w:val="20"/>
          <w:szCs w:val="20"/>
        </w:rPr>
        <w:t>kaji</w:t>
      </w:r>
      <w:proofErr w:type="spellEnd"/>
      <w:r w:rsidR="007A067E" w:rsidRPr="007D11BB">
        <w:rPr>
          <w:rFonts w:ascii="Times New Roman" w:hAnsi="Times New Roman" w:cs="Times New Roman"/>
          <w:sz w:val="20"/>
          <w:szCs w:val="20"/>
        </w:rPr>
        <w:t xml:space="preserve">’ </w:t>
      </w:r>
      <w:r w:rsidR="0065747E" w:rsidRPr="007D11BB">
        <w:rPr>
          <w:rFonts w:ascii="Times New Roman" w:eastAsia="Bookman Old Style" w:hAnsi="Times New Roman" w:cs="Times New Roman"/>
          <w:sz w:val="20"/>
          <w:szCs w:val="20"/>
        </w:rPr>
        <w:t xml:space="preserve">by the Hausas </w:t>
      </w:r>
      <w:r w:rsidRPr="007D11BB">
        <w:rPr>
          <w:rFonts w:ascii="Times New Roman" w:eastAsia="Bookman Old Style" w:hAnsi="Times New Roman" w:cs="Times New Roman"/>
          <w:sz w:val="20"/>
          <w:szCs w:val="20"/>
        </w:rPr>
        <w:t>(</w:t>
      </w:r>
      <w:proofErr w:type="spellStart"/>
      <w:r w:rsidRPr="007D11BB">
        <w:rPr>
          <w:rFonts w:ascii="Times New Roman" w:eastAsia="Bookman Old Style" w:hAnsi="Times New Roman" w:cs="Times New Roman"/>
          <w:sz w:val="20"/>
          <w:szCs w:val="20"/>
        </w:rPr>
        <w:t>Burkill</w:t>
      </w:r>
      <w:proofErr w:type="spellEnd"/>
      <w:r w:rsidRPr="007D11BB">
        <w:rPr>
          <w:rFonts w:ascii="Times New Roman" w:eastAsia="Bookman Old Style" w:hAnsi="Times New Roman" w:cs="Times New Roman"/>
          <w:sz w:val="20"/>
          <w:szCs w:val="20"/>
        </w:rPr>
        <w:t>, 1985; A</w:t>
      </w:r>
      <w:r w:rsidR="009F64D8" w:rsidRPr="007D11BB">
        <w:rPr>
          <w:rFonts w:ascii="Times New Roman" w:eastAsia="Bookman Old Style" w:hAnsi="Times New Roman" w:cs="Times New Roman"/>
          <w:sz w:val="20"/>
          <w:szCs w:val="20"/>
        </w:rPr>
        <w:t>non</w:t>
      </w:r>
      <w:r w:rsidRPr="007D11BB">
        <w:rPr>
          <w:rFonts w:ascii="Times New Roman" w:eastAsia="Bookman Old Style" w:hAnsi="Times New Roman" w:cs="Times New Roman"/>
          <w:sz w:val="20"/>
          <w:szCs w:val="20"/>
        </w:rPr>
        <w:t xml:space="preserve"> a, 2009</w:t>
      </w:r>
      <w:r w:rsidR="007A067E" w:rsidRPr="007D11BB">
        <w:rPr>
          <w:rFonts w:ascii="Times New Roman" w:eastAsia="Bookman Old Style" w:hAnsi="Times New Roman" w:cs="Times New Roman"/>
          <w:sz w:val="20"/>
          <w:szCs w:val="20"/>
        </w:rPr>
        <w:t xml:space="preserve">; </w:t>
      </w:r>
      <w:proofErr w:type="spellStart"/>
      <w:r w:rsidR="00EA0167" w:rsidRPr="007D11BB">
        <w:rPr>
          <w:rFonts w:ascii="Times New Roman" w:eastAsia="Bookman Old Style" w:hAnsi="Times New Roman" w:cs="Times New Roman"/>
          <w:sz w:val="20"/>
          <w:szCs w:val="20"/>
        </w:rPr>
        <w:t>Wannang</w:t>
      </w:r>
      <w:proofErr w:type="spellEnd"/>
      <w:r w:rsidR="00EA0167" w:rsidRPr="007D11BB">
        <w:rPr>
          <w:rFonts w:ascii="Times New Roman" w:eastAsia="Bookman Old Style" w:hAnsi="Times New Roman" w:cs="Times New Roman"/>
          <w:sz w:val="20"/>
          <w:szCs w:val="20"/>
        </w:rPr>
        <w:t>, 2011</w:t>
      </w:r>
      <w:r w:rsidRPr="007D11BB">
        <w:rPr>
          <w:rFonts w:ascii="Times New Roman" w:eastAsia="Bookman Old Style" w:hAnsi="Times New Roman" w:cs="Times New Roman"/>
          <w:sz w:val="20"/>
          <w:szCs w:val="20"/>
        </w:rPr>
        <w:t>).</w:t>
      </w:r>
    </w:p>
    <w:p w:rsidR="00462BE0" w:rsidRPr="007D11BB" w:rsidRDefault="00462BE0" w:rsidP="009007DA">
      <w:pPr>
        <w:snapToGrid w:val="0"/>
        <w:spacing w:after="0" w:line="240" w:lineRule="auto"/>
        <w:ind w:firstLine="425"/>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sz w:val="20"/>
          <w:szCs w:val="20"/>
        </w:rPr>
        <w:t>is an annual climbing or rarely trailing herb; vegetative parts are rough with spreading hairs. Stems are up to 3 m long, radiating from a woody rootstock. The leaves are broadly ovate-</w:t>
      </w:r>
      <w:proofErr w:type="spellStart"/>
      <w:r w:rsidRPr="007D11BB">
        <w:rPr>
          <w:rFonts w:ascii="Times New Roman" w:eastAsia="Bookman Old Style" w:hAnsi="Times New Roman" w:cs="Times New Roman"/>
          <w:sz w:val="20"/>
          <w:szCs w:val="20"/>
        </w:rPr>
        <w:t>cordate</w:t>
      </w:r>
      <w:proofErr w:type="spellEnd"/>
      <w:r w:rsidRPr="007D11BB">
        <w:rPr>
          <w:rFonts w:ascii="Times New Roman" w:eastAsia="Bookman Old Style" w:hAnsi="Times New Roman" w:cs="Times New Roman"/>
          <w:sz w:val="20"/>
          <w:szCs w:val="20"/>
        </w:rPr>
        <w:t xml:space="preserve"> in outline, up to 90 x 100 m</w:t>
      </w:r>
      <w:r w:rsidR="007F6187" w:rsidRPr="007D11BB">
        <w:rPr>
          <w:rFonts w:ascii="Times New Roman" w:eastAsia="Bookman Old Style" w:hAnsi="Times New Roman" w:cs="Times New Roman"/>
          <w:sz w:val="20"/>
          <w:szCs w:val="20"/>
        </w:rPr>
        <w:t xml:space="preserve">m, </w:t>
      </w:r>
      <w:proofErr w:type="spellStart"/>
      <w:r w:rsidR="007F6187" w:rsidRPr="007D11BB">
        <w:rPr>
          <w:rFonts w:ascii="Times New Roman" w:eastAsia="Bookman Old Style" w:hAnsi="Times New Roman" w:cs="Times New Roman"/>
          <w:sz w:val="20"/>
          <w:szCs w:val="20"/>
        </w:rPr>
        <w:t>unlobed</w:t>
      </w:r>
      <w:proofErr w:type="spellEnd"/>
      <w:r w:rsidR="007F6187" w:rsidRPr="007D11BB">
        <w:rPr>
          <w:rFonts w:ascii="Times New Roman" w:eastAsia="Bookman Old Style" w:hAnsi="Times New Roman" w:cs="Times New Roman"/>
          <w:sz w:val="20"/>
          <w:szCs w:val="20"/>
        </w:rPr>
        <w:t xml:space="preserve"> or usually </w:t>
      </w:r>
      <w:proofErr w:type="spellStart"/>
      <w:r w:rsidR="007F6187" w:rsidRPr="007D11BB">
        <w:rPr>
          <w:rFonts w:ascii="Times New Roman" w:eastAsia="Bookman Old Style" w:hAnsi="Times New Roman" w:cs="Times New Roman"/>
          <w:sz w:val="20"/>
          <w:szCs w:val="20"/>
        </w:rPr>
        <w:t>palmately</w:t>
      </w:r>
      <w:proofErr w:type="spellEnd"/>
      <w:r w:rsidR="007F6187"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3–5-lobed, margins minutely toothed; leaf stalks (petioles) up to 100 mm long. Both male and female flowers appear on the same plant (</w:t>
      </w:r>
      <w:proofErr w:type="spellStart"/>
      <w:r w:rsidRPr="007D11BB">
        <w:rPr>
          <w:rFonts w:ascii="Times New Roman" w:eastAsia="Bookman Old Style" w:hAnsi="Times New Roman" w:cs="Times New Roman"/>
          <w:sz w:val="20"/>
          <w:szCs w:val="20"/>
        </w:rPr>
        <w:t>monoecious</w:t>
      </w:r>
      <w:proofErr w:type="spellEnd"/>
      <w:r w:rsidRPr="007D11BB">
        <w:rPr>
          <w:rFonts w:ascii="Times New Roman" w:eastAsia="Bookman Old Style" w:hAnsi="Times New Roman" w:cs="Times New Roman"/>
          <w:sz w:val="20"/>
          <w:szCs w:val="20"/>
        </w:rPr>
        <w:t xml:space="preserve">). Male flowers are solitary or up to 4 in sessile or short-stalked groups, greenish to light yellow, the corolla is 5–10 mm long. Female flowers are solitary on 20–60 mm long stalks; the ovary is up to 20 mm long, pale green with numerous minute, dark green, fleshy spines, the corolla is yellow, 8–15 mm long. The fruit is ellipsoid-cylindrical, obscurely </w:t>
      </w:r>
      <w:proofErr w:type="spellStart"/>
      <w:r w:rsidRPr="007D11BB">
        <w:rPr>
          <w:rFonts w:ascii="Times New Roman" w:eastAsia="Bookman Old Style" w:hAnsi="Times New Roman" w:cs="Times New Roman"/>
          <w:sz w:val="20"/>
          <w:szCs w:val="20"/>
        </w:rPr>
        <w:lastRenderedPageBreak/>
        <w:t>trigonous</w:t>
      </w:r>
      <w:proofErr w:type="spellEnd"/>
      <w:r w:rsidRPr="007D11BB">
        <w:rPr>
          <w:rFonts w:ascii="Times New Roman" w:eastAsia="Bookman Old Style" w:hAnsi="Times New Roman" w:cs="Times New Roman"/>
          <w:sz w:val="20"/>
          <w:szCs w:val="20"/>
        </w:rPr>
        <w:t xml:space="preserve"> (triangular in shape), 60–150 mm long, 30–60 mm across when ripe, the scattered spines are rather stout, fleshy, 10 x 2–5 mm, broad-based, deep green-grey, ripening yellow to orange-red with obscure longitudinal stripes of small pale markings and rather softly fleshy. Seeds are ellipsoid, flattened, 6–9 mm long, numerous, embedded in a light green or emerald-green, jelly-like flesh (</w:t>
      </w:r>
      <w:proofErr w:type="spellStart"/>
      <w:r w:rsidRPr="007D11BB">
        <w:rPr>
          <w:rFonts w:ascii="Times New Roman" w:eastAsia="Bookman Old Style" w:hAnsi="Times New Roman" w:cs="Times New Roman"/>
          <w:sz w:val="20"/>
          <w:szCs w:val="20"/>
        </w:rPr>
        <w:t>Burkill</w:t>
      </w:r>
      <w:proofErr w:type="spellEnd"/>
      <w:r w:rsidRPr="007D11BB">
        <w:rPr>
          <w:rFonts w:ascii="Times New Roman" w:eastAsia="Bookman Old Style" w:hAnsi="Times New Roman" w:cs="Times New Roman"/>
          <w:sz w:val="20"/>
          <w:szCs w:val="20"/>
        </w:rPr>
        <w:t>, 1985; A</w:t>
      </w:r>
      <w:r w:rsidR="009F64D8" w:rsidRPr="007D11BB">
        <w:rPr>
          <w:rFonts w:ascii="Times New Roman" w:eastAsia="Bookman Old Style" w:hAnsi="Times New Roman" w:cs="Times New Roman"/>
          <w:sz w:val="20"/>
          <w:szCs w:val="20"/>
        </w:rPr>
        <w:t>non</w:t>
      </w:r>
      <w:r w:rsidRPr="007D11BB">
        <w:rPr>
          <w:rFonts w:ascii="Times New Roman" w:eastAsia="Bookman Old Style" w:hAnsi="Times New Roman" w:cs="Times New Roman"/>
          <w:sz w:val="20"/>
          <w:szCs w:val="20"/>
        </w:rPr>
        <w:t xml:space="preserve"> a, 2009).</w:t>
      </w:r>
    </w:p>
    <w:p w:rsidR="00462BE0" w:rsidRDefault="00462BE0" w:rsidP="009007DA">
      <w:pPr>
        <w:snapToGrid w:val="0"/>
        <w:spacing w:after="0" w:line="240" w:lineRule="auto"/>
        <w:ind w:firstLine="425"/>
        <w:jc w:val="both"/>
        <w:rPr>
          <w:rFonts w:ascii="Times New Roman" w:hAnsi="Times New Roman" w:cs="Times New Roman" w:hint="eastAsia"/>
          <w:sz w:val="20"/>
          <w:szCs w:val="20"/>
          <w:lang w:eastAsia="zh-CN"/>
        </w:rPr>
      </w:pP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sz w:val="20"/>
          <w:szCs w:val="20"/>
        </w:rPr>
        <w:t xml:space="preserve">grows naturally in tropical Africa south of the Sahara down to Senegal, Nigeria, Namibia, Botswana, South Africa and Swaziland. </w:t>
      </w:r>
      <w:r w:rsidR="00C9219B" w:rsidRPr="007D11BB">
        <w:rPr>
          <w:rFonts w:ascii="Times New Roman" w:eastAsia="Bookman Old Style" w:hAnsi="Times New Roman" w:cs="Times New Roman"/>
          <w:sz w:val="20"/>
          <w:szCs w:val="20"/>
        </w:rPr>
        <w:t xml:space="preserve">In Nigeria, it is found in </w:t>
      </w:r>
      <w:proofErr w:type="spellStart"/>
      <w:r w:rsidR="00C9219B" w:rsidRPr="007D11BB">
        <w:rPr>
          <w:rFonts w:ascii="Times New Roman" w:eastAsia="Bookman Old Style" w:hAnsi="Times New Roman" w:cs="Times New Roman"/>
          <w:sz w:val="20"/>
          <w:szCs w:val="20"/>
        </w:rPr>
        <w:t>Jos</w:t>
      </w:r>
      <w:proofErr w:type="spellEnd"/>
      <w:r w:rsidR="00C9219B" w:rsidRPr="007D11BB">
        <w:rPr>
          <w:rFonts w:ascii="Times New Roman" w:eastAsia="Bookman Old Style" w:hAnsi="Times New Roman" w:cs="Times New Roman"/>
          <w:sz w:val="20"/>
          <w:szCs w:val="20"/>
        </w:rPr>
        <w:t xml:space="preserve">, Plateau State. </w:t>
      </w:r>
      <w:r w:rsidRPr="007D11BB">
        <w:rPr>
          <w:rFonts w:ascii="Times New Roman" w:eastAsia="Bookman Old Style" w:hAnsi="Times New Roman" w:cs="Times New Roman"/>
          <w:sz w:val="20"/>
          <w:szCs w:val="20"/>
        </w:rPr>
        <w:t xml:space="preserve">In South Africa it is found in Limpopo, Mpumalanga and KwaZulu-Natal. It has also been recorded in Yemen and is occasionally cultivated in South Africa and </w:t>
      </w:r>
      <w:r w:rsidR="001517F2" w:rsidRPr="007D11BB">
        <w:rPr>
          <w:rFonts w:ascii="Times New Roman" w:eastAsia="Bookman Old Style" w:hAnsi="Times New Roman" w:cs="Times New Roman"/>
          <w:sz w:val="20"/>
          <w:szCs w:val="20"/>
        </w:rPr>
        <w:t>elsewhere.</w:t>
      </w:r>
      <w:r w:rsidRPr="007D11BB">
        <w:rPr>
          <w:rFonts w:ascii="Times New Roman" w:eastAsia="Bookman Old Style" w:hAnsi="Times New Roman" w:cs="Times New Roman"/>
          <w:sz w:val="20"/>
          <w:szCs w:val="20"/>
        </w:rPr>
        <w:t xml:space="preserve"> This specie usually grows in shallow or deep, well-drained sand, mostly in alluvial soil on river banks, in river beds or flood plains; it is also recorded from clay or loam soil and rocky slopes. It climbs on trees, shrubs or grass in various vegetation types such as forest edges (often </w:t>
      </w:r>
      <w:proofErr w:type="spellStart"/>
      <w:r w:rsidRPr="007D11BB">
        <w:rPr>
          <w:rFonts w:ascii="Times New Roman" w:eastAsia="Bookman Old Style" w:hAnsi="Times New Roman" w:cs="Times New Roman"/>
          <w:sz w:val="20"/>
          <w:szCs w:val="20"/>
        </w:rPr>
        <w:t>riverine</w:t>
      </w:r>
      <w:proofErr w:type="spellEnd"/>
      <w:r w:rsidRPr="007D11BB">
        <w:rPr>
          <w:rFonts w:ascii="Times New Roman" w:eastAsia="Bookman Old Style" w:hAnsi="Times New Roman" w:cs="Times New Roman"/>
          <w:sz w:val="20"/>
          <w:szCs w:val="20"/>
        </w:rPr>
        <w:t xml:space="preserve">), semi-evergreen forest, deciduous woodland (often with </w:t>
      </w:r>
      <w:r w:rsidRPr="007D11BB">
        <w:rPr>
          <w:rFonts w:ascii="Times New Roman" w:eastAsia="Bookman Old Style" w:hAnsi="Times New Roman" w:cs="Times New Roman"/>
          <w:i/>
          <w:sz w:val="20"/>
          <w:szCs w:val="20"/>
        </w:rPr>
        <w:t>Acacia</w:t>
      </w:r>
      <w:r w:rsidRPr="007D11BB">
        <w:rPr>
          <w:rFonts w:ascii="Times New Roman" w:eastAsia="Bookman Old Style" w:hAnsi="Times New Roman" w:cs="Times New Roman"/>
          <w:sz w:val="20"/>
          <w:szCs w:val="20"/>
        </w:rPr>
        <w:t>), savanna or grassland. The jelly melon also grows in disturbed areas and abandoned land (</w:t>
      </w:r>
      <w:proofErr w:type="spellStart"/>
      <w:r w:rsidRPr="007D11BB">
        <w:rPr>
          <w:rFonts w:ascii="Times New Roman" w:eastAsia="Bookman Old Style" w:hAnsi="Times New Roman" w:cs="Times New Roman"/>
          <w:sz w:val="20"/>
          <w:szCs w:val="20"/>
        </w:rPr>
        <w:t>Burkill</w:t>
      </w:r>
      <w:proofErr w:type="spellEnd"/>
      <w:r w:rsidRPr="007D11BB">
        <w:rPr>
          <w:rFonts w:ascii="Times New Roman" w:eastAsia="Bookman Old Style" w:hAnsi="Times New Roman" w:cs="Times New Roman"/>
          <w:sz w:val="20"/>
          <w:szCs w:val="20"/>
        </w:rPr>
        <w:t>, 1985; A</w:t>
      </w:r>
      <w:r w:rsidR="009F64D8" w:rsidRPr="007D11BB">
        <w:rPr>
          <w:rFonts w:ascii="Times New Roman" w:eastAsia="Bookman Old Style" w:hAnsi="Times New Roman" w:cs="Times New Roman"/>
          <w:sz w:val="20"/>
          <w:szCs w:val="20"/>
        </w:rPr>
        <w:t>non</w:t>
      </w:r>
      <w:r w:rsidRPr="007D11BB">
        <w:rPr>
          <w:rFonts w:ascii="Times New Roman" w:eastAsia="Bookman Old Style" w:hAnsi="Times New Roman" w:cs="Times New Roman"/>
          <w:sz w:val="20"/>
          <w:szCs w:val="20"/>
        </w:rPr>
        <w:t xml:space="preserve"> a, 2009).</w:t>
      </w:r>
    </w:p>
    <w:p w:rsidR="007D11BB" w:rsidRPr="007D11BB" w:rsidRDefault="007D11BB" w:rsidP="009007DA">
      <w:pPr>
        <w:snapToGrid w:val="0"/>
        <w:spacing w:after="0" w:line="240" w:lineRule="auto"/>
        <w:ind w:firstLine="425"/>
        <w:jc w:val="both"/>
        <w:rPr>
          <w:rFonts w:ascii="Times New Roman" w:hAnsi="Times New Roman" w:cs="Times New Roman" w:hint="eastAsia"/>
          <w:sz w:val="20"/>
          <w:szCs w:val="20"/>
          <w:lang w:eastAsia="zh-CN"/>
        </w:rPr>
      </w:pPr>
    </w:p>
    <w:p w:rsidR="00462BE0" w:rsidRPr="007D11BB" w:rsidRDefault="00D041DD" w:rsidP="009007DA">
      <w:pPr>
        <w:snapToGrid w:val="0"/>
        <w:spacing w:after="0" w:line="240" w:lineRule="auto"/>
        <w:jc w:val="both"/>
        <w:rPr>
          <w:rFonts w:ascii="Times New Roman" w:eastAsia="Bookman Old Style" w:hAnsi="Times New Roman" w:cs="Times New Roman"/>
          <w:b/>
          <w:sz w:val="20"/>
          <w:szCs w:val="20"/>
        </w:rPr>
      </w:pPr>
      <w:r w:rsidRPr="007D11BB">
        <w:rPr>
          <w:rFonts w:ascii="Times New Roman" w:eastAsia="Bookman Old Style" w:hAnsi="Times New Roman" w:cs="Times New Roman"/>
          <w:b/>
          <w:sz w:val="20"/>
          <w:szCs w:val="20"/>
        </w:rPr>
        <w:t>Derivation of the N</w:t>
      </w:r>
      <w:r w:rsidR="00462BE0" w:rsidRPr="007D11BB">
        <w:rPr>
          <w:rFonts w:ascii="Times New Roman" w:eastAsia="Bookman Old Style" w:hAnsi="Times New Roman" w:cs="Times New Roman"/>
          <w:b/>
          <w:sz w:val="20"/>
          <w:szCs w:val="20"/>
        </w:rPr>
        <w:t>ame</w:t>
      </w:r>
    </w:p>
    <w:p w:rsidR="00462BE0" w:rsidRPr="007D11BB" w:rsidRDefault="00462BE0" w:rsidP="009007DA">
      <w:pPr>
        <w:snapToGrid w:val="0"/>
        <w:spacing w:after="0" w:line="240" w:lineRule="auto"/>
        <w:ind w:firstLine="425"/>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The genus name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sz w:val="20"/>
          <w:szCs w:val="20"/>
        </w:rPr>
        <w:t xml:space="preserve">is the Latin name for the cucumber which was already cultivated in Ancient Egypt.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r w:rsidR="00695AA6" w:rsidRPr="007D11BB">
        <w:rPr>
          <w:rFonts w:ascii="Times New Roman" w:eastAsia="Bookman Old Style" w:hAnsi="Times New Roman" w:cs="Times New Roman"/>
          <w:sz w:val="20"/>
          <w:szCs w:val="20"/>
        </w:rPr>
        <w:t>is a genus of more than</w:t>
      </w:r>
      <w:r w:rsidRPr="007D11BB">
        <w:rPr>
          <w:rFonts w:ascii="Times New Roman" w:eastAsia="Bookman Old Style" w:hAnsi="Times New Roman" w:cs="Times New Roman"/>
          <w:sz w:val="20"/>
          <w:szCs w:val="20"/>
        </w:rPr>
        <w:t xml:space="preserve"> 32 species, indigenous mainly to Africa, also Asia, Australia and some islands in the Pacific. It includes two major commercial vegetable crops: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sativus</w:t>
      </w:r>
      <w:proofErr w:type="spellEnd"/>
      <w:r w:rsidRP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sz w:val="20"/>
          <w:szCs w:val="20"/>
        </w:rPr>
        <w:t xml:space="preserve">(cucumbers, from Asia) and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melo</w:t>
      </w:r>
      <w:proofErr w:type="spellEnd"/>
      <w:r w:rsidRP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sz w:val="20"/>
          <w:szCs w:val="20"/>
        </w:rPr>
        <w:t xml:space="preserve">(melons, from Africa and Australia, </w:t>
      </w:r>
      <w:proofErr w:type="spellStart"/>
      <w:proofErr w:type="gramStart"/>
      <w:r w:rsidRPr="007D11BB">
        <w:rPr>
          <w:rFonts w:ascii="Times New Roman" w:eastAsia="Bookman Old Style" w:hAnsi="Times New Roman" w:cs="Times New Roman"/>
          <w:sz w:val="20"/>
          <w:szCs w:val="20"/>
        </w:rPr>
        <w:t>asia</w:t>
      </w:r>
      <w:proofErr w:type="spellEnd"/>
      <w:proofErr w:type="gramEnd"/>
      <w:r w:rsidRPr="007D11BB">
        <w:rPr>
          <w:rFonts w:ascii="Times New Roman" w:eastAsia="Bookman Old Style" w:hAnsi="Times New Roman" w:cs="Times New Roman"/>
          <w:sz w:val="20"/>
          <w:szCs w:val="20"/>
        </w:rPr>
        <w:t xml:space="preserve">), and two minor ones: the West Indian gherkin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anguria</w:t>
      </w:r>
      <w:proofErr w:type="spellEnd"/>
      <w:r w:rsidRP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sz w:val="20"/>
          <w:szCs w:val="20"/>
        </w:rPr>
        <w:t xml:space="preserve">and the </w:t>
      </w:r>
      <w:proofErr w:type="spellStart"/>
      <w:r w:rsidRPr="007D11BB">
        <w:rPr>
          <w:rFonts w:ascii="Times New Roman" w:eastAsia="Bookman Old Style" w:hAnsi="Times New Roman" w:cs="Times New Roman"/>
          <w:sz w:val="20"/>
          <w:szCs w:val="20"/>
        </w:rPr>
        <w:t>kiwano</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i/>
          <w:sz w:val="20"/>
          <w:szCs w:val="20"/>
        </w:rPr>
        <w:t>)</w:t>
      </w:r>
      <w:r w:rsidRPr="007D11BB">
        <w:rPr>
          <w:rFonts w:ascii="Times New Roman" w:eastAsia="Bookman Old Style" w:hAnsi="Times New Roman" w:cs="Times New Roman"/>
          <w:sz w:val="20"/>
          <w:szCs w:val="20"/>
        </w:rPr>
        <w:t>. These last two species became cultivated crops outside their native Africa</w:t>
      </w:r>
      <w:r w:rsidR="008878A2" w:rsidRPr="007D11BB">
        <w:rPr>
          <w:rFonts w:ascii="Times New Roman" w:eastAsia="Bookman Old Style" w:hAnsi="Times New Roman" w:cs="Times New Roman"/>
          <w:sz w:val="20"/>
          <w:szCs w:val="20"/>
        </w:rPr>
        <w:t xml:space="preserve"> (</w:t>
      </w:r>
      <w:proofErr w:type="spellStart"/>
      <w:r w:rsidR="008878A2" w:rsidRPr="007D11BB">
        <w:rPr>
          <w:rFonts w:ascii="Times New Roman" w:eastAsia="Bookman Old Style" w:hAnsi="Times New Roman" w:cs="Times New Roman"/>
          <w:sz w:val="20"/>
          <w:szCs w:val="20"/>
        </w:rPr>
        <w:t>Burkill</w:t>
      </w:r>
      <w:proofErr w:type="spellEnd"/>
      <w:r w:rsidR="008878A2" w:rsidRPr="007D11BB">
        <w:rPr>
          <w:rFonts w:ascii="Times New Roman" w:eastAsia="Bookman Old Style" w:hAnsi="Times New Roman" w:cs="Times New Roman"/>
          <w:sz w:val="20"/>
          <w:szCs w:val="20"/>
        </w:rPr>
        <w:t>, 1985; A</w:t>
      </w:r>
      <w:r w:rsidR="00972C90" w:rsidRPr="007D11BB">
        <w:rPr>
          <w:rFonts w:ascii="Times New Roman" w:eastAsia="Bookman Old Style" w:hAnsi="Times New Roman" w:cs="Times New Roman"/>
          <w:sz w:val="20"/>
          <w:szCs w:val="20"/>
        </w:rPr>
        <w:t>non</w:t>
      </w:r>
      <w:r w:rsidR="008878A2" w:rsidRPr="007D11BB">
        <w:rPr>
          <w:rFonts w:ascii="Times New Roman" w:eastAsia="Bookman Old Style" w:hAnsi="Times New Roman" w:cs="Times New Roman"/>
          <w:sz w:val="20"/>
          <w:szCs w:val="20"/>
        </w:rPr>
        <w:t xml:space="preserve"> a, 2009)</w:t>
      </w:r>
      <w:r w:rsidRPr="007D11BB">
        <w:rPr>
          <w:rFonts w:ascii="Times New Roman" w:eastAsia="Bookman Old Style" w:hAnsi="Times New Roman" w:cs="Times New Roman"/>
          <w:sz w:val="20"/>
          <w:szCs w:val="20"/>
        </w:rPr>
        <w:t>.</w:t>
      </w:r>
    </w:p>
    <w:p w:rsidR="00462BE0" w:rsidRDefault="00462BE0" w:rsidP="009007DA">
      <w:pPr>
        <w:snapToGrid w:val="0"/>
        <w:spacing w:after="0" w:line="240" w:lineRule="auto"/>
        <w:ind w:firstLine="425"/>
        <w:jc w:val="both"/>
        <w:rPr>
          <w:rFonts w:ascii="Times New Roman" w:hAnsi="Times New Roman" w:cs="Times New Roman" w:hint="eastAsia"/>
          <w:sz w:val="20"/>
          <w:szCs w:val="20"/>
          <w:lang w:eastAsia="zh-CN"/>
        </w:rPr>
      </w:pPr>
      <w:r w:rsidRPr="007D11BB">
        <w:rPr>
          <w:rFonts w:ascii="Times New Roman" w:eastAsia="Bookman Old Style" w:hAnsi="Times New Roman" w:cs="Times New Roman"/>
          <w:sz w:val="20"/>
          <w:szCs w:val="20"/>
        </w:rPr>
        <w:t xml:space="preserve">The specie name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sz w:val="20"/>
          <w:szCs w:val="20"/>
        </w:rPr>
        <w:t xml:space="preserve">refers to the sharp spines on the fruit, from the Latin word, </w:t>
      </w:r>
      <w:proofErr w:type="spellStart"/>
      <w:r w:rsidRPr="007D11BB">
        <w:rPr>
          <w:rFonts w:ascii="Times New Roman" w:eastAsia="Bookman Old Style" w:hAnsi="Times New Roman" w:cs="Times New Roman"/>
          <w:i/>
          <w:sz w:val="20"/>
          <w:szCs w:val="20"/>
        </w:rPr>
        <w:t>metula</w:t>
      </w:r>
      <w:proofErr w:type="spellEnd"/>
      <w:r w:rsidRPr="007D11BB">
        <w:rPr>
          <w:rFonts w:ascii="Times New Roman" w:eastAsia="Bookman Old Style" w:hAnsi="Times New Roman" w:cs="Times New Roman"/>
          <w:i/>
          <w:sz w:val="20"/>
          <w:szCs w:val="20"/>
        </w:rPr>
        <w:t>,</w:t>
      </w:r>
      <w:r w:rsidRPr="007D11BB">
        <w:rPr>
          <w:rFonts w:ascii="Times New Roman" w:eastAsia="Bookman Old Style" w:hAnsi="Times New Roman" w:cs="Times New Roman"/>
          <w:sz w:val="20"/>
          <w:szCs w:val="20"/>
        </w:rPr>
        <w:t xml:space="preserve"> meaning a small pyramid, and </w:t>
      </w:r>
      <w:proofErr w:type="spellStart"/>
      <w:r w:rsidRPr="007D11BB">
        <w:rPr>
          <w:rFonts w:ascii="Times New Roman" w:eastAsia="Bookman Old Style" w:hAnsi="Times New Roman" w:cs="Times New Roman"/>
          <w:i/>
          <w:sz w:val="20"/>
          <w:szCs w:val="20"/>
        </w:rPr>
        <w:t>ferus</w:t>
      </w:r>
      <w:proofErr w:type="spellEnd"/>
      <w:r w:rsidRPr="007D11BB">
        <w:rPr>
          <w:rFonts w:ascii="Times New Roman" w:eastAsia="Bookman Old Style" w:hAnsi="Times New Roman" w:cs="Times New Roman"/>
          <w:i/>
          <w:sz w:val="20"/>
          <w:szCs w:val="20"/>
        </w:rPr>
        <w:t>,</w:t>
      </w:r>
      <w:r w:rsidRPr="007D11BB">
        <w:rPr>
          <w:rFonts w:ascii="Times New Roman" w:eastAsia="Bookman Old Style" w:hAnsi="Times New Roman" w:cs="Times New Roman"/>
          <w:sz w:val="20"/>
          <w:szCs w:val="20"/>
        </w:rPr>
        <w:t xml:space="preserve"> meaning bearing. The </w:t>
      </w:r>
      <w:proofErr w:type="spellStart"/>
      <w:r w:rsidRPr="007D11BB">
        <w:rPr>
          <w:rFonts w:ascii="Times New Roman" w:eastAsia="Bookman Old Style" w:hAnsi="Times New Roman" w:cs="Times New Roman"/>
          <w:sz w:val="20"/>
          <w:szCs w:val="20"/>
        </w:rPr>
        <w:t>Cucurbitaceae</w:t>
      </w:r>
      <w:proofErr w:type="spellEnd"/>
      <w:r w:rsidRPr="007D11BB">
        <w:rPr>
          <w:rFonts w:ascii="Times New Roman" w:eastAsia="Bookman Old Style" w:hAnsi="Times New Roman" w:cs="Times New Roman"/>
          <w:sz w:val="20"/>
          <w:szCs w:val="20"/>
        </w:rPr>
        <w:t xml:space="preserve"> family consists of about 120 genera and 735 species that are cosmopolitan in mostly tropical and subtropical countries. Many species are cultivated and are of economic importance as food plants such as pumpkin, watermelon and also cucumber and melon as listed above. Members of this family are annu</w:t>
      </w:r>
      <w:r w:rsidR="004F0279" w:rsidRPr="007D11BB">
        <w:rPr>
          <w:rFonts w:ascii="Times New Roman" w:eastAsia="Bookman Old Style" w:hAnsi="Times New Roman" w:cs="Times New Roman"/>
          <w:sz w:val="20"/>
          <w:szCs w:val="20"/>
        </w:rPr>
        <w:t>al or perennial herbs or shrubs</w:t>
      </w:r>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Burkill</w:t>
      </w:r>
      <w:proofErr w:type="spellEnd"/>
      <w:r w:rsidRPr="007D11BB">
        <w:rPr>
          <w:rFonts w:ascii="Times New Roman" w:eastAsia="Bookman Old Style" w:hAnsi="Times New Roman" w:cs="Times New Roman"/>
          <w:sz w:val="20"/>
          <w:szCs w:val="20"/>
        </w:rPr>
        <w:t>, 1985; A</w:t>
      </w:r>
      <w:r w:rsidR="00972C90" w:rsidRPr="007D11BB">
        <w:rPr>
          <w:rFonts w:ascii="Times New Roman" w:eastAsia="Bookman Old Style" w:hAnsi="Times New Roman" w:cs="Times New Roman"/>
          <w:sz w:val="20"/>
          <w:szCs w:val="20"/>
        </w:rPr>
        <w:t>non</w:t>
      </w:r>
      <w:r w:rsidRPr="007D11BB">
        <w:rPr>
          <w:rFonts w:ascii="Times New Roman" w:eastAsia="Bookman Old Style" w:hAnsi="Times New Roman" w:cs="Times New Roman"/>
          <w:sz w:val="20"/>
          <w:szCs w:val="20"/>
        </w:rPr>
        <w:t xml:space="preserve"> a, 2009).</w:t>
      </w:r>
    </w:p>
    <w:p w:rsidR="007D11BB" w:rsidRPr="007D11BB" w:rsidRDefault="007D11BB" w:rsidP="009007DA">
      <w:pPr>
        <w:snapToGrid w:val="0"/>
        <w:spacing w:after="0" w:line="240" w:lineRule="auto"/>
        <w:ind w:firstLine="425"/>
        <w:jc w:val="both"/>
        <w:rPr>
          <w:rFonts w:ascii="Times New Roman" w:hAnsi="Times New Roman" w:cs="Times New Roman" w:hint="eastAsia"/>
          <w:sz w:val="20"/>
          <w:szCs w:val="20"/>
          <w:lang w:eastAsia="zh-CN"/>
        </w:rPr>
      </w:pPr>
    </w:p>
    <w:p w:rsidR="00DE4DBB" w:rsidRPr="007D11BB" w:rsidRDefault="00DE4DBB" w:rsidP="009007DA">
      <w:pPr>
        <w:snapToGrid w:val="0"/>
        <w:spacing w:after="0" w:line="240" w:lineRule="auto"/>
        <w:jc w:val="both"/>
        <w:rPr>
          <w:rFonts w:ascii="Times New Roman" w:eastAsia="Bookman Old Style" w:hAnsi="Times New Roman" w:cs="Times New Roman"/>
          <w:b/>
          <w:sz w:val="20"/>
          <w:szCs w:val="20"/>
        </w:rPr>
      </w:pPr>
      <w:r w:rsidRPr="007D11BB">
        <w:rPr>
          <w:rFonts w:ascii="Times New Roman" w:eastAsia="Bookman Old Style" w:hAnsi="Times New Roman" w:cs="Times New Roman"/>
          <w:b/>
          <w:sz w:val="20"/>
          <w:szCs w:val="20"/>
        </w:rPr>
        <w:t>Ecology</w:t>
      </w:r>
    </w:p>
    <w:p w:rsidR="00DE4DBB" w:rsidRDefault="00DE4DBB" w:rsidP="009007DA">
      <w:pPr>
        <w:snapToGrid w:val="0"/>
        <w:spacing w:after="0" w:line="240" w:lineRule="auto"/>
        <w:ind w:firstLine="425"/>
        <w:jc w:val="both"/>
        <w:rPr>
          <w:rFonts w:ascii="Times New Roman" w:hAnsi="Times New Roman" w:cs="Times New Roman" w:hint="eastAsia"/>
          <w:sz w:val="20"/>
          <w:szCs w:val="20"/>
          <w:lang w:eastAsia="zh-CN"/>
        </w:rPr>
      </w:pP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sz w:val="20"/>
          <w:szCs w:val="20"/>
        </w:rPr>
        <w:t xml:space="preserve"> grows at an altitude of 210 m to as high as 1800 m above sea level. Based on the information on specimen labels in the National </w:t>
      </w:r>
      <w:r w:rsidRPr="007D11BB">
        <w:rPr>
          <w:rFonts w:ascii="Times New Roman" w:eastAsia="Bookman Old Style" w:hAnsi="Times New Roman" w:cs="Times New Roman"/>
          <w:sz w:val="20"/>
          <w:szCs w:val="20"/>
        </w:rPr>
        <w:lastRenderedPageBreak/>
        <w:t>Herbarium, the flowering time is from about January to May, while the fruiting time is from about February to July. Birds eat the juicy ripe fruits. Hollowed-out shells are often found on the ground; rodents, primates and small antelopes (e.g. steenbok) nibble on the fruit. Jelly melons lack the layer of firm flesh found in cultivated cucumbers, thus containing proportionately more moisture; therefore providing a useful source of water for humans and animals in arid areas (</w:t>
      </w:r>
      <w:proofErr w:type="spellStart"/>
      <w:r w:rsidR="00287C22" w:rsidRPr="007D11BB">
        <w:rPr>
          <w:rFonts w:ascii="Times New Roman" w:eastAsia="Bookman Old Style" w:hAnsi="Times New Roman" w:cs="Times New Roman"/>
          <w:sz w:val="20"/>
          <w:szCs w:val="20"/>
        </w:rPr>
        <w:t>Burkill</w:t>
      </w:r>
      <w:proofErr w:type="spellEnd"/>
      <w:r w:rsidR="00287C22" w:rsidRPr="007D11BB">
        <w:rPr>
          <w:rFonts w:ascii="Times New Roman" w:eastAsia="Bookman Old Style" w:hAnsi="Times New Roman" w:cs="Times New Roman"/>
          <w:sz w:val="20"/>
          <w:szCs w:val="20"/>
        </w:rPr>
        <w:t xml:space="preserve">, 1985; </w:t>
      </w:r>
      <w:r w:rsidRPr="007D11BB">
        <w:rPr>
          <w:rFonts w:ascii="Times New Roman" w:eastAsia="Bookman Old Style" w:hAnsi="Times New Roman" w:cs="Times New Roman"/>
          <w:sz w:val="20"/>
          <w:szCs w:val="20"/>
        </w:rPr>
        <w:t>A</w:t>
      </w:r>
      <w:r w:rsidR="00972C90" w:rsidRPr="007D11BB">
        <w:rPr>
          <w:rFonts w:ascii="Times New Roman" w:eastAsia="Bookman Old Style" w:hAnsi="Times New Roman" w:cs="Times New Roman"/>
          <w:sz w:val="20"/>
          <w:szCs w:val="20"/>
        </w:rPr>
        <w:t>non</w:t>
      </w:r>
      <w:r w:rsidRPr="007D11BB">
        <w:rPr>
          <w:rFonts w:ascii="Times New Roman" w:eastAsia="Bookman Old Style" w:hAnsi="Times New Roman" w:cs="Times New Roman"/>
          <w:sz w:val="20"/>
          <w:szCs w:val="20"/>
        </w:rPr>
        <w:t xml:space="preserve"> a, 2009).</w:t>
      </w:r>
    </w:p>
    <w:p w:rsidR="007D11BB" w:rsidRPr="007D11BB" w:rsidRDefault="007D11BB" w:rsidP="009007DA">
      <w:pPr>
        <w:snapToGrid w:val="0"/>
        <w:spacing w:after="0" w:line="240" w:lineRule="auto"/>
        <w:ind w:firstLine="425"/>
        <w:jc w:val="both"/>
        <w:rPr>
          <w:rFonts w:ascii="Times New Roman" w:hAnsi="Times New Roman" w:cs="Times New Roman" w:hint="eastAsia"/>
          <w:sz w:val="20"/>
          <w:szCs w:val="20"/>
          <w:lang w:eastAsia="zh-CN"/>
        </w:rPr>
      </w:pPr>
    </w:p>
    <w:p w:rsidR="00462BE0" w:rsidRPr="007D11BB" w:rsidRDefault="00462BE0" w:rsidP="009007DA">
      <w:pPr>
        <w:snapToGrid w:val="0"/>
        <w:spacing w:after="0" w:line="240" w:lineRule="auto"/>
        <w:jc w:val="both"/>
        <w:rPr>
          <w:rFonts w:ascii="Times New Roman" w:eastAsia="Bookman Old Style" w:hAnsi="Times New Roman" w:cs="Times New Roman"/>
          <w:b/>
          <w:sz w:val="20"/>
          <w:szCs w:val="20"/>
        </w:rPr>
      </w:pPr>
      <w:r w:rsidRPr="007D11BB">
        <w:rPr>
          <w:rFonts w:ascii="Times New Roman" w:eastAsia="Bookman Old Style" w:hAnsi="Times New Roman" w:cs="Times New Roman"/>
          <w:b/>
          <w:sz w:val="20"/>
          <w:szCs w:val="20"/>
        </w:rPr>
        <w:t xml:space="preserve">Various Species of </w:t>
      </w:r>
      <w:proofErr w:type="spellStart"/>
      <w:r w:rsidRPr="007D11BB">
        <w:rPr>
          <w:rFonts w:ascii="Times New Roman" w:eastAsia="Bookman Old Style" w:hAnsi="Times New Roman" w:cs="Times New Roman"/>
          <w:b/>
          <w:i/>
          <w:sz w:val="20"/>
          <w:szCs w:val="20"/>
        </w:rPr>
        <w:t>Cucumis</w:t>
      </w:r>
      <w:proofErr w:type="spellEnd"/>
    </w:p>
    <w:p w:rsidR="00462BE0" w:rsidRPr="007D11BB" w:rsidRDefault="00462BE0" w:rsidP="009007DA">
      <w:pPr>
        <w:snapToGrid w:val="0"/>
        <w:spacing w:after="0" w:line="240" w:lineRule="auto"/>
        <w:ind w:firstLine="425"/>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sz w:val="20"/>
          <w:szCs w:val="20"/>
        </w:rPr>
        <w:t xml:space="preserve"> is a genus of vines in the gourd family, </w:t>
      </w:r>
      <w:hyperlink r:id="rId11">
        <w:proofErr w:type="spellStart"/>
        <w:r w:rsidRPr="007D11BB">
          <w:rPr>
            <w:rFonts w:ascii="Times New Roman" w:eastAsia="Bookman Old Style" w:hAnsi="Times New Roman" w:cs="Times New Roman"/>
            <w:sz w:val="20"/>
            <w:szCs w:val="20"/>
          </w:rPr>
          <w:t>Cucurbitaceae</w:t>
        </w:r>
        <w:proofErr w:type="spellEnd"/>
      </w:hyperlink>
      <w:r w:rsidRPr="007D11BB">
        <w:rPr>
          <w:rFonts w:ascii="Times New Roman" w:eastAsia="Bookman Old Style" w:hAnsi="Times New Roman" w:cs="Times New Roman"/>
          <w:sz w:val="20"/>
          <w:szCs w:val="20"/>
        </w:rPr>
        <w:t xml:space="preserve">. It includes many important food plants, such as </w:t>
      </w:r>
      <w:hyperlink r:id="rId12">
        <w:r w:rsidRPr="007D11BB">
          <w:rPr>
            <w:rFonts w:ascii="Times New Roman" w:eastAsia="Bookman Old Style" w:hAnsi="Times New Roman" w:cs="Times New Roman"/>
            <w:sz w:val="20"/>
            <w:szCs w:val="20"/>
          </w:rPr>
          <w:t>cucumber</w:t>
        </w:r>
      </w:hyperlink>
      <w:r w:rsidRPr="007D11BB">
        <w:rPr>
          <w:rFonts w:ascii="Times New Roman" w:eastAsia="Bookman Old Style" w:hAnsi="Times New Roman" w:cs="Times New Roman"/>
          <w:sz w:val="20"/>
          <w:szCs w:val="20"/>
        </w:rPr>
        <w:t xml:space="preserve">, </w:t>
      </w:r>
      <w:hyperlink r:id="rId13">
        <w:r w:rsidRPr="007D11BB">
          <w:rPr>
            <w:rFonts w:ascii="Times New Roman" w:eastAsia="Bookman Old Style" w:hAnsi="Times New Roman" w:cs="Times New Roman"/>
            <w:sz w:val="20"/>
            <w:szCs w:val="20"/>
          </w:rPr>
          <w:t>muskmelon</w:t>
        </w:r>
      </w:hyperlink>
      <w:r w:rsidRPr="007D11BB">
        <w:rPr>
          <w:rFonts w:ascii="Times New Roman" w:eastAsia="Bookman Old Style" w:hAnsi="Times New Roman" w:cs="Times New Roman"/>
          <w:sz w:val="20"/>
          <w:szCs w:val="20"/>
        </w:rPr>
        <w:t xml:space="preserve">, and </w:t>
      </w:r>
      <w:hyperlink r:id="rId14">
        <w:proofErr w:type="spellStart"/>
        <w:r w:rsidRPr="007D11BB">
          <w:rPr>
            <w:rFonts w:ascii="Times New Roman" w:eastAsia="Bookman Old Style" w:hAnsi="Times New Roman" w:cs="Times New Roman"/>
            <w:sz w:val="20"/>
            <w:szCs w:val="20"/>
          </w:rPr>
          <w:t>kiwano</w:t>
        </w:r>
        <w:proofErr w:type="spellEnd"/>
        <w:r w:rsidRPr="007D11BB">
          <w:rPr>
            <w:rFonts w:ascii="Times New Roman" w:eastAsia="Bookman Old Style" w:hAnsi="Times New Roman" w:cs="Times New Roman"/>
            <w:sz w:val="20"/>
            <w:szCs w:val="20"/>
          </w:rPr>
          <w:t xml:space="preserve"> melon</w:t>
        </w:r>
      </w:hyperlink>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sativus</w:t>
      </w:r>
      <w:proofErr w:type="spellEnd"/>
      <w:r w:rsidRPr="007D11BB">
        <w:rPr>
          <w:rFonts w:ascii="Times New Roman" w:eastAsia="Bookman Old Style" w:hAnsi="Times New Roman" w:cs="Times New Roman"/>
          <w:sz w:val="20"/>
          <w:szCs w:val="20"/>
        </w:rPr>
        <w:t xml:space="preserve">, or the cucumber, and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melo</w:t>
      </w:r>
      <w:proofErr w:type="spellEnd"/>
      <w:r w:rsidRPr="007D11BB">
        <w:rPr>
          <w:rFonts w:ascii="Times New Roman" w:eastAsia="Bookman Old Style" w:hAnsi="Times New Roman" w:cs="Times New Roman"/>
          <w:sz w:val="20"/>
          <w:szCs w:val="20"/>
        </w:rPr>
        <w:t xml:space="preserve">, or muskmelon, are both widely cultivated. The muskmelon, or true melon, has many varieties, including </w:t>
      </w:r>
      <w:hyperlink r:id="rId15">
        <w:r w:rsidRPr="007D11BB">
          <w:rPr>
            <w:rFonts w:ascii="Times New Roman" w:eastAsia="Bookman Old Style" w:hAnsi="Times New Roman" w:cs="Times New Roman"/>
            <w:sz w:val="20"/>
            <w:szCs w:val="20"/>
          </w:rPr>
          <w:t>cantaloupe</w:t>
        </w:r>
      </w:hyperlink>
      <w:r w:rsidRPr="007D11BB">
        <w:rPr>
          <w:rFonts w:ascii="Times New Roman" w:eastAsia="Bookman Old Style" w:hAnsi="Times New Roman" w:cs="Times New Roman"/>
          <w:sz w:val="20"/>
          <w:szCs w:val="20"/>
        </w:rPr>
        <w:t xml:space="preserve"> and honeydew (</w:t>
      </w:r>
      <w:proofErr w:type="spellStart"/>
      <w:r w:rsidR="00014CBA" w:rsidRPr="007D11BB">
        <w:rPr>
          <w:rFonts w:ascii="Times New Roman" w:eastAsia="Bookman Old Style" w:hAnsi="Times New Roman" w:cs="Times New Roman"/>
          <w:sz w:val="20"/>
          <w:szCs w:val="20"/>
        </w:rPr>
        <w:t>Burkill</w:t>
      </w:r>
      <w:proofErr w:type="spellEnd"/>
      <w:r w:rsidR="00014CBA" w:rsidRPr="007D11BB">
        <w:rPr>
          <w:rFonts w:ascii="Times New Roman" w:eastAsia="Bookman Old Style" w:hAnsi="Times New Roman" w:cs="Times New Roman"/>
          <w:sz w:val="20"/>
          <w:szCs w:val="20"/>
        </w:rPr>
        <w:t xml:space="preserve">, 1985; </w:t>
      </w:r>
      <w:r w:rsidRPr="007D11BB">
        <w:rPr>
          <w:rFonts w:ascii="Times New Roman" w:eastAsia="Bookman Old Style" w:hAnsi="Times New Roman" w:cs="Times New Roman"/>
          <w:sz w:val="20"/>
          <w:szCs w:val="20"/>
        </w:rPr>
        <w:t>A</w:t>
      </w:r>
      <w:r w:rsidR="00972C90" w:rsidRPr="007D11BB">
        <w:rPr>
          <w:rFonts w:ascii="Times New Roman" w:eastAsia="Bookman Old Style" w:hAnsi="Times New Roman" w:cs="Times New Roman"/>
          <w:sz w:val="20"/>
          <w:szCs w:val="20"/>
        </w:rPr>
        <w:t>non</w:t>
      </w:r>
      <w:r w:rsidRPr="007D11BB">
        <w:rPr>
          <w:rFonts w:ascii="Times New Roman" w:eastAsia="Bookman Old Style" w:hAnsi="Times New Roman" w:cs="Times New Roman"/>
          <w:sz w:val="20"/>
          <w:szCs w:val="20"/>
        </w:rPr>
        <w:t xml:space="preserve"> a, 2009).</w:t>
      </w:r>
    </w:p>
    <w:p w:rsidR="00462BE0" w:rsidRPr="007D11BB" w:rsidRDefault="00462BE0" w:rsidP="009007DA">
      <w:pPr>
        <w:snapToGrid w:val="0"/>
        <w:spacing w:after="0" w:line="240" w:lineRule="auto"/>
        <w:ind w:firstLine="425"/>
        <w:jc w:val="both"/>
        <w:rPr>
          <w:rFonts w:ascii="Times New Roman" w:eastAsia="Bookman Old Style" w:hAnsi="Times New Roman" w:cs="Times New Roman"/>
          <w:sz w:val="20"/>
          <w:szCs w:val="20"/>
        </w:rPr>
      </w:pP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sativus</w:t>
      </w:r>
      <w:proofErr w:type="spellEnd"/>
      <w:r w:rsidRPr="007D11BB">
        <w:rPr>
          <w:rFonts w:ascii="Times New Roman" w:eastAsia="Bookman Old Style" w:hAnsi="Times New Roman" w:cs="Times New Roman"/>
          <w:sz w:val="20"/>
          <w:szCs w:val="20"/>
        </w:rPr>
        <w:t xml:space="preserve">, the cucumber, originated in India, and is now cultivated throughout the world. Many different varieties have also been developed. The cylindrical fruit, </w:t>
      </w:r>
      <w:r w:rsidR="00263E29" w:rsidRPr="007D11BB">
        <w:rPr>
          <w:rFonts w:ascii="Times New Roman" w:eastAsia="Bookman Old Style" w:hAnsi="Times New Roman" w:cs="Times New Roman"/>
          <w:sz w:val="20"/>
          <w:szCs w:val="20"/>
        </w:rPr>
        <w:t xml:space="preserve">mix </w:t>
      </w:r>
      <w:r w:rsidRPr="007D11BB">
        <w:rPr>
          <w:rFonts w:ascii="Times New Roman" w:eastAsia="Bookman Old Style" w:hAnsi="Times New Roman" w:cs="Times New Roman"/>
          <w:sz w:val="20"/>
          <w:szCs w:val="20"/>
        </w:rPr>
        <w:t xml:space="preserve">in cuisine as a vegetable, is eaten when green. The fruit becomes yellow when it is ripe, but the mature fruit is considered too sour and bitter. Cucumber is usually eaten raw or pickled, and certain varieties are intended for </w:t>
      </w:r>
      <w:r w:rsidR="006E481E" w:rsidRPr="007D11BB">
        <w:rPr>
          <w:rFonts w:ascii="Times New Roman" w:eastAsia="Bookman Old Style" w:hAnsi="Times New Roman" w:cs="Times New Roman"/>
          <w:sz w:val="20"/>
          <w:szCs w:val="20"/>
        </w:rPr>
        <w:t>food or medicinal</w:t>
      </w:r>
      <w:r w:rsidRPr="007D11BB">
        <w:rPr>
          <w:rFonts w:ascii="Times New Roman" w:eastAsia="Bookman Old Style" w:hAnsi="Times New Roman" w:cs="Times New Roman"/>
          <w:sz w:val="20"/>
          <w:szCs w:val="20"/>
        </w:rPr>
        <w:t xml:space="preserve"> use (</w:t>
      </w:r>
      <w:r w:rsidR="00972C90" w:rsidRPr="007D11BB">
        <w:rPr>
          <w:rFonts w:ascii="Times New Roman" w:eastAsia="Bookman Old Style" w:hAnsi="Times New Roman" w:cs="Times New Roman"/>
          <w:sz w:val="20"/>
          <w:szCs w:val="20"/>
        </w:rPr>
        <w:t>Anon</w:t>
      </w:r>
      <w:r w:rsidRPr="007D11BB">
        <w:rPr>
          <w:rFonts w:ascii="Times New Roman" w:eastAsia="Bookman Old Style" w:hAnsi="Times New Roman" w:cs="Times New Roman"/>
          <w:sz w:val="20"/>
          <w:szCs w:val="20"/>
        </w:rPr>
        <w:t xml:space="preserve"> a, 2009).</w:t>
      </w:r>
    </w:p>
    <w:p w:rsidR="00462BE0" w:rsidRPr="007D11BB" w:rsidRDefault="00462BE0" w:rsidP="009007DA">
      <w:pPr>
        <w:snapToGrid w:val="0"/>
        <w:spacing w:after="0" w:line="240" w:lineRule="auto"/>
        <w:ind w:firstLine="425"/>
        <w:jc w:val="both"/>
        <w:rPr>
          <w:rFonts w:ascii="Times New Roman" w:eastAsia="Bookman Old Style" w:hAnsi="Times New Roman" w:cs="Times New Roman"/>
          <w:sz w:val="20"/>
          <w:szCs w:val="20"/>
        </w:rPr>
      </w:pP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melo</w:t>
      </w:r>
      <w:proofErr w:type="spellEnd"/>
      <w:r w:rsidRPr="007D11BB">
        <w:rPr>
          <w:rFonts w:ascii="Times New Roman" w:eastAsia="Bookman Old Style" w:hAnsi="Times New Roman" w:cs="Times New Roman"/>
          <w:sz w:val="20"/>
          <w:szCs w:val="20"/>
        </w:rPr>
        <w:t xml:space="preserve">, the melon or muskmelon, is native to Persia and the surrounding areas, and like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sativus</w:t>
      </w:r>
      <w:proofErr w:type="spellEnd"/>
      <w:r w:rsidRPr="007D11BB">
        <w:rPr>
          <w:rFonts w:ascii="Times New Roman" w:eastAsia="Bookman Old Style" w:hAnsi="Times New Roman" w:cs="Times New Roman"/>
          <w:sz w:val="20"/>
          <w:szCs w:val="20"/>
        </w:rPr>
        <w:t xml:space="preserve">, is now widely cultivated. Varieties of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melo</w:t>
      </w:r>
      <w:proofErr w:type="spellEnd"/>
      <w:r w:rsidRPr="007D11BB">
        <w:rPr>
          <w:rFonts w:ascii="Times New Roman" w:eastAsia="Bookman Old Style" w:hAnsi="Times New Roman" w:cs="Times New Roman"/>
          <w:sz w:val="20"/>
          <w:szCs w:val="20"/>
        </w:rPr>
        <w:t xml:space="preserve"> can be divided into smooth skinned and netted melons. In addition to their fruit, melons may be</w:t>
      </w:r>
      <w:r w:rsidR="006E481E" w:rsidRPr="007D11BB">
        <w:rPr>
          <w:rFonts w:ascii="Times New Roman" w:eastAsia="Bookman Old Style" w:hAnsi="Times New Roman" w:cs="Times New Roman"/>
          <w:sz w:val="20"/>
          <w:szCs w:val="20"/>
        </w:rPr>
        <w:t xml:space="preserve"> grown for their scent, seeds and</w:t>
      </w:r>
      <w:r w:rsidRPr="007D11BB">
        <w:rPr>
          <w:rFonts w:ascii="Times New Roman" w:eastAsia="Bookman Old Style" w:hAnsi="Times New Roman" w:cs="Times New Roman"/>
          <w:sz w:val="20"/>
          <w:szCs w:val="20"/>
        </w:rPr>
        <w:t xml:space="preserve"> oil, or their skin, which can be dried and used as a substitute for leather.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melo</w:t>
      </w:r>
      <w:proofErr w:type="spellEnd"/>
      <w:r w:rsidRPr="007D11BB">
        <w:rPr>
          <w:rFonts w:ascii="Times New Roman" w:eastAsia="Bookman Old Style" w:hAnsi="Times New Roman" w:cs="Times New Roman"/>
          <w:sz w:val="20"/>
          <w:szCs w:val="20"/>
        </w:rPr>
        <w:t xml:space="preserve"> varieties vary greatly in both </w:t>
      </w:r>
      <w:proofErr w:type="spellStart"/>
      <w:r w:rsidRPr="007D11BB">
        <w:rPr>
          <w:rFonts w:ascii="Times New Roman" w:eastAsia="Bookman Old Style" w:hAnsi="Times New Roman" w:cs="Times New Roman"/>
          <w:sz w:val="20"/>
          <w:szCs w:val="20"/>
        </w:rPr>
        <w:t>colour</w:t>
      </w:r>
      <w:proofErr w:type="spellEnd"/>
      <w:r w:rsidRPr="007D11BB">
        <w:rPr>
          <w:rFonts w:ascii="Times New Roman" w:eastAsia="Bookman Old Style" w:hAnsi="Times New Roman" w:cs="Times New Roman"/>
          <w:sz w:val="20"/>
          <w:szCs w:val="20"/>
        </w:rPr>
        <w:t xml:space="preserve"> and </w:t>
      </w:r>
      <w:proofErr w:type="spellStart"/>
      <w:r w:rsidRPr="007D11BB">
        <w:rPr>
          <w:rFonts w:ascii="Times New Roman" w:eastAsia="Bookman Old Style" w:hAnsi="Times New Roman" w:cs="Times New Roman"/>
          <w:sz w:val="20"/>
          <w:szCs w:val="20"/>
        </w:rPr>
        <w:t>flavour</w:t>
      </w:r>
      <w:proofErr w:type="spellEnd"/>
      <w:r w:rsidRPr="007D11BB">
        <w:rPr>
          <w:rFonts w:ascii="Times New Roman" w:eastAsia="Bookman Old Style" w:hAnsi="Times New Roman" w:cs="Times New Roman"/>
          <w:sz w:val="20"/>
          <w:szCs w:val="20"/>
        </w:rPr>
        <w:t xml:space="preserve"> (A</w:t>
      </w:r>
      <w:r w:rsidR="00F71FED" w:rsidRPr="007D11BB">
        <w:rPr>
          <w:rFonts w:ascii="Times New Roman" w:eastAsia="Bookman Old Style" w:hAnsi="Times New Roman" w:cs="Times New Roman"/>
          <w:sz w:val="20"/>
          <w:szCs w:val="20"/>
        </w:rPr>
        <w:t>non</w:t>
      </w:r>
      <w:r w:rsidRPr="007D11BB">
        <w:rPr>
          <w:rFonts w:ascii="Times New Roman" w:eastAsia="Bookman Old Style" w:hAnsi="Times New Roman" w:cs="Times New Roman"/>
          <w:sz w:val="20"/>
          <w:szCs w:val="20"/>
        </w:rPr>
        <w:t xml:space="preserve"> a, 2009).</w:t>
      </w:r>
    </w:p>
    <w:p w:rsidR="00462BE0" w:rsidRPr="007D11BB" w:rsidRDefault="00462BE0" w:rsidP="009007DA">
      <w:pPr>
        <w:snapToGrid w:val="0"/>
        <w:spacing w:after="0" w:line="240" w:lineRule="auto"/>
        <w:ind w:firstLine="425"/>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An interesting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sz w:val="20"/>
          <w:szCs w:val="20"/>
        </w:rPr>
        <w:t xml:space="preserve"> species is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sz w:val="20"/>
          <w:szCs w:val="20"/>
        </w:rPr>
        <w:t xml:space="preserve">, the </w:t>
      </w:r>
      <w:proofErr w:type="spellStart"/>
      <w:r w:rsidRPr="007D11BB">
        <w:rPr>
          <w:rFonts w:ascii="Times New Roman" w:eastAsia="Bookman Old Style" w:hAnsi="Times New Roman" w:cs="Times New Roman"/>
          <w:sz w:val="20"/>
          <w:szCs w:val="20"/>
        </w:rPr>
        <w:t>kiwano</w:t>
      </w:r>
      <w:proofErr w:type="spellEnd"/>
      <w:r w:rsidRPr="007D11BB">
        <w:rPr>
          <w:rFonts w:ascii="Times New Roman" w:eastAsia="Bookman Old Style" w:hAnsi="Times New Roman" w:cs="Times New Roman"/>
          <w:sz w:val="20"/>
          <w:szCs w:val="20"/>
        </w:rPr>
        <w:t xml:space="preserve"> or </w:t>
      </w:r>
      <w:hyperlink r:id="rId16">
        <w:r w:rsidRPr="007D11BB">
          <w:rPr>
            <w:rFonts w:ascii="Times New Roman" w:eastAsia="Bookman Old Style" w:hAnsi="Times New Roman" w:cs="Times New Roman"/>
            <w:sz w:val="20"/>
            <w:szCs w:val="20"/>
          </w:rPr>
          <w:t>horned melon</w:t>
        </w:r>
      </w:hyperlink>
      <w:r w:rsidRPr="007D11BB">
        <w:rPr>
          <w:rFonts w:ascii="Times New Roman" w:eastAsia="Bookman Old Style" w:hAnsi="Times New Roman" w:cs="Times New Roman"/>
          <w:sz w:val="20"/>
          <w:szCs w:val="20"/>
        </w:rPr>
        <w:t xml:space="preserve">. Native to Africa,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sz w:val="20"/>
          <w:szCs w:val="20"/>
        </w:rPr>
        <w:t xml:space="preserve"> is also grown in Australia, New Zealand, Chile, and California. The fruit is bright orange when ripe and covered in sharp spikes, with a bright green, gelatinous flesh. Its taste has been compared to a combination of cucumber and banana. It is often eaten raw, as a snack, but may also be used in cooking (</w:t>
      </w:r>
      <w:proofErr w:type="spellStart"/>
      <w:r w:rsidR="00014CBA" w:rsidRPr="007D11BB">
        <w:rPr>
          <w:rFonts w:ascii="Times New Roman" w:eastAsia="Bookman Old Style" w:hAnsi="Times New Roman" w:cs="Times New Roman"/>
          <w:sz w:val="20"/>
          <w:szCs w:val="20"/>
        </w:rPr>
        <w:t>Burkill</w:t>
      </w:r>
      <w:proofErr w:type="spellEnd"/>
      <w:r w:rsidR="00014CBA" w:rsidRPr="007D11BB">
        <w:rPr>
          <w:rFonts w:ascii="Times New Roman" w:eastAsia="Bookman Old Style" w:hAnsi="Times New Roman" w:cs="Times New Roman"/>
          <w:sz w:val="20"/>
          <w:szCs w:val="20"/>
        </w:rPr>
        <w:t xml:space="preserve">, 1985; </w:t>
      </w:r>
      <w:r w:rsidRPr="007D11BB">
        <w:rPr>
          <w:rFonts w:ascii="Times New Roman" w:eastAsia="Bookman Old Style" w:hAnsi="Times New Roman" w:cs="Times New Roman"/>
          <w:sz w:val="20"/>
          <w:szCs w:val="20"/>
        </w:rPr>
        <w:t>A</w:t>
      </w:r>
      <w:r w:rsidR="00F71FED" w:rsidRPr="007D11BB">
        <w:rPr>
          <w:rFonts w:ascii="Times New Roman" w:eastAsia="Bookman Old Style" w:hAnsi="Times New Roman" w:cs="Times New Roman"/>
          <w:sz w:val="20"/>
          <w:szCs w:val="20"/>
        </w:rPr>
        <w:t>non</w:t>
      </w:r>
      <w:r w:rsidRPr="007D11BB">
        <w:rPr>
          <w:rFonts w:ascii="Times New Roman" w:eastAsia="Bookman Old Style" w:hAnsi="Times New Roman" w:cs="Times New Roman"/>
          <w:sz w:val="20"/>
          <w:szCs w:val="20"/>
        </w:rPr>
        <w:t xml:space="preserve"> a, 2009).</w:t>
      </w:r>
    </w:p>
    <w:p w:rsidR="00462BE0" w:rsidRPr="007D11BB" w:rsidRDefault="00462BE0" w:rsidP="009007DA">
      <w:pPr>
        <w:snapToGrid w:val="0"/>
        <w:spacing w:after="0" w:line="240" w:lineRule="auto"/>
        <w:ind w:firstLine="425"/>
        <w:jc w:val="both"/>
        <w:rPr>
          <w:rFonts w:ascii="Times New Roman" w:eastAsia="Bookman Old Style" w:hAnsi="Times New Roman" w:cs="Times New Roman"/>
          <w:sz w:val="20"/>
          <w:szCs w:val="20"/>
        </w:rPr>
      </w:pP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anguria</w:t>
      </w:r>
      <w:proofErr w:type="spellEnd"/>
      <w:r w:rsidRPr="007D11BB">
        <w:rPr>
          <w:rFonts w:ascii="Times New Roman" w:eastAsia="Bookman Old Style" w:hAnsi="Times New Roman" w:cs="Times New Roman"/>
          <w:sz w:val="20"/>
          <w:szCs w:val="20"/>
        </w:rPr>
        <w:t xml:space="preserve">, or the West Indian </w:t>
      </w:r>
      <w:hyperlink r:id="rId17">
        <w:r w:rsidRPr="007D11BB">
          <w:rPr>
            <w:rFonts w:ascii="Times New Roman" w:eastAsia="Bookman Old Style" w:hAnsi="Times New Roman" w:cs="Times New Roman"/>
            <w:sz w:val="20"/>
            <w:szCs w:val="20"/>
          </w:rPr>
          <w:t>gherkin</w:t>
        </w:r>
      </w:hyperlink>
      <w:r w:rsidRPr="007D11BB">
        <w:rPr>
          <w:rFonts w:ascii="Times New Roman" w:eastAsia="Bookman Old Style" w:hAnsi="Times New Roman" w:cs="Times New Roman"/>
          <w:sz w:val="20"/>
          <w:szCs w:val="20"/>
        </w:rPr>
        <w:t xml:space="preserve">, is another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sz w:val="20"/>
          <w:szCs w:val="20"/>
        </w:rPr>
        <w:t xml:space="preserve"> species with a spiked fruit. It is native to Africa, but popular in Brazil, where it is used in a meat stew. The </w:t>
      </w:r>
      <w:proofErr w:type="spellStart"/>
      <w:r w:rsidRPr="007D11BB">
        <w:rPr>
          <w:rFonts w:ascii="Times New Roman" w:eastAsia="Bookman Old Style" w:hAnsi="Times New Roman" w:cs="Times New Roman"/>
          <w:sz w:val="20"/>
          <w:szCs w:val="20"/>
        </w:rPr>
        <w:t>flavour</w:t>
      </w:r>
      <w:proofErr w:type="spellEnd"/>
      <w:r w:rsidRPr="007D11BB">
        <w:rPr>
          <w:rFonts w:ascii="Times New Roman" w:eastAsia="Bookman Old Style" w:hAnsi="Times New Roman" w:cs="Times New Roman"/>
          <w:sz w:val="20"/>
          <w:szCs w:val="20"/>
        </w:rPr>
        <w:t xml:space="preserve"> of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anguria</w:t>
      </w:r>
      <w:proofErr w:type="spellEnd"/>
      <w:r w:rsidR="006E481E" w:rsidRPr="007D11BB">
        <w:rPr>
          <w:rFonts w:ascii="Times New Roman" w:eastAsia="Bookman Old Style" w:hAnsi="Times New Roman" w:cs="Times New Roman"/>
          <w:sz w:val="20"/>
          <w:szCs w:val="20"/>
        </w:rPr>
        <w:t xml:space="preserve"> is</w:t>
      </w:r>
      <w:r w:rsidRPr="007D11BB">
        <w:rPr>
          <w:rFonts w:ascii="Times New Roman" w:eastAsia="Bookman Old Style" w:hAnsi="Times New Roman" w:cs="Times New Roman"/>
          <w:sz w:val="20"/>
          <w:szCs w:val="20"/>
        </w:rPr>
        <w:t xml:space="preserve"> similar to that of the cucumber (A</w:t>
      </w:r>
      <w:r w:rsidR="00F71FED" w:rsidRPr="007D11BB">
        <w:rPr>
          <w:rFonts w:ascii="Times New Roman" w:eastAsia="Bookman Old Style" w:hAnsi="Times New Roman" w:cs="Times New Roman"/>
          <w:sz w:val="20"/>
          <w:szCs w:val="20"/>
        </w:rPr>
        <w:t>non</w:t>
      </w:r>
      <w:r w:rsidRPr="007D11BB">
        <w:rPr>
          <w:rFonts w:ascii="Times New Roman" w:eastAsia="Bookman Old Style" w:hAnsi="Times New Roman" w:cs="Times New Roman"/>
          <w:sz w:val="20"/>
          <w:szCs w:val="20"/>
        </w:rPr>
        <w:t xml:space="preserve"> a, 2009).</w:t>
      </w:r>
    </w:p>
    <w:p w:rsidR="00462BE0" w:rsidRPr="007D11BB" w:rsidRDefault="00462BE0" w:rsidP="009007DA">
      <w:pPr>
        <w:snapToGrid w:val="0"/>
        <w:spacing w:after="0" w:line="240" w:lineRule="auto"/>
        <w:ind w:firstLine="425"/>
        <w:jc w:val="both"/>
        <w:rPr>
          <w:rFonts w:ascii="Times New Roman" w:eastAsia="Bookman Old Style" w:hAnsi="Times New Roman" w:cs="Times New Roman"/>
          <w:sz w:val="20"/>
          <w:szCs w:val="20"/>
        </w:rPr>
      </w:pP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humifructus</w:t>
      </w:r>
      <w:proofErr w:type="spellEnd"/>
      <w:r w:rsidRPr="007D11BB">
        <w:rPr>
          <w:rFonts w:ascii="Times New Roman" w:eastAsia="Bookman Old Style" w:hAnsi="Times New Roman" w:cs="Times New Roman"/>
          <w:sz w:val="20"/>
          <w:szCs w:val="20"/>
        </w:rPr>
        <w:t xml:space="preserve">, </w:t>
      </w:r>
      <w:r w:rsidR="00111CBD" w:rsidRPr="007D11BB">
        <w:rPr>
          <w:rFonts w:ascii="Times New Roman" w:eastAsia="Bookman Old Style" w:hAnsi="Times New Roman" w:cs="Times New Roman"/>
          <w:sz w:val="20"/>
          <w:szCs w:val="20"/>
        </w:rPr>
        <w:t>Southern</w:t>
      </w:r>
      <w:r w:rsidRPr="007D11BB">
        <w:rPr>
          <w:rFonts w:ascii="Times New Roman" w:eastAsia="Bookman Old Style" w:hAnsi="Times New Roman" w:cs="Times New Roman"/>
          <w:sz w:val="20"/>
          <w:szCs w:val="20"/>
        </w:rPr>
        <w:t xml:space="preserve"> African specie, is commonly called Aardvark cucumber or Aardvark pumpkin, because it is the only fruit eaten by the Aardvark. It is also the only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sz w:val="20"/>
          <w:szCs w:val="20"/>
        </w:rPr>
        <w:t xml:space="preserve"> species with a </w:t>
      </w:r>
      <w:r w:rsidRPr="007D11BB">
        <w:rPr>
          <w:rFonts w:ascii="Times New Roman" w:eastAsia="Bookman Old Style" w:hAnsi="Times New Roman" w:cs="Times New Roman"/>
          <w:sz w:val="20"/>
          <w:szCs w:val="20"/>
        </w:rPr>
        <w:lastRenderedPageBreak/>
        <w:t xml:space="preserve">fruit that grows underground. Another southern African species with a spiked fruit,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myriocarpus</w:t>
      </w:r>
      <w:proofErr w:type="spellEnd"/>
      <w:r w:rsidRPr="007D11BB">
        <w:rPr>
          <w:rFonts w:ascii="Times New Roman" w:eastAsia="Bookman Old Style" w:hAnsi="Times New Roman" w:cs="Times New Roman"/>
          <w:sz w:val="20"/>
          <w:szCs w:val="20"/>
        </w:rPr>
        <w:t xml:space="preserve"> or paddy melon, has become a weed in California and Australia. Unlike many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sz w:val="20"/>
          <w:szCs w:val="20"/>
        </w:rPr>
        <w:t xml:space="preserve"> species,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myriocarpus</w:t>
      </w:r>
      <w:proofErr w:type="spellEnd"/>
      <w:r w:rsidRPr="007D11BB">
        <w:rPr>
          <w:rFonts w:ascii="Times New Roman" w:eastAsia="Bookman Old Style" w:hAnsi="Times New Roman" w:cs="Times New Roman"/>
          <w:sz w:val="20"/>
          <w:szCs w:val="20"/>
        </w:rPr>
        <w:t xml:space="preserve"> is toxic. It can kill livestock and has historically been used by humans as an emetic, to induce vomiting. </w:t>
      </w:r>
      <w:proofErr w:type="gramStart"/>
      <w:r w:rsidRPr="007D11BB">
        <w:rPr>
          <w:rFonts w:ascii="Times New Roman" w:eastAsia="Bookman Old Style" w:hAnsi="Times New Roman" w:cs="Times New Roman"/>
          <w:sz w:val="20"/>
          <w:szCs w:val="20"/>
        </w:rPr>
        <w:t>(</w:t>
      </w:r>
      <w:proofErr w:type="spellStart"/>
      <w:r w:rsidRPr="007D11BB">
        <w:rPr>
          <w:rFonts w:ascii="Times New Roman" w:eastAsia="Bookman Old Style" w:hAnsi="Times New Roman" w:cs="Times New Roman"/>
          <w:sz w:val="20"/>
          <w:szCs w:val="20"/>
        </w:rPr>
        <w:t>Burkill</w:t>
      </w:r>
      <w:proofErr w:type="spellEnd"/>
      <w:r w:rsidRPr="007D11BB">
        <w:rPr>
          <w:rFonts w:ascii="Times New Roman" w:eastAsia="Bookman Old Style" w:hAnsi="Times New Roman" w:cs="Times New Roman"/>
          <w:sz w:val="20"/>
          <w:szCs w:val="20"/>
        </w:rPr>
        <w:t>, 1985; Foster, 2003; A</w:t>
      </w:r>
      <w:r w:rsidR="00F71FED" w:rsidRPr="007D11BB">
        <w:rPr>
          <w:rFonts w:ascii="Times New Roman" w:eastAsia="Bookman Old Style" w:hAnsi="Times New Roman" w:cs="Times New Roman"/>
          <w:sz w:val="20"/>
          <w:szCs w:val="20"/>
        </w:rPr>
        <w:t>non</w:t>
      </w:r>
      <w:r w:rsidRPr="007D11BB">
        <w:rPr>
          <w:rFonts w:ascii="Times New Roman" w:eastAsia="Bookman Old Style" w:hAnsi="Times New Roman" w:cs="Times New Roman"/>
          <w:sz w:val="20"/>
          <w:szCs w:val="20"/>
        </w:rPr>
        <w:t xml:space="preserve"> a, 2009)</w:t>
      </w:r>
      <w:r w:rsidR="008E2B0F" w:rsidRPr="007D11BB">
        <w:rPr>
          <w:rFonts w:ascii="Times New Roman" w:eastAsia="Bookman Old Style" w:hAnsi="Times New Roman" w:cs="Times New Roman"/>
          <w:sz w:val="20"/>
          <w:szCs w:val="20"/>
        </w:rPr>
        <w:t>.</w:t>
      </w:r>
      <w:proofErr w:type="gramEnd"/>
    </w:p>
    <w:p w:rsidR="00B83B66" w:rsidRPr="007D11BB" w:rsidRDefault="00B83B66" w:rsidP="009007DA">
      <w:pPr>
        <w:snapToGrid w:val="0"/>
        <w:spacing w:after="0" w:line="240" w:lineRule="auto"/>
        <w:ind w:firstLine="425"/>
        <w:jc w:val="both"/>
        <w:rPr>
          <w:rFonts w:ascii="Times New Roman" w:hAnsi="Times New Roman" w:cs="Times New Roman"/>
          <w:sz w:val="20"/>
          <w:szCs w:val="20"/>
          <w:lang w:eastAsia="zh-CN"/>
        </w:rPr>
      </w:pPr>
      <w:r w:rsidRPr="007D11BB">
        <w:rPr>
          <w:rFonts w:ascii="Times New Roman" w:eastAsia="Bookman Old Style" w:hAnsi="Times New Roman" w:cs="Times New Roman"/>
          <w:sz w:val="20"/>
          <w:szCs w:val="20"/>
        </w:rPr>
        <w:t>The nutritional value of raw horned melon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metuliferus</w:t>
      </w:r>
      <w:proofErr w:type="spellEnd"/>
      <w:r w:rsidR="0057069B"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is shown in table 1.</w:t>
      </w:r>
    </w:p>
    <w:p w:rsidR="00614FEA" w:rsidRPr="007D11BB" w:rsidRDefault="00614FEA" w:rsidP="009007DA">
      <w:pPr>
        <w:snapToGrid w:val="0"/>
        <w:spacing w:after="0" w:line="240" w:lineRule="auto"/>
        <w:ind w:firstLine="425"/>
        <w:jc w:val="both"/>
        <w:rPr>
          <w:rFonts w:ascii="Times New Roman" w:hAnsi="Times New Roman" w:cs="Times New Roman"/>
          <w:sz w:val="20"/>
          <w:szCs w:val="20"/>
          <w:lang w:eastAsia="zh-CN"/>
        </w:rPr>
      </w:pPr>
    </w:p>
    <w:p w:rsidR="00380815" w:rsidRPr="007D11BB" w:rsidRDefault="00380815" w:rsidP="009007DA">
      <w:pPr>
        <w:snapToGrid w:val="0"/>
        <w:spacing w:after="0" w:line="240" w:lineRule="auto"/>
        <w:ind w:firstLine="425"/>
        <w:jc w:val="both"/>
        <w:rPr>
          <w:rFonts w:ascii="Times New Roman" w:hAnsi="Times New Roman" w:cs="Times New Roman"/>
          <w:sz w:val="20"/>
          <w:szCs w:val="20"/>
          <w:lang w:eastAsia="zh-CN"/>
        </w:rPr>
      </w:pPr>
    </w:p>
    <w:p w:rsidR="00614FEA" w:rsidRPr="007D11BB" w:rsidRDefault="00614FEA" w:rsidP="00614FEA">
      <w:pPr>
        <w:snapToGrid w:val="0"/>
        <w:spacing w:after="0" w:line="240" w:lineRule="auto"/>
        <w:jc w:val="both"/>
        <w:rPr>
          <w:rFonts w:ascii="Times New Roman" w:eastAsia="Bookman Old Style" w:hAnsi="Times New Roman" w:cs="Times New Roman"/>
          <w:sz w:val="20"/>
          <w:szCs w:val="20"/>
        </w:rPr>
      </w:pPr>
      <w:proofErr w:type="gramStart"/>
      <w:r w:rsidRPr="007D11BB">
        <w:rPr>
          <w:rFonts w:ascii="Times New Roman" w:eastAsia="Bookman Old Style" w:hAnsi="Times New Roman" w:cs="Times New Roman"/>
          <w:b/>
          <w:sz w:val="20"/>
          <w:szCs w:val="20"/>
        </w:rPr>
        <w:t>Table 1</w:t>
      </w:r>
      <w:r w:rsidRPr="007D11BB">
        <w:rPr>
          <w:rFonts w:ascii="Times New Roman" w:eastAsia="Bookman Old Style" w:hAnsi="Times New Roman" w:cs="Times New Roman"/>
          <w:sz w:val="20"/>
          <w:szCs w:val="20"/>
        </w:rPr>
        <w:t>: Nutritional value per 100g of a raw horned melon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sz w:val="20"/>
          <w:szCs w:val="20"/>
        </w:rPr>
        <w:t>).</w:t>
      </w:r>
      <w:proofErr w:type="gramEnd"/>
    </w:p>
    <w:tbl>
      <w:tblPr>
        <w:tblStyle w:val="TableGrid"/>
        <w:tblW w:w="0" w:type="auto"/>
        <w:jc w:val="center"/>
        <w:tblLook w:val="04A0"/>
      </w:tblPr>
      <w:tblGrid>
        <w:gridCol w:w="4608"/>
      </w:tblGrid>
      <w:tr w:rsidR="00614FEA" w:rsidRPr="007D11BB" w:rsidTr="006079B6">
        <w:trPr>
          <w:jc w:val="center"/>
        </w:trPr>
        <w:tc>
          <w:tcPr>
            <w:tcW w:w="4786" w:type="dxa"/>
            <w:tcBorders>
              <w:left w:val="nil"/>
              <w:right w:val="nil"/>
            </w:tcBorders>
          </w:tcPr>
          <w:p w:rsidR="00614FEA" w:rsidRPr="007D11BB" w:rsidRDefault="00614FEA" w:rsidP="006079B6">
            <w:pPr>
              <w:tabs>
                <w:tab w:val="left" w:pos="2850"/>
              </w:tabs>
              <w:snapToGrid w:val="0"/>
              <w:jc w:val="both"/>
              <w:rPr>
                <w:rFonts w:ascii="Times New Roman" w:hAnsi="Times New Roman" w:cs="Times New Roman"/>
                <w:b/>
                <w:color w:val="000000"/>
                <w:sz w:val="20"/>
                <w:szCs w:val="20"/>
              </w:rPr>
            </w:pPr>
            <w:r w:rsidRPr="007D11BB">
              <w:rPr>
                <w:rFonts w:ascii="Times New Roman" w:hAnsi="Times New Roman" w:cs="Times New Roman"/>
                <w:b/>
                <w:color w:val="000000"/>
                <w:sz w:val="20"/>
                <w:szCs w:val="20"/>
              </w:rPr>
              <w:t>Nutrients</w:t>
            </w:r>
            <w:r w:rsidR="007D11BB">
              <w:rPr>
                <w:rFonts w:ascii="Times New Roman" w:hAnsi="Times New Roman" w:cs="Times New Roman"/>
                <w:b/>
                <w:color w:val="000000"/>
                <w:sz w:val="20"/>
                <w:szCs w:val="20"/>
              </w:rPr>
              <w:t xml:space="preserve"> </w:t>
            </w:r>
            <w:r w:rsidRPr="007D11BB">
              <w:rPr>
                <w:rFonts w:ascii="Times New Roman" w:hAnsi="Times New Roman" w:cs="Times New Roman" w:hint="eastAsia"/>
                <w:b/>
                <w:color w:val="000000"/>
                <w:sz w:val="20"/>
                <w:szCs w:val="20"/>
                <w:lang w:eastAsia="zh-CN"/>
              </w:rPr>
              <w:tab/>
            </w:r>
            <w:r w:rsidRPr="007D11BB">
              <w:rPr>
                <w:rFonts w:ascii="Times New Roman" w:hAnsi="Times New Roman" w:cs="Times New Roman"/>
                <w:b/>
                <w:color w:val="000000"/>
                <w:sz w:val="20"/>
                <w:szCs w:val="20"/>
              </w:rPr>
              <w:t>Nutritional value</w:t>
            </w:r>
          </w:p>
        </w:tc>
      </w:tr>
      <w:tr w:rsidR="00614FEA" w:rsidRPr="007D11BB" w:rsidTr="006079B6">
        <w:trPr>
          <w:jc w:val="center"/>
        </w:trPr>
        <w:tc>
          <w:tcPr>
            <w:tcW w:w="4786" w:type="dxa"/>
            <w:tcBorders>
              <w:left w:val="nil"/>
              <w:right w:val="nil"/>
            </w:tcBorders>
          </w:tcPr>
          <w:p w:rsidR="00614FEA" w:rsidRPr="007D11BB" w:rsidRDefault="00614FEA" w:rsidP="006079B6">
            <w:pPr>
              <w:tabs>
                <w:tab w:val="left" w:pos="2850"/>
                <w:tab w:val="center" w:pos="4680"/>
              </w:tabs>
              <w:snapToGrid w:val="0"/>
              <w:jc w:val="both"/>
              <w:rPr>
                <w:rFonts w:ascii="Times New Roman" w:hAnsi="Times New Roman" w:cs="Times New Roman"/>
                <w:color w:val="000000"/>
                <w:sz w:val="20"/>
                <w:szCs w:val="20"/>
              </w:rPr>
            </w:pPr>
          </w:p>
          <w:p w:rsidR="00614FEA" w:rsidRPr="007D11BB" w:rsidRDefault="00DF10B1" w:rsidP="006079B6">
            <w:pPr>
              <w:tabs>
                <w:tab w:val="left" w:pos="2850"/>
                <w:tab w:val="center" w:pos="4680"/>
              </w:tabs>
              <w:snapToGrid w:val="0"/>
              <w:jc w:val="both"/>
              <w:rPr>
                <w:rFonts w:ascii="Times New Roman" w:eastAsia="Times New Roman" w:hAnsi="Times New Roman" w:cs="Times New Roman"/>
                <w:color w:val="000000"/>
                <w:sz w:val="20"/>
                <w:szCs w:val="20"/>
              </w:rPr>
            </w:pPr>
            <w:hyperlink r:id="rId18" w:tooltip="Carbohydrate" w:history="1">
              <w:r w:rsidR="00614FEA" w:rsidRPr="007D11BB">
                <w:rPr>
                  <w:rFonts w:ascii="Times New Roman" w:eastAsia="Times New Roman" w:hAnsi="Times New Roman" w:cs="Times New Roman"/>
                  <w:bCs/>
                  <w:color w:val="000000"/>
                  <w:sz w:val="20"/>
                  <w:szCs w:val="20"/>
                </w:rPr>
                <w:t>Carbohydrates</w:t>
              </w:r>
            </w:hyperlink>
            <w:r w:rsidR="00614FEA" w:rsidRPr="007D11BB">
              <w:rPr>
                <w:rFonts w:ascii="Times New Roman" w:hAnsi="Times New Roman" w:cs="Times New Roman"/>
                <w:color w:val="000000"/>
                <w:sz w:val="20"/>
                <w:szCs w:val="20"/>
              </w:rPr>
              <w:tab/>
            </w:r>
            <w:r w:rsidR="00614FEA" w:rsidRPr="007D11BB">
              <w:rPr>
                <w:rFonts w:ascii="Times New Roman" w:eastAsia="Times New Roman" w:hAnsi="Times New Roman" w:cs="Times New Roman"/>
                <w:color w:val="000000"/>
                <w:sz w:val="20"/>
                <w:szCs w:val="20"/>
              </w:rPr>
              <w:t>7.56 g</w:t>
            </w:r>
          </w:p>
          <w:p w:rsidR="00614FEA" w:rsidRPr="007D11BB" w:rsidRDefault="00DF10B1" w:rsidP="006079B6">
            <w:pPr>
              <w:tabs>
                <w:tab w:val="left" w:pos="2850"/>
                <w:tab w:val="center" w:pos="4680"/>
              </w:tabs>
              <w:snapToGrid w:val="0"/>
              <w:jc w:val="both"/>
              <w:rPr>
                <w:rFonts w:ascii="Times New Roman" w:eastAsia="Times New Roman" w:hAnsi="Times New Roman" w:cs="Times New Roman"/>
                <w:color w:val="000000"/>
                <w:sz w:val="20"/>
                <w:szCs w:val="20"/>
              </w:rPr>
            </w:pPr>
            <w:hyperlink r:id="rId19" w:tooltip="Fat" w:history="1">
              <w:r w:rsidR="00614FEA" w:rsidRPr="007D11BB">
                <w:rPr>
                  <w:rFonts w:ascii="Times New Roman" w:eastAsia="Times New Roman" w:hAnsi="Times New Roman" w:cs="Times New Roman"/>
                  <w:bCs/>
                  <w:color w:val="000000"/>
                  <w:sz w:val="20"/>
                  <w:szCs w:val="20"/>
                </w:rPr>
                <w:t>Fat</w:t>
              </w:r>
            </w:hyperlink>
            <w:r w:rsidR="00614FEA" w:rsidRPr="007D11BB">
              <w:rPr>
                <w:rFonts w:ascii="Times New Roman" w:hAnsi="Times New Roman" w:cs="Times New Roman"/>
                <w:color w:val="000000"/>
                <w:sz w:val="20"/>
                <w:szCs w:val="20"/>
              </w:rPr>
              <w:tab/>
            </w:r>
            <w:r w:rsidR="00614FEA" w:rsidRPr="007D11BB">
              <w:rPr>
                <w:rFonts w:ascii="Times New Roman" w:eastAsia="Times New Roman" w:hAnsi="Times New Roman" w:cs="Times New Roman"/>
                <w:color w:val="000000"/>
                <w:sz w:val="20"/>
                <w:szCs w:val="20"/>
              </w:rPr>
              <w:t>1.26 g</w:t>
            </w:r>
          </w:p>
          <w:p w:rsidR="00614FEA" w:rsidRPr="007D11BB" w:rsidRDefault="00DF10B1" w:rsidP="006079B6">
            <w:pPr>
              <w:tabs>
                <w:tab w:val="left" w:pos="2850"/>
                <w:tab w:val="center" w:pos="4680"/>
              </w:tabs>
              <w:snapToGrid w:val="0"/>
              <w:jc w:val="both"/>
              <w:rPr>
                <w:rFonts w:ascii="Times New Roman" w:eastAsia="Times New Roman" w:hAnsi="Times New Roman" w:cs="Times New Roman"/>
                <w:color w:val="000000"/>
                <w:sz w:val="20"/>
                <w:szCs w:val="20"/>
              </w:rPr>
            </w:pPr>
            <w:hyperlink r:id="rId20" w:tooltip="Protein (nutrient)" w:history="1">
              <w:r w:rsidR="00614FEA" w:rsidRPr="007D11BB">
                <w:rPr>
                  <w:rFonts w:ascii="Times New Roman" w:eastAsia="Times New Roman" w:hAnsi="Times New Roman" w:cs="Times New Roman"/>
                  <w:bCs/>
                  <w:color w:val="000000"/>
                  <w:sz w:val="20"/>
                  <w:szCs w:val="20"/>
                </w:rPr>
                <w:t>Protein</w:t>
              </w:r>
            </w:hyperlink>
            <w:r w:rsidR="00614FEA" w:rsidRPr="007D11BB">
              <w:rPr>
                <w:rFonts w:ascii="Times New Roman" w:hAnsi="Times New Roman" w:cs="Times New Roman"/>
                <w:color w:val="000000"/>
                <w:sz w:val="20"/>
                <w:szCs w:val="20"/>
              </w:rPr>
              <w:tab/>
            </w:r>
            <w:r w:rsidR="00614FEA" w:rsidRPr="007D11BB">
              <w:rPr>
                <w:rFonts w:ascii="Times New Roman" w:eastAsia="Times New Roman" w:hAnsi="Times New Roman" w:cs="Times New Roman"/>
                <w:color w:val="000000"/>
                <w:sz w:val="20"/>
                <w:szCs w:val="20"/>
              </w:rPr>
              <w:t>1.78 g</w:t>
            </w:r>
          </w:p>
          <w:p w:rsidR="00614FEA" w:rsidRPr="007D11BB" w:rsidRDefault="00DF10B1" w:rsidP="006079B6">
            <w:pPr>
              <w:tabs>
                <w:tab w:val="left" w:pos="2850"/>
              </w:tabs>
              <w:snapToGrid w:val="0"/>
              <w:jc w:val="both"/>
              <w:rPr>
                <w:rFonts w:ascii="Times New Roman" w:eastAsia="Times New Roman" w:hAnsi="Times New Roman" w:cs="Times New Roman"/>
                <w:color w:val="000000"/>
                <w:sz w:val="20"/>
                <w:szCs w:val="20"/>
              </w:rPr>
            </w:pPr>
            <w:hyperlink r:id="rId21" w:tooltip="Water" w:history="1">
              <w:r w:rsidR="00614FEA" w:rsidRPr="007D11BB">
                <w:rPr>
                  <w:rFonts w:ascii="Times New Roman" w:eastAsia="Times New Roman" w:hAnsi="Times New Roman" w:cs="Times New Roman"/>
                  <w:bCs/>
                  <w:color w:val="000000"/>
                  <w:sz w:val="20"/>
                  <w:szCs w:val="20"/>
                </w:rPr>
                <w:t>Water</w:t>
              </w:r>
            </w:hyperlink>
            <w:r w:rsidR="00614FEA" w:rsidRPr="007D11BB">
              <w:rPr>
                <w:rFonts w:ascii="Times New Roman" w:hAnsi="Times New Roman" w:cs="Times New Roman"/>
                <w:color w:val="000000"/>
                <w:sz w:val="20"/>
                <w:szCs w:val="20"/>
              </w:rPr>
              <w:tab/>
            </w:r>
            <w:r w:rsidR="00614FEA" w:rsidRPr="007D11BB">
              <w:rPr>
                <w:rFonts w:ascii="Times New Roman" w:eastAsia="Times New Roman" w:hAnsi="Times New Roman" w:cs="Times New Roman"/>
                <w:color w:val="000000"/>
                <w:sz w:val="20"/>
                <w:szCs w:val="20"/>
              </w:rPr>
              <w:t>88.97 g</w:t>
            </w:r>
          </w:p>
          <w:p w:rsidR="00614FEA" w:rsidRPr="007D11BB" w:rsidRDefault="00614FEA" w:rsidP="006079B6">
            <w:pPr>
              <w:tabs>
                <w:tab w:val="left" w:pos="2850"/>
                <w:tab w:val="left" w:pos="4170"/>
              </w:tabs>
              <w:snapToGrid w:val="0"/>
              <w:jc w:val="both"/>
              <w:rPr>
                <w:rFonts w:ascii="Times New Roman" w:hAnsi="Times New Roman" w:cs="Times New Roman"/>
                <w:color w:val="000000"/>
                <w:sz w:val="20"/>
                <w:szCs w:val="20"/>
              </w:rPr>
            </w:pPr>
            <w:proofErr w:type="spellStart"/>
            <w:r w:rsidRPr="007D11BB">
              <w:rPr>
                <w:rFonts w:ascii="Times New Roman" w:hAnsi="Times New Roman" w:cs="Times New Roman"/>
                <w:color w:val="000000"/>
                <w:sz w:val="20"/>
                <w:szCs w:val="20"/>
              </w:rPr>
              <w:t>Vit</w:t>
            </w:r>
            <w:proofErr w:type="spellEnd"/>
            <w:r w:rsidRPr="007D11BB">
              <w:rPr>
                <w:rFonts w:ascii="Times New Roman" w:hAnsi="Times New Roman" w:cs="Times New Roman"/>
                <w:color w:val="000000"/>
                <w:sz w:val="20"/>
                <w:szCs w:val="20"/>
              </w:rPr>
              <w:t>. A equiv.</w:t>
            </w:r>
            <w:r w:rsidRPr="007D11BB">
              <w:rPr>
                <w:rFonts w:ascii="Times New Roman" w:hAnsi="Times New Roman" w:cs="Times New Roman"/>
                <w:color w:val="000000"/>
                <w:sz w:val="20"/>
                <w:szCs w:val="20"/>
              </w:rPr>
              <w:tab/>
            </w:r>
            <w:r w:rsidRPr="007D11BB">
              <w:rPr>
                <w:rFonts w:ascii="Times New Roman" w:eastAsia="Times New Roman" w:hAnsi="Times New Roman" w:cs="Times New Roman"/>
                <w:color w:val="000000"/>
                <w:sz w:val="20"/>
                <w:szCs w:val="20"/>
              </w:rPr>
              <w:t xml:space="preserve">7 </w:t>
            </w:r>
            <w:proofErr w:type="spellStart"/>
            <w:r w:rsidRPr="007D11BB">
              <w:rPr>
                <w:rFonts w:ascii="Times New Roman" w:eastAsia="Times New Roman" w:hAnsi="Times New Roman" w:cs="Times New Roman"/>
                <w:color w:val="000000"/>
                <w:sz w:val="20"/>
                <w:szCs w:val="20"/>
              </w:rPr>
              <w:t>μg</w:t>
            </w:r>
            <w:proofErr w:type="spellEnd"/>
            <w:r w:rsidRPr="007D11BB">
              <w:rPr>
                <w:rFonts w:ascii="Times New Roman" w:eastAsia="Times New Roman" w:hAnsi="Times New Roman" w:cs="Times New Roman"/>
                <w:color w:val="000000"/>
                <w:sz w:val="20"/>
                <w:szCs w:val="20"/>
              </w:rPr>
              <w:t xml:space="preserve"> (1%)</w:t>
            </w:r>
          </w:p>
          <w:p w:rsidR="00614FEA" w:rsidRPr="007D11BB" w:rsidRDefault="00614FEA" w:rsidP="006079B6">
            <w:pPr>
              <w:tabs>
                <w:tab w:val="left" w:pos="2850"/>
                <w:tab w:val="center" w:pos="4680"/>
              </w:tabs>
              <w:snapToGrid w:val="0"/>
              <w:jc w:val="both"/>
              <w:rPr>
                <w:rFonts w:ascii="Times New Roman" w:hAnsi="Times New Roman" w:cs="Times New Roman"/>
                <w:color w:val="000000"/>
                <w:sz w:val="20"/>
                <w:szCs w:val="20"/>
              </w:rPr>
            </w:pPr>
            <w:r w:rsidRPr="007D11BB">
              <w:rPr>
                <w:rFonts w:ascii="Times New Roman" w:hAnsi="Times New Roman" w:cs="Times New Roman"/>
                <w:color w:val="000000"/>
                <w:sz w:val="20"/>
                <w:szCs w:val="20"/>
              </w:rPr>
              <w:t>-beta carotene</w:t>
            </w:r>
            <w:r w:rsidRPr="007D11BB">
              <w:rPr>
                <w:rFonts w:ascii="Times New Roman" w:hAnsi="Times New Roman" w:cs="Times New Roman"/>
                <w:color w:val="000000"/>
                <w:sz w:val="20"/>
                <w:szCs w:val="20"/>
              </w:rPr>
              <w:tab/>
            </w:r>
            <w:r w:rsidRPr="007D11BB">
              <w:rPr>
                <w:rFonts w:ascii="Times New Roman" w:eastAsia="Times New Roman" w:hAnsi="Times New Roman" w:cs="Times New Roman"/>
                <w:color w:val="000000"/>
                <w:sz w:val="20"/>
                <w:szCs w:val="20"/>
              </w:rPr>
              <w:t xml:space="preserve">88 </w:t>
            </w:r>
            <w:proofErr w:type="spellStart"/>
            <w:r w:rsidRPr="007D11BB">
              <w:rPr>
                <w:rFonts w:ascii="Times New Roman" w:eastAsia="Times New Roman" w:hAnsi="Times New Roman" w:cs="Times New Roman"/>
                <w:color w:val="000000"/>
                <w:sz w:val="20"/>
                <w:szCs w:val="20"/>
              </w:rPr>
              <w:t>μg</w:t>
            </w:r>
            <w:proofErr w:type="spellEnd"/>
            <w:r w:rsidRPr="007D11BB">
              <w:rPr>
                <w:rFonts w:ascii="Times New Roman" w:eastAsia="Times New Roman" w:hAnsi="Times New Roman" w:cs="Times New Roman"/>
                <w:color w:val="000000"/>
                <w:sz w:val="20"/>
                <w:szCs w:val="20"/>
              </w:rPr>
              <w:t xml:space="preserve"> (1%)</w:t>
            </w:r>
          </w:p>
          <w:p w:rsidR="00614FEA" w:rsidRPr="007D11BB" w:rsidRDefault="00614FEA" w:rsidP="006079B6">
            <w:pPr>
              <w:tabs>
                <w:tab w:val="left" w:pos="2850"/>
                <w:tab w:val="center" w:pos="4680"/>
              </w:tabs>
              <w:snapToGrid w:val="0"/>
              <w:jc w:val="both"/>
              <w:rPr>
                <w:rFonts w:ascii="Times New Roman" w:hAnsi="Times New Roman" w:cs="Times New Roman"/>
                <w:color w:val="000000"/>
                <w:sz w:val="20"/>
                <w:szCs w:val="20"/>
              </w:rPr>
            </w:pPr>
            <w:r w:rsidRPr="007D11BB">
              <w:rPr>
                <w:rFonts w:ascii="Times New Roman" w:hAnsi="Times New Roman" w:cs="Times New Roman"/>
                <w:color w:val="000000"/>
                <w:sz w:val="20"/>
                <w:szCs w:val="20"/>
              </w:rPr>
              <w:t>Thiamine (</w:t>
            </w:r>
            <w:proofErr w:type="spellStart"/>
            <w:r w:rsidRPr="007D11BB">
              <w:rPr>
                <w:rFonts w:ascii="Times New Roman" w:hAnsi="Times New Roman" w:cs="Times New Roman"/>
                <w:color w:val="000000"/>
                <w:sz w:val="20"/>
                <w:szCs w:val="20"/>
              </w:rPr>
              <w:t>vit</w:t>
            </w:r>
            <w:proofErr w:type="spellEnd"/>
            <w:r w:rsidRPr="007D11BB">
              <w:rPr>
                <w:rFonts w:ascii="Times New Roman" w:hAnsi="Times New Roman" w:cs="Times New Roman"/>
                <w:color w:val="000000"/>
                <w:sz w:val="20"/>
                <w:szCs w:val="20"/>
              </w:rPr>
              <w:t xml:space="preserve"> B</w:t>
            </w:r>
            <w:r w:rsidRPr="007D11BB">
              <w:rPr>
                <w:rFonts w:ascii="Times New Roman" w:hAnsi="Times New Roman" w:cs="Times New Roman"/>
                <w:color w:val="000000"/>
                <w:sz w:val="20"/>
                <w:szCs w:val="20"/>
                <w:vertAlign w:val="subscript"/>
              </w:rPr>
              <w:t>1</w:t>
            </w:r>
            <w:r w:rsidRPr="007D11BB">
              <w:rPr>
                <w:rFonts w:ascii="Times New Roman" w:hAnsi="Times New Roman" w:cs="Times New Roman"/>
                <w:color w:val="000000"/>
                <w:sz w:val="20"/>
                <w:szCs w:val="20"/>
              </w:rPr>
              <w:t>)</w:t>
            </w:r>
            <w:r w:rsidRPr="007D11BB">
              <w:rPr>
                <w:rFonts w:ascii="Times New Roman" w:hAnsi="Times New Roman" w:cs="Times New Roman"/>
                <w:color w:val="000000"/>
                <w:sz w:val="20"/>
                <w:szCs w:val="20"/>
              </w:rPr>
              <w:tab/>
              <w:t>0.025 mg (2%)</w:t>
            </w:r>
          </w:p>
          <w:p w:rsidR="00614FEA" w:rsidRPr="007D11BB" w:rsidRDefault="00614FEA" w:rsidP="006079B6">
            <w:pPr>
              <w:tabs>
                <w:tab w:val="left" w:pos="2850"/>
                <w:tab w:val="left" w:pos="4058"/>
              </w:tabs>
              <w:snapToGrid w:val="0"/>
              <w:jc w:val="both"/>
              <w:rPr>
                <w:rFonts w:ascii="Times New Roman" w:hAnsi="Times New Roman" w:cs="Times New Roman"/>
                <w:color w:val="000000"/>
                <w:sz w:val="20"/>
                <w:szCs w:val="20"/>
              </w:rPr>
            </w:pPr>
            <w:r w:rsidRPr="007D11BB">
              <w:rPr>
                <w:rFonts w:ascii="Times New Roman" w:hAnsi="Times New Roman" w:cs="Times New Roman"/>
                <w:color w:val="000000"/>
                <w:sz w:val="20"/>
                <w:szCs w:val="20"/>
              </w:rPr>
              <w:t>Riboflavin (</w:t>
            </w:r>
            <w:proofErr w:type="spellStart"/>
            <w:r w:rsidRPr="007D11BB">
              <w:rPr>
                <w:rFonts w:ascii="Times New Roman" w:hAnsi="Times New Roman" w:cs="Times New Roman"/>
                <w:color w:val="000000"/>
                <w:sz w:val="20"/>
                <w:szCs w:val="20"/>
              </w:rPr>
              <w:t>vit</w:t>
            </w:r>
            <w:proofErr w:type="spellEnd"/>
            <w:r w:rsidRPr="007D11BB">
              <w:rPr>
                <w:rFonts w:ascii="Times New Roman" w:hAnsi="Times New Roman" w:cs="Times New Roman"/>
                <w:color w:val="000000"/>
                <w:sz w:val="20"/>
                <w:szCs w:val="20"/>
              </w:rPr>
              <w:t xml:space="preserve"> B</w:t>
            </w:r>
            <w:r w:rsidRPr="007D11BB">
              <w:rPr>
                <w:rFonts w:ascii="Times New Roman" w:hAnsi="Times New Roman" w:cs="Times New Roman"/>
                <w:color w:val="000000"/>
                <w:sz w:val="20"/>
                <w:szCs w:val="20"/>
                <w:vertAlign w:val="subscript"/>
              </w:rPr>
              <w:t>2</w:t>
            </w:r>
            <w:r w:rsidRPr="007D11BB">
              <w:rPr>
                <w:rFonts w:ascii="Times New Roman" w:hAnsi="Times New Roman" w:cs="Times New Roman"/>
                <w:color w:val="000000"/>
                <w:sz w:val="20"/>
                <w:szCs w:val="20"/>
              </w:rPr>
              <w:t>)</w:t>
            </w:r>
            <w:r w:rsidRPr="007D11BB">
              <w:rPr>
                <w:rFonts w:ascii="Times New Roman" w:hAnsi="Times New Roman" w:cs="Times New Roman"/>
                <w:color w:val="000000"/>
                <w:sz w:val="20"/>
                <w:szCs w:val="20"/>
              </w:rPr>
              <w:tab/>
              <w:t>0.015 mg (1%)</w:t>
            </w:r>
          </w:p>
          <w:p w:rsidR="00614FEA" w:rsidRPr="007D11BB" w:rsidRDefault="00614FEA" w:rsidP="006079B6">
            <w:pPr>
              <w:tabs>
                <w:tab w:val="left" w:pos="2850"/>
                <w:tab w:val="left" w:pos="4058"/>
              </w:tabs>
              <w:snapToGrid w:val="0"/>
              <w:jc w:val="both"/>
              <w:rPr>
                <w:rFonts w:ascii="Times New Roman" w:hAnsi="Times New Roman" w:cs="Times New Roman"/>
                <w:color w:val="000000"/>
                <w:sz w:val="20"/>
                <w:szCs w:val="20"/>
              </w:rPr>
            </w:pPr>
            <w:r w:rsidRPr="007D11BB">
              <w:rPr>
                <w:rFonts w:ascii="Times New Roman" w:hAnsi="Times New Roman" w:cs="Times New Roman"/>
                <w:color w:val="000000"/>
                <w:sz w:val="20"/>
                <w:szCs w:val="20"/>
              </w:rPr>
              <w:t>Niacin (vitB</w:t>
            </w:r>
            <w:r w:rsidRPr="007D11BB">
              <w:rPr>
                <w:rFonts w:ascii="Times New Roman" w:hAnsi="Times New Roman" w:cs="Times New Roman"/>
                <w:color w:val="000000"/>
                <w:sz w:val="20"/>
                <w:szCs w:val="20"/>
                <w:vertAlign w:val="subscript"/>
              </w:rPr>
              <w:t>3</w:t>
            </w:r>
            <w:r w:rsidRPr="007D11BB">
              <w:rPr>
                <w:rFonts w:ascii="Times New Roman" w:hAnsi="Times New Roman" w:cs="Times New Roman"/>
                <w:color w:val="000000"/>
                <w:sz w:val="20"/>
                <w:szCs w:val="20"/>
              </w:rPr>
              <w:t>)</w:t>
            </w:r>
            <w:r w:rsidRPr="007D11BB">
              <w:rPr>
                <w:rFonts w:ascii="Times New Roman" w:hAnsi="Times New Roman" w:cs="Times New Roman"/>
                <w:color w:val="000000"/>
                <w:sz w:val="20"/>
                <w:szCs w:val="20"/>
              </w:rPr>
              <w:tab/>
              <w:t>0.565 mg (4%)</w:t>
            </w:r>
          </w:p>
          <w:p w:rsidR="00614FEA" w:rsidRPr="007D11BB" w:rsidRDefault="00614FEA" w:rsidP="006079B6">
            <w:pPr>
              <w:tabs>
                <w:tab w:val="left" w:pos="2850"/>
                <w:tab w:val="center" w:pos="4680"/>
              </w:tabs>
              <w:snapToGrid w:val="0"/>
              <w:jc w:val="both"/>
              <w:rPr>
                <w:rFonts w:ascii="Times New Roman" w:hAnsi="Times New Roman" w:cs="Times New Roman"/>
                <w:color w:val="000000"/>
                <w:sz w:val="20"/>
                <w:szCs w:val="20"/>
              </w:rPr>
            </w:pPr>
            <w:proofErr w:type="spellStart"/>
            <w:r w:rsidRPr="007D11BB">
              <w:rPr>
                <w:rFonts w:ascii="Times New Roman" w:hAnsi="Times New Roman" w:cs="Times New Roman"/>
                <w:color w:val="000000"/>
                <w:sz w:val="20"/>
                <w:szCs w:val="20"/>
              </w:rPr>
              <w:t>Pantothenic</w:t>
            </w:r>
            <w:proofErr w:type="spellEnd"/>
            <w:r w:rsidRPr="007D11BB">
              <w:rPr>
                <w:rFonts w:ascii="Times New Roman" w:hAnsi="Times New Roman" w:cs="Times New Roman"/>
                <w:color w:val="000000"/>
                <w:sz w:val="20"/>
                <w:szCs w:val="20"/>
              </w:rPr>
              <w:t xml:space="preserve"> acid (B</w:t>
            </w:r>
            <w:r w:rsidRPr="007D11BB">
              <w:rPr>
                <w:rFonts w:ascii="Times New Roman" w:hAnsi="Times New Roman" w:cs="Times New Roman"/>
                <w:color w:val="000000"/>
                <w:sz w:val="20"/>
                <w:szCs w:val="20"/>
                <w:vertAlign w:val="subscript"/>
              </w:rPr>
              <w:t>5</w:t>
            </w:r>
            <w:r w:rsidRPr="007D11BB">
              <w:rPr>
                <w:rFonts w:ascii="Times New Roman" w:hAnsi="Times New Roman" w:cs="Times New Roman"/>
                <w:color w:val="000000"/>
                <w:sz w:val="20"/>
                <w:szCs w:val="20"/>
              </w:rPr>
              <w:t>)</w:t>
            </w:r>
            <w:r w:rsidRPr="007D11BB">
              <w:rPr>
                <w:rFonts w:ascii="Times New Roman" w:hAnsi="Times New Roman" w:cs="Times New Roman"/>
                <w:color w:val="000000"/>
                <w:sz w:val="20"/>
                <w:szCs w:val="20"/>
              </w:rPr>
              <w:tab/>
              <w:t>0.183 mg (4%)</w:t>
            </w:r>
          </w:p>
          <w:p w:rsidR="00614FEA" w:rsidRPr="007D11BB" w:rsidRDefault="00614FEA" w:rsidP="006079B6">
            <w:pPr>
              <w:tabs>
                <w:tab w:val="left" w:pos="2850"/>
                <w:tab w:val="left" w:pos="4208"/>
              </w:tabs>
              <w:snapToGrid w:val="0"/>
              <w:jc w:val="both"/>
              <w:rPr>
                <w:rFonts w:ascii="Times New Roman" w:hAnsi="Times New Roman" w:cs="Times New Roman"/>
                <w:color w:val="000000"/>
                <w:sz w:val="20"/>
                <w:szCs w:val="20"/>
              </w:rPr>
            </w:pPr>
            <w:r w:rsidRPr="007D11BB">
              <w:rPr>
                <w:rFonts w:ascii="Times New Roman" w:hAnsi="Times New Roman" w:cs="Times New Roman"/>
                <w:color w:val="000000"/>
                <w:sz w:val="20"/>
                <w:szCs w:val="20"/>
              </w:rPr>
              <w:t>Vitamin B</w:t>
            </w:r>
            <w:r w:rsidRPr="007D11BB">
              <w:rPr>
                <w:rFonts w:ascii="Times New Roman" w:hAnsi="Times New Roman" w:cs="Times New Roman"/>
                <w:color w:val="000000"/>
                <w:sz w:val="20"/>
                <w:szCs w:val="20"/>
                <w:vertAlign w:val="subscript"/>
              </w:rPr>
              <w:t>6</w:t>
            </w:r>
            <w:r w:rsidRPr="007D11BB">
              <w:rPr>
                <w:rFonts w:ascii="Times New Roman" w:hAnsi="Times New Roman" w:cs="Times New Roman"/>
                <w:color w:val="000000"/>
                <w:sz w:val="20"/>
                <w:szCs w:val="20"/>
              </w:rPr>
              <w:tab/>
              <w:t>0.063 mg (5%)</w:t>
            </w:r>
          </w:p>
          <w:p w:rsidR="00614FEA" w:rsidRPr="007D11BB" w:rsidRDefault="00614FEA" w:rsidP="006079B6">
            <w:pPr>
              <w:tabs>
                <w:tab w:val="left" w:pos="2850"/>
                <w:tab w:val="left" w:pos="4208"/>
              </w:tabs>
              <w:snapToGrid w:val="0"/>
              <w:jc w:val="both"/>
              <w:rPr>
                <w:rFonts w:ascii="Times New Roman" w:hAnsi="Times New Roman" w:cs="Times New Roman"/>
                <w:color w:val="000000"/>
                <w:sz w:val="20"/>
                <w:szCs w:val="20"/>
              </w:rPr>
            </w:pPr>
            <w:proofErr w:type="spellStart"/>
            <w:r w:rsidRPr="007D11BB">
              <w:rPr>
                <w:rFonts w:ascii="Times New Roman" w:hAnsi="Times New Roman" w:cs="Times New Roman"/>
                <w:color w:val="000000"/>
                <w:sz w:val="20"/>
                <w:szCs w:val="20"/>
              </w:rPr>
              <w:t>Folate</w:t>
            </w:r>
            <w:proofErr w:type="spellEnd"/>
            <w:r w:rsidRPr="007D11BB">
              <w:rPr>
                <w:rFonts w:ascii="Times New Roman" w:hAnsi="Times New Roman" w:cs="Times New Roman"/>
                <w:color w:val="000000"/>
                <w:sz w:val="20"/>
                <w:szCs w:val="20"/>
              </w:rPr>
              <w:t xml:space="preserve"> (</w:t>
            </w:r>
            <w:proofErr w:type="spellStart"/>
            <w:r w:rsidRPr="007D11BB">
              <w:rPr>
                <w:rFonts w:ascii="Times New Roman" w:hAnsi="Times New Roman" w:cs="Times New Roman"/>
                <w:color w:val="000000"/>
                <w:sz w:val="20"/>
                <w:szCs w:val="20"/>
              </w:rPr>
              <w:t>vit</w:t>
            </w:r>
            <w:proofErr w:type="spellEnd"/>
            <w:r w:rsidRPr="007D11BB">
              <w:rPr>
                <w:rFonts w:ascii="Times New Roman" w:hAnsi="Times New Roman" w:cs="Times New Roman"/>
                <w:color w:val="000000"/>
                <w:sz w:val="20"/>
                <w:szCs w:val="20"/>
              </w:rPr>
              <w:t xml:space="preserve"> B</w:t>
            </w:r>
            <w:r w:rsidRPr="007D11BB">
              <w:rPr>
                <w:rFonts w:ascii="Times New Roman" w:hAnsi="Times New Roman" w:cs="Times New Roman"/>
                <w:color w:val="000000"/>
                <w:sz w:val="20"/>
                <w:szCs w:val="20"/>
                <w:vertAlign w:val="subscript"/>
              </w:rPr>
              <w:t>9</w:t>
            </w:r>
            <w:r w:rsidRPr="007D11BB">
              <w:rPr>
                <w:rFonts w:ascii="Times New Roman" w:hAnsi="Times New Roman" w:cs="Times New Roman"/>
                <w:color w:val="000000"/>
                <w:sz w:val="20"/>
                <w:szCs w:val="20"/>
              </w:rPr>
              <w:t>)</w:t>
            </w:r>
            <w:r w:rsidRPr="007D11BB">
              <w:rPr>
                <w:rFonts w:ascii="Times New Roman" w:hAnsi="Times New Roman" w:cs="Times New Roman"/>
                <w:color w:val="000000"/>
                <w:sz w:val="20"/>
                <w:szCs w:val="20"/>
              </w:rPr>
              <w:tab/>
            </w:r>
            <w:r w:rsidRPr="007D11BB">
              <w:rPr>
                <w:rFonts w:ascii="Times New Roman" w:eastAsia="Times New Roman" w:hAnsi="Times New Roman" w:cs="Times New Roman"/>
                <w:color w:val="000000"/>
                <w:sz w:val="20"/>
                <w:szCs w:val="20"/>
              </w:rPr>
              <w:t xml:space="preserve">3 </w:t>
            </w:r>
            <w:proofErr w:type="spellStart"/>
            <w:r w:rsidRPr="007D11BB">
              <w:rPr>
                <w:rFonts w:ascii="Times New Roman" w:eastAsia="Times New Roman" w:hAnsi="Times New Roman" w:cs="Times New Roman"/>
                <w:color w:val="000000"/>
                <w:sz w:val="20"/>
                <w:szCs w:val="20"/>
              </w:rPr>
              <w:t>μg</w:t>
            </w:r>
            <w:proofErr w:type="spellEnd"/>
            <w:r w:rsidRPr="007D11BB">
              <w:rPr>
                <w:rFonts w:ascii="Times New Roman" w:eastAsia="Times New Roman" w:hAnsi="Times New Roman" w:cs="Times New Roman"/>
                <w:color w:val="000000"/>
                <w:sz w:val="20"/>
                <w:szCs w:val="20"/>
              </w:rPr>
              <w:t xml:space="preserve"> (1%)</w:t>
            </w:r>
          </w:p>
          <w:p w:rsidR="00614FEA" w:rsidRPr="007D11BB" w:rsidRDefault="00614FEA" w:rsidP="006079B6">
            <w:pPr>
              <w:tabs>
                <w:tab w:val="left" w:pos="2850"/>
                <w:tab w:val="center" w:pos="4680"/>
              </w:tabs>
              <w:snapToGrid w:val="0"/>
              <w:jc w:val="both"/>
              <w:rPr>
                <w:rFonts w:ascii="Times New Roman" w:hAnsi="Times New Roman" w:cs="Times New Roman"/>
                <w:color w:val="000000"/>
                <w:sz w:val="20"/>
                <w:szCs w:val="20"/>
              </w:rPr>
            </w:pPr>
            <w:r w:rsidRPr="007D11BB">
              <w:rPr>
                <w:rFonts w:ascii="Times New Roman" w:hAnsi="Times New Roman" w:cs="Times New Roman"/>
                <w:color w:val="000000"/>
                <w:sz w:val="20"/>
                <w:szCs w:val="20"/>
              </w:rPr>
              <w:t>Vitamin C</w:t>
            </w:r>
            <w:r w:rsidRPr="007D11BB">
              <w:rPr>
                <w:rFonts w:ascii="Times New Roman" w:hAnsi="Times New Roman" w:cs="Times New Roman"/>
                <w:color w:val="000000"/>
                <w:sz w:val="20"/>
                <w:szCs w:val="20"/>
              </w:rPr>
              <w:tab/>
              <w:t>5.3 mg (6%)</w:t>
            </w:r>
          </w:p>
          <w:p w:rsidR="00614FEA" w:rsidRPr="007D11BB" w:rsidRDefault="00614FEA" w:rsidP="006079B6">
            <w:pPr>
              <w:tabs>
                <w:tab w:val="left" w:pos="2850"/>
                <w:tab w:val="left" w:pos="4133"/>
              </w:tabs>
              <w:snapToGrid w:val="0"/>
              <w:jc w:val="both"/>
              <w:rPr>
                <w:rFonts w:ascii="Times New Roman" w:hAnsi="Times New Roman" w:cs="Times New Roman"/>
                <w:color w:val="000000"/>
                <w:sz w:val="20"/>
                <w:szCs w:val="20"/>
              </w:rPr>
            </w:pPr>
            <w:r w:rsidRPr="007D11BB">
              <w:rPr>
                <w:rFonts w:ascii="Times New Roman" w:hAnsi="Times New Roman" w:cs="Times New Roman"/>
                <w:color w:val="000000"/>
                <w:sz w:val="20"/>
                <w:szCs w:val="20"/>
              </w:rPr>
              <w:t>Calcium</w:t>
            </w:r>
            <w:r w:rsidRPr="007D11BB">
              <w:rPr>
                <w:rFonts w:ascii="Times New Roman" w:hAnsi="Times New Roman" w:cs="Times New Roman"/>
                <w:color w:val="000000"/>
                <w:sz w:val="20"/>
                <w:szCs w:val="20"/>
              </w:rPr>
              <w:tab/>
              <w:t>13 mg (1%)</w:t>
            </w:r>
          </w:p>
          <w:p w:rsidR="00614FEA" w:rsidRPr="007D11BB" w:rsidRDefault="00614FEA" w:rsidP="006079B6">
            <w:pPr>
              <w:tabs>
                <w:tab w:val="left" w:pos="2850"/>
                <w:tab w:val="center" w:pos="4680"/>
              </w:tabs>
              <w:snapToGrid w:val="0"/>
              <w:jc w:val="both"/>
              <w:rPr>
                <w:rFonts w:ascii="Times New Roman" w:hAnsi="Times New Roman" w:cs="Times New Roman"/>
                <w:color w:val="000000"/>
                <w:sz w:val="20"/>
                <w:szCs w:val="20"/>
              </w:rPr>
            </w:pPr>
            <w:r w:rsidRPr="007D11BB">
              <w:rPr>
                <w:rFonts w:ascii="Times New Roman" w:hAnsi="Times New Roman" w:cs="Times New Roman"/>
                <w:color w:val="000000"/>
                <w:sz w:val="20"/>
                <w:szCs w:val="20"/>
              </w:rPr>
              <w:t>Iron</w:t>
            </w:r>
            <w:r w:rsidRPr="007D11BB">
              <w:rPr>
                <w:rFonts w:ascii="Times New Roman" w:hAnsi="Times New Roman" w:cs="Times New Roman"/>
                <w:color w:val="000000"/>
                <w:sz w:val="20"/>
                <w:szCs w:val="20"/>
              </w:rPr>
              <w:tab/>
              <w:t>1.13 mg (9%)</w:t>
            </w:r>
          </w:p>
          <w:p w:rsidR="00614FEA" w:rsidRPr="007D11BB" w:rsidRDefault="00614FEA" w:rsidP="006079B6">
            <w:pPr>
              <w:tabs>
                <w:tab w:val="left" w:pos="2850"/>
                <w:tab w:val="left" w:pos="4208"/>
              </w:tabs>
              <w:snapToGrid w:val="0"/>
              <w:jc w:val="both"/>
              <w:rPr>
                <w:rFonts w:ascii="Times New Roman" w:hAnsi="Times New Roman" w:cs="Times New Roman"/>
                <w:color w:val="000000"/>
                <w:sz w:val="20"/>
                <w:szCs w:val="20"/>
              </w:rPr>
            </w:pPr>
            <w:r w:rsidRPr="007D11BB">
              <w:rPr>
                <w:rFonts w:ascii="Times New Roman" w:hAnsi="Times New Roman" w:cs="Times New Roman"/>
                <w:color w:val="000000"/>
                <w:sz w:val="20"/>
                <w:szCs w:val="20"/>
              </w:rPr>
              <w:t>Magnesium</w:t>
            </w:r>
            <w:r w:rsidRPr="007D11BB">
              <w:rPr>
                <w:rFonts w:ascii="Times New Roman" w:hAnsi="Times New Roman" w:cs="Times New Roman"/>
                <w:color w:val="000000"/>
                <w:sz w:val="20"/>
                <w:szCs w:val="20"/>
              </w:rPr>
              <w:tab/>
              <w:t>40 mg (11%)</w:t>
            </w:r>
          </w:p>
          <w:p w:rsidR="00614FEA" w:rsidRPr="007D11BB" w:rsidRDefault="00614FEA" w:rsidP="006079B6">
            <w:pPr>
              <w:tabs>
                <w:tab w:val="left" w:pos="2850"/>
                <w:tab w:val="center" w:pos="4680"/>
              </w:tabs>
              <w:snapToGrid w:val="0"/>
              <w:jc w:val="both"/>
              <w:rPr>
                <w:rFonts w:ascii="Times New Roman" w:hAnsi="Times New Roman" w:cs="Times New Roman"/>
                <w:color w:val="000000"/>
                <w:sz w:val="20"/>
                <w:szCs w:val="20"/>
              </w:rPr>
            </w:pPr>
            <w:r w:rsidRPr="007D11BB">
              <w:rPr>
                <w:rFonts w:ascii="Times New Roman" w:hAnsi="Times New Roman" w:cs="Times New Roman"/>
                <w:color w:val="000000"/>
                <w:sz w:val="20"/>
                <w:szCs w:val="20"/>
              </w:rPr>
              <w:t>Manganese</w:t>
            </w:r>
            <w:r w:rsidRPr="007D11BB">
              <w:rPr>
                <w:rFonts w:ascii="Times New Roman" w:hAnsi="Times New Roman" w:cs="Times New Roman"/>
                <w:color w:val="000000"/>
                <w:sz w:val="20"/>
                <w:szCs w:val="20"/>
              </w:rPr>
              <w:tab/>
              <w:t>0.039 mg (2%)</w:t>
            </w:r>
          </w:p>
          <w:p w:rsidR="00614FEA" w:rsidRPr="007D11BB" w:rsidRDefault="00614FEA" w:rsidP="006079B6">
            <w:pPr>
              <w:tabs>
                <w:tab w:val="left" w:pos="2850"/>
                <w:tab w:val="left" w:pos="3946"/>
              </w:tabs>
              <w:snapToGrid w:val="0"/>
              <w:jc w:val="both"/>
              <w:rPr>
                <w:rFonts w:ascii="Times New Roman" w:hAnsi="Times New Roman" w:cs="Times New Roman"/>
                <w:color w:val="000000"/>
                <w:sz w:val="20"/>
                <w:szCs w:val="20"/>
              </w:rPr>
            </w:pPr>
            <w:r w:rsidRPr="007D11BB">
              <w:rPr>
                <w:rFonts w:ascii="Times New Roman" w:hAnsi="Times New Roman" w:cs="Times New Roman"/>
                <w:color w:val="000000"/>
                <w:sz w:val="20"/>
                <w:szCs w:val="20"/>
              </w:rPr>
              <w:t>Phosphorus</w:t>
            </w:r>
            <w:r w:rsidRPr="007D11BB">
              <w:rPr>
                <w:rFonts w:ascii="Times New Roman" w:hAnsi="Times New Roman" w:cs="Times New Roman"/>
                <w:color w:val="000000"/>
                <w:sz w:val="20"/>
                <w:szCs w:val="20"/>
              </w:rPr>
              <w:tab/>
              <w:t>37 mg (5%)</w:t>
            </w:r>
          </w:p>
          <w:p w:rsidR="00614FEA" w:rsidRPr="007D11BB" w:rsidRDefault="00614FEA" w:rsidP="006079B6">
            <w:pPr>
              <w:tabs>
                <w:tab w:val="left" w:pos="2850"/>
                <w:tab w:val="left" w:pos="3946"/>
              </w:tabs>
              <w:snapToGrid w:val="0"/>
              <w:jc w:val="both"/>
              <w:rPr>
                <w:rFonts w:ascii="Times New Roman" w:hAnsi="Times New Roman" w:cs="Times New Roman"/>
                <w:color w:val="000000"/>
                <w:sz w:val="20"/>
                <w:szCs w:val="20"/>
              </w:rPr>
            </w:pPr>
            <w:r w:rsidRPr="007D11BB">
              <w:rPr>
                <w:rFonts w:ascii="Times New Roman" w:hAnsi="Times New Roman" w:cs="Times New Roman"/>
                <w:color w:val="000000"/>
                <w:sz w:val="20"/>
                <w:szCs w:val="20"/>
              </w:rPr>
              <w:t>Potassium</w:t>
            </w:r>
            <w:r w:rsidRPr="007D11BB">
              <w:rPr>
                <w:rFonts w:ascii="Times New Roman" w:hAnsi="Times New Roman" w:cs="Times New Roman"/>
                <w:color w:val="000000"/>
                <w:sz w:val="20"/>
                <w:szCs w:val="20"/>
              </w:rPr>
              <w:tab/>
              <w:t>123 mg (3%)</w:t>
            </w:r>
          </w:p>
          <w:p w:rsidR="00614FEA" w:rsidRPr="007D11BB" w:rsidRDefault="00614FEA" w:rsidP="006079B6">
            <w:pPr>
              <w:tabs>
                <w:tab w:val="left" w:pos="2850"/>
                <w:tab w:val="left" w:pos="3946"/>
              </w:tabs>
              <w:snapToGrid w:val="0"/>
              <w:jc w:val="both"/>
              <w:rPr>
                <w:rFonts w:ascii="Times New Roman" w:hAnsi="Times New Roman" w:cs="Times New Roman"/>
                <w:color w:val="000000"/>
                <w:sz w:val="20"/>
                <w:szCs w:val="20"/>
              </w:rPr>
            </w:pPr>
            <w:r w:rsidRPr="007D11BB">
              <w:rPr>
                <w:rFonts w:ascii="Times New Roman" w:hAnsi="Times New Roman" w:cs="Times New Roman"/>
                <w:color w:val="000000"/>
                <w:sz w:val="20"/>
                <w:szCs w:val="20"/>
              </w:rPr>
              <w:t>Sodium</w:t>
            </w:r>
            <w:r w:rsidRPr="007D11BB">
              <w:rPr>
                <w:rFonts w:ascii="Times New Roman" w:hAnsi="Times New Roman" w:cs="Times New Roman"/>
                <w:color w:val="000000"/>
                <w:sz w:val="20"/>
                <w:szCs w:val="20"/>
              </w:rPr>
              <w:tab/>
              <w:t>2 mg (0%)</w:t>
            </w:r>
          </w:p>
          <w:p w:rsidR="00614FEA" w:rsidRPr="007D11BB" w:rsidRDefault="00614FEA" w:rsidP="006079B6">
            <w:pPr>
              <w:tabs>
                <w:tab w:val="left" w:pos="2850"/>
                <w:tab w:val="left" w:pos="3946"/>
              </w:tabs>
              <w:snapToGrid w:val="0"/>
              <w:jc w:val="both"/>
              <w:rPr>
                <w:rFonts w:ascii="Times New Roman" w:hAnsi="Times New Roman" w:cs="Times New Roman"/>
                <w:b/>
                <w:color w:val="000000"/>
                <w:sz w:val="20"/>
                <w:szCs w:val="20"/>
              </w:rPr>
            </w:pPr>
            <w:r w:rsidRPr="007D11BB">
              <w:rPr>
                <w:rFonts w:ascii="Times New Roman" w:hAnsi="Times New Roman" w:cs="Times New Roman"/>
                <w:color w:val="000000"/>
                <w:sz w:val="20"/>
                <w:szCs w:val="20"/>
              </w:rPr>
              <w:t>Zinc</w:t>
            </w:r>
            <w:r w:rsidRPr="007D11BB">
              <w:rPr>
                <w:rFonts w:ascii="Times New Roman" w:hAnsi="Times New Roman" w:cs="Times New Roman"/>
                <w:color w:val="000000"/>
                <w:sz w:val="20"/>
                <w:szCs w:val="20"/>
              </w:rPr>
              <w:tab/>
              <w:t>0.48 mg (5%)</w:t>
            </w:r>
          </w:p>
        </w:tc>
      </w:tr>
    </w:tbl>
    <w:p w:rsidR="00614FEA" w:rsidRPr="007D11BB" w:rsidRDefault="00614FEA" w:rsidP="00614FEA">
      <w:pPr>
        <w:tabs>
          <w:tab w:val="left" w:pos="3946"/>
        </w:tabs>
        <w:snapToGrid w:val="0"/>
        <w:spacing w:after="0" w:line="240" w:lineRule="auto"/>
        <w:jc w:val="both"/>
        <w:rPr>
          <w:rFonts w:ascii="Times New Roman" w:hAnsi="Times New Roman" w:cs="Times New Roman"/>
          <w:sz w:val="20"/>
          <w:szCs w:val="20"/>
        </w:rPr>
      </w:pPr>
      <w:r w:rsidRPr="007D11BB">
        <w:rPr>
          <w:rFonts w:ascii="Times New Roman" w:hAnsi="Times New Roman" w:cs="Times New Roman"/>
          <w:sz w:val="20"/>
          <w:szCs w:val="20"/>
        </w:rPr>
        <w:t>Percentages are relative to US recommendations for adult.</w:t>
      </w:r>
    </w:p>
    <w:p w:rsidR="00614FEA" w:rsidRPr="007D11BB" w:rsidRDefault="00614FEA" w:rsidP="00614FEA">
      <w:pPr>
        <w:tabs>
          <w:tab w:val="left" w:pos="3946"/>
        </w:tabs>
        <w:snapToGrid w:val="0"/>
        <w:spacing w:after="0" w:line="240" w:lineRule="auto"/>
        <w:jc w:val="both"/>
        <w:rPr>
          <w:rFonts w:ascii="Times New Roman" w:hAnsi="Times New Roman" w:cs="Times New Roman"/>
          <w:b/>
          <w:sz w:val="20"/>
          <w:szCs w:val="20"/>
        </w:rPr>
      </w:pPr>
      <w:r w:rsidRPr="007D11BB">
        <w:rPr>
          <w:rFonts w:ascii="Times New Roman" w:hAnsi="Times New Roman" w:cs="Times New Roman"/>
          <w:sz w:val="20"/>
          <w:szCs w:val="20"/>
        </w:rPr>
        <w:t>Source: USDA Nutrient Database In: Anon b, 2013.</w:t>
      </w:r>
    </w:p>
    <w:p w:rsidR="00614FEA" w:rsidRDefault="00614FEA" w:rsidP="009007DA">
      <w:pPr>
        <w:snapToGrid w:val="0"/>
        <w:spacing w:after="0" w:line="240" w:lineRule="auto"/>
        <w:ind w:firstLine="425"/>
        <w:jc w:val="both"/>
        <w:rPr>
          <w:rFonts w:ascii="Times New Roman" w:hAnsi="Times New Roman" w:cs="Times New Roman" w:hint="eastAsia"/>
          <w:sz w:val="20"/>
          <w:szCs w:val="20"/>
          <w:lang w:eastAsia="zh-CN"/>
        </w:rPr>
      </w:pPr>
    </w:p>
    <w:p w:rsidR="007D11BB" w:rsidRPr="007D11BB" w:rsidRDefault="007D11BB" w:rsidP="009007DA">
      <w:pPr>
        <w:snapToGrid w:val="0"/>
        <w:spacing w:after="0" w:line="240" w:lineRule="auto"/>
        <w:ind w:firstLine="425"/>
        <w:jc w:val="both"/>
        <w:rPr>
          <w:rFonts w:ascii="Times New Roman" w:hAnsi="Times New Roman" w:cs="Times New Roman"/>
          <w:sz w:val="20"/>
          <w:szCs w:val="20"/>
          <w:lang w:eastAsia="zh-CN"/>
        </w:rPr>
      </w:pPr>
    </w:p>
    <w:p w:rsidR="00E74227" w:rsidRPr="007D11BB" w:rsidRDefault="009E356F" w:rsidP="009007DA">
      <w:pPr>
        <w:snapToGrid w:val="0"/>
        <w:spacing w:after="0" w:line="240" w:lineRule="auto"/>
        <w:jc w:val="both"/>
        <w:rPr>
          <w:rFonts w:ascii="Times New Roman" w:hAnsi="Times New Roman" w:cs="Times New Roman"/>
          <w:b/>
          <w:sz w:val="20"/>
          <w:szCs w:val="20"/>
        </w:rPr>
      </w:pPr>
      <w:r w:rsidRPr="007D11BB">
        <w:rPr>
          <w:rFonts w:ascii="Times New Roman" w:hAnsi="Times New Roman" w:cs="Times New Roman"/>
          <w:b/>
          <w:sz w:val="20"/>
          <w:szCs w:val="20"/>
        </w:rPr>
        <w:t xml:space="preserve">Uses of Other </w:t>
      </w:r>
      <w:r w:rsidR="000D267D" w:rsidRPr="007D11BB">
        <w:rPr>
          <w:rFonts w:ascii="Times New Roman" w:hAnsi="Times New Roman" w:cs="Times New Roman"/>
          <w:b/>
          <w:sz w:val="20"/>
          <w:szCs w:val="20"/>
        </w:rPr>
        <w:t xml:space="preserve">Plants </w:t>
      </w:r>
      <w:r w:rsidR="00855FC5" w:rsidRPr="007D11BB">
        <w:rPr>
          <w:rFonts w:ascii="Times New Roman" w:hAnsi="Times New Roman" w:cs="Times New Roman"/>
          <w:b/>
          <w:sz w:val="20"/>
          <w:szCs w:val="20"/>
        </w:rPr>
        <w:t>within</w:t>
      </w:r>
      <w:r w:rsidR="000D267D" w:rsidRPr="007D11BB">
        <w:rPr>
          <w:rFonts w:ascii="Times New Roman" w:hAnsi="Times New Roman" w:cs="Times New Roman"/>
          <w:b/>
          <w:sz w:val="20"/>
          <w:szCs w:val="20"/>
        </w:rPr>
        <w:t xml:space="preserve"> </w:t>
      </w:r>
      <w:r w:rsidR="00855FC5" w:rsidRPr="007D11BB">
        <w:rPr>
          <w:rFonts w:ascii="Times New Roman" w:hAnsi="Times New Roman" w:cs="Times New Roman"/>
          <w:b/>
          <w:sz w:val="20"/>
          <w:szCs w:val="20"/>
        </w:rPr>
        <w:t>the</w:t>
      </w:r>
      <w:r w:rsidR="000D267D" w:rsidRPr="007D11BB">
        <w:rPr>
          <w:rFonts w:ascii="Times New Roman" w:hAnsi="Times New Roman" w:cs="Times New Roman"/>
          <w:b/>
          <w:sz w:val="20"/>
          <w:szCs w:val="20"/>
        </w:rPr>
        <w:t xml:space="preserve"> Family </w:t>
      </w:r>
      <w:proofErr w:type="spellStart"/>
      <w:r w:rsidRPr="007D11BB">
        <w:rPr>
          <w:rFonts w:ascii="Times New Roman" w:hAnsi="Times New Roman" w:cs="Times New Roman"/>
          <w:b/>
          <w:sz w:val="20"/>
          <w:szCs w:val="20"/>
        </w:rPr>
        <w:t>Cucurbitaceae</w:t>
      </w:r>
      <w:proofErr w:type="spellEnd"/>
    </w:p>
    <w:p w:rsidR="00A40677" w:rsidRPr="007D11BB" w:rsidRDefault="006E0D89" w:rsidP="009007DA">
      <w:pPr>
        <w:pStyle w:val="NormalWeb"/>
        <w:snapToGrid w:val="0"/>
        <w:spacing w:before="0" w:beforeAutospacing="0" w:after="0" w:afterAutospacing="0"/>
        <w:ind w:firstLine="425"/>
        <w:jc w:val="both"/>
        <w:rPr>
          <w:sz w:val="20"/>
          <w:szCs w:val="20"/>
        </w:rPr>
      </w:pPr>
      <w:r w:rsidRPr="007D11BB">
        <w:rPr>
          <w:sz w:val="20"/>
          <w:szCs w:val="20"/>
        </w:rPr>
        <w:t>The p</w:t>
      </w:r>
      <w:r w:rsidR="00462BE0" w:rsidRPr="007D11BB">
        <w:rPr>
          <w:sz w:val="20"/>
          <w:szCs w:val="20"/>
        </w:rPr>
        <w:t xml:space="preserve">lants </w:t>
      </w:r>
      <w:r w:rsidRPr="007D11BB">
        <w:rPr>
          <w:sz w:val="20"/>
          <w:szCs w:val="20"/>
        </w:rPr>
        <w:t xml:space="preserve">of the family </w:t>
      </w:r>
      <w:proofErr w:type="spellStart"/>
      <w:r w:rsidR="00462BE0" w:rsidRPr="007D11BB">
        <w:rPr>
          <w:sz w:val="20"/>
          <w:szCs w:val="20"/>
        </w:rPr>
        <w:t>Cucurbitaceae</w:t>
      </w:r>
      <w:proofErr w:type="spellEnd"/>
      <w:r w:rsidR="00207738" w:rsidRPr="007D11BB">
        <w:rPr>
          <w:sz w:val="20"/>
          <w:szCs w:val="20"/>
        </w:rPr>
        <w:t xml:space="preserve"> </w:t>
      </w:r>
      <w:r w:rsidRPr="007D11BB">
        <w:rPr>
          <w:sz w:val="20"/>
          <w:szCs w:val="20"/>
        </w:rPr>
        <w:t>play an important role in health care for the trea</w:t>
      </w:r>
      <w:r w:rsidR="00462BE0" w:rsidRPr="007D11BB">
        <w:rPr>
          <w:sz w:val="20"/>
          <w:szCs w:val="20"/>
        </w:rPr>
        <w:t xml:space="preserve">tment of </w:t>
      </w:r>
      <w:r w:rsidRPr="007D11BB">
        <w:rPr>
          <w:sz w:val="20"/>
          <w:szCs w:val="20"/>
        </w:rPr>
        <w:t>various</w:t>
      </w:r>
      <w:r w:rsidR="00462BE0" w:rsidRPr="007D11BB">
        <w:rPr>
          <w:sz w:val="20"/>
          <w:szCs w:val="20"/>
        </w:rPr>
        <w:t xml:space="preserve"> </w:t>
      </w:r>
      <w:r w:rsidR="00207738" w:rsidRPr="007D11BB">
        <w:rPr>
          <w:sz w:val="20"/>
          <w:szCs w:val="20"/>
        </w:rPr>
        <w:t>ailments</w:t>
      </w:r>
      <w:r w:rsidRPr="007D11BB">
        <w:rPr>
          <w:sz w:val="20"/>
          <w:szCs w:val="20"/>
        </w:rPr>
        <w:t xml:space="preserve">. </w:t>
      </w:r>
      <w:r w:rsidR="00F05C70" w:rsidRPr="007D11BB">
        <w:rPr>
          <w:rStyle w:val="mw-headline"/>
          <w:sz w:val="20"/>
          <w:szCs w:val="20"/>
        </w:rPr>
        <w:t xml:space="preserve">Some plants of the family </w:t>
      </w:r>
      <w:proofErr w:type="spellStart"/>
      <w:r w:rsidR="00F05C70" w:rsidRPr="007D11BB">
        <w:rPr>
          <w:rStyle w:val="mw-headline"/>
          <w:sz w:val="20"/>
          <w:szCs w:val="20"/>
        </w:rPr>
        <w:t>Cucurbitaceae</w:t>
      </w:r>
      <w:proofErr w:type="spellEnd"/>
      <w:r w:rsidR="00F05C70" w:rsidRPr="007D11BB">
        <w:rPr>
          <w:rStyle w:val="mw-headline"/>
          <w:sz w:val="20"/>
          <w:szCs w:val="20"/>
        </w:rPr>
        <w:t xml:space="preserve"> have shown anti-diabetic activity, these are </w:t>
      </w:r>
      <w:proofErr w:type="spellStart"/>
      <w:r w:rsidR="00F05C70" w:rsidRPr="007D11BB">
        <w:rPr>
          <w:rStyle w:val="mw-headline"/>
          <w:i/>
          <w:sz w:val="20"/>
          <w:szCs w:val="20"/>
        </w:rPr>
        <w:t>Cocinia</w:t>
      </w:r>
      <w:proofErr w:type="spellEnd"/>
      <w:r w:rsidR="00F05C70" w:rsidRPr="007D11BB">
        <w:rPr>
          <w:rStyle w:val="mw-headline"/>
          <w:i/>
          <w:sz w:val="20"/>
          <w:szCs w:val="20"/>
        </w:rPr>
        <w:t xml:space="preserve"> </w:t>
      </w:r>
      <w:proofErr w:type="spellStart"/>
      <w:r w:rsidR="00F05C70" w:rsidRPr="007D11BB">
        <w:rPr>
          <w:rStyle w:val="mw-headline"/>
          <w:i/>
          <w:sz w:val="20"/>
          <w:szCs w:val="20"/>
        </w:rPr>
        <w:t>indica</w:t>
      </w:r>
      <w:proofErr w:type="spellEnd"/>
      <w:r w:rsidR="00F05C70" w:rsidRPr="007D11BB">
        <w:rPr>
          <w:rStyle w:val="mw-headline"/>
          <w:sz w:val="20"/>
          <w:szCs w:val="20"/>
        </w:rPr>
        <w:t xml:space="preserve"> (ivy gourd), </w:t>
      </w:r>
      <w:proofErr w:type="spellStart"/>
      <w:r w:rsidR="00F05C70" w:rsidRPr="007D11BB">
        <w:rPr>
          <w:rStyle w:val="mw-headline"/>
          <w:i/>
          <w:sz w:val="20"/>
          <w:szCs w:val="20"/>
        </w:rPr>
        <w:t>Momordica</w:t>
      </w:r>
      <w:proofErr w:type="spellEnd"/>
      <w:r w:rsidR="00F05C70" w:rsidRPr="007D11BB">
        <w:rPr>
          <w:rStyle w:val="mw-headline"/>
          <w:i/>
          <w:sz w:val="20"/>
          <w:szCs w:val="20"/>
        </w:rPr>
        <w:t xml:space="preserve"> </w:t>
      </w:r>
      <w:proofErr w:type="spellStart"/>
      <w:r w:rsidR="00F05C70" w:rsidRPr="007D11BB">
        <w:rPr>
          <w:rStyle w:val="mw-headline"/>
          <w:i/>
          <w:sz w:val="20"/>
          <w:szCs w:val="20"/>
        </w:rPr>
        <w:t>cymbalaria</w:t>
      </w:r>
      <w:proofErr w:type="spellEnd"/>
      <w:r w:rsidR="00F05C70" w:rsidRPr="007D11BB">
        <w:rPr>
          <w:rStyle w:val="mw-headline"/>
          <w:sz w:val="20"/>
          <w:szCs w:val="20"/>
        </w:rPr>
        <w:t xml:space="preserve"> (</w:t>
      </w:r>
      <w:proofErr w:type="spellStart"/>
      <w:r w:rsidR="00F05C70" w:rsidRPr="007D11BB">
        <w:rPr>
          <w:rStyle w:val="mw-headline"/>
          <w:sz w:val="20"/>
          <w:szCs w:val="20"/>
        </w:rPr>
        <w:t>kaarali-kanda</w:t>
      </w:r>
      <w:proofErr w:type="spellEnd"/>
      <w:r w:rsidR="00F05C70" w:rsidRPr="007D11BB">
        <w:rPr>
          <w:rStyle w:val="mw-headline"/>
          <w:sz w:val="20"/>
          <w:szCs w:val="20"/>
        </w:rPr>
        <w:t>),</w:t>
      </w:r>
      <w:r w:rsidR="000A61C2" w:rsidRPr="007D11BB">
        <w:rPr>
          <w:rStyle w:val="mw-headline"/>
          <w:sz w:val="20"/>
          <w:szCs w:val="20"/>
        </w:rPr>
        <w:t xml:space="preserve"> </w:t>
      </w:r>
      <w:proofErr w:type="spellStart"/>
      <w:r w:rsidR="00F05C70" w:rsidRPr="007D11BB">
        <w:rPr>
          <w:rStyle w:val="mw-headline"/>
          <w:i/>
          <w:sz w:val="20"/>
          <w:szCs w:val="20"/>
        </w:rPr>
        <w:t>Momordica</w:t>
      </w:r>
      <w:proofErr w:type="spellEnd"/>
      <w:r w:rsidR="00F05C70" w:rsidRPr="007D11BB">
        <w:rPr>
          <w:rStyle w:val="mw-headline"/>
          <w:i/>
          <w:sz w:val="20"/>
          <w:szCs w:val="20"/>
        </w:rPr>
        <w:t xml:space="preserve"> </w:t>
      </w:r>
      <w:proofErr w:type="spellStart"/>
      <w:r w:rsidR="00F05C70" w:rsidRPr="007D11BB">
        <w:rPr>
          <w:rStyle w:val="mw-headline"/>
          <w:i/>
          <w:sz w:val="20"/>
          <w:szCs w:val="20"/>
        </w:rPr>
        <w:t>dioica</w:t>
      </w:r>
      <w:proofErr w:type="spellEnd"/>
      <w:r w:rsidR="00F05C70" w:rsidRPr="007D11BB">
        <w:rPr>
          <w:rStyle w:val="mw-headline"/>
          <w:sz w:val="20"/>
          <w:szCs w:val="20"/>
        </w:rPr>
        <w:t xml:space="preserve"> (small bitter gourd),</w:t>
      </w:r>
      <w:r w:rsidR="008425F5" w:rsidRPr="007D11BB">
        <w:rPr>
          <w:rStyle w:val="mw-headline"/>
          <w:i/>
          <w:sz w:val="20"/>
          <w:szCs w:val="20"/>
        </w:rPr>
        <w:t xml:space="preserve"> </w:t>
      </w:r>
      <w:proofErr w:type="spellStart"/>
      <w:r w:rsidR="00F05C70" w:rsidRPr="007D11BB">
        <w:rPr>
          <w:rStyle w:val="mw-headline"/>
          <w:i/>
          <w:sz w:val="20"/>
          <w:szCs w:val="20"/>
        </w:rPr>
        <w:t>Cucumis</w:t>
      </w:r>
      <w:proofErr w:type="spellEnd"/>
      <w:r w:rsidR="00F05C70" w:rsidRPr="007D11BB">
        <w:rPr>
          <w:rStyle w:val="mw-headline"/>
          <w:i/>
          <w:sz w:val="20"/>
          <w:szCs w:val="20"/>
        </w:rPr>
        <w:t xml:space="preserve"> </w:t>
      </w:r>
      <w:proofErr w:type="spellStart"/>
      <w:r w:rsidR="00F05C70" w:rsidRPr="007D11BB">
        <w:rPr>
          <w:rStyle w:val="mw-headline"/>
          <w:i/>
          <w:sz w:val="20"/>
          <w:szCs w:val="20"/>
        </w:rPr>
        <w:t>trigonus</w:t>
      </w:r>
      <w:proofErr w:type="spellEnd"/>
      <w:r w:rsidR="00F05C70" w:rsidRPr="007D11BB">
        <w:rPr>
          <w:rStyle w:val="mw-headline"/>
          <w:sz w:val="20"/>
          <w:szCs w:val="20"/>
        </w:rPr>
        <w:t xml:space="preserve"> (</w:t>
      </w:r>
      <w:proofErr w:type="spellStart"/>
      <w:r w:rsidR="00F05C70" w:rsidRPr="007D11BB">
        <w:rPr>
          <w:rStyle w:val="mw-headline"/>
          <w:sz w:val="20"/>
          <w:szCs w:val="20"/>
        </w:rPr>
        <w:t>indravaaruni</w:t>
      </w:r>
      <w:proofErr w:type="spellEnd"/>
      <w:r w:rsidR="00F05C70" w:rsidRPr="007D11BB">
        <w:rPr>
          <w:rStyle w:val="mw-headline"/>
          <w:sz w:val="20"/>
          <w:szCs w:val="20"/>
        </w:rPr>
        <w:t>)</w:t>
      </w:r>
      <w:r w:rsidR="00D1512A" w:rsidRPr="007D11BB">
        <w:rPr>
          <w:rStyle w:val="mw-headline"/>
          <w:sz w:val="20"/>
          <w:szCs w:val="20"/>
        </w:rPr>
        <w:t xml:space="preserve"> and </w:t>
      </w:r>
      <w:proofErr w:type="spellStart"/>
      <w:r w:rsidR="00F05C70" w:rsidRPr="007D11BB">
        <w:rPr>
          <w:rStyle w:val="mw-headline"/>
          <w:i/>
          <w:sz w:val="20"/>
          <w:szCs w:val="20"/>
        </w:rPr>
        <w:t>Luffa</w:t>
      </w:r>
      <w:proofErr w:type="spellEnd"/>
      <w:r w:rsidR="00F05C70" w:rsidRPr="007D11BB">
        <w:rPr>
          <w:rStyle w:val="mw-headline"/>
          <w:i/>
          <w:sz w:val="20"/>
          <w:szCs w:val="20"/>
        </w:rPr>
        <w:t xml:space="preserve"> tuberose</w:t>
      </w:r>
      <w:r w:rsidR="00F05C70" w:rsidRPr="007D11BB">
        <w:rPr>
          <w:rStyle w:val="mw-headline"/>
          <w:sz w:val="20"/>
          <w:szCs w:val="20"/>
        </w:rPr>
        <w:t xml:space="preserve"> (wild </w:t>
      </w:r>
      <w:proofErr w:type="spellStart"/>
      <w:r w:rsidR="00F05C70" w:rsidRPr="007D11BB">
        <w:rPr>
          <w:rStyle w:val="mw-headline"/>
          <w:sz w:val="20"/>
          <w:szCs w:val="20"/>
        </w:rPr>
        <w:t>luffa</w:t>
      </w:r>
      <w:proofErr w:type="spellEnd"/>
      <w:r w:rsidR="00F05C70" w:rsidRPr="007D11BB">
        <w:rPr>
          <w:rStyle w:val="mw-headline"/>
          <w:sz w:val="20"/>
          <w:szCs w:val="20"/>
        </w:rPr>
        <w:t xml:space="preserve">) (Sharma and </w:t>
      </w:r>
      <w:proofErr w:type="spellStart"/>
      <w:r w:rsidR="00F05C70" w:rsidRPr="007D11BB">
        <w:rPr>
          <w:rStyle w:val="mw-headline"/>
          <w:sz w:val="20"/>
          <w:szCs w:val="20"/>
        </w:rPr>
        <w:t>Arya</w:t>
      </w:r>
      <w:proofErr w:type="spellEnd"/>
      <w:r w:rsidR="00F05C70" w:rsidRPr="007D11BB">
        <w:rPr>
          <w:rStyle w:val="mw-headline"/>
          <w:sz w:val="20"/>
          <w:szCs w:val="20"/>
        </w:rPr>
        <w:t>, 2011).</w:t>
      </w:r>
      <w:r w:rsidR="007D11BB">
        <w:rPr>
          <w:rStyle w:val="mw-headline"/>
          <w:sz w:val="20"/>
          <w:szCs w:val="20"/>
        </w:rPr>
        <w:t xml:space="preserve"> </w:t>
      </w:r>
      <w:proofErr w:type="spellStart"/>
      <w:r w:rsidR="00530F6D" w:rsidRPr="007D11BB">
        <w:rPr>
          <w:rStyle w:val="mw-headline"/>
          <w:i/>
          <w:sz w:val="20"/>
          <w:szCs w:val="20"/>
        </w:rPr>
        <w:t>Bryonia</w:t>
      </w:r>
      <w:proofErr w:type="spellEnd"/>
      <w:r w:rsidR="00530F6D" w:rsidRPr="007D11BB">
        <w:rPr>
          <w:rStyle w:val="mw-headline"/>
          <w:i/>
          <w:sz w:val="20"/>
          <w:szCs w:val="20"/>
        </w:rPr>
        <w:t xml:space="preserve"> </w:t>
      </w:r>
      <w:proofErr w:type="gramStart"/>
      <w:r w:rsidR="00530F6D" w:rsidRPr="007D11BB">
        <w:rPr>
          <w:rStyle w:val="mw-headline"/>
          <w:i/>
          <w:sz w:val="20"/>
          <w:szCs w:val="20"/>
        </w:rPr>
        <w:t>alba</w:t>
      </w:r>
      <w:proofErr w:type="gramEnd"/>
      <w:r w:rsidR="00530F6D" w:rsidRPr="007D11BB">
        <w:rPr>
          <w:rStyle w:val="mw-headline"/>
          <w:sz w:val="20"/>
          <w:szCs w:val="20"/>
        </w:rPr>
        <w:t xml:space="preserve"> L. </w:t>
      </w:r>
      <w:r w:rsidR="00A40677" w:rsidRPr="007D11BB">
        <w:rPr>
          <w:rStyle w:val="mw-headline"/>
          <w:sz w:val="20"/>
          <w:szCs w:val="20"/>
        </w:rPr>
        <w:t xml:space="preserve">is </w:t>
      </w:r>
      <w:r w:rsidR="00530F6D" w:rsidRPr="007D11BB">
        <w:rPr>
          <w:rStyle w:val="mw-headline"/>
          <w:sz w:val="20"/>
          <w:szCs w:val="20"/>
        </w:rPr>
        <w:t>for rheumatic pain (</w:t>
      </w:r>
      <w:proofErr w:type="spellStart"/>
      <w:r w:rsidR="00D75DBE" w:rsidRPr="007D11BB">
        <w:rPr>
          <w:rFonts w:eastAsia="Bookman Old Style"/>
          <w:sz w:val="20"/>
          <w:szCs w:val="20"/>
        </w:rPr>
        <w:t>Yeşilada</w:t>
      </w:r>
      <w:proofErr w:type="spellEnd"/>
      <w:r w:rsidR="00D75DBE" w:rsidRPr="007D11BB">
        <w:rPr>
          <w:rStyle w:val="mw-headline"/>
          <w:sz w:val="20"/>
          <w:szCs w:val="20"/>
        </w:rPr>
        <w:t xml:space="preserve"> </w:t>
      </w:r>
      <w:r w:rsidR="00B70552" w:rsidRPr="007D11BB">
        <w:rPr>
          <w:rStyle w:val="mw-headline"/>
          <w:i/>
          <w:sz w:val="20"/>
          <w:szCs w:val="20"/>
        </w:rPr>
        <w:t>et al</w:t>
      </w:r>
      <w:r w:rsidR="00B70552" w:rsidRPr="007D11BB">
        <w:rPr>
          <w:rStyle w:val="mw-headline"/>
          <w:sz w:val="20"/>
          <w:szCs w:val="20"/>
        </w:rPr>
        <w:t>., 1995</w:t>
      </w:r>
      <w:r w:rsidR="00530F6D" w:rsidRPr="007D11BB">
        <w:rPr>
          <w:rStyle w:val="mw-headline"/>
          <w:sz w:val="20"/>
          <w:szCs w:val="20"/>
        </w:rPr>
        <w:t xml:space="preserve">), </w:t>
      </w:r>
      <w:proofErr w:type="spellStart"/>
      <w:r w:rsidR="00EE576B" w:rsidRPr="007D11BB">
        <w:rPr>
          <w:i/>
          <w:sz w:val="20"/>
          <w:szCs w:val="20"/>
        </w:rPr>
        <w:t>Luffa</w:t>
      </w:r>
      <w:proofErr w:type="spellEnd"/>
      <w:r w:rsidR="00EE576B" w:rsidRPr="007D11BB">
        <w:rPr>
          <w:i/>
          <w:sz w:val="20"/>
          <w:szCs w:val="20"/>
        </w:rPr>
        <w:t xml:space="preserve"> </w:t>
      </w:r>
      <w:proofErr w:type="spellStart"/>
      <w:r w:rsidR="00EE576B" w:rsidRPr="007D11BB">
        <w:rPr>
          <w:i/>
          <w:sz w:val="20"/>
          <w:szCs w:val="20"/>
        </w:rPr>
        <w:t>operculata</w:t>
      </w:r>
      <w:proofErr w:type="spellEnd"/>
      <w:r w:rsidR="00EE576B" w:rsidRPr="007D11BB">
        <w:rPr>
          <w:sz w:val="20"/>
          <w:szCs w:val="20"/>
        </w:rPr>
        <w:t xml:space="preserve"> </w:t>
      </w:r>
      <w:proofErr w:type="spellStart"/>
      <w:r w:rsidR="00EE576B" w:rsidRPr="007D11BB">
        <w:rPr>
          <w:sz w:val="20"/>
          <w:szCs w:val="20"/>
        </w:rPr>
        <w:t>Cogn</w:t>
      </w:r>
      <w:proofErr w:type="spellEnd"/>
      <w:r w:rsidR="00EE576B" w:rsidRPr="007D11BB">
        <w:rPr>
          <w:sz w:val="20"/>
          <w:szCs w:val="20"/>
        </w:rPr>
        <w:t xml:space="preserve">. </w:t>
      </w:r>
      <w:proofErr w:type="gramStart"/>
      <w:r w:rsidR="00EE576B" w:rsidRPr="007D11BB">
        <w:rPr>
          <w:sz w:val="20"/>
          <w:szCs w:val="20"/>
        </w:rPr>
        <w:t>for</w:t>
      </w:r>
      <w:proofErr w:type="gramEnd"/>
      <w:r w:rsidR="00EE576B" w:rsidRPr="007D11BB">
        <w:rPr>
          <w:sz w:val="20"/>
          <w:szCs w:val="20"/>
        </w:rPr>
        <w:t xml:space="preserve"> sinusitis, </w:t>
      </w:r>
      <w:proofErr w:type="spellStart"/>
      <w:r w:rsidR="007F48C7" w:rsidRPr="007D11BB">
        <w:rPr>
          <w:i/>
          <w:sz w:val="20"/>
          <w:szCs w:val="20"/>
        </w:rPr>
        <w:t>Corallocarpus</w:t>
      </w:r>
      <w:proofErr w:type="spellEnd"/>
      <w:r w:rsidR="007F48C7" w:rsidRPr="007D11BB">
        <w:rPr>
          <w:i/>
          <w:sz w:val="20"/>
          <w:szCs w:val="20"/>
        </w:rPr>
        <w:t xml:space="preserve"> </w:t>
      </w:r>
      <w:proofErr w:type="spellStart"/>
      <w:r w:rsidR="007F48C7" w:rsidRPr="007D11BB">
        <w:rPr>
          <w:i/>
          <w:sz w:val="20"/>
          <w:szCs w:val="20"/>
        </w:rPr>
        <w:t>epigaeus</w:t>
      </w:r>
      <w:proofErr w:type="spellEnd"/>
      <w:r w:rsidR="007F48C7" w:rsidRPr="007D11BB">
        <w:rPr>
          <w:sz w:val="20"/>
          <w:szCs w:val="20"/>
        </w:rPr>
        <w:t xml:space="preserve"> is used for wounds, obesity, skin disease</w:t>
      </w:r>
      <w:r w:rsidR="00EE576B" w:rsidRPr="007D11BB">
        <w:rPr>
          <w:sz w:val="20"/>
          <w:szCs w:val="20"/>
        </w:rPr>
        <w:t xml:space="preserve">, </w:t>
      </w:r>
      <w:proofErr w:type="spellStart"/>
      <w:r w:rsidR="00EE576B" w:rsidRPr="007D11BB">
        <w:rPr>
          <w:sz w:val="20"/>
          <w:szCs w:val="20"/>
        </w:rPr>
        <w:t>tumours</w:t>
      </w:r>
      <w:proofErr w:type="spellEnd"/>
      <w:r w:rsidR="00EE576B" w:rsidRPr="007D11BB">
        <w:rPr>
          <w:sz w:val="20"/>
          <w:szCs w:val="20"/>
        </w:rPr>
        <w:t xml:space="preserve">, cough and bronchitis </w:t>
      </w:r>
      <w:r w:rsidR="00EE576B" w:rsidRPr="007D11BB">
        <w:rPr>
          <w:sz w:val="20"/>
          <w:szCs w:val="20"/>
        </w:rPr>
        <w:lastRenderedPageBreak/>
        <w:t>(</w:t>
      </w:r>
      <w:proofErr w:type="spellStart"/>
      <w:r w:rsidR="00EE576B" w:rsidRPr="007D11BB">
        <w:rPr>
          <w:sz w:val="20"/>
          <w:szCs w:val="20"/>
        </w:rPr>
        <w:t>Nandagopalan</w:t>
      </w:r>
      <w:proofErr w:type="spellEnd"/>
      <w:r w:rsidR="00EE576B" w:rsidRPr="007D11BB">
        <w:rPr>
          <w:sz w:val="20"/>
          <w:szCs w:val="20"/>
        </w:rPr>
        <w:t xml:space="preserve"> </w:t>
      </w:r>
      <w:r w:rsidR="00EE576B" w:rsidRPr="007D11BB">
        <w:rPr>
          <w:i/>
          <w:sz w:val="20"/>
          <w:szCs w:val="20"/>
        </w:rPr>
        <w:t>et al</w:t>
      </w:r>
      <w:r w:rsidR="00EE576B" w:rsidRPr="007D11BB">
        <w:rPr>
          <w:sz w:val="20"/>
          <w:szCs w:val="20"/>
        </w:rPr>
        <w:t>., 2011).</w:t>
      </w:r>
      <w:r w:rsidR="007F48C7" w:rsidRPr="007D11BB">
        <w:rPr>
          <w:sz w:val="20"/>
          <w:szCs w:val="20"/>
        </w:rPr>
        <w:t xml:space="preserve"> </w:t>
      </w:r>
      <w:proofErr w:type="spellStart"/>
      <w:proofErr w:type="gramStart"/>
      <w:r w:rsidR="007F48C7" w:rsidRPr="007D11BB">
        <w:rPr>
          <w:i/>
          <w:sz w:val="20"/>
          <w:szCs w:val="20"/>
        </w:rPr>
        <w:t>Coccinia</w:t>
      </w:r>
      <w:proofErr w:type="spellEnd"/>
      <w:r w:rsidR="007F48C7" w:rsidRPr="007D11BB">
        <w:rPr>
          <w:i/>
          <w:sz w:val="20"/>
          <w:szCs w:val="20"/>
        </w:rPr>
        <w:t xml:space="preserve"> </w:t>
      </w:r>
      <w:proofErr w:type="spellStart"/>
      <w:r w:rsidR="007F48C7" w:rsidRPr="007D11BB">
        <w:rPr>
          <w:i/>
          <w:sz w:val="20"/>
          <w:szCs w:val="20"/>
        </w:rPr>
        <w:t>grandis</w:t>
      </w:r>
      <w:proofErr w:type="spellEnd"/>
      <w:r w:rsidR="007F48C7" w:rsidRPr="007D11BB">
        <w:rPr>
          <w:sz w:val="20"/>
          <w:szCs w:val="20"/>
        </w:rPr>
        <w:t xml:space="preserve"> (Linn.)</w:t>
      </w:r>
      <w:proofErr w:type="gramEnd"/>
      <w:r w:rsidR="007F48C7" w:rsidRPr="007D11BB">
        <w:rPr>
          <w:sz w:val="20"/>
          <w:szCs w:val="20"/>
        </w:rPr>
        <w:t xml:space="preserve"> J. O. </w:t>
      </w:r>
      <w:proofErr w:type="spellStart"/>
      <w:r w:rsidR="007F48C7" w:rsidRPr="007D11BB">
        <w:rPr>
          <w:sz w:val="20"/>
          <w:szCs w:val="20"/>
        </w:rPr>
        <w:t>Voight</w:t>
      </w:r>
      <w:proofErr w:type="spellEnd"/>
      <w:r w:rsidR="007F48C7" w:rsidRPr="007D11BB">
        <w:rPr>
          <w:sz w:val="20"/>
          <w:szCs w:val="20"/>
        </w:rPr>
        <w:t xml:space="preserve"> is </w:t>
      </w:r>
      <w:r w:rsidR="00F36BFC" w:rsidRPr="007D11BB">
        <w:rPr>
          <w:sz w:val="20"/>
          <w:szCs w:val="20"/>
        </w:rPr>
        <w:t xml:space="preserve">used </w:t>
      </w:r>
      <w:r w:rsidR="007F48C7" w:rsidRPr="007D11BB">
        <w:rPr>
          <w:sz w:val="20"/>
          <w:szCs w:val="20"/>
        </w:rPr>
        <w:t>for eye disease</w:t>
      </w:r>
      <w:r w:rsidR="00A40677" w:rsidRPr="007D11BB">
        <w:rPr>
          <w:sz w:val="20"/>
          <w:szCs w:val="20"/>
        </w:rPr>
        <w:t>s</w:t>
      </w:r>
      <w:r w:rsidR="007F48C7" w:rsidRPr="007D11BB">
        <w:rPr>
          <w:sz w:val="20"/>
          <w:szCs w:val="20"/>
        </w:rPr>
        <w:t xml:space="preserve">, </w:t>
      </w:r>
      <w:r w:rsidR="007F48C7" w:rsidRPr="007D11BB">
        <w:rPr>
          <w:i/>
          <w:sz w:val="20"/>
          <w:szCs w:val="20"/>
        </w:rPr>
        <w:t xml:space="preserve">Lablab </w:t>
      </w:r>
      <w:proofErr w:type="spellStart"/>
      <w:r w:rsidR="007F48C7" w:rsidRPr="007D11BB">
        <w:rPr>
          <w:i/>
          <w:sz w:val="20"/>
          <w:szCs w:val="20"/>
        </w:rPr>
        <w:t>purpureus</w:t>
      </w:r>
      <w:proofErr w:type="spellEnd"/>
      <w:r w:rsidR="007F48C7" w:rsidRPr="007D11BB">
        <w:rPr>
          <w:sz w:val="20"/>
          <w:szCs w:val="20"/>
        </w:rPr>
        <w:t xml:space="preserve"> </w:t>
      </w:r>
      <w:r w:rsidR="00F36BFC" w:rsidRPr="007D11BB">
        <w:rPr>
          <w:sz w:val="20"/>
          <w:szCs w:val="20"/>
        </w:rPr>
        <w:t xml:space="preserve">is </w:t>
      </w:r>
      <w:r w:rsidR="00A40677" w:rsidRPr="007D11BB">
        <w:rPr>
          <w:sz w:val="20"/>
          <w:szCs w:val="20"/>
        </w:rPr>
        <w:t xml:space="preserve">for </w:t>
      </w:r>
      <w:r w:rsidR="007F48C7" w:rsidRPr="007D11BB">
        <w:rPr>
          <w:sz w:val="20"/>
          <w:szCs w:val="20"/>
        </w:rPr>
        <w:t>inflammation, colic and urinary retention</w:t>
      </w:r>
      <w:r w:rsidR="00450A32" w:rsidRPr="007D11BB">
        <w:rPr>
          <w:sz w:val="20"/>
          <w:szCs w:val="20"/>
        </w:rPr>
        <w:t xml:space="preserve"> (</w:t>
      </w:r>
      <w:proofErr w:type="spellStart"/>
      <w:r w:rsidR="00450A32" w:rsidRPr="007D11BB">
        <w:rPr>
          <w:sz w:val="20"/>
          <w:szCs w:val="20"/>
        </w:rPr>
        <w:t>Nandagopalan</w:t>
      </w:r>
      <w:proofErr w:type="spellEnd"/>
      <w:r w:rsidR="00450A32" w:rsidRPr="007D11BB">
        <w:rPr>
          <w:sz w:val="20"/>
          <w:szCs w:val="20"/>
        </w:rPr>
        <w:t xml:space="preserve"> </w:t>
      </w:r>
      <w:r w:rsidR="00450A32" w:rsidRPr="007D11BB">
        <w:rPr>
          <w:i/>
          <w:sz w:val="20"/>
          <w:szCs w:val="20"/>
        </w:rPr>
        <w:t>et al</w:t>
      </w:r>
      <w:r w:rsidR="00450A32" w:rsidRPr="007D11BB">
        <w:rPr>
          <w:sz w:val="20"/>
          <w:szCs w:val="20"/>
        </w:rPr>
        <w:t>., 2011)</w:t>
      </w:r>
      <w:r w:rsidR="007F48C7" w:rsidRPr="007D11BB">
        <w:rPr>
          <w:sz w:val="20"/>
          <w:szCs w:val="20"/>
        </w:rPr>
        <w:t xml:space="preserve">. </w:t>
      </w:r>
      <w:proofErr w:type="spellStart"/>
      <w:r w:rsidR="007F48C7" w:rsidRPr="007D11BB">
        <w:rPr>
          <w:i/>
          <w:sz w:val="20"/>
          <w:szCs w:val="20"/>
        </w:rPr>
        <w:t>Sechium</w:t>
      </w:r>
      <w:proofErr w:type="spellEnd"/>
      <w:r w:rsidR="007F48C7" w:rsidRPr="007D11BB">
        <w:rPr>
          <w:i/>
          <w:sz w:val="20"/>
          <w:szCs w:val="20"/>
        </w:rPr>
        <w:t xml:space="preserve"> </w:t>
      </w:r>
      <w:proofErr w:type="spellStart"/>
      <w:r w:rsidR="007F48C7" w:rsidRPr="007D11BB">
        <w:rPr>
          <w:i/>
          <w:sz w:val="20"/>
          <w:szCs w:val="20"/>
        </w:rPr>
        <w:t>edule</w:t>
      </w:r>
      <w:proofErr w:type="spellEnd"/>
      <w:r w:rsidR="007D11BB">
        <w:rPr>
          <w:sz w:val="20"/>
          <w:szCs w:val="20"/>
        </w:rPr>
        <w:t xml:space="preserve"> (</w:t>
      </w:r>
      <w:proofErr w:type="spellStart"/>
      <w:r w:rsidR="007D11BB">
        <w:rPr>
          <w:sz w:val="20"/>
          <w:szCs w:val="20"/>
        </w:rPr>
        <w:t>Jacq</w:t>
      </w:r>
      <w:proofErr w:type="spellEnd"/>
      <w:r w:rsidR="007F48C7" w:rsidRPr="007D11BB">
        <w:rPr>
          <w:sz w:val="20"/>
          <w:szCs w:val="20"/>
        </w:rPr>
        <w:t>) S</w:t>
      </w:r>
      <w:r w:rsidR="00CC550B" w:rsidRPr="007D11BB">
        <w:rPr>
          <w:sz w:val="20"/>
          <w:szCs w:val="20"/>
        </w:rPr>
        <w:t>W</w:t>
      </w:r>
      <w:r w:rsidR="007F48C7" w:rsidRPr="007D11BB">
        <w:rPr>
          <w:sz w:val="20"/>
          <w:szCs w:val="20"/>
        </w:rPr>
        <w:t xml:space="preserve">. is used as a </w:t>
      </w:r>
      <w:r w:rsidR="00220B51" w:rsidRPr="007D11BB">
        <w:rPr>
          <w:sz w:val="20"/>
          <w:szCs w:val="20"/>
        </w:rPr>
        <w:t xml:space="preserve">diuretic, </w:t>
      </w:r>
      <w:r w:rsidR="007F48C7" w:rsidRPr="007D11BB">
        <w:rPr>
          <w:sz w:val="20"/>
          <w:szCs w:val="20"/>
        </w:rPr>
        <w:t xml:space="preserve">local </w:t>
      </w:r>
      <w:proofErr w:type="spellStart"/>
      <w:r w:rsidR="00220B51" w:rsidRPr="007D11BB">
        <w:rPr>
          <w:sz w:val="20"/>
          <w:szCs w:val="20"/>
        </w:rPr>
        <w:t>anaesthetic</w:t>
      </w:r>
      <w:proofErr w:type="spellEnd"/>
      <w:r w:rsidR="00220B51" w:rsidRPr="007D11BB">
        <w:rPr>
          <w:sz w:val="20"/>
          <w:szCs w:val="20"/>
        </w:rPr>
        <w:t xml:space="preserve"> and for</w:t>
      </w:r>
      <w:r w:rsidR="00EE576B" w:rsidRPr="007D11BB">
        <w:rPr>
          <w:sz w:val="20"/>
          <w:szCs w:val="20"/>
        </w:rPr>
        <w:t xml:space="preserve"> hypertension (</w:t>
      </w:r>
      <w:proofErr w:type="spellStart"/>
      <w:r w:rsidR="00CC550B" w:rsidRPr="007D11BB">
        <w:rPr>
          <w:sz w:val="20"/>
          <w:szCs w:val="20"/>
        </w:rPr>
        <w:t>Burkill</w:t>
      </w:r>
      <w:proofErr w:type="spellEnd"/>
      <w:r w:rsidR="00CC550B" w:rsidRPr="007D11BB">
        <w:rPr>
          <w:sz w:val="20"/>
          <w:szCs w:val="20"/>
        </w:rPr>
        <w:t>, 1985</w:t>
      </w:r>
      <w:r w:rsidR="00E57FFC" w:rsidRPr="007D11BB">
        <w:rPr>
          <w:sz w:val="20"/>
          <w:szCs w:val="20"/>
        </w:rPr>
        <w:t xml:space="preserve">; Rivera and </w:t>
      </w:r>
      <w:proofErr w:type="spellStart"/>
      <w:r w:rsidR="00E57FFC" w:rsidRPr="007D11BB">
        <w:rPr>
          <w:sz w:val="20"/>
          <w:szCs w:val="20"/>
        </w:rPr>
        <w:t>obón</w:t>
      </w:r>
      <w:proofErr w:type="spellEnd"/>
      <w:r w:rsidR="00E57FFC" w:rsidRPr="007D11BB">
        <w:rPr>
          <w:sz w:val="20"/>
          <w:szCs w:val="20"/>
        </w:rPr>
        <w:t>, 1995)</w:t>
      </w:r>
      <w:r w:rsidR="00EE576B" w:rsidRPr="007D11BB">
        <w:rPr>
          <w:sz w:val="20"/>
          <w:szCs w:val="20"/>
        </w:rPr>
        <w:t>.</w:t>
      </w:r>
      <w:r w:rsidR="001F038D" w:rsidRPr="007D11BB">
        <w:rPr>
          <w:sz w:val="20"/>
          <w:szCs w:val="20"/>
        </w:rPr>
        <w:t xml:space="preserve"> </w:t>
      </w:r>
      <w:proofErr w:type="spellStart"/>
      <w:proofErr w:type="gramStart"/>
      <w:r w:rsidR="00AF3A86" w:rsidRPr="007D11BB">
        <w:rPr>
          <w:i/>
          <w:sz w:val="20"/>
          <w:szCs w:val="20"/>
        </w:rPr>
        <w:t>Citrullus</w:t>
      </w:r>
      <w:proofErr w:type="spellEnd"/>
      <w:r w:rsidR="00AF3A86" w:rsidRPr="007D11BB">
        <w:rPr>
          <w:i/>
          <w:sz w:val="20"/>
          <w:szCs w:val="20"/>
        </w:rPr>
        <w:t xml:space="preserve"> </w:t>
      </w:r>
      <w:proofErr w:type="spellStart"/>
      <w:r w:rsidR="001E251D" w:rsidRPr="007D11BB">
        <w:rPr>
          <w:i/>
          <w:sz w:val="20"/>
          <w:szCs w:val="20"/>
        </w:rPr>
        <w:t>vulgaris</w:t>
      </w:r>
      <w:proofErr w:type="spellEnd"/>
      <w:r w:rsidR="001E251D" w:rsidRPr="007D11BB">
        <w:rPr>
          <w:sz w:val="20"/>
          <w:szCs w:val="20"/>
        </w:rPr>
        <w:t xml:space="preserve"> </w:t>
      </w:r>
      <w:proofErr w:type="spellStart"/>
      <w:r w:rsidR="001E251D" w:rsidRPr="007D11BB">
        <w:rPr>
          <w:sz w:val="20"/>
          <w:szCs w:val="20"/>
        </w:rPr>
        <w:t>Schrad</w:t>
      </w:r>
      <w:proofErr w:type="spellEnd"/>
      <w:r w:rsidR="001E251D" w:rsidRPr="007D11BB">
        <w:rPr>
          <w:sz w:val="20"/>
          <w:szCs w:val="20"/>
        </w:rPr>
        <w:t>.</w:t>
      </w:r>
      <w:proofErr w:type="gramEnd"/>
      <w:r w:rsidR="001E251D" w:rsidRPr="007D11BB">
        <w:rPr>
          <w:sz w:val="20"/>
          <w:szCs w:val="20"/>
        </w:rPr>
        <w:t xml:space="preserve"> </w:t>
      </w:r>
      <w:proofErr w:type="gramStart"/>
      <w:r w:rsidR="00A40677" w:rsidRPr="007D11BB">
        <w:rPr>
          <w:sz w:val="20"/>
          <w:szCs w:val="20"/>
        </w:rPr>
        <w:t>is</w:t>
      </w:r>
      <w:proofErr w:type="gramEnd"/>
      <w:r w:rsidR="00A40677" w:rsidRPr="007D11BB">
        <w:rPr>
          <w:sz w:val="20"/>
          <w:szCs w:val="20"/>
        </w:rPr>
        <w:t xml:space="preserve"> </w:t>
      </w:r>
      <w:r w:rsidR="001E251D" w:rsidRPr="007D11BB">
        <w:rPr>
          <w:sz w:val="20"/>
          <w:szCs w:val="20"/>
        </w:rPr>
        <w:t xml:space="preserve">for weakness, </w:t>
      </w:r>
      <w:proofErr w:type="spellStart"/>
      <w:r w:rsidR="001E251D" w:rsidRPr="007D11BB">
        <w:rPr>
          <w:i/>
          <w:sz w:val="20"/>
          <w:szCs w:val="20"/>
        </w:rPr>
        <w:t>Citrullus</w:t>
      </w:r>
      <w:proofErr w:type="spellEnd"/>
      <w:r w:rsidR="001E251D" w:rsidRPr="007D11BB">
        <w:rPr>
          <w:i/>
          <w:sz w:val="20"/>
          <w:szCs w:val="20"/>
        </w:rPr>
        <w:t xml:space="preserve"> </w:t>
      </w:r>
      <w:proofErr w:type="spellStart"/>
      <w:r w:rsidR="001E251D" w:rsidRPr="007D11BB">
        <w:rPr>
          <w:i/>
          <w:sz w:val="20"/>
          <w:szCs w:val="20"/>
        </w:rPr>
        <w:t>colocynthis</w:t>
      </w:r>
      <w:proofErr w:type="spellEnd"/>
      <w:r w:rsidR="001E251D" w:rsidRPr="007D11BB">
        <w:rPr>
          <w:i/>
          <w:sz w:val="20"/>
          <w:szCs w:val="20"/>
        </w:rPr>
        <w:t xml:space="preserve"> </w:t>
      </w:r>
      <w:r w:rsidR="001E251D" w:rsidRPr="007D11BB">
        <w:rPr>
          <w:sz w:val="20"/>
          <w:szCs w:val="20"/>
        </w:rPr>
        <w:t xml:space="preserve">(Linn.) </w:t>
      </w:r>
      <w:proofErr w:type="spellStart"/>
      <w:proofErr w:type="gramStart"/>
      <w:r w:rsidR="001E251D" w:rsidRPr="007D11BB">
        <w:rPr>
          <w:sz w:val="20"/>
          <w:szCs w:val="20"/>
        </w:rPr>
        <w:t>Schrad</w:t>
      </w:r>
      <w:proofErr w:type="spellEnd"/>
      <w:r w:rsidR="001E251D" w:rsidRPr="007D11BB">
        <w:rPr>
          <w:sz w:val="20"/>
          <w:szCs w:val="20"/>
        </w:rPr>
        <w:t>.</w:t>
      </w:r>
      <w:proofErr w:type="gramEnd"/>
      <w:r w:rsidR="001E251D" w:rsidRPr="007D11BB">
        <w:rPr>
          <w:sz w:val="20"/>
          <w:szCs w:val="20"/>
        </w:rPr>
        <w:t xml:space="preserve"> </w:t>
      </w:r>
      <w:r w:rsidR="001E251D" w:rsidRPr="007D11BB">
        <w:rPr>
          <w:rStyle w:val="mw-headline"/>
          <w:sz w:val="20"/>
          <w:szCs w:val="20"/>
        </w:rPr>
        <w:t>(</w:t>
      </w:r>
      <w:r w:rsidR="00C85AFA" w:rsidRPr="007D11BB">
        <w:rPr>
          <w:rStyle w:val="mw-headline"/>
          <w:sz w:val="20"/>
          <w:szCs w:val="20"/>
        </w:rPr>
        <w:t>Colocynth</w:t>
      </w:r>
      <w:r w:rsidR="001E251D" w:rsidRPr="007D11BB">
        <w:rPr>
          <w:rStyle w:val="mw-headline"/>
          <w:sz w:val="20"/>
          <w:szCs w:val="20"/>
        </w:rPr>
        <w:t xml:space="preserve"> bitter apple)</w:t>
      </w:r>
      <w:r w:rsidR="001E251D" w:rsidRPr="007D11BB">
        <w:rPr>
          <w:sz w:val="20"/>
          <w:szCs w:val="20"/>
        </w:rPr>
        <w:t xml:space="preserve"> </w:t>
      </w:r>
      <w:r w:rsidR="000A114B" w:rsidRPr="007D11BB">
        <w:rPr>
          <w:sz w:val="20"/>
          <w:szCs w:val="20"/>
        </w:rPr>
        <w:t xml:space="preserve">the sap of unripe green fruit is used </w:t>
      </w:r>
      <w:r w:rsidR="001E251D" w:rsidRPr="007D11BB">
        <w:rPr>
          <w:sz w:val="20"/>
          <w:szCs w:val="20"/>
        </w:rPr>
        <w:t xml:space="preserve">for </w:t>
      </w:r>
      <w:r w:rsidR="009E5C4A" w:rsidRPr="007D11BB">
        <w:rPr>
          <w:sz w:val="20"/>
          <w:szCs w:val="20"/>
        </w:rPr>
        <w:t xml:space="preserve">treating scorpion stings (Hutt and </w:t>
      </w:r>
      <w:r w:rsidR="00FB7F0D" w:rsidRPr="007D11BB">
        <w:rPr>
          <w:sz w:val="20"/>
          <w:szCs w:val="20"/>
        </w:rPr>
        <w:t xml:space="preserve">Houghton, 1998), </w:t>
      </w:r>
      <w:proofErr w:type="spellStart"/>
      <w:r w:rsidR="001E251D" w:rsidRPr="007D11BB">
        <w:rPr>
          <w:sz w:val="20"/>
          <w:szCs w:val="20"/>
        </w:rPr>
        <w:t>tumours</w:t>
      </w:r>
      <w:proofErr w:type="spellEnd"/>
      <w:r w:rsidR="001E251D" w:rsidRPr="007D11BB">
        <w:rPr>
          <w:sz w:val="20"/>
          <w:szCs w:val="20"/>
        </w:rPr>
        <w:t xml:space="preserve">, </w:t>
      </w:r>
      <w:proofErr w:type="spellStart"/>
      <w:r w:rsidR="001E251D" w:rsidRPr="007D11BB">
        <w:rPr>
          <w:sz w:val="20"/>
          <w:szCs w:val="20"/>
        </w:rPr>
        <w:t>leucoderma</w:t>
      </w:r>
      <w:proofErr w:type="spellEnd"/>
      <w:r w:rsidR="001E251D" w:rsidRPr="007D11BB">
        <w:rPr>
          <w:sz w:val="20"/>
          <w:szCs w:val="20"/>
        </w:rPr>
        <w:t xml:space="preserve">, ulcers, asthma, bronchitis, jaundice, elephantiasis, tubercular glands of the neck and </w:t>
      </w:r>
      <w:proofErr w:type="spellStart"/>
      <w:r w:rsidR="001E251D" w:rsidRPr="007D11BB">
        <w:rPr>
          <w:sz w:val="20"/>
          <w:szCs w:val="20"/>
        </w:rPr>
        <w:t>splenomegaly</w:t>
      </w:r>
      <w:proofErr w:type="spellEnd"/>
      <w:r w:rsidR="001E251D" w:rsidRPr="007D11BB">
        <w:rPr>
          <w:sz w:val="20"/>
          <w:szCs w:val="20"/>
        </w:rPr>
        <w:t xml:space="preserve"> </w:t>
      </w:r>
      <w:r w:rsidR="001E251D" w:rsidRPr="007D11BB">
        <w:rPr>
          <w:rStyle w:val="mw-headline"/>
          <w:sz w:val="20"/>
          <w:szCs w:val="20"/>
        </w:rPr>
        <w:t>(</w:t>
      </w:r>
      <w:proofErr w:type="spellStart"/>
      <w:r w:rsidR="001E251D" w:rsidRPr="007D11BB">
        <w:rPr>
          <w:sz w:val="20"/>
          <w:szCs w:val="20"/>
        </w:rPr>
        <w:t>Nandagopalan</w:t>
      </w:r>
      <w:proofErr w:type="spellEnd"/>
      <w:r w:rsidR="001E251D" w:rsidRPr="007D11BB">
        <w:rPr>
          <w:sz w:val="20"/>
          <w:szCs w:val="20"/>
        </w:rPr>
        <w:t xml:space="preserve"> </w:t>
      </w:r>
      <w:r w:rsidR="001E251D" w:rsidRPr="007D11BB">
        <w:rPr>
          <w:i/>
          <w:sz w:val="20"/>
          <w:szCs w:val="20"/>
        </w:rPr>
        <w:t>et al</w:t>
      </w:r>
      <w:r w:rsidR="00E81A15" w:rsidRPr="007D11BB">
        <w:rPr>
          <w:sz w:val="20"/>
          <w:szCs w:val="20"/>
        </w:rPr>
        <w:t xml:space="preserve">., </w:t>
      </w:r>
      <w:r w:rsidR="001E251D" w:rsidRPr="007D11BB">
        <w:rPr>
          <w:sz w:val="20"/>
          <w:szCs w:val="20"/>
        </w:rPr>
        <w:t>2011</w:t>
      </w:r>
      <w:r w:rsidR="001E251D" w:rsidRPr="007D11BB">
        <w:rPr>
          <w:rStyle w:val="mw-headline"/>
          <w:sz w:val="20"/>
          <w:szCs w:val="20"/>
        </w:rPr>
        <w:t>)</w:t>
      </w:r>
      <w:r w:rsidR="001E251D" w:rsidRPr="007D11BB">
        <w:rPr>
          <w:sz w:val="20"/>
          <w:szCs w:val="20"/>
        </w:rPr>
        <w:t>.</w:t>
      </w:r>
      <w:r w:rsidR="000D6B2F" w:rsidRPr="007D11BB">
        <w:rPr>
          <w:sz w:val="20"/>
          <w:szCs w:val="20"/>
        </w:rPr>
        <w:t xml:space="preserve"> </w:t>
      </w:r>
      <w:proofErr w:type="gramStart"/>
      <w:r w:rsidR="00956D49" w:rsidRPr="007D11BB">
        <w:rPr>
          <w:sz w:val="20"/>
          <w:szCs w:val="20"/>
        </w:rPr>
        <w:t>Juice of fresh squeezed leaves</w:t>
      </w:r>
      <w:r w:rsidR="000D6B2F" w:rsidRPr="007D11BB">
        <w:rPr>
          <w:sz w:val="20"/>
          <w:szCs w:val="20"/>
        </w:rPr>
        <w:t xml:space="preserve"> of </w:t>
      </w:r>
      <w:proofErr w:type="spellStart"/>
      <w:r w:rsidR="000D6B2F" w:rsidRPr="007D11BB">
        <w:rPr>
          <w:i/>
          <w:sz w:val="20"/>
          <w:szCs w:val="20"/>
        </w:rPr>
        <w:t>Zehneria</w:t>
      </w:r>
      <w:proofErr w:type="spellEnd"/>
      <w:r w:rsidR="000D6B2F" w:rsidRPr="007D11BB">
        <w:rPr>
          <w:i/>
          <w:sz w:val="20"/>
          <w:szCs w:val="20"/>
        </w:rPr>
        <w:t xml:space="preserve"> </w:t>
      </w:r>
      <w:proofErr w:type="spellStart"/>
      <w:r w:rsidR="000D6B2F" w:rsidRPr="007D11BB">
        <w:rPr>
          <w:i/>
          <w:sz w:val="20"/>
          <w:szCs w:val="20"/>
        </w:rPr>
        <w:t>scabra</w:t>
      </w:r>
      <w:proofErr w:type="spellEnd"/>
      <w:r w:rsidR="000D6B2F" w:rsidRPr="007D11BB">
        <w:rPr>
          <w:i/>
          <w:sz w:val="20"/>
          <w:szCs w:val="20"/>
        </w:rPr>
        <w:t xml:space="preserve"> </w:t>
      </w:r>
      <w:proofErr w:type="spellStart"/>
      <w:r w:rsidR="00E7170E" w:rsidRPr="007D11BB">
        <w:rPr>
          <w:sz w:val="20"/>
          <w:szCs w:val="20"/>
        </w:rPr>
        <w:t>Sond</w:t>
      </w:r>
      <w:proofErr w:type="spellEnd"/>
      <w:r w:rsidR="00E7170E" w:rsidRPr="007D11BB">
        <w:rPr>
          <w:sz w:val="20"/>
          <w:szCs w:val="20"/>
        </w:rPr>
        <w:t>.</w:t>
      </w:r>
      <w:proofErr w:type="gramEnd"/>
      <w:r w:rsidR="00E7170E" w:rsidRPr="007D11BB">
        <w:rPr>
          <w:sz w:val="20"/>
          <w:szCs w:val="20"/>
        </w:rPr>
        <w:t xml:space="preserve"> </w:t>
      </w:r>
      <w:proofErr w:type="gramStart"/>
      <w:r w:rsidR="00E7170E" w:rsidRPr="007D11BB">
        <w:rPr>
          <w:sz w:val="20"/>
          <w:szCs w:val="20"/>
        </w:rPr>
        <w:t>i</w:t>
      </w:r>
      <w:r w:rsidR="000D6B2F" w:rsidRPr="007D11BB">
        <w:rPr>
          <w:sz w:val="20"/>
          <w:szCs w:val="20"/>
        </w:rPr>
        <w:t>s</w:t>
      </w:r>
      <w:proofErr w:type="gramEnd"/>
      <w:r w:rsidR="000D6B2F" w:rsidRPr="007D11BB">
        <w:rPr>
          <w:sz w:val="20"/>
          <w:szCs w:val="20"/>
        </w:rPr>
        <w:t xml:space="preserve"> used to treat </w:t>
      </w:r>
      <w:proofErr w:type="spellStart"/>
      <w:r w:rsidR="000D6B2F" w:rsidRPr="007D11BB">
        <w:rPr>
          <w:sz w:val="20"/>
          <w:szCs w:val="20"/>
        </w:rPr>
        <w:t>diarrh</w:t>
      </w:r>
      <w:r w:rsidR="00A40677" w:rsidRPr="007D11BB">
        <w:rPr>
          <w:sz w:val="20"/>
          <w:szCs w:val="20"/>
        </w:rPr>
        <w:t>o</w:t>
      </w:r>
      <w:r w:rsidR="000D6B2F" w:rsidRPr="007D11BB">
        <w:rPr>
          <w:sz w:val="20"/>
          <w:szCs w:val="20"/>
        </w:rPr>
        <w:t>ea</w:t>
      </w:r>
      <w:proofErr w:type="spellEnd"/>
      <w:r w:rsidR="000D6B2F" w:rsidRPr="007D11BB">
        <w:rPr>
          <w:sz w:val="20"/>
          <w:szCs w:val="20"/>
        </w:rPr>
        <w:t xml:space="preserve">, headache and fever </w:t>
      </w:r>
      <w:r w:rsidR="000D6B2F" w:rsidRPr="007D11BB">
        <w:rPr>
          <w:rFonts w:eastAsia="Bookman Old Style"/>
          <w:sz w:val="20"/>
          <w:szCs w:val="20"/>
        </w:rPr>
        <w:t>(</w:t>
      </w:r>
      <w:proofErr w:type="spellStart"/>
      <w:r w:rsidR="000D6B2F" w:rsidRPr="007D11BB">
        <w:rPr>
          <w:rFonts w:eastAsia="Bookman Old Style"/>
          <w:sz w:val="20"/>
          <w:szCs w:val="20"/>
        </w:rPr>
        <w:t>Gedif</w:t>
      </w:r>
      <w:proofErr w:type="spellEnd"/>
      <w:r w:rsidR="000D6B2F" w:rsidRPr="007D11BB">
        <w:rPr>
          <w:rFonts w:eastAsia="Bookman Old Style"/>
          <w:sz w:val="20"/>
          <w:szCs w:val="20"/>
        </w:rPr>
        <w:t xml:space="preserve"> and Hahn, 2003)</w:t>
      </w:r>
      <w:r w:rsidR="00BC5830" w:rsidRPr="007D11BB">
        <w:rPr>
          <w:rFonts w:eastAsia="Bookman Old Style"/>
          <w:sz w:val="20"/>
          <w:szCs w:val="20"/>
        </w:rPr>
        <w:t>.</w:t>
      </w:r>
      <w:r w:rsidR="00BC5830" w:rsidRPr="007D11BB">
        <w:rPr>
          <w:sz w:val="20"/>
          <w:szCs w:val="20"/>
        </w:rPr>
        <w:t xml:space="preserve"> </w:t>
      </w:r>
      <w:proofErr w:type="gramStart"/>
      <w:r w:rsidR="00BC5830" w:rsidRPr="007D11BB">
        <w:rPr>
          <w:sz w:val="20"/>
          <w:szCs w:val="20"/>
        </w:rPr>
        <w:t xml:space="preserve">A decoction of the plant </w:t>
      </w:r>
      <w:proofErr w:type="spellStart"/>
      <w:r w:rsidR="00BC5830" w:rsidRPr="007D11BB">
        <w:rPr>
          <w:i/>
          <w:sz w:val="20"/>
          <w:szCs w:val="20"/>
        </w:rPr>
        <w:t>Ruthalicia</w:t>
      </w:r>
      <w:proofErr w:type="spellEnd"/>
      <w:r w:rsidR="00BC5830" w:rsidRPr="007D11BB">
        <w:rPr>
          <w:i/>
          <w:sz w:val="20"/>
          <w:szCs w:val="20"/>
        </w:rPr>
        <w:t xml:space="preserve"> </w:t>
      </w:r>
      <w:proofErr w:type="spellStart"/>
      <w:r w:rsidR="00BC5830" w:rsidRPr="007D11BB">
        <w:rPr>
          <w:i/>
          <w:sz w:val="20"/>
          <w:szCs w:val="20"/>
        </w:rPr>
        <w:t>longipes</w:t>
      </w:r>
      <w:proofErr w:type="spellEnd"/>
      <w:r w:rsidR="00BC5830" w:rsidRPr="007D11BB">
        <w:rPr>
          <w:sz w:val="20"/>
          <w:szCs w:val="20"/>
        </w:rPr>
        <w:t xml:space="preserve"> (Hook.</w:t>
      </w:r>
      <w:proofErr w:type="gramEnd"/>
      <w:r w:rsidR="00BC5830" w:rsidRPr="007D11BB">
        <w:rPr>
          <w:sz w:val="20"/>
          <w:szCs w:val="20"/>
        </w:rPr>
        <w:t xml:space="preserve"> F) C. Jeffrey is used in Ivory Coast to relieve stomach-ache, scrotal elephantiasis and jaundice (</w:t>
      </w:r>
      <w:proofErr w:type="spellStart"/>
      <w:r w:rsidR="00BC5830" w:rsidRPr="007D11BB">
        <w:rPr>
          <w:sz w:val="20"/>
          <w:szCs w:val="20"/>
        </w:rPr>
        <w:t>Burkill</w:t>
      </w:r>
      <w:proofErr w:type="spellEnd"/>
      <w:r w:rsidR="00BC5830" w:rsidRPr="007D11BB">
        <w:rPr>
          <w:sz w:val="20"/>
          <w:szCs w:val="20"/>
        </w:rPr>
        <w:t xml:space="preserve">, 1985). </w:t>
      </w:r>
      <w:proofErr w:type="spellStart"/>
      <w:proofErr w:type="gramStart"/>
      <w:r w:rsidR="00BC5830" w:rsidRPr="007D11BB">
        <w:rPr>
          <w:i/>
          <w:sz w:val="20"/>
          <w:szCs w:val="20"/>
        </w:rPr>
        <w:t>Ruthalicia</w:t>
      </w:r>
      <w:proofErr w:type="spellEnd"/>
      <w:r w:rsidR="00BC5830" w:rsidRPr="007D11BB">
        <w:rPr>
          <w:i/>
          <w:sz w:val="20"/>
          <w:szCs w:val="20"/>
        </w:rPr>
        <w:t xml:space="preserve"> </w:t>
      </w:r>
      <w:proofErr w:type="spellStart"/>
      <w:r w:rsidR="00BC5830" w:rsidRPr="007D11BB">
        <w:rPr>
          <w:i/>
          <w:sz w:val="20"/>
          <w:szCs w:val="20"/>
        </w:rPr>
        <w:t>eglandulosa</w:t>
      </w:r>
      <w:proofErr w:type="spellEnd"/>
      <w:r w:rsidR="00BC5830" w:rsidRPr="007D11BB">
        <w:rPr>
          <w:i/>
          <w:sz w:val="20"/>
          <w:szCs w:val="20"/>
        </w:rPr>
        <w:t xml:space="preserve"> </w:t>
      </w:r>
      <w:r w:rsidR="00BC5830" w:rsidRPr="007D11BB">
        <w:rPr>
          <w:sz w:val="20"/>
          <w:szCs w:val="20"/>
        </w:rPr>
        <w:t>(Hook.</w:t>
      </w:r>
      <w:proofErr w:type="gramEnd"/>
      <w:r w:rsidR="00BC5830" w:rsidRPr="007D11BB">
        <w:rPr>
          <w:sz w:val="20"/>
          <w:szCs w:val="20"/>
        </w:rPr>
        <w:t xml:space="preserve"> F) C. Jeffrey has a medico-magical application in Liberia to treat shortness of breath (</w:t>
      </w:r>
      <w:proofErr w:type="spellStart"/>
      <w:r w:rsidR="00BC5830" w:rsidRPr="007D11BB">
        <w:rPr>
          <w:sz w:val="20"/>
          <w:szCs w:val="20"/>
        </w:rPr>
        <w:t>Burkill</w:t>
      </w:r>
      <w:proofErr w:type="spellEnd"/>
      <w:r w:rsidR="00BC5830" w:rsidRPr="007D11BB">
        <w:rPr>
          <w:sz w:val="20"/>
          <w:szCs w:val="20"/>
        </w:rPr>
        <w:t>, 1985).</w:t>
      </w:r>
    </w:p>
    <w:p w:rsidR="00890FDC" w:rsidRPr="007D11BB" w:rsidRDefault="007F48C7" w:rsidP="009007DA">
      <w:pPr>
        <w:pStyle w:val="NormalWeb"/>
        <w:snapToGrid w:val="0"/>
        <w:spacing w:before="0" w:beforeAutospacing="0" w:after="0" w:afterAutospacing="0"/>
        <w:ind w:firstLine="425"/>
        <w:jc w:val="both"/>
        <w:rPr>
          <w:sz w:val="20"/>
          <w:szCs w:val="20"/>
        </w:rPr>
      </w:pPr>
      <w:proofErr w:type="spellStart"/>
      <w:proofErr w:type="gramStart"/>
      <w:r w:rsidRPr="007D11BB">
        <w:rPr>
          <w:i/>
          <w:sz w:val="20"/>
          <w:szCs w:val="20"/>
        </w:rPr>
        <w:t>Lagenaria</w:t>
      </w:r>
      <w:proofErr w:type="spellEnd"/>
      <w:r w:rsidRPr="007D11BB">
        <w:rPr>
          <w:i/>
          <w:sz w:val="20"/>
          <w:szCs w:val="20"/>
        </w:rPr>
        <w:t xml:space="preserve"> </w:t>
      </w:r>
      <w:proofErr w:type="spellStart"/>
      <w:r w:rsidRPr="007D11BB">
        <w:rPr>
          <w:i/>
          <w:sz w:val="20"/>
          <w:szCs w:val="20"/>
        </w:rPr>
        <w:t>siceraria</w:t>
      </w:r>
      <w:proofErr w:type="spellEnd"/>
      <w:r w:rsidRPr="007D11BB">
        <w:rPr>
          <w:sz w:val="20"/>
          <w:szCs w:val="20"/>
        </w:rPr>
        <w:t xml:space="preserve"> (Molina) </w:t>
      </w:r>
      <w:proofErr w:type="spellStart"/>
      <w:r w:rsidRPr="007D11BB">
        <w:rPr>
          <w:sz w:val="20"/>
          <w:szCs w:val="20"/>
        </w:rPr>
        <w:t>Standl</w:t>
      </w:r>
      <w:proofErr w:type="spellEnd"/>
      <w:r w:rsidRPr="007D11BB">
        <w:rPr>
          <w:sz w:val="20"/>
          <w:szCs w:val="20"/>
        </w:rPr>
        <w:t>.</w:t>
      </w:r>
      <w:proofErr w:type="gramEnd"/>
      <w:r w:rsidRPr="007D11BB">
        <w:rPr>
          <w:sz w:val="20"/>
          <w:szCs w:val="20"/>
        </w:rPr>
        <w:t xml:space="preserve"> </w:t>
      </w:r>
      <w:proofErr w:type="gramStart"/>
      <w:r w:rsidR="00A40677" w:rsidRPr="007D11BB">
        <w:rPr>
          <w:sz w:val="20"/>
          <w:szCs w:val="20"/>
        </w:rPr>
        <w:t>is</w:t>
      </w:r>
      <w:proofErr w:type="gramEnd"/>
      <w:r w:rsidR="00A40677" w:rsidRPr="007D11BB">
        <w:rPr>
          <w:sz w:val="20"/>
          <w:szCs w:val="20"/>
        </w:rPr>
        <w:t xml:space="preserve"> </w:t>
      </w:r>
      <w:r w:rsidRPr="007D11BB">
        <w:rPr>
          <w:sz w:val="20"/>
          <w:szCs w:val="20"/>
        </w:rPr>
        <w:t xml:space="preserve">for </w:t>
      </w:r>
      <w:r w:rsidR="007361AA" w:rsidRPr="007D11BB">
        <w:rPr>
          <w:sz w:val="20"/>
          <w:szCs w:val="20"/>
        </w:rPr>
        <w:t xml:space="preserve">cough, </w:t>
      </w:r>
      <w:r w:rsidRPr="007D11BB">
        <w:rPr>
          <w:sz w:val="20"/>
          <w:szCs w:val="20"/>
        </w:rPr>
        <w:t>bronchitis, asthma, fever, inflammations, leprosy, skin diseases, decaying teeth, flatulence and baldness (</w:t>
      </w:r>
      <w:proofErr w:type="spellStart"/>
      <w:r w:rsidRPr="007D11BB">
        <w:rPr>
          <w:sz w:val="20"/>
          <w:szCs w:val="20"/>
        </w:rPr>
        <w:t>Nandagopalan</w:t>
      </w:r>
      <w:proofErr w:type="spellEnd"/>
      <w:r w:rsidRPr="007D11BB">
        <w:rPr>
          <w:sz w:val="20"/>
          <w:szCs w:val="20"/>
        </w:rPr>
        <w:t xml:space="preserve"> </w:t>
      </w:r>
      <w:r w:rsidRPr="007D11BB">
        <w:rPr>
          <w:i/>
          <w:sz w:val="20"/>
          <w:szCs w:val="20"/>
        </w:rPr>
        <w:t>et al</w:t>
      </w:r>
      <w:r w:rsidRPr="007D11BB">
        <w:rPr>
          <w:sz w:val="20"/>
          <w:szCs w:val="20"/>
        </w:rPr>
        <w:t>., 2011). The pulp is used in Asian medicine as a diuretic, antiemetic, antidote against certain poisons and to soothe cough (</w:t>
      </w:r>
      <w:proofErr w:type="spellStart"/>
      <w:r w:rsidRPr="007D11BB">
        <w:rPr>
          <w:sz w:val="20"/>
          <w:szCs w:val="20"/>
        </w:rPr>
        <w:t>Burkill</w:t>
      </w:r>
      <w:proofErr w:type="spellEnd"/>
      <w:r w:rsidRPr="007D11BB">
        <w:rPr>
          <w:sz w:val="20"/>
          <w:szCs w:val="20"/>
        </w:rPr>
        <w:t>, 1985).</w:t>
      </w:r>
      <w:r w:rsidR="00A40677" w:rsidRPr="007D11BB">
        <w:rPr>
          <w:sz w:val="20"/>
          <w:szCs w:val="20"/>
        </w:rPr>
        <w:t xml:space="preserve"> I</w:t>
      </w:r>
      <w:r w:rsidRPr="007D11BB">
        <w:rPr>
          <w:sz w:val="20"/>
          <w:szCs w:val="20"/>
        </w:rPr>
        <w:t xml:space="preserve">n India the seed is taken orally or the seed-oil is applied externally for treating headaches, the leaves are used as a purgative. In Nigeria and India the leaf decoction is given for jaundice while in Congo, a dressing of crushed leaves and palm oil is applied </w:t>
      </w:r>
      <w:r w:rsidR="001644F5" w:rsidRPr="007D11BB">
        <w:rPr>
          <w:sz w:val="20"/>
          <w:szCs w:val="20"/>
        </w:rPr>
        <w:t xml:space="preserve">for </w:t>
      </w:r>
      <w:proofErr w:type="spellStart"/>
      <w:r w:rsidR="001644F5" w:rsidRPr="007D11BB">
        <w:rPr>
          <w:sz w:val="20"/>
          <w:szCs w:val="20"/>
        </w:rPr>
        <w:t>urticaria</w:t>
      </w:r>
      <w:proofErr w:type="spellEnd"/>
      <w:r w:rsidR="001644F5" w:rsidRPr="007D11BB">
        <w:rPr>
          <w:sz w:val="20"/>
          <w:szCs w:val="20"/>
        </w:rPr>
        <w:t xml:space="preserve"> caused by caterpi</w:t>
      </w:r>
      <w:r w:rsidRPr="007D11BB">
        <w:rPr>
          <w:sz w:val="20"/>
          <w:szCs w:val="20"/>
        </w:rPr>
        <w:t>llars in Congo (</w:t>
      </w:r>
      <w:proofErr w:type="spellStart"/>
      <w:r w:rsidRPr="007D11BB">
        <w:rPr>
          <w:sz w:val="20"/>
          <w:szCs w:val="20"/>
        </w:rPr>
        <w:t>Burkill</w:t>
      </w:r>
      <w:proofErr w:type="spellEnd"/>
      <w:r w:rsidRPr="007D11BB">
        <w:rPr>
          <w:sz w:val="20"/>
          <w:szCs w:val="20"/>
        </w:rPr>
        <w:t xml:space="preserve">, 1985). </w:t>
      </w:r>
      <w:proofErr w:type="spellStart"/>
      <w:proofErr w:type="gramStart"/>
      <w:r w:rsidRPr="007D11BB">
        <w:rPr>
          <w:i/>
          <w:sz w:val="20"/>
          <w:szCs w:val="20"/>
        </w:rPr>
        <w:t>Lagenaria</w:t>
      </w:r>
      <w:proofErr w:type="spellEnd"/>
      <w:r w:rsidRPr="007D11BB">
        <w:rPr>
          <w:i/>
          <w:sz w:val="20"/>
          <w:szCs w:val="20"/>
        </w:rPr>
        <w:t xml:space="preserve"> </w:t>
      </w:r>
      <w:proofErr w:type="spellStart"/>
      <w:r w:rsidRPr="007D11BB">
        <w:rPr>
          <w:i/>
          <w:sz w:val="20"/>
          <w:szCs w:val="20"/>
        </w:rPr>
        <w:t>breviflora</w:t>
      </w:r>
      <w:proofErr w:type="spellEnd"/>
      <w:r w:rsidRPr="007D11BB">
        <w:rPr>
          <w:sz w:val="20"/>
          <w:szCs w:val="20"/>
        </w:rPr>
        <w:t xml:space="preserve"> (</w:t>
      </w:r>
      <w:proofErr w:type="spellStart"/>
      <w:r w:rsidRPr="007D11BB">
        <w:rPr>
          <w:sz w:val="20"/>
          <w:szCs w:val="20"/>
        </w:rPr>
        <w:t>Benth</w:t>
      </w:r>
      <w:proofErr w:type="spellEnd"/>
      <w:r w:rsidRPr="007D11BB">
        <w:rPr>
          <w:sz w:val="20"/>
          <w:szCs w:val="20"/>
        </w:rPr>
        <w:t>.)</w:t>
      </w:r>
      <w:proofErr w:type="gramEnd"/>
      <w:r w:rsidRPr="007D11BB">
        <w:rPr>
          <w:sz w:val="20"/>
          <w:szCs w:val="20"/>
        </w:rPr>
        <w:t xml:space="preserve"> </w:t>
      </w:r>
      <w:proofErr w:type="spellStart"/>
      <w:r w:rsidRPr="007D11BB">
        <w:rPr>
          <w:sz w:val="20"/>
          <w:szCs w:val="20"/>
        </w:rPr>
        <w:t>Roberty</w:t>
      </w:r>
      <w:proofErr w:type="spellEnd"/>
      <w:r w:rsidRPr="007D11BB">
        <w:rPr>
          <w:sz w:val="20"/>
          <w:szCs w:val="20"/>
        </w:rPr>
        <w:t xml:space="preserve"> is used as a cathartic, </w:t>
      </w:r>
      <w:proofErr w:type="spellStart"/>
      <w:r w:rsidRPr="007D11BB">
        <w:rPr>
          <w:sz w:val="20"/>
          <w:szCs w:val="20"/>
        </w:rPr>
        <w:t>vermifuge</w:t>
      </w:r>
      <w:proofErr w:type="spellEnd"/>
      <w:r w:rsidRPr="007D11BB">
        <w:rPr>
          <w:sz w:val="20"/>
          <w:szCs w:val="20"/>
        </w:rPr>
        <w:t xml:space="preserve"> and treating headache in Nigeria, and as a purgative in Tanganyika</w:t>
      </w:r>
      <w:r w:rsidR="00522C06" w:rsidRPr="007D11BB">
        <w:rPr>
          <w:sz w:val="20"/>
          <w:szCs w:val="20"/>
        </w:rPr>
        <w:t xml:space="preserve"> (Tanzania) [</w:t>
      </w:r>
      <w:proofErr w:type="spellStart"/>
      <w:r w:rsidR="00522C06" w:rsidRPr="007D11BB">
        <w:rPr>
          <w:sz w:val="20"/>
          <w:szCs w:val="20"/>
        </w:rPr>
        <w:t>Burkill</w:t>
      </w:r>
      <w:proofErr w:type="spellEnd"/>
      <w:r w:rsidR="00522C06" w:rsidRPr="007D11BB">
        <w:rPr>
          <w:sz w:val="20"/>
          <w:szCs w:val="20"/>
        </w:rPr>
        <w:t>, 1985]</w:t>
      </w:r>
      <w:r w:rsidRPr="007D11BB">
        <w:rPr>
          <w:sz w:val="20"/>
          <w:szCs w:val="20"/>
        </w:rPr>
        <w:t xml:space="preserve">. In Ivory Coast the sap of </w:t>
      </w:r>
      <w:proofErr w:type="spellStart"/>
      <w:r w:rsidRPr="007D11BB">
        <w:rPr>
          <w:i/>
          <w:sz w:val="20"/>
          <w:szCs w:val="20"/>
        </w:rPr>
        <w:t>Lagenaria</w:t>
      </w:r>
      <w:proofErr w:type="spellEnd"/>
      <w:r w:rsidRPr="007D11BB">
        <w:rPr>
          <w:i/>
          <w:sz w:val="20"/>
          <w:szCs w:val="20"/>
        </w:rPr>
        <w:t xml:space="preserve"> </w:t>
      </w:r>
      <w:proofErr w:type="spellStart"/>
      <w:r w:rsidRPr="007D11BB">
        <w:rPr>
          <w:i/>
          <w:sz w:val="20"/>
          <w:szCs w:val="20"/>
        </w:rPr>
        <w:t>guineensis</w:t>
      </w:r>
      <w:proofErr w:type="spellEnd"/>
      <w:r w:rsidRPr="007D11BB">
        <w:rPr>
          <w:i/>
          <w:sz w:val="20"/>
          <w:szCs w:val="20"/>
        </w:rPr>
        <w:t xml:space="preserve"> </w:t>
      </w:r>
      <w:r w:rsidRPr="007D11BB">
        <w:rPr>
          <w:sz w:val="20"/>
          <w:szCs w:val="20"/>
        </w:rPr>
        <w:t xml:space="preserve">(G. Don) C. Jeffrey is used as </w:t>
      </w:r>
      <w:proofErr w:type="spellStart"/>
      <w:r w:rsidRPr="007D11BB">
        <w:rPr>
          <w:sz w:val="20"/>
          <w:szCs w:val="20"/>
        </w:rPr>
        <w:t>acollyrium</w:t>
      </w:r>
      <w:proofErr w:type="spellEnd"/>
      <w:r w:rsidRPr="007D11BB">
        <w:rPr>
          <w:sz w:val="20"/>
          <w:szCs w:val="20"/>
        </w:rPr>
        <w:t xml:space="preserve"> </w:t>
      </w:r>
      <w:r w:rsidR="001F32C8" w:rsidRPr="007D11BB">
        <w:rPr>
          <w:sz w:val="20"/>
          <w:szCs w:val="20"/>
        </w:rPr>
        <w:t xml:space="preserve">(eyewash) </w:t>
      </w:r>
      <w:r w:rsidRPr="007D11BB">
        <w:rPr>
          <w:sz w:val="20"/>
          <w:szCs w:val="20"/>
        </w:rPr>
        <w:t xml:space="preserve">for </w:t>
      </w:r>
      <w:proofErr w:type="spellStart"/>
      <w:r w:rsidRPr="007D11BB">
        <w:rPr>
          <w:sz w:val="20"/>
          <w:szCs w:val="20"/>
        </w:rPr>
        <w:t>opthalmias</w:t>
      </w:r>
      <w:proofErr w:type="spellEnd"/>
      <w:r w:rsidRPr="007D11BB">
        <w:rPr>
          <w:sz w:val="20"/>
          <w:szCs w:val="20"/>
        </w:rPr>
        <w:t xml:space="preserve"> (</w:t>
      </w:r>
      <w:proofErr w:type="spellStart"/>
      <w:r w:rsidRPr="007D11BB">
        <w:rPr>
          <w:sz w:val="20"/>
          <w:szCs w:val="20"/>
        </w:rPr>
        <w:t>Burkill</w:t>
      </w:r>
      <w:proofErr w:type="spellEnd"/>
      <w:r w:rsidRPr="007D11BB">
        <w:rPr>
          <w:sz w:val="20"/>
          <w:szCs w:val="20"/>
        </w:rPr>
        <w:t>, 1985).</w:t>
      </w:r>
      <w:r w:rsidR="00820642" w:rsidRPr="007D11BB">
        <w:rPr>
          <w:sz w:val="20"/>
          <w:szCs w:val="20"/>
        </w:rPr>
        <w:t xml:space="preserve"> </w:t>
      </w:r>
      <w:r w:rsidR="008B3E15" w:rsidRPr="007D11BB">
        <w:rPr>
          <w:rStyle w:val="mw-headline"/>
          <w:sz w:val="20"/>
          <w:szCs w:val="20"/>
        </w:rPr>
        <w:t>T</w:t>
      </w:r>
      <w:r w:rsidR="00711F3B" w:rsidRPr="007D11BB">
        <w:rPr>
          <w:rStyle w:val="mw-headline"/>
          <w:sz w:val="20"/>
          <w:szCs w:val="20"/>
        </w:rPr>
        <w:t xml:space="preserve">he leaves and expressed sap of </w:t>
      </w:r>
      <w:proofErr w:type="spellStart"/>
      <w:r w:rsidR="006712FD" w:rsidRPr="007D11BB">
        <w:rPr>
          <w:rStyle w:val="mw-headline"/>
          <w:i/>
          <w:sz w:val="20"/>
          <w:szCs w:val="20"/>
        </w:rPr>
        <w:t>Luffa</w:t>
      </w:r>
      <w:proofErr w:type="spellEnd"/>
      <w:r w:rsidR="006712FD" w:rsidRPr="007D11BB">
        <w:rPr>
          <w:rStyle w:val="mw-headline"/>
          <w:i/>
          <w:sz w:val="20"/>
          <w:szCs w:val="20"/>
        </w:rPr>
        <w:t xml:space="preserve"> </w:t>
      </w:r>
      <w:proofErr w:type="spellStart"/>
      <w:r w:rsidR="006712FD" w:rsidRPr="007D11BB">
        <w:rPr>
          <w:rStyle w:val="mw-headline"/>
          <w:i/>
          <w:sz w:val="20"/>
          <w:szCs w:val="20"/>
        </w:rPr>
        <w:t>acutangula</w:t>
      </w:r>
      <w:proofErr w:type="spellEnd"/>
      <w:r w:rsidR="006712FD" w:rsidRPr="007D11BB">
        <w:rPr>
          <w:rStyle w:val="mw-headline"/>
          <w:sz w:val="20"/>
          <w:szCs w:val="20"/>
        </w:rPr>
        <w:t xml:space="preserve"> </w:t>
      </w:r>
      <w:proofErr w:type="spellStart"/>
      <w:r w:rsidR="006712FD" w:rsidRPr="007D11BB">
        <w:rPr>
          <w:rStyle w:val="mw-headline"/>
          <w:sz w:val="20"/>
          <w:szCs w:val="20"/>
        </w:rPr>
        <w:t>Rox</w:t>
      </w:r>
      <w:r w:rsidR="00C92FED" w:rsidRPr="007D11BB">
        <w:rPr>
          <w:rStyle w:val="mw-headline"/>
          <w:sz w:val="20"/>
          <w:szCs w:val="20"/>
        </w:rPr>
        <w:t>b</w:t>
      </w:r>
      <w:proofErr w:type="spellEnd"/>
      <w:r w:rsidR="00C92FED" w:rsidRPr="007D11BB">
        <w:rPr>
          <w:rStyle w:val="mw-headline"/>
          <w:sz w:val="20"/>
          <w:szCs w:val="20"/>
        </w:rPr>
        <w:t>.</w:t>
      </w:r>
      <w:r w:rsidR="006712FD" w:rsidRPr="007D11BB">
        <w:rPr>
          <w:rStyle w:val="mw-headline"/>
          <w:sz w:val="20"/>
          <w:szCs w:val="20"/>
        </w:rPr>
        <w:t xml:space="preserve"> (</w:t>
      </w:r>
      <w:r w:rsidR="006D4DE1" w:rsidRPr="007D11BB">
        <w:rPr>
          <w:rStyle w:val="mw-headline"/>
          <w:sz w:val="20"/>
          <w:szCs w:val="20"/>
        </w:rPr>
        <w:t>Angular</w:t>
      </w:r>
      <w:r w:rsidR="00C92FED" w:rsidRPr="007D11BB">
        <w:rPr>
          <w:rStyle w:val="mw-headline"/>
          <w:sz w:val="20"/>
          <w:szCs w:val="20"/>
        </w:rPr>
        <w:t xml:space="preserve"> sponge </w:t>
      </w:r>
      <w:proofErr w:type="spellStart"/>
      <w:r w:rsidR="00C92FED" w:rsidRPr="007D11BB">
        <w:rPr>
          <w:rStyle w:val="mw-headline"/>
          <w:sz w:val="20"/>
          <w:szCs w:val="20"/>
        </w:rPr>
        <w:t>loofah</w:t>
      </w:r>
      <w:proofErr w:type="spellEnd"/>
      <w:r w:rsidR="00C92FED" w:rsidRPr="007D11BB">
        <w:rPr>
          <w:rStyle w:val="mw-headline"/>
          <w:sz w:val="20"/>
          <w:szCs w:val="20"/>
        </w:rPr>
        <w:t xml:space="preserve">, </w:t>
      </w:r>
      <w:r w:rsidR="006D4DE1" w:rsidRPr="007D11BB">
        <w:rPr>
          <w:rStyle w:val="mw-headline"/>
          <w:sz w:val="20"/>
          <w:szCs w:val="20"/>
        </w:rPr>
        <w:t>R</w:t>
      </w:r>
      <w:r w:rsidR="006712FD" w:rsidRPr="007D11BB">
        <w:rPr>
          <w:rStyle w:val="mw-headline"/>
          <w:sz w:val="20"/>
          <w:szCs w:val="20"/>
        </w:rPr>
        <w:t>idge gourd),</w:t>
      </w:r>
      <w:r w:rsidR="006D4DE1" w:rsidRPr="007D11BB">
        <w:rPr>
          <w:rStyle w:val="mw-headline"/>
          <w:sz w:val="20"/>
          <w:szCs w:val="20"/>
        </w:rPr>
        <w:t xml:space="preserve"> </w:t>
      </w:r>
      <w:r w:rsidR="00711F3B" w:rsidRPr="007D11BB">
        <w:rPr>
          <w:rStyle w:val="mw-headline"/>
          <w:sz w:val="20"/>
          <w:szCs w:val="20"/>
        </w:rPr>
        <w:t>are applied to sores</w:t>
      </w:r>
      <w:r w:rsidR="008B3E15" w:rsidRPr="007D11BB">
        <w:rPr>
          <w:rStyle w:val="mw-headline"/>
          <w:sz w:val="20"/>
          <w:szCs w:val="20"/>
        </w:rPr>
        <w:t xml:space="preserve"> in West Africa</w:t>
      </w:r>
      <w:r w:rsidR="00711F3B" w:rsidRPr="007D11BB">
        <w:rPr>
          <w:rStyle w:val="mw-headline"/>
          <w:sz w:val="20"/>
          <w:szCs w:val="20"/>
        </w:rPr>
        <w:t>.</w:t>
      </w:r>
      <w:r w:rsidR="004D22AD" w:rsidRPr="007D11BB">
        <w:rPr>
          <w:rStyle w:val="mw-headline"/>
          <w:sz w:val="20"/>
          <w:szCs w:val="20"/>
        </w:rPr>
        <w:t xml:space="preserve"> </w:t>
      </w:r>
      <w:r w:rsidR="00E57FAE" w:rsidRPr="007D11BB">
        <w:rPr>
          <w:rStyle w:val="mw-headline"/>
          <w:sz w:val="20"/>
          <w:szCs w:val="20"/>
        </w:rPr>
        <w:t xml:space="preserve">In Senegal, the </w:t>
      </w:r>
      <w:r w:rsidR="008141CB" w:rsidRPr="007D11BB">
        <w:rPr>
          <w:rStyle w:val="mw-headline"/>
          <w:sz w:val="20"/>
          <w:szCs w:val="20"/>
        </w:rPr>
        <w:t>poultice is</w:t>
      </w:r>
      <w:r w:rsidR="004D22AD" w:rsidRPr="007D11BB">
        <w:rPr>
          <w:rStyle w:val="mw-headline"/>
          <w:sz w:val="20"/>
          <w:szCs w:val="20"/>
        </w:rPr>
        <w:t xml:space="preserve"> put on to </w:t>
      </w:r>
      <w:proofErr w:type="spellStart"/>
      <w:r w:rsidR="004D22AD" w:rsidRPr="007D11BB">
        <w:rPr>
          <w:rStyle w:val="mw-headline"/>
          <w:sz w:val="20"/>
          <w:szCs w:val="20"/>
        </w:rPr>
        <w:t>cutaneous</w:t>
      </w:r>
      <w:proofErr w:type="spellEnd"/>
      <w:r w:rsidR="004D22AD" w:rsidRPr="007D11BB">
        <w:rPr>
          <w:rStyle w:val="mw-headline"/>
          <w:sz w:val="20"/>
          <w:szCs w:val="20"/>
        </w:rPr>
        <w:t xml:space="preserve"> eruptions</w:t>
      </w:r>
      <w:r w:rsidR="00E57FAE" w:rsidRPr="007D11BB">
        <w:rPr>
          <w:rStyle w:val="mw-headline"/>
          <w:sz w:val="20"/>
          <w:szCs w:val="20"/>
        </w:rPr>
        <w:t xml:space="preserve"> and on to guinea-worm sores to kill worm</w:t>
      </w:r>
      <w:r w:rsidR="00DC0ED5" w:rsidRPr="007D11BB">
        <w:rPr>
          <w:rStyle w:val="mw-headline"/>
          <w:sz w:val="20"/>
          <w:szCs w:val="20"/>
        </w:rPr>
        <w:t>.</w:t>
      </w:r>
      <w:r w:rsidR="006319E3" w:rsidRPr="007D11BB">
        <w:rPr>
          <w:rStyle w:val="mw-headline"/>
          <w:sz w:val="20"/>
          <w:szCs w:val="20"/>
        </w:rPr>
        <w:t xml:space="preserve"> The leaves are used in India</w:t>
      </w:r>
      <w:r w:rsidR="008141CB" w:rsidRPr="007D11BB">
        <w:rPr>
          <w:rStyle w:val="mw-headline"/>
          <w:sz w:val="20"/>
          <w:szCs w:val="20"/>
        </w:rPr>
        <w:t xml:space="preserve"> </w:t>
      </w:r>
      <w:r w:rsidR="006319E3" w:rsidRPr="007D11BB">
        <w:rPr>
          <w:rStyle w:val="mw-headline"/>
          <w:sz w:val="20"/>
          <w:szCs w:val="20"/>
        </w:rPr>
        <w:t xml:space="preserve">as a poultice for piles, leprosy and </w:t>
      </w:r>
      <w:proofErr w:type="spellStart"/>
      <w:r w:rsidR="006319E3" w:rsidRPr="007D11BB">
        <w:rPr>
          <w:rStyle w:val="mw-headline"/>
          <w:sz w:val="20"/>
          <w:szCs w:val="20"/>
        </w:rPr>
        <w:t>splenitis</w:t>
      </w:r>
      <w:proofErr w:type="spellEnd"/>
      <w:r w:rsidR="006319E3" w:rsidRPr="007D11BB">
        <w:rPr>
          <w:rStyle w:val="mw-headline"/>
          <w:sz w:val="20"/>
          <w:szCs w:val="20"/>
        </w:rPr>
        <w:t xml:space="preserve"> and leaf-sap for </w:t>
      </w:r>
      <w:r w:rsidR="00016FC0" w:rsidRPr="007D11BB">
        <w:rPr>
          <w:rStyle w:val="mw-headline"/>
          <w:sz w:val="20"/>
          <w:szCs w:val="20"/>
        </w:rPr>
        <w:t>granular</w:t>
      </w:r>
      <w:r w:rsidR="006319E3" w:rsidRPr="007D11BB">
        <w:rPr>
          <w:rStyle w:val="mw-headline"/>
          <w:sz w:val="20"/>
          <w:szCs w:val="20"/>
        </w:rPr>
        <w:t xml:space="preserve"> conjunctivitis </w:t>
      </w:r>
      <w:r w:rsidR="000C2B8C" w:rsidRPr="007D11BB">
        <w:rPr>
          <w:rStyle w:val="mw-headline"/>
          <w:sz w:val="20"/>
          <w:szCs w:val="20"/>
        </w:rPr>
        <w:t>in children</w:t>
      </w:r>
      <w:r w:rsidR="0096410E" w:rsidRPr="007D11BB">
        <w:rPr>
          <w:rStyle w:val="mw-headline"/>
          <w:sz w:val="20"/>
          <w:szCs w:val="20"/>
        </w:rPr>
        <w:t xml:space="preserve"> eye-wash.</w:t>
      </w:r>
      <w:r w:rsidR="006F6497" w:rsidRPr="007D11BB">
        <w:rPr>
          <w:rStyle w:val="mw-headline"/>
          <w:sz w:val="20"/>
          <w:szCs w:val="20"/>
        </w:rPr>
        <w:t xml:space="preserve"> Leaf decoction has </w:t>
      </w:r>
      <w:r w:rsidR="00345EE4" w:rsidRPr="007D11BB">
        <w:rPr>
          <w:rStyle w:val="mw-headline"/>
          <w:sz w:val="20"/>
          <w:szCs w:val="20"/>
        </w:rPr>
        <w:t xml:space="preserve">been </w:t>
      </w:r>
      <w:r w:rsidR="006F6497" w:rsidRPr="007D11BB">
        <w:rPr>
          <w:rStyle w:val="mw-headline"/>
          <w:sz w:val="20"/>
          <w:szCs w:val="20"/>
        </w:rPr>
        <w:t xml:space="preserve">used for </w:t>
      </w:r>
      <w:proofErr w:type="spellStart"/>
      <w:r w:rsidR="006F6497" w:rsidRPr="007D11BB">
        <w:rPr>
          <w:rStyle w:val="mw-headline"/>
          <w:sz w:val="20"/>
          <w:szCs w:val="20"/>
        </w:rPr>
        <w:t>uraemia</w:t>
      </w:r>
      <w:proofErr w:type="spellEnd"/>
      <w:r w:rsidR="006F6497" w:rsidRPr="007D11BB">
        <w:rPr>
          <w:rStyle w:val="mw-headline"/>
          <w:sz w:val="20"/>
          <w:szCs w:val="20"/>
        </w:rPr>
        <w:t xml:space="preserve">, </w:t>
      </w:r>
      <w:proofErr w:type="spellStart"/>
      <w:r w:rsidR="006F6497" w:rsidRPr="007D11BB">
        <w:rPr>
          <w:rStyle w:val="mw-headline"/>
          <w:sz w:val="20"/>
          <w:szCs w:val="20"/>
        </w:rPr>
        <w:t>amenorrhoea</w:t>
      </w:r>
      <w:proofErr w:type="spellEnd"/>
      <w:r w:rsidR="006F6497" w:rsidRPr="007D11BB">
        <w:rPr>
          <w:rStyle w:val="mw-headline"/>
          <w:sz w:val="20"/>
          <w:szCs w:val="20"/>
        </w:rPr>
        <w:t xml:space="preserve"> and treating itch. </w:t>
      </w:r>
      <w:r w:rsidR="00345EE4" w:rsidRPr="007D11BB">
        <w:rPr>
          <w:rStyle w:val="mw-headline"/>
          <w:sz w:val="20"/>
          <w:szCs w:val="20"/>
        </w:rPr>
        <w:t>The r</w:t>
      </w:r>
      <w:r w:rsidR="006F6497" w:rsidRPr="007D11BB">
        <w:rPr>
          <w:rStyle w:val="mw-headline"/>
          <w:sz w:val="20"/>
          <w:szCs w:val="20"/>
        </w:rPr>
        <w:t xml:space="preserve">oots are used in India and Asian Russia as purgative. The entire plant and seed </w:t>
      </w:r>
      <w:r w:rsidR="002B27BF" w:rsidRPr="007D11BB">
        <w:rPr>
          <w:rStyle w:val="mw-headline"/>
          <w:sz w:val="20"/>
          <w:szCs w:val="20"/>
        </w:rPr>
        <w:t>a</w:t>
      </w:r>
      <w:r w:rsidR="006F6497" w:rsidRPr="007D11BB">
        <w:rPr>
          <w:rStyle w:val="mw-headline"/>
          <w:sz w:val="20"/>
          <w:szCs w:val="20"/>
        </w:rPr>
        <w:t>re insecticidal (</w:t>
      </w:r>
      <w:proofErr w:type="spellStart"/>
      <w:r w:rsidR="006F6497" w:rsidRPr="007D11BB">
        <w:rPr>
          <w:rStyle w:val="mw-headline"/>
          <w:sz w:val="20"/>
          <w:szCs w:val="20"/>
        </w:rPr>
        <w:t>Burkill</w:t>
      </w:r>
      <w:proofErr w:type="spellEnd"/>
      <w:r w:rsidR="006F6497" w:rsidRPr="007D11BB">
        <w:rPr>
          <w:rStyle w:val="mw-headline"/>
          <w:sz w:val="20"/>
          <w:szCs w:val="20"/>
        </w:rPr>
        <w:t xml:space="preserve">, 1985). The </w:t>
      </w:r>
      <w:r w:rsidR="002B27BF" w:rsidRPr="007D11BB">
        <w:rPr>
          <w:rStyle w:val="mw-headline"/>
          <w:sz w:val="20"/>
          <w:szCs w:val="20"/>
        </w:rPr>
        <w:t>plant has</w:t>
      </w:r>
      <w:r w:rsidR="006F6497" w:rsidRPr="007D11BB">
        <w:rPr>
          <w:rStyle w:val="mw-headline"/>
          <w:sz w:val="20"/>
          <w:szCs w:val="20"/>
        </w:rPr>
        <w:t xml:space="preserve"> also been reported to have anti-diabetic activity (Sharma and </w:t>
      </w:r>
      <w:proofErr w:type="spellStart"/>
      <w:r w:rsidR="006F6497" w:rsidRPr="007D11BB">
        <w:rPr>
          <w:rStyle w:val="mw-headline"/>
          <w:sz w:val="20"/>
          <w:szCs w:val="20"/>
        </w:rPr>
        <w:t>Arya</w:t>
      </w:r>
      <w:proofErr w:type="spellEnd"/>
      <w:r w:rsidR="006F6497" w:rsidRPr="007D11BB">
        <w:rPr>
          <w:rStyle w:val="mw-headline"/>
          <w:sz w:val="20"/>
          <w:szCs w:val="20"/>
        </w:rPr>
        <w:t>, 2011).</w:t>
      </w:r>
      <w:r w:rsidR="006F6497" w:rsidRPr="007D11BB">
        <w:rPr>
          <w:sz w:val="20"/>
          <w:szCs w:val="20"/>
        </w:rPr>
        <w:t xml:space="preserve"> </w:t>
      </w:r>
      <w:proofErr w:type="gramStart"/>
      <w:r w:rsidR="00A93166" w:rsidRPr="007D11BB">
        <w:rPr>
          <w:sz w:val="20"/>
          <w:szCs w:val="20"/>
        </w:rPr>
        <w:t xml:space="preserve">The entire seeds of </w:t>
      </w:r>
      <w:proofErr w:type="spellStart"/>
      <w:r w:rsidR="00656AB3" w:rsidRPr="007D11BB">
        <w:rPr>
          <w:i/>
          <w:sz w:val="20"/>
          <w:szCs w:val="20"/>
        </w:rPr>
        <w:t>Luffa</w:t>
      </w:r>
      <w:proofErr w:type="spellEnd"/>
      <w:r w:rsidR="00656AB3" w:rsidRPr="007D11BB">
        <w:rPr>
          <w:i/>
          <w:sz w:val="20"/>
          <w:szCs w:val="20"/>
        </w:rPr>
        <w:t xml:space="preserve"> </w:t>
      </w:r>
      <w:proofErr w:type="spellStart"/>
      <w:r w:rsidR="00DD40DB" w:rsidRPr="007D11BB">
        <w:rPr>
          <w:i/>
          <w:sz w:val="20"/>
          <w:szCs w:val="20"/>
        </w:rPr>
        <w:t>cylindrica</w:t>
      </w:r>
      <w:proofErr w:type="spellEnd"/>
      <w:r w:rsidR="00A93166" w:rsidRPr="007D11BB">
        <w:rPr>
          <w:i/>
          <w:sz w:val="20"/>
          <w:szCs w:val="20"/>
        </w:rPr>
        <w:t xml:space="preserve"> </w:t>
      </w:r>
      <w:r w:rsidR="00A93166" w:rsidRPr="007D11BB">
        <w:rPr>
          <w:sz w:val="20"/>
          <w:szCs w:val="20"/>
        </w:rPr>
        <w:t>(Linn.)</w:t>
      </w:r>
      <w:proofErr w:type="gramEnd"/>
      <w:r w:rsidR="00A93166" w:rsidRPr="007D11BB">
        <w:rPr>
          <w:sz w:val="20"/>
          <w:szCs w:val="20"/>
        </w:rPr>
        <w:t xml:space="preserve"> M.J. </w:t>
      </w:r>
      <w:proofErr w:type="spellStart"/>
      <w:r w:rsidR="00A93166" w:rsidRPr="007D11BB">
        <w:rPr>
          <w:sz w:val="20"/>
          <w:szCs w:val="20"/>
        </w:rPr>
        <w:t>Roem</w:t>
      </w:r>
      <w:proofErr w:type="spellEnd"/>
      <w:r w:rsidR="00A93166" w:rsidRPr="007D11BB">
        <w:rPr>
          <w:sz w:val="20"/>
          <w:szCs w:val="20"/>
        </w:rPr>
        <w:t>.</w:t>
      </w:r>
      <w:r w:rsidR="0076349E" w:rsidRPr="007D11BB">
        <w:rPr>
          <w:sz w:val="20"/>
          <w:szCs w:val="20"/>
        </w:rPr>
        <w:t xml:space="preserve"> </w:t>
      </w:r>
      <w:proofErr w:type="gramStart"/>
      <w:r w:rsidR="0076349E" w:rsidRPr="007D11BB">
        <w:rPr>
          <w:sz w:val="20"/>
          <w:szCs w:val="20"/>
        </w:rPr>
        <w:t>have</w:t>
      </w:r>
      <w:proofErr w:type="gramEnd"/>
      <w:r w:rsidR="0076349E" w:rsidRPr="007D11BB">
        <w:rPr>
          <w:sz w:val="20"/>
          <w:szCs w:val="20"/>
        </w:rPr>
        <w:t xml:space="preserve"> emetic, cathartics and </w:t>
      </w:r>
      <w:proofErr w:type="spellStart"/>
      <w:r w:rsidR="0076349E" w:rsidRPr="007D11BB">
        <w:rPr>
          <w:sz w:val="20"/>
          <w:szCs w:val="20"/>
        </w:rPr>
        <w:t>anthelmintic</w:t>
      </w:r>
      <w:proofErr w:type="spellEnd"/>
      <w:r w:rsidR="0076349E" w:rsidRPr="007D11BB">
        <w:rPr>
          <w:sz w:val="20"/>
          <w:szCs w:val="20"/>
        </w:rPr>
        <w:t xml:space="preserve"> </w:t>
      </w:r>
      <w:r w:rsidR="009427E5" w:rsidRPr="007D11BB">
        <w:rPr>
          <w:sz w:val="20"/>
          <w:szCs w:val="20"/>
        </w:rPr>
        <w:t>effects</w:t>
      </w:r>
      <w:r w:rsidR="0076349E" w:rsidRPr="007D11BB">
        <w:rPr>
          <w:sz w:val="20"/>
          <w:szCs w:val="20"/>
        </w:rPr>
        <w:t xml:space="preserve"> (</w:t>
      </w:r>
      <w:proofErr w:type="spellStart"/>
      <w:r w:rsidR="00A93166" w:rsidRPr="007D11BB">
        <w:rPr>
          <w:sz w:val="20"/>
          <w:szCs w:val="20"/>
        </w:rPr>
        <w:t>Burkill</w:t>
      </w:r>
      <w:proofErr w:type="spellEnd"/>
      <w:r w:rsidR="0076349E" w:rsidRPr="007D11BB">
        <w:rPr>
          <w:sz w:val="20"/>
          <w:szCs w:val="20"/>
        </w:rPr>
        <w:t xml:space="preserve">, </w:t>
      </w:r>
      <w:r w:rsidR="00A93166" w:rsidRPr="007D11BB">
        <w:rPr>
          <w:sz w:val="20"/>
          <w:szCs w:val="20"/>
        </w:rPr>
        <w:t>1985)</w:t>
      </w:r>
      <w:r w:rsidR="000A2CB7" w:rsidRPr="007D11BB">
        <w:rPr>
          <w:sz w:val="20"/>
          <w:szCs w:val="20"/>
        </w:rPr>
        <w:t xml:space="preserve">. The leaves promote </w:t>
      </w:r>
      <w:r w:rsidR="008F1D1E" w:rsidRPr="007D11BB">
        <w:rPr>
          <w:sz w:val="20"/>
          <w:szCs w:val="20"/>
        </w:rPr>
        <w:t xml:space="preserve">wound healing in Gabon, in Congo it is used to </w:t>
      </w:r>
      <w:r w:rsidR="00312DE5" w:rsidRPr="007D11BB">
        <w:rPr>
          <w:sz w:val="20"/>
          <w:szCs w:val="20"/>
        </w:rPr>
        <w:t>m</w:t>
      </w:r>
      <w:r w:rsidR="008F1D1E" w:rsidRPr="007D11BB">
        <w:rPr>
          <w:sz w:val="20"/>
          <w:szCs w:val="20"/>
        </w:rPr>
        <w:t xml:space="preserve">aturate abscesses and to kill </w:t>
      </w:r>
      <w:r w:rsidR="00AE3C5F" w:rsidRPr="007D11BB">
        <w:rPr>
          <w:sz w:val="20"/>
          <w:szCs w:val="20"/>
        </w:rPr>
        <w:t xml:space="preserve">filarial. In South </w:t>
      </w:r>
      <w:r w:rsidR="00F64A9D" w:rsidRPr="007D11BB">
        <w:rPr>
          <w:sz w:val="20"/>
          <w:szCs w:val="20"/>
        </w:rPr>
        <w:lastRenderedPageBreak/>
        <w:t xml:space="preserve">Africa </w:t>
      </w:r>
      <w:r w:rsidR="00836ACF" w:rsidRPr="007D11BB">
        <w:rPr>
          <w:sz w:val="20"/>
          <w:szCs w:val="20"/>
        </w:rPr>
        <w:t>the leaf-infusion is taken by the</w:t>
      </w:r>
      <w:r w:rsidR="00F64A9D" w:rsidRPr="007D11BB">
        <w:rPr>
          <w:sz w:val="20"/>
          <w:szCs w:val="20"/>
        </w:rPr>
        <w:t xml:space="preserve"> </w:t>
      </w:r>
      <w:r w:rsidR="0077626A" w:rsidRPr="007D11BB">
        <w:rPr>
          <w:sz w:val="20"/>
          <w:szCs w:val="20"/>
        </w:rPr>
        <w:t>Zulu</w:t>
      </w:r>
      <w:r w:rsidR="00F64A9D" w:rsidRPr="007D11BB">
        <w:rPr>
          <w:sz w:val="20"/>
          <w:szCs w:val="20"/>
        </w:rPr>
        <w:t xml:space="preserve"> </w:t>
      </w:r>
      <w:r w:rsidR="0077626A" w:rsidRPr="007D11BB">
        <w:rPr>
          <w:sz w:val="20"/>
          <w:szCs w:val="20"/>
        </w:rPr>
        <w:t xml:space="preserve">tribe for stomach-ache. In Tanganyika leaf sap is added </w:t>
      </w:r>
      <w:r w:rsidR="00A62F1C" w:rsidRPr="007D11BB">
        <w:rPr>
          <w:sz w:val="20"/>
          <w:szCs w:val="20"/>
        </w:rPr>
        <w:t xml:space="preserve">to a </w:t>
      </w:r>
      <w:r w:rsidR="00F64A9D" w:rsidRPr="007D11BB">
        <w:rPr>
          <w:sz w:val="20"/>
          <w:szCs w:val="20"/>
        </w:rPr>
        <w:t>r</w:t>
      </w:r>
      <w:r w:rsidR="00A62F1C" w:rsidRPr="007D11BB">
        <w:rPr>
          <w:sz w:val="20"/>
          <w:szCs w:val="20"/>
        </w:rPr>
        <w:t>oot decoction to prevent abortion</w:t>
      </w:r>
      <w:r w:rsidR="00901367" w:rsidRPr="007D11BB">
        <w:rPr>
          <w:sz w:val="20"/>
          <w:szCs w:val="20"/>
        </w:rPr>
        <w:t xml:space="preserve">. A root preparation in </w:t>
      </w:r>
      <w:r w:rsidR="00BF625D" w:rsidRPr="007D11BB">
        <w:rPr>
          <w:sz w:val="20"/>
          <w:szCs w:val="20"/>
        </w:rPr>
        <w:t>G</w:t>
      </w:r>
      <w:r w:rsidR="00901367" w:rsidRPr="007D11BB">
        <w:rPr>
          <w:sz w:val="20"/>
          <w:szCs w:val="20"/>
        </w:rPr>
        <w:t>abon</w:t>
      </w:r>
      <w:r w:rsidR="00BF625D" w:rsidRPr="007D11BB">
        <w:rPr>
          <w:sz w:val="20"/>
          <w:szCs w:val="20"/>
        </w:rPr>
        <w:t xml:space="preserve"> </w:t>
      </w:r>
      <w:r w:rsidR="002B0A62" w:rsidRPr="007D11BB">
        <w:rPr>
          <w:sz w:val="20"/>
          <w:szCs w:val="20"/>
        </w:rPr>
        <w:t>is used</w:t>
      </w:r>
      <w:r w:rsidR="00707244" w:rsidRPr="007D11BB">
        <w:rPr>
          <w:sz w:val="20"/>
          <w:szCs w:val="20"/>
        </w:rPr>
        <w:t xml:space="preserve"> for the treatment of cancer of the nose</w:t>
      </w:r>
      <w:r w:rsidR="002B0A62" w:rsidRPr="007D11BB">
        <w:rPr>
          <w:sz w:val="20"/>
          <w:szCs w:val="20"/>
        </w:rPr>
        <w:t xml:space="preserve"> </w:t>
      </w:r>
      <w:r w:rsidR="002B0A62" w:rsidRPr="007D11BB">
        <w:rPr>
          <w:rStyle w:val="mw-headline"/>
          <w:sz w:val="20"/>
          <w:szCs w:val="20"/>
        </w:rPr>
        <w:t>(</w:t>
      </w:r>
      <w:proofErr w:type="spellStart"/>
      <w:r w:rsidR="002B0A62" w:rsidRPr="007D11BB">
        <w:rPr>
          <w:rStyle w:val="mw-headline"/>
          <w:sz w:val="20"/>
          <w:szCs w:val="20"/>
        </w:rPr>
        <w:t>Burkill</w:t>
      </w:r>
      <w:proofErr w:type="spellEnd"/>
      <w:r w:rsidR="002B0A62" w:rsidRPr="007D11BB">
        <w:rPr>
          <w:rStyle w:val="mw-headline"/>
          <w:sz w:val="20"/>
          <w:szCs w:val="20"/>
        </w:rPr>
        <w:t>, 1985)</w:t>
      </w:r>
      <w:r w:rsidR="005D2495" w:rsidRPr="007D11BB">
        <w:rPr>
          <w:sz w:val="20"/>
          <w:szCs w:val="20"/>
        </w:rPr>
        <w:t>.</w:t>
      </w:r>
      <w:r w:rsidR="002924BC" w:rsidRPr="007D11BB">
        <w:rPr>
          <w:sz w:val="20"/>
          <w:szCs w:val="20"/>
        </w:rPr>
        <w:t xml:space="preserve"> </w:t>
      </w:r>
      <w:proofErr w:type="spellStart"/>
      <w:r w:rsidR="00877119" w:rsidRPr="007D11BB">
        <w:rPr>
          <w:rFonts w:eastAsia="Bookman Old Style"/>
          <w:i/>
          <w:sz w:val="20"/>
          <w:szCs w:val="20"/>
        </w:rPr>
        <w:t>Kedrostis</w:t>
      </w:r>
      <w:proofErr w:type="spellEnd"/>
      <w:r w:rsidR="00877119" w:rsidRPr="007D11BB">
        <w:rPr>
          <w:rFonts w:eastAsia="Bookman Old Style"/>
          <w:i/>
          <w:sz w:val="20"/>
          <w:szCs w:val="20"/>
        </w:rPr>
        <w:t xml:space="preserve"> </w:t>
      </w:r>
      <w:proofErr w:type="spellStart"/>
      <w:r w:rsidR="00877119" w:rsidRPr="007D11BB">
        <w:rPr>
          <w:rFonts w:eastAsia="Bookman Old Style"/>
          <w:i/>
          <w:sz w:val="20"/>
          <w:szCs w:val="20"/>
        </w:rPr>
        <w:t>foetidissima</w:t>
      </w:r>
      <w:proofErr w:type="spellEnd"/>
      <w:r w:rsidR="00877119" w:rsidRPr="007D11BB">
        <w:rPr>
          <w:rFonts w:eastAsia="Bookman Old Style"/>
          <w:sz w:val="20"/>
          <w:szCs w:val="20"/>
        </w:rPr>
        <w:t xml:space="preserve"> is for </w:t>
      </w:r>
      <w:proofErr w:type="spellStart"/>
      <w:r w:rsidR="00877119" w:rsidRPr="007D11BB">
        <w:rPr>
          <w:rFonts w:eastAsia="Bookman Old Style"/>
          <w:sz w:val="20"/>
          <w:szCs w:val="20"/>
        </w:rPr>
        <w:t>anaemia</w:t>
      </w:r>
      <w:proofErr w:type="spellEnd"/>
      <w:r w:rsidR="00877119" w:rsidRPr="007D11BB">
        <w:rPr>
          <w:rFonts w:eastAsia="Bookman Old Style"/>
          <w:sz w:val="20"/>
          <w:szCs w:val="20"/>
        </w:rPr>
        <w:t xml:space="preserve"> (</w:t>
      </w:r>
      <w:proofErr w:type="spellStart"/>
      <w:r w:rsidR="00877119" w:rsidRPr="007D11BB">
        <w:rPr>
          <w:rFonts w:eastAsia="Bookman Old Style"/>
          <w:sz w:val="20"/>
          <w:szCs w:val="20"/>
        </w:rPr>
        <w:t>Saravanan</w:t>
      </w:r>
      <w:proofErr w:type="spellEnd"/>
      <w:r w:rsidR="00877119" w:rsidRPr="007D11BB">
        <w:rPr>
          <w:rFonts w:eastAsia="Bookman Old Style"/>
          <w:sz w:val="20"/>
          <w:szCs w:val="20"/>
        </w:rPr>
        <w:t xml:space="preserve"> and </w:t>
      </w:r>
      <w:proofErr w:type="spellStart"/>
      <w:r w:rsidR="00877119" w:rsidRPr="007D11BB">
        <w:rPr>
          <w:rFonts w:eastAsia="Bookman Old Style"/>
          <w:sz w:val="20"/>
          <w:szCs w:val="20"/>
        </w:rPr>
        <w:t>Manokaran</w:t>
      </w:r>
      <w:proofErr w:type="spellEnd"/>
      <w:r w:rsidR="00877119" w:rsidRPr="007D11BB">
        <w:rPr>
          <w:rFonts w:eastAsia="Bookman Old Style"/>
          <w:sz w:val="20"/>
          <w:szCs w:val="20"/>
        </w:rPr>
        <w:t>, 2012).</w:t>
      </w:r>
      <w:r w:rsidR="00436831" w:rsidRPr="007D11BB">
        <w:rPr>
          <w:rFonts w:eastAsia="Bookman Old Style"/>
          <w:sz w:val="20"/>
          <w:szCs w:val="20"/>
        </w:rPr>
        <w:t xml:space="preserve"> </w:t>
      </w:r>
      <w:proofErr w:type="spellStart"/>
      <w:r w:rsidR="00436831" w:rsidRPr="007D11BB">
        <w:rPr>
          <w:rFonts w:eastAsia="Bookman Old Style"/>
          <w:i/>
          <w:sz w:val="20"/>
          <w:szCs w:val="20"/>
        </w:rPr>
        <w:t>Telfairia</w:t>
      </w:r>
      <w:proofErr w:type="spellEnd"/>
      <w:r w:rsidR="00436831" w:rsidRPr="007D11BB">
        <w:rPr>
          <w:rFonts w:eastAsia="Bookman Old Style"/>
          <w:i/>
          <w:sz w:val="20"/>
          <w:szCs w:val="20"/>
        </w:rPr>
        <w:t xml:space="preserve"> </w:t>
      </w:r>
      <w:proofErr w:type="spellStart"/>
      <w:r w:rsidR="00436831" w:rsidRPr="007D11BB">
        <w:rPr>
          <w:rFonts w:eastAsia="Bookman Old Style"/>
          <w:i/>
          <w:sz w:val="20"/>
          <w:szCs w:val="20"/>
        </w:rPr>
        <w:t>occidentalis</w:t>
      </w:r>
      <w:proofErr w:type="spellEnd"/>
      <w:r w:rsidR="00436831" w:rsidRPr="007D11BB">
        <w:rPr>
          <w:rFonts w:eastAsia="Bookman Old Style"/>
          <w:i/>
          <w:sz w:val="20"/>
          <w:szCs w:val="20"/>
        </w:rPr>
        <w:t xml:space="preserve"> </w:t>
      </w:r>
      <w:r w:rsidR="00436831" w:rsidRPr="007D11BB">
        <w:rPr>
          <w:rFonts w:eastAsia="Bookman Old Style"/>
          <w:sz w:val="20"/>
          <w:szCs w:val="20"/>
        </w:rPr>
        <w:t xml:space="preserve">is commonly eaten in Nigeria and has been shown to increase </w:t>
      </w:r>
      <w:proofErr w:type="spellStart"/>
      <w:r w:rsidR="00436831" w:rsidRPr="007D11BB">
        <w:rPr>
          <w:rFonts w:eastAsia="Bookman Old Style"/>
          <w:sz w:val="20"/>
          <w:szCs w:val="20"/>
        </w:rPr>
        <w:t>haematological</w:t>
      </w:r>
      <w:proofErr w:type="spellEnd"/>
      <w:r w:rsidR="00436831" w:rsidRPr="007D11BB">
        <w:rPr>
          <w:rFonts w:eastAsia="Bookman Old Style"/>
          <w:sz w:val="20"/>
          <w:szCs w:val="20"/>
        </w:rPr>
        <w:t xml:space="preserve"> </w:t>
      </w:r>
      <w:proofErr w:type="gramStart"/>
      <w:r w:rsidR="00436831" w:rsidRPr="007D11BB">
        <w:rPr>
          <w:rFonts w:eastAsia="Bookman Old Style"/>
          <w:sz w:val="20"/>
          <w:szCs w:val="20"/>
        </w:rPr>
        <w:t>parameters,</w:t>
      </w:r>
      <w:proofErr w:type="gramEnd"/>
      <w:r w:rsidR="00436831" w:rsidRPr="007D11BB">
        <w:rPr>
          <w:rFonts w:eastAsia="Bookman Old Style"/>
          <w:sz w:val="20"/>
          <w:szCs w:val="20"/>
        </w:rPr>
        <w:t xml:space="preserve"> the leaves are used as a </w:t>
      </w:r>
      <w:proofErr w:type="spellStart"/>
      <w:r w:rsidR="00436831" w:rsidRPr="007D11BB">
        <w:rPr>
          <w:rFonts w:eastAsia="Bookman Old Style"/>
          <w:sz w:val="20"/>
          <w:szCs w:val="20"/>
        </w:rPr>
        <w:t>haematinic</w:t>
      </w:r>
      <w:proofErr w:type="spellEnd"/>
      <w:r w:rsidR="00436831" w:rsidRPr="007D11BB">
        <w:rPr>
          <w:rFonts w:eastAsia="Bookman Old Style"/>
          <w:sz w:val="20"/>
          <w:szCs w:val="20"/>
        </w:rPr>
        <w:t xml:space="preserve"> (Dina </w:t>
      </w:r>
      <w:r w:rsidR="00436831" w:rsidRPr="007D11BB">
        <w:rPr>
          <w:rFonts w:eastAsia="Bookman Old Style"/>
          <w:i/>
          <w:sz w:val="20"/>
          <w:szCs w:val="20"/>
        </w:rPr>
        <w:t>et al</w:t>
      </w:r>
      <w:r w:rsidR="00436831" w:rsidRPr="007D11BB">
        <w:rPr>
          <w:rFonts w:eastAsia="Bookman Old Style"/>
          <w:sz w:val="20"/>
          <w:szCs w:val="20"/>
        </w:rPr>
        <w:t xml:space="preserve">., 2000; </w:t>
      </w:r>
      <w:proofErr w:type="spellStart"/>
      <w:r w:rsidR="00436831" w:rsidRPr="007D11BB">
        <w:rPr>
          <w:rFonts w:eastAsia="Bookman Old Style"/>
          <w:sz w:val="20"/>
          <w:szCs w:val="20"/>
        </w:rPr>
        <w:t>Ifeanyi</w:t>
      </w:r>
      <w:proofErr w:type="spellEnd"/>
      <w:r w:rsidR="00436831" w:rsidRPr="007D11BB">
        <w:rPr>
          <w:rFonts w:eastAsia="Bookman Old Style"/>
          <w:sz w:val="20"/>
          <w:szCs w:val="20"/>
        </w:rPr>
        <w:t xml:space="preserve"> </w:t>
      </w:r>
      <w:r w:rsidR="00436831" w:rsidRPr="007D11BB">
        <w:rPr>
          <w:rFonts w:eastAsia="Bookman Old Style"/>
          <w:i/>
          <w:sz w:val="20"/>
          <w:szCs w:val="20"/>
        </w:rPr>
        <w:t>et al</w:t>
      </w:r>
      <w:r w:rsidR="00436831" w:rsidRPr="007D11BB">
        <w:rPr>
          <w:rFonts w:eastAsia="Bookman Old Style"/>
          <w:sz w:val="20"/>
          <w:szCs w:val="20"/>
        </w:rPr>
        <w:t>., 2014).</w:t>
      </w:r>
    </w:p>
    <w:p w:rsidR="00453E06" w:rsidRPr="007D11BB" w:rsidRDefault="006E0D89" w:rsidP="009007DA">
      <w:pPr>
        <w:pStyle w:val="NormalWeb"/>
        <w:snapToGrid w:val="0"/>
        <w:spacing w:before="0" w:beforeAutospacing="0" w:after="0" w:afterAutospacing="0"/>
        <w:ind w:firstLine="425"/>
        <w:jc w:val="both"/>
        <w:rPr>
          <w:sz w:val="20"/>
          <w:szCs w:val="20"/>
        </w:rPr>
      </w:pPr>
      <w:proofErr w:type="gramStart"/>
      <w:r w:rsidRPr="007D11BB">
        <w:rPr>
          <w:sz w:val="20"/>
          <w:szCs w:val="20"/>
        </w:rPr>
        <w:t>The seed</w:t>
      </w:r>
      <w:r w:rsidR="00D94F71" w:rsidRPr="007D11BB">
        <w:rPr>
          <w:sz w:val="20"/>
          <w:szCs w:val="20"/>
        </w:rPr>
        <w:t>s</w:t>
      </w:r>
      <w:r w:rsidRPr="007D11BB">
        <w:rPr>
          <w:sz w:val="20"/>
          <w:szCs w:val="20"/>
        </w:rPr>
        <w:t xml:space="preserve"> and flowers of </w:t>
      </w:r>
      <w:proofErr w:type="spellStart"/>
      <w:r w:rsidRPr="007D11BB">
        <w:rPr>
          <w:i/>
          <w:sz w:val="20"/>
          <w:szCs w:val="20"/>
        </w:rPr>
        <w:t>Cucurbita</w:t>
      </w:r>
      <w:proofErr w:type="spellEnd"/>
      <w:r w:rsidRPr="007D11BB">
        <w:rPr>
          <w:i/>
          <w:sz w:val="20"/>
          <w:szCs w:val="20"/>
        </w:rPr>
        <w:t xml:space="preserve"> </w:t>
      </w:r>
      <w:proofErr w:type="spellStart"/>
      <w:r w:rsidRPr="007D11BB">
        <w:rPr>
          <w:i/>
          <w:sz w:val="20"/>
          <w:szCs w:val="20"/>
        </w:rPr>
        <w:t>pepo</w:t>
      </w:r>
      <w:proofErr w:type="spellEnd"/>
      <w:r w:rsidRPr="007D11BB">
        <w:rPr>
          <w:sz w:val="20"/>
          <w:szCs w:val="20"/>
        </w:rPr>
        <w:t xml:space="preserve"> L</w:t>
      </w:r>
      <w:r w:rsidR="001E3715" w:rsidRPr="007D11BB">
        <w:rPr>
          <w:sz w:val="20"/>
          <w:szCs w:val="20"/>
        </w:rPr>
        <w:t>inn</w:t>
      </w:r>
      <w:r w:rsidRPr="007D11BB">
        <w:rPr>
          <w:sz w:val="20"/>
          <w:szCs w:val="20"/>
        </w:rPr>
        <w:t>.</w:t>
      </w:r>
      <w:proofErr w:type="gramEnd"/>
      <w:r w:rsidRPr="007D11BB">
        <w:rPr>
          <w:sz w:val="20"/>
          <w:szCs w:val="20"/>
        </w:rPr>
        <w:t xml:space="preserve"> </w:t>
      </w:r>
      <w:proofErr w:type="gramStart"/>
      <w:r w:rsidRPr="007D11BB">
        <w:rPr>
          <w:sz w:val="20"/>
          <w:szCs w:val="20"/>
        </w:rPr>
        <w:t>have</w:t>
      </w:r>
      <w:proofErr w:type="gramEnd"/>
      <w:r w:rsidRPr="007D11BB">
        <w:rPr>
          <w:sz w:val="20"/>
          <w:szCs w:val="20"/>
        </w:rPr>
        <w:t xml:space="preserve"> been used as a </w:t>
      </w:r>
      <w:r w:rsidR="009513DF" w:rsidRPr="007D11BB">
        <w:rPr>
          <w:sz w:val="20"/>
          <w:szCs w:val="20"/>
        </w:rPr>
        <w:t xml:space="preserve">an </w:t>
      </w:r>
      <w:proofErr w:type="spellStart"/>
      <w:r w:rsidR="009513DF" w:rsidRPr="007D11BB">
        <w:rPr>
          <w:sz w:val="20"/>
          <w:szCs w:val="20"/>
        </w:rPr>
        <w:t>anthelmintic</w:t>
      </w:r>
      <w:proofErr w:type="spellEnd"/>
      <w:r w:rsidR="00BE620C" w:rsidRPr="007D11BB">
        <w:rPr>
          <w:sz w:val="20"/>
          <w:szCs w:val="20"/>
        </w:rPr>
        <w:t xml:space="preserve">, </w:t>
      </w:r>
      <w:proofErr w:type="spellStart"/>
      <w:r w:rsidR="009513DF" w:rsidRPr="007D11BB">
        <w:rPr>
          <w:sz w:val="20"/>
          <w:szCs w:val="20"/>
        </w:rPr>
        <w:t>taenicide</w:t>
      </w:r>
      <w:proofErr w:type="spellEnd"/>
      <w:r w:rsidR="009A2A51" w:rsidRPr="007D11BB">
        <w:rPr>
          <w:sz w:val="20"/>
          <w:szCs w:val="20"/>
        </w:rPr>
        <w:t>,</w:t>
      </w:r>
      <w:r w:rsidR="00BE620C" w:rsidRPr="007D11BB">
        <w:rPr>
          <w:sz w:val="20"/>
          <w:szCs w:val="20"/>
        </w:rPr>
        <w:t xml:space="preserve"> as well as for treating </w:t>
      </w:r>
      <w:r w:rsidR="00DD0DF5" w:rsidRPr="007D11BB">
        <w:rPr>
          <w:sz w:val="20"/>
          <w:szCs w:val="20"/>
        </w:rPr>
        <w:t xml:space="preserve">ear ache and </w:t>
      </w:r>
      <w:proofErr w:type="spellStart"/>
      <w:r w:rsidR="00DD0DF5" w:rsidRPr="007D11BB">
        <w:rPr>
          <w:sz w:val="20"/>
          <w:szCs w:val="20"/>
        </w:rPr>
        <w:t>anaemia</w:t>
      </w:r>
      <w:proofErr w:type="spellEnd"/>
      <w:r w:rsidR="00761B24" w:rsidRPr="007D11BB">
        <w:rPr>
          <w:sz w:val="20"/>
          <w:szCs w:val="20"/>
        </w:rPr>
        <w:t xml:space="preserve">. </w:t>
      </w:r>
      <w:r w:rsidR="00A36F9F" w:rsidRPr="007D11BB">
        <w:rPr>
          <w:sz w:val="20"/>
          <w:szCs w:val="20"/>
        </w:rPr>
        <w:t xml:space="preserve">The </w:t>
      </w:r>
      <w:r w:rsidR="00FA3860" w:rsidRPr="007D11BB">
        <w:rPr>
          <w:sz w:val="20"/>
          <w:szCs w:val="20"/>
        </w:rPr>
        <w:t>seed</w:t>
      </w:r>
      <w:r w:rsidR="009A2A51" w:rsidRPr="007D11BB">
        <w:rPr>
          <w:sz w:val="20"/>
          <w:szCs w:val="20"/>
        </w:rPr>
        <w:t xml:space="preserve"> if eaten by poultry, ostrich and cattle in South Africa cause</w:t>
      </w:r>
      <w:r w:rsidR="00FA3860" w:rsidRPr="007D11BB">
        <w:rPr>
          <w:sz w:val="20"/>
          <w:szCs w:val="20"/>
        </w:rPr>
        <w:t>s</w:t>
      </w:r>
      <w:r w:rsidR="008F679F" w:rsidRPr="007D11BB">
        <w:rPr>
          <w:sz w:val="20"/>
          <w:szCs w:val="20"/>
        </w:rPr>
        <w:t xml:space="preserve"> craziness and symptoms of paral</w:t>
      </w:r>
      <w:r w:rsidR="00266DBE" w:rsidRPr="007D11BB">
        <w:rPr>
          <w:sz w:val="20"/>
          <w:szCs w:val="20"/>
        </w:rPr>
        <w:t>y</w:t>
      </w:r>
      <w:r w:rsidR="008F679F" w:rsidRPr="007D11BB">
        <w:rPr>
          <w:sz w:val="20"/>
          <w:szCs w:val="20"/>
        </w:rPr>
        <w:t>sis. In Congo</w:t>
      </w:r>
      <w:r w:rsidR="00D30B12" w:rsidRPr="007D11BB">
        <w:rPr>
          <w:sz w:val="20"/>
          <w:szCs w:val="20"/>
        </w:rPr>
        <w:t>,</w:t>
      </w:r>
      <w:r w:rsidR="00886C94" w:rsidRPr="007D11BB">
        <w:rPr>
          <w:sz w:val="20"/>
          <w:szCs w:val="20"/>
        </w:rPr>
        <w:t xml:space="preserve"> </w:t>
      </w:r>
      <w:r w:rsidR="00D30B12" w:rsidRPr="007D11BB">
        <w:rPr>
          <w:sz w:val="20"/>
          <w:szCs w:val="20"/>
        </w:rPr>
        <w:t xml:space="preserve">the seed lightly </w:t>
      </w:r>
      <w:proofErr w:type="spellStart"/>
      <w:r w:rsidR="00D30B12" w:rsidRPr="007D11BB">
        <w:rPr>
          <w:sz w:val="20"/>
          <w:szCs w:val="20"/>
        </w:rPr>
        <w:t>torrefied</w:t>
      </w:r>
      <w:proofErr w:type="spellEnd"/>
      <w:r w:rsidR="00D30B12" w:rsidRPr="007D11BB">
        <w:rPr>
          <w:sz w:val="20"/>
          <w:szCs w:val="20"/>
        </w:rPr>
        <w:t xml:space="preserve"> and crushed in water when </w:t>
      </w:r>
      <w:r w:rsidR="004723CA" w:rsidRPr="007D11BB">
        <w:rPr>
          <w:sz w:val="20"/>
          <w:szCs w:val="20"/>
        </w:rPr>
        <w:t xml:space="preserve">given to a woman in </w:t>
      </w:r>
      <w:proofErr w:type="spellStart"/>
      <w:r w:rsidR="004723CA" w:rsidRPr="007D11BB">
        <w:rPr>
          <w:sz w:val="20"/>
          <w:szCs w:val="20"/>
        </w:rPr>
        <w:t>labour</w:t>
      </w:r>
      <w:proofErr w:type="spellEnd"/>
      <w:r w:rsidR="007313D7" w:rsidRPr="007D11BB">
        <w:rPr>
          <w:sz w:val="20"/>
          <w:szCs w:val="20"/>
        </w:rPr>
        <w:t xml:space="preserve"> helps to promote delivery</w:t>
      </w:r>
      <w:r w:rsidR="009267CA" w:rsidRPr="007D11BB">
        <w:rPr>
          <w:sz w:val="20"/>
          <w:szCs w:val="20"/>
        </w:rPr>
        <w:t xml:space="preserve">. The flowers </w:t>
      </w:r>
      <w:r w:rsidR="00886C94" w:rsidRPr="007D11BB">
        <w:rPr>
          <w:sz w:val="20"/>
          <w:szCs w:val="20"/>
        </w:rPr>
        <w:t>are</w:t>
      </w:r>
      <w:r w:rsidR="009267CA" w:rsidRPr="007D11BB">
        <w:rPr>
          <w:sz w:val="20"/>
          <w:szCs w:val="20"/>
        </w:rPr>
        <w:t xml:space="preserve"> used cosmetically in Iran to improve complexion</w:t>
      </w:r>
      <w:r w:rsidR="00BA56A4" w:rsidRPr="007D11BB">
        <w:rPr>
          <w:sz w:val="20"/>
          <w:szCs w:val="20"/>
        </w:rPr>
        <w:t xml:space="preserve"> and medically for alleviating chest problems</w:t>
      </w:r>
      <w:r w:rsidR="00886C94" w:rsidRPr="007D11BB">
        <w:rPr>
          <w:sz w:val="20"/>
          <w:szCs w:val="20"/>
        </w:rPr>
        <w:t xml:space="preserve">. </w:t>
      </w:r>
      <w:r w:rsidR="00761B24" w:rsidRPr="007D11BB">
        <w:rPr>
          <w:sz w:val="20"/>
          <w:szCs w:val="20"/>
        </w:rPr>
        <w:t>The poultice of the fruit-pulp is used for minor burns, boils and inflamed swellings or applied as a cooling compress for headache and neuralgia.</w:t>
      </w:r>
      <w:r w:rsidR="007D11BB">
        <w:rPr>
          <w:sz w:val="20"/>
          <w:szCs w:val="20"/>
        </w:rPr>
        <w:t xml:space="preserve"> </w:t>
      </w:r>
      <w:r w:rsidR="00886C94" w:rsidRPr="007D11BB">
        <w:rPr>
          <w:sz w:val="20"/>
          <w:szCs w:val="20"/>
        </w:rPr>
        <w:t>I</w:t>
      </w:r>
      <w:r w:rsidR="009513DF" w:rsidRPr="007D11BB">
        <w:rPr>
          <w:sz w:val="20"/>
          <w:szCs w:val="20"/>
        </w:rPr>
        <w:t xml:space="preserve">t has been recorded for use on </w:t>
      </w:r>
      <w:proofErr w:type="spellStart"/>
      <w:r w:rsidR="009513DF" w:rsidRPr="007D11BB">
        <w:rPr>
          <w:sz w:val="20"/>
          <w:szCs w:val="20"/>
        </w:rPr>
        <w:t>tumours</w:t>
      </w:r>
      <w:proofErr w:type="spellEnd"/>
      <w:r w:rsidR="009513DF" w:rsidRPr="007D11BB">
        <w:rPr>
          <w:sz w:val="20"/>
          <w:szCs w:val="20"/>
        </w:rPr>
        <w:t xml:space="preserve"> of the eye, liver and corns on the feet</w:t>
      </w:r>
      <w:r w:rsidR="004C6EFB" w:rsidRPr="007D11BB">
        <w:rPr>
          <w:sz w:val="20"/>
          <w:szCs w:val="20"/>
        </w:rPr>
        <w:t xml:space="preserve"> </w:t>
      </w:r>
      <w:r w:rsidR="00DD0DF5" w:rsidRPr="007D11BB">
        <w:rPr>
          <w:rStyle w:val="mw-headline"/>
          <w:sz w:val="20"/>
          <w:szCs w:val="20"/>
        </w:rPr>
        <w:t>(</w:t>
      </w:r>
      <w:proofErr w:type="spellStart"/>
      <w:r w:rsidR="00DD0DF5" w:rsidRPr="007D11BB">
        <w:rPr>
          <w:rStyle w:val="mw-headline"/>
          <w:sz w:val="20"/>
          <w:szCs w:val="20"/>
        </w:rPr>
        <w:t>Burkill</w:t>
      </w:r>
      <w:proofErr w:type="spellEnd"/>
      <w:r w:rsidR="00DD0DF5" w:rsidRPr="007D11BB">
        <w:rPr>
          <w:rStyle w:val="mw-headline"/>
          <w:sz w:val="20"/>
          <w:szCs w:val="20"/>
        </w:rPr>
        <w:t>, 1985)</w:t>
      </w:r>
      <w:r w:rsidR="004C6EFB" w:rsidRPr="007D11BB">
        <w:rPr>
          <w:rStyle w:val="mw-headline"/>
          <w:sz w:val="20"/>
          <w:szCs w:val="20"/>
        </w:rPr>
        <w:t xml:space="preserve">. </w:t>
      </w:r>
      <w:proofErr w:type="gramStart"/>
      <w:r w:rsidR="00D71C4D" w:rsidRPr="007D11BB">
        <w:rPr>
          <w:rStyle w:val="mw-headline"/>
          <w:sz w:val="20"/>
          <w:szCs w:val="20"/>
        </w:rPr>
        <w:t xml:space="preserve">The seed of </w:t>
      </w:r>
      <w:proofErr w:type="spellStart"/>
      <w:r w:rsidR="00D71C4D" w:rsidRPr="007D11BB">
        <w:rPr>
          <w:rStyle w:val="mw-headline"/>
          <w:i/>
          <w:sz w:val="20"/>
          <w:szCs w:val="20"/>
        </w:rPr>
        <w:t>Cucurbita</w:t>
      </w:r>
      <w:proofErr w:type="spellEnd"/>
      <w:r w:rsidR="00D71C4D" w:rsidRPr="007D11BB">
        <w:rPr>
          <w:rStyle w:val="mw-headline"/>
          <w:i/>
          <w:sz w:val="20"/>
          <w:szCs w:val="20"/>
        </w:rPr>
        <w:t xml:space="preserve"> maxima</w:t>
      </w:r>
      <w:r w:rsidR="00D71C4D" w:rsidRPr="007D11BB">
        <w:rPr>
          <w:rStyle w:val="mw-headline"/>
          <w:sz w:val="20"/>
          <w:szCs w:val="20"/>
        </w:rPr>
        <w:t xml:space="preserve"> </w:t>
      </w:r>
      <w:proofErr w:type="spellStart"/>
      <w:r w:rsidR="00D71C4D" w:rsidRPr="007D11BB">
        <w:rPr>
          <w:rStyle w:val="mw-headline"/>
          <w:sz w:val="20"/>
          <w:szCs w:val="20"/>
        </w:rPr>
        <w:t>Duch</w:t>
      </w:r>
      <w:proofErr w:type="spellEnd"/>
      <w:r w:rsidR="00D71C4D" w:rsidRPr="007D11BB">
        <w:rPr>
          <w:rStyle w:val="mw-headline"/>
          <w:sz w:val="20"/>
          <w:szCs w:val="20"/>
        </w:rPr>
        <w:t>.</w:t>
      </w:r>
      <w:proofErr w:type="gramEnd"/>
      <w:r w:rsidRPr="007D11BB">
        <w:rPr>
          <w:sz w:val="20"/>
          <w:szCs w:val="20"/>
        </w:rPr>
        <w:t xml:space="preserve"> </w:t>
      </w:r>
      <w:proofErr w:type="gramStart"/>
      <w:r w:rsidR="00D71C4D" w:rsidRPr="007D11BB">
        <w:rPr>
          <w:sz w:val="20"/>
          <w:szCs w:val="20"/>
        </w:rPr>
        <w:t>in</w:t>
      </w:r>
      <w:proofErr w:type="gramEnd"/>
      <w:r w:rsidR="00D71C4D" w:rsidRPr="007D11BB">
        <w:rPr>
          <w:sz w:val="20"/>
          <w:szCs w:val="20"/>
        </w:rPr>
        <w:t xml:space="preserve"> Nigeria and India, is considered as</w:t>
      </w:r>
      <w:r w:rsidR="00BA0CBA" w:rsidRPr="007D11BB">
        <w:rPr>
          <w:sz w:val="20"/>
          <w:szCs w:val="20"/>
        </w:rPr>
        <w:t xml:space="preserve"> a tonic,</w:t>
      </w:r>
      <w:r w:rsidR="007D11BB">
        <w:rPr>
          <w:sz w:val="20"/>
          <w:szCs w:val="20"/>
        </w:rPr>
        <w:t xml:space="preserve"> </w:t>
      </w:r>
      <w:proofErr w:type="spellStart"/>
      <w:r w:rsidR="00D71C4D" w:rsidRPr="007D11BB">
        <w:rPr>
          <w:sz w:val="20"/>
          <w:szCs w:val="20"/>
        </w:rPr>
        <w:t>taenicid</w:t>
      </w:r>
      <w:r w:rsidR="00BA0CBA" w:rsidRPr="007D11BB">
        <w:rPr>
          <w:sz w:val="20"/>
          <w:szCs w:val="20"/>
        </w:rPr>
        <w:t>e</w:t>
      </w:r>
      <w:proofErr w:type="spellEnd"/>
      <w:r w:rsidR="00BA0CBA" w:rsidRPr="007D11BB">
        <w:rPr>
          <w:sz w:val="20"/>
          <w:szCs w:val="20"/>
        </w:rPr>
        <w:t xml:space="preserve"> and</w:t>
      </w:r>
      <w:r w:rsidR="00D71C4D" w:rsidRPr="007D11BB">
        <w:rPr>
          <w:sz w:val="20"/>
          <w:szCs w:val="20"/>
        </w:rPr>
        <w:t xml:space="preserve"> </w:t>
      </w:r>
      <w:r w:rsidR="00AD247D" w:rsidRPr="007D11BB">
        <w:rPr>
          <w:sz w:val="20"/>
          <w:szCs w:val="20"/>
        </w:rPr>
        <w:t xml:space="preserve">a </w:t>
      </w:r>
      <w:r w:rsidR="00613B27" w:rsidRPr="007D11BB">
        <w:rPr>
          <w:sz w:val="20"/>
          <w:szCs w:val="20"/>
        </w:rPr>
        <w:t xml:space="preserve">dry a </w:t>
      </w:r>
      <w:r w:rsidR="00D71C4D" w:rsidRPr="007D11BB">
        <w:rPr>
          <w:sz w:val="20"/>
          <w:szCs w:val="20"/>
        </w:rPr>
        <w:t xml:space="preserve">diuretic. In Senegal, the sap from the roots is used </w:t>
      </w:r>
      <w:r w:rsidR="008430F6" w:rsidRPr="007D11BB">
        <w:rPr>
          <w:sz w:val="20"/>
          <w:szCs w:val="20"/>
        </w:rPr>
        <w:t xml:space="preserve">for </w:t>
      </w:r>
      <w:r w:rsidR="0095771A" w:rsidRPr="007D11BB">
        <w:rPr>
          <w:sz w:val="20"/>
          <w:szCs w:val="20"/>
        </w:rPr>
        <w:t xml:space="preserve">treating </w:t>
      </w:r>
      <w:proofErr w:type="spellStart"/>
      <w:r w:rsidR="00D71C4D" w:rsidRPr="007D11BB">
        <w:rPr>
          <w:sz w:val="20"/>
          <w:szCs w:val="20"/>
        </w:rPr>
        <w:t>otitis</w:t>
      </w:r>
      <w:proofErr w:type="spellEnd"/>
      <w:r w:rsidR="00D71C4D" w:rsidRPr="007D11BB">
        <w:rPr>
          <w:sz w:val="20"/>
          <w:szCs w:val="20"/>
        </w:rPr>
        <w:t xml:space="preserve"> (</w:t>
      </w:r>
      <w:proofErr w:type="spellStart"/>
      <w:r w:rsidR="00D71C4D" w:rsidRPr="007D11BB">
        <w:rPr>
          <w:sz w:val="20"/>
          <w:szCs w:val="20"/>
        </w:rPr>
        <w:t>Burkill</w:t>
      </w:r>
      <w:proofErr w:type="spellEnd"/>
      <w:r w:rsidR="00D71C4D" w:rsidRPr="007D11BB">
        <w:rPr>
          <w:sz w:val="20"/>
          <w:szCs w:val="20"/>
        </w:rPr>
        <w:t>, 1985)</w:t>
      </w:r>
      <w:r w:rsidR="00F732B0" w:rsidRPr="007D11BB">
        <w:rPr>
          <w:sz w:val="20"/>
          <w:szCs w:val="20"/>
        </w:rPr>
        <w:t xml:space="preserve"> and </w:t>
      </w:r>
      <w:proofErr w:type="spellStart"/>
      <w:r w:rsidR="00F732B0" w:rsidRPr="007D11BB">
        <w:rPr>
          <w:rFonts w:eastAsia="Bookman Old Style"/>
          <w:sz w:val="20"/>
          <w:szCs w:val="20"/>
        </w:rPr>
        <w:t>Amorim</w:t>
      </w:r>
      <w:proofErr w:type="spellEnd"/>
      <w:r w:rsidR="00F732B0" w:rsidRPr="007D11BB">
        <w:rPr>
          <w:rFonts w:eastAsia="Bookman Old Style"/>
          <w:sz w:val="20"/>
          <w:szCs w:val="20"/>
        </w:rPr>
        <w:t xml:space="preserve"> </w:t>
      </w:r>
      <w:r w:rsidR="00F732B0" w:rsidRPr="007D11BB">
        <w:rPr>
          <w:rFonts w:eastAsia="Bookman Old Style"/>
          <w:i/>
          <w:sz w:val="20"/>
          <w:szCs w:val="20"/>
        </w:rPr>
        <w:t>et al</w:t>
      </w:r>
      <w:r w:rsidR="00F732B0" w:rsidRPr="007D11BB">
        <w:rPr>
          <w:rFonts w:eastAsia="Bookman Old Style"/>
          <w:sz w:val="20"/>
          <w:szCs w:val="20"/>
        </w:rPr>
        <w:t>. (1991)</w:t>
      </w:r>
      <w:r w:rsidR="00F732B0" w:rsidRPr="007D11BB">
        <w:rPr>
          <w:sz w:val="20"/>
          <w:szCs w:val="20"/>
        </w:rPr>
        <w:t xml:space="preserve"> also showed that </w:t>
      </w:r>
      <w:proofErr w:type="spellStart"/>
      <w:proofErr w:type="gramStart"/>
      <w:r w:rsidR="00F732B0" w:rsidRPr="007D11BB">
        <w:rPr>
          <w:rFonts w:eastAsia="Bookman Old Style"/>
          <w:i/>
          <w:sz w:val="20"/>
          <w:szCs w:val="20"/>
        </w:rPr>
        <w:t>Cucurbita</w:t>
      </w:r>
      <w:proofErr w:type="spellEnd"/>
      <w:r w:rsidR="00F732B0" w:rsidRPr="007D11BB">
        <w:rPr>
          <w:rFonts w:eastAsia="Bookman Old Style"/>
          <w:i/>
          <w:sz w:val="20"/>
          <w:szCs w:val="20"/>
        </w:rPr>
        <w:t xml:space="preserve"> maxima</w:t>
      </w:r>
      <w:r w:rsidR="00F732B0" w:rsidRPr="007D11BB">
        <w:rPr>
          <w:rFonts w:eastAsia="Bookman Old Style"/>
          <w:sz w:val="20"/>
          <w:szCs w:val="20"/>
        </w:rPr>
        <w:t xml:space="preserve"> has</w:t>
      </w:r>
      <w:proofErr w:type="gramEnd"/>
      <w:r w:rsidR="00F732B0" w:rsidRPr="007D11BB">
        <w:rPr>
          <w:rFonts w:eastAsia="Bookman Old Style"/>
          <w:sz w:val="20"/>
          <w:szCs w:val="20"/>
        </w:rPr>
        <w:t xml:space="preserve"> </w:t>
      </w:r>
      <w:proofErr w:type="spellStart"/>
      <w:r w:rsidR="00F732B0" w:rsidRPr="007D11BB">
        <w:rPr>
          <w:rFonts w:eastAsia="Bookman Old Style"/>
          <w:sz w:val="20"/>
          <w:szCs w:val="20"/>
        </w:rPr>
        <w:t>antimalarial</w:t>
      </w:r>
      <w:proofErr w:type="spellEnd"/>
      <w:r w:rsidR="00F732B0" w:rsidRPr="007D11BB">
        <w:rPr>
          <w:rFonts w:eastAsia="Bookman Old Style"/>
          <w:sz w:val="20"/>
          <w:szCs w:val="20"/>
        </w:rPr>
        <w:t xml:space="preserve"> activity</w:t>
      </w:r>
      <w:r w:rsidR="00D71C4D" w:rsidRPr="007D11BB">
        <w:rPr>
          <w:sz w:val="20"/>
          <w:szCs w:val="20"/>
        </w:rPr>
        <w:t>.</w:t>
      </w:r>
      <w:r w:rsidR="006A2C37" w:rsidRPr="007D11BB">
        <w:rPr>
          <w:sz w:val="20"/>
          <w:szCs w:val="20"/>
        </w:rPr>
        <w:t xml:space="preserve"> </w:t>
      </w:r>
      <w:proofErr w:type="spellStart"/>
      <w:r w:rsidR="006A2C37" w:rsidRPr="007D11BB">
        <w:rPr>
          <w:i/>
          <w:sz w:val="20"/>
          <w:szCs w:val="20"/>
        </w:rPr>
        <w:t>Cucurbita</w:t>
      </w:r>
      <w:proofErr w:type="spellEnd"/>
      <w:r w:rsidR="006A2C37" w:rsidRPr="007D11BB">
        <w:rPr>
          <w:i/>
          <w:sz w:val="20"/>
          <w:szCs w:val="20"/>
        </w:rPr>
        <w:t xml:space="preserve"> </w:t>
      </w:r>
      <w:proofErr w:type="spellStart"/>
      <w:r w:rsidR="006A2C37" w:rsidRPr="007D11BB">
        <w:rPr>
          <w:i/>
          <w:sz w:val="20"/>
          <w:szCs w:val="20"/>
        </w:rPr>
        <w:t>moschata</w:t>
      </w:r>
      <w:proofErr w:type="spellEnd"/>
      <w:r w:rsidR="006A2C37" w:rsidRPr="007D11BB">
        <w:rPr>
          <w:sz w:val="20"/>
          <w:szCs w:val="20"/>
        </w:rPr>
        <w:t xml:space="preserve"> for burns, scalds, inflammations, abscesses, boils, migraine and neuralgia (</w:t>
      </w:r>
      <w:proofErr w:type="spellStart"/>
      <w:r w:rsidR="006A2C37" w:rsidRPr="007D11BB">
        <w:rPr>
          <w:sz w:val="20"/>
          <w:szCs w:val="20"/>
        </w:rPr>
        <w:t>Nandagopalan</w:t>
      </w:r>
      <w:proofErr w:type="spellEnd"/>
      <w:r w:rsidR="006A2C37" w:rsidRPr="007D11BB">
        <w:rPr>
          <w:sz w:val="20"/>
          <w:szCs w:val="20"/>
        </w:rPr>
        <w:t xml:space="preserve"> </w:t>
      </w:r>
      <w:r w:rsidR="006A2C37" w:rsidRPr="007D11BB">
        <w:rPr>
          <w:i/>
          <w:sz w:val="20"/>
          <w:szCs w:val="20"/>
        </w:rPr>
        <w:t>et al</w:t>
      </w:r>
      <w:r w:rsidR="006A2C37" w:rsidRPr="007D11BB">
        <w:rPr>
          <w:sz w:val="20"/>
          <w:szCs w:val="20"/>
        </w:rPr>
        <w:t xml:space="preserve">., 2011). </w:t>
      </w:r>
      <w:r w:rsidR="00220B51" w:rsidRPr="007D11BB">
        <w:rPr>
          <w:sz w:val="20"/>
          <w:szCs w:val="20"/>
        </w:rPr>
        <w:t xml:space="preserve">The </w:t>
      </w:r>
      <w:r w:rsidR="007078E1" w:rsidRPr="007D11BB">
        <w:rPr>
          <w:sz w:val="20"/>
          <w:szCs w:val="20"/>
        </w:rPr>
        <w:t>fruit</w:t>
      </w:r>
      <w:r w:rsidR="007B407D" w:rsidRPr="007D11BB">
        <w:rPr>
          <w:sz w:val="20"/>
          <w:szCs w:val="20"/>
        </w:rPr>
        <w:t xml:space="preserve"> of </w:t>
      </w:r>
      <w:proofErr w:type="spellStart"/>
      <w:r w:rsidR="007B407D" w:rsidRPr="007D11BB">
        <w:rPr>
          <w:i/>
          <w:sz w:val="20"/>
          <w:szCs w:val="20"/>
        </w:rPr>
        <w:t>Cucurbita</w:t>
      </w:r>
      <w:proofErr w:type="spellEnd"/>
      <w:r w:rsidR="007B407D" w:rsidRPr="007D11BB">
        <w:rPr>
          <w:i/>
          <w:sz w:val="20"/>
          <w:szCs w:val="20"/>
        </w:rPr>
        <w:t xml:space="preserve"> </w:t>
      </w:r>
      <w:proofErr w:type="spellStart"/>
      <w:r w:rsidR="007B407D" w:rsidRPr="007D11BB">
        <w:rPr>
          <w:i/>
          <w:sz w:val="20"/>
          <w:szCs w:val="20"/>
        </w:rPr>
        <w:t>ficifolia</w:t>
      </w:r>
      <w:proofErr w:type="spellEnd"/>
      <w:r w:rsidR="007078E1" w:rsidRPr="007D11BB">
        <w:rPr>
          <w:sz w:val="20"/>
          <w:szCs w:val="20"/>
        </w:rPr>
        <w:t xml:space="preserve"> </w:t>
      </w:r>
      <w:proofErr w:type="spellStart"/>
      <w:r w:rsidR="007078E1" w:rsidRPr="007D11BB">
        <w:rPr>
          <w:sz w:val="20"/>
          <w:szCs w:val="20"/>
        </w:rPr>
        <w:t>Bouché</w:t>
      </w:r>
      <w:proofErr w:type="spellEnd"/>
      <w:r w:rsidR="007078E1" w:rsidRPr="007D11BB">
        <w:rPr>
          <w:sz w:val="20"/>
          <w:szCs w:val="20"/>
        </w:rPr>
        <w:t xml:space="preserve"> is </w:t>
      </w:r>
      <w:r w:rsidR="00220B51" w:rsidRPr="007D11BB">
        <w:rPr>
          <w:sz w:val="20"/>
          <w:szCs w:val="20"/>
        </w:rPr>
        <w:t xml:space="preserve">used as a diuretic and </w:t>
      </w:r>
      <w:r w:rsidR="00657789" w:rsidRPr="007D11BB">
        <w:rPr>
          <w:sz w:val="20"/>
          <w:szCs w:val="20"/>
        </w:rPr>
        <w:t>an</w:t>
      </w:r>
      <w:r w:rsidR="0019552C" w:rsidRPr="007D11BB">
        <w:rPr>
          <w:sz w:val="20"/>
          <w:szCs w:val="20"/>
        </w:rPr>
        <w:t xml:space="preserve"> </w:t>
      </w:r>
      <w:r w:rsidR="00220B51" w:rsidRPr="007D11BB">
        <w:rPr>
          <w:sz w:val="20"/>
          <w:szCs w:val="20"/>
        </w:rPr>
        <w:t xml:space="preserve">analeptic (Rivera and </w:t>
      </w:r>
      <w:proofErr w:type="spellStart"/>
      <w:r w:rsidR="00220B51" w:rsidRPr="007D11BB">
        <w:rPr>
          <w:sz w:val="20"/>
          <w:szCs w:val="20"/>
        </w:rPr>
        <w:t>obón</w:t>
      </w:r>
      <w:proofErr w:type="spellEnd"/>
      <w:r w:rsidR="00220B51" w:rsidRPr="007D11BB">
        <w:rPr>
          <w:sz w:val="20"/>
          <w:szCs w:val="20"/>
        </w:rPr>
        <w:t xml:space="preserve">, 1995). </w:t>
      </w:r>
      <w:proofErr w:type="spellStart"/>
      <w:proofErr w:type="gramStart"/>
      <w:r w:rsidR="00453E06" w:rsidRPr="007D11BB">
        <w:rPr>
          <w:i/>
          <w:sz w:val="20"/>
          <w:szCs w:val="20"/>
        </w:rPr>
        <w:t>Mukia</w:t>
      </w:r>
      <w:proofErr w:type="spellEnd"/>
      <w:r w:rsidR="00453E06" w:rsidRPr="007D11BB">
        <w:rPr>
          <w:i/>
          <w:sz w:val="20"/>
          <w:szCs w:val="20"/>
        </w:rPr>
        <w:t xml:space="preserve"> </w:t>
      </w:r>
      <w:proofErr w:type="spellStart"/>
      <w:r w:rsidR="00453E06" w:rsidRPr="007D11BB">
        <w:rPr>
          <w:i/>
          <w:sz w:val="20"/>
          <w:szCs w:val="20"/>
        </w:rPr>
        <w:t>maderaspatana</w:t>
      </w:r>
      <w:proofErr w:type="spellEnd"/>
      <w:r w:rsidR="00453E06" w:rsidRPr="007D11BB">
        <w:rPr>
          <w:i/>
          <w:sz w:val="20"/>
          <w:szCs w:val="20"/>
        </w:rPr>
        <w:t xml:space="preserve"> </w:t>
      </w:r>
      <w:r w:rsidR="00453E06" w:rsidRPr="007D11BB">
        <w:rPr>
          <w:sz w:val="20"/>
          <w:szCs w:val="20"/>
        </w:rPr>
        <w:t>(Linn.)</w:t>
      </w:r>
      <w:proofErr w:type="gramEnd"/>
      <w:r w:rsidR="00453E06" w:rsidRPr="007D11BB">
        <w:rPr>
          <w:sz w:val="20"/>
          <w:szCs w:val="20"/>
        </w:rPr>
        <w:t xml:space="preserve"> M</w:t>
      </w:r>
      <w:r w:rsidR="009C2103" w:rsidRPr="007D11BB">
        <w:rPr>
          <w:sz w:val="20"/>
          <w:szCs w:val="20"/>
        </w:rPr>
        <w:t xml:space="preserve">.J. </w:t>
      </w:r>
      <w:proofErr w:type="spellStart"/>
      <w:r w:rsidR="009C2103" w:rsidRPr="007D11BB">
        <w:rPr>
          <w:sz w:val="20"/>
          <w:szCs w:val="20"/>
        </w:rPr>
        <w:t>Roem</w:t>
      </w:r>
      <w:proofErr w:type="spellEnd"/>
      <w:r w:rsidR="009C2103" w:rsidRPr="007D11BB">
        <w:rPr>
          <w:sz w:val="20"/>
          <w:szCs w:val="20"/>
        </w:rPr>
        <w:t xml:space="preserve">. </w:t>
      </w:r>
      <w:proofErr w:type="gramStart"/>
      <w:r w:rsidR="00453E06" w:rsidRPr="007D11BB">
        <w:rPr>
          <w:sz w:val="20"/>
          <w:szCs w:val="20"/>
        </w:rPr>
        <w:t>is</w:t>
      </w:r>
      <w:proofErr w:type="gramEnd"/>
      <w:r w:rsidR="00453E06" w:rsidRPr="007D11BB">
        <w:rPr>
          <w:sz w:val="20"/>
          <w:szCs w:val="20"/>
        </w:rPr>
        <w:t xml:space="preserve"> used for burning sensation, flatulence, colic, ulcers, cough, asthma,</w:t>
      </w:r>
      <w:r w:rsidR="007361AA" w:rsidRPr="007D11BB">
        <w:rPr>
          <w:sz w:val="20"/>
          <w:szCs w:val="20"/>
        </w:rPr>
        <w:t xml:space="preserve"> neuralgia, no</w:t>
      </w:r>
      <w:r w:rsidR="00E32E78" w:rsidRPr="007D11BB">
        <w:rPr>
          <w:sz w:val="20"/>
          <w:szCs w:val="20"/>
        </w:rPr>
        <w:t>s</w:t>
      </w:r>
      <w:r w:rsidR="00453E06" w:rsidRPr="007D11BB">
        <w:rPr>
          <w:sz w:val="20"/>
          <w:szCs w:val="20"/>
        </w:rPr>
        <w:t xml:space="preserve">talgia, </w:t>
      </w:r>
      <w:proofErr w:type="spellStart"/>
      <w:r w:rsidR="00453E06" w:rsidRPr="007D11BB">
        <w:rPr>
          <w:sz w:val="20"/>
          <w:szCs w:val="20"/>
        </w:rPr>
        <w:t>odontalgia</w:t>
      </w:r>
      <w:proofErr w:type="spellEnd"/>
      <w:r w:rsidR="00E32E78" w:rsidRPr="007D11BB">
        <w:rPr>
          <w:sz w:val="20"/>
          <w:szCs w:val="20"/>
        </w:rPr>
        <w:t xml:space="preserve"> (toothache)</w:t>
      </w:r>
      <w:r w:rsidR="009C2103" w:rsidRPr="007D11BB">
        <w:rPr>
          <w:sz w:val="20"/>
          <w:szCs w:val="20"/>
        </w:rPr>
        <w:t xml:space="preserve">, </w:t>
      </w:r>
      <w:r w:rsidR="00453E06" w:rsidRPr="007D11BB">
        <w:rPr>
          <w:sz w:val="20"/>
          <w:szCs w:val="20"/>
        </w:rPr>
        <w:t xml:space="preserve">vertigo </w:t>
      </w:r>
      <w:r w:rsidR="009C2103" w:rsidRPr="007D11BB">
        <w:rPr>
          <w:sz w:val="20"/>
          <w:szCs w:val="20"/>
        </w:rPr>
        <w:t xml:space="preserve">and </w:t>
      </w:r>
      <w:proofErr w:type="spellStart"/>
      <w:r w:rsidR="009C2103" w:rsidRPr="007D11BB">
        <w:rPr>
          <w:sz w:val="20"/>
          <w:szCs w:val="20"/>
        </w:rPr>
        <w:t>anaemia</w:t>
      </w:r>
      <w:proofErr w:type="spellEnd"/>
      <w:r w:rsidR="009C2103" w:rsidRPr="007D11BB">
        <w:rPr>
          <w:sz w:val="20"/>
          <w:szCs w:val="20"/>
        </w:rPr>
        <w:t xml:space="preserve"> </w:t>
      </w:r>
      <w:r w:rsidR="00453E06" w:rsidRPr="007D11BB">
        <w:rPr>
          <w:sz w:val="20"/>
          <w:szCs w:val="20"/>
        </w:rPr>
        <w:t>(</w:t>
      </w:r>
      <w:proofErr w:type="spellStart"/>
      <w:r w:rsidR="00453E06" w:rsidRPr="007D11BB">
        <w:rPr>
          <w:sz w:val="20"/>
          <w:szCs w:val="20"/>
        </w:rPr>
        <w:t>Nandagopalan</w:t>
      </w:r>
      <w:proofErr w:type="spellEnd"/>
      <w:r w:rsidR="00453E06" w:rsidRPr="007D11BB">
        <w:rPr>
          <w:sz w:val="20"/>
          <w:szCs w:val="20"/>
        </w:rPr>
        <w:t xml:space="preserve"> </w:t>
      </w:r>
      <w:r w:rsidR="00453E06" w:rsidRPr="007D11BB">
        <w:rPr>
          <w:i/>
          <w:sz w:val="20"/>
          <w:szCs w:val="20"/>
        </w:rPr>
        <w:t>et al</w:t>
      </w:r>
      <w:r w:rsidR="00453E06" w:rsidRPr="007D11BB">
        <w:rPr>
          <w:sz w:val="20"/>
          <w:szCs w:val="20"/>
        </w:rPr>
        <w:t>., 2011</w:t>
      </w:r>
      <w:r w:rsidR="009C2103" w:rsidRPr="007D11BB">
        <w:rPr>
          <w:sz w:val="20"/>
          <w:szCs w:val="20"/>
        </w:rPr>
        <w:t xml:space="preserve">; </w:t>
      </w:r>
      <w:proofErr w:type="spellStart"/>
      <w:r w:rsidR="009C2103" w:rsidRPr="007D11BB">
        <w:rPr>
          <w:sz w:val="20"/>
          <w:szCs w:val="20"/>
        </w:rPr>
        <w:t>Saravanan</w:t>
      </w:r>
      <w:proofErr w:type="spellEnd"/>
      <w:r w:rsidR="009C2103" w:rsidRPr="007D11BB">
        <w:rPr>
          <w:sz w:val="20"/>
          <w:szCs w:val="20"/>
        </w:rPr>
        <w:t xml:space="preserve"> and </w:t>
      </w:r>
      <w:proofErr w:type="spellStart"/>
      <w:r w:rsidR="009C2103" w:rsidRPr="007D11BB">
        <w:rPr>
          <w:sz w:val="20"/>
          <w:szCs w:val="20"/>
        </w:rPr>
        <w:t>Manokaran</w:t>
      </w:r>
      <w:proofErr w:type="spellEnd"/>
      <w:r w:rsidR="009C2103" w:rsidRPr="007D11BB">
        <w:rPr>
          <w:sz w:val="20"/>
          <w:szCs w:val="20"/>
        </w:rPr>
        <w:t>, 2012</w:t>
      </w:r>
      <w:r w:rsidR="00453E06" w:rsidRPr="007D11BB">
        <w:rPr>
          <w:sz w:val="20"/>
          <w:szCs w:val="20"/>
        </w:rPr>
        <w:t xml:space="preserve">). Decoction of young shoots and leaves is used in Nigeria as aperients especially in children. The fruit in Senegal is used as a </w:t>
      </w:r>
      <w:proofErr w:type="spellStart"/>
      <w:r w:rsidR="00453E06" w:rsidRPr="007D11BB">
        <w:rPr>
          <w:sz w:val="20"/>
          <w:szCs w:val="20"/>
        </w:rPr>
        <w:t>vermifuge</w:t>
      </w:r>
      <w:proofErr w:type="spellEnd"/>
      <w:r w:rsidR="00453E06" w:rsidRPr="007D11BB">
        <w:rPr>
          <w:sz w:val="20"/>
          <w:szCs w:val="20"/>
        </w:rPr>
        <w:t xml:space="preserve"> and the root is chewed in Nigeria for relieve of facial neuralgia and toothache (</w:t>
      </w:r>
      <w:proofErr w:type="spellStart"/>
      <w:r w:rsidR="00453E06" w:rsidRPr="007D11BB">
        <w:rPr>
          <w:sz w:val="20"/>
          <w:szCs w:val="20"/>
        </w:rPr>
        <w:t>Burkill</w:t>
      </w:r>
      <w:proofErr w:type="spellEnd"/>
      <w:r w:rsidR="00453E06" w:rsidRPr="007D11BB">
        <w:rPr>
          <w:sz w:val="20"/>
          <w:szCs w:val="20"/>
        </w:rPr>
        <w:t>, 1985).</w:t>
      </w:r>
    </w:p>
    <w:p w:rsidR="00244311" w:rsidRPr="007D11BB" w:rsidRDefault="00F95D61" w:rsidP="009007DA">
      <w:pPr>
        <w:pStyle w:val="NormalWeb"/>
        <w:snapToGrid w:val="0"/>
        <w:spacing w:before="0" w:beforeAutospacing="0" w:after="0" w:afterAutospacing="0"/>
        <w:ind w:firstLine="425"/>
        <w:jc w:val="both"/>
        <w:rPr>
          <w:sz w:val="20"/>
          <w:szCs w:val="20"/>
        </w:rPr>
      </w:pPr>
      <w:proofErr w:type="spellStart"/>
      <w:proofErr w:type="gramStart"/>
      <w:r w:rsidRPr="007D11BB">
        <w:rPr>
          <w:i/>
          <w:sz w:val="20"/>
          <w:szCs w:val="20"/>
        </w:rPr>
        <w:t>Momordica</w:t>
      </w:r>
      <w:proofErr w:type="spellEnd"/>
      <w:r w:rsidRPr="007D11BB">
        <w:rPr>
          <w:i/>
          <w:sz w:val="20"/>
          <w:szCs w:val="20"/>
        </w:rPr>
        <w:t xml:space="preserve"> </w:t>
      </w:r>
      <w:proofErr w:type="spellStart"/>
      <w:r w:rsidRPr="007D11BB">
        <w:rPr>
          <w:i/>
          <w:sz w:val="20"/>
          <w:szCs w:val="20"/>
        </w:rPr>
        <w:t>balsamina</w:t>
      </w:r>
      <w:proofErr w:type="spellEnd"/>
      <w:r w:rsidRPr="007D11BB">
        <w:rPr>
          <w:sz w:val="20"/>
          <w:szCs w:val="20"/>
        </w:rPr>
        <w:t xml:space="preserve"> L</w:t>
      </w:r>
      <w:r w:rsidR="00623103" w:rsidRPr="007D11BB">
        <w:rPr>
          <w:sz w:val="20"/>
          <w:szCs w:val="20"/>
        </w:rPr>
        <w:t>inn</w:t>
      </w:r>
      <w:r w:rsidR="000A7077" w:rsidRPr="007D11BB">
        <w:rPr>
          <w:sz w:val="20"/>
          <w:szCs w:val="20"/>
        </w:rPr>
        <w:t>.</w:t>
      </w:r>
      <w:proofErr w:type="gramEnd"/>
      <w:r w:rsidR="000A7077" w:rsidRPr="007D11BB">
        <w:rPr>
          <w:rStyle w:val="mw-headline"/>
          <w:i/>
          <w:sz w:val="20"/>
          <w:szCs w:val="20"/>
        </w:rPr>
        <w:t xml:space="preserve"> </w:t>
      </w:r>
      <w:r w:rsidR="000A7077" w:rsidRPr="007D11BB">
        <w:rPr>
          <w:rStyle w:val="mw-headline"/>
          <w:sz w:val="20"/>
          <w:szCs w:val="20"/>
        </w:rPr>
        <w:t>(</w:t>
      </w:r>
      <w:r w:rsidR="00FE58F7" w:rsidRPr="007D11BB">
        <w:rPr>
          <w:rStyle w:val="mw-headline"/>
          <w:sz w:val="20"/>
          <w:szCs w:val="20"/>
        </w:rPr>
        <w:t>Balsam</w:t>
      </w:r>
      <w:r w:rsidR="000A7077" w:rsidRPr="007D11BB">
        <w:rPr>
          <w:rStyle w:val="mw-headline"/>
          <w:sz w:val="20"/>
          <w:szCs w:val="20"/>
        </w:rPr>
        <w:t xml:space="preserve"> apple)</w:t>
      </w:r>
      <w:r w:rsidRPr="007D11BB">
        <w:rPr>
          <w:sz w:val="20"/>
          <w:szCs w:val="20"/>
        </w:rPr>
        <w:t xml:space="preserve"> </w:t>
      </w:r>
      <w:r w:rsidR="00623103" w:rsidRPr="007D11BB">
        <w:rPr>
          <w:sz w:val="20"/>
          <w:szCs w:val="20"/>
        </w:rPr>
        <w:t>the who</w:t>
      </w:r>
      <w:r w:rsidR="00CC668D" w:rsidRPr="007D11BB">
        <w:rPr>
          <w:sz w:val="20"/>
          <w:szCs w:val="20"/>
        </w:rPr>
        <w:t>l</w:t>
      </w:r>
      <w:r w:rsidR="00623103" w:rsidRPr="007D11BB">
        <w:rPr>
          <w:sz w:val="20"/>
          <w:szCs w:val="20"/>
        </w:rPr>
        <w:t xml:space="preserve">e plant is used as a bitter stomachic, emetic and a purgative. The </w:t>
      </w:r>
      <w:proofErr w:type="spellStart"/>
      <w:r w:rsidR="00623103" w:rsidRPr="007D11BB">
        <w:rPr>
          <w:sz w:val="20"/>
          <w:szCs w:val="20"/>
        </w:rPr>
        <w:t>Fula</w:t>
      </w:r>
      <w:proofErr w:type="spellEnd"/>
      <w:r w:rsidR="00623103" w:rsidRPr="007D11BB">
        <w:rPr>
          <w:sz w:val="20"/>
          <w:szCs w:val="20"/>
        </w:rPr>
        <w:t xml:space="preserve"> o</w:t>
      </w:r>
      <w:r w:rsidR="00ED1651" w:rsidRPr="007D11BB">
        <w:rPr>
          <w:sz w:val="20"/>
          <w:szCs w:val="20"/>
        </w:rPr>
        <w:t xml:space="preserve">f Senegal used it as a </w:t>
      </w:r>
      <w:proofErr w:type="spellStart"/>
      <w:proofErr w:type="gramStart"/>
      <w:r w:rsidR="00ED1651" w:rsidRPr="007D11BB">
        <w:rPr>
          <w:sz w:val="20"/>
          <w:szCs w:val="20"/>
        </w:rPr>
        <w:t>vermifug</w:t>
      </w:r>
      <w:r w:rsidR="00623103" w:rsidRPr="007D11BB">
        <w:rPr>
          <w:sz w:val="20"/>
          <w:szCs w:val="20"/>
        </w:rPr>
        <w:t>e</w:t>
      </w:r>
      <w:proofErr w:type="spellEnd"/>
      <w:r w:rsidR="00623103" w:rsidRPr="007D11BB">
        <w:rPr>
          <w:sz w:val="20"/>
          <w:szCs w:val="20"/>
        </w:rPr>
        <w:t>,</w:t>
      </w:r>
      <w:proofErr w:type="gramEnd"/>
      <w:r w:rsidR="00623103" w:rsidRPr="007D11BB">
        <w:rPr>
          <w:sz w:val="20"/>
          <w:szCs w:val="20"/>
        </w:rPr>
        <w:t xml:space="preserve"> the Yoruba from </w:t>
      </w:r>
      <w:r w:rsidR="00CC668D" w:rsidRPr="007D11BB">
        <w:rPr>
          <w:sz w:val="20"/>
          <w:szCs w:val="20"/>
        </w:rPr>
        <w:t xml:space="preserve">Nigeria </w:t>
      </w:r>
      <w:r w:rsidR="00623103" w:rsidRPr="007D11BB">
        <w:rPr>
          <w:sz w:val="20"/>
          <w:szCs w:val="20"/>
        </w:rPr>
        <w:t>used the juice expressed from the leaves for</w:t>
      </w:r>
      <w:r w:rsidR="00FA346D" w:rsidRPr="007D11BB">
        <w:rPr>
          <w:sz w:val="20"/>
          <w:szCs w:val="20"/>
        </w:rPr>
        <w:t xml:space="preserve"> </w:t>
      </w:r>
      <w:r w:rsidR="00017194" w:rsidRPr="007D11BB">
        <w:rPr>
          <w:sz w:val="20"/>
          <w:szCs w:val="20"/>
        </w:rPr>
        <w:t>expelling r</w:t>
      </w:r>
      <w:r w:rsidR="00623103" w:rsidRPr="007D11BB">
        <w:rPr>
          <w:sz w:val="20"/>
          <w:szCs w:val="20"/>
        </w:rPr>
        <w:t>oundworm (</w:t>
      </w:r>
      <w:proofErr w:type="spellStart"/>
      <w:r w:rsidR="00623103" w:rsidRPr="007D11BB">
        <w:rPr>
          <w:sz w:val="20"/>
          <w:szCs w:val="20"/>
        </w:rPr>
        <w:t>Ascaris</w:t>
      </w:r>
      <w:proofErr w:type="spellEnd"/>
      <w:r w:rsidR="00623103" w:rsidRPr="007D11BB">
        <w:rPr>
          <w:sz w:val="20"/>
          <w:szCs w:val="20"/>
        </w:rPr>
        <w:t>) and threadworm</w:t>
      </w:r>
      <w:r w:rsidR="00017194" w:rsidRPr="007D11BB">
        <w:rPr>
          <w:sz w:val="20"/>
          <w:szCs w:val="20"/>
        </w:rPr>
        <w:t xml:space="preserve"> in children</w:t>
      </w:r>
      <w:r w:rsidR="00623103" w:rsidRPr="007D11BB">
        <w:rPr>
          <w:sz w:val="20"/>
          <w:szCs w:val="20"/>
        </w:rPr>
        <w:t xml:space="preserve">. A macerate of the whole plant to which salt has been added is used in Senegal as a </w:t>
      </w:r>
      <w:proofErr w:type="spellStart"/>
      <w:r w:rsidR="008413D4" w:rsidRPr="007D11BB">
        <w:rPr>
          <w:sz w:val="20"/>
          <w:szCs w:val="20"/>
        </w:rPr>
        <w:t>galactogogue</w:t>
      </w:r>
      <w:proofErr w:type="spellEnd"/>
      <w:r w:rsidR="008413D4" w:rsidRPr="007D11BB">
        <w:rPr>
          <w:sz w:val="20"/>
          <w:szCs w:val="20"/>
        </w:rPr>
        <w:t xml:space="preserve"> and to increase milk </w:t>
      </w:r>
      <w:r w:rsidR="00CC668D" w:rsidRPr="007D11BB">
        <w:rPr>
          <w:sz w:val="20"/>
          <w:szCs w:val="20"/>
        </w:rPr>
        <w:t>yield</w:t>
      </w:r>
      <w:r w:rsidR="008413D4" w:rsidRPr="007D11BB">
        <w:rPr>
          <w:sz w:val="20"/>
          <w:szCs w:val="20"/>
        </w:rPr>
        <w:t xml:space="preserve"> of cows (</w:t>
      </w:r>
      <w:proofErr w:type="spellStart"/>
      <w:r w:rsidR="008413D4" w:rsidRPr="007D11BB">
        <w:rPr>
          <w:sz w:val="20"/>
          <w:szCs w:val="20"/>
        </w:rPr>
        <w:t>Burkill</w:t>
      </w:r>
      <w:proofErr w:type="spellEnd"/>
      <w:r w:rsidR="008413D4" w:rsidRPr="007D11BB">
        <w:rPr>
          <w:sz w:val="20"/>
          <w:szCs w:val="20"/>
        </w:rPr>
        <w:t>, 1985).</w:t>
      </w:r>
      <w:r w:rsidR="008F0F1D" w:rsidRPr="007D11BB">
        <w:rPr>
          <w:sz w:val="20"/>
          <w:szCs w:val="20"/>
        </w:rPr>
        <w:t xml:space="preserve"> T</w:t>
      </w:r>
      <w:r w:rsidR="0032704C" w:rsidRPr="007D11BB">
        <w:rPr>
          <w:sz w:val="20"/>
          <w:szCs w:val="20"/>
        </w:rPr>
        <w:t>he fruit mixed with olive or almond oil is used for piles in U.S.A; for festers, inflammations, swellings, yaws,</w:t>
      </w:r>
      <w:r w:rsidR="00CC668D" w:rsidRPr="007D11BB">
        <w:rPr>
          <w:sz w:val="20"/>
          <w:szCs w:val="20"/>
        </w:rPr>
        <w:t xml:space="preserve"> </w:t>
      </w:r>
      <w:r w:rsidR="0032704C" w:rsidRPr="007D11BB">
        <w:rPr>
          <w:sz w:val="20"/>
          <w:szCs w:val="20"/>
        </w:rPr>
        <w:t xml:space="preserve">burns, </w:t>
      </w:r>
      <w:r w:rsidRPr="007D11BB">
        <w:rPr>
          <w:sz w:val="20"/>
          <w:szCs w:val="20"/>
        </w:rPr>
        <w:t xml:space="preserve">intermittent fever, burning sensation of sole, </w:t>
      </w:r>
      <w:proofErr w:type="spellStart"/>
      <w:r w:rsidRPr="007D11BB">
        <w:rPr>
          <w:sz w:val="20"/>
          <w:szCs w:val="20"/>
        </w:rPr>
        <w:t>nyct</w:t>
      </w:r>
      <w:r w:rsidR="0032704C" w:rsidRPr="007D11BB">
        <w:rPr>
          <w:sz w:val="20"/>
          <w:szCs w:val="20"/>
        </w:rPr>
        <w:t>alopia</w:t>
      </w:r>
      <w:proofErr w:type="spellEnd"/>
      <w:r w:rsidR="00ED1651" w:rsidRPr="007D11BB">
        <w:rPr>
          <w:sz w:val="20"/>
          <w:szCs w:val="20"/>
        </w:rPr>
        <w:t xml:space="preserve"> (night </w:t>
      </w:r>
      <w:r w:rsidR="00ED1651" w:rsidRPr="007D11BB">
        <w:rPr>
          <w:sz w:val="20"/>
          <w:szCs w:val="20"/>
        </w:rPr>
        <w:lastRenderedPageBreak/>
        <w:t>blindness)</w:t>
      </w:r>
      <w:r w:rsidR="0032704C" w:rsidRPr="007D11BB">
        <w:rPr>
          <w:sz w:val="20"/>
          <w:szCs w:val="20"/>
        </w:rPr>
        <w:t>, diabetes, asthma, cough</w:t>
      </w:r>
      <w:r w:rsidR="007D11BB">
        <w:rPr>
          <w:sz w:val="20"/>
          <w:szCs w:val="20"/>
        </w:rPr>
        <w:t xml:space="preserve"> </w:t>
      </w:r>
      <w:r w:rsidR="006E7D65" w:rsidRPr="007D11BB">
        <w:rPr>
          <w:rStyle w:val="mw-headline"/>
          <w:sz w:val="20"/>
          <w:szCs w:val="20"/>
        </w:rPr>
        <w:t>(</w:t>
      </w:r>
      <w:proofErr w:type="spellStart"/>
      <w:r w:rsidR="0032704C" w:rsidRPr="007D11BB">
        <w:rPr>
          <w:rStyle w:val="mw-headline"/>
          <w:sz w:val="20"/>
          <w:szCs w:val="20"/>
        </w:rPr>
        <w:t>Burkill</w:t>
      </w:r>
      <w:proofErr w:type="spellEnd"/>
      <w:r w:rsidR="0032704C" w:rsidRPr="007D11BB">
        <w:rPr>
          <w:rStyle w:val="mw-headline"/>
          <w:sz w:val="20"/>
          <w:szCs w:val="20"/>
        </w:rPr>
        <w:t>, 1985</w:t>
      </w:r>
      <w:r w:rsidR="004A4D3F" w:rsidRPr="007D11BB">
        <w:rPr>
          <w:sz w:val="20"/>
          <w:szCs w:val="20"/>
        </w:rPr>
        <w:t>).</w:t>
      </w:r>
      <w:r w:rsidR="0032704C" w:rsidRPr="007D11BB">
        <w:rPr>
          <w:sz w:val="20"/>
          <w:szCs w:val="20"/>
        </w:rPr>
        <w:t xml:space="preserve"> </w:t>
      </w:r>
      <w:r w:rsidR="008F0F1D" w:rsidRPr="007D11BB">
        <w:rPr>
          <w:sz w:val="20"/>
          <w:szCs w:val="20"/>
        </w:rPr>
        <w:t xml:space="preserve">The fruit has emetic and cathartics effects. The seed soaked in water and then inserted in the neck of the womb is a method of producing abortion practiced by the </w:t>
      </w:r>
      <w:proofErr w:type="spellStart"/>
      <w:r w:rsidR="008F0F1D" w:rsidRPr="007D11BB">
        <w:rPr>
          <w:sz w:val="20"/>
          <w:szCs w:val="20"/>
        </w:rPr>
        <w:t>Mbula</w:t>
      </w:r>
      <w:proofErr w:type="spellEnd"/>
      <w:r w:rsidR="008F0F1D" w:rsidRPr="007D11BB">
        <w:rPr>
          <w:sz w:val="20"/>
          <w:szCs w:val="20"/>
        </w:rPr>
        <w:t xml:space="preserve"> tribe </w:t>
      </w:r>
      <w:r w:rsidR="0064265E" w:rsidRPr="007D11BB">
        <w:rPr>
          <w:sz w:val="20"/>
          <w:szCs w:val="20"/>
        </w:rPr>
        <w:t>of Northern Nigeria. The root is aphrodisiac</w:t>
      </w:r>
      <w:r w:rsidR="007361AA" w:rsidRPr="007D11BB">
        <w:rPr>
          <w:sz w:val="20"/>
          <w:szCs w:val="20"/>
        </w:rPr>
        <w:t xml:space="preserve"> (</w:t>
      </w:r>
      <w:proofErr w:type="spellStart"/>
      <w:r w:rsidR="007361AA" w:rsidRPr="007D11BB">
        <w:rPr>
          <w:sz w:val="20"/>
          <w:szCs w:val="20"/>
        </w:rPr>
        <w:t>Burkill</w:t>
      </w:r>
      <w:proofErr w:type="spellEnd"/>
      <w:r w:rsidR="007361AA" w:rsidRPr="007D11BB">
        <w:rPr>
          <w:sz w:val="20"/>
          <w:szCs w:val="20"/>
        </w:rPr>
        <w:t>, 1985</w:t>
      </w:r>
      <w:r w:rsidR="00CC668D" w:rsidRPr="007D11BB">
        <w:rPr>
          <w:sz w:val="20"/>
          <w:szCs w:val="20"/>
        </w:rPr>
        <w:t xml:space="preserve">). The </w:t>
      </w:r>
      <w:proofErr w:type="spellStart"/>
      <w:r w:rsidR="00265C09" w:rsidRPr="007D11BB">
        <w:rPr>
          <w:sz w:val="20"/>
          <w:szCs w:val="20"/>
        </w:rPr>
        <w:t>methanolic</w:t>
      </w:r>
      <w:proofErr w:type="spellEnd"/>
      <w:r w:rsidR="00265C09" w:rsidRPr="007D11BB">
        <w:rPr>
          <w:sz w:val="20"/>
          <w:szCs w:val="20"/>
        </w:rPr>
        <w:t xml:space="preserve"> extract of </w:t>
      </w:r>
      <w:proofErr w:type="spellStart"/>
      <w:r w:rsidR="00265C09" w:rsidRPr="007D11BB">
        <w:rPr>
          <w:i/>
          <w:sz w:val="20"/>
          <w:szCs w:val="20"/>
        </w:rPr>
        <w:t>Momordica</w:t>
      </w:r>
      <w:proofErr w:type="spellEnd"/>
      <w:r w:rsidR="00265C09" w:rsidRPr="007D11BB">
        <w:rPr>
          <w:i/>
          <w:sz w:val="20"/>
          <w:szCs w:val="20"/>
        </w:rPr>
        <w:t xml:space="preserve"> </w:t>
      </w:r>
      <w:proofErr w:type="spellStart"/>
      <w:r w:rsidR="00265C09" w:rsidRPr="007D11BB">
        <w:rPr>
          <w:i/>
          <w:sz w:val="20"/>
          <w:szCs w:val="20"/>
        </w:rPr>
        <w:t>balsamina</w:t>
      </w:r>
      <w:proofErr w:type="spellEnd"/>
      <w:r w:rsidR="00265C09" w:rsidRPr="007D11BB">
        <w:rPr>
          <w:i/>
          <w:sz w:val="20"/>
          <w:szCs w:val="20"/>
        </w:rPr>
        <w:t xml:space="preserve"> </w:t>
      </w:r>
      <w:r w:rsidR="00265C09" w:rsidRPr="007D11BB">
        <w:rPr>
          <w:sz w:val="20"/>
          <w:szCs w:val="20"/>
        </w:rPr>
        <w:t xml:space="preserve">is used </w:t>
      </w:r>
      <w:r w:rsidR="007950B6" w:rsidRPr="007D11BB">
        <w:rPr>
          <w:sz w:val="20"/>
          <w:szCs w:val="20"/>
        </w:rPr>
        <w:t xml:space="preserve">for the treatment of </w:t>
      </w:r>
      <w:r w:rsidR="004A4D3F" w:rsidRPr="007D11BB">
        <w:rPr>
          <w:sz w:val="20"/>
          <w:szCs w:val="20"/>
        </w:rPr>
        <w:t>diabetes</w:t>
      </w:r>
      <w:r w:rsidR="00265C09" w:rsidRPr="007D11BB">
        <w:rPr>
          <w:sz w:val="20"/>
          <w:szCs w:val="20"/>
        </w:rPr>
        <w:t xml:space="preserve"> in </w:t>
      </w:r>
      <w:proofErr w:type="spellStart"/>
      <w:r w:rsidR="00265C09" w:rsidRPr="007D11BB">
        <w:rPr>
          <w:sz w:val="20"/>
          <w:szCs w:val="20"/>
        </w:rPr>
        <w:t>streptozocin</w:t>
      </w:r>
      <w:proofErr w:type="spellEnd"/>
      <w:r w:rsidR="00265C09" w:rsidRPr="007D11BB">
        <w:rPr>
          <w:sz w:val="20"/>
          <w:szCs w:val="20"/>
        </w:rPr>
        <w:t xml:space="preserve"> induced rats</w:t>
      </w:r>
      <w:r w:rsidR="004A4D3F" w:rsidRPr="007D11BB">
        <w:rPr>
          <w:sz w:val="20"/>
          <w:szCs w:val="20"/>
        </w:rPr>
        <w:t xml:space="preserve"> (</w:t>
      </w:r>
      <w:r w:rsidR="00453E06" w:rsidRPr="007D11BB">
        <w:rPr>
          <w:rStyle w:val="mw-headline"/>
          <w:sz w:val="20"/>
          <w:szCs w:val="20"/>
        </w:rPr>
        <w:t xml:space="preserve">Sharma and </w:t>
      </w:r>
      <w:proofErr w:type="spellStart"/>
      <w:r w:rsidR="00453E06" w:rsidRPr="007D11BB">
        <w:rPr>
          <w:rStyle w:val="mw-headline"/>
          <w:sz w:val="20"/>
          <w:szCs w:val="20"/>
        </w:rPr>
        <w:t>Arya</w:t>
      </w:r>
      <w:proofErr w:type="spellEnd"/>
      <w:r w:rsidR="00453E06" w:rsidRPr="007D11BB">
        <w:rPr>
          <w:rStyle w:val="mw-headline"/>
          <w:sz w:val="20"/>
          <w:szCs w:val="20"/>
        </w:rPr>
        <w:t xml:space="preserve">, </w:t>
      </w:r>
      <w:r w:rsidR="006E7D65" w:rsidRPr="007D11BB">
        <w:rPr>
          <w:rStyle w:val="mw-headline"/>
          <w:sz w:val="20"/>
          <w:szCs w:val="20"/>
        </w:rPr>
        <w:t>2011)</w:t>
      </w:r>
      <w:r w:rsidRPr="007D11BB">
        <w:rPr>
          <w:sz w:val="20"/>
          <w:szCs w:val="20"/>
        </w:rPr>
        <w:t>.</w:t>
      </w:r>
      <w:r w:rsidR="00453E06" w:rsidRPr="007D11BB">
        <w:rPr>
          <w:sz w:val="20"/>
          <w:szCs w:val="20"/>
        </w:rPr>
        <w:t xml:space="preserve"> </w:t>
      </w:r>
      <w:proofErr w:type="spellStart"/>
      <w:proofErr w:type="gramStart"/>
      <w:r w:rsidR="00453E06" w:rsidRPr="007D11BB">
        <w:rPr>
          <w:i/>
          <w:sz w:val="20"/>
          <w:szCs w:val="20"/>
        </w:rPr>
        <w:t>Momordica</w:t>
      </w:r>
      <w:proofErr w:type="spellEnd"/>
      <w:r w:rsidR="00453E06" w:rsidRPr="007D11BB">
        <w:rPr>
          <w:i/>
          <w:sz w:val="20"/>
          <w:szCs w:val="20"/>
        </w:rPr>
        <w:t xml:space="preserve"> </w:t>
      </w:r>
      <w:proofErr w:type="spellStart"/>
      <w:r w:rsidR="00453E06" w:rsidRPr="007D11BB">
        <w:rPr>
          <w:i/>
          <w:sz w:val="20"/>
          <w:szCs w:val="20"/>
        </w:rPr>
        <w:t>charantia</w:t>
      </w:r>
      <w:proofErr w:type="spellEnd"/>
      <w:r w:rsidR="00453E06" w:rsidRPr="007D11BB">
        <w:rPr>
          <w:i/>
          <w:sz w:val="20"/>
          <w:szCs w:val="20"/>
        </w:rPr>
        <w:t xml:space="preserve"> </w:t>
      </w:r>
      <w:r w:rsidR="00453E06" w:rsidRPr="007D11BB">
        <w:rPr>
          <w:sz w:val="20"/>
          <w:szCs w:val="20"/>
        </w:rPr>
        <w:t>Linn.</w:t>
      </w:r>
      <w:proofErr w:type="gramEnd"/>
      <w:r w:rsidR="00453E06" w:rsidRPr="007D11BB">
        <w:rPr>
          <w:sz w:val="20"/>
          <w:szCs w:val="20"/>
        </w:rPr>
        <w:t xml:space="preserve"> (Balsam pear, Bitter melon) is used for the treatment of diabetes </w:t>
      </w:r>
      <w:r w:rsidR="00453E06" w:rsidRPr="007D11BB">
        <w:rPr>
          <w:rStyle w:val="mw-headline"/>
          <w:sz w:val="20"/>
          <w:szCs w:val="20"/>
        </w:rPr>
        <w:t xml:space="preserve">(Sharma and </w:t>
      </w:r>
      <w:proofErr w:type="spellStart"/>
      <w:r w:rsidR="00453E06" w:rsidRPr="007D11BB">
        <w:rPr>
          <w:rStyle w:val="mw-headline"/>
          <w:sz w:val="20"/>
          <w:szCs w:val="20"/>
        </w:rPr>
        <w:t>Arya</w:t>
      </w:r>
      <w:proofErr w:type="spellEnd"/>
      <w:r w:rsidR="00453E06" w:rsidRPr="007D11BB">
        <w:rPr>
          <w:rStyle w:val="mw-headline"/>
          <w:sz w:val="20"/>
          <w:szCs w:val="20"/>
        </w:rPr>
        <w:t xml:space="preserve">, 2011), it is used as a laxative, for the treatment of fever, stomach-ache, as a </w:t>
      </w:r>
      <w:proofErr w:type="spellStart"/>
      <w:r w:rsidR="00453E06" w:rsidRPr="007D11BB">
        <w:rPr>
          <w:rStyle w:val="mw-headline"/>
          <w:sz w:val="20"/>
          <w:szCs w:val="20"/>
        </w:rPr>
        <w:t>taenifuge</w:t>
      </w:r>
      <w:proofErr w:type="spellEnd"/>
      <w:r w:rsidR="00453E06" w:rsidRPr="007D11BB">
        <w:rPr>
          <w:rStyle w:val="mw-headline"/>
          <w:sz w:val="20"/>
          <w:szCs w:val="20"/>
        </w:rPr>
        <w:t xml:space="preserve"> and </w:t>
      </w:r>
      <w:proofErr w:type="spellStart"/>
      <w:r w:rsidR="00453E06" w:rsidRPr="007D11BB">
        <w:rPr>
          <w:rStyle w:val="mw-headline"/>
          <w:sz w:val="20"/>
          <w:szCs w:val="20"/>
        </w:rPr>
        <w:t>anthelmintic</w:t>
      </w:r>
      <w:proofErr w:type="spellEnd"/>
      <w:r w:rsidR="00453E06" w:rsidRPr="007D11BB">
        <w:rPr>
          <w:rStyle w:val="mw-headline"/>
          <w:sz w:val="20"/>
          <w:szCs w:val="20"/>
        </w:rPr>
        <w:t xml:space="preserve"> in West Africa (</w:t>
      </w:r>
      <w:proofErr w:type="spellStart"/>
      <w:r w:rsidR="00453E06" w:rsidRPr="007D11BB">
        <w:rPr>
          <w:rStyle w:val="mw-headline"/>
          <w:sz w:val="20"/>
          <w:szCs w:val="20"/>
        </w:rPr>
        <w:t>Burkill</w:t>
      </w:r>
      <w:proofErr w:type="spellEnd"/>
      <w:r w:rsidR="00453E06" w:rsidRPr="007D11BB">
        <w:rPr>
          <w:rStyle w:val="mw-headline"/>
          <w:sz w:val="20"/>
          <w:szCs w:val="20"/>
        </w:rPr>
        <w:t xml:space="preserve">, 1985). The fruits are used as purgative and </w:t>
      </w:r>
      <w:proofErr w:type="spellStart"/>
      <w:r w:rsidR="00453E06" w:rsidRPr="007D11BB">
        <w:rPr>
          <w:rStyle w:val="mw-headline"/>
          <w:sz w:val="20"/>
          <w:szCs w:val="20"/>
        </w:rPr>
        <w:t>vermifuge</w:t>
      </w:r>
      <w:proofErr w:type="spellEnd"/>
      <w:r w:rsidR="00453E06" w:rsidRPr="007D11BB">
        <w:rPr>
          <w:rStyle w:val="mw-headline"/>
          <w:sz w:val="20"/>
          <w:szCs w:val="20"/>
        </w:rPr>
        <w:t xml:space="preserve"> in Senegal. In Ghana and Nigeria the leaves are steeped in water for treating </w:t>
      </w:r>
      <w:proofErr w:type="spellStart"/>
      <w:r w:rsidR="00453E06" w:rsidRPr="007D11BB">
        <w:rPr>
          <w:rStyle w:val="mw-headline"/>
          <w:sz w:val="20"/>
          <w:szCs w:val="20"/>
        </w:rPr>
        <w:t>diarrhoea</w:t>
      </w:r>
      <w:proofErr w:type="spellEnd"/>
      <w:r w:rsidR="00453E06" w:rsidRPr="007D11BB">
        <w:rPr>
          <w:rStyle w:val="mw-headline"/>
          <w:sz w:val="20"/>
          <w:szCs w:val="20"/>
        </w:rPr>
        <w:t xml:space="preserve"> and</w:t>
      </w:r>
      <w:r w:rsidR="00453E06" w:rsidRPr="007D11BB">
        <w:rPr>
          <w:rStyle w:val="mw-headline"/>
          <w:i/>
          <w:sz w:val="20"/>
          <w:szCs w:val="20"/>
        </w:rPr>
        <w:t xml:space="preserve"> </w:t>
      </w:r>
      <w:hyperlink r:id="rId22" w:tooltip="Dysentery" w:history="1">
        <w:r w:rsidR="00453E06" w:rsidRPr="007D11BB">
          <w:rPr>
            <w:rStyle w:val="Hyperlink"/>
            <w:color w:val="auto"/>
            <w:sz w:val="20"/>
            <w:szCs w:val="20"/>
            <w:u w:val="none"/>
          </w:rPr>
          <w:t>dysentery</w:t>
        </w:r>
      </w:hyperlink>
      <w:r w:rsidR="00453E06" w:rsidRPr="007D11BB">
        <w:rPr>
          <w:sz w:val="20"/>
          <w:szCs w:val="20"/>
        </w:rPr>
        <w:t xml:space="preserve"> (</w:t>
      </w:r>
      <w:proofErr w:type="spellStart"/>
      <w:r w:rsidR="00453E06" w:rsidRPr="007D11BB">
        <w:rPr>
          <w:sz w:val="20"/>
          <w:szCs w:val="20"/>
        </w:rPr>
        <w:t>Burkill</w:t>
      </w:r>
      <w:proofErr w:type="spellEnd"/>
      <w:r w:rsidR="00453E06" w:rsidRPr="007D11BB">
        <w:rPr>
          <w:sz w:val="20"/>
          <w:szCs w:val="20"/>
        </w:rPr>
        <w:t>, 1985</w:t>
      </w:r>
      <w:r w:rsidR="00453E06" w:rsidRPr="007D11BB">
        <w:rPr>
          <w:rStyle w:val="citation"/>
          <w:sz w:val="20"/>
          <w:szCs w:val="20"/>
        </w:rPr>
        <w:t>)</w:t>
      </w:r>
      <w:r w:rsidR="00453E06" w:rsidRPr="007D11BB">
        <w:rPr>
          <w:sz w:val="20"/>
          <w:szCs w:val="20"/>
        </w:rPr>
        <w:t xml:space="preserve">. A plaster of pulverized plant is used in Nigeria for the treatment of malignant ulcers, cancer of the breast, </w:t>
      </w:r>
      <w:hyperlink r:id="rId23" w:tooltip="Scabies" w:history="1">
        <w:r w:rsidR="00453E06" w:rsidRPr="007D11BB">
          <w:rPr>
            <w:rStyle w:val="Hyperlink"/>
            <w:color w:val="auto"/>
            <w:sz w:val="20"/>
            <w:szCs w:val="20"/>
            <w:u w:val="none"/>
          </w:rPr>
          <w:t>scabies</w:t>
        </w:r>
      </w:hyperlink>
      <w:r w:rsidR="00453E06" w:rsidRPr="007D11BB">
        <w:rPr>
          <w:sz w:val="20"/>
          <w:szCs w:val="20"/>
        </w:rPr>
        <w:t xml:space="preserve"> and other skin problems. (</w:t>
      </w:r>
      <w:proofErr w:type="spellStart"/>
      <w:r w:rsidR="00453E06" w:rsidRPr="007D11BB">
        <w:rPr>
          <w:sz w:val="20"/>
          <w:szCs w:val="20"/>
        </w:rPr>
        <w:t>Burkill</w:t>
      </w:r>
      <w:proofErr w:type="spellEnd"/>
      <w:r w:rsidR="00453E06" w:rsidRPr="007D11BB">
        <w:rPr>
          <w:sz w:val="20"/>
          <w:szCs w:val="20"/>
        </w:rPr>
        <w:t xml:space="preserve">, 1985; </w:t>
      </w:r>
      <w:proofErr w:type="spellStart"/>
      <w:r w:rsidR="00ED2C3C" w:rsidRPr="007D11BB">
        <w:rPr>
          <w:rStyle w:val="citation"/>
          <w:sz w:val="20"/>
          <w:szCs w:val="20"/>
        </w:rPr>
        <w:t>Beloin</w:t>
      </w:r>
      <w:proofErr w:type="spellEnd"/>
      <w:r w:rsidR="00453E06" w:rsidRPr="007D11BB">
        <w:rPr>
          <w:rStyle w:val="citation"/>
          <w:sz w:val="20"/>
          <w:szCs w:val="20"/>
        </w:rPr>
        <w:t xml:space="preserve"> </w:t>
      </w:r>
      <w:r w:rsidR="00453E06" w:rsidRPr="007D11BB">
        <w:rPr>
          <w:rStyle w:val="citation"/>
          <w:i/>
          <w:sz w:val="20"/>
          <w:szCs w:val="20"/>
        </w:rPr>
        <w:t>et al</w:t>
      </w:r>
      <w:r w:rsidR="00453E06" w:rsidRPr="007D11BB">
        <w:rPr>
          <w:rStyle w:val="citation"/>
          <w:sz w:val="20"/>
          <w:szCs w:val="20"/>
        </w:rPr>
        <w:t>., 2005</w:t>
      </w:r>
      <w:r w:rsidR="00453E06" w:rsidRPr="007D11BB">
        <w:rPr>
          <w:sz w:val="20"/>
          <w:szCs w:val="20"/>
        </w:rPr>
        <w:t xml:space="preserve">), the plant has been used as an insecticide in Haiti. The leaves are used in Senegal for painful </w:t>
      </w:r>
      <w:hyperlink r:id="rId24" w:tooltip="Menstruation" w:history="1">
        <w:r w:rsidR="00453E06" w:rsidRPr="007D11BB">
          <w:rPr>
            <w:rStyle w:val="Hyperlink"/>
            <w:color w:val="auto"/>
            <w:sz w:val="20"/>
            <w:szCs w:val="20"/>
            <w:u w:val="none"/>
          </w:rPr>
          <w:t>menstruation</w:t>
        </w:r>
      </w:hyperlink>
      <w:r w:rsidR="00453E06" w:rsidRPr="007D11BB">
        <w:rPr>
          <w:sz w:val="20"/>
          <w:szCs w:val="20"/>
        </w:rPr>
        <w:t>, roots for syphilis and rheumatism (</w:t>
      </w:r>
      <w:proofErr w:type="spellStart"/>
      <w:r w:rsidR="00453E06" w:rsidRPr="007D11BB">
        <w:rPr>
          <w:sz w:val="20"/>
          <w:szCs w:val="20"/>
        </w:rPr>
        <w:t>Burkill</w:t>
      </w:r>
      <w:proofErr w:type="spellEnd"/>
      <w:r w:rsidR="00453E06" w:rsidRPr="007D11BB">
        <w:rPr>
          <w:sz w:val="20"/>
          <w:szCs w:val="20"/>
        </w:rPr>
        <w:t xml:space="preserve">, 1985). It has also been used as </w:t>
      </w:r>
      <w:hyperlink r:id="rId25" w:tooltip="Abortificant" w:history="1">
        <w:proofErr w:type="spellStart"/>
        <w:r w:rsidR="00453E06" w:rsidRPr="007D11BB">
          <w:rPr>
            <w:rStyle w:val="Hyperlink"/>
            <w:color w:val="auto"/>
            <w:sz w:val="20"/>
            <w:szCs w:val="20"/>
            <w:u w:val="none"/>
          </w:rPr>
          <w:t>abortificient</w:t>
        </w:r>
        <w:proofErr w:type="spellEnd"/>
      </w:hyperlink>
      <w:r w:rsidR="00453E06" w:rsidRPr="007D11BB">
        <w:rPr>
          <w:sz w:val="20"/>
          <w:szCs w:val="20"/>
        </w:rPr>
        <w:t xml:space="preserve">, for </w:t>
      </w:r>
      <w:hyperlink r:id="rId26" w:tooltip="Birth control" w:history="1">
        <w:r w:rsidR="00453E06" w:rsidRPr="007D11BB">
          <w:rPr>
            <w:rStyle w:val="Hyperlink"/>
            <w:color w:val="auto"/>
            <w:sz w:val="20"/>
            <w:szCs w:val="20"/>
            <w:u w:val="none"/>
          </w:rPr>
          <w:t>birth control</w:t>
        </w:r>
      </w:hyperlink>
      <w:r w:rsidR="00453E06" w:rsidRPr="007D11BB">
        <w:rPr>
          <w:sz w:val="20"/>
          <w:szCs w:val="20"/>
        </w:rPr>
        <w:t xml:space="preserve">, and to help relief pain after </w:t>
      </w:r>
      <w:hyperlink r:id="rId27" w:tooltip="Childbirth" w:history="1">
        <w:r w:rsidR="00453E06" w:rsidRPr="007D11BB">
          <w:rPr>
            <w:rStyle w:val="Hyperlink"/>
            <w:color w:val="auto"/>
            <w:sz w:val="20"/>
            <w:szCs w:val="20"/>
            <w:u w:val="none"/>
          </w:rPr>
          <w:t>childbirth</w:t>
        </w:r>
      </w:hyperlink>
      <w:r w:rsidR="00453E06" w:rsidRPr="007D11BB">
        <w:rPr>
          <w:sz w:val="20"/>
          <w:szCs w:val="20"/>
        </w:rPr>
        <w:t xml:space="preserve"> (</w:t>
      </w:r>
      <w:proofErr w:type="spellStart"/>
      <w:r w:rsidR="00AF3A86" w:rsidRPr="007D11BB">
        <w:rPr>
          <w:rStyle w:val="citation"/>
          <w:sz w:val="20"/>
          <w:szCs w:val="20"/>
        </w:rPr>
        <w:t>Beloin</w:t>
      </w:r>
      <w:proofErr w:type="spellEnd"/>
      <w:r w:rsidR="00453E06" w:rsidRPr="007D11BB">
        <w:rPr>
          <w:rStyle w:val="citation"/>
          <w:sz w:val="20"/>
          <w:szCs w:val="20"/>
        </w:rPr>
        <w:t xml:space="preserve"> </w:t>
      </w:r>
      <w:r w:rsidR="00453E06" w:rsidRPr="007D11BB">
        <w:rPr>
          <w:rStyle w:val="citation"/>
          <w:i/>
          <w:sz w:val="20"/>
          <w:szCs w:val="20"/>
        </w:rPr>
        <w:t>et al</w:t>
      </w:r>
      <w:r w:rsidR="00453E06" w:rsidRPr="007D11BB">
        <w:rPr>
          <w:rStyle w:val="citation"/>
          <w:sz w:val="20"/>
          <w:szCs w:val="20"/>
        </w:rPr>
        <w:t xml:space="preserve">., 2005). Bitter melon also has activity against gastrointestinal diseases </w:t>
      </w:r>
      <w:r w:rsidR="00453E06" w:rsidRPr="007D11BB">
        <w:rPr>
          <w:sz w:val="20"/>
          <w:szCs w:val="20"/>
        </w:rPr>
        <w:t xml:space="preserve">and extracts have shown activity </w:t>
      </w:r>
      <w:r w:rsidR="00453E06" w:rsidRPr="007D11BB">
        <w:rPr>
          <w:i/>
          <w:iCs/>
          <w:sz w:val="20"/>
          <w:szCs w:val="20"/>
        </w:rPr>
        <w:t>in vitro</w:t>
      </w:r>
      <w:r w:rsidR="00453E06" w:rsidRPr="007D11BB">
        <w:rPr>
          <w:sz w:val="20"/>
          <w:szCs w:val="20"/>
        </w:rPr>
        <w:t xml:space="preserve"> against the nematode worm </w:t>
      </w:r>
      <w:hyperlink r:id="rId28" w:tooltip="Caenorhabditis elegans" w:history="1">
        <w:proofErr w:type="spellStart"/>
        <w:r w:rsidR="00453E06" w:rsidRPr="007D11BB">
          <w:rPr>
            <w:rStyle w:val="Hyperlink"/>
            <w:i/>
            <w:iCs/>
            <w:color w:val="auto"/>
            <w:sz w:val="20"/>
            <w:szCs w:val="20"/>
            <w:u w:val="none"/>
          </w:rPr>
          <w:t>Caenorhabditis</w:t>
        </w:r>
        <w:proofErr w:type="spellEnd"/>
        <w:r w:rsidR="00453E06" w:rsidRPr="007D11BB">
          <w:rPr>
            <w:rStyle w:val="Hyperlink"/>
            <w:i/>
            <w:iCs/>
            <w:color w:val="auto"/>
            <w:sz w:val="20"/>
            <w:szCs w:val="20"/>
            <w:u w:val="none"/>
          </w:rPr>
          <w:t xml:space="preserve"> </w:t>
        </w:r>
        <w:proofErr w:type="spellStart"/>
        <w:r w:rsidR="00453E06" w:rsidRPr="007D11BB">
          <w:rPr>
            <w:rStyle w:val="Hyperlink"/>
            <w:i/>
            <w:iCs/>
            <w:color w:val="auto"/>
            <w:sz w:val="20"/>
            <w:szCs w:val="20"/>
            <w:u w:val="none"/>
          </w:rPr>
          <w:t>elegans</w:t>
        </w:r>
        <w:proofErr w:type="spellEnd"/>
      </w:hyperlink>
      <w:proofErr w:type="gramStart"/>
      <w:r w:rsidR="00453E06" w:rsidRPr="007D11BB">
        <w:rPr>
          <w:sz w:val="20"/>
          <w:szCs w:val="20"/>
        </w:rPr>
        <w:t>.(</w:t>
      </w:r>
      <w:proofErr w:type="gramEnd"/>
      <w:r w:rsidR="00453E06" w:rsidRPr="007D11BB">
        <w:rPr>
          <w:rStyle w:val="Hyperlink"/>
          <w:color w:val="auto"/>
          <w:sz w:val="20"/>
          <w:szCs w:val="20"/>
          <w:u w:val="none"/>
        </w:rPr>
        <w:t xml:space="preserve"> </w:t>
      </w:r>
      <w:proofErr w:type="spellStart"/>
      <w:r w:rsidR="00453E06" w:rsidRPr="007D11BB">
        <w:rPr>
          <w:rStyle w:val="citation"/>
          <w:sz w:val="20"/>
          <w:szCs w:val="20"/>
        </w:rPr>
        <w:t>Beloin</w:t>
      </w:r>
      <w:proofErr w:type="spellEnd"/>
      <w:r w:rsidR="00453E06" w:rsidRPr="007D11BB">
        <w:rPr>
          <w:rStyle w:val="citation"/>
          <w:sz w:val="20"/>
          <w:szCs w:val="20"/>
        </w:rPr>
        <w:t xml:space="preserve"> </w:t>
      </w:r>
      <w:r w:rsidR="00453E06" w:rsidRPr="007D11BB">
        <w:rPr>
          <w:rStyle w:val="citation"/>
          <w:i/>
          <w:sz w:val="20"/>
          <w:szCs w:val="20"/>
        </w:rPr>
        <w:t>et al</w:t>
      </w:r>
      <w:r w:rsidR="00453E06" w:rsidRPr="007D11BB">
        <w:rPr>
          <w:rStyle w:val="citation"/>
          <w:sz w:val="20"/>
          <w:szCs w:val="20"/>
        </w:rPr>
        <w:t>., 2005). T</w:t>
      </w:r>
      <w:r w:rsidR="00453E06" w:rsidRPr="007D11BB">
        <w:rPr>
          <w:sz w:val="20"/>
          <w:szCs w:val="20"/>
        </w:rPr>
        <w:t xml:space="preserve">wo compounds extracted from bitter melon, </w:t>
      </w:r>
      <w:hyperlink r:id="rId29" w:tooltip="Alpha-eleostearic acid" w:history="1">
        <w:r w:rsidR="00453E06" w:rsidRPr="007D11BB">
          <w:rPr>
            <w:rStyle w:val="Hyperlink"/>
            <w:color w:val="auto"/>
            <w:sz w:val="20"/>
            <w:szCs w:val="20"/>
            <w:u w:val="none"/>
          </w:rPr>
          <w:t>α-</w:t>
        </w:r>
        <w:proofErr w:type="spellStart"/>
        <w:r w:rsidR="00453E06" w:rsidRPr="007D11BB">
          <w:rPr>
            <w:rStyle w:val="Hyperlink"/>
            <w:color w:val="auto"/>
            <w:sz w:val="20"/>
            <w:szCs w:val="20"/>
            <w:u w:val="none"/>
          </w:rPr>
          <w:t>eleostearic</w:t>
        </w:r>
        <w:proofErr w:type="spellEnd"/>
        <w:r w:rsidR="00453E06" w:rsidRPr="007D11BB">
          <w:rPr>
            <w:rStyle w:val="Hyperlink"/>
            <w:color w:val="auto"/>
            <w:sz w:val="20"/>
            <w:szCs w:val="20"/>
            <w:u w:val="none"/>
          </w:rPr>
          <w:t xml:space="preserve"> acid</w:t>
        </w:r>
      </w:hyperlink>
      <w:r w:rsidR="00453E06" w:rsidRPr="007D11BB">
        <w:rPr>
          <w:sz w:val="20"/>
          <w:szCs w:val="20"/>
        </w:rPr>
        <w:t xml:space="preserve"> (from seeds) and </w:t>
      </w:r>
      <w:hyperlink r:id="rId30" w:tooltip="15,16-Dihydroxy-alpha-eleostearic acid" w:history="1">
        <w:r w:rsidR="00453E06" w:rsidRPr="007D11BB">
          <w:rPr>
            <w:rStyle w:val="Hyperlink"/>
            <w:color w:val="auto"/>
            <w:sz w:val="20"/>
            <w:szCs w:val="20"/>
            <w:u w:val="none"/>
          </w:rPr>
          <w:t>15,16-dihydroxy-α-eleostearic acid</w:t>
        </w:r>
      </w:hyperlink>
      <w:r w:rsidR="00453E06" w:rsidRPr="007D11BB">
        <w:rPr>
          <w:sz w:val="20"/>
          <w:szCs w:val="20"/>
        </w:rPr>
        <w:t xml:space="preserve"> (from the fruit) have been found to induce </w:t>
      </w:r>
      <w:hyperlink r:id="rId31" w:tooltip="Apoptosis" w:history="1">
        <w:r w:rsidR="00453E06" w:rsidRPr="007D11BB">
          <w:rPr>
            <w:rStyle w:val="Hyperlink"/>
            <w:color w:val="auto"/>
            <w:sz w:val="20"/>
            <w:szCs w:val="20"/>
            <w:u w:val="none"/>
          </w:rPr>
          <w:t>apoptosis</w:t>
        </w:r>
      </w:hyperlink>
      <w:r w:rsidR="00453E06" w:rsidRPr="007D11BB">
        <w:rPr>
          <w:sz w:val="20"/>
          <w:szCs w:val="20"/>
        </w:rPr>
        <w:t xml:space="preserve"> of </w:t>
      </w:r>
      <w:hyperlink r:id="rId32" w:tooltip="Leukemia" w:history="1">
        <w:r w:rsidR="00453E06" w:rsidRPr="007D11BB">
          <w:rPr>
            <w:rStyle w:val="Hyperlink"/>
            <w:color w:val="auto"/>
            <w:sz w:val="20"/>
            <w:szCs w:val="20"/>
            <w:u w:val="none"/>
          </w:rPr>
          <w:t>leukemia</w:t>
        </w:r>
      </w:hyperlink>
      <w:r w:rsidR="00453E06" w:rsidRPr="007D11BB">
        <w:rPr>
          <w:sz w:val="20"/>
          <w:szCs w:val="20"/>
        </w:rPr>
        <w:t xml:space="preserve"> cells </w:t>
      </w:r>
      <w:r w:rsidR="00453E06" w:rsidRPr="007D11BB">
        <w:rPr>
          <w:i/>
          <w:iCs/>
          <w:sz w:val="20"/>
          <w:szCs w:val="20"/>
        </w:rPr>
        <w:t>in vitro</w:t>
      </w:r>
      <w:r w:rsidR="00453E06" w:rsidRPr="007D11BB">
        <w:rPr>
          <w:sz w:val="20"/>
          <w:szCs w:val="20"/>
        </w:rPr>
        <w:t xml:space="preserve"> (</w:t>
      </w:r>
      <w:proofErr w:type="spellStart"/>
      <w:r w:rsidR="00453E06" w:rsidRPr="007D11BB">
        <w:rPr>
          <w:rStyle w:val="citation"/>
          <w:sz w:val="20"/>
          <w:szCs w:val="20"/>
        </w:rPr>
        <w:t>Kobori</w:t>
      </w:r>
      <w:proofErr w:type="spellEnd"/>
      <w:r w:rsidR="00453E06" w:rsidRPr="007D11BB">
        <w:rPr>
          <w:rStyle w:val="citation"/>
          <w:sz w:val="20"/>
          <w:szCs w:val="20"/>
        </w:rPr>
        <w:t xml:space="preserve"> </w:t>
      </w:r>
      <w:r w:rsidR="00453E06" w:rsidRPr="007D11BB">
        <w:rPr>
          <w:rStyle w:val="citation"/>
          <w:i/>
          <w:sz w:val="20"/>
          <w:szCs w:val="20"/>
        </w:rPr>
        <w:t>et al</w:t>
      </w:r>
      <w:r w:rsidR="00453E06" w:rsidRPr="007D11BB">
        <w:rPr>
          <w:rStyle w:val="citation"/>
          <w:sz w:val="20"/>
          <w:szCs w:val="20"/>
        </w:rPr>
        <w:t xml:space="preserve">., 2008). </w:t>
      </w:r>
      <w:r w:rsidR="00453E06" w:rsidRPr="007D11BB">
        <w:rPr>
          <w:sz w:val="20"/>
          <w:szCs w:val="20"/>
        </w:rPr>
        <w:t>Diets containing 0.01% bitter melon oil (0.006% as α-</w:t>
      </w:r>
      <w:proofErr w:type="spellStart"/>
      <w:r w:rsidR="00453E06" w:rsidRPr="007D11BB">
        <w:rPr>
          <w:sz w:val="20"/>
          <w:szCs w:val="20"/>
        </w:rPr>
        <w:t>eleostearic</w:t>
      </w:r>
      <w:proofErr w:type="spellEnd"/>
      <w:r w:rsidR="00453E06" w:rsidRPr="007D11BB">
        <w:rPr>
          <w:sz w:val="20"/>
          <w:szCs w:val="20"/>
        </w:rPr>
        <w:t xml:space="preserve"> acid) were found to prevent </w:t>
      </w:r>
      <w:hyperlink r:id="rId33" w:tooltip="Azoxymethane" w:history="1">
        <w:proofErr w:type="spellStart"/>
        <w:r w:rsidR="00453E06" w:rsidRPr="007D11BB">
          <w:rPr>
            <w:rStyle w:val="Hyperlink"/>
            <w:color w:val="auto"/>
            <w:sz w:val="20"/>
            <w:szCs w:val="20"/>
            <w:u w:val="none"/>
          </w:rPr>
          <w:t>azoxymethane</w:t>
        </w:r>
        <w:proofErr w:type="spellEnd"/>
      </w:hyperlink>
      <w:r w:rsidR="00453E06" w:rsidRPr="007D11BB">
        <w:rPr>
          <w:sz w:val="20"/>
          <w:szCs w:val="20"/>
        </w:rPr>
        <w:t xml:space="preserve">-induced colon </w:t>
      </w:r>
      <w:hyperlink r:id="rId34" w:tooltip="Carcinogenesis" w:history="1">
        <w:r w:rsidR="00453E06" w:rsidRPr="007D11BB">
          <w:rPr>
            <w:rStyle w:val="Hyperlink"/>
            <w:color w:val="auto"/>
            <w:sz w:val="20"/>
            <w:szCs w:val="20"/>
            <w:u w:val="none"/>
          </w:rPr>
          <w:t>carcinogenesis</w:t>
        </w:r>
      </w:hyperlink>
      <w:r w:rsidR="00453E06" w:rsidRPr="007D11BB">
        <w:rPr>
          <w:sz w:val="20"/>
          <w:szCs w:val="20"/>
        </w:rPr>
        <w:t xml:space="preserve"> in </w:t>
      </w:r>
      <w:hyperlink r:id="rId35" w:tooltip="Rat" w:history="1">
        <w:r w:rsidR="00453E06" w:rsidRPr="007D11BB">
          <w:rPr>
            <w:rStyle w:val="Hyperlink"/>
            <w:color w:val="auto"/>
            <w:sz w:val="20"/>
            <w:szCs w:val="20"/>
            <w:u w:val="none"/>
          </w:rPr>
          <w:t>rats</w:t>
        </w:r>
      </w:hyperlink>
      <w:r w:rsidR="00453E06" w:rsidRPr="007D11BB">
        <w:rPr>
          <w:sz w:val="20"/>
          <w:szCs w:val="20"/>
        </w:rPr>
        <w:t xml:space="preserve"> (</w:t>
      </w:r>
      <w:r w:rsidR="00453E06" w:rsidRPr="007D11BB">
        <w:rPr>
          <w:rStyle w:val="reference-text"/>
          <w:sz w:val="20"/>
          <w:szCs w:val="20"/>
        </w:rPr>
        <w:t xml:space="preserve">Kohno </w:t>
      </w:r>
      <w:r w:rsidR="00453E06" w:rsidRPr="007D11BB">
        <w:rPr>
          <w:rStyle w:val="reference-text"/>
          <w:i/>
          <w:sz w:val="20"/>
          <w:szCs w:val="20"/>
        </w:rPr>
        <w:t>et al</w:t>
      </w:r>
      <w:r w:rsidR="00453E06" w:rsidRPr="007D11BB">
        <w:rPr>
          <w:rStyle w:val="reference-text"/>
          <w:sz w:val="20"/>
          <w:szCs w:val="20"/>
        </w:rPr>
        <w:t>., 2004).</w:t>
      </w:r>
      <w:r w:rsidR="00453E06" w:rsidRPr="007D11BB">
        <w:rPr>
          <w:sz w:val="20"/>
          <w:szCs w:val="20"/>
        </w:rPr>
        <w:t xml:space="preserve"> </w:t>
      </w:r>
      <w:proofErr w:type="gramStart"/>
      <w:r w:rsidR="00453E06" w:rsidRPr="007D11BB">
        <w:rPr>
          <w:sz w:val="20"/>
          <w:szCs w:val="20"/>
        </w:rPr>
        <w:t xml:space="preserve">The extract from bitter melon, commonly eaten and known as </w:t>
      </w:r>
      <w:proofErr w:type="spellStart"/>
      <w:r w:rsidR="00453E06" w:rsidRPr="007D11BB">
        <w:rPr>
          <w:i/>
          <w:iCs/>
          <w:sz w:val="20"/>
          <w:szCs w:val="20"/>
        </w:rPr>
        <w:t>karela</w:t>
      </w:r>
      <w:proofErr w:type="spellEnd"/>
      <w:r w:rsidR="00453E06" w:rsidRPr="007D11BB">
        <w:rPr>
          <w:sz w:val="20"/>
          <w:szCs w:val="20"/>
        </w:rPr>
        <w:t xml:space="preserve"> in India have been reported to kill breast cancer cells and prevents them from multiplying (</w:t>
      </w:r>
      <w:r w:rsidR="00453E06" w:rsidRPr="007D11BB">
        <w:rPr>
          <w:rStyle w:val="reference-text"/>
          <w:sz w:val="20"/>
          <w:szCs w:val="20"/>
        </w:rPr>
        <w:t xml:space="preserve">Ray </w:t>
      </w:r>
      <w:r w:rsidR="00453E06" w:rsidRPr="007D11BB">
        <w:rPr>
          <w:rStyle w:val="reference-text"/>
          <w:i/>
          <w:sz w:val="20"/>
          <w:szCs w:val="20"/>
        </w:rPr>
        <w:t>et al</w:t>
      </w:r>
      <w:r w:rsidR="00453E06" w:rsidRPr="007D11BB">
        <w:rPr>
          <w:rStyle w:val="reference-text"/>
          <w:sz w:val="20"/>
          <w:szCs w:val="20"/>
        </w:rPr>
        <w:t>., 2010).</w:t>
      </w:r>
      <w:proofErr w:type="gramEnd"/>
      <w:r w:rsidR="00453E06" w:rsidRPr="007D11BB">
        <w:rPr>
          <w:rStyle w:val="reference-text"/>
          <w:sz w:val="20"/>
          <w:szCs w:val="20"/>
        </w:rPr>
        <w:t xml:space="preserve"> </w:t>
      </w:r>
      <w:r w:rsidR="00453E06" w:rsidRPr="007D11BB">
        <w:rPr>
          <w:sz w:val="20"/>
          <w:szCs w:val="20"/>
        </w:rPr>
        <w:t xml:space="preserve">Tea from its leaves is used for the treatment of malaria </w:t>
      </w:r>
      <w:hyperlink r:id="rId36" w:tooltip="Colombia" w:history="1">
        <w:r w:rsidR="00453E06" w:rsidRPr="007D11BB">
          <w:rPr>
            <w:rStyle w:val="Hyperlink"/>
            <w:color w:val="auto"/>
            <w:sz w:val="20"/>
            <w:szCs w:val="20"/>
            <w:u w:val="none"/>
          </w:rPr>
          <w:t>Colombia</w:t>
        </w:r>
      </w:hyperlink>
      <w:r w:rsidR="00453E06" w:rsidRPr="007D11BB">
        <w:rPr>
          <w:sz w:val="20"/>
          <w:szCs w:val="20"/>
        </w:rPr>
        <w:t xml:space="preserve">. Bitter melons are boiled and stir-fried with garlic and </w:t>
      </w:r>
      <w:r w:rsidR="00522C06" w:rsidRPr="007D11BB">
        <w:rPr>
          <w:sz w:val="20"/>
          <w:szCs w:val="20"/>
        </w:rPr>
        <w:t>onions, this dish are</w:t>
      </w:r>
      <w:r w:rsidR="00453E06" w:rsidRPr="007D11BB">
        <w:rPr>
          <w:sz w:val="20"/>
          <w:szCs w:val="20"/>
        </w:rPr>
        <w:t xml:space="preserve"> served to prevent malaria (</w:t>
      </w:r>
      <w:proofErr w:type="spellStart"/>
      <w:r w:rsidR="00453E06" w:rsidRPr="007D11BB">
        <w:rPr>
          <w:rStyle w:val="citation"/>
          <w:sz w:val="20"/>
          <w:szCs w:val="20"/>
        </w:rPr>
        <w:t>Waako</w:t>
      </w:r>
      <w:proofErr w:type="spellEnd"/>
      <w:r w:rsidR="00453E06" w:rsidRPr="007D11BB">
        <w:rPr>
          <w:rStyle w:val="citation"/>
          <w:sz w:val="20"/>
          <w:szCs w:val="20"/>
        </w:rPr>
        <w:t xml:space="preserve"> </w:t>
      </w:r>
      <w:r w:rsidR="00453E06" w:rsidRPr="007D11BB">
        <w:rPr>
          <w:rStyle w:val="citation"/>
          <w:i/>
          <w:sz w:val="20"/>
          <w:szCs w:val="20"/>
        </w:rPr>
        <w:t>et al</w:t>
      </w:r>
      <w:r w:rsidR="00453E06" w:rsidRPr="007D11BB">
        <w:rPr>
          <w:rStyle w:val="citation"/>
          <w:sz w:val="20"/>
          <w:szCs w:val="20"/>
        </w:rPr>
        <w:t xml:space="preserve">., 2005). </w:t>
      </w:r>
      <w:r w:rsidR="00453E06" w:rsidRPr="007D11BB">
        <w:rPr>
          <w:sz w:val="20"/>
          <w:szCs w:val="20"/>
        </w:rPr>
        <w:t xml:space="preserve">In </w:t>
      </w:r>
      <w:hyperlink r:id="rId37" w:tooltip="Togo" w:history="1">
        <w:r w:rsidR="00453E06" w:rsidRPr="007D11BB">
          <w:rPr>
            <w:rStyle w:val="Hyperlink"/>
            <w:color w:val="auto"/>
            <w:sz w:val="20"/>
            <w:szCs w:val="20"/>
            <w:u w:val="none"/>
          </w:rPr>
          <w:t>Togo</w:t>
        </w:r>
      </w:hyperlink>
      <w:r w:rsidR="00453E06" w:rsidRPr="007D11BB">
        <w:rPr>
          <w:sz w:val="20"/>
          <w:szCs w:val="20"/>
        </w:rPr>
        <w:t xml:space="preserve">, the plant is traditionally used against viral diseases such as </w:t>
      </w:r>
      <w:hyperlink r:id="rId38" w:tooltip="Chickenpox" w:history="1">
        <w:r w:rsidR="00453E06" w:rsidRPr="007D11BB">
          <w:rPr>
            <w:rStyle w:val="Hyperlink"/>
            <w:color w:val="auto"/>
            <w:sz w:val="20"/>
            <w:szCs w:val="20"/>
            <w:u w:val="none"/>
          </w:rPr>
          <w:t>chickenpox</w:t>
        </w:r>
      </w:hyperlink>
      <w:r w:rsidR="00453E06" w:rsidRPr="007D11BB">
        <w:rPr>
          <w:sz w:val="20"/>
          <w:szCs w:val="20"/>
        </w:rPr>
        <w:t xml:space="preserve"> and </w:t>
      </w:r>
      <w:hyperlink r:id="rId39" w:tooltip="Measles" w:history="1">
        <w:r w:rsidR="00453E06" w:rsidRPr="007D11BB">
          <w:rPr>
            <w:rStyle w:val="Hyperlink"/>
            <w:color w:val="auto"/>
            <w:sz w:val="20"/>
            <w:szCs w:val="20"/>
            <w:u w:val="none"/>
          </w:rPr>
          <w:t>measles</w:t>
        </w:r>
      </w:hyperlink>
      <w:r w:rsidR="00453E06" w:rsidRPr="007D11BB">
        <w:rPr>
          <w:sz w:val="20"/>
          <w:szCs w:val="20"/>
        </w:rPr>
        <w:t xml:space="preserve">. Tests with leaf extracts have shown </w:t>
      </w:r>
      <w:r w:rsidR="00453E06" w:rsidRPr="007D11BB">
        <w:rPr>
          <w:i/>
          <w:iCs/>
          <w:sz w:val="20"/>
          <w:szCs w:val="20"/>
        </w:rPr>
        <w:t>in vitro</w:t>
      </w:r>
      <w:r w:rsidR="00453E06" w:rsidRPr="007D11BB">
        <w:rPr>
          <w:sz w:val="20"/>
          <w:szCs w:val="20"/>
        </w:rPr>
        <w:t xml:space="preserve"> activity against the </w:t>
      </w:r>
      <w:hyperlink r:id="rId40" w:tooltip="Herpes simplex" w:history="1">
        <w:r w:rsidR="00453E06" w:rsidRPr="007D11BB">
          <w:rPr>
            <w:rStyle w:val="Hyperlink"/>
            <w:color w:val="auto"/>
            <w:sz w:val="20"/>
            <w:szCs w:val="20"/>
            <w:u w:val="none"/>
          </w:rPr>
          <w:t>Herpes simplex</w:t>
        </w:r>
      </w:hyperlink>
      <w:r w:rsidR="00453E06" w:rsidRPr="007D11BB">
        <w:rPr>
          <w:sz w:val="20"/>
          <w:szCs w:val="20"/>
        </w:rPr>
        <w:t xml:space="preserve"> Type 1 virus, apparently due to unidentified compounds other than the </w:t>
      </w:r>
      <w:proofErr w:type="spellStart"/>
      <w:r w:rsidR="00453E06" w:rsidRPr="007D11BB">
        <w:rPr>
          <w:sz w:val="20"/>
          <w:szCs w:val="20"/>
        </w:rPr>
        <w:t>momordicins</w:t>
      </w:r>
      <w:proofErr w:type="spellEnd"/>
      <w:r w:rsidR="00453E06" w:rsidRPr="007D11BB">
        <w:rPr>
          <w:sz w:val="20"/>
          <w:szCs w:val="20"/>
        </w:rPr>
        <w:t xml:space="preserve"> (</w:t>
      </w:r>
      <w:proofErr w:type="spellStart"/>
      <w:r w:rsidR="00453E06" w:rsidRPr="007D11BB">
        <w:rPr>
          <w:rStyle w:val="citation"/>
          <w:sz w:val="20"/>
          <w:szCs w:val="20"/>
        </w:rPr>
        <w:t>Beloin</w:t>
      </w:r>
      <w:proofErr w:type="spellEnd"/>
      <w:r w:rsidR="00453E06" w:rsidRPr="007D11BB">
        <w:rPr>
          <w:rStyle w:val="citation"/>
          <w:sz w:val="20"/>
          <w:szCs w:val="20"/>
        </w:rPr>
        <w:t xml:space="preserve"> </w:t>
      </w:r>
      <w:r w:rsidR="00453E06" w:rsidRPr="007D11BB">
        <w:rPr>
          <w:rStyle w:val="citation"/>
          <w:i/>
          <w:sz w:val="20"/>
          <w:szCs w:val="20"/>
        </w:rPr>
        <w:t>et al</w:t>
      </w:r>
      <w:r w:rsidR="00453E06" w:rsidRPr="007D11BB">
        <w:rPr>
          <w:rStyle w:val="citation"/>
          <w:sz w:val="20"/>
          <w:szCs w:val="20"/>
        </w:rPr>
        <w:t>., 2005).</w:t>
      </w:r>
      <w:r w:rsidR="00453E06" w:rsidRPr="007D11BB">
        <w:rPr>
          <w:sz w:val="20"/>
          <w:szCs w:val="20"/>
        </w:rPr>
        <w:t xml:space="preserve"> Laboratory tests suggest compounds in bitter melon might be effective for treating </w:t>
      </w:r>
      <w:hyperlink r:id="rId41" w:tooltip="HIV" w:history="1">
        <w:r w:rsidR="00453E06" w:rsidRPr="007D11BB">
          <w:rPr>
            <w:rStyle w:val="Hyperlink"/>
            <w:color w:val="auto"/>
            <w:sz w:val="20"/>
            <w:szCs w:val="20"/>
            <w:u w:val="none"/>
          </w:rPr>
          <w:t>HIV</w:t>
        </w:r>
      </w:hyperlink>
      <w:r w:rsidR="00453E06" w:rsidRPr="007D11BB">
        <w:rPr>
          <w:sz w:val="20"/>
          <w:szCs w:val="20"/>
        </w:rPr>
        <w:t xml:space="preserve"> infection (</w:t>
      </w:r>
      <w:proofErr w:type="spellStart"/>
      <w:r w:rsidR="00453E06" w:rsidRPr="007D11BB">
        <w:rPr>
          <w:rStyle w:val="citation"/>
          <w:sz w:val="20"/>
          <w:szCs w:val="20"/>
        </w:rPr>
        <w:t>Jiratchariyakul</w:t>
      </w:r>
      <w:proofErr w:type="spellEnd"/>
      <w:r w:rsidR="00453E06" w:rsidRPr="007D11BB">
        <w:rPr>
          <w:rStyle w:val="citation"/>
          <w:sz w:val="20"/>
          <w:szCs w:val="20"/>
        </w:rPr>
        <w:t xml:space="preserve"> et</w:t>
      </w:r>
      <w:r w:rsidR="00453E06" w:rsidRPr="007D11BB">
        <w:rPr>
          <w:rStyle w:val="citation"/>
          <w:i/>
          <w:sz w:val="20"/>
          <w:szCs w:val="20"/>
        </w:rPr>
        <w:t xml:space="preserve"> al</w:t>
      </w:r>
      <w:r w:rsidR="00453E06" w:rsidRPr="007D11BB">
        <w:rPr>
          <w:rStyle w:val="citation"/>
          <w:sz w:val="20"/>
          <w:szCs w:val="20"/>
        </w:rPr>
        <w:t>., 2001).</w:t>
      </w:r>
      <w:r w:rsidR="000F5843" w:rsidRPr="007D11BB">
        <w:rPr>
          <w:sz w:val="20"/>
          <w:szCs w:val="20"/>
        </w:rPr>
        <w:t xml:space="preserve"> </w:t>
      </w:r>
      <w:proofErr w:type="spellStart"/>
      <w:r w:rsidR="000F5843" w:rsidRPr="007D11BB">
        <w:rPr>
          <w:sz w:val="20"/>
          <w:szCs w:val="20"/>
        </w:rPr>
        <w:t>Lolitkar</w:t>
      </w:r>
      <w:proofErr w:type="spellEnd"/>
      <w:r w:rsidR="000F5843" w:rsidRPr="007D11BB">
        <w:rPr>
          <w:sz w:val="20"/>
          <w:szCs w:val="20"/>
        </w:rPr>
        <w:t xml:space="preserve"> and </w:t>
      </w:r>
      <w:proofErr w:type="spellStart"/>
      <w:r w:rsidR="000F5843" w:rsidRPr="007D11BB">
        <w:rPr>
          <w:sz w:val="20"/>
          <w:szCs w:val="20"/>
        </w:rPr>
        <w:t>Rao</w:t>
      </w:r>
      <w:proofErr w:type="spellEnd"/>
      <w:r w:rsidR="00B128E3" w:rsidRPr="007D11BB">
        <w:rPr>
          <w:sz w:val="20"/>
          <w:szCs w:val="20"/>
        </w:rPr>
        <w:t xml:space="preserve"> (1962)</w:t>
      </w:r>
      <w:r w:rsidR="000F5843" w:rsidRPr="007D11BB">
        <w:rPr>
          <w:sz w:val="20"/>
          <w:szCs w:val="20"/>
        </w:rPr>
        <w:t xml:space="preserve"> extracted from the plant (Bitter melon)</w:t>
      </w:r>
      <w:r w:rsidR="00C021C6" w:rsidRPr="007D11BB">
        <w:rPr>
          <w:sz w:val="20"/>
          <w:szCs w:val="20"/>
        </w:rPr>
        <w:t xml:space="preserve"> a substance, </w:t>
      </w:r>
      <w:r w:rsidR="000F5843" w:rsidRPr="007D11BB">
        <w:rPr>
          <w:sz w:val="20"/>
          <w:szCs w:val="20"/>
        </w:rPr>
        <w:t xml:space="preserve">called </w:t>
      </w:r>
      <w:hyperlink r:id="rId42" w:tooltip="Charantin" w:history="1">
        <w:proofErr w:type="spellStart"/>
        <w:r w:rsidR="000F5843" w:rsidRPr="007D11BB">
          <w:rPr>
            <w:rStyle w:val="Hyperlink"/>
            <w:color w:val="auto"/>
            <w:sz w:val="20"/>
            <w:szCs w:val="20"/>
            <w:u w:val="none"/>
          </w:rPr>
          <w:t>charantin</w:t>
        </w:r>
        <w:proofErr w:type="spellEnd"/>
      </w:hyperlink>
      <w:r w:rsidR="000F5843" w:rsidRPr="007D11BB">
        <w:rPr>
          <w:sz w:val="20"/>
          <w:szCs w:val="20"/>
        </w:rPr>
        <w:t xml:space="preserve">, which had </w:t>
      </w:r>
      <w:hyperlink r:id="rId43" w:tooltip="Hypoglycaemia" w:history="1">
        <w:proofErr w:type="spellStart"/>
        <w:r w:rsidR="000F5843" w:rsidRPr="007D11BB">
          <w:rPr>
            <w:rStyle w:val="Hyperlink"/>
            <w:color w:val="auto"/>
            <w:sz w:val="20"/>
            <w:szCs w:val="20"/>
            <w:u w:val="none"/>
          </w:rPr>
          <w:t>hypoglycaemic</w:t>
        </w:r>
        <w:proofErr w:type="spellEnd"/>
      </w:hyperlink>
      <w:r w:rsidR="000F5843" w:rsidRPr="007D11BB">
        <w:rPr>
          <w:sz w:val="20"/>
          <w:szCs w:val="20"/>
        </w:rPr>
        <w:t xml:space="preserve"> effect on normal and diabetic rabbits</w:t>
      </w:r>
      <w:r w:rsidR="00C021C6" w:rsidRPr="007D11BB">
        <w:rPr>
          <w:sz w:val="20"/>
          <w:szCs w:val="20"/>
        </w:rPr>
        <w:t>.</w:t>
      </w:r>
      <w:r w:rsidR="0041438F" w:rsidRPr="007D11BB">
        <w:rPr>
          <w:sz w:val="20"/>
          <w:szCs w:val="20"/>
        </w:rPr>
        <w:t xml:space="preserve"> </w:t>
      </w:r>
      <w:r w:rsidR="002E2364" w:rsidRPr="007D11BB">
        <w:rPr>
          <w:sz w:val="20"/>
          <w:szCs w:val="20"/>
        </w:rPr>
        <w:t xml:space="preserve">Other compounds in bitter melon have been found to activate the </w:t>
      </w:r>
      <w:hyperlink r:id="rId44" w:tooltip="AMPK" w:history="1">
        <w:r w:rsidR="002E2364" w:rsidRPr="007D11BB">
          <w:rPr>
            <w:rStyle w:val="Hyperlink"/>
            <w:color w:val="auto"/>
            <w:sz w:val="20"/>
            <w:szCs w:val="20"/>
            <w:u w:val="none"/>
          </w:rPr>
          <w:t>AMPK</w:t>
        </w:r>
      </w:hyperlink>
      <w:r w:rsidR="002E2364" w:rsidRPr="007D11BB">
        <w:rPr>
          <w:sz w:val="20"/>
          <w:szCs w:val="20"/>
        </w:rPr>
        <w:t xml:space="preserve">, the protein that regulates </w:t>
      </w:r>
      <w:hyperlink r:id="rId45" w:tooltip="Glucose uptake" w:history="1">
        <w:r w:rsidR="002E2364" w:rsidRPr="007D11BB">
          <w:rPr>
            <w:rStyle w:val="Hyperlink"/>
            <w:color w:val="auto"/>
            <w:sz w:val="20"/>
            <w:szCs w:val="20"/>
            <w:u w:val="none"/>
          </w:rPr>
          <w:t>glucose uptake</w:t>
        </w:r>
      </w:hyperlink>
      <w:r w:rsidR="002E2364" w:rsidRPr="007D11BB">
        <w:rPr>
          <w:sz w:val="20"/>
          <w:szCs w:val="20"/>
        </w:rPr>
        <w:t xml:space="preserve"> </w:t>
      </w:r>
      <w:r w:rsidR="00244311" w:rsidRPr="007D11BB">
        <w:rPr>
          <w:sz w:val="20"/>
          <w:szCs w:val="20"/>
        </w:rPr>
        <w:t xml:space="preserve">; </w:t>
      </w:r>
      <w:r w:rsidR="002E2364" w:rsidRPr="007D11BB">
        <w:rPr>
          <w:sz w:val="20"/>
          <w:szCs w:val="20"/>
        </w:rPr>
        <w:t>a process</w:t>
      </w:r>
      <w:r w:rsidR="00244311" w:rsidRPr="007D11BB">
        <w:rPr>
          <w:sz w:val="20"/>
          <w:szCs w:val="20"/>
        </w:rPr>
        <w:t xml:space="preserve"> which is impaired in diabetics (</w:t>
      </w:r>
      <w:r w:rsidR="00244311" w:rsidRPr="007D11BB">
        <w:rPr>
          <w:rStyle w:val="citation"/>
          <w:sz w:val="20"/>
          <w:szCs w:val="20"/>
        </w:rPr>
        <w:t>Min-</w:t>
      </w:r>
      <w:proofErr w:type="spellStart"/>
      <w:r w:rsidR="00244311" w:rsidRPr="007D11BB">
        <w:rPr>
          <w:rStyle w:val="citation"/>
          <w:sz w:val="20"/>
          <w:szCs w:val="20"/>
        </w:rPr>
        <w:t>Jia</w:t>
      </w:r>
      <w:proofErr w:type="spellEnd"/>
      <w:r w:rsidR="00244311" w:rsidRPr="007D11BB">
        <w:rPr>
          <w:rStyle w:val="citation"/>
          <w:sz w:val="20"/>
          <w:szCs w:val="20"/>
        </w:rPr>
        <w:t xml:space="preserve"> </w:t>
      </w:r>
      <w:r w:rsidR="00244311" w:rsidRPr="007D11BB">
        <w:rPr>
          <w:rStyle w:val="citation"/>
          <w:i/>
          <w:sz w:val="20"/>
          <w:szCs w:val="20"/>
        </w:rPr>
        <w:t>et al</w:t>
      </w:r>
      <w:r w:rsidR="00244311" w:rsidRPr="007D11BB">
        <w:rPr>
          <w:rStyle w:val="citation"/>
          <w:sz w:val="20"/>
          <w:szCs w:val="20"/>
        </w:rPr>
        <w:t>., 2008).</w:t>
      </w:r>
      <w:r w:rsidR="007D11BB">
        <w:rPr>
          <w:rStyle w:val="citation"/>
          <w:sz w:val="20"/>
          <w:szCs w:val="20"/>
        </w:rPr>
        <w:t xml:space="preserve"> </w:t>
      </w:r>
      <w:r w:rsidR="0041438F" w:rsidRPr="007D11BB">
        <w:rPr>
          <w:sz w:val="20"/>
          <w:szCs w:val="20"/>
        </w:rPr>
        <w:t>Bitter melon has been found to increase insulin sensitivity (</w:t>
      </w:r>
      <w:r w:rsidR="0041438F" w:rsidRPr="007D11BB">
        <w:rPr>
          <w:rStyle w:val="citation"/>
          <w:sz w:val="20"/>
          <w:szCs w:val="20"/>
        </w:rPr>
        <w:t xml:space="preserve">Sridhar </w:t>
      </w:r>
      <w:r w:rsidR="0041438F" w:rsidRPr="007D11BB">
        <w:rPr>
          <w:rStyle w:val="citation"/>
          <w:i/>
          <w:sz w:val="20"/>
          <w:szCs w:val="20"/>
        </w:rPr>
        <w:t>et al</w:t>
      </w:r>
      <w:r w:rsidR="0041438F" w:rsidRPr="007D11BB">
        <w:rPr>
          <w:rStyle w:val="citation"/>
          <w:sz w:val="20"/>
          <w:szCs w:val="20"/>
        </w:rPr>
        <w:t>., 2008)</w:t>
      </w:r>
      <w:r w:rsidR="002E2364" w:rsidRPr="007D11BB">
        <w:rPr>
          <w:rStyle w:val="citation"/>
          <w:sz w:val="20"/>
          <w:szCs w:val="20"/>
        </w:rPr>
        <w:t>.</w:t>
      </w:r>
    </w:p>
    <w:p w:rsidR="00B944F5" w:rsidRDefault="00305DEB" w:rsidP="009007DA">
      <w:pPr>
        <w:pStyle w:val="NormalWeb"/>
        <w:snapToGrid w:val="0"/>
        <w:spacing w:before="0" w:beforeAutospacing="0" w:after="0" w:afterAutospacing="0"/>
        <w:ind w:firstLine="425"/>
        <w:jc w:val="both"/>
        <w:rPr>
          <w:rFonts w:eastAsiaTheme="minorEastAsia" w:hint="eastAsia"/>
          <w:sz w:val="20"/>
          <w:szCs w:val="20"/>
          <w:lang w:eastAsia="zh-CN"/>
        </w:rPr>
      </w:pPr>
      <w:proofErr w:type="spellStart"/>
      <w:proofErr w:type="gramStart"/>
      <w:r w:rsidRPr="007D11BB">
        <w:rPr>
          <w:i/>
          <w:sz w:val="20"/>
          <w:szCs w:val="20"/>
        </w:rPr>
        <w:t>Cucumis</w:t>
      </w:r>
      <w:proofErr w:type="spellEnd"/>
      <w:r w:rsidRPr="007D11BB">
        <w:rPr>
          <w:i/>
          <w:sz w:val="20"/>
          <w:szCs w:val="20"/>
        </w:rPr>
        <w:t xml:space="preserve"> </w:t>
      </w:r>
      <w:proofErr w:type="spellStart"/>
      <w:r w:rsidRPr="007D11BB">
        <w:rPr>
          <w:i/>
          <w:sz w:val="20"/>
          <w:szCs w:val="20"/>
        </w:rPr>
        <w:t>sativus</w:t>
      </w:r>
      <w:proofErr w:type="spellEnd"/>
      <w:r w:rsidRPr="007D11BB">
        <w:rPr>
          <w:sz w:val="20"/>
          <w:szCs w:val="20"/>
        </w:rPr>
        <w:t xml:space="preserve"> Linn.</w:t>
      </w:r>
      <w:proofErr w:type="gramEnd"/>
      <w:r w:rsidRPr="007D11BB">
        <w:rPr>
          <w:sz w:val="20"/>
          <w:szCs w:val="20"/>
        </w:rPr>
        <w:t xml:space="preserve"> </w:t>
      </w:r>
      <w:proofErr w:type="gramStart"/>
      <w:r w:rsidRPr="007D11BB">
        <w:rPr>
          <w:sz w:val="20"/>
          <w:szCs w:val="20"/>
        </w:rPr>
        <w:t>is</w:t>
      </w:r>
      <w:proofErr w:type="gramEnd"/>
      <w:r w:rsidRPr="007D11BB">
        <w:rPr>
          <w:sz w:val="20"/>
          <w:szCs w:val="20"/>
        </w:rPr>
        <w:t xml:space="preserve"> for fever, insomnia, bronchitis, jaundice, </w:t>
      </w:r>
      <w:proofErr w:type="spellStart"/>
      <w:r w:rsidRPr="007D11BB">
        <w:rPr>
          <w:sz w:val="20"/>
          <w:szCs w:val="20"/>
        </w:rPr>
        <w:t>haemorrhages</w:t>
      </w:r>
      <w:proofErr w:type="spellEnd"/>
      <w:r w:rsidRPr="007D11BB">
        <w:rPr>
          <w:sz w:val="20"/>
          <w:szCs w:val="20"/>
        </w:rPr>
        <w:t xml:space="preserve">, </w:t>
      </w:r>
      <w:proofErr w:type="spellStart"/>
      <w:r w:rsidRPr="007D11BB">
        <w:rPr>
          <w:sz w:val="20"/>
          <w:szCs w:val="20"/>
        </w:rPr>
        <w:t>anthelmintic</w:t>
      </w:r>
      <w:proofErr w:type="spellEnd"/>
      <w:r w:rsidRPr="007D11BB">
        <w:rPr>
          <w:sz w:val="20"/>
          <w:szCs w:val="20"/>
        </w:rPr>
        <w:t xml:space="preserve"> and general debility</w:t>
      </w:r>
      <w:r w:rsidR="001214FD" w:rsidRPr="007D11BB">
        <w:rPr>
          <w:sz w:val="20"/>
          <w:szCs w:val="20"/>
        </w:rPr>
        <w:t xml:space="preserve"> (</w:t>
      </w:r>
      <w:proofErr w:type="spellStart"/>
      <w:r w:rsidR="001214FD" w:rsidRPr="007D11BB">
        <w:rPr>
          <w:sz w:val="20"/>
          <w:szCs w:val="20"/>
        </w:rPr>
        <w:t>Nandagopalan</w:t>
      </w:r>
      <w:proofErr w:type="spellEnd"/>
      <w:r w:rsidR="001214FD" w:rsidRPr="007D11BB">
        <w:rPr>
          <w:sz w:val="20"/>
          <w:szCs w:val="20"/>
        </w:rPr>
        <w:t xml:space="preserve"> </w:t>
      </w:r>
      <w:r w:rsidR="001214FD" w:rsidRPr="007D11BB">
        <w:rPr>
          <w:i/>
          <w:sz w:val="20"/>
          <w:szCs w:val="20"/>
        </w:rPr>
        <w:t>et al</w:t>
      </w:r>
      <w:r w:rsidR="001214FD" w:rsidRPr="007D11BB">
        <w:rPr>
          <w:sz w:val="20"/>
          <w:szCs w:val="20"/>
        </w:rPr>
        <w:t>., 2011)</w:t>
      </w:r>
      <w:r w:rsidRPr="007D11BB">
        <w:rPr>
          <w:sz w:val="20"/>
          <w:szCs w:val="20"/>
        </w:rPr>
        <w:t>.</w:t>
      </w:r>
      <w:r w:rsidR="001214FD" w:rsidRPr="007D11BB">
        <w:rPr>
          <w:sz w:val="20"/>
          <w:szCs w:val="20"/>
        </w:rPr>
        <w:t xml:space="preserve"> In India it is used for sore throat and as a diuretic. The juice is said to banish fish-moth and woodlice, peel left on the floor at night when eaten by cockroaches will kill them after 3-4 nights (</w:t>
      </w:r>
      <w:proofErr w:type="spellStart"/>
      <w:r w:rsidR="001214FD" w:rsidRPr="007D11BB">
        <w:rPr>
          <w:sz w:val="20"/>
          <w:szCs w:val="20"/>
        </w:rPr>
        <w:t>Burkill</w:t>
      </w:r>
      <w:proofErr w:type="spellEnd"/>
      <w:r w:rsidR="001214FD" w:rsidRPr="007D11BB">
        <w:rPr>
          <w:sz w:val="20"/>
          <w:szCs w:val="20"/>
        </w:rPr>
        <w:t>, 1985).</w:t>
      </w:r>
      <w:r w:rsidR="003E67EE" w:rsidRPr="007D11BB">
        <w:rPr>
          <w:sz w:val="20"/>
          <w:szCs w:val="20"/>
        </w:rPr>
        <w:t xml:space="preserve"> </w:t>
      </w:r>
      <w:proofErr w:type="spellStart"/>
      <w:r w:rsidR="00E87E73" w:rsidRPr="007D11BB">
        <w:rPr>
          <w:rFonts w:eastAsia="Bookman Old Style"/>
          <w:sz w:val="20"/>
          <w:szCs w:val="20"/>
        </w:rPr>
        <w:t>Bellucio</w:t>
      </w:r>
      <w:proofErr w:type="spellEnd"/>
      <w:r w:rsidR="00E87E73" w:rsidRPr="007D11BB">
        <w:rPr>
          <w:rFonts w:eastAsia="Bookman Old Style"/>
          <w:sz w:val="20"/>
          <w:szCs w:val="20"/>
        </w:rPr>
        <w:t xml:space="preserve"> </w:t>
      </w:r>
      <w:r w:rsidR="00E87E73" w:rsidRPr="007D11BB">
        <w:rPr>
          <w:rFonts w:eastAsia="Bookman Old Style"/>
          <w:i/>
          <w:sz w:val="20"/>
          <w:szCs w:val="20"/>
        </w:rPr>
        <w:t>et al</w:t>
      </w:r>
      <w:r w:rsidR="00E87E73" w:rsidRPr="007D11BB">
        <w:rPr>
          <w:rFonts w:eastAsia="Bookman Old Style"/>
          <w:sz w:val="20"/>
          <w:szCs w:val="20"/>
        </w:rPr>
        <w:t xml:space="preserve">. (2008) also showed that </w:t>
      </w:r>
      <w:proofErr w:type="spellStart"/>
      <w:r w:rsidR="00E87E73" w:rsidRPr="007D11BB">
        <w:rPr>
          <w:rFonts w:eastAsia="Bookman Old Style"/>
          <w:i/>
          <w:sz w:val="20"/>
          <w:szCs w:val="20"/>
        </w:rPr>
        <w:t>Cucumis</w:t>
      </w:r>
      <w:proofErr w:type="spellEnd"/>
      <w:r w:rsidR="00E87E73" w:rsidRPr="007D11BB">
        <w:rPr>
          <w:rFonts w:eastAsia="Bookman Old Style"/>
          <w:i/>
          <w:sz w:val="20"/>
          <w:szCs w:val="20"/>
        </w:rPr>
        <w:t xml:space="preserve"> </w:t>
      </w:r>
      <w:proofErr w:type="spellStart"/>
      <w:r w:rsidR="00E87E73" w:rsidRPr="007D11BB">
        <w:rPr>
          <w:rFonts w:eastAsia="Bookman Old Style"/>
          <w:i/>
          <w:sz w:val="20"/>
          <w:szCs w:val="20"/>
        </w:rPr>
        <w:t>sativus</w:t>
      </w:r>
      <w:proofErr w:type="spellEnd"/>
      <w:r w:rsidR="00E87E73" w:rsidRPr="007D11BB">
        <w:rPr>
          <w:rFonts w:eastAsia="Bookman Old Style"/>
          <w:sz w:val="20"/>
          <w:szCs w:val="20"/>
        </w:rPr>
        <w:t xml:space="preserve"> extract has anti-oxidant activity by not changing the </w:t>
      </w:r>
      <w:proofErr w:type="spellStart"/>
      <w:r w:rsidR="00E87E73" w:rsidRPr="007D11BB">
        <w:rPr>
          <w:rFonts w:eastAsia="Bookman Old Style"/>
          <w:sz w:val="20"/>
          <w:szCs w:val="20"/>
        </w:rPr>
        <w:t>radiolabelling</w:t>
      </w:r>
      <w:proofErr w:type="spellEnd"/>
      <w:r w:rsidR="00E87E73" w:rsidRPr="007D11BB">
        <w:rPr>
          <w:rFonts w:eastAsia="Bookman Old Style"/>
          <w:sz w:val="20"/>
          <w:szCs w:val="20"/>
        </w:rPr>
        <w:t xml:space="preserve"> (Technetium-99m) of red blood cells and plasma proteins </w:t>
      </w:r>
      <w:r w:rsidR="00E87E73" w:rsidRPr="007D11BB">
        <w:rPr>
          <w:rFonts w:eastAsia="Bookman Old Style"/>
          <w:i/>
          <w:sz w:val="20"/>
          <w:szCs w:val="20"/>
        </w:rPr>
        <w:t xml:space="preserve">in vitro </w:t>
      </w:r>
      <w:r w:rsidR="00E87E73" w:rsidRPr="007D11BB">
        <w:rPr>
          <w:rFonts w:eastAsia="Bookman Old Style"/>
          <w:sz w:val="20"/>
          <w:szCs w:val="20"/>
        </w:rPr>
        <w:t>in rats.</w:t>
      </w:r>
      <w:r w:rsidR="003D214B" w:rsidRPr="007D11BB">
        <w:rPr>
          <w:rFonts w:eastAsia="Bookman Old Style"/>
          <w:sz w:val="20"/>
          <w:szCs w:val="20"/>
        </w:rPr>
        <w:t xml:space="preserve"> </w:t>
      </w:r>
      <w:proofErr w:type="spellStart"/>
      <w:r w:rsidR="003D214B" w:rsidRPr="007D11BB">
        <w:rPr>
          <w:rFonts w:eastAsia="Bookman Old Style"/>
          <w:i/>
          <w:sz w:val="20"/>
          <w:szCs w:val="20"/>
        </w:rPr>
        <w:t>Cucumis</w:t>
      </w:r>
      <w:proofErr w:type="spellEnd"/>
      <w:r w:rsidR="003D214B" w:rsidRPr="007D11BB">
        <w:rPr>
          <w:rFonts w:eastAsia="Bookman Old Style"/>
          <w:i/>
          <w:sz w:val="20"/>
          <w:szCs w:val="20"/>
        </w:rPr>
        <w:t xml:space="preserve"> </w:t>
      </w:r>
      <w:proofErr w:type="spellStart"/>
      <w:r w:rsidR="003D214B" w:rsidRPr="007D11BB">
        <w:rPr>
          <w:rFonts w:eastAsia="Bookman Old Style"/>
          <w:i/>
          <w:sz w:val="20"/>
          <w:szCs w:val="20"/>
        </w:rPr>
        <w:t>trigonus</w:t>
      </w:r>
      <w:proofErr w:type="spellEnd"/>
      <w:r w:rsidR="003D214B" w:rsidRPr="007D11BB">
        <w:rPr>
          <w:rFonts w:eastAsia="Bookman Old Style"/>
          <w:i/>
          <w:sz w:val="20"/>
          <w:szCs w:val="20"/>
        </w:rPr>
        <w:t xml:space="preserve"> </w:t>
      </w:r>
      <w:r w:rsidR="003D214B" w:rsidRPr="007D11BB">
        <w:rPr>
          <w:rFonts w:eastAsia="Bookman Old Style"/>
          <w:sz w:val="20"/>
          <w:szCs w:val="20"/>
        </w:rPr>
        <w:t xml:space="preserve">is used for various ailments such as </w:t>
      </w:r>
      <w:proofErr w:type="spellStart"/>
      <w:r w:rsidR="003D214B" w:rsidRPr="007D11BB">
        <w:rPr>
          <w:rFonts w:eastAsia="Bookman Old Style"/>
          <w:sz w:val="20"/>
          <w:szCs w:val="20"/>
        </w:rPr>
        <w:t>anthelmintic</w:t>
      </w:r>
      <w:proofErr w:type="spellEnd"/>
      <w:r w:rsidR="003D214B" w:rsidRPr="007D11BB">
        <w:rPr>
          <w:rFonts w:eastAsia="Bookman Old Style"/>
          <w:sz w:val="20"/>
          <w:szCs w:val="20"/>
        </w:rPr>
        <w:t xml:space="preserve">, liver tonic, cardio tonic, appetizer, expectorant, for treatment of jaundice, leprosy, diabetes, cough, </w:t>
      </w:r>
      <w:proofErr w:type="spellStart"/>
      <w:r w:rsidR="003D214B" w:rsidRPr="007D11BB">
        <w:rPr>
          <w:rFonts w:eastAsia="Bookman Old Style"/>
          <w:sz w:val="20"/>
          <w:szCs w:val="20"/>
        </w:rPr>
        <w:t>anaemia</w:t>
      </w:r>
      <w:proofErr w:type="spellEnd"/>
      <w:r w:rsidR="003D214B" w:rsidRPr="007D11BB">
        <w:rPr>
          <w:rFonts w:eastAsia="Bookman Old Style"/>
          <w:sz w:val="20"/>
          <w:szCs w:val="20"/>
        </w:rPr>
        <w:t>, constipation and it is intellect-promoting (</w:t>
      </w:r>
      <w:proofErr w:type="spellStart"/>
      <w:r w:rsidR="003D214B" w:rsidRPr="007D11BB">
        <w:rPr>
          <w:rFonts w:eastAsia="Bookman Old Style"/>
          <w:sz w:val="20"/>
          <w:szCs w:val="20"/>
        </w:rPr>
        <w:t>Balakrishnan</w:t>
      </w:r>
      <w:proofErr w:type="spellEnd"/>
      <w:r w:rsidR="003D214B" w:rsidRPr="007D11BB">
        <w:rPr>
          <w:rFonts w:eastAsia="Bookman Old Style"/>
          <w:sz w:val="20"/>
          <w:szCs w:val="20"/>
        </w:rPr>
        <w:t xml:space="preserve"> and </w:t>
      </w:r>
      <w:proofErr w:type="spellStart"/>
      <w:r w:rsidR="003D214B" w:rsidRPr="007D11BB">
        <w:rPr>
          <w:rFonts w:eastAsia="Bookman Old Style"/>
          <w:sz w:val="20"/>
          <w:szCs w:val="20"/>
        </w:rPr>
        <w:t>Kokilavani</w:t>
      </w:r>
      <w:proofErr w:type="spellEnd"/>
      <w:r w:rsidR="003D214B" w:rsidRPr="007D11BB">
        <w:rPr>
          <w:rFonts w:eastAsia="Bookman Old Style"/>
          <w:sz w:val="20"/>
          <w:szCs w:val="20"/>
        </w:rPr>
        <w:t xml:space="preserve">, 2012). </w:t>
      </w:r>
      <w:proofErr w:type="gramStart"/>
      <w:r w:rsidR="003E67EE" w:rsidRPr="007D11BB">
        <w:rPr>
          <w:sz w:val="20"/>
          <w:szCs w:val="20"/>
        </w:rPr>
        <w:t xml:space="preserve">The taproot of </w:t>
      </w:r>
      <w:proofErr w:type="spellStart"/>
      <w:r w:rsidR="003E67EE" w:rsidRPr="007D11BB">
        <w:rPr>
          <w:i/>
          <w:sz w:val="20"/>
          <w:szCs w:val="20"/>
        </w:rPr>
        <w:t>Cucumis</w:t>
      </w:r>
      <w:proofErr w:type="spellEnd"/>
      <w:r w:rsidR="003E67EE" w:rsidRPr="007D11BB">
        <w:rPr>
          <w:i/>
          <w:sz w:val="20"/>
          <w:szCs w:val="20"/>
        </w:rPr>
        <w:t xml:space="preserve"> </w:t>
      </w:r>
      <w:proofErr w:type="spellStart"/>
      <w:r w:rsidR="003E67EE" w:rsidRPr="007D11BB">
        <w:rPr>
          <w:i/>
          <w:sz w:val="20"/>
          <w:szCs w:val="20"/>
        </w:rPr>
        <w:t>figarei</w:t>
      </w:r>
      <w:proofErr w:type="spellEnd"/>
      <w:r w:rsidR="003E67EE" w:rsidRPr="007D11BB">
        <w:rPr>
          <w:sz w:val="20"/>
          <w:szCs w:val="20"/>
        </w:rPr>
        <w:t xml:space="preserve"> </w:t>
      </w:r>
      <w:proofErr w:type="spellStart"/>
      <w:r w:rsidR="003E67EE" w:rsidRPr="007D11BB">
        <w:rPr>
          <w:sz w:val="20"/>
          <w:szCs w:val="20"/>
        </w:rPr>
        <w:t>Naud</w:t>
      </w:r>
      <w:proofErr w:type="spellEnd"/>
      <w:r w:rsidR="003E67EE" w:rsidRPr="007D11BB">
        <w:rPr>
          <w:sz w:val="20"/>
          <w:szCs w:val="20"/>
        </w:rPr>
        <w:t>.</w:t>
      </w:r>
      <w:proofErr w:type="gramEnd"/>
      <w:r w:rsidR="003E67EE" w:rsidRPr="007D11BB">
        <w:rPr>
          <w:sz w:val="20"/>
          <w:szCs w:val="20"/>
        </w:rPr>
        <w:t xml:space="preserve"> </w:t>
      </w:r>
      <w:proofErr w:type="gramStart"/>
      <w:r w:rsidR="003E67EE" w:rsidRPr="007D11BB">
        <w:rPr>
          <w:sz w:val="20"/>
          <w:szCs w:val="20"/>
        </w:rPr>
        <w:t>when</w:t>
      </w:r>
      <w:proofErr w:type="gramEnd"/>
      <w:r w:rsidR="003E67EE" w:rsidRPr="007D11BB">
        <w:rPr>
          <w:sz w:val="20"/>
          <w:szCs w:val="20"/>
        </w:rPr>
        <w:t xml:space="preserve"> dried and finely pulverized</w:t>
      </w:r>
      <w:r w:rsidR="00260CDD" w:rsidRPr="007D11BB">
        <w:rPr>
          <w:sz w:val="20"/>
          <w:szCs w:val="20"/>
        </w:rPr>
        <w:t xml:space="preserve"> </w:t>
      </w:r>
      <w:r w:rsidR="003D214B" w:rsidRPr="007D11BB">
        <w:rPr>
          <w:sz w:val="20"/>
          <w:szCs w:val="20"/>
        </w:rPr>
        <w:t xml:space="preserve">is used in northern </w:t>
      </w:r>
      <w:r w:rsidR="003E67EE" w:rsidRPr="007D11BB">
        <w:rPr>
          <w:sz w:val="20"/>
          <w:szCs w:val="20"/>
        </w:rPr>
        <w:t>Nigeria like snuff for the relieve of toothache (</w:t>
      </w:r>
      <w:proofErr w:type="spellStart"/>
      <w:r w:rsidR="003E67EE" w:rsidRPr="007D11BB">
        <w:rPr>
          <w:sz w:val="20"/>
          <w:szCs w:val="20"/>
        </w:rPr>
        <w:t>Burkill</w:t>
      </w:r>
      <w:proofErr w:type="spellEnd"/>
      <w:r w:rsidR="003E67EE" w:rsidRPr="007D11BB">
        <w:rPr>
          <w:sz w:val="20"/>
          <w:szCs w:val="20"/>
        </w:rPr>
        <w:t>, 1985)</w:t>
      </w:r>
      <w:r w:rsidR="00260CDD" w:rsidRPr="007D11BB">
        <w:rPr>
          <w:sz w:val="20"/>
          <w:szCs w:val="20"/>
        </w:rPr>
        <w:t>.</w:t>
      </w:r>
      <w:r w:rsidR="00AF3A86" w:rsidRPr="007D11BB">
        <w:rPr>
          <w:i/>
          <w:sz w:val="20"/>
          <w:szCs w:val="20"/>
        </w:rPr>
        <w:t xml:space="preserve"> </w:t>
      </w:r>
      <w:proofErr w:type="spellStart"/>
      <w:proofErr w:type="gramStart"/>
      <w:r w:rsidR="00B944F5" w:rsidRPr="007D11BB">
        <w:rPr>
          <w:i/>
          <w:sz w:val="20"/>
          <w:szCs w:val="20"/>
        </w:rPr>
        <w:t>Cucumis</w:t>
      </w:r>
      <w:proofErr w:type="spellEnd"/>
      <w:r w:rsidR="00B944F5" w:rsidRPr="007D11BB">
        <w:rPr>
          <w:i/>
          <w:sz w:val="20"/>
          <w:szCs w:val="20"/>
        </w:rPr>
        <w:t xml:space="preserve"> </w:t>
      </w:r>
      <w:proofErr w:type="spellStart"/>
      <w:r w:rsidR="00B944F5" w:rsidRPr="007D11BB">
        <w:rPr>
          <w:i/>
          <w:sz w:val="20"/>
          <w:szCs w:val="20"/>
        </w:rPr>
        <w:t>prophetarum</w:t>
      </w:r>
      <w:proofErr w:type="spellEnd"/>
      <w:r w:rsidR="003D214B" w:rsidRPr="007D11BB">
        <w:rPr>
          <w:sz w:val="20"/>
          <w:szCs w:val="20"/>
        </w:rPr>
        <w:t xml:space="preserve"> Linn.</w:t>
      </w:r>
      <w:proofErr w:type="gramEnd"/>
      <w:r w:rsidR="003D214B" w:rsidRPr="007D11BB">
        <w:rPr>
          <w:sz w:val="20"/>
          <w:szCs w:val="20"/>
        </w:rPr>
        <w:t xml:space="preserve"> </w:t>
      </w:r>
      <w:proofErr w:type="gramStart"/>
      <w:r w:rsidR="003D214B" w:rsidRPr="007D11BB">
        <w:rPr>
          <w:sz w:val="20"/>
          <w:szCs w:val="20"/>
        </w:rPr>
        <w:t>in</w:t>
      </w:r>
      <w:proofErr w:type="gramEnd"/>
      <w:r w:rsidR="003D214B" w:rsidRPr="007D11BB">
        <w:rPr>
          <w:sz w:val="20"/>
          <w:szCs w:val="20"/>
        </w:rPr>
        <w:t xml:space="preserve"> Mauritania </w:t>
      </w:r>
      <w:r w:rsidR="00B944F5" w:rsidRPr="007D11BB">
        <w:rPr>
          <w:sz w:val="20"/>
          <w:szCs w:val="20"/>
        </w:rPr>
        <w:t xml:space="preserve">is used for milk production, in Ethiopia the fruit is used as an </w:t>
      </w:r>
      <w:proofErr w:type="spellStart"/>
      <w:r w:rsidR="00B944F5" w:rsidRPr="007D11BB">
        <w:rPr>
          <w:sz w:val="20"/>
          <w:szCs w:val="20"/>
        </w:rPr>
        <w:t>abortifacient</w:t>
      </w:r>
      <w:proofErr w:type="spellEnd"/>
      <w:r w:rsidR="00B944F5" w:rsidRPr="007D11BB">
        <w:rPr>
          <w:sz w:val="20"/>
          <w:szCs w:val="20"/>
        </w:rPr>
        <w:t xml:space="preserve"> in women and to hasten exp</w:t>
      </w:r>
      <w:r w:rsidR="003D214B" w:rsidRPr="007D11BB">
        <w:rPr>
          <w:sz w:val="20"/>
          <w:szCs w:val="20"/>
        </w:rPr>
        <w:t>ulsion of placenta in cows. In northern</w:t>
      </w:r>
      <w:r w:rsidR="00B944F5" w:rsidRPr="007D11BB">
        <w:rPr>
          <w:sz w:val="20"/>
          <w:szCs w:val="20"/>
        </w:rPr>
        <w:t xml:space="preserve"> Nigeria the fresh fruit with an end cut off is applied thimble-like as a dressing for an inflamed </w:t>
      </w:r>
      <w:r w:rsidR="00AF3A86" w:rsidRPr="007D11BB">
        <w:rPr>
          <w:sz w:val="20"/>
          <w:szCs w:val="20"/>
        </w:rPr>
        <w:t>finger</w:t>
      </w:r>
      <w:r w:rsidR="00B944F5" w:rsidRPr="007D11BB">
        <w:rPr>
          <w:sz w:val="20"/>
          <w:szCs w:val="20"/>
        </w:rPr>
        <w:t xml:space="preserve">. It is used as a </w:t>
      </w:r>
      <w:proofErr w:type="spellStart"/>
      <w:r w:rsidR="00B944F5" w:rsidRPr="007D11BB">
        <w:rPr>
          <w:sz w:val="20"/>
          <w:szCs w:val="20"/>
        </w:rPr>
        <w:t>vermifuge</w:t>
      </w:r>
      <w:proofErr w:type="spellEnd"/>
      <w:r w:rsidR="00B944F5" w:rsidRPr="007D11BB">
        <w:rPr>
          <w:sz w:val="20"/>
          <w:szCs w:val="20"/>
        </w:rPr>
        <w:t xml:space="preserve"> with the addition of </w:t>
      </w:r>
      <w:r w:rsidR="00E04E10" w:rsidRPr="007D11BB">
        <w:rPr>
          <w:sz w:val="20"/>
          <w:szCs w:val="20"/>
        </w:rPr>
        <w:t>sodium carbonate (Na</w:t>
      </w:r>
      <w:r w:rsidR="00E04E10" w:rsidRPr="007D11BB">
        <w:rPr>
          <w:sz w:val="20"/>
          <w:szCs w:val="20"/>
          <w:vertAlign w:val="subscript"/>
        </w:rPr>
        <w:t>2</w:t>
      </w:r>
      <w:r w:rsidR="00E04E10" w:rsidRPr="007D11BB">
        <w:rPr>
          <w:sz w:val="20"/>
          <w:szCs w:val="20"/>
        </w:rPr>
        <w:t>CO</w:t>
      </w:r>
      <w:r w:rsidR="00E04E10" w:rsidRPr="007D11BB">
        <w:rPr>
          <w:sz w:val="20"/>
          <w:szCs w:val="20"/>
          <w:vertAlign w:val="subscript"/>
        </w:rPr>
        <w:t>3</w:t>
      </w:r>
      <w:r w:rsidR="00E04E10" w:rsidRPr="007D11BB">
        <w:rPr>
          <w:sz w:val="20"/>
          <w:szCs w:val="20"/>
        </w:rPr>
        <w:t>)</w:t>
      </w:r>
      <w:r w:rsidR="00B944F5" w:rsidRPr="007D11BB">
        <w:rPr>
          <w:sz w:val="20"/>
          <w:szCs w:val="20"/>
        </w:rPr>
        <w:t xml:space="preserve"> for horses</w:t>
      </w:r>
      <w:r w:rsidR="00AF3A86" w:rsidRPr="007D11BB">
        <w:rPr>
          <w:sz w:val="20"/>
          <w:szCs w:val="20"/>
        </w:rPr>
        <w:t xml:space="preserve"> </w:t>
      </w:r>
      <w:r w:rsidR="00B944F5" w:rsidRPr="007D11BB">
        <w:rPr>
          <w:sz w:val="20"/>
          <w:szCs w:val="20"/>
        </w:rPr>
        <w:t>by the Hausas. It can be used as an emetic and in small doses with honey as a stomachic for children (</w:t>
      </w:r>
      <w:proofErr w:type="spellStart"/>
      <w:r w:rsidR="00B944F5" w:rsidRPr="007D11BB">
        <w:rPr>
          <w:sz w:val="20"/>
          <w:szCs w:val="20"/>
        </w:rPr>
        <w:t>Burkill</w:t>
      </w:r>
      <w:proofErr w:type="spellEnd"/>
      <w:r w:rsidR="00B944F5" w:rsidRPr="007D11BB">
        <w:rPr>
          <w:sz w:val="20"/>
          <w:szCs w:val="20"/>
        </w:rPr>
        <w:t xml:space="preserve">, 1985). </w:t>
      </w:r>
      <w:proofErr w:type="spellStart"/>
      <w:proofErr w:type="gramStart"/>
      <w:r w:rsidR="00B944F5" w:rsidRPr="007D11BB">
        <w:rPr>
          <w:i/>
          <w:sz w:val="20"/>
          <w:szCs w:val="20"/>
        </w:rPr>
        <w:t>Cucumis</w:t>
      </w:r>
      <w:proofErr w:type="spellEnd"/>
      <w:r w:rsidR="00B944F5" w:rsidRPr="007D11BB">
        <w:rPr>
          <w:i/>
          <w:sz w:val="20"/>
          <w:szCs w:val="20"/>
        </w:rPr>
        <w:t xml:space="preserve"> </w:t>
      </w:r>
      <w:proofErr w:type="spellStart"/>
      <w:r w:rsidR="00B944F5" w:rsidRPr="007D11BB">
        <w:rPr>
          <w:i/>
          <w:sz w:val="20"/>
          <w:szCs w:val="20"/>
        </w:rPr>
        <w:t>melo</w:t>
      </w:r>
      <w:proofErr w:type="spellEnd"/>
      <w:r w:rsidR="00B944F5" w:rsidRPr="007D11BB">
        <w:rPr>
          <w:sz w:val="20"/>
          <w:szCs w:val="20"/>
        </w:rPr>
        <w:t xml:space="preserve"> Linn.</w:t>
      </w:r>
      <w:proofErr w:type="gramEnd"/>
      <w:r w:rsidR="00B944F5" w:rsidRPr="007D11BB">
        <w:rPr>
          <w:sz w:val="20"/>
          <w:szCs w:val="20"/>
        </w:rPr>
        <w:t xml:space="preserve"> Plant extracts have been shown to inhibit fungal activity</w:t>
      </w:r>
      <w:r w:rsidR="00DF7369" w:rsidRPr="007D11BB">
        <w:rPr>
          <w:sz w:val="20"/>
          <w:szCs w:val="20"/>
        </w:rPr>
        <w:t>, t</w:t>
      </w:r>
      <w:r w:rsidR="00B944F5" w:rsidRPr="007D11BB">
        <w:rPr>
          <w:sz w:val="20"/>
          <w:szCs w:val="20"/>
        </w:rPr>
        <w:t>he root has been found to contain emetic principle (</w:t>
      </w:r>
      <w:proofErr w:type="spellStart"/>
      <w:r w:rsidR="00B944F5" w:rsidRPr="007D11BB">
        <w:rPr>
          <w:sz w:val="20"/>
          <w:szCs w:val="20"/>
        </w:rPr>
        <w:t>Burkill</w:t>
      </w:r>
      <w:proofErr w:type="spellEnd"/>
      <w:r w:rsidR="00B944F5" w:rsidRPr="007D11BB">
        <w:rPr>
          <w:sz w:val="20"/>
          <w:szCs w:val="20"/>
        </w:rPr>
        <w:t>, 1985)</w:t>
      </w:r>
      <w:r w:rsidR="00833B0C" w:rsidRPr="007D11BB">
        <w:rPr>
          <w:sz w:val="20"/>
          <w:szCs w:val="20"/>
        </w:rPr>
        <w:t>.</w:t>
      </w:r>
    </w:p>
    <w:p w:rsidR="007D11BB" w:rsidRPr="007D11BB" w:rsidRDefault="007D11BB" w:rsidP="009007DA">
      <w:pPr>
        <w:pStyle w:val="NormalWeb"/>
        <w:snapToGrid w:val="0"/>
        <w:spacing w:before="0" w:beforeAutospacing="0" w:after="0" w:afterAutospacing="0"/>
        <w:ind w:firstLine="425"/>
        <w:jc w:val="both"/>
        <w:rPr>
          <w:rFonts w:eastAsiaTheme="minorEastAsia" w:hint="eastAsia"/>
          <w:sz w:val="20"/>
          <w:szCs w:val="20"/>
          <w:lang w:eastAsia="zh-CN"/>
        </w:rPr>
      </w:pPr>
    </w:p>
    <w:p w:rsidR="00462BE0" w:rsidRPr="007D11BB" w:rsidRDefault="00462BE0" w:rsidP="009007DA">
      <w:pPr>
        <w:snapToGrid w:val="0"/>
        <w:spacing w:after="0" w:line="240" w:lineRule="auto"/>
        <w:jc w:val="both"/>
        <w:rPr>
          <w:rFonts w:ascii="Times New Roman" w:eastAsia="Bookman Old Style" w:hAnsi="Times New Roman" w:cs="Times New Roman"/>
          <w:b/>
          <w:i/>
          <w:sz w:val="20"/>
          <w:szCs w:val="20"/>
        </w:rPr>
      </w:pPr>
      <w:r w:rsidRPr="007D11BB">
        <w:rPr>
          <w:rFonts w:ascii="Times New Roman" w:eastAsia="Bookman Old Style" w:hAnsi="Times New Roman" w:cs="Times New Roman"/>
          <w:b/>
          <w:sz w:val="20"/>
          <w:szCs w:val="20"/>
        </w:rPr>
        <w:t xml:space="preserve">Uses of </w:t>
      </w:r>
      <w:proofErr w:type="spellStart"/>
      <w:r w:rsidRPr="007D11BB">
        <w:rPr>
          <w:rFonts w:ascii="Times New Roman" w:eastAsia="Bookman Old Style" w:hAnsi="Times New Roman" w:cs="Times New Roman"/>
          <w:b/>
          <w:i/>
          <w:sz w:val="20"/>
          <w:szCs w:val="20"/>
        </w:rPr>
        <w:t>C</w:t>
      </w:r>
      <w:r w:rsidR="00F54B15" w:rsidRPr="007D11BB">
        <w:rPr>
          <w:rFonts w:ascii="Times New Roman" w:eastAsia="Bookman Old Style" w:hAnsi="Times New Roman" w:cs="Times New Roman"/>
          <w:b/>
          <w:i/>
          <w:sz w:val="20"/>
          <w:szCs w:val="20"/>
        </w:rPr>
        <w:t>ucumis</w:t>
      </w:r>
      <w:proofErr w:type="spellEnd"/>
      <w:r w:rsidRPr="007D11BB">
        <w:rPr>
          <w:rFonts w:ascii="Times New Roman" w:eastAsia="Bookman Old Style" w:hAnsi="Times New Roman" w:cs="Times New Roman"/>
          <w:b/>
          <w:i/>
          <w:sz w:val="20"/>
          <w:szCs w:val="20"/>
        </w:rPr>
        <w:t xml:space="preserve"> </w:t>
      </w:r>
      <w:proofErr w:type="spellStart"/>
      <w:r w:rsidRPr="007D11BB">
        <w:rPr>
          <w:rFonts w:ascii="Times New Roman" w:eastAsia="Bookman Old Style" w:hAnsi="Times New Roman" w:cs="Times New Roman"/>
          <w:b/>
          <w:i/>
          <w:sz w:val="20"/>
          <w:szCs w:val="20"/>
        </w:rPr>
        <w:t>metuliferus</w:t>
      </w:r>
      <w:proofErr w:type="spellEnd"/>
    </w:p>
    <w:p w:rsidR="00462BE0" w:rsidRPr="007D11BB" w:rsidRDefault="00462BE0" w:rsidP="009007DA">
      <w:p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b/>
          <w:sz w:val="20"/>
          <w:szCs w:val="20"/>
        </w:rPr>
        <w:t>Culinary Uses</w:t>
      </w:r>
    </w:p>
    <w:p w:rsidR="00462BE0" w:rsidRDefault="00462BE0" w:rsidP="009007DA">
      <w:pPr>
        <w:snapToGrid w:val="0"/>
        <w:spacing w:after="0" w:line="240" w:lineRule="auto"/>
        <w:ind w:firstLine="425"/>
        <w:jc w:val="both"/>
        <w:rPr>
          <w:rFonts w:ascii="Times New Roman" w:hAnsi="Times New Roman" w:cs="Times New Roman" w:hint="eastAsia"/>
          <w:sz w:val="20"/>
          <w:szCs w:val="20"/>
          <w:lang w:eastAsia="zh-CN"/>
        </w:rPr>
      </w:pPr>
      <w:r w:rsidRPr="007D11BB">
        <w:rPr>
          <w:rFonts w:ascii="Times New Roman" w:eastAsia="Bookman Old Style" w:hAnsi="Times New Roman" w:cs="Times New Roman"/>
          <w:sz w:val="20"/>
          <w:szCs w:val="20"/>
        </w:rPr>
        <w:t xml:space="preserve">The fruits occur in two forms - the bitter and non-bitter forms, which occur mostly in the wild state. The bitter form contains </w:t>
      </w:r>
      <w:proofErr w:type="spellStart"/>
      <w:r w:rsidRPr="007D11BB">
        <w:rPr>
          <w:rFonts w:ascii="Times New Roman" w:eastAsia="Bookman Old Style" w:hAnsi="Times New Roman" w:cs="Times New Roman"/>
          <w:sz w:val="20"/>
          <w:szCs w:val="20"/>
        </w:rPr>
        <w:t>cucurbitacins</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triterpenoids</w:t>
      </w:r>
      <w:proofErr w:type="spellEnd"/>
      <w:r w:rsidRPr="007D11BB">
        <w:rPr>
          <w:rFonts w:ascii="Times New Roman" w:eastAsia="Bookman Old Style" w:hAnsi="Times New Roman" w:cs="Times New Roman"/>
          <w:sz w:val="20"/>
          <w:szCs w:val="20"/>
        </w:rPr>
        <w:t>), which is a highly toxic compound (</w:t>
      </w:r>
      <w:proofErr w:type="spellStart"/>
      <w:r w:rsidRPr="007D11BB">
        <w:rPr>
          <w:rFonts w:ascii="Times New Roman" w:eastAsia="Bookman Old Style" w:hAnsi="Times New Roman" w:cs="Times New Roman"/>
          <w:sz w:val="20"/>
          <w:szCs w:val="20"/>
        </w:rPr>
        <w:t>Teuscher</w:t>
      </w:r>
      <w:proofErr w:type="spellEnd"/>
      <w:r w:rsidRPr="007D11BB">
        <w:rPr>
          <w:rFonts w:ascii="Times New Roman" w:eastAsia="Bookman Old Style" w:hAnsi="Times New Roman" w:cs="Times New Roman"/>
          <w:sz w:val="20"/>
          <w:szCs w:val="20"/>
        </w:rPr>
        <w:t xml:space="preserve"> and </w:t>
      </w:r>
      <w:proofErr w:type="spellStart"/>
      <w:r w:rsidRPr="007D11BB">
        <w:rPr>
          <w:rFonts w:ascii="Times New Roman" w:eastAsia="Bookman Old Style" w:hAnsi="Times New Roman" w:cs="Times New Roman"/>
          <w:sz w:val="20"/>
          <w:szCs w:val="20"/>
        </w:rPr>
        <w:t>Lindequist</w:t>
      </w:r>
      <w:proofErr w:type="spellEnd"/>
      <w:r w:rsidRPr="007D11BB">
        <w:rPr>
          <w:rFonts w:ascii="Times New Roman" w:eastAsia="Bookman Old Style" w:hAnsi="Times New Roman" w:cs="Times New Roman"/>
          <w:sz w:val="20"/>
          <w:szCs w:val="20"/>
        </w:rPr>
        <w:t>, 1994). The non-bitter form has been found to be less toxic and has also been widely cultivated (</w:t>
      </w:r>
      <w:proofErr w:type="spellStart"/>
      <w:r w:rsidRPr="007D11BB">
        <w:rPr>
          <w:rFonts w:ascii="Times New Roman" w:eastAsia="Bookman Old Style" w:hAnsi="Times New Roman" w:cs="Times New Roman"/>
          <w:sz w:val="20"/>
          <w:szCs w:val="20"/>
        </w:rPr>
        <w:t>Enslin</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et al.,</w:t>
      </w:r>
      <w:r w:rsidRPr="007D11BB">
        <w:rPr>
          <w:rFonts w:ascii="Times New Roman" w:eastAsia="Bookman Old Style" w:hAnsi="Times New Roman" w:cs="Times New Roman"/>
          <w:sz w:val="20"/>
          <w:szCs w:val="20"/>
        </w:rPr>
        <w:t xml:space="preserve"> 1954; </w:t>
      </w:r>
      <w:proofErr w:type="spellStart"/>
      <w:r w:rsidRPr="007D11BB">
        <w:rPr>
          <w:rFonts w:ascii="Times New Roman" w:eastAsia="Bookman Old Style" w:hAnsi="Times New Roman" w:cs="Times New Roman"/>
          <w:sz w:val="20"/>
          <w:szCs w:val="20"/>
        </w:rPr>
        <w:t>Andeweg</w:t>
      </w:r>
      <w:proofErr w:type="spellEnd"/>
      <w:r w:rsidRPr="007D11BB">
        <w:rPr>
          <w:rFonts w:ascii="Times New Roman" w:eastAsia="Bookman Old Style" w:hAnsi="Times New Roman" w:cs="Times New Roman"/>
          <w:sz w:val="20"/>
          <w:szCs w:val="20"/>
        </w:rPr>
        <w:t xml:space="preserve"> and De </w:t>
      </w:r>
      <w:proofErr w:type="spellStart"/>
      <w:r w:rsidRPr="007D11BB">
        <w:rPr>
          <w:rFonts w:ascii="Times New Roman" w:eastAsia="Bookman Old Style" w:hAnsi="Times New Roman" w:cs="Times New Roman"/>
          <w:sz w:val="20"/>
          <w:szCs w:val="20"/>
        </w:rPr>
        <w:t>Bruyn</w:t>
      </w:r>
      <w:proofErr w:type="spellEnd"/>
      <w:r w:rsidRPr="007D11BB">
        <w:rPr>
          <w:rFonts w:ascii="Times New Roman" w:eastAsia="Bookman Old Style" w:hAnsi="Times New Roman" w:cs="Times New Roman"/>
          <w:sz w:val="20"/>
          <w:szCs w:val="20"/>
        </w:rPr>
        <w:t xml:space="preserve">, 1959). The taste of the non-bitter forms has been described as </w:t>
      </w:r>
      <w:proofErr w:type="spellStart"/>
      <w:r w:rsidRPr="007D11BB">
        <w:rPr>
          <w:rFonts w:ascii="Times New Roman" w:eastAsia="Bookman Old Style" w:hAnsi="Times New Roman" w:cs="Times New Roman"/>
          <w:sz w:val="20"/>
          <w:szCs w:val="20"/>
        </w:rPr>
        <w:t>flavourless</w:t>
      </w:r>
      <w:proofErr w:type="spellEnd"/>
      <w:r w:rsidRPr="007D11BB">
        <w:rPr>
          <w:rFonts w:ascii="Times New Roman" w:eastAsia="Bookman Old Style" w:hAnsi="Times New Roman" w:cs="Times New Roman"/>
          <w:sz w:val="20"/>
          <w:szCs w:val="20"/>
        </w:rPr>
        <w:t xml:space="preserve"> or rather bland pineapp</w:t>
      </w:r>
      <w:r w:rsidR="00482DBD" w:rsidRPr="007D11BB">
        <w:rPr>
          <w:rFonts w:ascii="Times New Roman" w:eastAsia="Bookman Old Style" w:hAnsi="Times New Roman" w:cs="Times New Roman"/>
          <w:sz w:val="20"/>
          <w:szCs w:val="20"/>
        </w:rPr>
        <w:t>le-banana-like, may even be sweet or</w:t>
      </w:r>
      <w:r w:rsidR="006C6314" w:rsidRPr="007D11BB">
        <w:rPr>
          <w:rFonts w:ascii="Times New Roman" w:eastAsia="Bookman Old Style" w:hAnsi="Times New Roman" w:cs="Times New Roman"/>
          <w:sz w:val="20"/>
          <w:szCs w:val="20"/>
        </w:rPr>
        <w:t xml:space="preserve"> sour. </w:t>
      </w:r>
      <w:r w:rsidRPr="007D11BB">
        <w:rPr>
          <w:rFonts w:ascii="Times New Roman" w:eastAsia="Bookman Old Style" w:hAnsi="Times New Roman" w:cs="Times New Roman"/>
          <w:sz w:val="20"/>
          <w:szCs w:val="20"/>
        </w:rPr>
        <w:t xml:space="preserve">According to </w:t>
      </w:r>
      <w:proofErr w:type="spellStart"/>
      <w:r w:rsidRPr="007D11BB">
        <w:rPr>
          <w:rFonts w:ascii="Times New Roman" w:eastAsia="Bookman Old Style" w:hAnsi="Times New Roman" w:cs="Times New Roman"/>
          <w:sz w:val="20"/>
          <w:szCs w:val="20"/>
        </w:rPr>
        <w:t>Roodt</w:t>
      </w:r>
      <w:proofErr w:type="spellEnd"/>
      <w:r w:rsidRPr="007D11BB">
        <w:rPr>
          <w:rFonts w:ascii="Times New Roman" w:eastAsia="Bookman Old Style" w:hAnsi="Times New Roman" w:cs="Times New Roman"/>
          <w:sz w:val="20"/>
          <w:szCs w:val="20"/>
        </w:rPr>
        <w:t xml:space="preserve"> (1998), in the Okavango</w:t>
      </w:r>
      <w:r w:rsidR="007D5A65" w:rsidRPr="007D11BB">
        <w:rPr>
          <w:rFonts w:ascii="Times New Roman" w:eastAsia="Bookman Old Style" w:hAnsi="Times New Roman" w:cs="Times New Roman"/>
          <w:sz w:val="20"/>
          <w:szCs w:val="20"/>
        </w:rPr>
        <w:t xml:space="preserve"> (Southern Africa)</w:t>
      </w:r>
      <w:r w:rsidRPr="007D11BB">
        <w:rPr>
          <w:rFonts w:ascii="Times New Roman" w:eastAsia="Bookman Old Style" w:hAnsi="Times New Roman" w:cs="Times New Roman"/>
          <w:sz w:val="20"/>
          <w:szCs w:val="20"/>
        </w:rPr>
        <w:t xml:space="preserve">, the fruit is rather bitter and is seldom consumed by humans except in times of food scarcity, when it is eaten raw or cooked. The </w:t>
      </w:r>
      <w:proofErr w:type="spellStart"/>
      <w:r w:rsidRPr="007D11BB">
        <w:rPr>
          <w:rFonts w:ascii="Times New Roman" w:eastAsia="Bookman Old Style" w:hAnsi="Times New Roman" w:cs="Times New Roman"/>
          <w:sz w:val="20"/>
          <w:szCs w:val="20"/>
        </w:rPr>
        <w:t>Khoisans</w:t>
      </w:r>
      <w:proofErr w:type="spellEnd"/>
      <w:r w:rsidRPr="007D11BB">
        <w:rPr>
          <w:rFonts w:ascii="Times New Roman" w:eastAsia="Bookman Old Style" w:hAnsi="Times New Roman" w:cs="Times New Roman"/>
          <w:sz w:val="20"/>
          <w:szCs w:val="20"/>
        </w:rPr>
        <w:t xml:space="preserve"> roast the fruit and then strain the flesh. The leaves are cooked as spinach or mixed with maize meal (Arnold </w:t>
      </w:r>
      <w:r w:rsidRPr="007D11BB">
        <w:rPr>
          <w:rFonts w:ascii="Times New Roman" w:eastAsia="Bookman Old Style" w:hAnsi="Times New Roman" w:cs="Times New Roman"/>
          <w:i/>
          <w:sz w:val="20"/>
          <w:szCs w:val="20"/>
        </w:rPr>
        <w:t>et al.,</w:t>
      </w:r>
      <w:r w:rsidRPr="007D11BB">
        <w:rPr>
          <w:rFonts w:ascii="Times New Roman" w:eastAsia="Bookman Old Style" w:hAnsi="Times New Roman" w:cs="Times New Roman"/>
          <w:sz w:val="20"/>
          <w:szCs w:val="20"/>
        </w:rPr>
        <w:t xml:space="preserve"> 1985). In the Kalahari area of South Africa, game animals eat the bitter fruit and in </w:t>
      </w:r>
      <w:r w:rsidRPr="007D11BB">
        <w:rPr>
          <w:rFonts w:ascii="Times New Roman" w:eastAsia="Bookman Old Style" w:hAnsi="Times New Roman" w:cs="Times New Roman"/>
          <w:sz w:val="20"/>
          <w:szCs w:val="20"/>
        </w:rPr>
        <w:lastRenderedPageBreak/>
        <w:t>time of scarcity, are fed to cattle and are even eaten by the bushman (</w:t>
      </w:r>
      <w:proofErr w:type="spellStart"/>
      <w:r w:rsidRPr="007D11BB">
        <w:rPr>
          <w:rFonts w:ascii="Times New Roman" w:eastAsia="Bookman Old Style" w:hAnsi="Times New Roman" w:cs="Times New Roman"/>
          <w:sz w:val="20"/>
          <w:szCs w:val="20"/>
        </w:rPr>
        <w:t>Burkill</w:t>
      </w:r>
      <w:proofErr w:type="spellEnd"/>
      <w:r w:rsidRPr="007D11BB">
        <w:rPr>
          <w:rFonts w:ascii="Times New Roman" w:eastAsia="Bookman Old Style" w:hAnsi="Times New Roman" w:cs="Times New Roman"/>
          <w:sz w:val="20"/>
          <w:szCs w:val="20"/>
        </w:rPr>
        <w:t>, 1985).</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Edible cultivars are cultivated in northern </w:t>
      </w:r>
      <w:proofErr w:type="spellStart"/>
      <w:r w:rsidRPr="007D11BB">
        <w:rPr>
          <w:rFonts w:ascii="Times New Roman" w:eastAsia="Bookman Old Style" w:hAnsi="Times New Roman" w:cs="Times New Roman"/>
          <w:sz w:val="20"/>
          <w:szCs w:val="20"/>
        </w:rPr>
        <w:t>SierraLeone</w:t>
      </w:r>
      <w:proofErr w:type="spellEnd"/>
      <w:r w:rsidRPr="007D11BB">
        <w:rPr>
          <w:rFonts w:ascii="Times New Roman" w:eastAsia="Bookman Old Style" w:hAnsi="Times New Roman" w:cs="Times New Roman"/>
          <w:sz w:val="20"/>
          <w:szCs w:val="20"/>
        </w:rPr>
        <w:t xml:space="preserve"> and the fruit is a common item in the market under the name</w:t>
      </w:r>
      <w:r w:rsidR="00445890" w:rsidRPr="007D11BB">
        <w:rPr>
          <w:rFonts w:ascii="Times New Roman" w:eastAsia="Bookman Old Style" w:hAnsi="Times New Roman" w:cs="Times New Roman"/>
          <w:sz w:val="20"/>
          <w:szCs w:val="20"/>
        </w:rPr>
        <w:t>,</w:t>
      </w:r>
      <w:r w:rsidRPr="007D11BB">
        <w:rPr>
          <w:rFonts w:ascii="Times New Roman" w:eastAsia="Bookman Old Style" w:hAnsi="Times New Roman" w:cs="Times New Roman"/>
          <w:sz w:val="20"/>
          <w:szCs w:val="20"/>
        </w:rPr>
        <w:t xml:space="preserve"> English tomato (</w:t>
      </w:r>
      <w:proofErr w:type="spellStart"/>
      <w:r w:rsidRPr="007D11BB">
        <w:rPr>
          <w:rFonts w:ascii="Times New Roman" w:eastAsia="Bookman Old Style" w:hAnsi="Times New Roman" w:cs="Times New Roman"/>
          <w:sz w:val="20"/>
          <w:szCs w:val="20"/>
        </w:rPr>
        <w:t>Burkill</w:t>
      </w:r>
      <w:proofErr w:type="spellEnd"/>
      <w:r w:rsidRPr="007D11BB">
        <w:rPr>
          <w:rFonts w:ascii="Times New Roman" w:eastAsia="Bookman Old Style" w:hAnsi="Times New Roman" w:cs="Times New Roman"/>
          <w:sz w:val="20"/>
          <w:szCs w:val="20"/>
        </w:rPr>
        <w:t>, 1985; A</w:t>
      </w:r>
      <w:r w:rsidR="00F71FED" w:rsidRPr="007D11BB">
        <w:rPr>
          <w:rFonts w:ascii="Times New Roman" w:eastAsia="Bookman Old Style" w:hAnsi="Times New Roman" w:cs="Times New Roman"/>
          <w:sz w:val="20"/>
          <w:szCs w:val="20"/>
        </w:rPr>
        <w:t>non</w:t>
      </w:r>
      <w:r w:rsidRPr="007D11BB">
        <w:rPr>
          <w:rFonts w:ascii="Times New Roman" w:eastAsia="Bookman Old Style" w:hAnsi="Times New Roman" w:cs="Times New Roman"/>
          <w:sz w:val="20"/>
          <w:szCs w:val="20"/>
        </w:rPr>
        <w:t xml:space="preserve"> a, 2009).</w:t>
      </w:r>
    </w:p>
    <w:p w:rsidR="007D11BB" w:rsidRPr="007D11BB" w:rsidRDefault="007D11BB" w:rsidP="009007DA">
      <w:pPr>
        <w:snapToGrid w:val="0"/>
        <w:spacing w:after="0" w:line="240" w:lineRule="auto"/>
        <w:ind w:firstLine="425"/>
        <w:jc w:val="both"/>
        <w:rPr>
          <w:rFonts w:ascii="Times New Roman" w:hAnsi="Times New Roman" w:cs="Times New Roman" w:hint="eastAsia"/>
          <w:sz w:val="20"/>
          <w:szCs w:val="20"/>
          <w:lang w:eastAsia="zh-CN"/>
        </w:rPr>
      </w:pPr>
    </w:p>
    <w:p w:rsidR="001C4D26" w:rsidRPr="007D11BB" w:rsidRDefault="001C4D26" w:rsidP="009007DA">
      <w:pPr>
        <w:snapToGrid w:val="0"/>
        <w:spacing w:after="0" w:line="240" w:lineRule="auto"/>
        <w:jc w:val="both"/>
        <w:rPr>
          <w:rFonts w:ascii="Times New Roman" w:hAnsi="Times New Roman" w:cs="Times New Roman"/>
          <w:b/>
          <w:sz w:val="20"/>
          <w:szCs w:val="20"/>
        </w:rPr>
      </w:pPr>
      <w:proofErr w:type="spellStart"/>
      <w:r w:rsidRPr="007D11BB">
        <w:rPr>
          <w:rFonts w:ascii="Times New Roman" w:hAnsi="Times New Roman" w:cs="Times New Roman"/>
          <w:b/>
          <w:sz w:val="20"/>
          <w:szCs w:val="20"/>
        </w:rPr>
        <w:t>Haematological</w:t>
      </w:r>
      <w:proofErr w:type="spellEnd"/>
      <w:r w:rsidRPr="007D11BB">
        <w:rPr>
          <w:rFonts w:ascii="Times New Roman" w:hAnsi="Times New Roman" w:cs="Times New Roman"/>
          <w:b/>
          <w:sz w:val="20"/>
          <w:szCs w:val="20"/>
        </w:rPr>
        <w:t xml:space="preserve"> Effect</w:t>
      </w:r>
      <w:r w:rsidR="00CB4B0A" w:rsidRPr="007D11BB">
        <w:rPr>
          <w:rFonts w:ascii="Times New Roman" w:hAnsi="Times New Roman" w:cs="Times New Roman"/>
          <w:b/>
          <w:sz w:val="20"/>
          <w:szCs w:val="20"/>
        </w:rPr>
        <w:t>s</w:t>
      </w:r>
    </w:p>
    <w:p w:rsidR="001C4D26" w:rsidRDefault="001C4D26" w:rsidP="009007DA">
      <w:pPr>
        <w:snapToGrid w:val="0"/>
        <w:spacing w:after="0" w:line="240" w:lineRule="auto"/>
        <w:ind w:firstLine="425"/>
        <w:jc w:val="both"/>
        <w:rPr>
          <w:rFonts w:ascii="Times New Roman" w:hAnsi="Times New Roman" w:cs="Times New Roman" w:hint="eastAsia"/>
          <w:sz w:val="20"/>
          <w:szCs w:val="20"/>
          <w:lang w:eastAsia="zh-CN"/>
        </w:rPr>
      </w:pPr>
      <w:r w:rsidRPr="007D11BB">
        <w:rPr>
          <w:rFonts w:ascii="Times New Roman" w:hAnsi="Times New Roman" w:cs="Times New Roman"/>
          <w:sz w:val="20"/>
          <w:szCs w:val="20"/>
        </w:rPr>
        <w:t xml:space="preserve">The fruit of </w:t>
      </w:r>
      <w:r w:rsidRPr="007D11BB">
        <w:rPr>
          <w:rFonts w:ascii="Times New Roman" w:hAnsi="Times New Roman" w:cs="Times New Roman"/>
          <w:i/>
          <w:sz w:val="20"/>
          <w:szCs w:val="20"/>
        </w:rPr>
        <w:t xml:space="preserve">C. </w:t>
      </w:r>
      <w:proofErr w:type="spellStart"/>
      <w:r w:rsidRPr="007D11BB">
        <w:rPr>
          <w:rFonts w:ascii="Times New Roman" w:hAnsi="Times New Roman" w:cs="Times New Roman"/>
          <w:i/>
          <w:sz w:val="20"/>
          <w:szCs w:val="20"/>
        </w:rPr>
        <w:t>metuliferus</w:t>
      </w:r>
      <w:proofErr w:type="spellEnd"/>
      <w:r w:rsidRPr="007D11BB">
        <w:rPr>
          <w:rFonts w:ascii="Times New Roman" w:hAnsi="Times New Roman" w:cs="Times New Roman"/>
          <w:sz w:val="20"/>
          <w:szCs w:val="20"/>
        </w:rPr>
        <w:t xml:space="preserve"> was shown to increase the values of blood parameters: packed cell volume, </w:t>
      </w:r>
      <w:proofErr w:type="spellStart"/>
      <w:r w:rsidRPr="007D11BB">
        <w:rPr>
          <w:rFonts w:ascii="Times New Roman" w:hAnsi="Times New Roman" w:cs="Times New Roman"/>
          <w:sz w:val="20"/>
          <w:szCs w:val="20"/>
        </w:rPr>
        <w:t>haemoglobin</w:t>
      </w:r>
      <w:proofErr w:type="spellEnd"/>
      <w:r w:rsidRPr="007D11BB">
        <w:rPr>
          <w:rFonts w:ascii="Times New Roman" w:hAnsi="Times New Roman" w:cs="Times New Roman"/>
          <w:sz w:val="20"/>
          <w:szCs w:val="20"/>
        </w:rPr>
        <w:t>, red blood cell and white blood cell counts (</w:t>
      </w:r>
      <w:proofErr w:type="spellStart"/>
      <w:r w:rsidRPr="007D11BB">
        <w:rPr>
          <w:rFonts w:ascii="Times New Roman" w:hAnsi="Times New Roman" w:cs="Times New Roman"/>
          <w:sz w:val="20"/>
          <w:szCs w:val="20"/>
        </w:rPr>
        <w:t>Usman</w:t>
      </w:r>
      <w:proofErr w:type="spellEnd"/>
      <w:r w:rsidRPr="007D11BB">
        <w:rPr>
          <w:rFonts w:ascii="Times New Roman" w:hAnsi="Times New Roman" w:cs="Times New Roman"/>
          <w:sz w:val="20"/>
          <w:szCs w:val="20"/>
        </w:rPr>
        <w:t>, 2014).</w:t>
      </w:r>
    </w:p>
    <w:p w:rsidR="007D11BB" w:rsidRPr="007D11BB" w:rsidRDefault="007D11BB" w:rsidP="009007DA">
      <w:pPr>
        <w:snapToGrid w:val="0"/>
        <w:spacing w:after="0" w:line="240" w:lineRule="auto"/>
        <w:ind w:firstLine="425"/>
        <w:jc w:val="both"/>
        <w:rPr>
          <w:rFonts w:ascii="Times New Roman" w:hAnsi="Times New Roman" w:cs="Times New Roman" w:hint="eastAsia"/>
          <w:sz w:val="20"/>
          <w:szCs w:val="20"/>
          <w:lang w:eastAsia="zh-CN"/>
        </w:rPr>
      </w:pPr>
    </w:p>
    <w:p w:rsidR="00462BE0" w:rsidRPr="007D11BB" w:rsidRDefault="00462BE0" w:rsidP="009007DA">
      <w:pPr>
        <w:snapToGrid w:val="0"/>
        <w:spacing w:after="0" w:line="240" w:lineRule="auto"/>
        <w:jc w:val="both"/>
        <w:rPr>
          <w:rFonts w:ascii="Times New Roman" w:eastAsia="Bookman Old Style" w:hAnsi="Times New Roman" w:cs="Times New Roman"/>
          <w:b/>
          <w:sz w:val="20"/>
          <w:szCs w:val="20"/>
        </w:rPr>
      </w:pPr>
      <w:r w:rsidRPr="007D11BB">
        <w:rPr>
          <w:rFonts w:ascii="Times New Roman" w:eastAsia="Bookman Old Style" w:hAnsi="Times New Roman" w:cs="Times New Roman"/>
          <w:b/>
          <w:sz w:val="20"/>
          <w:szCs w:val="20"/>
        </w:rPr>
        <w:t>Analgesic Effects</w:t>
      </w:r>
    </w:p>
    <w:p w:rsidR="00462BE0" w:rsidRDefault="00462BE0" w:rsidP="009007DA">
      <w:pPr>
        <w:snapToGrid w:val="0"/>
        <w:spacing w:after="0" w:line="240" w:lineRule="auto"/>
        <w:ind w:firstLine="425"/>
        <w:jc w:val="both"/>
        <w:rPr>
          <w:rFonts w:ascii="Times New Roman" w:hAnsi="Times New Roman" w:cs="Times New Roman" w:hint="eastAsia"/>
          <w:sz w:val="20"/>
          <w:szCs w:val="20"/>
          <w:lang w:eastAsia="zh-CN"/>
        </w:rPr>
      </w:pPr>
      <w:r w:rsidRPr="007D11BB">
        <w:rPr>
          <w:rFonts w:ascii="Times New Roman" w:eastAsia="Bookman Old Style" w:hAnsi="Times New Roman" w:cs="Times New Roman"/>
          <w:sz w:val="20"/>
          <w:szCs w:val="20"/>
        </w:rPr>
        <w:t xml:space="preserve">The jelly melon contains </w:t>
      </w:r>
      <w:proofErr w:type="spellStart"/>
      <w:r w:rsidRPr="007D11BB">
        <w:rPr>
          <w:rFonts w:ascii="Times New Roman" w:eastAsia="Bookman Old Style" w:hAnsi="Times New Roman" w:cs="Times New Roman"/>
          <w:sz w:val="20"/>
          <w:szCs w:val="20"/>
        </w:rPr>
        <w:t>saponins</w:t>
      </w:r>
      <w:proofErr w:type="spellEnd"/>
      <w:r w:rsidRPr="007D11BB">
        <w:rPr>
          <w:rFonts w:ascii="Times New Roman" w:eastAsia="Bookman Old Style" w:hAnsi="Times New Roman" w:cs="Times New Roman"/>
          <w:sz w:val="20"/>
          <w:szCs w:val="20"/>
        </w:rPr>
        <w:t xml:space="preserve">, a substance which is often toxic, but which </w:t>
      </w:r>
      <w:r w:rsidR="00FB428F" w:rsidRPr="007D11BB">
        <w:rPr>
          <w:rFonts w:ascii="Times New Roman" w:eastAsia="Bookman Old Style" w:hAnsi="Times New Roman" w:cs="Times New Roman"/>
          <w:sz w:val="20"/>
          <w:szCs w:val="20"/>
        </w:rPr>
        <w:t>has</w:t>
      </w:r>
      <w:r w:rsidRPr="007D11BB">
        <w:rPr>
          <w:rFonts w:ascii="Times New Roman" w:eastAsia="Bookman Old Style" w:hAnsi="Times New Roman" w:cs="Times New Roman"/>
          <w:sz w:val="20"/>
          <w:szCs w:val="20"/>
        </w:rPr>
        <w:t xml:space="preserve"> many medicinal properties. The </w:t>
      </w:r>
      <w:proofErr w:type="spellStart"/>
      <w:r w:rsidRPr="007D11BB">
        <w:rPr>
          <w:rFonts w:ascii="Times New Roman" w:eastAsia="Bookman Old Style" w:hAnsi="Times New Roman" w:cs="Times New Roman"/>
          <w:sz w:val="20"/>
          <w:szCs w:val="20"/>
        </w:rPr>
        <w:t>saponins</w:t>
      </w:r>
      <w:proofErr w:type="spellEnd"/>
      <w:r w:rsidRPr="007D11BB">
        <w:rPr>
          <w:rFonts w:ascii="Times New Roman" w:eastAsia="Bookman Old Style" w:hAnsi="Times New Roman" w:cs="Times New Roman"/>
          <w:sz w:val="20"/>
          <w:szCs w:val="20"/>
        </w:rPr>
        <w:t xml:space="preserve"> are oily glycosides that foam freely when shaken with water (</w:t>
      </w:r>
      <w:proofErr w:type="spellStart"/>
      <w:r w:rsidRPr="007D11BB">
        <w:rPr>
          <w:rFonts w:ascii="Times New Roman" w:eastAsia="Bookman Old Style" w:hAnsi="Times New Roman" w:cs="Times New Roman"/>
          <w:sz w:val="20"/>
          <w:szCs w:val="20"/>
        </w:rPr>
        <w:t>Burkill</w:t>
      </w:r>
      <w:proofErr w:type="spellEnd"/>
      <w:r w:rsidRPr="007D11BB">
        <w:rPr>
          <w:rFonts w:ascii="Times New Roman" w:eastAsia="Bookman Old Style" w:hAnsi="Times New Roman" w:cs="Times New Roman"/>
          <w:sz w:val="20"/>
          <w:szCs w:val="20"/>
        </w:rPr>
        <w:t xml:space="preserve">, 1985). </w:t>
      </w:r>
      <w:proofErr w:type="spellStart"/>
      <w:proofErr w:type="gramStart"/>
      <w:r w:rsidRPr="007D11BB">
        <w:rPr>
          <w:rFonts w:ascii="Times New Roman" w:eastAsia="Bookman Old Style" w:hAnsi="Times New Roman" w:cs="Times New Roman"/>
          <w:sz w:val="20"/>
          <w:szCs w:val="20"/>
        </w:rPr>
        <w:t>Roodt</w:t>
      </w:r>
      <w:proofErr w:type="spellEnd"/>
      <w:r w:rsidRPr="007D11BB">
        <w:rPr>
          <w:rFonts w:ascii="Times New Roman" w:eastAsia="Bookman Old Style" w:hAnsi="Times New Roman" w:cs="Times New Roman"/>
          <w:sz w:val="20"/>
          <w:szCs w:val="20"/>
        </w:rPr>
        <w:t xml:space="preserve"> (1998) reports that in the Okavango area, the </w:t>
      </w:r>
      <w:proofErr w:type="spellStart"/>
      <w:r w:rsidRPr="007D11BB">
        <w:rPr>
          <w:rFonts w:ascii="Times New Roman" w:eastAsia="Bookman Old Style" w:hAnsi="Times New Roman" w:cs="Times New Roman"/>
          <w:sz w:val="20"/>
          <w:szCs w:val="20"/>
        </w:rPr>
        <w:t>Shona</w:t>
      </w:r>
      <w:proofErr w:type="spellEnd"/>
      <w:r w:rsidRPr="007D11BB">
        <w:rPr>
          <w:rFonts w:ascii="Times New Roman" w:eastAsia="Bookman Old Style" w:hAnsi="Times New Roman" w:cs="Times New Roman"/>
          <w:sz w:val="20"/>
          <w:szCs w:val="20"/>
        </w:rPr>
        <w:t xml:space="preserve"> tribe</w:t>
      </w:r>
      <w:r w:rsidR="007D5A65" w:rsidRPr="007D11BB">
        <w:rPr>
          <w:rFonts w:ascii="Times New Roman" w:eastAsia="Bookman Old Style" w:hAnsi="Times New Roman" w:cs="Times New Roman"/>
          <w:sz w:val="20"/>
          <w:szCs w:val="20"/>
        </w:rPr>
        <w:t xml:space="preserve"> (Zimbabwe)</w:t>
      </w:r>
      <w:r w:rsidRPr="007D11BB">
        <w:rPr>
          <w:rFonts w:ascii="Times New Roman" w:eastAsia="Bookman Old Style" w:hAnsi="Times New Roman" w:cs="Times New Roman"/>
          <w:sz w:val="20"/>
          <w:szCs w:val="20"/>
        </w:rPr>
        <w:t xml:space="preserve"> uses a decoction of the root for relief of pain after childbirth.</w:t>
      </w:r>
      <w:proofErr w:type="gramEnd"/>
      <w:r w:rsidRPr="007D11BB">
        <w:rPr>
          <w:rFonts w:ascii="Times New Roman" w:eastAsia="Bookman Old Style" w:hAnsi="Times New Roman" w:cs="Times New Roman"/>
          <w:sz w:val="20"/>
          <w:szCs w:val="20"/>
        </w:rPr>
        <w:t xml:space="preserve"> It is also al</w:t>
      </w:r>
      <w:r w:rsidR="00FC708B" w:rsidRPr="007D11BB">
        <w:rPr>
          <w:rFonts w:ascii="Times New Roman" w:eastAsia="Bookman Old Style" w:hAnsi="Times New Roman" w:cs="Times New Roman"/>
          <w:sz w:val="20"/>
          <w:szCs w:val="20"/>
        </w:rPr>
        <w:t xml:space="preserve">leged that the boiled root is </w:t>
      </w:r>
      <w:r w:rsidRPr="007D11BB">
        <w:rPr>
          <w:rFonts w:ascii="Times New Roman" w:eastAsia="Bookman Old Style" w:hAnsi="Times New Roman" w:cs="Times New Roman"/>
          <w:sz w:val="20"/>
          <w:szCs w:val="20"/>
        </w:rPr>
        <w:t xml:space="preserve">very good for </w:t>
      </w:r>
      <w:proofErr w:type="spellStart"/>
      <w:r w:rsidRPr="007D11BB">
        <w:rPr>
          <w:rFonts w:ascii="Times New Roman" w:eastAsia="Bookman Old Style" w:hAnsi="Times New Roman" w:cs="Times New Roman"/>
          <w:sz w:val="20"/>
          <w:szCs w:val="20"/>
        </w:rPr>
        <w:t>gonorrhoea</w:t>
      </w:r>
      <w:proofErr w:type="spellEnd"/>
      <w:r w:rsidRPr="007D11BB">
        <w:rPr>
          <w:rFonts w:ascii="Times New Roman" w:eastAsia="Bookman Old Style" w:hAnsi="Times New Roman" w:cs="Times New Roman"/>
          <w:sz w:val="20"/>
          <w:szCs w:val="20"/>
        </w:rPr>
        <w:t xml:space="preserve"> </w:t>
      </w:r>
      <w:r w:rsidR="00FC708B" w:rsidRPr="007D11BB">
        <w:rPr>
          <w:rFonts w:ascii="Times New Roman" w:eastAsia="Bookman Old Style" w:hAnsi="Times New Roman" w:cs="Times New Roman"/>
          <w:sz w:val="20"/>
          <w:szCs w:val="20"/>
        </w:rPr>
        <w:t>treatment</w:t>
      </w:r>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Burkill</w:t>
      </w:r>
      <w:proofErr w:type="spellEnd"/>
      <w:r w:rsidRPr="007D11BB">
        <w:rPr>
          <w:rFonts w:ascii="Times New Roman" w:eastAsia="Bookman Old Style" w:hAnsi="Times New Roman" w:cs="Times New Roman"/>
          <w:sz w:val="20"/>
          <w:szCs w:val="20"/>
        </w:rPr>
        <w:t>, 1985; A</w:t>
      </w:r>
      <w:r w:rsidR="00F71FED" w:rsidRPr="007D11BB">
        <w:rPr>
          <w:rFonts w:ascii="Times New Roman" w:eastAsia="Bookman Old Style" w:hAnsi="Times New Roman" w:cs="Times New Roman"/>
          <w:sz w:val="20"/>
          <w:szCs w:val="20"/>
        </w:rPr>
        <w:t>non</w:t>
      </w:r>
      <w:r w:rsidRPr="007D11BB">
        <w:rPr>
          <w:rFonts w:ascii="Times New Roman" w:eastAsia="Bookman Old Style" w:hAnsi="Times New Roman" w:cs="Times New Roman"/>
          <w:sz w:val="20"/>
          <w:szCs w:val="20"/>
        </w:rPr>
        <w:t xml:space="preserve"> a, 2009).</w:t>
      </w:r>
    </w:p>
    <w:p w:rsidR="007D11BB" w:rsidRPr="007D11BB" w:rsidRDefault="007D11BB" w:rsidP="009007DA">
      <w:pPr>
        <w:snapToGrid w:val="0"/>
        <w:spacing w:after="0" w:line="240" w:lineRule="auto"/>
        <w:ind w:firstLine="425"/>
        <w:jc w:val="both"/>
        <w:rPr>
          <w:rFonts w:ascii="Times New Roman" w:hAnsi="Times New Roman" w:cs="Times New Roman" w:hint="eastAsia"/>
          <w:sz w:val="20"/>
          <w:szCs w:val="20"/>
          <w:lang w:eastAsia="zh-CN"/>
        </w:rPr>
      </w:pPr>
    </w:p>
    <w:p w:rsidR="00462BE0" w:rsidRPr="007D11BB" w:rsidRDefault="00462BE0" w:rsidP="009007DA">
      <w:pPr>
        <w:snapToGrid w:val="0"/>
        <w:spacing w:after="0" w:line="240" w:lineRule="auto"/>
        <w:jc w:val="both"/>
        <w:rPr>
          <w:rFonts w:ascii="Times New Roman" w:eastAsia="Bookman Old Style" w:hAnsi="Times New Roman" w:cs="Times New Roman"/>
          <w:b/>
          <w:sz w:val="20"/>
          <w:szCs w:val="20"/>
        </w:rPr>
      </w:pPr>
      <w:r w:rsidRPr="007D11BB">
        <w:rPr>
          <w:rFonts w:ascii="Times New Roman" w:eastAsia="Bookman Old Style" w:hAnsi="Times New Roman" w:cs="Times New Roman"/>
          <w:b/>
          <w:sz w:val="20"/>
          <w:szCs w:val="20"/>
        </w:rPr>
        <w:t>Antiviral Uses</w:t>
      </w:r>
    </w:p>
    <w:p w:rsidR="00462BE0" w:rsidRDefault="00462BE0" w:rsidP="009007DA">
      <w:pPr>
        <w:snapToGrid w:val="0"/>
        <w:spacing w:after="0" w:line="240" w:lineRule="auto"/>
        <w:ind w:firstLine="425"/>
        <w:jc w:val="both"/>
        <w:rPr>
          <w:rFonts w:ascii="Times New Roman" w:hAnsi="Times New Roman" w:cs="Times New Roman" w:hint="eastAsia"/>
          <w:sz w:val="20"/>
          <w:szCs w:val="20"/>
          <w:lang w:eastAsia="zh-CN"/>
        </w:rPr>
      </w:pPr>
      <w:proofErr w:type="spellStart"/>
      <w:r w:rsidRPr="007D11BB">
        <w:rPr>
          <w:rFonts w:ascii="Times New Roman" w:eastAsia="Bookman Old Style" w:hAnsi="Times New Roman" w:cs="Times New Roman"/>
          <w:sz w:val="20"/>
          <w:szCs w:val="20"/>
        </w:rPr>
        <w:t>Wannang</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et al</w:t>
      </w:r>
      <w:r w:rsidR="003961D7" w:rsidRPr="007D11BB">
        <w:rPr>
          <w:rFonts w:ascii="Times New Roman" w:eastAsia="Bookman Old Style" w:hAnsi="Times New Roman" w:cs="Times New Roman"/>
          <w:sz w:val="20"/>
          <w:szCs w:val="20"/>
        </w:rPr>
        <w:t>.</w:t>
      </w:r>
      <w:r w:rsidRPr="007D11BB">
        <w:rPr>
          <w:rFonts w:ascii="Times New Roman" w:eastAsia="Bookman Old Style" w:hAnsi="Times New Roman" w:cs="Times New Roman"/>
          <w:sz w:val="20"/>
          <w:szCs w:val="20"/>
        </w:rPr>
        <w:t xml:space="preserve"> 2010 showed that the isolated alkaloids from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sz w:val="20"/>
          <w:szCs w:val="20"/>
        </w:rPr>
        <w:t xml:space="preserve"> at a dose of 600</w:t>
      </w:r>
      <w:r w:rsidR="006879D4"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mg/kg of the extract reduce</w:t>
      </w:r>
      <w:r w:rsidR="003961D7" w:rsidRPr="007D11BB">
        <w:rPr>
          <w:rFonts w:ascii="Times New Roman" w:eastAsia="Bookman Old Style" w:hAnsi="Times New Roman" w:cs="Times New Roman"/>
          <w:sz w:val="20"/>
          <w:szCs w:val="20"/>
        </w:rPr>
        <w:t>d</w:t>
      </w:r>
      <w:r w:rsidRPr="007D11BB">
        <w:rPr>
          <w:rFonts w:ascii="Times New Roman" w:eastAsia="Bookman Old Style" w:hAnsi="Times New Roman" w:cs="Times New Roman"/>
          <w:sz w:val="20"/>
          <w:szCs w:val="20"/>
        </w:rPr>
        <w:t xml:space="preserve"> the clinical signs seen in Newcastle disease and reversed the </w:t>
      </w:r>
      <w:proofErr w:type="spellStart"/>
      <w:r w:rsidRPr="007D11BB">
        <w:rPr>
          <w:rFonts w:ascii="Times New Roman" w:eastAsia="Bookman Old Style" w:hAnsi="Times New Roman" w:cs="Times New Roman"/>
          <w:sz w:val="20"/>
          <w:szCs w:val="20"/>
        </w:rPr>
        <w:t>haemorrhagic</w:t>
      </w:r>
      <w:proofErr w:type="spellEnd"/>
      <w:r w:rsidRPr="007D11BB">
        <w:rPr>
          <w:rFonts w:ascii="Times New Roman" w:eastAsia="Bookman Old Style" w:hAnsi="Times New Roman" w:cs="Times New Roman"/>
          <w:sz w:val="20"/>
          <w:szCs w:val="20"/>
        </w:rPr>
        <w:t xml:space="preserve"> lesions associated with the disease. Alkaloids have been documented to have antiviral and </w:t>
      </w:r>
      <w:proofErr w:type="spellStart"/>
      <w:r w:rsidRPr="007D11BB">
        <w:rPr>
          <w:rFonts w:ascii="Times New Roman" w:eastAsia="Bookman Old Style" w:hAnsi="Times New Roman" w:cs="Times New Roman"/>
          <w:sz w:val="20"/>
          <w:szCs w:val="20"/>
        </w:rPr>
        <w:t>antileukemic</w:t>
      </w:r>
      <w:proofErr w:type="spellEnd"/>
      <w:r w:rsidRPr="007D11BB">
        <w:rPr>
          <w:rFonts w:ascii="Times New Roman" w:eastAsia="Bookman Old Style" w:hAnsi="Times New Roman" w:cs="Times New Roman"/>
          <w:sz w:val="20"/>
          <w:szCs w:val="20"/>
        </w:rPr>
        <w:t xml:space="preserve"> activities (Moore and Pizza, 1992).</w:t>
      </w:r>
    </w:p>
    <w:p w:rsidR="007D11BB" w:rsidRPr="007D11BB" w:rsidRDefault="007D11BB" w:rsidP="009007DA">
      <w:pPr>
        <w:snapToGrid w:val="0"/>
        <w:spacing w:after="0" w:line="240" w:lineRule="auto"/>
        <w:ind w:firstLine="425"/>
        <w:jc w:val="both"/>
        <w:rPr>
          <w:rFonts w:ascii="Times New Roman" w:hAnsi="Times New Roman" w:cs="Times New Roman" w:hint="eastAsia"/>
          <w:sz w:val="20"/>
          <w:szCs w:val="20"/>
          <w:lang w:eastAsia="zh-CN"/>
        </w:rPr>
      </w:pPr>
    </w:p>
    <w:p w:rsidR="000C60B1" w:rsidRPr="007D11BB" w:rsidRDefault="001C4D26" w:rsidP="009007DA">
      <w:pPr>
        <w:snapToGrid w:val="0"/>
        <w:spacing w:after="0" w:line="240" w:lineRule="auto"/>
        <w:jc w:val="both"/>
        <w:rPr>
          <w:rFonts w:ascii="Times New Roman" w:eastAsia="Bookman Old Style" w:hAnsi="Times New Roman" w:cs="Times New Roman"/>
          <w:b/>
          <w:sz w:val="20"/>
          <w:szCs w:val="20"/>
        </w:rPr>
      </w:pPr>
      <w:r w:rsidRPr="007D11BB">
        <w:rPr>
          <w:rFonts w:ascii="Times New Roman" w:eastAsia="Bookman Old Style" w:hAnsi="Times New Roman" w:cs="Times New Roman"/>
          <w:b/>
          <w:sz w:val="20"/>
          <w:szCs w:val="20"/>
        </w:rPr>
        <w:t>Antimicrobial E</w:t>
      </w:r>
      <w:r w:rsidR="000C60B1" w:rsidRPr="007D11BB">
        <w:rPr>
          <w:rFonts w:ascii="Times New Roman" w:eastAsia="Bookman Old Style" w:hAnsi="Times New Roman" w:cs="Times New Roman"/>
          <w:b/>
          <w:sz w:val="20"/>
          <w:szCs w:val="20"/>
        </w:rPr>
        <w:t>ffects</w:t>
      </w:r>
    </w:p>
    <w:p w:rsidR="000C60B1" w:rsidRDefault="000C60B1" w:rsidP="009007DA">
      <w:pPr>
        <w:snapToGrid w:val="0"/>
        <w:spacing w:after="0" w:line="240" w:lineRule="auto"/>
        <w:ind w:firstLine="425"/>
        <w:jc w:val="both"/>
        <w:rPr>
          <w:rFonts w:ascii="Times New Roman" w:hAnsi="Times New Roman" w:cs="Times New Roman" w:hint="eastAsia"/>
          <w:sz w:val="20"/>
          <w:szCs w:val="20"/>
          <w:lang w:eastAsia="zh-CN"/>
        </w:rPr>
      </w:pPr>
      <w:r w:rsidRPr="007D11BB">
        <w:rPr>
          <w:rFonts w:ascii="Times New Roman" w:eastAsia="Bookman Old Style" w:hAnsi="Times New Roman" w:cs="Times New Roman"/>
          <w:sz w:val="20"/>
          <w:szCs w:val="20"/>
        </w:rPr>
        <w:t xml:space="preserve">The fruit of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sz w:val="20"/>
          <w:szCs w:val="20"/>
        </w:rPr>
        <w:t xml:space="preserve">has been shown to have antibacterial activity against </w:t>
      </w:r>
      <w:r w:rsidRPr="007D11BB">
        <w:rPr>
          <w:rFonts w:ascii="Times New Roman" w:eastAsia="Bookman Old Style" w:hAnsi="Times New Roman" w:cs="Times New Roman"/>
          <w:i/>
          <w:sz w:val="20"/>
          <w:szCs w:val="20"/>
        </w:rPr>
        <w:t xml:space="preserve">Salmonella </w:t>
      </w:r>
      <w:proofErr w:type="spellStart"/>
      <w:r w:rsidRPr="007D11BB">
        <w:rPr>
          <w:rFonts w:ascii="Times New Roman" w:eastAsia="Bookman Old Style" w:hAnsi="Times New Roman" w:cs="Times New Roman"/>
          <w:i/>
          <w:sz w:val="20"/>
          <w:szCs w:val="20"/>
        </w:rPr>
        <w:t>gallinarum</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in vitro</w:t>
      </w:r>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Usman</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et al.</w:t>
      </w:r>
      <w:r w:rsidRPr="007D11BB">
        <w:rPr>
          <w:rFonts w:ascii="Times New Roman" w:eastAsia="Bookman Old Style" w:hAnsi="Times New Roman" w:cs="Times New Roman"/>
          <w:sz w:val="20"/>
          <w:szCs w:val="20"/>
        </w:rPr>
        <w:t>, 2014</w:t>
      </w:r>
      <w:r w:rsidR="00DD1E3D" w:rsidRPr="007D11BB">
        <w:rPr>
          <w:rFonts w:ascii="Times New Roman" w:eastAsia="Bookman Old Style" w:hAnsi="Times New Roman" w:cs="Times New Roman"/>
          <w:sz w:val="20"/>
          <w:szCs w:val="20"/>
        </w:rPr>
        <w:t>a</w:t>
      </w:r>
      <w:r w:rsidRPr="007D11BB">
        <w:rPr>
          <w:rFonts w:ascii="Times New Roman" w:eastAsia="Bookman Old Style" w:hAnsi="Times New Roman" w:cs="Times New Roman"/>
          <w:sz w:val="20"/>
          <w:szCs w:val="20"/>
        </w:rPr>
        <w:t>)</w:t>
      </w:r>
      <w:r w:rsidR="007D11BB">
        <w:rPr>
          <w:rFonts w:ascii="Times New Roman" w:hAnsi="Times New Roman" w:cs="Times New Roman" w:hint="eastAsia"/>
          <w:sz w:val="20"/>
          <w:szCs w:val="20"/>
          <w:lang w:eastAsia="zh-CN"/>
        </w:rPr>
        <w:t>.</w:t>
      </w:r>
    </w:p>
    <w:p w:rsidR="007D11BB" w:rsidRPr="007D11BB" w:rsidRDefault="007D11BB" w:rsidP="009007DA">
      <w:pPr>
        <w:snapToGrid w:val="0"/>
        <w:spacing w:after="0" w:line="240" w:lineRule="auto"/>
        <w:ind w:firstLine="425"/>
        <w:jc w:val="both"/>
        <w:rPr>
          <w:rFonts w:ascii="Times New Roman" w:hAnsi="Times New Roman" w:cs="Times New Roman" w:hint="eastAsia"/>
          <w:sz w:val="20"/>
          <w:szCs w:val="20"/>
          <w:lang w:eastAsia="zh-CN"/>
        </w:rPr>
      </w:pPr>
    </w:p>
    <w:p w:rsidR="00462BE0" w:rsidRPr="007D11BB" w:rsidRDefault="00462BE0" w:rsidP="009007DA">
      <w:pPr>
        <w:snapToGrid w:val="0"/>
        <w:spacing w:after="0" w:line="240" w:lineRule="auto"/>
        <w:jc w:val="both"/>
        <w:rPr>
          <w:rFonts w:ascii="Times New Roman" w:eastAsia="Bookman Old Style" w:hAnsi="Times New Roman" w:cs="Times New Roman"/>
          <w:b/>
          <w:sz w:val="20"/>
          <w:szCs w:val="20"/>
        </w:rPr>
      </w:pPr>
      <w:r w:rsidRPr="007D11BB">
        <w:rPr>
          <w:rFonts w:ascii="Times New Roman" w:eastAsia="Bookman Old Style" w:hAnsi="Times New Roman" w:cs="Times New Roman"/>
          <w:b/>
          <w:sz w:val="20"/>
          <w:szCs w:val="20"/>
        </w:rPr>
        <w:t>Gastrointestinal Effects</w:t>
      </w:r>
    </w:p>
    <w:p w:rsidR="007C6FE2" w:rsidRDefault="00462BE0" w:rsidP="009007DA">
      <w:pPr>
        <w:snapToGrid w:val="0"/>
        <w:spacing w:after="0" w:line="240" w:lineRule="auto"/>
        <w:ind w:firstLine="425"/>
        <w:jc w:val="both"/>
        <w:rPr>
          <w:rFonts w:ascii="Times New Roman" w:hAnsi="Times New Roman" w:cs="Times New Roman" w:hint="eastAsia"/>
          <w:sz w:val="20"/>
          <w:szCs w:val="20"/>
          <w:lang w:eastAsia="zh-CN"/>
        </w:rPr>
      </w:pPr>
      <w:r w:rsidRPr="007D11BB">
        <w:rPr>
          <w:rFonts w:ascii="Times New Roman" w:eastAsia="Bookman Old Style" w:hAnsi="Times New Roman" w:cs="Times New Roman"/>
          <w:sz w:val="20"/>
          <w:szCs w:val="20"/>
        </w:rPr>
        <w:t xml:space="preserve">The pulp extract of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sz w:val="20"/>
          <w:szCs w:val="20"/>
        </w:rPr>
        <w:t xml:space="preserve"> was shown to have anti-ulcer property (</w:t>
      </w:r>
      <w:proofErr w:type="spellStart"/>
      <w:r w:rsidRPr="007D11BB">
        <w:rPr>
          <w:rFonts w:ascii="Times New Roman" w:eastAsia="Bookman Old Style" w:hAnsi="Times New Roman" w:cs="Times New Roman"/>
          <w:sz w:val="20"/>
          <w:szCs w:val="20"/>
        </w:rPr>
        <w:t>Wannang</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et al</w:t>
      </w:r>
      <w:r w:rsidRPr="007D11BB">
        <w:rPr>
          <w:rFonts w:ascii="Times New Roman" w:eastAsia="Bookman Old Style" w:hAnsi="Times New Roman" w:cs="Times New Roman"/>
          <w:sz w:val="20"/>
          <w:szCs w:val="20"/>
        </w:rPr>
        <w:t>., 2009)</w:t>
      </w:r>
      <w:r w:rsidR="000A030C" w:rsidRPr="007D11BB">
        <w:rPr>
          <w:rFonts w:ascii="Times New Roman" w:eastAsia="Bookman Old Style" w:hAnsi="Times New Roman" w:cs="Times New Roman"/>
          <w:sz w:val="20"/>
          <w:szCs w:val="20"/>
        </w:rPr>
        <w:t>.</w:t>
      </w:r>
      <w:r w:rsidR="006A2718" w:rsidRPr="007D11BB">
        <w:rPr>
          <w:rFonts w:ascii="Times New Roman" w:eastAsia="Bookman Old Style" w:hAnsi="Times New Roman" w:cs="Times New Roman"/>
          <w:sz w:val="20"/>
          <w:szCs w:val="20"/>
        </w:rPr>
        <w:t xml:space="preserve"> </w:t>
      </w:r>
      <w:r w:rsidR="00965FB8" w:rsidRPr="007D11BB">
        <w:rPr>
          <w:rFonts w:ascii="Times New Roman" w:eastAsia="Bookman Old Style" w:hAnsi="Times New Roman" w:cs="Times New Roman"/>
          <w:sz w:val="20"/>
          <w:szCs w:val="20"/>
        </w:rPr>
        <w:t>T</w:t>
      </w:r>
      <w:r w:rsidR="006A2718" w:rsidRPr="007D11BB">
        <w:rPr>
          <w:rFonts w:ascii="Times New Roman" w:eastAsia="Bookman Old Style" w:hAnsi="Times New Roman" w:cs="Times New Roman"/>
          <w:sz w:val="20"/>
          <w:szCs w:val="20"/>
        </w:rPr>
        <w:t>his</w:t>
      </w:r>
      <w:r w:rsidR="00965FB8"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was also seen in the isolated alkaloids from the fruit pulp of the plant, </w:t>
      </w:r>
      <w:r w:rsidR="00942A4F" w:rsidRPr="007D11BB">
        <w:rPr>
          <w:rFonts w:ascii="Times New Roman" w:eastAsia="Bookman Old Style" w:hAnsi="Times New Roman" w:cs="Times New Roman"/>
          <w:sz w:val="20"/>
          <w:szCs w:val="20"/>
        </w:rPr>
        <w:t xml:space="preserve">with </w:t>
      </w:r>
      <w:r w:rsidRPr="007D11BB">
        <w:rPr>
          <w:rFonts w:ascii="Times New Roman" w:eastAsia="Bookman Old Style" w:hAnsi="Times New Roman" w:cs="Times New Roman"/>
          <w:sz w:val="20"/>
          <w:szCs w:val="20"/>
        </w:rPr>
        <w:t>a dose dependant gastric mucosal protection in mice (</w:t>
      </w:r>
      <w:proofErr w:type="spellStart"/>
      <w:r w:rsidRPr="007D11BB">
        <w:rPr>
          <w:rFonts w:ascii="Times New Roman" w:eastAsia="Bookman Old Style" w:hAnsi="Times New Roman" w:cs="Times New Roman"/>
          <w:sz w:val="20"/>
          <w:szCs w:val="20"/>
        </w:rPr>
        <w:t>Omale</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et al</w:t>
      </w:r>
      <w:r w:rsidRPr="007D11BB">
        <w:rPr>
          <w:rFonts w:ascii="Times New Roman" w:eastAsia="Bookman Old Style" w:hAnsi="Times New Roman" w:cs="Times New Roman"/>
          <w:sz w:val="20"/>
          <w:szCs w:val="20"/>
        </w:rPr>
        <w:t>., 2011)</w:t>
      </w:r>
      <w:r w:rsidR="008667F0" w:rsidRPr="007D11BB">
        <w:rPr>
          <w:rFonts w:ascii="Times New Roman" w:eastAsia="Bookman Old Style" w:hAnsi="Times New Roman" w:cs="Times New Roman"/>
          <w:sz w:val="20"/>
          <w:szCs w:val="20"/>
        </w:rPr>
        <w:t>.</w:t>
      </w:r>
    </w:p>
    <w:p w:rsidR="007D11BB" w:rsidRPr="007D11BB" w:rsidRDefault="007D11BB" w:rsidP="009007DA">
      <w:pPr>
        <w:snapToGrid w:val="0"/>
        <w:spacing w:after="0" w:line="240" w:lineRule="auto"/>
        <w:ind w:firstLine="425"/>
        <w:jc w:val="both"/>
        <w:rPr>
          <w:rFonts w:ascii="Times New Roman" w:hAnsi="Times New Roman" w:cs="Times New Roman" w:hint="eastAsia"/>
          <w:b/>
          <w:sz w:val="20"/>
          <w:szCs w:val="20"/>
          <w:lang w:eastAsia="zh-CN"/>
        </w:rPr>
      </w:pPr>
    </w:p>
    <w:p w:rsidR="00462BE0" w:rsidRPr="007D11BB" w:rsidRDefault="00462BE0" w:rsidP="009007DA">
      <w:p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b/>
          <w:sz w:val="20"/>
          <w:szCs w:val="20"/>
        </w:rPr>
        <w:t>Reproductive Effects</w:t>
      </w:r>
    </w:p>
    <w:p w:rsidR="00462BE0" w:rsidRDefault="00462BE0" w:rsidP="009007DA">
      <w:pPr>
        <w:snapToGrid w:val="0"/>
        <w:spacing w:after="0" w:line="240" w:lineRule="auto"/>
        <w:ind w:firstLine="425"/>
        <w:jc w:val="both"/>
        <w:rPr>
          <w:rFonts w:ascii="Times New Roman" w:hAnsi="Times New Roman" w:cs="Times New Roman" w:hint="eastAsia"/>
          <w:sz w:val="20"/>
          <w:szCs w:val="20"/>
          <w:lang w:eastAsia="zh-CN"/>
        </w:rPr>
      </w:pPr>
      <w:r w:rsidRPr="007D11BB">
        <w:rPr>
          <w:rFonts w:ascii="Times New Roman" w:eastAsia="Bookman Old Style" w:hAnsi="Times New Roman" w:cs="Times New Roman"/>
          <w:sz w:val="20"/>
          <w:szCs w:val="20"/>
        </w:rPr>
        <w:t>Administration of 500</w:t>
      </w:r>
      <w:r w:rsidR="006879D4"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mg/kg and 1000</w:t>
      </w:r>
      <w:r w:rsidR="006879D4"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mg/kg of the fruit extract of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sz w:val="20"/>
          <w:szCs w:val="20"/>
        </w:rPr>
        <w:t xml:space="preserve">showed absence of damages on the </w:t>
      </w:r>
      <w:proofErr w:type="spellStart"/>
      <w:r w:rsidRPr="007D11BB">
        <w:rPr>
          <w:rFonts w:ascii="Times New Roman" w:eastAsia="Bookman Old Style" w:hAnsi="Times New Roman" w:cs="Times New Roman"/>
          <w:sz w:val="20"/>
          <w:szCs w:val="20"/>
        </w:rPr>
        <w:t>sertolli</w:t>
      </w:r>
      <w:proofErr w:type="spellEnd"/>
      <w:r w:rsidRPr="007D11BB">
        <w:rPr>
          <w:rFonts w:ascii="Times New Roman" w:eastAsia="Bookman Old Style" w:hAnsi="Times New Roman" w:cs="Times New Roman"/>
          <w:sz w:val="20"/>
          <w:szCs w:val="20"/>
        </w:rPr>
        <w:t>/</w:t>
      </w:r>
      <w:proofErr w:type="spellStart"/>
      <w:r w:rsidRPr="007D11BB">
        <w:rPr>
          <w:rFonts w:ascii="Times New Roman" w:eastAsia="Bookman Old Style" w:hAnsi="Times New Roman" w:cs="Times New Roman"/>
          <w:sz w:val="20"/>
          <w:szCs w:val="20"/>
        </w:rPr>
        <w:t>leydig</w:t>
      </w:r>
      <w:proofErr w:type="spellEnd"/>
      <w:r w:rsidRPr="007D11BB">
        <w:rPr>
          <w:rFonts w:ascii="Times New Roman" w:eastAsia="Bookman Old Style" w:hAnsi="Times New Roman" w:cs="Times New Roman"/>
          <w:sz w:val="20"/>
          <w:szCs w:val="20"/>
        </w:rPr>
        <w:t xml:space="preserve"> cells after 28 days continuous oral administration. However, 500</w:t>
      </w:r>
      <w:r w:rsidR="006879D4"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mg/kg of the fruit extract produced an increase in total sperm count and viable sperms, while the 1000</w:t>
      </w:r>
      <w:r w:rsidR="006879D4"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mg/kg decrease</w:t>
      </w:r>
      <w:r w:rsidR="00453135" w:rsidRPr="007D11BB">
        <w:rPr>
          <w:rFonts w:ascii="Times New Roman" w:eastAsia="Bookman Old Style" w:hAnsi="Times New Roman" w:cs="Times New Roman"/>
          <w:sz w:val="20"/>
          <w:szCs w:val="20"/>
        </w:rPr>
        <w:t>d</w:t>
      </w:r>
      <w:r w:rsidRPr="007D11BB">
        <w:rPr>
          <w:rFonts w:ascii="Times New Roman" w:eastAsia="Bookman Old Style" w:hAnsi="Times New Roman" w:cs="Times New Roman"/>
          <w:sz w:val="20"/>
          <w:szCs w:val="20"/>
        </w:rPr>
        <w:t xml:space="preserve"> (but not significantly) both the viable and total sperm counts. The presence of immature sperm was seen a</w:t>
      </w:r>
      <w:r w:rsidR="00FF162A" w:rsidRPr="007D11BB">
        <w:rPr>
          <w:rFonts w:ascii="Times New Roman" w:eastAsia="Bookman Old Style" w:hAnsi="Times New Roman" w:cs="Times New Roman"/>
          <w:sz w:val="20"/>
          <w:szCs w:val="20"/>
        </w:rPr>
        <w:t>t 1000</w:t>
      </w:r>
      <w:r w:rsidR="006879D4" w:rsidRPr="007D11BB">
        <w:rPr>
          <w:rFonts w:ascii="Times New Roman" w:eastAsia="Bookman Old Style" w:hAnsi="Times New Roman" w:cs="Times New Roman"/>
          <w:sz w:val="20"/>
          <w:szCs w:val="20"/>
        </w:rPr>
        <w:t xml:space="preserve"> </w:t>
      </w:r>
      <w:r w:rsidR="00FF162A" w:rsidRPr="007D11BB">
        <w:rPr>
          <w:rFonts w:ascii="Times New Roman" w:eastAsia="Bookman Old Style" w:hAnsi="Times New Roman" w:cs="Times New Roman"/>
          <w:sz w:val="20"/>
          <w:szCs w:val="20"/>
        </w:rPr>
        <w:t>mg/kg which could have le</w:t>
      </w:r>
      <w:r w:rsidRPr="007D11BB">
        <w:rPr>
          <w:rFonts w:ascii="Times New Roman" w:eastAsia="Bookman Old Style" w:hAnsi="Times New Roman" w:cs="Times New Roman"/>
          <w:sz w:val="20"/>
          <w:szCs w:val="20"/>
        </w:rPr>
        <w:t>d to the decrease sperm count (</w:t>
      </w:r>
      <w:proofErr w:type="spellStart"/>
      <w:r w:rsidRPr="007D11BB">
        <w:rPr>
          <w:rFonts w:ascii="Times New Roman" w:eastAsia="Bookman Old Style" w:hAnsi="Times New Roman" w:cs="Times New Roman"/>
          <w:sz w:val="20"/>
          <w:szCs w:val="20"/>
        </w:rPr>
        <w:t>Wannang</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et al</w:t>
      </w:r>
      <w:r w:rsidRPr="007D11BB">
        <w:rPr>
          <w:rFonts w:ascii="Times New Roman" w:eastAsia="Bookman Old Style" w:hAnsi="Times New Roman" w:cs="Times New Roman"/>
          <w:sz w:val="20"/>
          <w:szCs w:val="20"/>
        </w:rPr>
        <w:t>., 2008).</w:t>
      </w:r>
    </w:p>
    <w:p w:rsidR="007D11BB" w:rsidRPr="007D11BB" w:rsidRDefault="007D11BB" w:rsidP="009007DA">
      <w:pPr>
        <w:snapToGrid w:val="0"/>
        <w:spacing w:after="0" w:line="240" w:lineRule="auto"/>
        <w:ind w:firstLine="425"/>
        <w:jc w:val="both"/>
        <w:rPr>
          <w:rFonts w:ascii="Times New Roman" w:hAnsi="Times New Roman" w:cs="Times New Roman" w:hint="eastAsia"/>
          <w:sz w:val="20"/>
          <w:szCs w:val="20"/>
          <w:lang w:eastAsia="zh-CN"/>
        </w:rPr>
      </w:pPr>
    </w:p>
    <w:p w:rsidR="00462BE0" w:rsidRPr="007D11BB" w:rsidRDefault="00462BE0" w:rsidP="009007DA">
      <w:pPr>
        <w:snapToGrid w:val="0"/>
        <w:spacing w:after="0" w:line="240" w:lineRule="auto"/>
        <w:jc w:val="both"/>
        <w:rPr>
          <w:rFonts w:ascii="Times New Roman" w:eastAsia="Bookman Old Style" w:hAnsi="Times New Roman" w:cs="Times New Roman"/>
          <w:b/>
          <w:sz w:val="20"/>
          <w:szCs w:val="20"/>
        </w:rPr>
      </w:pPr>
      <w:r w:rsidRPr="007D11BB">
        <w:rPr>
          <w:rFonts w:ascii="Times New Roman" w:eastAsia="Bookman Old Style" w:hAnsi="Times New Roman" w:cs="Times New Roman"/>
          <w:b/>
          <w:sz w:val="20"/>
          <w:szCs w:val="20"/>
        </w:rPr>
        <w:lastRenderedPageBreak/>
        <w:t>Anti-Diabetic Effects</w:t>
      </w:r>
    </w:p>
    <w:p w:rsidR="008667F0" w:rsidRPr="007D11BB" w:rsidRDefault="00462BE0" w:rsidP="009007DA">
      <w:pPr>
        <w:snapToGrid w:val="0"/>
        <w:spacing w:after="0" w:line="240" w:lineRule="auto"/>
        <w:ind w:firstLine="425"/>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Glycosides extracted from the fruit pulp of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sz w:val="20"/>
          <w:szCs w:val="20"/>
        </w:rPr>
        <w:t xml:space="preserve">possess a dose dependant </w:t>
      </w:r>
      <w:proofErr w:type="spellStart"/>
      <w:r w:rsidRPr="007D11BB">
        <w:rPr>
          <w:rFonts w:ascii="Times New Roman" w:eastAsia="Bookman Old Style" w:hAnsi="Times New Roman" w:cs="Times New Roman"/>
          <w:sz w:val="20"/>
          <w:szCs w:val="20"/>
        </w:rPr>
        <w:t>antihyperglycemic</w:t>
      </w:r>
      <w:proofErr w:type="spellEnd"/>
      <w:r w:rsidRPr="007D11BB">
        <w:rPr>
          <w:rFonts w:ascii="Times New Roman" w:eastAsia="Bookman Old Style" w:hAnsi="Times New Roman" w:cs="Times New Roman"/>
          <w:sz w:val="20"/>
          <w:szCs w:val="20"/>
        </w:rPr>
        <w:t xml:space="preserve"> activity against </w:t>
      </w:r>
      <w:proofErr w:type="spellStart"/>
      <w:r w:rsidRPr="007D11BB">
        <w:rPr>
          <w:rFonts w:ascii="Times New Roman" w:eastAsia="Bookman Old Style" w:hAnsi="Times New Roman" w:cs="Times New Roman"/>
          <w:sz w:val="20"/>
          <w:szCs w:val="20"/>
        </w:rPr>
        <w:t>alloxan</w:t>
      </w:r>
      <w:proofErr w:type="spellEnd"/>
      <w:r w:rsidRPr="007D11BB">
        <w:rPr>
          <w:rFonts w:ascii="Times New Roman" w:eastAsia="Bookman Old Style" w:hAnsi="Times New Roman" w:cs="Times New Roman"/>
          <w:sz w:val="20"/>
          <w:szCs w:val="20"/>
        </w:rPr>
        <w:t>-induced diabetes mellitus in rats (</w:t>
      </w:r>
      <w:proofErr w:type="spellStart"/>
      <w:r w:rsidR="00E02FEF" w:rsidRPr="007D11BB">
        <w:rPr>
          <w:rFonts w:ascii="Times New Roman" w:eastAsia="Bookman Old Style" w:hAnsi="Times New Roman" w:cs="Times New Roman"/>
          <w:sz w:val="20"/>
          <w:szCs w:val="20"/>
        </w:rPr>
        <w:t>Jimam</w:t>
      </w:r>
      <w:proofErr w:type="spellEnd"/>
      <w:r w:rsidR="00E02FEF" w:rsidRPr="007D11BB">
        <w:rPr>
          <w:rFonts w:ascii="Times New Roman" w:eastAsia="Bookman Old Style" w:hAnsi="Times New Roman" w:cs="Times New Roman"/>
          <w:sz w:val="20"/>
          <w:szCs w:val="20"/>
        </w:rPr>
        <w:t xml:space="preserve"> </w:t>
      </w:r>
      <w:r w:rsidR="00E02FEF" w:rsidRPr="007D11BB">
        <w:rPr>
          <w:rFonts w:ascii="Times New Roman" w:eastAsia="Bookman Old Style" w:hAnsi="Times New Roman" w:cs="Times New Roman"/>
          <w:i/>
          <w:sz w:val="20"/>
          <w:szCs w:val="20"/>
        </w:rPr>
        <w:t>et al</w:t>
      </w:r>
      <w:r w:rsidR="00E02FEF" w:rsidRPr="007D11BB">
        <w:rPr>
          <w:rFonts w:ascii="Times New Roman" w:eastAsia="Bookman Old Style" w:hAnsi="Times New Roman" w:cs="Times New Roman"/>
          <w:sz w:val="20"/>
          <w:szCs w:val="20"/>
        </w:rPr>
        <w:t xml:space="preserve">., 2010; </w:t>
      </w:r>
      <w:proofErr w:type="spellStart"/>
      <w:r w:rsidRPr="007D11BB">
        <w:rPr>
          <w:rFonts w:ascii="Times New Roman" w:eastAsia="Bookman Old Style" w:hAnsi="Times New Roman" w:cs="Times New Roman"/>
          <w:sz w:val="20"/>
          <w:szCs w:val="20"/>
        </w:rPr>
        <w:t>Gotep</w:t>
      </w:r>
      <w:proofErr w:type="spellEnd"/>
      <w:r w:rsidRPr="007D11BB">
        <w:rPr>
          <w:rFonts w:ascii="Times New Roman" w:eastAsia="Bookman Old Style" w:hAnsi="Times New Roman" w:cs="Times New Roman"/>
          <w:sz w:val="20"/>
          <w:szCs w:val="20"/>
        </w:rPr>
        <w:t>, 2011).</w:t>
      </w:r>
    </w:p>
    <w:p w:rsidR="007D11BB" w:rsidRDefault="007D11BB" w:rsidP="009007DA">
      <w:pPr>
        <w:snapToGrid w:val="0"/>
        <w:spacing w:after="0" w:line="240" w:lineRule="auto"/>
        <w:jc w:val="both"/>
        <w:rPr>
          <w:rFonts w:ascii="Times New Roman" w:hAnsi="Times New Roman" w:cs="Times New Roman" w:hint="eastAsia"/>
          <w:b/>
          <w:sz w:val="20"/>
          <w:szCs w:val="20"/>
          <w:lang w:eastAsia="zh-CN"/>
        </w:rPr>
      </w:pPr>
    </w:p>
    <w:p w:rsidR="00A01A0F" w:rsidRPr="007D11BB" w:rsidRDefault="00A01A0F" w:rsidP="009007DA">
      <w:pPr>
        <w:snapToGrid w:val="0"/>
        <w:spacing w:after="0" w:line="240" w:lineRule="auto"/>
        <w:jc w:val="both"/>
        <w:rPr>
          <w:rFonts w:ascii="Times New Roman" w:eastAsia="Bookman Old Style" w:hAnsi="Times New Roman" w:cs="Times New Roman"/>
          <w:b/>
          <w:sz w:val="20"/>
          <w:szCs w:val="20"/>
        </w:rPr>
      </w:pPr>
      <w:r w:rsidRPr="007D11BB">
        <w:rPr>
          <w:rFonts w:ascii="Times New Roman" w:eastAsia="Bookman Old Style" w:hAnsi="Times New Roman" w:cs="Times New Roman"/>
          <w:b/>
          <w:sz w:val="20"/>
          <w:szCs w:val="20"/>
        </w:rPr>
        <w:t>Anti-</w:t>
      </w:r>
      <w:r w:rsidR="00A864B4" w:rsidRPr="007D11BB">
        <w:rPr>
          <w:rFonts w:ascii="Times New Roman" w:eastAsia="Bookman Old Style" w:hAnsi="Times New Roman" w:cs="Times New Roman"/>
          <w:b/>
          <w:sz w:val="20"/>
          <w:szCs w:val="20"/>
        </w:rPr>
        <w:t>P</w:t>
      </w:r>
      <w:r w:rsidRPr="007D11BB">
        <w:rPr>
          <w:rFonts w:ascii="Times New Roman" w:eastAsia="Bookman Old Style" w:hAnsi="Times New Roman" w:cs="Times New Roman"/>
          <w:b/>
          <w:sz w:val="20"/>
          <w:szCs w:val="20"/>
        </w:rPr>
        <w:t xml:space="preserve">rotozoan </w:t>
      </w:r>
      <w:r w:rsidR="00A864B4" w:rsidRPr="007D11BB">
        <w:rPr>
          <w:rFonts w:ascii="Times New Roman" w:eastAsia="Bookman Old Style" w:hAnsi="Times New Roman" w:cs="Times New Roman"/>
          <w:b/>
          <w:sz w:val="20"/>
          <w:szCs w:val="20"/>
        </w:rPr>
        <w:t>A</w:t>
      </w:r>
      <w:r w:rsidRPr="007D11BB">
        <w:rPr>
          <w:rFonts w:ascii="Times New Roman" w:eastAsia="Bookman Old Style" w:hAnsi="Times New Roman" w:cs="Times New Roman"/>
          <w:b/>
          <w:sz w:val="20"/>
          <w:szCs w:val="20"/>
        </w:rPr>
        <w:t>ctivity</w:t>
      </w:r>
    </w:p>
    <w:p w:rsidR="00A01A0F" w:rsidRPr="007D11BB" w:rsidRDefault="00A01A0F" w:rsidP="009007DA">
      <w:pPr>
        <w:snapToGrid w:val="0"/>
        <w:spacing w:after="0" w:line="240" w:lineRule="auto"/>
        <w:ind w:firstLine="425"/>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The </w:t>
      </w:r>
      <w:proofErr w:type="spellStart"/>
      <w:r w:rsidRPr="007D11BB">
        <w:rPr>
          <w:rFonts w:ascii="Times New Roman" w:eastAsia="Bookman Old Style" w:hAnsi="Times New Roman" w:cs="Times New Roman"/>
          <w:sz w:val="20"/>
          <w:szCs w:val="20"/>
        </w:rPr>
        <w:t>antitrypanosomal</w:t>
      </w:r>
      <w:proofErr w:type="spellEnd"/>
      <w:r w:rsidRPr="007D11BB">
        <w:rPr>
          <w:rFonts w:ascii="Times New Roman" w:eastAsia="Bookman Old Style" w:hAnsi="Times New Roman" w:cs="Times New Roman"/>
          <w:sz w:val="20"/>
          <w:szCs w:val="20"/>
        </w:rPr>
        <w:t xml:space="preserve"> efficacy of different doses of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sz w:val="20"/>
          <w:szCs w:val="20"/>
        </w:rPr>
        <w:t xml:space="preserve"> pulp extract was also investigated in rabbits. </w:t>
      </w:r>
      <w:proofErr w:type="spellStart"/>
      <w:r w:rsidRPr="007D11BB">
        <w:rPr>
          <w:rFonts w:ascii="Times New Roman" w:eastAsia="Bookman Old Style" w:hAnsi="Times New Roman" w:cs="Times New Roman"/>
          <w:sz w:val="20"/>
          <w:szCs w:val="20"/>
        </w:rPr>
        <w:t>Parasitaemia</w:t>
      </w:r>
      <w:proofErr w:type="spellEnd"/>
      <w:r w:rsidRPr="007D11BB">
        <w:rPr>
          <w:rFonts w:ascii="Times New Roman" w:eastAsia="Bookman Old Style" w:hAnsi="Times New Roman" w:cs="Times New Roman"/>
          <w:sz w:val="20"/>
          <w:szCs w:val="20"/>
        </w:rPr>
        <w:t xml:space="preserve"> fluctuated and was kept low in all the treated groups, with significant increase in both packed cell volume (PCV) and body weight. It also gave a survival period of 47 days beyond 28 days for the untreated control group, with alleviation of </w:t>
      </w:r>
      <w:proofErr w:type="spellStart"/>
      <w:r w:rsidRPr="007D11BB">
        <w:rPr>
          <w:rFonts w:ascii="Times New Roman" w:eastAsia="Bookman Old Style" w:hAnsi="Times New Roman" w:cs="Times New Roman"/>
          <w:sz w:val="20"/>
          <w:szCs w:val="20"/>
        </w:rPr>
        <w:t>hepatomegaly</w:t>
      </w:r>
      <w:proofErr w:type="spellEnd"/>
      <w:r w:rsidRPr="007D11BB">
        <w:rPr>
          <w:rFonts w:ascii="Times New Roman" w:eastAsia="Bookman Old Style" w:hAnsi="Times New Roman" w:cs="Times New Roman"/>
          <w:sz w:val="20"/>
          <w:szCs w:val="20"/>
        </w:rPr>
        <w:t xml:space="preserve"> and </w:t>
      </w:r>
      <w:proofErr w:type="spellStart"/>
      <w:r w:rsidRPr="007D11BB">
        <w:rPr>
          <w:rFonts w:ascii="Times New Roman" w:eastAsia="Bookman Old Style" w:hAnsi="Times New Roman" w:cs="Times New Roman"/>
          <w:sz w:val="20"/>
          <w:szCs w:val="20"/>
        </w:rPr>
        <w:t>splenomegaly</w:t>
      </w:r>
      <w:proofErr w:type="spellEnd"/>
      <w:r w:rsidR="00672BCA" w:rsidRPr="007D11BB">
        <w:rPr>
          <w:rFonts w:ascii="Times New Roman" w:eastAsia="Bookman Old Style" w:hAnsi="Times New Roman" w:cs="Times New Roman"/>
          <w:sz w:val="20"/>
          <w:szCs w:val="20"/>
        </w:rPr>
        <w:t xml:space="preserve"> (</w:t>
      </w:r>
      <w:proofErr w:type="spellStart"/>
      <w:r w:rsidR="00672BCA" w:rsidRPr="007D11BB">
        <w:rPr>
          <w:rFonts w:ascii="Times New Roman" w:eastAsia="Bookman Old Style" w:hAnsi="Times New Roman" w:cs="Times New Roman"/>
          <w:sz w:val="20"/>
          <w:szCs w:val="20"/>
        </w:rPr>
        <w:t>Abubakar</w:t>
      </w:r>
      <w:proofErr w:type="spellEnd"/>
      <w:r w:rsidR="00672BCA" w:rsidRPr="007D11BB">
        <w:rPr>
          <w:rFonts w:ascii="Times New Roman" w:eastAsia="Bookman Old Style" w:hAnsi="Times New Roman" w:cs="Times New Roman"/>
          <w:sz w:val="20"/>
          <w:szCs w:val="20"/>
        </w:rPr>
        <w:t xml:space="preserve"> </w:t>
      </w:r>
      <w:r w:rsidR="00672BCA" w:rsidRPr="007D11BB">
        <w:rPr>
          <w:rFonts w:ascii="Times New Roman" w:eastAsia="Bookman Old Style" w:hAnsi="Times New Roman" w:cs="Times New Roman"/>
          <w:i/>
          <w:sz w:val="20"/>
          <w:szCs w:val="20"/>
        </w:rPr>
        <w:t>et al</w:t>
      </w:r>
      <w:r w:rsidR="00672BCA" w:rsidRPr="007D11BB">
        <w:rPr>
          <w:rFonts w:ascii="Times New Roman" w:eastAsia="Bookman Old Style" w:hAnsi="Times New Roman" w:cs="Times New Roman"/>
          <w:sz w:val="20"/>
          <w:szCs w:val="20"/>
        </w:rPr>
        <w:t>., 2011).</w:t>
      </w:r>
    </w:p>
    <w:p w:rsidR="007D11BB" w:rsidRDefault="007D11BB" w:rsidP="009007DA">
      <w:pPr>
        <w:snapToGrid w:val="0"/>
        <w:spacing w:after="0" w:line="240" w:lineRule="auto"/>
        <w:jc w:val="both"/>
        <w:rPr>
          <w:rFonts w:ascii="Times New Roman" w:hAnsi="Times New Roman" w:cs="Times New Roman" w:hint="eastAsia"/>
          <w:b/>
          <w:sz w:val="20"/>
          <w:szCs w:val="20"/>
          <w:lang w:eastAsia="zh-CN"/>
        </w:rPr>
      </w:pPr>
    </w:p>
    <w:p w:rsidR="00225CDA" w:rsidRPr="007D11BB" w:rsidRDefault="00F93716" w:rsidP="009007DA">
      <w:pPr>
        <w:snapToGrid w:val="0"/>
        <w:spacing w:after="0" w:line="240" w:lineRule="auto"/>
        <w:jc w:val="both"/>
        <w:rPr>
          <w:rFonts w:ascii="Times New Roman" w:eastAsia="Bookman Old Style" w:hAnsi="Times New Roman" w:cs="Times New Roman"/>
          <w:b/>
          <w:sz w:val="20"/>
          <w:szCs w:val="20"/>
        </w:rPr>
      </w:pPr>
      <w:proofErr w:type="spellStart"/>
      <w:r w:rsidRPr="007D11BB">
        <w:rPr>
          <w:rFonts w:ascii="Times New Roman" w:eastAsia="Bookman Old Style" w:hAnsi="Times New Roman" w:cs="Times New Roman"/>
          <w:b/>
          <w:sz w:val="20"/>
          <w:szCs w:val="20"/>
        </w:rPr>
        <w:t>Behavioural</w:t>
      </w:r>
      <w:proofErr w:type="spellEnd"/>
      <w:r w:rsidRPr="007D11BB">
        <w:rPr>
          <w:rFonts w:ascii="Times New Roman" w:eastAsia="Bookman Old Style" w:hAnsi="Times New Roman" w:cs="Times New Roman"/>
          <w:b/>
          <w:sz w:val="20"/>
          <w:szCs w:val="20"/>
        </w:rPr>
        <w:t xml:space="preserve"> Activity</w:t>
      </w:r>
    </w:p>
    <w:p w:rsidR="004F3FBB" w:rsidRPr="007D11BB" w:rsidRDefault="00F93716" w:rsidP="009007D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D11BB">
        <w:rPr>
          <w:rFonts w:ascii="Times New Roman" w:eastAsia="Bookman Old Style" w:hAnsi="Times New Roman" w:cs="Times New Roman"/>
          <w:sz w:val="20"/>
          <w:szCs w:val="20"/>
        </w:rPr>
        <w:t xml:space="preserve">The fruit of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i/>
          <w:sz w:val="20"/>
          <w:szCs w:val="20"/>
        </w:rPr>
        <w:t xml:space="preserve"> </w:t>
      </w:r>
      <w:r w:rsidR="007D3A47" w:rsidRPr="007D11BB">
        <w:rPr>
          <w:rFonts w:ascii="Times New Roman" w:eastAsia="Bookman Old Style" w:hAnsi="Times New Roman" w:cs="Times New Roman"/>
          <w:sz w:val="20"/>
          <w:szCs w:val="20"/>
        </w:rPr>
        <w:t xml:space="preserve">alters the </w:t>
      </w:r>
      <w:proofErr w:type="spellStart"/>
      <w:r w:rsidR="007D3A47" w:rsidRPr="007D11BB">
        <w:rPr>
          <w:rFonts w:ascii="Times New Roman" w:eastAsia="Bookman Old Style" w:hAnsi="Times New Roman" w:cs="Times New Roman"/>
          <w:sz w:val="20"/>
          <w:szCs w:val="20"/>
        </w:rPr>
        <w:t>behavioural</w:t>
      </w:r>
      <w:proofErr w:type="spellEnd"/>
      <w:r w:rsidR="007D3A47" w:rsidRPr="007D11BB">
        <w:rPr>
          <w:rFonts w:ascii="Times New Roman" w:eastAsia="Bookman Old Style" w:hAnsi="Times New Roman" w:cs="Times New Roman"/>
          <w:sz w:val="20"/>
          <w:szCs w:val="20"/>
        </w:rPr>
        <w:t xml:space="preserve"> activities of chicks. </w:t>
      </w:r>
      <w:proofErr w:type="spellStart"/>
      <w:r w:rsidR="007D3A47" w:rsidRPr="007D11BB">
        <w:rPr>
          <w:rFonts w:ascii="Times New Roman" w:eastAsia="Bookman Old Style" w:hAnsi="Times New Roman" w:cs="Times New Roman"/>
          <w:sz w:val="20"/>
          <w:szCs w:val="20"/>
        </w:rPr>
        <w:t>Wannang</w:t>
      </w:r>
      <w:proofErr w:type="spellEnd"/>
      <w:r w:rsidR="007D3A47" w:rsidRPr="007D11BB">
        <w:rPr>
          <w:rFonts w:ascii="Times New Roman" w:eastAsia="Bookman Old Style" w:hAnsi="Times New Roman" w:cs="Times New Roman"/>
          <w:sz w:val="20"/>
          <w:szCs w:val="20"/>
        </w:rPr>
        <w:t xml:space="preserve"> (2011)</w:t>
      </w:r>
      <w:r w:rsidR="00762186" w:rsidRPr="007D11BB">
        <w:rPr>
          <w:rFonts w:ascii="Times New Roman" w:eastAsia="Bookman Old Style" w:hAnsi="Times New Roman" w:cs="Times New Roman"/>
          <w:sz w:val="20"/>
          <w:szCs w:val="20"/>
        </w:rPr>
        <w:t xml:space="preserve">, </w:t>
      </w:r>
      <w:r w:rsidR="007D3A47" w:rsidRPr="007D11BB">
        <w:rPr>
          <w:rFonts w:ascii="Times New Roman" w:eastAsia="Bookman Old Style" w:hAnsi="Times New Roman" w:cs="Times New Roman"/>
          <w:sz w:val="20"/>
          <w:szCs w:val="20"/>
        </w:rPr>
        <w:t xml:space="preserve">showed that the fruit </w:t>
      </w:r>
      <w:r w:rsidRPr="007D11BB">
        <w:rPr>
          <w:rFonts w:ascii="Times New Roman" w:hAnsi="Times New Roman" w:cs="Times New Roman"/>
          <w:sz w:val="20"/>
          <w:szCs w:val="20"/>
        </w:rPr>
        <w:t>at the dose of 1000 mg/kg produced a significant (</w:t>
      </w:r>
      <w:r w:rsidR="00762186" w:rsidRPr="007D11BB">
        <w:rPr>
          <w:rFonts w:ascii="Times New Roman" w:hAnsi="Times New Roman" w:cs="Times New Roman"/>
          <w:iCs/>
          <w:sz w:val="20"/>
          <w:szCs w:val="20"/>
        </w:rPr>
        <w:t>P&lt;</w:t>
      </w:r>
      <w:r w:rsidRPr="007D11BB">
        <w:rPr>
          <w:rFonts w:ascii="Times New Roman" w:hAnsi="Times New Roman" w:cs="Times New Roman"/>
          <w:sz w:val="20"/>
          <w:szCs w:val="20"/>
        </w:rPr>
        <w:t xml:space="preserve">0.05) dose and time dependent increase in pecking at self while </w:t>
      </w:r>
      <w:r w:rsidR="007D3A47" w:rsidRPr="007D11BB">
        <w:rPr>
          <w:rFonts w:ascii="Times New Roman" w:hAnsi="Times New Roman" w:cs="Times New Roman"/>
          <w:sz w:val="20"/>
          <w:szCs w:val="20"/>
        </w:rPr>
        <w:t>p</w:t>
      </w:r>
      <w:r w:rsidRPr="007D11BB">
        <w:rPr>
          <w:rFonts w:ascii="Times New Roman" w:hAnsi="Times New Roman" w:cs="Times New Roman"/>
          <w:sz w:val="20"/>
          <w:szCs w:val="20"/>
        </w:rPr>
        <w:t>ecking on food showed a significant increase in activity with 500 mg/kg at 60 and 150 minutes, similarly pecking at non-food was</w:t>
      </w:r>
      <w:r w:rsidR="00FF4B6C" w:rsidRPr="007D11BB">
        <w:rPr>
          <w:rFonts w:ascii="Times New Roman" w:hAnsi="Times New Roman" w:cs="Times New Roman"/>
          <w:sz w:val="20"/>
          <w:szCs w:val="20"/>
        </w:rPr>
        <w:t xml:space="preserve"> </w:t>
      </w:r>
      <w:r w:rsidRPr="007D11BB">
        <w:rPr>
          <w:rFonts w:ascii="Times New Roman" w:hAnsi="Times New Roman" w:cs="Times New Roman"/>
          <w:sz w:val="20"/>
          <w:szCs w:val="20"/>
        </w:rPr>
        <w:t>significantly increased at 90-150 minutes with 500 and 1500 mg/kg.</w:t>
      </w:r>
      <w:r w:rsidR="007D3A47" w:rsidRPr="007D11BB">
        <w:rPr>
          <w:rFonts w:ascii="Times New Roman" w:hAnsi="Times New Roman" w:cs="Times New Roman"/>
          <w:sz w:val="20"/>
          <w:szCs w:val="20"/>
        </w:rPr>
        <w:t xml:space="preserve"> </w:t>
      </w:r>
      <w:r w:rsidR="00FF4B6C" w:rsidRPr="007D11BB">
        <w:rPr>
          <w:rFonts w:ascii="Times New Roman" w:hAnsi="Times New Roman" w:cs="Times New Roman"/>
          <w:sz w:val="20"/>
          <w:szCs w:val="20"/>
        </w:rPr>
        <w:t>The Escape episodes for chicks revealed a dose and time dependent change in activity from 500</w:t>
      </w:r>
      <w:r w:rsidR="00762186" w:rsidRPr="007D11BB">
        <w:rPr>
          <w:rFonts w:ascii="Times New Roman" w:hAnsi="Times New Roman" w:cs="Times New Roman"/>
          <w:sz w:val="20"/>
          <w:szCs w:val="20"/>
        </w:rPr>
        <w:t xml:space="preserve"> </w:t>
      </w:r>
      <w:r w:rsidR="00FF4B6C" w:rsidRPr="007D11BB">
        <w:rPr>
          <w:rFonts w:ascii="Times New Roman" w:hAnsi="Times New Roman" w:cs="Times New Roman"/>
          <w:sz w:val="20"/>
          <w:szCs w:val="20"/>
        </w:rPr>
        <w:t xml:space="preserve">mg/kg to 1500 mg/kg. There was significant alteration in </w:t>
      </w:r>
      <w:proofErr w:type="spellStart"/>
      <w:r w:rsidR="00FF4B6C" w:rsidRPr="007D11BB">
        <w:rPr>
          <w:rFonts w:ascii="Times New Roman" w:hAnsi="Times New Roman" w:cs="Times New Roman"/>
          <w:sz w:val="20"/>
          <w:szCs w:val="20"/>
        </w:rPr>
        <w:t>behavioural</w:t>
      </w:r>
      <w:proofErr w:type="spellEnd"/>
      <w:r w:rsidR="00FF4B6C" w:rsidRPr="007D11BB">
        <w:rPr>
          <w:rFonts w:ascii="Times New Roman" w:hAnsi="Times New Roman" w:cs="Times New Roman"/>
          <w:sz w:val="20"/>
          <w:szCs w:val="20"/>
        </w:rPr>
        <w:t xml:space="preserve"> activity in 2-day old</w:t>
      </w:r>
      <w:r w:rsidR="00004E74" w:rsidRPr="007D11BB">
        <w:rPr>
          <w:rFonts w:ascii="Times New Roman" w:hAnsi="Times New Roman" w:cs="Times New Roman"/>
          <w:sz w:val="20"/>
          <w:szCs w:val="20"/>
        </w:rPr>
        <w:t xml:space="preserve"> chicks at 1000 and 1500 mg/kg with </w:t>
      </w:r>
      <w:r w:rsidR="00FF4B6C" w:rsidRPr="007D11BB">
        <w:rPr>
          <w:rFonts w:ascii="Times New Roman" w:hAnsi="Times New Roman" w:cs="Times New Roman"/>
          <w:sz w:val="20"/>
          <w:szCs w:val="20"/>
        </w:rPr>
        <w:t>500 mg/kg of</w:t>
      </w:r>
      <w:r w:rsidR="00004E74" w:rsidRPr="007D11BB">
        <w:rPr>
          <w:rFonts w:ascii="Times New Roman" w:hAnsi="Times New Roman" w:cs="Times New Roman"/>
          <w:sz w:val="20"/>
          <w:szCs w:val="20"/>
        </w:rPr>
        <w:t xml:space="preserve"> the extract</w:t>
      </w:r>
      <w:r w:rsidR="00FF4B6C" w:rsidRPr="007D11BB">
        <w:rPr>
          <w:rFonts w:ascii="Times New Roman" w:hAnsi="Times New Roman" w:cs="Times New Roman"/>
          <w:sz w:val="20"/>
          <w:szCs w:val="20"/>
        </w:rPr>
        <w:t xml:space="preserve"> </w:t>
      </w:r>
      <w:r w:rsidR="00004E74" w:rsidRPr="007D11BB">
        <w:rPr>
          <w:rFonts w:ascii="Times New Roman" w:hAnsi="Times New Roman" w:cs="Times New Roman"/>
          <w:sz w:val="20"/>
          <w:szCs w:val="20"/>
        </w:rPr>
        <w:t>demonstrating a</w:t>
      </w:r>
      <w:r w:rsidR="00FF4B6C" w:rsidRPr="007D11BB">
        <w:rPr>
          <w:rFonts w:ascii="Times New Roman" w:hAnsi="Times New Roman" w:cs="Times New Roman"/>
          <w:sz w:val="20"/>
          <w:szCs w:val="20"/>
        </w:rPr>
        <w:t xml:space="preserve"> very low effect on escape episodes.</w:t>
      </w:r>
    </w:p>
    <w:p w:rsidR="007D11BB" w:rsidRDefault="007D11BB" w:rsidP="00614FEA">
      <w:pPr>
        <w:snapToGrid w:val="0"/>
        <w:spacing w:after="0" w:line="240" w:lineRule="auto"/>
        <w:jc w:val="both"/>
        <w:rPr>
          <w:rFonts w:hint="eastAsia"/>
          <w:sz w:val="20"/>
          <w:szCs w:val="20"/>
          <w:lang w:eastAsia="zh-CN"/>
        </w:rPr>
      </w:pPr>
    </w:p>
    <w:p w:rsidR="00302653" w:rsidRPr="007D11BB" w:rsidRDefault="00DF10B1" w:rsidP="00614FEA">
      <w:pPr>
        <w:snapToGrid w:val="0"/>
        <w:spacing w:after="0" w:line="240" w:lineRule="auto"/>
        <w:jc w:val="both"/>
        <w:rPr>
          <w:rFonts w:ascii="Times New Roman" w:hAnsi="Times New Roman" w:cs="Times New Roman"/>
          <w:b/>
          <w:sz w:val="20"/>
          <w:szCs w:val="20"/>
        </w:rPr>
      </w:pPr>
      <w:hyperlink r:id="rId46" w:tooltip="Read this answered question" w:history="1">
        <w:r w:rsidR="00302653" w:rsidRPr="007D11BB">
          <w:rPr>
            <w:rStyle w:val="Hyperlink"/>
            <w:rFonts w:ascii="Times New Roman" w:hAnsi="Times New Roman" w:cs="Times New Roman"/>
            <w:b/>
            <w:color w:val="auto"/>
            <w:sz w:val="20"/>
            <w:szCs w:val="20"/>
            <w:u w:val="none"/>
          </w:rPr>
          <w:t xml:space="preserve">Health Benefits of </w:t>
        </w:r>
        <w:proofErr w:type="spellStart"/>
        <w:r w:rsidR="00302653" w:rsidRPr="007D11BB">
          <w:rPr>
            <w:rStyle w:val="Hyperlink"/>
            <w:rFonts w:ascii="Times New Roman" w:hAnsi="Times New Roman" w:cs="Times New Roman"/>
            <w:b/>
            <w:i/>
            <w:color w:val="auto"/>
            <w:sz w:val="20"/>
            <w:szCs w:val="20"/>
            <w:u w:val="none"/>
          </w:rPr>
          <w:t>Cucumis</w:t>
        </w:r>
        <w:proofErr w:type="spellEnd"/>
        <w:r w:rsidR="00302653" w:rsidRPr="007D11BB">
          <w:rPr>
            <w:rStyle w:val="Hyperlink"/>
            <w:rFonts w:ascii="Times New Roman" w:hAnsi="Times New Roman" w:cs="Times New Roman"/>
            <w:b/>
            <w:i/>
            <w:color w:val="auto"/>
            <w:sz w:val="20"/>
            <w:szCs w:val="20"/>
            <w:u w:val="none"/>
          </w:rPr>
          <w:t xml:space="preserve"> </w:t>
        </w:r>
        <w:proofErr w:type="spellStart"/>
        <w:r w:rsidR="00302653" w:rsidRPr="007D11BB">
          <w:rPr>
            <w:rStyle w:val="Hyperlink"/>
            <w:rFonts w:ascii="Times New Roman" w:hAnsi="Times New Roman" w:cs="Times New Roman"/>
            <w:b/>
            <w:i/>
            <w:color w:val="auto"/>
            <w:sz w:val="20"/>
            <w:szCs w:val="20"/>
            <w:u w:val="none"/>
          </w:rPr>
          <w:t>metuliferus</w:t>
        </w:r>
        <w:proofErr w:type="spellEnd"/>
        <w:r w:rsidR="00302653" w:rsidRPr="007D11BB">
          <w:rPr>
            <w:rStyle w:val="Hyperlink"/>
            <w:rFonts w:ascii="Times New Roman" w:hAnsi="Times New Roman" w:cs="Times New Roman"/>
            <w:b/>
            <w:color w:val="auto"/>
            <w:sz w:val="20"/>
            <w:szCs w:val="20"/>
            <w:u w:val="none"/>
          </w:rPr>
          <w:t xml:space="preserve"> Fruits</w:t>
        </w:r>
      </w:hyperlink>
    </w:p>
    <w:p w:rsidR="00302653" w:rsidRDefault="00302653" w:rsidP="009007DA">
      <w:pPr>
        <w:pStyle w:val="answersnippet"/>
        <w:snapToGrid w:val="0"/>
        <w:spacing w:before="0" w:beforeAutospacing="0" w:after="0" w:afterAutospacing="0"/>
        <w:ind w:firstLine="425"/>
        <w:jc w:val="both"/>
        <w:rPr>
          <w:rFonts w:eastAsiaTheme="minorEastAsia" w:hint="eastAsia"/>
          <w:sz w:val="20"/>
          <w:szCs w:val="20"/>
          <w:lang w:eastAsia="zh-CN"/>
        </w:rPr>
      </w:pPr>
      <w:r w:rsidRPr="007D11BB">
        <w:rPr>
          <w:rStyle w:val="snippet"/>
          <w:i/>
          <w:sz w:val="20"/>
          <w:szCs w:val="20"/>
        </w:rPr>
        <w:t xml:space="preserve">C. </w:t>
      </w:r>
      <w:proofErr w:type="spellStart"/>
      <w:r w:rsidRPr="007D11BB">
        <w:rPr>
          <w:rStyle w:val="snippet"/>
          <w:i/>
          <w:sz w:val="20"/>
          <w:szCs w:val="20"/>
        </w:rPr>
        <w:t>metuliferus</w:t>
      </w:r>
      <w:proofErr w:type="spellEnd"/>
      <w:r w:rsidRPr="007D11BB">
        <w:rPr>
          <w:rStyle w:val="snippet"/>
          <w:sz w:val="20"/>
          <w:szCs w:val="20"/>
        </w:rPr>
        <w:t xml:space="preserve"> is a member of the cucumber family which is related to the melon, zucchini and cucumber. A native of the southern areas of Africa, it has since bee</w:t>
      </w:r>
      <w:r w:rsidR="007D11BB">
        <w:rPr>
          <w:rStyle w:val="snippet"/>
          <w:sz w:val="20"/>
          <w:szCs w:val="20"/>
        </w:rPr>
        <w:t>n cultivated in New Zealand and</w:t>
      </w:r>
      <w:r w:rsidR="007D11BB">
        <w:rPr>
          <w:rStyle w:val="snippet"/>
          <w:rFonts w:eastAsiaTheme="minorEastAsia" w:hint="eastAsia"/>
          <w:sz w:val="20"/>
          <w:szCs w:val="20"/>
          <w:lang w:eastAsia="zh-CN"/>
        </w:rPr>
        <w:t xml:space="preserve"> </w:t>
      </w:r>
      <w:r w:rsidRPr="007D11BB">
        <w:rPr>
          <w:rStyle w:val="snippet"/>
          <w:sz w:val="20"/>
          <w:szCs w:val="20"/>
        </w:rPr>
        <w:t>Australia</w:t>
      </w:r>
      <w:r w:rsidR="007D11BB">
        <w:rPr>
          <w:rStyle w:val="snippet"/>
          <w:rFonts w:eastAsiaTheme="minorEastAsia" w:hint="eastAsia"/>
          <w:sz w:val="20"/>
          <w:szCs w:val="20"/>
          <w:lang w:eastAsia="zh-CN"/>
        </w:rPr>
        <w:t xml:space="preserve"> </w:t>
      </w:r>
      <w:r w:rsidRPr="007D11BB">
        <w:rPr>
          <w:rStyle w:val="snippet"/>
          <w:sz w:val="20"/>
          <w:szCs w:val="20"/>
        </w:rPr>
        <w:t xml:space="preserve">and renamed the </w:t>
      </w:r>
      <w:proofErr w:type="spellStart"/>
      <w:r w:rsidRPr="007D11BB">
        <w:rPr>
          <w:rStyle w:val="snippet"/>
          <w:sz w:val="20"/>
          <w:szCs w:val="20"/>
        </w:rPr>
        <w:t>kiwano</w:t>
      </w:r>
      <w:proofErr w:type="spellEnd"/>
      <w:r w:rsidRPr="007D11BB">
        <w:rPr>
          <w:rStyle w:val="snippet"/>
          <w:sz w:val="20"/>
          <w:szCs w:val="20"/>
        </w:rPr>
        <w:t xml:space="preserve">, and is now grown in other countries as well. The health benefits of the </w:t>
      </w:r>
      <w:proofErr w:type="spellStart"/>
      <w:r w:rsidRPr="007D11BB">
        <w:rPr>
          <w:rStyle w:val="snippet"/>
          <w:sz w:val="20"/>
          <w:szCs w:val="20"/>
        </w:rPr>
        <w:t>kiwano</w:t>
      </w:r>
      <w:proofErr w:type="spellEnd"/>
      <w:r w:rsidRPr="007D11BB">
        <w:rPr>
          <w:rStyle w:val="snippet"/>
          <w:sz w:val="20"/>
          <w:szCs w:val="20"/>
        </w:rPr>
        <w:t xml:space="preserve"> are in the nutrients it contains. These nutrients are made up of good levels of vitamin C, iron and potassium. It also has some amounts of phosphorus, magnesium, zinc, calcium, copper and sodium. The level of zinc in </w:t>
      </w:r>
      <w:r w:rsidRPr="007D11BB">
        <w:rPr>
          <w:rStyle w:val="snippet"/>
          <w:i/>
          <w:sz w:val="20"/>
          <w:szCs w:val="20"/>
        </w:rPr>
        <w:t xml:space="preserve">C. </w:t>
      </w:r>
      <w:proofErr w:type="spellStart"/>
      <w:r w:rsidRPr="007D11BB">
        <w:rPr>
          <w:rStyle w:val="snippet"/>
          <w:i/>
          <w:sz w:val="20"/>
          <w:szCs w:val="20"/>
        </w:rPr>
        <w:t>metuliferus</w:t>
      </w:r>
      <w:proofErr w:type="spellEnd"/>
      <w:r w:rsidRPr="007D11BB">
        <w:rPr>
          <w:rStyle w:val="snippet"/>
          <w:sz w:val="20"/>
          <w:szCs w:val="20"/>
        </w:rPr>
        <w:t xml:space="preserve"> is 1.1184 mg/ 223g (</w:t>
      </w:r>
      <w:r w:rsidR="00A150D4" w:rsidRPr="007D11BB">
        <w:rPr>
          <w:rStyle w:val="snippet"/>
          <w:sz w:val="20"/>
          <w:szCs w:val="20"/>
        </w:rPr>
        <w:t>A</w:t>
      </w:r>
      <w:r w:rsidR="00F71FED" w:rsidRPr="007D11BB">
        <w:rPr>
          <w:rStyle w:val="snippet"/>
          <w:sz w:val="20"/>
          <w:szCs w:val="20"/>
        </w:rPr>
        <w:t>non</w:t>
      </w:r>
      <w:r w:rsidR="00A150D4" w:rsidRPr="007D11BB">
        <w:rPr>
          <w:rStyle w:val="snippet"/>
          <w:sz w:val="20"/>
          <w:szCs w:val="20"/>
        </w:rPr>
        <w:t xml:space="preserve"> c, 2014</w:t>
      </w:r>
      <w:r w:rsidRPr="007D11BB">
        <w:rPr>
          <w:rStyle w:val="snippet"/>
          <w:sz w:val="20"/>
          <w:szCs w:val="20"/>
        </w:rPr>
        <w:t xml:space="preserve">) could have effect on fertility as was reported by </w:t>
      </w:r>
      <w:proofErr w:type="spellStart"/>
      <w:r w:rsidRPr="007D11BB">
        <w:rPr>
          <w:rStyle w:val="snippet"/>
          <w:sz w:val="20"/>
          <w:szCs w:val="20"/>
        </w:rPr>
        <w:t>Wannang</w:t>
      </w:r>
      <w:proofErr w:type="spellEnd"/>
      <w:r w:rsidRPr="007D11BB">
        <w:rPr>
          <w:rStyle w:val="snippet"/>
          <w:sz w:val="20"/>
          <w:szCs w:val="20"/>
        </w:rPr>
        <w:t xml:space="preserve"> </w:t>
      </w:r>
      <w:r w:rsidRPr="007D11BB">
        <w:rPr>
          <w:rStyle w:val="snippet"/>
          <w:i/>
          <w:sz w:val="20"/>
          <w:szCs w:val="20"/>
        </w:rPr>
        <w:t>et al.</w:t>
      </w:r>
      <w:r w:rsidR="00F6120F" w:rsidRPr="007D11BB">
        <w:rPr>
          <w:rStyle w:val="snippet"/>
          <w:sz w:val="20"/>
          <w:szCs w:val="20"/>
        </w:rPr>
        <w:t xml:space="preserve"> (2008</w:t>
      </w:r>
      <w:r w:rsidRPr="007D11BB">
        <w:rPr>
          <w:rStyle w:val="snippet"/>
          <w:sz w:val="20"/>
          <w:szCs w:val="20"/>
        </w:rPr>
        <w:t xml:space="preserve">) to increase sperm count and sperm motility. The seeds contain </w:t>
      </w:r>
      <w:proofErr w:type="spellStart"/>
      <w:r w:rsidRPr="007D11BB">
        <w:rPr>
          <w:rStyle w:val="snippet"/>
          <w:sz w:val="20"/>
          <w:szCs w:val="20"/>
        </w:rPr>
        <w:t>linoleic</w:t>
      </w:r>
      <w:proofErr w:type="spellEnd"/>
      <w:r w:rsidRPr="007D11BB">
        <w:rPr>
          <w:rStyle w:val="snippet"/>
          <w:sz w:val="20"/>
          <w:szCs w:val="20"/>
        </w:rPr>
        <w:t xml:space="preserve"> and oleic acids. </w:t>
      </w:r>
      <w:proofErr w:type="spellStart"/>
      <w:r w:rsidRPr="007D11BB">
        <w:rPr>
          <w:rStyle w:val="snippet"/>
          <w:sz w:val="20"/>
          <w:szCs w:val="20"/>
        </w:rPr>
        <w:t>Linoleic</w:t>
      </w:r>
      <w:proofErr w:type="spellEnd"/>
      <w:r w:rsidRPr="007D11BB">
        <w:rPr>
          <w:rStyle w:val="snippet"/>
          <w:sz w:val="20"/>
          <w:szCs w:val="20"/>
        </w:rPr>
        <w:t xml:space="preserve"> acid is an omega fatty acid which is required for human health while oleic acid is thought to help with the lo</w:t>
      </w:r>
      <w:r w:rsidR="00E55C09" w:rsidRPr="007D11BB">
        <w:rPr>
          <w:rStyle w:val="snippet"/>
          <w:sz w:val="20"/>
          <w:szCs w:val="20"/>
        </w:rPr>
        <w:t>wering of blood pressure (A</w:t>
      </w:r>
      <w:r w:rsidR="00F71FED" w:rsidRPr="007D11BB">
        <w:rPr>
          <w:rStyle w:val="snippet"/>
          <w:sz w:val="20"/>
          <w:szCs w:val="20"/>
        </w:rPr>
        <w:t>non</w:t>
      </w:r>
      <w:r w:rsidR="00E55C09" w:rsidRPr="007D11BB">
        <w:rPr>
          <w:rStyle w:val="snippet"/>
          <w:sz w:val="20"/>
          <w:szCs w:val="20"/>
        </w:rPr>
        <w:t xml:space="preserve"> c, 2014; A</w:t>
      </w:r>
      <w:r w:rsidR="00F71FED" w:rsidRPr="007D11BB">
        <w:rPr>
          <w:rStyle w:val="snippet"/>
          <w:sz w:val="20"/>
          <w:szCs w:val="20"/>
        </w:rPr>
        <w:t>non</w:t>
      </w:r>
      <w:r w:rsidR="00E55C09" w:rsidRPr="007D11BB">
        <w:rPr>
          <w:rStyle w:val="snippet"/>
          <w:sz w:val="20"/>
          <w:szCs w:val="20"/>
        </w:rPr>
        <w:t xml:space="preserve"> d</w:t>
      </w:r>
      <w:r w:rsidRPr="007D11BB">
        <w:rPr>
          <w:rStyle w:val="snippet"/>
          <w:sz w:val="20"/>
          <w:szCs w:val="20"/>
        </w:rPr>
        <w:t>,</w:t>
      </w:r>
      <w:r w:rsidRPr="007D11BB">
        <w:rPr>
          <w:rFonts w:eastAsiaTheme="minorEastAsia"/>
          <w:sz w:val="20"/>
          <w:szCs w:val="20"/>
        </w:rPr>
        <w:t xml:space="preserve"> </w:t>
      </w:r>
      <w:r w:rsidR="00E55C09" w:rsidRPr="007D11BB">
        <w:rPr>
          <w:rStyle w:val="snippet"/>
          <w:sz w:val="20"/>
          <w:szCs w:val="20"/>
        </w:rPr>
        <w:t>2014</w:t>
      </w:r>
      <w:r w:rsidRPr="007D11BB">
        <w:rPr>
          <w:rStyle w:val="snippet"/>
          <w:sz w:val="20"/>
          <w:szCs w:val="20"/>
        </w:rPr>
        <w:t>). There are two antioxidants which have been identified in the melon seeds, γ-</w:t>
      </w:r>
      <w:proofErr w:type="spellStart"/>
      <w:r w:rsidRPr="007D11BB">
        <w:rPr>
          <w:rStyle w:val="snippet"/>
          <w:sz w:val="20"/>
          <w:szCs w:val="20"/>
        </w:rPr>
        <w:t>tocopherol</w:t>
      </w:r>
      <w:proofErr w:type="spellEnd"/>
      <w:r w:rsidRPr="007D11BB">
        <w:rPr>
          <w:rStyle w:val="snippet"/>
          <w:sz w:val="20"/>
          <w:szCs w:val="20"/>
        </w:rPr>
        <w:t xml:space="preserve"> and α- </w:t>
      </w:r>
      <w:proofErr w:type="spellStart"/>
      <w:r w:rsidRPr="007D11BB">
        <w:rPr>
          <w:rStyle w:val="snippet"/>
          <w:sz w:val="20"/>
          <w:szCs w:val="20"/>
        </w:rPr>
        <w:t>tocopherol</w:t>
      </w:r>
      <w:proofErr w:type="spellEnd"/>
      <w:r w:rsidRPr="007D11BB">
        <w:rPr>
          <w:rStyle w:val="snippet"/>
          <w:sz w:val="20"/>
          <w:szCs w:val="20"/>
        </w:rPr>
        <w:t xml:space="preserve">. Both are organic types of vitamin E which have many health </w:t>
      </w:r>
      <w:r w:rsidRPr="007D11BB">
        <w:rPr>
          <w:rStyle w:val="snippet"/>
          <w:sz w:val="20"/>
          <w:szCs w:val="20"/>
        </w:rPr>
        <w:lastRenderedPageBreak/>
        <w:t xml:space="preserve">benefits to the body cells and organs, such as the red blood cells, skin, muscles, nerves and heart. Vitamin E works in the body by helping to neutralize the damage from free radicals which can cause cancer and cardiovascular disease. It has been suggested that Vitamin E may be helpful in reducing the risk of Parkinson's and Alzheimer's disease. Other health benefits of </w:t>
      </w:r>
      <w:r w:rsidRPr="007D11BB">
        <w:rPr>
          <w:rStyle w:val="snippet"/>
          <w:i/>
          <w:sz w:val="20"/>
          <w:szCs w:val="20"/>
        </w:rPr>
        <w:t xml:space="preserve">C. </w:t>
      </w:r>
      <w:proofErr w:type="spellStart"/>
      <w:r w:rsidRPr="007D11BB">
        <w:rPr>
          <w:rStyle w:val="snippet"/>
          <w:i/>
          <w:sz w:val="20"/>
          <w:szCs w:val="20"/>
        </w:rPr>
        <w:t>metuliferus</w:t>
      </w:r>
      <w:proofErr w:type="spellEnd"/>
      <w:r w:rsidRPr="007D11BB">
        <w:rPr>
          <w:rStyle w:val="snippet"/>
          <w:sz w:val="20"/>
          <w:szCs w:val="20"/>
        </w:rPr>
        <w:t xml:space="preserve"> are in the beta carotene and vitamin A contained in the pulp. Beta carotene is of importance to the immune system in helping to strengthen it. Vitamin A is good for the eyes and is important for night vision and it is important for healthy skin. Diets that are rich in beta carotene, </w:t>
      </w:r>
      <w:proofErr w:type="spellStart"/>
      <w:r w:rsidRPr="007D11BB">
        <w:rPr>
          <w:rStyle w:val="snippet"/>
          <w:sz w:val="20"/>
          <w:szCs w:val="20"/>
        </w:rPr>
        <w:t>lutein</w:t>
      </w:r>
      <w:proofErr w:type="spellEnd"/>
      <w:r w:rsidRPr="007D11BB">
        <w:rPr>
          <w:rStyle w:val="snippet"/>
          <w:sz w:val="20"/>
          <w:szCs w:val="20"/>
        </w:rPr>
        <w:t xml:space="preserve"> and </w:t>
      </w:r>
      <w:proofErr w:type="spellStart"/>
      <w:r w:rsidRPr="007D11BB">
        <w:rPr>
          <w:rStyle w:val="snippet"/>
          <w:sz w:val="20"/>
          <w:szCs w:val="20"/>
        </w:rPr>
        <w:t>lycoprene</w:t>
      </w:r>
      <w:proofErr w:type="spellEnd"/>
      <w:r w:rsidRPr="007D11BB">
        <w:rPr>
          <w:rStyle w:val="snippet"/>
          <w:sz w:val="20"/>
          <w:szCs w:val="20"/>
        </w:rPr>
        <w:t xml:space="preserve"> are said to help slow aging and may als</w:t>
      </w:r>
      <w:r w:rsidR="00334E8E" w:rsidRPr="007D11BB">
        <w:rPr>
          <w:rStyle w:val="snippet"/>
          <w:sz w:val="20"/>
          <w:szCs w:val="20"/>
        </w:rPr>
        <w:t>o protect and repair DNA (A</w:t>
      </w:r>
      <w:r w:rsidR="002C1CC0" w:rsidRPr="007D11BB">
        <w:rPr>
          <w:rStyle w:val="snippet"/>
          <w:sz w:val="20"/>
          <w:szCs w:val="20"/>
        </w:rPr>
        <w:t>non</w:t>
      </w:r>
      <w:r w:rsidR="00334E8E" w:rsidRPr="007D11BB">
        <w:rPr>
          <w:rStyle w:val="snippet"/>
          <w:sz w:val="20"/>
          <w:szCs w:val="20"/>
        </w:rPr>
        <w:t xml:space="preserve"> c</w:t>
      </w:r>
      <w:r w:rsidRPr="007D11BB">
        <w:rPr>
          <w:rStyle w:val="snippet"/>
          <w:sz w:val="20"/>
          <w:szCs w:val="20"/>
        </w:rPr>
        <w:t>,</w:t>
      </w:r>
      <w:r w:rsidRPr="007D11BB">
        <w:rPr>
          <w:rFonts w:eastAsiaTheme="minorEastAsia"/>
          <w:sz w:val="20"/>
          <w:szCs w:val="20"/>
        </w:rPr>
        <w:t xml:space="preserve"> </w:t>
      </w:r>
      <w:r w:rsidRPr="007D11BB">
        <w:rPr>
          <w:rStyle w:val="snippet"/>
          <w:sz w:val="20"/>
          <w:szCs w:val="20"/>
        </w:rPr>
        <w:t xml:space="preserve">2014; </w:t>
      </w:r>
      <w:r w:rsidR="007F0FD3" w:rsidRPr="007D11BB">
        <w:rPr>
          <w:rStyle w:val="snippet"/>
          <w:sz w:val="20"/>
          <w:szCs w:val="20"/>
        </w:rPr>
        <w:t>Anon d, 2014</w:t>
      </w:r>
      <w:r w:rsidRPr="007D11BB">
        <w:rPr>
          <w:rStyle w:val="snippet"/>
          <w:sz w:val="20"/>
          <w:szCs w:val="20"/>
        </w:rPr>
        <w:t>).</w:t>
      </w:r>
      <w:r w:rsidRPr="007D11BB">
        <w:rPr>
          <w:sz w:val="20"/>
          <w:szCs w:val="20"/>
        </w:rPr>
        <w:t xml:space="preserve"> The World Health Organization is hoping that </w:t>
      </w:r>
      <w:r w:rsidRPr="007D11BB">
        <w:rPr>
          <w:i/>
          <w:sz w:val="20"/>
          <w:szCs w:val="20"/>
        </w:rPr>
        <w:t xml:space="preserve">C. </w:t>
      </w:r>
      <w:proofErr w:type="spellStart"/>
      <w:r w:rsidRPr="007D11BB">
        <w:rPr>
          <w:i/>
          <w:sz w:val="20"/>
          <w:szCs w:val="20"/>
        </w:rPr>
        <w:t>metuliferus</w:t>
      </w:r>
      <w:proofErr w:type="spellEnd"/>
      <w:r w:rsidRPr="007D11BB">
        <w:rPr>
          <w:i/>
          <w:sz w:val="20"/>
          <w:szCs w:val="20"/>
        </w:rPr>
        <w:t xml:space="preserve"> </w:t>
      </w:r>
      <w:r w:rsidRPr="007D11BB">
        <w:rPr>
          <w:sz w:val="20"/>
          <w:szCs w:val="20"/>
        </w:rPr>
        <w:t>can become a staple crop for sub-Saharan Africa and help alleviate malnutrition</w:t>
      </w:r>
      <w:r w:rsidR="005B42E5" w:rsidRPr="007D11BB">
        <w:rPr>
          <w:sz w:val="20"/>
          <w:szCs w:val="20"/>
        </w:rPr>
        <w:t xml:space="preserve"> in the developing world (A</w:t>
      </w:r>
      <w:r w:rsidR="002C1CC0" w:rsidRPr="007D11BB">
        <w:rPr>
          <w:sz w:val="20"/>
          <w:szCs w:val="20"/>
        </w:rPr>
        <w:t>non</w:t>
      </w:r>
      <w:r w:rsidR="005B42E5" w:rsidRPr="007D11BB">
        <w:rPr>
          <w:sz w:val="20"/>
          <w:szCs w:val="20"/>
        </w:rPr>
        <w:t xml:space="preserve"> d</w:t>
      </w:r>
      <w:r w:rsidRPr="007D11BB">
        <w:rPr>
          <w:sz w:val="20"/>
          <w:szCs w:val="20"/>
        </w:rPr>
        <w:t>, 2014; A</w:t>
      </w:r>
      <w:r w:rsidR="002C1CC0" w:rsidRPr="007D11BB">
        <w:rPr>
          <w:sz w:val="20"/>
          <w:szCs w:val="20"/>
        </w:rPr>
        <w:t>non</w:t>
      </w:r>
      <w:r w:rsidRPr="007D11BB">
        <w:rPr>
          <w:sz w:val="20"/>
          <w:szCs w:val="20"/>
        </w:rPr>
        <w:t xml:space="preserve"> </w:t>
      </w:r>
      <w:r w:rsidR="005B42E5" w:rsidRPr="007D11BB">
        <w:rPr>
          <w:sz w:val="20"/>
          <w:szCs w:val="20"/>
        </w:rPr>
        <w:t>e</w:t>
      </w:r>
      <w:r w:rsidRPr="007D11BB">
        <w:rPr>
          <w:sz w:val="20"/>
          <w:szCs w:val="20"/>
        </w:rPr>
        <w:t xml:space="preserve">, 2014). </w:t>
      </w:r>
      <w:proofErr w:type="spellStart"/>
      <w:r w:rsidRPr="007D11BB">
        <w:rPr>
          <w:sz w:val="20"/>
          <w:szCs w:val="20"/>
        </w:rPr>
        <w:t>Karaye</w:t>
      </w:r>
      <w:proofErr w:type="spellEnd"/>
      <w:r w:rsidRPr="007D11BB">
        <w:rPr>
          <w:sz w:val="20"/>
          <w:szCs w:val="20"/>
        </w:rPr>
        <w:t xml:space="preserve"> </w:t>
      </w:r>
      <w:r w:rsidRPr="007D11BB">
        <w:rPr>
          <w:i/>
          <w:sz w:val="20"/>
          <w:szCs w:val="20"/>
        </w:rPr>
        <w:t>et al</w:t>
      </w:r>
      <w:r w:rsidRPr="007D11BB">
        <w:rPr>
          <w:sz w:val="20"/>
          <w:szCs w:val="20"/>
        </w:rPr>
        <w:t xml:space="preserve">. (2012) showed the various amino acids, fatty acids and volatile compounds that are present in </w:t>
      </w:r>
      <w:r w:rsidRPr="007D11BB">
        <w:rPr>
          <w:i/>
          <w:sz w:val="20"/>
          <w:szCs w:val="20"/>
        </w:rPr>
        <w:t xml:space="preserve">C. </w:t>
      </w:r>
      <w:proofErr w:type="spellStart"/>
      <w:r w:rsidRPr="007D11BB">
        <w:rPr>
          <w:i/>
          <w:sz w:val="20"/>
          <w:szCs w:val="20"/>
        </w:rPr>
        <w:t>metuliferus</w:t>
      </w:r>
      <w:proofErr w:type="spellEnd"/>
      <w:r w:rsidRPr="007D11BB">
        <w:rPr>
          <w:sz w:val="20"/>
          <w:szCs w:val="20"/>
        </w:rPr>
        <w:t xml:space="preserve"> which could be a source of alleviating malnutrition as well as be useful components of pharmaceutical and chemical industries.</w:t>
      </w:r>
    </w:p>
    <w:p w:rsidR="007D11BB" w:rsidRPr="007D11BB" w:rsidRDefault="007D11BB" w:rsidP="009007DA">
      <w:pPr>
        <w:pStyle w:val="answersnippet"/>
        <w:snapToGrid w:val="0"/>
        <w:spacing w:before="0" w:beforeAutospacing="0" w:after="0" w:afterAutospacing="0"/>
        <w:ind w:firstLine="425"/>
        <w:jc w:val="both"/>
        <w:rPr>
          <w:rFonts w:eastAsiaTheme="minorEastAsia" w:hint="eastAsia"/>
          <w:sz w:val="20"/>
          <w:szCs w:val="20"/>
          <w:lang w:eastAsia="zh-CN"/>
        </w:rPr>
      </w:pPr>
    </w:p>
    <w:p w:rsidR="0071702D" w:rsidRPr="007D11BB" w:rsidRDefault="0071702D" w:rsidP="009007DA">
      <w:pPr>
        <w:snapToGrid w:val="0"/>
        <w:spacing w:after="0" w:line="240" w:lineRule="auto"/>
        <w:jc w:val="both"/>
        <w:rPr>
          <w:rFonts w:ascii="Times New Roman" w:eastAsia="Bookman Old Style" w:hAnsi="Times New Roman" w:cs="Times New Roman"/>
          <w:b/>
          <w:sz w:val="20"/>
          <w:szCs w:val="20"/>
        </w:rPr>
      </w:pPr>
      <w:proofErr w:type="spellStart"/>
      <w:r w:rsidRPr="007D11BB">
        <w:rPr>
          <w:rFonts w:ascii="Times New Roman" w:eastAsia="Bookman Old Style" w:hAnsi="Times New Roman" w:cs="Times New Roman"/>
          <w:b/>
          <w:sz w:val="20"/>
          <w:szCs w:val="20"/>
        </w:rPr>
        <w:t>Phytochemical</w:t>
      </w:r>
      <w:proofErr w:type="spellEnd"/>
      <w:r w:rsidRPr="007D11BB">
        <w:rPr>
          <w:rFonts w:ascii="Times New Roman" w:eastAsia="Bookman Old Style" w:hAnsi="Times New Roman" w:cs="Times New Roman"/>
          <w:b/>
          <w:sz w:val="20"/>
          <w:szCs w:val="20"/>
        </w:rPr>
        <w:t xml:space="preserve"> Constituents of </w:t>
      </w:r>
      <w:proofErr w:type="spellStart"/>
      <w:r w:rsidRPr="007D11BB">
        <w:rPr>
          <w:rFonts w:ascii="Times New Roman" w:eastAsia="Bookman Old Style" w:hAnsi="Times New Roman" w:cs="Times New Roman"/>
          <w:b/>
          <w:i/>
          <w:sz w:val="20"/>
          <w:szCs w:val="20"/>
        </w:rPr>
        <w:t>Cucumis</w:t>
      </w:r>
      <w:proofErr w:type="spellEnd"/>
      <w:r w:rsidRPr="007D11BB">
        <w:rPr>
          <w:rFonts w:ascii="Times New Roman" w:eastAsia="Bookman Old Style" w:hAnsi="Times New Roman" w:cs="Times New Roman"/>
          <w:b/>
          <w:i/>
          <w:sz w:val="20"/>
          <w:szCs w:val="20"/>
        </w:rPr>
        <w:t xml:space="preserve"> </w:t>
      </w:r>
      <w:proofErr w:type="spellStart"/>
      <w:r w:rsidRPr="007D11BB">
        <w:rPr>
          <w:rFonts w:ascii="Times New Roman" w:eastAsia="Bookman Old Style" w:hAnsi="Times New Roman" w:cs="Times New Roman"/>
          <w:b/>
          <w:i/>
          <w:sz w:val="20"/>
          <w:szCs w:val="20"/>
        </w:rPr>
        <w:t>metuliferus</w:t>
      </w:r>
      <w:proofErr w:type="spellEnd"/>
    </w:p>
    <w:p w:rsidR="0071702D" w:rsidRDefault="0071702D" w:rsidP="009007DA">
      <w:pPr>
        <w:snapToGrid w:val="0"/>
        <w:spacing w:after="0" w:line="240" w:lineRule="auto"/>
        <w:ind w:firstLine="425"/>
        <w:jc w:val="both"/>
        <w:rPr>
          <w:rFonts w:ascii="Times New Roman" w:hAnsi="Times New Roman" w:cs="Times New Roman" w:hint="eastAsia"/>
          <w:sz w:val="20"/>
          <w:szCs w:val="20"/>
          <w:lang w:eastAsia="zh-CN"/>
        </w:rPr>
      </w:pPr>
      <w:r w:rsidRPr="007D11BB">
        <w:rPr>
          <w:rFonts w:ascii="Times New Roman" w:hAnsi="Times New Roman" w:cs="Times New Roman"/>
          <w:sz w:val="20"/>
          <w:szCs w:val="20"/>
        </w:rPr>
        <w:t xml:space="preserve">The plant </w:t>
      </w:r>
      <w:r w:rsidRPr="007D11BB">
        <w:rPr>
          <w:rFonts w:ascii="Times New Roman" w:hAnsi="Times New Roman" w:cs="Times New Roman"/>
          <w:i/>
          <w:sz w:val="20"/>
          <w:szCs w:val="20"/>
        </w:rPr>
        <w:t xml:space="preserve">C. </w:t>
      </w:r>
      <w:proofErr w:type="spellStart"/>
      <w:r w:rsidRPr="007D11BB">
        <w:rPr>
          <w:rFonts w:ascii="Times New Roman" w:hAnsi="Times New Roman" w:cs="Times New Roman"/>
          <w:i/>
          <w:sz w:val="20"/>
          <w:szCs w:val="20"/>
        </w:rPr>
        <w:t>metuliferus</w:t>
      </w:r>
      <w:proofErr w:type="spellEnd"/>
      <w:r w:rsidRPr="007D11BB">
        <w:rPr>
          <w:rFonts w:ascii="Times New Roman" w:hAnsi="Times New Roman" w:cs="Times New Roman"/>
          <w:sz w:val="20"/>
          <w:szCs w:val="20"/>
        </w:rPr>
        <w:t xml:space="preserve"> has several groups of secondary metabolites which account for its use as food or in the treatment of various ailments. The </w:t>
      </w:r>
      <w:proofErr w:type="spellStart"/>
      <w:r w:rsidRPr="007D11BB">
        <w:rPr>
          <w:rFonts w:ascii="Times New Roman" w:hAnsi="Times New Roman" w:cs="Times New Roman"/>
          <w:sz w:val="20"/>
          <w:szCs w:val="20"/>
        </w:rPr>
        <w:t>phytochemicals</w:t>
      </w:r>
      <w:proofErr w:type="spellEnd"/>
      <w:r w:rsidRPr="007D11BB">
        <w:rPr>
          <w:rFonts w:ascii="Times New Roman" w:hAnsi="Times New Roman" w:cs="Times New Roman"/>
          <w:sz w:val="20"/>
          <w:szCs w:val="20"/>
        </w:rPr>
        <w:t xml:space="preserve"> present in the fruit of </w:t>
      </w:r>
      <w:r w:rsidRPr="007D11BB">
        <w:rPr>
          <w:rFonts w:ascii="Times New Roman" w:hAnsi="Times New Roman" w:cs="Times New Roman"/>
          <w:i/>
          <w:sz w:val="20"/>
          <w:szCs w:val="20"/>
        </w:rPr>
        <w:t xml:space="preserve">C. </w:t>
      </w:r>
      <w:proofErr w:type="spellStart"/>
      <w:r w:rsidRPr="007D11BB">
        <w:rPr>
          <w:rFonts w:ascii="Times New Roman" w:hAnsi="Times New Roman" w:cs="Times New Roman"/>
          <w:i/>
          <w:sz w:val="20"/>
          <w:szCs w:val="20"/>
        </w:rPr>
        <w:t>metuliferus</w:t>
      </w:r>
      <w:proofErr w:type="spellEnd"/>
      <w:r w:rsidRPr="007D11BB">
        <w:rPr>
          <w:rFonts w:ascii="Times New Roman" w:hAnsi="Times New Roman" w:cs="Times New Roman"/>
          <w:sz w:val="20"/>
          <w:szCs w:val="20"/>
        </w:rPr>
        <w:t xml:space="preserve"> revealed the presence of useful secondary metabolites such as alkaloids, carbohydrates, cardiac glycosides, </w:t>
      </w:r>
      <w:proofErr w:type="spellStart"/>
      <w:r w:rsidRPr="007D11BB">
        <w:rPr>
          <w:rFonts w:ascii="Times New Roman" w:hAnsi="Times New Roman" w:cs="Times New Roman"/>
          <w:sz w:val="20"/>
          <w:szCs w:val="20"/>
        </w:rPr>
        <w:t>flavonoids</w:t>
      </w:r>
      <w:proofErr w:type="spellEnd"/>
      <w:r w:rsidRPr="007D11BB">
        <w:rPr>
          <w:rFonts w:ascii="Times New Roman" w:hAnsi="Times New Roman" w:cs="Times New Roman"/>
          <w:sz w:val="20"/>
          <w:szCs w:val="20"/>
        </w:rPr>
        <w:t xml:space="preserve">, </w:t>
      </w:r>
      <w:proofErr w:type="spellStart"/>
      <w:r w:rsidRPr="007D11BB">
        <w:rPr>
          <w:rFonts w:ascii="Times New Roman" w:hAnsi="Times New Roman" w:cs="Times New Roman"/>
          <w:sz w:val="20"/>
          <w:szCs w:val="20"/>
        </w:rPr>
        <w:t>saponins</w:t>
      </w:r>
      <w:proofErr w:type="spellEnd"/>
      <w:r w:rsidRPr="007D11BB">
        <w:rPr>
          <w:rFonts w:ascii="Times New Roman" w:hAnsi="Times New Roman" w:cs="Times New Roman"/>
          <w:sz w:val="20"/>
          <w:szCs w:val="20"/>
        </w:rPr>
        <w:t xml:space="preserve">, tannins, steroids and </w:t>
      </w:r>
      <w:proofErr w:type="spellStart"/>
      <w:r w:rsidRPr="007D11BB">
        <w:rPr>
          <w:rFonts w:ascii="Times New Roman" w:hAnsi="Times New Roman" w:cs="Times New Roman"/>
          <w:sz w:val="20"/>
          <w:szCs w:val="20"/>
        </w:rPr>
        <w:t>terpenoids</w:t>
      </w:r>
      <w:proofErr w:type="spellEnd"/>
      <w:r w:rsidRPr="007D11BB">
        <w:rPr>
          <w:rFonts w:ascii="Times New Roman" w:hAnsi="Times New Roman" w:cs="Times New Roman"/>
          <w:sz w:val="20"/>
          <w:szCs w:val="20"/>
        </w:rPr>
        <w:t xml:space="preserve"> (</w:t>
      </w:r>
      <w:proofErr w:type="spellStart"/>
      <w:r w:rsidRPr="007D11BB">
        <w:rPr>
          <w:rFonts w:ascii="Times New Roman" w:hAnsi="Times New Roman" w:cs="Times New Roman"/>
          <w:sz w:val="20"/>
          <w:szCs w:val="20"/>
        </w:rPr>
        <w:t>Jimam</w:t>
      </w:r>
      <w:proofErr w:type="spellEnd"/>
      <w:r w:rsidRPr="007D11BB">
        <w:rPr>
          <w:rFonts w:ascii="Times New Roman" w:hAnsi="Times New Roman" w:cs="Times New Roman"/>
          <w:sz w:val="20"/>
          <w:szCs w:val="20"/>
        </w:rPr>
        <w:t xml:space="preserve"> </w:t>
      </w:r>
      <w:r w:rsidRPr="007D11BB">
        <w:rPr>
          <w:rFonts w:ascii="Times New Roman" w:hAnsi="Times New Roman" w:cs="Times New Roman"/>
          <w:i/>
          <w:sz w:val="20"/>
          <w:szCs w:val="20"/>
        </w:rPr>
        <w:t>et al</w:t>
      </w:r>
      <w:r w:rsidRPr="007D11BB">
        <w:rPr>
          <w:rFonts w:ascii="Times New Roman" w:hAnsi="Times New Roman" w:cs="Times New Roman"/>
          <w:sz w:val="20"/>
          <w:szCs w:val="20"/>
        </w:rPr>
        <w:t xml:space="preserve">., 2011; </w:t>
      </w:r>
      <w:proofErr w:type="spellStart"/>
      <w:r w:rsidRPr="007D11BB">
        <w:rPr>
          <w:rFonts w:ascii="Times New Roman" w:hAnsi="Times New Roman" w:cs="Times New Roman"/>
          <w:sz w:val="20"/>
          <w:szCs w:val="20"/>
        </w:rPr>
        <w:t>Gotep</w:t>
      </w:r>
      <w:proofErr w:type="spellEnd"/>
      <w:r w:rsidRPr="007D11BB">
        <w:rPr>
          <w:rFonts w:ascii="Times New Roman" w:hAnsi="Times New Roman" w:cs="Times New Roman"/>
          <w:sz w:val="20"/>
          <w:szCs w:val="20"/>
        </w:rPr>
        <w:t xml:space="preserve">, 2011; </w:t>
      </w:r>
      <w:proofErr w:type="spellStart"/>
      <w:r w:rsidRPr="007D11BB">
        <w:rPr>
          <w:rFonts w:ascii="Times New Roman" w:hAnsi="Times New Roman" w:cs="Times New Roman"/>
          <w:sz w:val="20"/>
          <w:szCs w:val="20"/>
        </w:rPr>
        <w:t>Usman</w:t>
      </w:r>
      <w:proofErr w:type="spellEnd"/>
      <w:r w:rsidRPr="007D11BB">
        <w:rPr>
          <w:rFonts w:ascii="Times New Roman" w:hAnsi="Times New Roman" w:cs="Times New Roman"/>
          <w:sz w:val="20"/>
          <w:szCs w:val="20"/>
        </w:rPr>
        <w:t xml:space="preserve"> </w:t>
      </w:r>
      <w:r w:rsidRPr="007D11BB">
        <w:rPr>
          <w:rFonts w:ascii="Times New Roman" w:hAnsi="Times New Roman" w:cs="Times New Roman"/>
          <w:i/>
          <w:sz w:val="20"/>
          <w:szCs w:val="20"/>
        </w:rPr>
        <w:t>et al</w:t>
      </w:r>
      <w:r w:rsidRPr="007D11BB">
        <w:rPr>
          <w:rFonts w:ascii="Times New Roman" w:hAnsi="Times New Roman" w:cs="Times New Roman"/>
          <w:sz w:val="20"/>
          <w:szCs w:val="20"/>
        </w:rPr>
        <w:t>., 2014b)</w:t>
      </w:r>
      <w:r w:rsidR="007D11BB">
        <w:rPr>
          <w:rFonts w:ascii="Times New Roman" w:hAnsi="Times New Roman" w:cs="Times New Roman" w:hint="eastAsia"/>
          <w:sz w:val="20"/>
          <w:szCs w:val="20"/>
          <w:lang w:eastAsia="zh-CN"/>
        </w:rPr>
        <w:t>.</w:t>
      </w:r>
    </w:p>
    <w:p w:rsidR="007D11BB" w:rsidRPr="007D11BB" w:rsidRDefault="007D11BB" w:rsidP="009007DA">
      <w:pPr>
        <w:snapToGrid w:val="0"/>
        <w:spacing w:after="0" w:line="240" w:lineRule="auto"/>
        <w:ind w:firstLine="425"/>
        <w:jc w:val="both"/>
        <w:rPr>
          <w:rFonts w:ascii="Times New Roman" w:eastAsia="Bookman Old Style" w:hAnsi="Times New Roman" w:cs="Times New Roman" w:hint="eastAsia"/>
          <w:b/>
          <w:sz w:val="20"/>
          <w:szCs w:val="20"/>
          <w:lang w:eastAsia="zh-CN"/>
        </w:rPr>
      </w:pPr>
    </w:p>
    <w:p w:rsidR="00462BE0" w:rsidRPr="007D11BB" w:rsidRDefault="00462BE0" w:rsidP="009007DA">
      <w:pPr>
        <w:snapToGrid w:val="0"/>
        <w:spacing w:after="0" w:line="240" w:lineRule="auto"/>
        <w:jc w:val="both"/>
        <w:rPr>
          <w:rFonts w:ascii="Times New Roman" w:eastAsia="Bookman Old Style" w:hAnsi="Times New Roman" w:cs="Times New Roman"/>
          <w:b/>
          <w:i/>
          <w:sz w:val="20"/>
          <w:szCs w:val="20"/>
        </w:rPr>
      </w:pPr>
      <w:r w:rsidRPr="007D11BB">
        <w:rPr>
          <w:rFonts w:ascii="Times New Roman" w:eastAsia="Bookman Old Style" w:hAnsi="Times New Roman" w:cs="Times New Roman"/>
          <w:b/>
          <w:sz w:val="20"/>
          <w:szCs w:val="20"/>
        </w:rPr>
        <w:t xml:space="preserve">Toxicity of </w:t>
      </w:r>
      <w:r w:rsidRPr="007D11BB">
        <w:rPr>
          <w:rFonts w:ascii="Times New Roman" w:eastAsia="Bookman Old Style" w:hAnsi="Times New Roman" w:cs="Times New Roman"/>
          <w:b/>
          <w:i/>
          <w:sz w:val="20"/>
          <w:szCs w:val="20"/>
        </w:rPr>
        <w:t xml:space="preserve">C. </w:t>
      </w:r>
      <w:proofErr w:type="spellStart"/>
      <w:r w:rsidRPr="007D11BB">
        <w:rPr>
          <w:rFonts w:ascii="Times New Roman" w:eastAsia="Bookman Old Style" w:hAnsi="Times New Roman" w:cs="Times New Roman"/>
          <w:b/>
          <w:i/>
          <w:sz w:val="20"/>
          <w:szCs w:val="20"/>
        </w:rPr>
        <w:t>metuliferus</w:t>
      </w:r>
      <w:proofErr w:type="spellEnd"/>
    </w:p>
    <w:p w:rsidR="009B6F34" w:rsidRPr="007D11BB" w:rsidRDefault="00462BE0" w:rsidP="009007DA">
      <w:pPr>
        <w:snapToGrid w:val="0"/>
        <w:spacing w:after="0" w:line="240" w:lineRule="auto"/>
        <w:ind w:firstLine="425"/>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Only the bitter fruits of </w:t>
      </w:r>
      <w:r w:rsidRPr="007D11BB">
        <w:rPr>
          <w:rFonts w:ascii="Times New Roman" w:eastAsia="Bookman Old Style" w:hAnsi="Times New Roman" w:cs="Times New Roman"/>
          <w:i/>
          <w:sz w:val="20"/>
          <w:szCs w:val="20"/>
        </w:rPr>
        <w:t xml:space="preserve">C. </w:t>
      </w:r>
      <w:proofErr w:type="spellStart"/>
      <w:r w:rsidRPr="007D11BB">
        <w:rPr>
          <w:rFonts w:ascii="Times New Roman" w:eastAsia="Bookman Old Style" w:hAnsi="Times New Roman" w:cs="Times New Roman"/>
          <w:i/>
          <w:sz w:val="20"/>
          <w:szCs w:val="20"/>
        </w:rPr>
        <w:t>metul</w:t>
      </w:r>
      <w:r w:rsidR="00E24C03" w:rsidRPr="007D11BB">
        <w:rPr>
          <w:rFonts w:ascii="Times New Roman" w:eastAsia="Bookman Old Style" w:hAnsi="Times New Roman" w:cs="Times New Roman"/>
          <w:i/>
          <w:sz w:val="20"/>
          <w:szCs w:val="20"/>
        </w:rPr>
        <w:t>i</w:t>
      </w:r>
      <w:r w:rsidRPr="007D11BB">
        <w:rPr>
          <w:rFonts w:ascii="Times New Roman" w:eastAsia="Bookman Old Style" w:hAnsi="Times New Roman" w:cs="Times New Roman"/>
          <w:i/>
          <w:sz w:val="20"/>
          <w:szCs w:val="20"/>
        </w:rPr>
        <w:t>ferus</w:t>
      </w:r>
      <w:proofErr w:type="spellEnd"/>
      <w:r w:rsidR="006A1A03" w:rsidRPr="007D11BB">
        <w:rPr>
          <w:rFonts w:ascii="Times New Roman" w:eastAsia="Bookman Old Style" w:hAnsi="Times New Roman" w:cs="Times New Roman"/>
          <w:sz w:val="20"/>
          <w:szCs w:val="20"/>
        </w:rPr>
        <w:t xml:space="preserve"> are toxic. They </w:t>
      </w:r>
      <w:r w:rsidRPr="007D11BB">
        <w:rPr>
          <w:rFonts w:ascii="Times New Roman" w:eastAsia="Bookman Old Style" w:hAnsi="Times New Roman" w:cs="Times New Roman"/>
          <w:sz w:val="20"/>
          <w:szCs w:val="20"/>
        </w:rPr>
        <w:t>c</w:t>
      </w:r>
      <w:r w:rsidR="000C4DF8" w:rsidRPr="007D11BB">
        <w:rPr>
          <w:rFonts w:ascii="Times New Roman" w:eastAsia="Bookman Old Style" w:hAnsi="Times New Roman" w:cs="Times New Roman"/>
          <w:sz w:val="20"/>
          <w:szCs w:val="20"/>
        </w:rPr>
        <w:t>ontain</w:t>
      </w:r>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cucurbitans</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titerpenoids</w:t>
      </w:r>
      <w:proofErr w:type="spellEnd"/>
      <w:r w:rsidRPr="007D11BB">
        <w:rPr>
          <w:rFonts w:ascii="Times New Roman" w:eastAsia="Bookman Old Style" w:hAnsi="Times New Roman" w:cs="Times New Roman"/>
          <w:sz w:val="20"/>
          <w:szCs w:val="20"/>
        </w:rPr>
        <w:t xml:space="preserve">) which </w:t>
      </w:r>
      <w:r w:rsidR="004832EA" w:rsidRPr="007D11BB">
        <w:rPr>
          <w:rFonts w:ascii="Times New Roman" w:eastAsia="Bookman Old Style" w:hAnsi="Times New Roman" w:cs="Times New Roman"/>
          <w:sz w:val="20"/>
          <w:szCs w:val="20"/>
        </w:rPr>
        <w:t>are</w:t>
      </w:r>
      <w:r w:rsidRPr="007D11BB">
        <w:rPr>
          <w:rFonts w:ascii="Times New Roman" w:eastAsia="Bookman Old Style" w:hAnsi="Times New Roman" w:cs="Times New Roman"/>
          <w:sz w:val="20"/>
          <w:szCs w:val="20"/>
        </w:rPr>
        <w:t xml:space="preserve"> highly toxic compounds (</w:t>
      </w:r>
      <w:proofErr w:type="spellStart"/>
      <w:r w:rsidRPr="007D11BB">
        <w:rPr>
          <w:rFonts w:ascii="Times New Roman" w:eastAsia="Bookman Old Style" w:hAnsi="Times New Roman" w:cs="Times New Roman"/>
          <w:sz w:val="20"/>
          <w:szCs w:val="20"/>
        </w:rPr>
        <w:t>Teuscher</w:t>
      </w:r>
      <w:proofErr w:type="spellEnd"/>
      <w:r w:rsidRPr="007D11BB">
        <w:rPr>
          <w:rFonts w:ascii="Times New Roman" w:eastAsia="Bookman Old Style" w:hAnsi="Times New Roman" w:cs="Times New Roman"/>
          <w:sz w:val="20"/>
          <w:szCs w:val="20"/>
        </w:rPr>
        <w:t xml:space="preserve"> and </w:t>
      </w:r>
      <w:proofErr w:type="spellStart"/>
      <w:r w:rsidRPr="007D11BB">
        <w:rPr>
          <w:rFonts w:ascii="Times New Roman" w:eastAsia="Bookman Old Style" w:hAnsi="Times New Roman" w:cs="Times New Roman"/>
          <w:sz w:val="20"/>
          <w:szCs w:val="20"/>
        </w:rPr>
        <w:t>Lindequist</w:t>
      </w:r>
      <w:proofErr w:type="spellEnd"/>
      <w:r w:rsidRPr="007D11BB">
        <w:rPr>
          <w:rFonts w:ascii="Times New Roman" w:eastAsia="Bookman Old Style" w:hAnsi="Times New Roman" w:cs="Times New Roman"/>
          <w:sz w:val="20"/>
          <w:szCs w:val="20"/>
        </w:rPr>
        <w:t>, 1994). Although the LD</w:t>
      </w:r>
      <w:r w:rsidRPr="007D11BB">
        <w:rPr>
          <w:rFonts w:ascii="Times New Roman" w:eastAsia="Bookman Old Style" w:hAnsi="Times New Roman" w:cs="Times New Roman"/>
          <w:sz w:val="20"/>
          <w:szCs w:val="20"/>
          <w:vertAlign w:val="subscript"/>
        </w:rPr>
        <w:t>50</w:t>
      </w:r>
      <w:r w:rsidRPr="007D11BB">
        <w:rPr>
          <w:rFonts w:ascii="Times New Roman" w:eastAsia="Bookman Old Style" w:hAnsi="Times New Roman" w:cs="Times New Roman"/>
          <w:sz w:val="20"/>
          <w:szCs w:val="20"/>
        </w:rPr>
        <w:t xml:space="preserve"> of the plant in rats</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is shown to be above 5000mg/kg (</w:t>
      </w:r>
      <w:proofErr w:type="spellStart"/>
      <w:r w:rsidRPr="007D11BB">
        <w:rPr>
          <w:rFonts w:ascii="Times New Roman" w:eastAsia="Bookman Old Style" w:hAnsi="Times New Roman" w:cs="Times New Roman"/>
          <w:sz w:val="20"/>
          <w:szCs w:val="20"/>
        </w:rPr>
        <w:t>Wannang</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et al</w:t>
      </w:r>
      <w:r w:rsidRPr="007D11BB">
        <w:rPr>
          <w:rFonts w:ascii="Times New Roman" w:eastAsia="Bookman Old Style" w:hAnsi="Times New Roman" w:cs="Times New Roman"/>
          <w:sz w:val="20"/>
          <w:szCs w:val="20"/>
        </w:rPr>
        <w:t>., 2008) it was shown that 1000</w:t>
      </w:r>
      <w:r w:rsidR="006879D4"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mg/kg of the extracts showed some levels of toxicity on the liver and kidney tissues of albino rats after 28 days of continuous daily oral administration (</w:t>
      </w:r>
      <w:proofErr w:type="spellStart"/>
      <w:r w:rsidRPr="007D11BB">
        <w:rPr>
          <w:rFonts w:ascii="Times New Roman" w:eastAsia="Bookman Old Style" w:hAnsi="Times New Roman" w:cs="Times New Roman"/>
          <w:sz w:val="20"/>
          <w:szCs w:val="20"/>
        </w:rPr>
        <w:t>Jiman</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et al</w:t>
      </w:r>
      <w:r w:rsidRPr="007D11BB">
        <w:rPr>
          <w:rFonts w:ascii="Times New Roman" w:eastAsia="Bookman Old Style" w:hAnsi="Times New Roman" w:cs="Times New Roman"/>
          <w:sz w:val="20"/>
          <w:szCs w:val="20"/>
        </w:rPr>
        <w:t>., 2011) with a dose dependant (500</w:t>
      </w:r>
      <w:r w:rsidR="006879D4"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mg/kg and 1000</w:t>
      </w:r>
      <w:r w:rsidR="006879D4"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mg/kg) increase in the level of blood urea nitrogen (BUN), </w:t>
      </w:r>
      <w:proofErr w:type="spellStart"/>
      <w:r w:rsidRPr="007D11BB">
        <w:rPr>
          <w:rFonts w:ascii="Times New Roman" w:eastAsia="Bookman Old Style" w:hAnsi="Times New Roman" w:cs="Times New Roman"/>
          <w:sz w:val="20"/>
          <w:szCs w:val="20"/>
        </w:rPr>
        <w:t>aspartate</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aminotransferase</w:t>
      </w:r>
      <w:proofErr w:type="spellEnd"/>
      <w:r w:rsidRPr="007D11BB">
        <w:rPr>
          <w:rFonts w:ascii="Times New Roman" w:eastAsia="Bookman Old Style" w:hAnsi="Times New Roman" w:cs="Times New Roman"/>
          <w:sz w:val="20"/>
          <w:szCs w:val="20"/>
        </w:rPr>
        <w:t xml:space="preserve"> (AST), </w:t>
      </w:r>
      <w:proofErr w:type="spellStart"/>
      <w:r w:rsidRPr="007D11BB">
        <w:rPr>
          <w:rFonts w:ascii="Times New Roman" w:eastAsia="Bookman Old Style" w:hAnsi="Times New Roman" w:cs="Times New Roman"/>
          <w:sz w:val="20"/>
          <w:szCs w:val="20"/>
        </w:rPr>
        <w:t>alanine</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aminotransferase</w:t>
      </w:r>
      <w:proofErr w:type="spellEnd"/>
      <w:r w:rsidRPr="007D11BB">
        <w:rPr>
          <w:rFonts w:ascii="Times New Roman" w:eastAsia="Bookman Old Style" w:hAnsi="Times New Roman" w:cs="Times New Roman"/>
          <w:sz w:val="20"/>
          <w:szCs w:val="20"/>
        </w:rPr>
        <w:t xml:space="preserve"> (ALT), alkaline </w:t>
      </w:r>
      <w:proofErr w:type="spellStart"/>
      <w:r w:rsidRPr="007D11BB">
        <w:rPr>
          <w:rFonts w:ascii="Times New Roman" w:eastAsia="Bookman Old Style" w:hAnsi="Times New Roman" w:cs="Times New Roman"/>
          <w:sz w:val="20"/>
          <w:szCs w:val="20"/>
        </w:rPr>
        <w:t>phosphatase</w:t>
      </w:r>
      <w:proofErr w:type="spellEnd"/>
      <w:r w:rsidRPr="007D11BB">
        <w:rPr>
          <w:rFonts w:ascii="Times New Roman" w:eastAsia="Bookman Old Style" w:hAnsi="Times New Roman" w:cs="Times New Roman"/>
          <w:sz w:val="20"/>
          <w:szCs w:val="20"/>
        </w:rPr>
        <w:t xml:space="preserve"> (ALP) and total protein (</w:t>
      </w:r>
      <w:proofErr w:type="spellStart"/>
      <w:r w:rsidRPr="007D11BB">
        <w:rPr>
          <w:rFonts w:ascii="Times New Roman" w:eastAsia="Bookman Old Style" w:hAnsi="Times New Roman" w:cs="Times New Roman"/>
          <w:sz w:val="20"/>
          <w:szCs w:val="20"/>
        </w:rPr>
        <w:t>Wannang</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et al</w:t>
      </w:r>
      <w:r w:rsidRPr="007D11BB">
        <w:rPr>
          <w:rFonts w:ascii="Times New Roman" w:eastAsia="Bookman Old Style" w:hAnsi="Times New Roman" w:cs="Times New Roman"/>
          <w:sz w:val="20"/>
          <w:szCs w:val="20"/>
        </w:rPr>
        <w:t xml:space="preserve">., 2007). These enzymes </w:t>
      </w:r>
      <w:r w:rsidR="00380267" w:rsidRPr="007D11BB">
        <w:rPr>
          <w:rFonts w:ascii="Times New Roman" w:eastAsia="Bookman Old Style" w:hAnsi="Times New Roman" w:cs="Times New Roman"/>
          <w:sz w:val="20"/>
          <w:szCs w:val="20"/>
        </w:rPr>
        <w:t>might have</w:t>
      </w:r>
      <w:r w:rsidRPr="007D11BB">
        <w:rPr>
          <w:rFonts w:ascii="Times New Roman" w:eastAsia="Bookman Old Style" w:hAnsi="Times New Roman" w:cs="Times New Roman"/>
          <w:sz w:val="20"/>
          <w:szCs w:val="20"/>
        </w:rPr>
        <w:t xml:space="preserve"> increase</w:t>
      </w:r>
      <w:r w:rsidR="00F70C7D" w:rsidRPr="007D11BB">
        <w:rPr>
          <w:rFonts w:ascii="Times New Roman" w:eastAsia="Bookman Old Style" w:hAnsi="Times New Roman" w:cs="Times New Roman"/>
          <w:sz w:val="20"/>
          <w:szCs w:val="20"/>
        </w:rPr>
        <w:t>d</w:t>
      </w:r>
      <w:r w:rsidRPr="007D11BB">
        <w:rPr>
          <w:rFonts w:ascii="Times New Roman" w:eastAsia="Bookman Old Style" w:hAnsi="Times New Roman" w:cs="Times New Roman"/>
          <w:sz w:val="20"/>
          <w:szCs w:val="20"/>
        </w:rPr>
        <w:t xml:space="preserve"> due to liver and kidney damage. However, there was no necrosis in the spleen and pancreas. The 500mg/kg of the extract showed no</w:t>
      </w:r>
      <w:r w:rsidR="00057A02"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necrosis of the liver, kidney, spleen and pancreas (</w:t>
      </w:r>
      <w:proofErr w:type="spellStart"/>
      <w:r w:rsidRPr="007D11BB">
        <w:rPr>
          <w:rFonts w:ascii="Times New Roman" w:eastAsia="Bookman Old Style" w:hAnsi="Times New Roman" w:cs="Times New Roman"/>
          <w:sz w:val="20"/>
          <w:szCs w:val="20"/>
        </w:rPr>
        <w:t>Jiman</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et al</w:t>
      </w:r>
      <w:r w:rsidR="00BD73FE" w:rsidRPr="007D11BB">
        <w:rPr>
          <w:rFonts w:ascii="Times New Roman" w:eastAsia="Bookman Old Style" w:hAnsi="Times New Roman" w:cs="Times New Roman"/>
          <w:sz w:val="20"/>
          <w:szCs w:val="20"/>
        </w:rPr>
        <w:t>., 2011), e</w:t>
      </w:r>
      <w:r w:rsidR="00F44786" w:rsidRPr="007D11BB">
        <w:rPr>
          <w:rFonts w:ascii="Times New Roman" w:eastAsia="Bookman Old Style" w:hAnsi="Times New Roman" w:cs="Times New Roman"/>
          <w:sz w:val="20"/>
          <w:szCs w:val="20"/>
        </w:rPr>
        <w:t xml:space="preserve">ven </w:t>
      </w:r>
      <w:r w:rsidR="00EB1291" w:rsidRPr="007D11BB">
        <w:rPr>
          <w:rFonts w:ascii="Times New Roman" w:eastAsia="Bookman Old Style" w:hAnsi="Times New Roman" w:cs="Times New Roman"/>
          <w:sz w:val="20"/>
          <w:szCs w:val="20"/>
        </w:rPr>
        <w:t>though</w:t>
      </w:r>
      <w:r w:rsidRPr="007D11BB">
        <w:rPr>
          <w:rFonts w:ascii="Times New Roman" w:eastAsia="Bookman Old Style" w:hAnsi="Times New Roman" w:cs="Times New Roman"/>
          <w:sz w:val="20"/>
          <w:szCs w:val="20"/>
        </w:rPr>
        <w:t xml:space="preserve"> there was an a dose dependant (500</w:t>
      </w:r>
      <w:r w:rsidR="006879D4"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lastRenderedPageBreak/>
        <w:t xml:space="preserve">mg/kg and 1000mg/kg) increase in the level of blood urea nitrogen (BUN), </w:t>
      </w:r>
      <w:proofErr w:type="spellStart"/>
      <w:r w:rsidRPr="007D11BB">
        <w:rPr>
          <w:rFonts w:ascii="Times New Roman" w:eastAsia="Bookman Old Style" w:hAnsi="Times New Roman" w:cs="Times New Roman"/>
          <w:sz w:val="20"/>
          <w:szCs w:val="20"/>
        </w:rPr>
        <w:t>aspartate</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aminotransferase</w:t>
      </w:r>
      <w:proofErr w:type="spellEnd"/>
      <w:r w:rsidRPr="007D11BB">
        <w:rPr>
          <w:rFonts w:ascii="Times New Roman" w:eastAsia="Bookman Old Style" w:hAnsi="Times New Roman" w:cs="Times New Roman"/>
          <w:sz w:val="20"/>
          <w:szCs w:val="20"/>
        </w:rPr>
        <w:t xml:space="preserve"> (AST), </w:t>
      </w:r>
      <w:proofErr w:type="spellStart"/>
      <w:r w:rsidRPr="007D11BB">
        <w:rPr>
          <w:rFonts w:ascii="Times New Roman" w:eastAsia="Bookman Old Style" w:hAnsi="Times New Roman" w:cs="Times New Roman"/>
          <w:sz w:val="20"/>
          <w:szCs w:val="20"/>
        </w:rPr>
        <w:t>alanine</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aminotransferase</w:t>
      </w:r>
      <w:proofErr w:type="spellEnd"/>
      <w:r w:rsidRPr="007D11BB">
        <w:rPr>
          <w:rFonts w:ascii="Times New Roman" w:eastAsia="Bookman Old Style" w:hAnsi="Times New Roman" w:cs="Times New Roman"/>
          <w:sz w:val="20"/>
          <w:szCs w:val="20"/>
        </w:rPr>
        <w:t xml:space="preserve"> (ALT), alkaline </w:t>
      </w:r>
      <w:proofErr w:type="spellStart"/>
      <w:r w:rsidRPr="007D11BB">
        <w:rPr>
          <w:rFonts w:ascii="Times New Roman" w:eastAsia="Bookman Old Style" w:hAnsi="Times New Roman" w:cs="Times New Roman"/>
          <w:sz w:val="20"/>
          <w:szCs w:val="20"/>
        </w:rPr>
        <w:t>phosphatase</w:t>
      </w:r>
      <w:proofErr w:type="spellEnd"/>
      <w:r w:rsidRPr="007D11BB">
        <w:rPr>
          <w:rFonts w:ascii="Times New Roman" w:eastAsia="Bookman Old Style" w:hAnsi="Times New Roman" w:cs="Times New Roman"/>
          <w:sz w:val="20"/>
          <w:szCs w:val="20"/>
        </w:rPr>
        <w:t xml:space="preserve"> (ALP) and total protein (</w:t>
      </w:r>
      <w:proofErr w:type="spellStart"/>
      <w:r w:rsidRPr="007D11BB">
        <w:rPr>
          <w:rFonts w:ascii="Times New Roman" w:eastAsia="Bookman Old Style" w:hAnsi="Times New Roman" w:cs="Times New Roman"/>
          <w:sz w:val="20"/>
          <w:szCs w:val="20"/>
        </w:rPr>
        <w:t>Wannang</w:t>
      </w:r>
      <w:proofErr w:type="spellEnd"/>
      <w:r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et al</w:t>
      </w:r>
      <w:r w:rsidRPr="007D11BB">
        <w:rPr>
          <w:rFonts w:ascii="Times New Roman" w:eastAsia="Bookman Old Style" w:hAnsi="Times New Roman" w:cs="Times New Roman"/>
          <w:sz w:val="20"/>
          <w:szCs w:val="20"/>
        </w:rPr>
        <w:t>., 2007).</w:t>
      </w:r>
    </w:p>
    <w:p w:rsidR="00BB7AD8" w:rsidRDefault="00BB7AD8" w:rsidP="009007DA">
      <w:pPr>
        <w:snapToGrid w:val="0"/>
        <w:spacing w:after="0" w:line="240" w:lineRule="auto"/>
        <w:jc w:val="both"/>
        <w:rPr>
          <w:rFonts w:ascii="Times New Roman" w:hAnsi="Times New Roman" w:cs="Times New Roman" w:hint="eastAsia"/>
          <w:b/>
          <w:sz w:val="20"/>
          <w:szCs w:val="20"/>
          <w:lang w:eastAsia="zh-CN"/>
        </w:rPr>
      </w:pPr>
    </w:p>
    <w:p w:rsidR="007D11BB" w:rsidRPr="007D11BB" w:rsidRDefault="007D11BB" w:rsidP="009007DA">
      <w:pPr>
        <w:snapToGrid w:val="0"/>
        <w:spacing w:after="0" w:line="240" w:lineRule="auto"/>
        <w:jc w:val="both"/>
        <w:rPr>
          <w:rFonts w:ascii="Times New Roman" w:hAnsi="Times New Roman" w:cs="Times New Roman" w:hint="eastAsia"/>
          <w:b/>
          <w:sz w:val="20"/>
          <w:szCs w:val="20"/>
          <w:lang w:eastAsia="zh-CN"/>
        </w:rPr>
      </w:pPr>
    </w:p>
    <w:p w:rsidR="0006134B" w:rsidRPr="007D11BB" w:rsidRDefault="0006134B" w:rsidP="009007DA">
      <w:pPr>
        <w:snapToGrid w:val="0"/>
        <w:spacing w:after="0" w:line="240" w:lineRule="auto"/>
        <w:jc w:val="both"/>
        <w:rPr>
          <w:rFonts w:ascii="Times New Roman" w:eastAsia="Bookman Old Style" w:hAnsi="Times New Roman" w:cs="Times New Roman"/>
          <w:b/>
          <w:sz w:val="20"/>
          <w:szCs w:val="20"/>
        </w:rPr>
      </w:pPr>
      <w:r w:rsidRPr="007D11BB">
        <w:rPr>
          <w:rFonts w:ascii="Times New Roman" w:eastAsia="Bookman Old Style" w:hAnsi="Times New Roman" w:cs="Times New Roman"/>
          <w:b/>
          <w:sz w:val="20"/>
          <w:szCs w:val="20"/>
        </w:rPr>
        <w:t>Conclusion</w:t>
      </w:r>
    </w:p>
    <w:p w:rsidR="0025005A" w:rsidRPr="007D11BB" w:rsidRDefault="0025005A" w:rsidP="009007DA">
      <w:pPr>
        <w:snapToGrid w:val="0"/>
        <w:spacing w:after="0" w:line="240" w:lineRule="auto"/>
        <w:ind w:firstLine="425"/>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In conclusion, </w:t>
      </w:r>
      <w:r w:rsidR="00C30716" w:rsidRPr="007D11BB">
        <w:rPr>
          <w:rFonts w:ascii="Times New Roman" w:eastAsia="Bookman Old Style" w:hAnsi="Times New Roman" w:cs="Times New Roman"/>
          <w:sz w:val="20"/>
          <w:szCs w:val="20"/>
        </w:rPr>
        <w:t xml:space="preserve">this review paper has shown the various medicinal uses of the </w:t>
      </w:r>
      <w:proofErr w:type="spellStart"/>
      <w:r w:rsidR="00C30716" w:rsidRPr="007D11BB">
        <w:rPr>
          <w:rFonts w:ascii="Times New Roman" w:eastAsia="Bookman Old Style" w:hAnsi="Times New Roman" w:cs="Times New Roman"/>
          <w:sz w:val="20"/>
          <w:szCs w:val="20"/>
        </w:rPr>
        <w:t>Cucurbitaceae</w:t>
      </w:r>
      <w:proofErr w:type="spellEnd"/>
      <w:r w:rsidR="00C30716" w:rsidRPr="007D11BB">
        <w:rPr>
          <w:rFonts w:ascii="Times New Roman" w:eastAsia="Bookman Old Style" w:hAnsi="Times New Roman" w:cs="Times New Roman"/>
          <w:sz w:val="20"/>
          <w:szCs w:val="20"/>
        </w:rPr>
        <w:t xml:space="preserve"> plant family. The various </w:t>
      </w:r>
      <w:proofErr w:type="spellStart"/>
      <w:r w:rsidR="000126E4" w:rsidRPr="007D11BB">
        <w:rPr>
          <w:rFonts w:ascii="Times New Roman" w:eastAsia="Bookman Old Style" w:hAnsi="Times New Roman" w:cs="Times New Roman"/>
          <w:sz w:val="20"/>
          <w:szCs w:val="20"/>
        </w:rPr>
        <w:t>phytochemicals</w:t>
      </w:r>
      <w:proofErr w:type="spellEnd"/>
      <w:r w:rsidR="000126E4" w:rsidRPr="007D11BB">
        <w:rPr>
          <w:rFonts w:ascii="Times New Roman" w:eastAsia="Bookman Old Style" w:hAnsi="Times New Roman" w:cs="Times New Roman"/>
          <w:sz w:val="20"/>
          <w:szCs w:val="20"/>
        </w:rPr>
        <w:t xml:space="preserve"> extracted from the plants have shown antiviral, antifungal,</w:t>
      </w:r>
      <w:r w:rsidR="00A068DB" w:rsidRPr="007D11BB">
        <w:rPr>
          <w:rFonts w:ascii="Times New Roman" w:eastAsia="Bookman Old Style" w:hAnsi="Times New Roman" w:cs="Times New Roman"/>
          <w:sz w:val="20"/>
          <w:szCs w:val="20"/>
        </w:rPr>
        <w:t xml:space="preserve"> antimicrobial,</w:t>
      </w:r>
      <w:r w:rsidR="000126E4" w:rsidRPr="007D11BB">
        <w:rPr>
          <w:rFonts w:ascii="Times New Roman" w:eastAsia="Bookman Old Style" w:hAnsi="Times New Roman" w:cs="Times New Roman"/>
          <w:sz w:val="20"/>
          <w:szCs w:val="20"/>
        </w:rPr>
        <w:t xml:space="preserve"> </w:t>
      </w:r>
      <w:proofErr w:type="spellStart"/>
      <w:r w:rsidR="000126E4" w:rsidRPr="007D11BB">
        <w:rPr>
          <w:rFonts w:ascii="Times New Roman" w:eastAsia="Bookman Old Style" w:hAnsi="Times New Roman" w:cs="Times New Roman"/>
          <w:sz w:val="20"/>
          <w:szCs w:val="20"/>
        </w:rPr>
        <w:t>antitumour</w:t>
      </w:r>
      <w:proofErr w:type="spellEnd"/>
      <w:r w:rsidR="000126E4" w:rsidRPr="007D11BB">
        <w:rPr>
          <w:rFonts w:ascii="Times New Roman" w:eastAsia="Bookman Old Style" w:hAnsi="Times New Roman" w:cs="Times New Roman"/>
          <w:sz w:val="20"/>
          <w:szCs w:val="20"/>
        </w:rPr>
        <w:t xml:space="preserve">, </w:t>
      </w:r>
      <w:proofErr w:type="spellStart"/>
      <w:r w:rsidR="000126E4" w:rsidRPr="007D11BB">
        <w:rPr>
          <w:rFonts w:ascii="Times New Roman" w:eastAsia="Bookman Old Style" w:hAnsi="Times New Roman" w:cs="Times New Roman"/>
          <w:sz w:val="20"/>
          <w:szCs w:val="20"/>
        </w:rPr>
        <w:t>antidiabetic</w:t>
      </w:r>
      <w:proofErr w:type="spellEnd"/>
      <w:r w:rsidR="000126E4" w:rsidRPr="007D11BB">
        <w:rPr>
          <w:rFonts w:ascii="Times New Roman" w:eastAsia="Bookman Old Style" w:hAnsi="Times New Roman" w:cs="Times New Roman"/>
          <w:sz w:val="20"/>
          <w:szCs w:val="20"/>
        </w:rPr>
        <w:t xml:space="preserve">, </w:t>
      </w:r>
      <w:proofErr w:type="spellStart"/>
      <w:r w:rsidR="000126E4" w:rsidRPr="007D11BB">
        <w:rPr>
          <w:rFonts w:ascii="Times New Roman" w:eastAsia="Bookman Old Style" w:hAnsi="Times New Roman" w:cs="Times New Roman"/>
          <w:sz w:val="20"/>
          <w:szCs w:val="20"/>
        </w:rPr>
        <w:t>antimalarial</w:t>
      </w:r>
      <w:proofErr w:type="spellEnd"/>
      <w:r w:rsidR="000126E4" w:rsidRPr="007D11BB">
        <w:rPr>
          <w:rFonts w:ascii="Times New Roman" w:eastAsia="Bookman Old Style" w:hAnsi="Times New Roman" w:cs="Times New Roman"/>
          <w:sz w:val="20"/>
          <w:szCs w:val="20"/>
        </w:rPr>
        <w:t>,</w:t>
      </w:r>
      <w:r w:rsidR="00ED636B" w:rsidRPr="007D11BB">
        <w:rPr>
          <w:rFonts w:ascii="Times New Roman" w:eastAsia="Bookman Old Style" w:hAnsi="Times New Roman" w:cs="Times New Roman"/>
          <w:sz w:val="20"/>
          <w:szCs w:val="20"/>
        </w:rPr>
        <w:t xml:space="preserve"> diuretic </w:t>
      </w:r>
      <w:r w:rsidR="000126E4" w:rsidRPr="007D11BB">
        <w:rPr>
          <w:rFonts w:ascii="Times New Roman" w:eastAsia="Bookman Old Style" w:hAnsi="Times New Roman" w:cs="Times New Roman"/>
          <w:sz w:val="20"/>
          <w:szCs w:val="20"/>
        </w:rPr>
        <w:t>and analgesic</w:t>
      </w:r>
      <w:r w:rsidR="00415A22" w:rsidRPr="007D11BB">
        <w:rPr>
          <w:rFonts w:ascii="Times New Roman" w:eastAsia="Bookman Old Style" w:hAnsi="Times New Roman" w:cs="Times New Roman"/>
          <w:sz w:val="20"/>
          <w:szCs w:val="20"/>
        </w:rPr>
        <w:t xml:space="preserve"> effects</w:t>
      </w:r>
      <w:r w:rsidR="000126E4" w:rsidRPr="007D11BB">
        <w:rPr>
          <w:rFonts w:ascii="Times New Roman" w:eastAsia="Bookman Old Style" w:hAnsi="Times New Roman" w:cs="Times New Roman"/>
          <w:sz w:val="20"/>
          <w:szCs w:val="20"/>
        </w:rPr>
        <w:t>. C</w:t>
      </w:r>
      <w:r w:rsidR="00C30716" w:rsidRPr="007D11BB">
        <w:rPr>
          <w:rFonts w:ascii="Times New Roman" w:eastAsia="Bookman Old Style" w:hAnsi="Times New Roman" w:cs="Times New Roman"/>
          <w:sz w:val="20"/>
          <w:szCs w:val="20"/>
        </w:rPr>
        <w:t xml:space="preserve">ommonly treated </w:t>
      </w:r>
      <w:r w:rsidR="000126E4" w:rsidRPr="007D11BB">
        <w:rPr>
          <w:rFonts w:ascii="Times New Roman" w:eastAsia="Bookman Old Style" w:hAnsi="Times New Roman" w:cs="Times New Roman"/>
          <w:sz w:val="20"/>
          <w:szCs w:val="20"/>
        </w:rPr>
        <w:t xml:space="preserve">ailments </w:t>
      </w:r>
      <w:r w:rsidR="00C30716" w:rsidRPr="007D11BB">
        <w:rPr>
          <w:rFonts w:ascii="Times New Roman" w:eastAsia="Bookman Old Style" w:hAnsi="Times New Roman" w:cs="Times New Roman"/>
          <w:sz w:val="20"/>
          <w:szCs w:val="20"/>
        </w:rPr>
        <w:t xml:space="preserve">are </w:t>
      </w:r>
      <w:proofErr w:type="spellStart"/>
      <w:r w:rsidR="00C30716" w:rsidRPr="007D11BB">
        <w:rPr>
          <w:rFonts w:ascii="Times New Roman" w:eastAsia="Bookman Old Style" w:hAnsi="Times New Roman" w:cs="Times New Roman"/>
          <w:sz w:val="20"/>
          <w:szCs w:val="20"/>
        </w:rPr>
        <w:t>helminthosis</w:t>
      </w:r>
      <w:proofErr w:type="spellEnd"/>
      <w:r w:rsidR="00C30716" w:rsidRPr="007D11BB">
        <w:rPr>
          <w:rFonts w:ascii="Times New Roman" w:eastAsia="Bookman Old Style" w:hAnsi="Times New Roman" w:cs="Times New Roman"/>
          <w:sz w:val="20"/>
          <w:szCs w:val="20"/>
        </w:rPr>
        <w:t>,</w:t>
      </w:r>
      <w:r w:rsidR="000126E4" w:rsidRPr="007D11BB">
        <w:rPr>
          <w:rFonts w:ascii="Times New Roman" w:eastAsia="Bookman Old Style" w:hAnsi="Times New Roman" w:cs="Times New Roman"/>
          <w:sz w:val="20"/>
          <w:szCs w:val="20"/>
        </w:rPr>
        <w:t xml:space="preserve"> cough, bronchitis, asthma, </w:t>
      </w:r>
      <w:proofErr w:type="spellStart"/>
      <w:r w:rsidR="000126E4" w:rsidRPr="007D11BB">
        <w:rPr>
          <w:rFonts w:ascii="Times New Roman" w:eastAsia="Bookman Old Style" w:hAnsi="Times New Roman" w:cs="Times New Roman"/>
          <w:sz w:val="20"/>
          <w:szCs w:val="20"/>
        </w:rPr>
        <w:t>diarrhoea</w:t>
      </w:r>
      <w:proofErr w:type="spellEnd"/>
      <w:r w:rsidR="000126E4" w:rsidRPr="007D11BB">
        <w:rPr>
          <w:rFonts w:ascii="Times New Roman" w:eastAsia="Bookman Old Style" w:hAnsi="Times New Roman" w:cs="Times New Roman"/>
          <w:sz w:val="20"/>
          <w:szCs w:val="20"/>
        </w:rPr>
        <w:t>, dysentery, skin</w:t>
      </w:r>
      <w:r w:rsidR="00415A22" w:rsidRPr="007D11BB">
        <w:rPr>
          <w:rFonts w:ascii="Times New Roman" w:eastAsia="Bookman Old Style" w:hAnsi="Times New Roman" w:cs="Times New Roman"/>
          <w:sz w:val="20"/>
          <w:szCs w:val="20"/>
        </w:rPr>
        <w:t xml:space="preserve"> diseases, headaches, jaundice</w:t>
      </w:r>
      <w:r w:rsidR="000126E4" w:rsidRPr="007D11BB">
        <w:rPr>
          <w:rFonts w:ascii="Times New Roman" w:eastAsia="Bookman Old Style" w:hAnsi="Times New Roman" w:cs="Times New Roman"/>
          <w:sz w:val="20"/>
          <w:szCs w:val="20"/>
        </w:rPr>
        <w:t>, increased milk production, fever, ulcers,</w:t>
      </w:r>
      <w:r w:rsidR="00A068DB" w:rsidRPr="007D11BB">
        <w:rPr>
          <w:rFonts w:ascii="Times New Roman" w:eastAsia="Bookman Old Style" w:hAnsi="Times New Roman" w:cs="Times New Roman"/>
          <w:sz w:val="20"/>
          <w:szCs w:val="20"/>
        </w:rPr>
        <w:t xml:space="preserve"> </w:t>
      </w:r>
      <w:r w:rsidR="00415A22" w:rsidRPr="007D11BB">
        <w:rPr>
          <w:rFonts w:ascii="Times New Roman" w:eastAsia="Bookman Old Style" w:hAnsi="Times New Roman" w:cs="Times New Roman"/>
          <w:sz w:val="20"/>
          <w:szCs w:val="20"/>
        </w:rPr>
        <w:t>boils</w:t>
      </w:r>
      <w:r w:rsidR="00A068DB" w:rsidRPr="007D11BB">
        <w:rPr>
          <w:rFonts w:ascii="Times New Roman" w:eastAsia="Bookman Old Style" w:hAnsi="Times New Roman" w:cs="Times New Roman"/>
          <w:sz w:val="20"/>
          <w:szCs w:val="20"/>
        </w:rPr>
        <w:t xml:space="preserve"> and in chicken diseases</w:t>
      </w:r>
      <w:r w:rsidR="004B4916" w:rsidRPr="007D11BB">
        <w:rPr>
          <w:rFonts w:ascii="Times New Roman" w:eastAsia="Bookman Old Style" w:hAnsi="Times New Roman" w:cs="Times New Roman"/>
          <w:sz w:val="20"/>
          <w:szCs w:val="20"/>
        </w:rPr>
        <w:t>.</w:t>
      </w:r>
      <w:r w:rsidR="007D11BB">
        <w:rPr>
          <w:rFonts w:ascii="Times New Roman" w:eastAsia="Bookman Old Style" w:hAnsi="Times New Roman" w:cs="Times New Roman"/>
          <w:sz w:val="20"/>
          <w:szCs w:val="20"/>
        </w:rPr>
        <w:t xml:space="preserve"> </w:t>
      </w:r>
      <w:r w:rsidR="00CA2D4B" w:rsidRPr="007D11BB">
        <w:rPr>
          <w:rFonts w:ascii="Times New Roman" w:eastAsia="Bookman Old Style" w:hAnsi="Times New Roman" w:cs="Times New Roman"/>
          <w:sz w:val="20"/>
          <w:szCs w:val="20"/>
        </w:rPr>
        <w:t xml:space="preserve">Further studies need to </w:t>
      </w:r>
      <w:r w:rsidR="004109A8" w:rsidRPr="007D11BB">
        <w:rPr>
          <w:rFonts w:ascii="Times New Roman" w:eastAsia="Bookman Old Style" w:hAnsi="Times New Roman" w:cs="Times New Roman"/>
          <w:sz w:val="20"/>
          <w:szCs w:val="20"/>
        </w:rPr>
        <w:t xml:space="preserve">be </w:t>
      </w:r>
      <w:r w:rsidR="00CA2D4B" w:rsidRPr="007D11BB">
        <w:rPr>
          <w:rFonts w:ascii="Times New Roman" w:eastAsia="Bookman Old Style" w:hAnsi="Times New Roman" w:cs="Times New Roman"/>
          <w:sz w:val="20"/>
          <w:szCs w:val="20"/>
        </w:rPr>
        <w:t xml:space="preserve">carried out on </w:t>
      </w:r>
      <w:proofErr w:type="spellStart"/>
      <w:r w:rsidR="00CA2D4B" w:rsidRPr="007D11BB">
        <w:rPr>
          <w:rFonts w:ascii="Times New Roman" w:eastAsia="Bookman Old Style" w:hAnsi="Times New Roman" w:cs="Times New Roman"/>
          <w:i/>
          <w:sz w:val="20"/>
          <w:szCs w:val="20"/>
        </w:rPr>
        <w:t>Cucumis</w:t>
      </w:r>
      <w:proofErr w:type="spellEnd"/>
      <w:r w:rsidR="00CA2D4B" w:rsidRPr="007D11BB">
        <w:rPr>
          <w:rFonts w:ascii="Times New Roman" w:eastAsia="Bookman Old Style" w:hAnsi="Times New Roman" w:cs="Times New Roman"/>
          <w:i/>
          <w:sz w:val="20"/>
          <w:szCs w:val="20"/>
        </w:rPr>
        <w:t xml:space="preserve"> </w:t>
      </w:r>
      <w:proofErr w:type="spellStart"/>
      <w:r w:rsidR="00CA2D4B" w:rsidRPr="007D11BB">
        <w:rPr>
          <w:rFonts w:ascii="Times New Roman" w:eastAsia="Bookman Old Style" w:hAnsi="Times New Roman" w:cs="Times New Roman"/>
          <w:i/>
          <w:sz w:val="20"/>
          <w:szCs w:val="20"/>
        </w:rPr>
        <w:t>metuliferus</w:t>
      </w:r>
      <w:proofErr w:type="spellEnd"/>
      <w:r w:rsidR="00CA2D4B" w:rsidRPr="007D11BB">
        <w:rPr>
          <w:rFonts w:ascii="Times New Roman" w:eastAsia="Bookman Old Style" w:hAnsi="Times New Roman" w:cs="Times New Roman"/>
          <w:sz w:val="20"/>
          <w:szCs w:val="20"/>
        </w:rPr>
        <w:t xml:space="preserve"> to isolate the active principles responsible for certain activity.</w:t>
      </w:r>
    </w:p>
    <w:p w:rsidR="00B0075F" w:rsidRDefault="00B0075F" w:rsidP="009007DA">
      <w:pPr>
        <w:snapToGrid w:val="0"/>
        <w:spacing w:after="0" w:line="240" w:lineRule="auto"/>
        <w:ind w:firstLine="425"/>
        <w:jc w:val="both"/>
        <w:rPr>
          <w:rFonts w:ascii="Times New Roman" w:hAnsi="Times New Roman" w:cs="Times New Roman" w:hint="eastAsia"/>
          <w:sz w:val="20"/>
          <w:szCs w:val="20"/>
          <w:lang w:eastAsia="zh-CN"/>
        </w:rPr>
      </w:pPr>
    </w:p>
    <w:p w:rsidR="007D11BB" w:rsidRPr="007D11BB" w:rsidRDefault="007D11BB" w:rsidP="009007DA">
      <w:pPr>
        <w:snapToGrid w:val="0"/>
        <w:spacing w:after="0" w:line="240" w:lineRule="auto"/>
        <w:ind w:firstLine="425"/>
        <w:jc w:val="both"/>
        <w:rPr>
          <w:rFonts w:ascii="Times New Roman" w:hAnsi="Times New Roman" w:cs="Times New Roman" w:hint="eastAsia"/>
          <w:sz w:val="20"/>
          <w:szCs w:val="20"/>
          <w:lang w:eastAsia="zh-CN"/>
        </w:rPr>
      </w:pPr>
    </w:p>
    <w:p w:rsidR="00A9454F" w:rsidRPr="007D11BB" w:rsidRDefault="00614FEA" w:rsidP="009007DA">
      <w:pPr>
        <w:snapToGrid w:val="0"/>
        <w:spacing w:after="0" w:line="240" w:lineRule="auto"/>
        <w:jc w:val="both"/>
        <w:rPr>
          <w:rStyle w:val="citation"/>
          <w:rFonts w:ascii="Times New Roman" w:eastAsia="Bookman Old Style" w:hAnsi="Times New Roman" w:cs="Times New Roman"/>
          <w:sz w:val="20"/>
          <w:szCs w:val="20"/>
        </w:rPr>
      </w:pPr>
      <w:r w:rsidRPr="007D11BB">
        <w:rPr>
          <w:rFonts w:ascii="Times New Roman" w:hAnsi="Times New Roman" w:cs="Times New Roman"/>
          <w:b/>
          <w:sz w:val="20"/>
          <w:szCs w:val="20"/>
        </w:rPr>
        <w:t>References</w:t>
      </w:r>
    </w:p>
    <w:p w:rsidR="00614FEA" w:rsidRPr="007D11BB" w:rsidRDefault="00F14E1E"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Abubakar</w:t>
      </w:r>
      <w:proofErr w:type="spellEnd"/>
      <w:r w:rsidRPr="007D11BB">
        <w:rPr>
          <w:rFonts w:ascii="Times New Roman" w:eastAsia="Bookman Old Style" w:hAnsi="Times New Roman" w:cs="Times New Roman"/>
          <w:sz w:val="20"/>
          <w:szCs w:val="20"/>
        </w:rPr>
        <w:t xml:space="preserve">, A., </w:t>
      </w:r>
      <w:proofErr w:type="spellStart"/>
      <w:r w:rsidRPr="007D11BB">
        <w:rPr>
          <w:rFonts w:ascii="Times New Roman" w:eastAsia="Bookman Old Style" w:hAnsi="Times New Roman" w:cs="Times New Roman"/>
          <w:sz w:val="20"/>
          <w:szCs w:val="20"/>
        </w:rPr>
        <w:t>Iliyasu</w:t>
      </w:r>
      <w:proofErr w:type="spellEnd"/>
      <w:r w:rsidRPr="007D11BB">
        <w:rPr>
          <w:rFonts w:ascii="Times New Roman" w:eastAsia="Bookman Old Style" w:hAnsi="Times New Roman" w:cs="Times New Roman"/>
          <w:sz w:val="20"/>
          <w:szCs w:val="20"/>
        </w:rPr>
        <w:t xml:space="preserve">, B., </w:t>
      </w:r>
      <w:proofErr w:type="spellStart"/>
      <w:r w:rsidRPr="007D11BB">
        <w:rPr>
          <w:rFonts w:ascii="Times New Roman" w:eastAsia="Bookman Old Style" w:hAnsi="Times New Roman" w:cs="Times New Roman"/>
          <w:sz w:val="20"/>
          <w:szCs w:val="20"/>
        </w:rPr>
        <w:t>Ojiegbu</w:t>
      </w:r>
      <w:proofErr w:type="spellEnd"/>
      <w:r w:rsidRPr="007D11BB">
        <w:rPr>
          <w:rFonts w:ascii="Times New Roman" w:eastAsia="Bookman Old Style" w:hAnsi="Times New Roman" w:cs="Times New Roman"/>
          <w:sz w:val="20"/>
          <w:szCs w:val="20"/>
        </w:rPr>
        <w:t xml:space="preserve">, F.N., </w:t>
      </w:r>
      <w:proofErr w:type="spellStart"/>
      <w:r w:rsidRPr="007D11BB">
        <w:rPr>
          <w:rFonts w:ascii="Times New Roman" w:eastAsia="Bookman Old Style" w:hAnsi="Times New Roman" w:cs="Times New Roman"/>
          <w:sz w:val="20"/>
          <w:szCs w:val="20"/>
        </w:rPr>
        <w:t>Igweh</w:t>
      </w:r>
      <w:proofErr w:type="spellEnd"/>
      <w:r w:rsidRPr="007D11BB">
        <w:rPr>
          <w:rFonts w:ascii="Times New Roman" w:eastAsia="Bookman Old Style" w:hAnsi="Times New Roman" w:cs="Times New Roman"/>
          <w:sz w:val="20"/>
          <w:szCs w:val="20"/>
        </w:rPr>
        <w:t xml:space="preserve">, A.C., </w:t>
      </w:r>
      <w:proofErr w:type="spellStart"/>
      <w:r w:rsidRPr="007D11BB">
        <w:rPr>
          <w:rFonts w:ascii="Times New Roman" w:eastAsia="Bookman Old Style" w:hAnsi="Times New Roman" w:cs="Times New Roman"/>
          <w:sz w:val="20"/>
          <w:szCs w:val="20"/>
        </w:rPr>
        <w:t>Shamaki</w:t>
      </w:r>
      <w:proofErr w:type="spellEnd"/>
      <w:r w:rsidRPr="007D11BB">
        <w:rPr>
          <w:rFonts w:ascii="Times New Roman" w:eastAsia="Bookman Old Style" w:hAnsi="Times New Roman" w:cs="Times New Roman"/>
          <w:sz w:val="20"/>
          <w:szCs w:val="20"/>
        </w:rPr>
        <w:t>, B.U., Dung, E.C.,</w:t>
      </w:r>
      <w:r w:rsid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Domtur</w:t>
      </w:r>
      <w:proofErr w:type="spellEnd"/>
      <w:r w:rsidRPr="007D11BB">
        <w:rPr>
          <w:rFonts w:ascii="Times New Roman" w:eastAsia="Bookman Old Style" w:hAnsi="Times New Roman" w:cs="Times New Roman"/>
          <w:sz w:val="20"/>
          <w:szCs w:val="20"/>
        </w:rPr>
        <w:t xml:space="preserve">, L.L., </w:t>
      </w:r>
      <w:proofErr w:type="spellStart"/>
      <w:r w:rsidRPr="007D11BB">
        <w:rPr>
          <w:rFonts w:ascii="Times New Roman" w:eastAsia="Bookman Old Style" w:hAnsi="Times New Roman" w:cs="Times New Roman"/>
          <w:sz w:val="20"/>
          <w:szCs w:val="20"/>
        </w:rPr>
        <w:t>Okogun</w:t>
      </w:r>
      <w:proofErr w:type="spellEnd"/>
      <w:r w:rsidRPr="007D11BB">
        <w:rPr>
          <w:rFonts w:ascii="Times New Roman" w:eastAsia="Bookman Old Style" w:hAnsi="Times New Roman" w:cs="Times New Roman"/>
          <w:sz w:val="20"/>
          <w:szCs w:val="20"/>
        </w:rPr>
        <w:t xml:space="preserve">, J.I., </w:t>
      </w:r>
      <w:proofErr w:type="spellStart"/>
      <w:r w:rsidRPr="007D11BB">
        <w:rPr>
          <w:rFonts w:ascii="Times New Roman" w:eastAsia="Bookman Old Style" w:hAnsi="Times New Roman" w:cs="Times New Roman"/>
          <w:sz w:val="20"/>
          <w:szCs w:val="20"/>
        </w:rPr>
        <w:t>Gbodi</w:t>
      </w:r>
      <w:proofErr w:type="spellEnd"/>
      <w:r w:rsidRPr="007D11BB">
        <w:rPr>
          <w:rFonts w:ascii="Times New Roman" w:eastAsia="Bookman Old Style" w:hAnsi="Times New Roman" w:cs="Times New Roman"/>
          <w:sz w:val="20"/>
          <w:szCs w:val="20"/>
        </w:rPr>
        <w:t xml:space="preserve">, T.A. and </w:t>
      </w:r>
      <w:proofErr w:type="spellStart"/>
      <w:r w:rsidRPr="007D11BB">
        <w:rPr>
          <w:rFonts w:ascii="Times New Roman" w:eastAsia="Bookman Old Style" w:hAnsi="Times New Roman" w:cs="Times New Roman"/>
          <w:sz w:val="20"/>
          <w:szCs w:val="20"/>
        </w:rPr>
        <w:t>Ogbadoyi</w:t>
      </w:r>
      <w:proofErr w:type="spellEnd"/>
      <w:r w:rsidRPr="007D11BB">
        <w:rPr>
          <w:rFonts w:ascii="Times New Roman" w:eastAsia="Bookman Old Style" w:hAnsi="Times New Roman" w:cs="Times New Roman"/>
          <w:sz w:val="20"/>
          <w:szCs w:val="20"/>
        </w:rPr>
        <w:t xml:space="preserve">, </w:t>
      </w:r>
      <w:r w:rsidR="00A063B1" w:rsidRPr="007D11BB">
        <w:rPr>
          <w:rFonts w:ascii="Times New Roman" w:eastAsia="Bookman Old Style" w:hAnsi="Times New Roman" w:cs="Times New Roman"/>
          <w:sz w:val="20"/>
          <w:szCs w:val="20"/>
        </w:rPr>
        <w:t xml:space="preserve">E.O. </w:t>
      </w:r>
      <w:r w:rsidRPr="007D11BB">
        <w:rPr>
          <w:rFonts w:ascii="Times New Roman" w:eastAsia="Bookman Old Style" w:hAnsi="Times New Roman" w:cs="Times New Roman"/>
          <w:sz w:val="20"/>
          <w:szCs w:val="20"/>
        </w:rPr>
        <w:t>(2011).</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Evaluation of the </w:t>
      </w:r>
      <w:proofErr w:type="spellStart"/>
      <w:r w:rsidRPr="007D11BB">
        <w:rPr>
          <w:rFonts w:ascii="Times New Roman" w:eastAsia="Bookman Old Style" w:hAnsi="Times New Roman" w:cs="Times New Roman"/>
          <w:sz w:val="20"/>
          <w:szCs w:val="20"/>
        </w:rPr>
        <w:t>antitrypanosomal</w:t>
      </w:r>
      <w:proofErr w:type="spellEnd"/>
      <w:r w:rsidRPr="007D11BB">
        <w:rPr>
          <w:rFonts w:ascii="Times New Roman" w:eastAsia="Bookman Old Style" w:hAnsi="Times New Roman" w:cs="Times New Roman"/>
          <w:sz w:val="20"/>
          <w:szCs w:val="20"/>
        </w:rPr>
        <w:t xml:space="preserve"> activity of </w:t>
      </w:r>
      <w:proofErr w:type="spellStart"/>
      <w:r w:rsidRPr="007D11BB">
        <w:rPr>
          <w:rFonts w:ascii="Times New Roman" w:eastAsia="Bookman Old Style" w:hAnsi="Times New Roman" w:cs="Times New Roman"/>
          <w:i/>
          <w:sz w:val="20"/>
          <w:szCs w:val="20"/>
        </w:rPr>
        <w:t>Cucumis</w:t>
      </w:r>
      <w:proofErr w:type="spellEnd"/>
      <w:r w:rsidR="00211617" w:rsidRPr="007D11BB">
        <w:rPr>
          <w:rFonts w:ascii="Times New Roman" w:eastAsia="Bookman Old Style" w:hAnsi="Times New Roman" w:cs="Times New Roman"/>
          <w:i/>
          <w:sz w:val="20"/>
          <w:szCs w:val="20"/>
        </w:rPr>
        <w:t xml:space="preserve"> </w:t>
      </w:r>
      <w:proofErr w:type="spellStart"/>
      <w:r w:rsidR="00211617" w:rsidRPr="007D11BB">
        <w:rPr>
          <w:rFonts w:ascii="Times New Roman" w:eastAsia="Bookman Old Style" w:hAnsi="Times New Roman" w:cs="Times New Roman"/>
          <w:i/>
          <w:sz w:val="20"/>
          <w:szCs w:val="20"/>
        </w:rPr>
        <w:t>metuliferus</w:t>
      </w:r>
      <w:proofErr w:type="spellEnd"/>
      <w:r w:rsidR="00211617" w:rsidRPr="007D11BB">
        <w:rPr>
          <w:rFonts w:ascii="Times New Roman" w:eastAsia="Bookman Old Style" w:hAnsi="Times New Roman" w:cs="Times New Roman"/>
          <w:i/>
          <w:sz w:val="20"/>
          <w:szCs w:val="20"/>
        </w:rPr>
        <w:t xml:space="preserve"> </w:t>
      </w:r>
      <w:r w:rsidR="00211617" w:rsidRPr="007D11BB">
        <w:rPr>
          <w:rFonts w:ascii="Times New Roman" w:eastAsia="Bookman Old Style" w:hAnsi="Times New Roman" w:cs="Times New Roman"/>
          <w:sz w:val="20"/>
          <w:szCs w:val="20"/>
        </w:rPr>
        <w:t>pulp extract in</w:t>
      </w:r>
      <w:r w:rsidR="007D11BB">
        <w:rPr>
          <w:rFonts w:ascii="Times New Roman" w:eastAsia="Bookman Old Style" w:hAnsi="Times New Roman" w:cs="Times New Roman"/>
          <w:sz w:val="20"/>
          <w:szCs w:val="20"/>
        </w:rPr>
        <w:t xml:space="preserve"> </w:t>
      </w:r>
      <w:r w:rsidR="00211617" w:rsidRPr="007D11BB">
        <w:rPr>
          <w:rFonts w:ascii="Times New Roman" w:eastAsia="Bookman Old Style" w:hAnsi="Times New Roman" w:cs="Times New Roman"/>
          <w:sz w:val="20"/>
          <w:szCs w:val="20"/>
        </w:rPr>
        <w:t xml:space="preserve">rabbits. </w:t>
      </w:r>
      <w:r w:rsidR="00211617" w:rsidRPr="007D11BB">
        <w:rPr>
          <w:rFonts w:ascii="Times New Roman" w:eastAsia="Bookman Old Style" w:hAnsi="Times New Roman" w:cs="Times New Roman"/>
          <w:i/>
          <w:sz w:val="20"/>
          <w:szCs w:val="20"/>
        </w:rPr>
        <w:t>J. Med. Plant. Res</w:t>
      </w:r>
      <w:r w:rsidR="00211617" w:rsidRPr="007D11BB">
        <w:rPr>
          <w:rFonts w:ascii="Times New Roman" w:eastAsia="Bookman Old Style" w:hAnsi="Times New Roman" w:cs="Times New Roman"/>
          <w:sz w:val="20"/>
          <w:szCs w:val="20"/>
        </w:rPr>
        <w:t>. 5(11):2136-2142.</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Aggarwal</w:t>
      </w:r>
      <w:proofErr w:type="spellEnd"/>
      <w:r w:rsidRPr="007D11BB">
        <w:rPr>
          <w:rFonts w:ascii="Times New Roman" w:eastAsia="Bookman Old Style" w:hAnsi="Times New Roman" w:cs="Times New Roman"/>
          <w:sz w:val="20"/>
          <w:szCs w:val="20"/>
        </w:rPr>
        <w:t xml:space="preserve">, B.B., </w:t>
      </w:r>
      <w:proofErr w:type="spellStart"/>
      <w:r w:rsidRPr="007D11BB">
        <w:rPr>
          <w:rFonts w:ascii="Times New Roman" w:eastAsia="Bookman Old Style" w:hAnsi="Times New Roman" w:cs="Times New Roman"/>
          <w:sz w:val="20"/>
          <w:szCs w:val="20"/>
        </w:rPr>
        <w:t>Sundaram</w:t>
      </w:r>
      <w:proofErr w:type="spellEnd"/>
      <w:r w:rsidRPr="007D11BB">
        <w:rPr>
          <w:rFonts w:ascii="Times New Roman" w:eastAsia="Bookman Old Style" w:hAnsi="Times New Roman" w:cs="Times New Roman"/>
          <w:sz w:val="20"/>
          <w:szCs w:val="20"/>
        </w:rPr>
        <w:t xml:space="preserve">, C.; </w:t>
      </w:r>
      <w:proofErr w:type="spellStart"/>
      <w:r w:rsidRPr="007D11BB">
        <w:rPr>
          <w:rFonts w:ascii="Times New Roman" w:eastAsia="Bookman Old Style" w:hAnsi="Times New Roman" w:cs="Times New Roman"/>
          <w:sz w:val="20"/>
          <w:szCs w:val="20"/>
        </w:rPr>
        <w:t>Malani</w:t>
      </w:r>
      <w:proofErr w:type="spellEnd"/>
      <w:r w:rsidRPr="007D11BB">
        <w:rPr>
          <w:rFonts w:ascii="Times New Roman" w:eastAsia="Bookman Old Style" w:hAnsi="Times New Roman" w:cs="Times New Roman"/>
          <w:sz w:val="20"/>
          <w:szCs w:val="20"/>
        </w:rPr>
        <w:t xml:space="preserve">, N. and Ichikawa, H. (2007). </w:t>
      </w:r>
      <w:proofErr w:type="spellStart"/>
      <w:r w:rsidRPr="007D11BB">
        <w:rPr>
          <w:rFonts w:ascii="Times New Roman" w:eastAsia="Bookman Old Style" w:hAnsi="Times New Roman" w:cs="Times New Roman"/>
          <w:sz w:val="20"/>
          <w:szCs w:val="20"/>
        </w:rPr>
        <w:t>Curcumin</w:t>
      </w:r>
      <w:proofErr w:type="spellEnd"/>
      <w:r w:rsidRPr="007D11BB">
        <w:rPr>
          <w:rFonts w:ascii="Times New Roman" w:eastAsia="Bookman Old Style" w:hAnsi="Times New Roman" w:cs="Times New Roman"/>
          <w:sz w:val="20"/>
          <w:szCs w:val="20"/>
        </w:rPr>
        <w:t>, “the</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Indian Solid Gold” </w:t>
      </w:r>
      <w:r w:rsidRPr="007D11BB">
        <w:rPr>
          <w:rFonts w:ascii="Times New Roman" w:eastAsia="Bookman Old Style" w:hAnsi="Times New Roman" w:cs="Times New Roman"/>
          <w:i/>
          <w:sz w:val="20"/>
          <w:szCs w:val="20"/>
        </w:rPr>
        <w:t>Adv. Exp. Med. Biol</w:t>
      </w:r>
      <w:r w:rsidRPr="007D11BB">
        <w:rPr>
          <w:rFonts w:ascii="Times New Roman" w:eastAsia="Bookman Old Style" w:hAnsi="Times New Roman" w:cs="Times New Roman"/>
          <w:sz w:val="20"/>
          <w:szCs w:val="20"/>
        </w:rPr>
        <w:t>. 595:1-75.</w:t>
      </w:r>
    </w:p>
    <w:p w:rsidR="00614FEA" w:rsidRPr="007D11BB" w:rsidRDefault="00584DA6"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Alawa</w:t>
      </w:r>
      <w:proofErr w:type="spellEnd"/>
      <w:r w:rsidRPr="007D11BB">
        <w:rPr>
          <w:rFonts w:ascii="Times New Roman" w:eastAsia="Bookman Old Style" w:hAnsi="Times New Roman" w:cs="Times New Roman"/>
          <w:sz w:val="20"/>
          <w:szCs w:val="20"/>
        </w:rPr>
        <w:t xml:space="preserve">, C.B.I., </w:t>
      </w:r>
      <w:proofErr w:type="spellStart"/>
      <w:r w:rsidRPr="007D11BB">
        <w:rPr>
          <w:rFonts w:ascii="Times New Roman" w:eastAsia="Bookman Old Style" w:hAnsi="Times New Roman" w:cs="Times New Roman"/>
          <w:sz w:val="20"/>
          <w:szCs w:val="20"/>
        </w:rPr>
        <w:t>Adamu</w:t>
      </w:r>
      <w:proofErr w:type="spellEnd"/>
      <w:r w:rsidRPr="007D11BB">
        <w:rPr>
          <w:rFonts w:ascii="Times New Roman" w:eastAsia="Bookman Old Style" w:hAnsi="Times New Roman" w:cs="Times New Roman"/>
          <w:sz w:val="20"/>
          <w:szCs w:val="20"/>
        </w:rPr>
        <w:t xml:space="preserve">, A.M., </w:t>
      </w:r>
      <w:proofErr w:type="spellStart"/>
      <w:r w:rsidRPr="007D11BB">
        <w:rPr>
          <w:rFonts w:ascii="Times New Roman" w:eastAsia="Bookman Old Style" w:hAnsi="Times New Roman" w:cs="Times New Roman"/>
          <w:sz w:val="20"/>
          <w:szCs w:val="20"/>
        </w:rPr>
        <w:t>Gefu</w:t>
      </w:r>
      <w:proofErr w:type="spellEnd"/>
      <w:r w:rsidRPr="007D11BB">
        <w:rPr>
          <w:rFonts w:ascii="Times New Roman" w:eastAsia="Bookman Old Style" w:hAnsi="Times New Roman" w:cs="Times New Roman"/>
          <w:sz w:val="20"/>
          <w:szCs w:val="20"/>
        </w:rPr>
        <w:t xml:space="preserve">, J.O., </w:t>
      </w:r>
      <w:proofErr w:type="spellStart"/>
      <w:r w:rsidRPr="007D11BB">
        <w:rPr>
          <w:rFonts w:ascii="Times New Roman" w:eastAsia="Bookman Old Style" w:hAnsi="Times New Roman" w:cs="Times New Roman"/>
          <w:sz w:val="20"/>
          <w:szCs w:val="20"/>
        </w:rPr>
        <w:t>Aja</w:t>
      </w:r>
      <w:r w:rsidR="00BE5B27" w:rsidRPr="007D11BB">
        <w:rPr>
          <w:rFonts w:ascii="Times New Roman" w:eastAsia="Bookman Old Style" w:hAnsi="Times New Roman" w:cs="Times New Roman"/>
          <w:sz w:val="20"/>
          <w:szCs w:val="20"/>
        </w:rPr>
        <w:t>nusi</w:t>
      </w:r>
      <w:proofErr w:type="spellEnd"/>
      <w:r w:rsidR="00BE5B27" w:rsidRPr="007D11BB">
        <w:rPr>
          <w:rFonts w:ascii="Times New Roman" w:eastAsia="Bookman Old Style" w:hAnsi="Times New Roman" w:cs="Times New Roman"/>
          <w:sz w:val="20"/>
          <w:szCs w:val="20"/>
        </w:rPr>
        <w:t xml:space="preserve">, O.J., Abdu, P.A., </w:t>
      </w:r>
      <w:proofErr w:type="spellStart"/>
      <w:r w:rsidR="00BE5B27" w:rsidRPr="007D11BB">
        <w:rPr>
          <w:rFonts w:ascii="Times New Roman" w:eastAsia="Bookman Old Style" w:hAnsi="Times New Roman" w:cs="Times New Roman"/>
          <w:sz w:val="20"/>
          <w:szCs w:val="20"/>
        </w:rPr>
        <w:t>Jagun</w:t>
      </w:r>
      <w:proofErr w:type="spellEnd"/>
      <w:r w:rsidR="00BE5B27"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A.G., </w:t>
      </w:r>
      <w:proofErr w:type="spellStart"/>
      <w:r w:rsidRPr="007D11BB">
        <w:rPr>
          <w:rFonts w:ascii="Times New Roman" w:eastAsia="Bookman Old Style" w:hAnsi="Times New Roman" w:cs="Times New Roman"/>
          <w:sz w:val="20"/>
          <w:szCs w:val="20"/>
        </w:rPr>
        <w:t>Lamidi</w:t>
      </w:r>
      <w:proofErr w:type="spellEnd"/>
      <w:r w:rsidRPr="007D11BB">
        <w:rPr>
          <w:rFonts w:ascii="Times New Roman" w:eastAsia="Bookman Old Style" w:hAnsi="Times New Roman" w:cs="Times New Roman"/>
          <w:sz w:val="20"/>
          <w:szCs w:val="20"/>
        </w:rPr>
        <w:t>,</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O.S. and Oni, O.O. (20</w:t>
      </w:r>
      <w:r w:rsidR="00BE5B27" w:rsidRPr="007D11BB">
        <w:rPr>
          <w:rFonts w:ascii="Times New Roman" w:eastAsia="Bookman Old Style" w:hAnsi="Times New Roman" w:cs="Times New Roman"/>
          <w:sz w:val="20"/>
          <w:szCs w:val="20"/>
        </w:rPr>
        <w:t xml:space="preserve">08). </w:t>
      </w:r>
      <w:proofErr w:type="spellStart"/>
      <w:r w:rsidR="00BE5B27" w:rsidRPr="007D11BB">
        <w:rPr>
          <w:rFonts w:ascii="Times New Roman" w:eastAsia="Bookman Old Style" w:hAnsi="Times New Roman" w:cs="Times New Roman"/>
          <w:sz w:val="20"/>
          <w:szCs w:val="20"/>
        </w:rPr>
        <w:t>Ethnoveterinary</w:t>
      </w:r>
      <w:proofErr w:type="spellEnd"/>
      <w:r w:rsidR="00BE5B27" w:rsidRPr="007D11BB">
        <w:rPr>
          <w:rFonts w:ascii="Times New Roman" w:eastAsia="Bookman Old Style" w:hAnsi="Times New Roman" w:cs="Times New Roman"/>
          <w:sz w:val="20"/>
          <w:szCs w:val="20"/>
        </w:rPr>
        <w:t xml:space="preserve"> practices </w:t>
      </w:r>
      <w:r w:rsidRPr="007D11BB">
        <w:rPr>
          <w:rFonts w:ascii="Times New Roman" w:eastAsia="Bookman Old Style" w:hAnsi="Times New Roman" w:cs="Times New Roman"/>
          <w:sz w:val="20"/>
          <w:szCs w:val="20"/>
        </w:rPr>
        <w:t>in Nigeria: Survey of plants</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used as </w:t>
      </w:r>
      <w:proofErr w:type="spellStart"/>
      <w:r w:rsidRPr="007D11BB">
        <w:rPr>
          <w:rFonts w:ascii="Times New Roman" w:eastAsia="Bookman Old Style" w:hAnsi="Times New Roman" w:cs="Times New Roman"/>
          <w:sz w:val="20"/>
          <w:szCs w:val="20"/>
        </w:rPr>
        <w:t>anthelmintics</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i/>
          <w:sz w:val="20"/>
          <w:szCs w:val="20"/>
        </w:rPr>
        <w:t>Vom</w:t>
      </w:r>
      <w:proofErr w:type="spellEnd"/>
      <w:r w:rsidRPr="007D11BB">
        <w:rPr>
          <w:rFonts w:ascii="Times New Roman" w:eastAsia="Bookman Old Style" w:hAnsi="Times New Roman" w:cs="Times New Roman"/>
          <w:i/>
          <w:sz w:val="20"/>
          <w:szCs w:val="20"/>
        </w:rPr>
        <w:t xml:space="preserve"> J. Vet. Sci</w:t>
      </w:r>
      <w:r w:rsidRPr="007D11BB">
        <w:rPr>
          <w:rFonts w:ascii="Times New Roman" w:eastAsia="Bookman Old Style" w:hAnsi="Times New Roman" w:cs="Times New Roman"/>
          <w:sz w:val="20"/>
          <w:szCs w:val="20"/>
        </w:rPr>
        <w:t>. 5(1):2-11.</w:t>
      </w:r>
    </w:p>
    <w:p w:rsidR="002D7385" w:rsidRPr="007D11BB" w:rsidRDefault="002D7385"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Amorim</w:t>
      </w:r>
      <w:proofErr w:type="spellEnd"/>
      <w:r w:rsidRPr="007D11BB">
        <w:rPr>
          <w:rFonts w:ascii="Times New Roman" w:eastAsia="Bookman Old Style" w:hAnsi="Times New Roman" w:cs="Times New Roman"/>
          <w:sz w:val="20"/>
          <w:szCs w:val="20"/>
        </w:rPr>
        <w:t xml:space="preserve">, C.Z., Marques, A.D. and </w:t>
      </w:r>
      <w:proofErr w:type="spellStart"/>
      <w:r w:rsidRPr="007D11BB">
        <w:rPr>
          <w:rFonts w:ascii="Times New Roman" w:eastAsia="Bookman Old Style" w:hAnsi="Times New Roman" w:cs="Times New Roman"/>
          <w:sz w:val="20"/>
          <w:szCs w:val="20"/>
        </w:rPr>
        <w:t>Cordeiro</w:t>
      </w:r>
      <w:proofErr w:type="spellEnd"/>
      <w:r w:rsidRPr="007D11BB">
        <w:rPr>
          <w:rFonts w:ascii="Times New Roman" w:eastAsia="Bookman Old Style" w:hAnsi="Times New Roman" w:cs="Times New Roman"/>
          <w:sz w:val="20"/>
          <w:szCs w:val="20"/>
        </w:rPr>
        <w:t xml:space="preserve">, R.S.B. (1991). Screening of the </w:t>
      </w:r>
      <w:proofErr w:type="spellStart"/>
      <w:r w:rsidRPr="007D11BB">
        <w:rPr>
          <w:rFonts w:ascii="Times New Roman" w:eastAsia="Bookman Old Style" w:hAnsi="Times New Roman" w:cs="Times New Roman"/>
          <w:sz w:val="20"/>
          <w:szCs w:val="20"/>
        </w:rPr>
        <w:t>antimalarial</w:t>
      </w:r>
      <w:proofErr w:type="spellEnd"/>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activity of plants of the </w:t>
      </w:r>
      <w:proofErr w:type="spellStart"/>
      <w:r w:rsidRPr="007D11BB">
        <w:rPr>
          <w:rFonts w:ascii="Times New Roman" w:eastAsia="Bookman Old Style" w:hAnsi="Times New Roman" w:cs="Times New Roman"/>
          <w:sz w:val="20"/>
          <w:szCs w:val="20"/>
        </w:rPr>
        <w:t>Cucurbitaceae</w:t>
      </w:r>
      <w:proofErr w:type="spellEnd"/>
      <w:r w:rsidRPr="007D11BB">
        <w:rPr>
          <w:rFonts w:ascii="Times New Roman" w:eastAsia="Bookman Old Style" w:hAnsi="Times New Roman" w:cs="Times New Roman"/>
          <w:sz w:val="20"/>
          <w:szCs w:val="20"/>
        </w:rPr>
        <w:t xml:space="preserve"> family. </w:t>
      </w:r>
      <w:proofErr w:type="spellStart"/>
      <w:r w:rsidRPr="007D11BB">
        <w:rPr>
          <w:rFonts w:ascii="Times New Roman" w:eastAsia="Bookman Old Style" w:hAnsi="Times New Roman" w:cs="Times New Roman"/>
          <w:i/>
          <w:sz w:val="20"/>
          <w:szCs w:val="20"/>
        </w:rPr>
        <w:t>Mem</w:t>
      </w:r>
      <w:proofErr w:type="spellEnd"/>
      <w:r w:rsidRPr="007D11BB">
        <w:rPr>
          <w:rFonts w:ascii="Times New Roman" w:eastAsia="Bookman Old Style" w:hAnsi="Times New Roman" w:cs="Times New Roman"/>
          <w:i/>
          <w:sz w:val="20"/>
          <w:szCs w:val="20"/>
        </w:rPr>
        <w:t xml:space="preserve">. Inst. </w:t>
      </w:r>
      <w:proofErr w:type="spellStart"/>
      <w:r w:rsidRPr="007D11BB">
        <w:rPr>
          <w:rFonts w:ascii="Times New Roman" w:eastAsia="Bookman Old Style" w:hAnsi="Times New Roman" w:cs="Times New Roman"/>
          <w:i/>
          <w:sz w:val="20"/>
          <w:szCs w:val="20"/>
        </w:rPr>
        <w:t>Oswaldo</w:t>
      </w:r>
      <w:proofErr w:type="spellEnd"/>
      <w:r w:rsidRPr="007D11BB">
        <w:rPr>
          <w:rFonts w:ascii="Times New Roman" w:eastAsia="Bookman Old Style" w:hAnsi="Times New Roman" w:cs="Times New Roman"/>
          <w:i/>
          <w:sz w:val="20"/>
          <w:szCs w:val="20"/>
        </w:rPr>
        <w:t xml:space="preserve"> Cruz.</w:t>
      </w:r>
      <w:r w:rsidRPr="007D11BB">
        <w:rPr>
          <w:rFonts w:ascii="Times New Roman" w:eastAsia="Bookman Old Style" w:hAnsi="Times New Roman" w:cs="Times New Roman"/>
          <w:sz w:val="20"/>
          <w:szCs w:val="20"/>
        </w:rPr>
        <w:t xml:space="preserve"> Rio de</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Janeiro. 86(2):171-180.</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Andeweg</w:t>
      </w:r>
      <w:proofErr w:type="spellEnd"/>
      <w:r w:rsidRPr="007D11BB">
        <w:rPr>
          <w:rFonts w:ascii="Times New Roman" w:eastAsia="Bookman Old Style" w:hAnsi="Times New Roman" w:cs="Times New Roman"/>
          <w:sz w:val="20"/>
          <w:szCs w:val="20"/>
        </w:rPr>
        <w:t xml:space="preserve">, J.M. and De </w:t>
      </w:r>
      <w:proofErr w:type="spellStart"/>
      <w:r w:rsidRPr="007D11BB">
        <w:rPr>
          <w:rFonts w:ascii="Times New Roman" w:eastAsia="Bookman Old Style" w:hAnsi="Times New Roman" w:cs="Times New Roman"/>
          <w:sz w:val="20"/>
          <w:szCs w:val="20"/>
        </w:rPr>
        <w:t>Bruyn</w:t>
      </w:r>
      <w:proofErr w:type="spellEnd"/>
      <w:r w:rsidRPr="007D11BB">
        <w:rPr>
          <w:rFonts w:ascii="Times New Roman" w:eastAsia="Bookman Old Style" w:hAnsi="Times New Roman" w:cs="Times New Roman"/>
          <w:sz w:val="20"/>
          <w:szCs w:val="20"/>
        </w:rPr>
        <w:t>, J.W. (1959). Breeding of non-bitter</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cucumbers.</w:t>
      </w:r>
      <w:r w:rsid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i/>
          <w:sz w:val="20"/>
          <w:szCs w:val="20"/>
        </w:rPr>
        <w:t>Euphytica</w:t>
      </w:r>
      <w:proofErr w:type="spellEnd"/>
      <w:r w:rsidRPr="007D11BB">
        <w:rPr>
          <w:rFonts w:ascii="Times New Roman" w:eastAsia="Bookman Old Style" w:hAnsi="Times New Roman" w:cs="Times New Roman"/>
          <w:sz w:val="20"/>
          <w:szCs w:val="20"/>
        </w:rPr>
        <w:t>. 8:13-20.</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ANON a, (2009).</w:t>
      </w:r>
      <w:r w:rsidR="00FF6933"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Mie</w:t>
      </w:r>
      <w:r w:rsidR="00BE5B27" w:rsidRPr="007D11BB">
        <w:rPr>
          <w:rFonts w:ascii="Times New Roman" w:eastAsia="Bookman Old Style" w:hAnsi="Times New Roman" w:cs="Times New Roman"/>
          <w:sz w:val="20"/>
          <w:szCs w:val="20"/>
        </w:rPr>
        <w:t>nkie</w:t>
      </w:r>
      <w:proofErr w:type="spellEnd"/>
      <w:r w:rsidR="00BE5B27" w:rsidRPr="007D11BB">
        <w:rPr>
          <w:rFonts w:ascii="Times New Roman" w:eastAsia="Bookman Old Style" w:hAnsi="Times New Roman" w:cs="Times New Roman"/>
          <w:sz w:val="20"/>
          <w:szCs w:val="20"/>
        </w:rPr>
        <w:t xml:space="preserve"> </w:t>
      </w:r>
      <w:proofErr w:type="spellStart"/>
      <w:r w:rsidR="00BE5B27" w:rsidRPr="007D11BB">
        <w:rPr>
          <w:rFonts w:ascii="Times New Roman" w:eastAsia="Bookman Old Style" w:hAnsi="Times New Roman" w:cs="Times New Roman"/>
          <w:sz w:val="20"/>
          <w:szCs w:val="20"/>
        </w:rPr>
        <w:t>Welman</w:t>
      </w:r>
      <w:proofErr w:type="spellEnd"/>
      <w:r w:rsidR="00BE5B27" w:rsidRPr="007D11BB">
        <w:rPr>
          <w:rFonts w:ascii="Times New Roman" w:eastAsia="Bookman Old Style" w:hAnsi="Times New Roman" w:cs="Times New Roman"/>
          <w:sz w:val="20"/>
          <w:szCs w:val="20"/>
        </w:rPr>
        <w:t xml:space="preserve"> National Herbarium, </w:t>
      </w:r>
      <w:r w:rsidRPr="007D11BB">
        <w:rPr>
          <w:rFonts w:ascii="Times New Roman" w:eastAsia="Bookman Old Style" w:hAnsi="Times New Roman" w:cs="Times New Roman"/>
          <w:sz w:val="20"/>
          <w:szCs w:val="20"/>
        </w:rPr>
        <w:t>Pretoria</w:t>
      </w:r>
      <w:r w:rsidR="007D11BB">
        <w:rPr>
          <w:rFonts w:ascii="Times New Roman" w:eastAsia="Bookman Old Style" w:hAnsi="Times New Roman" w:cs="Times New Roman"/>
          <w:sz w:val="20"/>
          <w:szCs w:val="20"/>
        </w:rPr>
        <w:t xml:space="preserve"> </w:t>
      </w:r>
      <w:hyperlink r:id="rId47" w:history="1">
        <w:r w:rsidRPr="007D11BB">
          <w:rPr>
            <w:rStyle w:val="Hyperlink"/>
            <w:rFonts w:ascii="Times New Roman" w:eastAsia="Bookman Old Style" w:hAnsi="Times New Roman" w:cs="Times New Roman"/>
            <w:color w:val="auto"/>
            <w:sz w:val="20"/>
            <w:szCs w:val="20"/>
            <w:u w:val="none"/>
          </w:rPr>
          <w:t>http://www.plantzafrica.com/planted/cucumismet.htm</w:t>
        </w:r>
      </w:hyperlink>
      <w:r w:rsidRPr="007D11BB">
        <w:rPr>
          <w:rFonts w:ascii="Times New Roman" w:eastAsia="Bookman Old Style" w:hAnsi="Times New Roman" w:cs="Times New Roman"/>
          <w:sz w:val="20"/>
          <w:szCs w:val="20"/>
        </w:rPr>
        <w:t>. Accessed</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on 15</w:t>
      </w:r>
      <w:r w:rsidRPr="007D11BB">
        <w:rPr>
          <w:rFonts w:ascii="Times New Roman" w:eastAsia="Bookman Old Style" w:hAnsi="Times New Roman" w:cs="Times New Roman"/>
          <w:sz w:val="20"/>
          <w:szCs w:val="20"/>
          <w:vertAlign w:val="superscript"/>
        </w:rPr>
        <w:t>th</w:t>
      </w:r>
      <w:r w:rsidRPr="007D11BB">
        <w:rPr>
          <w:rFonts w:ascii="Times New Roman" w:eastAsia="Bookman Old Style" w:hAnsi="Times New Roman" w:cs="Times New Roman"/>
          <w:sz w:val="20"/>
          <w:szCs w:val="20"/>
        </w:rPr>
        <w:t xml:space="preserve"> March</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2012.</w:t>
      </w:r>
    </w:p>
    <w:p w:rsidR="00440893" w:rsidRPr="007D11BB" w:rsidRDefault="00AC110F" w:rsidP="00614FEA">
      <w:pPr>
        <w:pStyle w:val="ListParagraph"/>
        <w:numPr>
          <w:ilvl w:val="0"/>
          <w:numId w:val="2"/>
        </w:numPr>
        <w:snapToGrid w:val="0"/>
        <w:spacing w:after="0" w:line="240" w:lineRule="auto"/>
        <w:jc w:val="both"/>
        <w:rPr>
          <w:rFonts w:ascii="Times New Roman" w:hAnsi="Times New Roman" w:cs="Times New Roman"/>
          <w:sz w:val="20"/>
          <w:szCs w:val="20"/>
        </w:rPr>
      </w:pPr>
      <w:r w:rsidRPr="007D11BB">
        <w:rPr>
          <w:rFonts w:ascii="Times New Roman" w:hAnsi="Times New Roman" w:cs="Times New Roman"/>
          <w:sz w:val="20"/>
          <w:szCs w:val="20"/>
        </w:rPr>
        <w:t xml:space="preserve">Anon b. (2013). Bitter melon </w:t>
      </w:r>
      <w:hyperlink r:id="rId48" w:history="1">
        <w:r w:rsidRPr="007D11BB">
          <w:rPr>
            <w:rStyle w:val="Hyperlink"/>
            <w:rFonts w:ascii="Times New Roman" w:hAnsi="Times New Roman" w:cs="Times New Roman"/>
            <w:color w:val="auto"/>
            <w:sz w:val="20"/>
            <w:szCs w:val="20"/>
            <w:u w:val="none"/>
          </w:rPr>
          <w:t>http://en.wikipedia.org/wiki/Bitter_melon</w:t>
        </w:r>
      </w:hyperlink>
      <w:r w:rsidRPr="007D11BB">
        <w:rPr>
          <w:rFonts w:ascii="Times New Roman" w:hAnsi="Times New Roman" w:cs="Times New Roman"/>
          <w:sz w:val="20"/>
          <w:szCs w:val="20"/>
        </w:rPr>
        <w:t>. Assessed on 19</w:t>
      </w:r>
      <w:r w:rsidRPr="007D11BB">
        <w:rPr>
          <w:rFonts w:ascii="Times New Roman" w:hAnsi="Times New Roman" w:cs="Times New Roman"/>
          <w:sz w:val="20"/>
          <w:szCs w:val="20"/>
          <w:vertAlign w:val="superscript"/>
        </w:rPr>
        <w:t>th</w:t>
      </w:r>
      <w:r w:rsidR="007D11BB">
        <w:rPr>
          <w:rFonts w:ascii="Times New Roman" w:hAnsi="Times New Roman" w:cs="Times New Roman"/>
          <w:sz w:val="20"/>
          <w:szCs w:val="20"/>
        </w:rPr>
        <w:t xml:space="preserve"> </w:t>
      </w:r>
      <w:r w:rsidRPr="007D11BB">
        <w:rPr>
          <w:rFonts w:ascii="Times New Roman" w:hAnsi="Times New Roman" w:cs="Times New Roman"/>
          <w:sz w:val="20"/>
          <w:szCs w:val="20"/>
        </w:rPr>
        <w:t>April 2013.</w:t>
      </w:r>
    </w:p>
    <w:p w:rsidR="00614FEA" w:rsidRPr="007D11BB" w:rsidRDefault="001919FA"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hAnsi="Times New Roman" w:cs="Times New Roman"/>
          <w:sz w:val="20"/>
          <w:szCs w:val="20"/>
        </w:rPr>
        <w:t xml:space="preserve">Anon c. (2014). HCDA (Horticultural Crops Development Authority). Practical Note Series No. 2: </w:t>
      </w:r>
      <w:proofErr w:type="spellStart"/>
      <w:r w:rsidRPr="007D11BB">
        <w:rPr>
          <w:rFonts w:ascii="Times New Roman" w:hAnsi="Times New Roman" w:cs="Times New Roman"/>
          <w:sz w:val="20"/>
          <w:szCs w:val="20"/>
        </w:rPr>
        <w:t>Kiwano</w:t>
      </w:r>
      <w:proofErr w:type="spellEnd"/>
      <w:r w:rsidRPr="007D11BB">
        <w:rPr>
          <w:rFonts w:ascii="Times New Roman" w:hAnsi="Times New Roman" w:cs="Times New Roman"/>
          <w:sz w:val="20"/>
          <w:szCs w:val="20"/>
        </w:rPr>
        <w:t xml:space="preserve">. </w:t>
      </w:r>
      <w:hyperlink r:id="rId49" w:history="1">
        <w:r w:rsidRPr="007D11BB">
          <w:rPr>
            <w:rStyle w:val="Hyperlink"/>
            <w:rFonts w:ascii="Times New Roman" w:eastAsia="Bookman Old Style" w:hAnsi="Times New Roman" w:cs="Times New Roman"/>
            <w:color w:val="auto"/>
            <w:sz w:val="20"/>
            <w:szCs w:val="20"/>
            <w:u w:val="none"/>
          </w:rPr>
          <w:t>http://www.hcda.or.ke/downloads/TAS%20FOR</w:t>
        </w:r>
        <w:r w:rsidRPr="007D11BB">
          <w:rPr>
            <w:rStyle w:val="Hyperlink"/>
            <w:rFonts w:ascii="Times New Roman" w:eastAsia="Bookman Old Style" w:hAnsi="Times New Roman" w:cs="Times New Roman"/>
            <w:color w:val="auto"/>
            <w:sz w:val="20"/>
            <w:szCs w:val="20"/>
            <w:u w:val="none"/>
          </w:rPr>
          <w:lastRenderedPageBreak/>
          <w:t>MS/PRACTICAL%20NOTE%20SERIES%202.pdf</w:t>
        </w:r>
      </w:hyperlink>
      <w:r w:rsidRPr="007D11BB">
        <w:rPr>
          <w:rFonts w:ascii="Times New Roman" w:eastAsia="Bookman Old Style" w:hAnsi="Times New Roman" w:cs="Times New Roman"/>
          <w:sz w:val="20"/>
          <w:szCs w:val="20"/>
        </w:rPr>
        <w:t>). Accessed on 20</w:t>
      </w:r>
      <w:r w:rsidRPr="007D11BB">
        <w:rPr>
          <w:rFonts w:ascii="Times New Roman" w:eastAsia="Bookman Old Style" w:hAnsi="Times New Roman" w:cs="Times New Roman"/>
          <w:sz w:val="20"/>
          <w:szCs w:val="20"/>
          <w:vertAlign w:val="superscript"/>
        </w:rPr>
        <w:t>th</w:t>
      </w:r>
      <w:r w:rsidRPr="007D11BB">
        <w:rPr>
          <w:rFonts w:ascii="Times New Roman" w:eastAsia="Bookman Old Style" w:hAnsi="Times New Roman" w:cs="Times New Roman"/>
          <w:sz w:val="20"/>
          <w:szCs w:val="20"/>
        </w:rPr>
        <w:t xml:space="preserve"> Feb. 2014.</w:t>
      </w:r>
    </w:p>
    <w:p w:rsidR="00845D45" w:rsidRPr="007D11BB" w:rsidRDefault="00845D45" w:rsidP="00614FEA">
      <w:pPr>
        <w:pStyle w:val="Heading1"/>
        <w:keepNext w:val="0"/>
        <w:keepLines w:val="0"/>
        <w:numPr>
          <w:ilvl w:val="0"/>
          <w:numId w:val="2"/>
        </w:numPr>
        <w:snapToGrid w:val="0"/>
        <w:spacing w:before="0" w:line="240" w:lineRule="auto"/>
        <w:jc w:val="both"/>
        <w:rPr>
          <w:rFonts w:ascii="Times New Roman" w:hAnsi="Times New Roman" w:cs="Times New Roman"/>
          <w:b w:val="0"/>
          <w:color w:val="auto"/>
          <w:sz w:val="20"/>
          <w:szCs w:val="20"/>
        </w:rPr>
      </w:pPr>
      <w:proofErr w:type="gramStart"/>
      <w:r w:rsidRPr="007D11BB">
        <w:rPr>
          <w:rStyle w:val="snippet"/>
          <w:rFonts w:ascii="Times New Roman" w:hAnsi="Times New Roman" w:cs="Times New Roman"/>
          <w:b w:val="0"/>
          <w:color w:val="auto"/>
          <w:sz w:val="20"/>
          <w:szCs w:val="20"/>
        </w:rPr>
        <w:t>A</w:t>
      </w:r>
      <w:r w:rsidR="001919FA" w:rsidRPr="007D11BB">
        <w:rPr>
          <w:rStyle w:val="snippet"/>
          <w:rFonts w:ascii="Times New Roman" w:hAnsi="Times New Roman" w:cs="Times New Roman"/>
          <w:b w:val="0"/>
          <w:color w:val="auto"/>
          <w:sz w:val="20"/>
          <w:szCs w:val="20"/>
        </w:rPr>
        <w:t>non d</w:t>
      </w:r>
      <w:r w:rsidRPr="007D11BB">
        <w:rPr>
          <w:rStyle w:val="snippet"/>
          <w:rFonts w:ascii="Times New Roman" w:hAnsi="Times New Roman" w:cs="Times New Roman"/>
          <w:b w:val="0"/>
          <w:color w:val="auto"/>
          <w:sz w:val="20"/>
          <w:szCs w:val="20"/>
        </w:rPr>
        <w:t>. (2014).</w:t>
      </w:r>
      <w:proofErr w:type="gramEnd"/>
      <w:r w:rsidRPr="007D11BB">
        <w:rPr>
          <w:rStyle w:val="snippet"/>
          <w:rFonts w:ascii="Times New Roman" w:hAnsi="Times New Roman" w:cs="Times New Roman"/>
          <w:b w:val="0"/>
          <w:color w:val="auto"/>
          <w:sz w:val="20"/>
          <w:szCs w:val="20"/>
        </w:rPr>
        <w:t xml:space="preserve"> </w:t>
      </w:r>
      <w:r w:rsidRPr="007D11BB">
        <w:rPr>
          <w:rFonts w:ascii="Times New Roman" w:hAnsi="Times New Roman" w:cs="Times New Roman"/>
          <w:b w:val="0"/>
          <w:color w:val="auto"/>
          <w:sz w:val="20"/>
          <w:szCs w:val="20"/>
        </w:rPr>
        <w:t xml:space="preserve">The horned melon or </w:t>
      </w:r>
      <w:proofErr w:type="spellStart"/>
      <w:r w:rsidRPr="007D11BB">
        <w:rPr>
          <w:rFonts w:ascii="Times New Roman" w:hAnsi="Times New Roman" w:cs="Times New Roman"/>
          <w:b w:val="0"/>
          <w:color w:val="auto"/>
          <w:sz w:val="20"/>
          <w:szCs w:val="20"/>
        </w:rPr>
        <w:t>Kiwano</w:t>
      </w:r>
      <w:proofErr w:type="spellEnd"/>
      <w:r w:rsidRPr="007D11BB">
        <w:rPr>
          <w:rFonts w:ascii="Times New Roman" w:hAnsi="Times New Roman" w:cs="Times New Roman"/>
          <w:b w:val="0"/>
          <w:color w:val="auto"/>
          <w:sz w:val="20"/>
          <w:szCs w:val="20"/>
        </w:rPr>
        <w:t>: Its nutrition and gastronomical Uses</w:t>
      </w:r>
    </w:p>
    <w:p w:rsidR="00845D45" w:rsidRPr="007D11BB" w:rsidRDefault="00DF10B1" w:rsidP="00614FEA">
      <w:pPr>
        <w:pStyle w:val="ListParagraph"/>
        <w:numPr>
          <w:ilvl w:val="0"/>
          <w:numId w:val="2"/>
        </w:numPr>
        <w:snapToGrid w:val="0"/>
        <w:spacing w:after="0" w:line="240" w:lineRule="auto"/>
        <w:jc w:val="both"/>
        <w:rPr>
          <w:rStyle w:val="snippet"/>
          <w:rFonts w:ascii="Times New Roman" w:hAnsi="Times New Roman" w:cs="Times New Roman"/>
          <w:sz w:val="20"/>
          <w:szCs w:val="20"/>
        </w:rPr>
      </w:pPr>
      <w:hyperlink r:id="rId50" w:history="1">
        <w:r w:rsidR="00845D45" w:rsidRPr="007D11BB">
          <w:rPr>
            <w:rStyle w:val="Hyperlink"/>
            <w:rFonts w:ascii="Times New Roman" w:hAnsi="Times New Roman" w:cs="Times New Roman"/>
            <w:color w:val="auto"/>
            <w:sz w:val="20"/>
            <w:szCs w:val="20"/>
            <w:u w:val="none"/>
          </w:rPr>
          <w:t>http://food-nutrition.knoji.com/the-horned-melon-or-kiwano-its-</w:t>
        </w:r>
      </w:hyperlink>
      <w:r w:rsidR="00845D45" w:rsidRPr="007D11BB">
        <w:rPr>
          <w:rStyle w:val="snippet"/>
          <w:rFonts w:ascii="Times New Roman" w:hAnsi="Times New Roman" w:cs="Times New Roman"/>
          <w:sz w:val="20"/>
          <w:szCs w:val="20"/>
        </w:rPr>
        <w:t>nutrition-and-</w:t>
      </w:r>
      <w:r w:rsidR="00614FEA" w:rsidRPr="007D11BB">
        <w:rPr>
          <w:rStyle w:val="snippet"/>
          <w:rFonts w:ascii="Times New Roman" w:hAnsi="Times New Roman" w:cs="Times New Roman"/>
          <w:sz w:val="20"/>
          <w:szCs w:val="20"/>
        </w:rPr>
        <w:t xml:space="preserve"> </w:t>
      </w:r>
      <w:r w:rsidR="00845D45" w:rsidRPr="007D11BB">
        <w:rPr>
          <w:rStyle w:val="snippet"/>
          <w:rFonts w:ascii="Times New Roman" w:hAnsi="Times New Roman" w:cs="Times New Roman"/>
          <w:sz w:val="20"/>
          <w:szCs w:val="20"/>
        </w:rPr>
        <w:t>gastronomical-uses/ Accessed on 6</w:t>
      </w:r>
      <w:r w:rsidR="00845D45" w:rsidRPr="007D11BB">
        <w:rPr>
          <w:rStyle w:val="snippet"/>
          <w:rFonts w:ascii="Times New Roman" w:hAnsi="Times New Roman" w:cs="Times New Roman"/>
          <w:sz w:val="20"/>
          <w:szCs w:val="20"/>
          <w:vertAlign w:val="superscript"/>
        </w:rPr>
        <w:t>th</w:t>
      </w:r>
      <w:r w:rsidR="00845D45" w:rsidRPr="007D11BB">
        <w:rPr>
          <w:rStyle w:val="snippet"/>
          <w:rFonts w:ascii="Times New Roman" w:hAnsi="Times New Roman" w:cs="Times New Roman"/>
          <w:sz w:val="20"/>
          <w:szCs w:val="20"/>
        </w:rPr>
        <w:t xml:space="preserve"> Feb 2014.</w:t>
      </w:r>
    </w:p>
    <w:p w:rsidR="00845D45" w:rsidRPr="007D11BB" w:rsidRDefault="00845D45" w:rsidP="00614FEA">
      <w:pPr>
        <w:pStyle w:val="Heading1"/>
        <w:keepNext w:val="0"/>
        <w:keepLines w:val="0"/>
        <w:numPr>
          <w:ilvl w:val="0"/>
          <w:numId w:val="2"/>
        </w:numPr>
        <w:snapToGrid w:val="0"/>
        <w:spacing w:before="0" w:line="240" w:lineRule="auto"/>
        <w:jc w:val="both"/>
        <w:rPr>
          <w:rFonts w:ascii="Times New Roman" w:hAnsi="Times New Roman" w:cs="Times New Roman"/>
          <w:b w:val="0"/>
          <w:color w:val="auto"/>
          <w:sz w:val="20"/>
          <w:szCs w:val="20"/>
        </w:rPr>
      </w:pPr>
      <w:proofErr w:type="gramStart"/>
      <w:r w:rsidRPr="007D11BB">
        <w:rPr>
          <w:rFonts w:ascii="Times New Roman" w:hAnsi="Times New Roman" w:cs="Times New Roman"/>
          <w:b w:val="0"/>
          <w:color w:val="auto"/>
          <w:sz w:val="20"/>
          <w:szCs w:val="20"/>
        </w:rPr>
        <w:t>A</w:t>
      </w:r>
      <w:r w:rsidR="001919FA" w:rsidRPr="007D11BB">
        <w:rPr>
          <w:rFonts w:ascii="Times New Roman" w:hAnsi="Times New Roman" w:cs="Times New Roman"/>
          <w:b w:val="0"/>
          <w:color w:val="auto"/>
          <w:sz w:val="20"/>
          <w:szCs w:val="20"/>
        </w:rPr>
        <w:t>non e</w:t>
      </w:r>
      <w:r w:rsidRPr="007D11BB">
        <w:rPr>
          <w:rFonts w:ascii="Times New Roman" w:hAnsi="Times New Roman" w:cs="Times New Roman"/>
          <w:b w:val="0"/>
          <w:color w:val="auto"/>
          <w:sz w:val="20"/>
          <w:szCs w:val="20"/>
        </w:rPr>
        <w:t>. (2014).</w:t>
      </w:r>
      <w:proofErr w:type="gramEnd"/>
      <w:r w:rsidRPr="007D11BB">
        <w:rPr>
          <w:rFonts w:ascii="Times New Roman" w:hAnsi="Times New Roman" w:cs="Times New Roman"/>
          <w:b w:val="0"/>
          <w:color w:val="auto"/>
          <w:sz w:val="20"/>
          <w:szCs w:val="20"/>
        </w:rPr>
        <w:t xml:space="preserve"> The many benefits of eating citrus fruits every</w:t>
      </w:r>
      <w:r w:rsidR="00FF6933" w:rsidRPr="007D11BB">
        <w:rPr>
          <w:rFonts w:ascii="Times New Roman" w:hAnsi="Times New Roman" w:cs="Times New Roman"/>
          <w:b w:val="0"/>
          <w:color w:val="auto"/>
          <w:sz w:val="20"/>
          <w:szCs w:val="20"/>
        </w:rPr>
        <w:t xml:space="preserve"> </w:t>
      </w:r>
      <w:r w:rsidRPr="007D11BB">
        <w:rPr>
          <w:rFonts w:ascii="Times New Roman" w:hAnsi="Times New Roman" w:cs="Times New Roman"/>
          <w:b w:val="0"/>
          <w:color w:val="auto"/>
          <w:sz w:val="20"/>
          <w:szCs w:val="20"/>
        </w:rPr>
        <w:t>day</w:t>
      </w:r>
    </w:p>
    <w:p w:rsidR="00845D45" w:rsidRPr="007D11BB" w:rsidRDefault="00DF10B1" w:rsidP="00614FEA">
      <w:pPr>
        <w:pStyle w:val="ListParagraph"/>
        <w:numPr>
          <w:ilvl w:val="0"/>
          <w:numId w:val="2"/>
        </w:numPr>
        <w:snapToGrid w:val="0"/>
        <w:spacing w:after="0" w:line="240" w:lineRule="auto"/>
        <w:jc w:val="both"/>
        <w:rPr>
          <w:rFonts w:ascii="Times New Roman" w:hAnsi="Times New Roman" w:cs="Times New Roman"/>
          <w:sz w:val="20"/>
          <w:szCs w:val="20"/>
        </w:rPr>
      </w:pPr>
      <w:hyperlink r:id="rId51" w:history="1">
        <w:r w:rsidR="00845D45" w:rsidRPr="007D11BB">
          <w:rPr>
            <w:rStyle w:val="Hyperlink"/>
            <w:rFonts w:ascii="Times New Roman" w:hAnsi="Times New Roman" w:cs="Times New Roman"/>
            <w:color w:val="auto"/>
            <w:sz w:val="20"/>
            <w:szCs w:val="20"/>
            <w:u w:val="none"/>
          </w:rPr>
          <w:t>http://nutrition.answers.com/reduce-illness/the-many-benefits-of-eating-citrus-</w:t>
        </w:r>
        <w:r w:rsidR="00614FEA" w:rsidRPr="007D11BB">
          <w:rPr>
            <w:rStyle w:val="Hyperlink"/>
            <w:rFonts w:ascii="Times New Roman" w:hAnsi="Times New Roman" w:cs="Times New Roman"/>
            <w:color w:val="auto"/>
            <w:sz w:val="20"/>
            <w:szCs w:val="20"/>
            <w:u w:val="none"/>
          </w:rPr>
          <w:t xml:space="preserve"> </w:t>
        </w:r>
        <w:r w:rsidR="00845D45" w:rsidRPr="007D11BB">
          <w:rPr>
            <w:rStyle w:val="Hyperlink"/>
            <w:rFonts w:ascii="Times New Roman" w:hAnsi="Times New Roman" w:cs="Times New Roman"/>
            <w:color w:val="auto"/>
            <w:sz w:val="20"/>
            <w:szCs w:val="20"/>
            <w:u w:val="none"/>
          </w:rPr>
          <w:t>fruits-every-day</w:t>
        </w:r>
      </w:hyperlink>
      <w:r w:rsidR="00845D45" w:rsidRPr="007D11BB">
        <w:rPr>
          <w:rFonts w:ascii="Times New Roman" w:hAnsi="Times New Roman" w:cs="Times New Roman"/>
          <w:sz w:val="20"/>
          <w:szCs w:val="20"/>
        </w:rPr>
        <w:t xml:space="preserve"> </w:t>
      </w:r>
      <w:r w:rsidR="00845D45" w:rsidRPr="007D11BB">
        <w:rPr>
          <w:rStyle w:val="snippet"/>
          <w:rFonts w:ascii="Times New Roman" w:hAnsi="Times New Roman" w:cs="Times New Roman"/>
          <w:sz w:val="20"/>
          <w:szCs w:val="20"/>
        </w:rPr>
        <w:t>Accessed on 6</w:t>
      </w:r>
      <w:r w:rsidR="00845D45" w:rsidRPr="007D11BB">
        <w:rPr>
          <w:rStyle w:val="snippet"/>
          <w:rFonts w:ascii="Times New Roman" w:hAnsi="Times New Roman" w:cs="Times New Roman"/>
          <w:sz w:val="20"/>
          <w:szCs w:val="20"/>
          <w:vertAlign w:val="superscript"/>
        </w:rPr>
        <w:t>th</w:t>
      </w:r>
      <w:r w:rsidR="00845D45" w:rsidRPr="007D11BB">
        <w:rPr>
          <w:rStyle w:val="snippet"/>
          <w:rFonts w:ascii="Times New Roman" w:hAnsi="Times New Roman" w:cs="Times New Roman"/>
          <w:sz w:val="20"/>
          <w:szCs w:val="20"/>
        </w:rPr>
        <w:t xml:space="preserve"> Feb 2014.</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Arnold, T.H., Wells, M. J. and </w:t>
      </w:r>
      <w:proofErr w:type="spellStart"/>
      <w:r w:rsidRPr="007D11BB">
        <w:rPr>
          <w:rFonts w:ascii="Times New Roman" w:eastAsia="Bookman Old Style" w:hAnsi="Times New Roman" w:cs="Times New Roman"/>
          <w:sz w:val="20"/>
          <w:szCs w:val="20"/>
        </w:rPr>
        <w:t>Wehmeyer</w:t>
      </w:r>
      <w:proofErr w:type="spellEnd"/>
      <w:r w:rsidRPr="007D11BB">
        <w:rPr>
          <w:rFonts w:ascii="Times New Roman" w:eastAsia="Bookman Old Style" w:hAnsi="Times New Roman" w:cs="Times New Roman"/>
          <w:sz w:val="20"/>
          <w:szCs w:val="20"/>
        </w:rPr>
        <w:t xml:space="preserve">, A.S. (1985). </w:t>
      </w:r>
      <w:proofErr w:type="spellStart"/>
      <w:r w:rsidRPr="007D11BB">
        <w:rPr>
          <w:rFonts w:ascii="Times New Roman" w:eastAsia="Bookman Old Style" w:hAnsi="Times New Roman" w:cs="Times New Roman"/>
          <w:sz w:val="20"/>
          <w:szCs w:val="20"/>
        </w:rPr>
        <w:t>Khoisan</w:t>
      </w:r>
      <w:proofErr w:type="spellEnd"/>
      <w:r w:rsidRPr="007D11BB">
        <w:rPr>
          <w:rFonts w:ascii="Times New Roman" w:eastAsia="Bookman Old Style" w:hAnsi="Times New Roman" w:cs="Times New Roman"/>
          <w:sz w:val="20"/>
          <w:szCs w:val="20"/>
        </w:rPr>
        <w:t xml:space="preserve"> food plants: </w:t>
      </w:r>
      <w:proofErr w:type="spellStart"/>
      <w:r w:rsidRPr="007D11BB">
        <w:rPr>
          <w:rFonts w:ascii="Times New Roman" w:eastAsia="Bookman Old Style" w:hAnsi="Times New Roman" w:cs="Times New Roman"/>
          <w:sz w:val="20"/>
          <w:szCs w:val="20"/>
        </w:rPr>
        <w:t>taxa</w:t>
      </w:r>
      <w:proofErr w:type="spellEnd"/>
      <w:r w:rsidRPr="007D11BB">
        <w:rPr>
          <w:rFonts w:ascii="Times New Roman" w:eastAsia="Bookman Old Style" w:hAnsi="Times New Roman" w:cs="Times New Roman"/>
          <w:sz w:val="20"/>
          <w:szCs w:val="20"/>
        </w:rPr>
        <w:t xml:space="preserve"> with</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potential for future economic exploitation. In: </w:t>
      </w:r>
      <w:r w:rsidRPr="007D11BB">
        <w:rPr>
          <w:rFonts w:ascii="Times New Roman" w:eastAsia="Bookman Old Style" w:hAnsi="Times New Roman" w:cs="Times New Roman"/>
          <w:i/>
          <w:sz w:val="20"/>
          <w:szCs w:val="20"/>
        </w:rPr>
        <w:t>Plants for Arid Lands</w:t>
      </w:r>
      <w:r w:rsidRPr="007D11BB">
        <w:rPr>
          <w:rFonts w:ascii="Times New Roman" w:eastAsia="Bookman Old Style" w:hAnsi="Times New Roman" w:cs="Times New Roman"/>
          <w:sz w:val="20"/>
          <w:szCs w:val="20"/>
        </w:rPr>
        <w:t xml:space="preserve"> G. </w:t>
      </w:r>
      <w:proofErr w:type="spellStart"/>
      <w:r w:rsidRPr="007D11BB">
        <w:rPr>
          <w:rFonts w:ascii="Times New Roman" w:eastAsia="Bookman Old Style" w:hAnsi="Times New Roman" w:cs="Times New Roman"/>
          <w:sz w:val="20"/>
          <w:szCs w:val="20"/>
        </w:rPr>
        <w:t>Wickens</w:t>
      </w:r>
      <w:proofErr w:type="spellEnd"/>
      <w:r w:rsidRPr="007D11BB">
        <w:rPr>
          <w:rFonts w:ascii="Times New Roman" w:eastAsia="Bookman Old Style" w:hAnsi="Times New Roman" w:cs="Times New Roman"/>
          <w:sz w:val="20"/>
          <w:szCs w:val="20"/>
        </w:rPr>
        <w:t>,</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Royal Botanic Gardens, </w:t>
      </w:r>
      <w:proofErr w:type="spellStart"/>
      <w:proofErr w:type="gramStart"/>
      <w:r w:rsidRPr="007D11BB">
        <w:rPr>
          <w:rFonts w:ascii="Times New Roman" w:eastAsia="Bookman Old Style" w:hAnsi="Times New Roman" w:cs="Times New Roman"/>
          <w:sz w:val="20"/>
          <w:szCs w:val="20"/>
        </w:rPr>
        <w:t>kew</w:t>
      </w:r>
      <w:proofErr w:type="spellEnd"/>
      <w:proofErr w:type="gramEnd"/>
      <w:r w:rsidRPr="007D11BB">
        <w:rPr>
          <w:rFonts w:ascii="Times New Roman" w:eastAsia="Bookman Old Style" w:hAnsi="Times New Roman" w:cs="Times New Roman"/>
          <w:sz w:val="20"/>
          <w:szCs w:val="20"/>
        </w:rPr>
        <w:t>. pp. 69-86.</w:t>
      </w:r>
    </w:p>
    <w:p w:rsidR="00614FEA" w:rsidRPr="007D11BB" w:rsidRDefault="00316B55"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Bates, D.M.</w:t>
      </w:r>
      <w:r w:rsidR="00B6101F" w:rsidRPr="007D11BB">
        <w:rPr>
          <w:rFonts w:ascii="Times New Roman" w:eastAsia="Bookman Old Style" w:hAnsi="Times New Roman" w:cs="Times New Roman"/>
          <w:sz w:val="20"/>
          <w:szCs w:val="20"/>
        </w:rPr>
        <w:t>, Robinson</w:t>
      </w:r>
      <w:r w:rsidR="001343DB" w:rsidRPr="007D11BB">
        <w:rPr>
          <w:rFonts w:ascii="Times New Roman" w:eastAsia="Bookman Old Style" w:hAnsi="Times New Roman" w:cs="Times New Roman"/>
          <w:sz w:val="20"/>
          <w:szCs w:val="20"/>
        </w:rPr>
        <w:t xml:space="preserve">, R.W. and Jeffrey, C. (1990). </w:t>
      </w:r>
      <w:r w:rsidR="00BD2C83" w:rsidRPr="007D11BB">
        <w:rPr>
          <w:rFonts w:ascii="Times New Roman" w:eastAsia="Bookman Old Style" w:hAnsi="Times New Roman" w:cs="Times New Roman"/>
          <w:i/>
          <w:sz w:val="20"/>
          <w:szCs w:val="20"/>
        </w:rPr>
        <w:t>Bi</w:t>
      </w:r>
      <w:r w:rsidR="001343DB" w:rsidRPr="007D11BB">
        <w:rPr>
          <w:rFonts w:ascii="Times New Roman" w:eastAsia="Bookman Old Style" w:hAnsi="Times New Roman" w:cs="Times New Roman"/>
          <w:i/>
          <w:sz w:val="20"/>
          <w:szCs w:val="20"/>
        </w:rPr>
        <w:t>ology</w:t>
      </w:r>
      <w:r w:rsidR="00A41C3F" w:rsidRPr="007D11BB">
        <w:rPr>
          <w:rFonts w:ascii="Times New Roman" w:eastAsia="Bookman Old Style" w:hAnsi="Times New Roman" w:cs="Times New Roman"/>
          <w:i/>
          <w:sz w:val="20"/>
          <w:szCs w:val="20"/>
        </w:rPr>
        <w:t xml:space="preserve"> and</w:t>
      </w:r>
      <w:r w:rsidR="001F525D" w:rsidRPr="007D11BB">
        <w:rPr>
          <w:rFonts w:ascii="Times New Roman" w:eastAsia="Bookman Old Style" w:hAnsi="Times New Roman" w:cs="Times New Roman"/>
          <w:i/>
          <w:sz w:val="20"/>
          <w:szCs w:val="20"/>
        </w:rPr>
        <w:t xml:space="preserve"> </w:t>
      </w:r>
      <w:r w:rsidR="00BE5B27" w:rsidRPr="007D11BB">
        <w:rPr>
          <w:rFonts w:ascii="Times New Roman" w:eastAsia="Bookman Old Style" w:hAnsi="Times New Roman" w:cs="Times New Roman"/>
          <w:i/>
          <w:sz w:val="20"/>
          <w:szCs w:val="20"/>
        </w:rPr>
        <w:t>Utilization</w:t>
      </w:r>
      <w:r w:rsidR="001F525D" w:rsidRPr="007D11BB">
        <w:rPr>
          <w:rFonts w:ascii="Times New Roman" w:eastAsia="Bookman Old Style" w:hAnsi="Times New Roman" w:cs="Times New Roman"/>
          <w:i/>
          <w:sz w:val="20"/>
          <w:szCs w:val="20"/>
        </w:rPr>
        <w:t xml:space="preserve"> </w:t>
      </w:r>
      <w:r w:rsidR="00A41C3F" w:rsidRPr="007D11BB">
        <w:rPr>
          <w:rFonts w:ascii="Times New Roman" w:eastAsia="Bookman Old Style" w:hAnsi="Times New Roman" w:cs="Times New Roman"/>
          <w:i/>
          <w:sz w:val="20"/>
          <w:szCs w:val="20"/>
        </w:rPr>
        <w:t>of</w:t>
      </w:r>
      <w:r w:rsidR="007D11BB">
        <w:rPr>
          <w:rFonts w:ascii="Times New Roman" w:eastAsia="Bookman Old Style" w:hAnsi="Times New Roman" w:cs="Times New Roman"/>
          <w:i/>
          <w:sz w:val="20"/>
          <w:szCs w:val="20"/>
        </w:rPr>
        <w:t xml:space="preserve"> </w:t>
      </w:r>
      <w:proofErr w:type="spellStart"/>
      <w:r w:rsidR="00A41C3F" w:rsidRPr="007D11BB">
        <w:rPr>
          <w:rFonts w:ascii="Times New Roman" w:eastAsia="Bookman Old Style" w:hAnsi="Times New Roman" w:cs="Times New Roman"/>
          <w:i/>
          <w:sz w:val="20"/>
          <w:szCs w:val="20"/>
        </w:rPr>
        <w:t>Cucurbitaceae</w:t>
      </w:r>
      <w:proofErr w:type="spellEnd"/>
      <w:r w:rsidR="001216C0" w:rsidRPr="007D11BB">
        <w:rPr>
          <w:rFonts w:ascii="Times New Roman" w:eastAsia="Bookman Old Style" w:hAnsi="Times New Roman" w:cs="Times New Roman"/>
          <w:sz w:val="20"/>
          <w:szCs w:val="20"/>
        </w:rPr>
        <w:t xml:space="preserve">. Cornell </w:t>
      </w:r>
      <w:r w:rsidR="00BD2C83" w:rsidRPr="007D11BB">
        <w:rPr>
          <w:rFonts w:ascii="Times New Roman" w:eastAsia="Bookman Old Style" w:hAnsi="Times New Roman" w:cs="Times New Roman"/>
          <w:sz w:val="20"/>
          <w:szCs w:val="20"/>
        </w:rPr>
        <w:t>P</w:t>
      </w:r>
      <w:r w:rsidR="001216C0" w:rsidRPr="007D11BB">
        <w:rPr>
          <w:rFonts w:ascii="Times New Roman" w:eastAsia="Bookman Old Style" w:hAnsi="Times New Roman" w:cs="Times New Roman"/>
          <w:sz w:val="20"/>
          <w:szCs w:val="20"/>
        </w:rPr>
        <w:t xml:space="preserve">ub. </w:t>
      </w:r>
      <w:r w:rsidR="00BD2C83" w:rsidRPr="007D11BB">
        <w:rPr>
          <w:rFonts w:ascii="Times New Roman" w:eastAsia="Bookman Old Style" w:hAnsi="Times New Roman" w:cs="Times New Roman"/>
          <w:sz w:val="20"/>
          <w:szCs w:val="20"/>
        </w:rPr>
        <w:t>p</w:t>
      </w:r>
      <w:r w:rsidR="001216C0" w:rsidRPr="007D11BB">
        <w:rPr>
          <w:rFonts w:ascii="Times New Roman" w:eastAsia="Bookman Old Style" w:hAnsi="Times New Roman" w:cs="Times New Roman"/>
          <w:sz w:val="20"/>
          <w:szCs w:val="20"/>
        </w:rPr>
        <w:t>.</w:t>
      </w:r>
      <w:r w:rsidR="00B65B1E" w:rsidRPr="007D11BB">
        <w:rPr>
          <w:rFonts w:ascii="Times New Roman" w:eastAsia="Bookman Old Style" w:hAnsi="Times New Roman" w:cs="Times New Roman"/>
          <w:sz w:val="20"/>
          <w:szCs w:val="20"/>
        </w:rPr>
        <w:t xml:space="preserve"> </w:t>
      </w:r>
      <w:r w:rsidR="001216C0" w:rsidRPr="007D11BB">
        <w:rPr>
          <w:rFonts w:ascii="Times New Roman" w:eastAsia="Bookman Old Style" w:hAnsi="Times New Roman" w:cs="Times New Roman"/>
          <w:sz w:val="20"/>
          <w:szCs w:val="20"/>
        </w:rPr>
        <w:t>13</w:t>
      </w:r>
      <w:r w:rsidR="000C0DD1" w:rsidRPr="007D11BB">
        <w:rPr>
          <w:rFonts w:ascii="Times New Roman" w:eastAsia="Bookman Old Style" w:hAnsi="Times New Roman" w:cs="Times New Roman"/>
          <w:sz w:val="20"/>
          <w:szCs w:val="20"/>
        </w:rPr>
        <w:t>.</w:t>
      </w:r>
    </w:p>
    <w:p w:rsidR="00CB35B0" w:rsidRPr="007D11BB" w:rsidRDefault="00CB35B0"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Balakrishnan</w:t>
      </w:r>
      <w:proofErr w:type="spellEnd"/>
      <w:r w:rsidRPr="007D11BB">
        <w:rPr>
          <w:rFonts w:ascii="Times New Roman" w:eastAsia="Bookman Old Style" w:hAnsi="Times New Roman" w:cs="Times New Roman"/>
          <w:sz w:val="20"/>
          <w:szCs w:val="20"/>
        </w:rPr>
        <w:t xml:space="preserve">, A. and </w:t>
      </w:r>
      <w:proofErr w:type="spellStart"/>
      <w:r w:rsidRPr="007D11BB">
        <w:rPr>
          <w:rFonts w:ascii="Times New Roman" w:eastAsia="Bookman Old Style" w:hAnsi="Times New Roman" w:cs="Times New Roman"/>
          <w:sz w:val="20"/>
          <w:szCs w:val="20"/>
        </w:rPr>
        <w:t>Kokilavani</w:t>
      </w:r>
      <w:proofErr w:type="spellEnd"/>
      <w:r w:rsidRPr="007D11BB">
        <w:rPr>
          <w:rFonts w:ascii="Times New Roman" w:eastAsia="Bookman Old Style" w:hAnsi="Times New Roman" w:cs="Times New Roman"/>
          <w:sz w:val="20"/>
          <w:szCs w:val="20"/>
        </w:rPr>
        <w:t>, R. (2012). An evaluation of sub-chronic toxicity of</w:t>
      </w:r>
      <w:r w:rsid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ethanolic</w:t>
      </w:r>
      <w:proofErr w:type="spellEnd"/>
      <w:r w:rsidRPr="007D11BB">
        <w:rPr>
          <w:rFonts w:ascii="Times New Roman" w:eastAsia="Bookman Old Style" w:hAnsi="Times New Roman" w:cs="Times New Roman"/>
          <w:sz w:val="20"/>
          <w:szCs w:val="20"/>
        </w:rPr>
        <w:t xml:space="preserve"> extract of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trigonus</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Roxb</w:t>
      </w:r>
      <w:proofErr w:type="spellEnd"/>
      <w:r w:rsidRPr="007D11BB">
        <w:rPr>
          <w:rFonts w:ascii="Times New Roman" w:eastAsia="Bookman Old Style" w:hAnsi="Times New Roman" w:cs="Times New Roman"/>
          <w:sz w:val="20"/>
          <w:szCs w:val="20"/>
        </w:rPr>
        <w:t xml:space="preserve">. </w:t>
      </w:r>
      <w:proofErr w:type="gramStart"/>
      <w:r w:rsidRPr="007D11BB">
        <w:rPr>
          <w:rFonts w:ascii="Times New Roman" w:eastAsia="Bookman Old Style" w:hAnsi="Times New Roman" w:cs="Times New Roman"/>
          <w:sz w:val="20"/>
          <w:szCs w:val="20"/>
        </w:rPr>
        <w:t>fruit</w:t>
      </w:r>
      <w:proofErr w:type="gramEnd"/>
      <w:r w:rsidRPr="007D11BB">
        <w:rPr>
          <w:rFonts w:ascii="Times New Roman" w:eastAsia="Bookman Old Style" w:hAnsi="Times New Roman" w:cs="Times New Roman"/>
          <w:sz w:val="20"/>
          <w:szCs w:val="20"/>
        </w:rPr>
        <w:t xml:space="preserve"> on </w:t>
      </w:r>
      <w:proofErr w:type="spellStart"/>
      <w:r w:rsidRPr="007D11BB">
        <w:rPr>
          <w:rFonts w:ascii="Times New Roman" w:eastAsia="Bookman Old Style" w:hAnsi="Times New Roman" w:cs="Times New Roman"/>
          <w:sz w:val="20"/>
          <w:szCs w:val="20"/>
        </w:rPr>
        <w:t>Wistar</w:t>
      </w:r>
      <w:proofErr w:type="spellEnd"/>
      <w:r w:rsidRPr="007D11BB">
        <w:rPr>
          <w:rFonts w:ascii="Times New Roman" w:eastAsia="Bookman Old Style" w:hAnsi="Times New Roman" w:cs="Times New Roman"/>
          <w:sz w:val="20"/>
          <w:szCs w:val="20"/>
        </w:rPr>
        <w:t xml:space="preserve"> albino rats. </w:t>
      </w:r>
      <w:r w:rsidRPr="007D11BB">
        <w:rPr>
          <w:rFonts w:ascii="Times New Roman" w:eastAsia="Bookman Old Style" w:hAnsi="Times New Roman" w:cs="Times New Roman"/>
          <w:i/>
          <w:sz w:val="20"/>
          <w:szCs w:val="20"/>
        </w:rPr>
        <w:t>Int. J.</w:t>
      </w:r>
      <w:r w:rsid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Pharmaceut</w:t>
      </w:r>
      <w:proofErr w:type="spellEnd"/>
      <w:r w:rsidRPr="007D11BB">
        <w:rPr>
          <w:rFonts w:ascii="Times New Roman" w:eastAsia="Bookman Old Style" w:hAnsi="Times New Roman" w:cs="Times New Roman"/>
          <w:i/>
          <w:sz w:val="20"/>
          <w:szCs w:val="20"/>
        </w:rPr>
        <w:t>. Biol. Arch.</w:t>
      </w:r>
      <w:r w:rsidRPr="007D11BB">
        <w:rPr>
          <w:rFonts w:ascii="Times New Roman" w:eastAsia="Bookman Old Style" w:hAnsi="Times New Roman" w:cs="Times New Roman"/>
          <w:sz w:val="20"/>
          <w:szCs w:val="20"/>
        </w:rPr>
        <w:t xml:space="preserve"> 3(1):74-78.</w:t>
      </w:r>
    </w:p>
    <w:p w:rsidR="00CB35B0" w:rsidRPr="007D11BB" w:rsidRDefault="00CB35B0"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Bellucio</w:t>
      </w:r>
      <w:proofErr w:type="spellEnd"/>
      <w:r w:rsidRPr="007D11BB">
        <w:rPr>
          <w:rFonts w:ascii="Times New Roman" w:eastAsia="Bookman Old Style" w:hAnsi="Times New Roman" w:cs="Times New Roman"/>
          <w:sz w:val="20"/>
          <w:szCs w:val="20"/>
        </w:rPr>
        <w:t xml:space="preserve">, D., Dire, G.F., </w:t>
      </w:r>
      <w:proofErr w:type="spellStart"/>
      <w:r w:rsidRPr="007D11BB">
        <w:rPr>
          <w:rFonts w:ascii="Times New Roman" w:eastAsia="Bookman Old Style" w:hAnsi="Times New Roman" w:cs="Times New Roman"/>
          <w:sz w:val="20"/>
          <w:szCs w:val="20"/>
        </w:rPr>
        <w:t>Mattos</w:t>
      </w:r>
      <w:proofErr w:type="spellEnd"/>
      <w:r w:rsidRPr="007D11BB">
        <w:rPr>
          <w:rFonts w:ascii="Times New Roman" w:eastAsia="Bookman Old Style" w:hAnsi="Times New Roman" w:cs="Times New Roman"/>
          <w:sz w:val="20"/>
          <w:szCs w:val="20"/>
        </w:rPr>
        <w:t xml:space="preserve">, D.M.M., </w:t>
      </w:r>
      <w:proofErr w:type="spellStart"/>
      <w:r w:rsidRPr="007D11BB">
        <w:rPr>
          <w:rFonts w:ascii="Times New Roman" w:eastAsia="Bookman Old Style" w:hAnsi="Times New Roman" w:cs="Times New Roman"/>
          <w:sz w:val="20"/>
          <w:szCs w:val="20"/>
        </w:rPr>
        <w:t>Borba</w:t>
      </w:r>
      <w:proofErr w:type="spellEnd"/>
      <w:r w:rsidRPr="007D11BB">
        <w:rPr>
          <w:rFonts w:ascii="Times New Roman" w:eastAsia="Bookman Old Style" w:hAnsi="Times New Roman" w:cs="Times New Roman"/>
          <w:sz w:val="20"/>
          <w:szCs w:val="20"/>
        </w:rPr>
        <w:t>, H.R. and Bernardo-</w:t>
      </w:r>
      <w:proofErr w:type="spellStart"/>
      <w:r w:rsidRPr="007D11BB">
        <w:rPr>
          <w:rFonts w:ascii="Times New Roman" w:eastAsia="Bookman Old Style" w:hAnsi="Times New Roman" w:cs="Times New Roman"/>
          <w:sz w:val="20"/>
          <w:szCs w:val="20"/>
        </w:rPr>
        <w:t>Filho</w:t>
      </w:r>
      <w:proofErr w:type="spellEnd"/>
      <w:r w:rsidRPr="007D11BB">
        <w:rPr>
          <w:rFonts w:ascii="Times New Roman" w:eastAsia="Bookman Old Style" w:hAnsi="Times New Roman" w:cs="Times New Roman"/>
          <w:sz w:val="20"/>
          <w:szCs w:val="20"/>
        </w:rPr>
        <w:t>, M. (2008).</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Effect of the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sativus</w:t>
      </w:r>
      <w:proofErr w:type="spellEnd"/>
      <w:r w:rsidRPr="007D11BB">
        <w:rPr>
          <w:rFonts w:ascii="Times New Roman" w:eastAsia="Bookman Old Style" w:hAnsi="Times New Roman" w:cs="Times New Roman"/>
          <w:sz w:val="20"/>
          <w:szCs w:val="20"/>
        </w:rPr>
        <w:t xml:space="preserve"> extract in labeling of blood elements with</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technetium-99m. </w:t>
      </w:r>
      <w:r w:rsidRPr="007D11BB">
        <w:rPr>
          <w:rFonts w:ascii="Times New Roman" w:eastAsia="Bookman Old Style" w:hAnsi="Times New Roman" w:cs="Times New Roman"/>
          <w:i/>
          <w:sz w:val="20"/>
          <w:szCs w:val="20"/>
        </w:rPr>
        <w:t>Nature Sci</w:t>
      </w:r>
      <w:r w:rsidRPr="007D11BB">
        <w:rPr>
          <w:rFonts w:ascii="Times New Roman" w:eastAsia="Bookman Old Style" w:hAnsi="Times New Roman" w:cs="Times New Roman"/>
          <w:sz w:val="20"/>
          <w:szCs w:val="20"/>
        </w:rPr>
        <w:t>. 6(3):1545-0740.</w:t>
      </w:r>
    </w:p>
    <w:p w:rsidR="00614FEA" w:rsidRPr="007D11BB" w:rsidRDefault="00AC110F"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proofErr w:type="spellStart"/>
      <w:r w:rsidRPr="007D11BB">
        <w:rPr>
          <w:rStyle w:val="citation"/>
          <w:rFonts w:ascii="Times New Roman" w:hAnsi="Times New Roman" w:cs="Times New Roman"/>
          <w:sz w:val="20"/>
          <w:szCs w:val="20"/>
        </w:rPr>
        <w:t>Beloin</w:t>
      </w:r>
      <w:proofErr w:type="spellEnd"/>
      <w:r w:rsidRPr="007D11BB">
        <w:rPr>
          <w:rStyle w:val="citation"/>
          <w:rFonts w:ascii="Times New Roman" w:hAnsi="Times New Roman" w:cs="Times New Roman"/>
          <w:sz w:val="20"/>
          <w:szCs w:val="20"/>
        </w:rPr>
        <w:t xml:space="preserve">, N., </w:t>
      </w:r>
      <w:proofErr w:type="spellStart"/>
      <w:r w:rsidRPr="007D11BB">
        <w:rPr>
          <w:rStyle w:val="citation"/>
          <w:rFonts w:ascii="Times New Roman" w:hAnsi="Times New Roman" w:cs="Times New Roman"/>
          <w:sz w:val="20"/>
          <w:szCs w:val="20"/>
        </w:rPr>
        <w:t>Gbeassor</w:t>
      </w:r>
      <w:proofErr w:type="spellEnd"/>
      <w:r w:rsidRPr="007D11BB">
        <w:rPr>
          <w:rStyle w:val="citation"/>
          <w:rFonts w:ascii="Times New Roman" w:hAnsi="Times New Roman" w:cs="Times New Roman"/>
          <w:sz w:val="20"/>
          <w:szCs w:val="20"/>
        </w:rPr>
        <w:t xml:space="preserve">, M., </w:t>
      </w:r>
      <w:proofErr w:type="spellStart"/>
      <w:r w:rsidRPr="007D11BB">
        <w:rPr>
          <w:rStyle w:val="citation"/>
          <w:rFonts w:ascii="Times New Roman" w:hAnsi="Times New Roman" w:cs="Times New Roman"/>
          <w:sz w:val="20"/>
          <w:szCs w:val="20"/>
        </w:rPr>
        <w:t>Akpagana</w:t>
      </w:r>
      <w:proofErr w:type="spellEnd"/>
      <w:r w:rsidRPr="007D11BB">
        <w:rPr>
          <w:rStyle w:val="citation"/>
          <w:rFonts w:ascii="Times New Roman" w:hAnsi="Times New Roman" w:cs="Times New Roman"/>
          <w:sz w:val="20"/>
          <w:szCs w:val="20"/>
        </w:rPr>
        <w:t xml:space="preserve">, </w:t>
      </w:r>
      <w:proofErr w:type="gramStart"/>
      <w:r w:rsidRPr="007D11BB">
        <w:rPr>
          <w:rStyle w:val="citation"/>
          <w:rFonts w:ascii="Times New Roman" w:hAnsi="Times New Roman" w:cs="Times New Roman"/>
          <w:sz w:val="20"/>
          <w:szCs w:val="20"/>
        </w:rPr>
        <w:t>K..</w:t>
      </w:r>
      <w:proofErr w:type="gramEnd"/>
      <w:r w:rsidRPr="007D11BB">
        <w:rPr>
          <w:rStyle w:val="citation"/>
          <w:rFonts w:ascii="Times New Roman" w:hAnsi="Times New Roman" w:cs="Times New Roman"/>
          <w:sz w:val="20"/>
          <w:szCs w:val="20"/>
        </w:rPr>
        <w:t xml:space="preserve"> Hudson, J., De </w:t>
      </w:r>
      <w:proofErr w:type="spellStart"/>
      <w:r w:rsidRPr="007D11BB">
        <w:rPr>
          <w:rStyle w:val="citation"/>
          <w:rFonts w:ascii="Times New Roman" w:hAnsi="Times New Roman" w:cs="Times New Roman"/>
          <w:sz w:val="20"/>
          <w:szCs w:val="20"/>
        </w:rPr>
        <w:t>Soussa</w:t>
      </w:r>
      <w:proofErr w:type="spellEnd"/>
      <w:r w:rsidRPr="007D11BB">
        <w:rPr>
          <w:rStyle w:val="citation"/>
          <w:rFonts w:ascii="Times New Roman" w:hAnsi="Times New Roman" w:cs="Times New Roman"/>
          <w:sz w:val="20"/>
          <w:szCs w:val="20"/>
        </w:rPr>
        <w:t xml:space="preserve">, K., </w:t>
      </w:r>
      <w:proofErr w:type="spellStart"/>
      <w:r w:rsidRPr="007D11BB">
        <w:rPr>
          <w:rStyle w:val="citation"/>
          <w:rFonts w:ascii="Times New Roman" w:hAnsi="Times New Roman" w:cs="Times New Roman"/>
          <w:sz w:val="20"/>
          <w:szCs w:val="20"/>
        </w:rPr>
        <w:t>Koumaglo</w:t>
      </w:r>
      <w:proofErr w:type="spellEnd"/>
      <w:r w:rsidRPr="007D11BB">
        <w:rPr>
          <w:rStyle w:val="citation"/>
          <w:rFonts w:ascii="Times New Roman" w:hAnsi="Times New Roman" w:cs="Times New Roman"/>
          <w:sz w:val="20"/>
          <w:szCs w:val="20"/>
        </w:rPr>
        <w:t>, K. and</w:t>
      </w:r>
      <w:r w:rsidR="007D11BB">
        <w:rPr>
          <w:rStyle w:val="citation"/>
          <w:rFonts w:ascii="Times New Roman" w:hAnsi="Times New Roman" w:cs="Times New Roman"/>
          <w:sz w:val="20"/>
          <w:szCs w:val="20"/>
        </w:rPr>
        <w:t xml:space="preserve"> </w:t>
      </w:r>
      <w:proofErr w:type="spellStart"/>
      <w:r w:rsidRPr="007D11BB">
        <w:rPr>
          <w:rStyle w:val="citation"/>
          <w:rFonts w:ascii="Times New Roman" w:hAnsi="Times New Roman" w:cs="Times New Roman"/>
          <w:sz w:val="20"/>
          <w:szCs w:val="20"/>
        </w:rPr>
        <w:t>Arnason</w:t>
      </w:r>
      <w:proofErr w:type="spellEnd"/>
      <w:r w:rsidRPr="007D11BB">
        <w:rPr>
          <w:rStyle w:val="citation"/>
          <w:rFonts w:ascii="Times New Roman" w:hAnsi="Times New Roman" w:cs="Times New Roman"/>
          <w:sz w:val="20"/>
          <w:szCs w:val="20"/>
        </w:rPr>
        <w:t>, J. T. (2005). "</w:t>
      </w:r>
      <w:proofErr w:type="spellStart"/>
      <w:r w:rsidRPr="007D11BB">
        <w:rPr>
          <w:rStyle w:val="citation"/>
          <w:rFonts w:ascii="Times New Roman" w:hAnsi="Times New Roman" w:cs="Times New Roman"/>
          <w:sz w:val="20"/>
          <w:szCs w:val="20"/>
        </w:rPr>
        <w:t>Ethnomedicinal</w:t>
      </w:r>
      <w:proofErr w:type="spellEnd"/>
      <w:r w:rsidRPr="007D11BB">
        <w:rPr>
          <w:rStyle w:val="citation"/>
          <w:rFonts w:ascii="Times New Roman" w:hAnsi="Times New Roman" w:cs="Times New Roman"/>
          <w:sz w:val="20"/>
          <w:szCs w:val="20"/>
        </w:rPr>
        <w:t xml:space="preserve"> uses of </w:t>
      </w:r>
      <w:proofErr w:type="spellStart"/>
      <w:r w:rsidR="00BE5B27" w:rsidRPr="007D11BB">
        <w:rPr>
          <w:rStyle w:val="citation"/>
          <w:rFonts w:ascii="Times New Roman" w:hAnsi="Times New Roman" w:cs="Times New Roman"/>
          <w:i/>
          <w:sz w:val="20"/>
          <w:szCs w:val="20"/>
        </w:rPr>
        <w:t>Momordica</w:t>
      </w:r>
      <w:proofErr w:type="spellEnd"/>
      <w:r w:rsidR="00BE5B27" w:rsidRPr="007D11BB">
        <w:rPr>
          <w:rStyle w:val="citation"/>
          <w:rFonts w:ascii="Times New Roman" w:hAnsi="Times New Roman" w:cs="Times New Roman"/>
          <w:i/>
          <w:sz w:val="20"/>
          <w:szCs w:val="20"/>
        </w:rPr>
        <w:t xml:space="preserve"> </w:t>
      </w:r>
      <w:proofErr w:type="spellStart"/>
      <w:r w:rsidRPr="007D11BB">
        <w:rPr>
          <w:rStyle w:val="citation"/>
          <w:rFonts w:ascii="Times New Roman" w:hAnsi="Times New Roman" w:cs="Times New Roman"/>
          <w:i/>
          <w:sz w:val="20"/>
          <w:szCs w:val="20"/>
        </w:rPr>
        <w:t>charantia</w:t>
      </w:r>
      <w:proofErr w:type="spellEnd"/>
      <w:r w:rsid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w:t>
      </w:r>
      <w:proofErr w:type="spellStart"/>
      <w:r w:rsidRPr="007D11BB">
        <w:rPr>
          <w:rStyle w:val="citation"/>
          <w:rFonts w:ascii="Times New Roman" w:hAnsi="Times New Roman" w:cs="Times New Roman"/>
          <w:sz w:val="20"/>
          <w:szCs w:val="20"/>
        </w:rPr>
        <w:t>Cucurbitaceae</w:t>
      </w:r>
      <w:proofErr w:type="spellEnd"/>
      <w:r w:rsidRPr="007D11BB">
        <w:rPr>
          <w:rStyle w:val="citation"/>
          <w:rFonts w:ascii="Times New Roman" w:hAnsi="Times New Roman" w:cs="Times New Roman"/>
          <w:sz w:val="20"/>
          <w:szCs w:val="20"/>
        </w:rPr>
        <w:t xml:space="preserve">) in Togo and relation to its </w:t>
      </w:r>
      <w:proofErr w:type="spellStart"/>
      <w:r w:rsidRPr="007D11BB">
        <w:rPr>
          <w:rStyle w:val="citation"/>
          <w:rFonts w:ascii="Times New Roman" w:hAnsi="Times New Roman" w:cs="Times New Roman"/>
          <w:sz w:val="20"/>
          <w:szCs w:val="20"/>
        </w:rPr>
        <w:t>phytochemistry</w:t>
      </w:r>
      <w:proofErr w:type="spellEnd"/>
      <w:r w:rsidRPr="007D11BB">
        <w:rPr>
          <w:rStyle w:val="citation"/>
          <w:rFonts w:ascii="Times New Roman" w:hAnsi="Times New Roman" w:cs="Times New Roman"/>
          <w:sz w:val="20"/>
          <w:szCs w:val="20"/>
        </w:rPr>
        <w:t xml:space="preserve"> and biological</w:t>
      </w:r>
      <w:r w:rsid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 xml:space="preserve">activity". </w:t>
      </w:r>
      <w:r w:rsidR="00FF0238" w:rsidRPr="007D11BB">
        <w:rPr>
          <w:rStyle w:val="citation"/>
          <w:rFonts w:ascii="Times New Roman" w:hAnsi="Times New Roman" w:cs="Times New Roman"/>
          <w:i/>
          <w:iCs/>
          <w:sz w:val="20"/>
          <w:szCs w:val="20"/>
        </w:rPr>
        <w:t xml:space="preserve">J. </w:t>
      </w:r>
      <w:proofErr w:type="spellStart"/>
      <w:r w:rsidRPr="007D11BB">
        <w:rPr>
          <w:rStyle w:val="citation"/>
          <w:rFonts w:ascii="Times New Roman" w:hAnsi="Times New Roman" w:cs="Times New Roman"/>
          <w:i/>
          <w:iCs/>
          <w:sz w:val="20"/>
          <w:szCs w:val="20"/>
        </w:rPr>
        <w:t>Ethnopharmacol</w:t>
      </w:r>
      <w:proofErr w:type="spellEnd"/>
      <w:r w:rsidR="00677EE2" w:rsidRPr="007D11BB">
        <w:rPr>
          <w:rStyle w:val="citation"/>
          <w:rFonts w:ascii="Times New Roman" w:hAnsi="Times New Roman" w:cs="Times New Roman"/>
          <w:i/>
          <w:iCs/>
          <w:sz w:val="20"/>
          <w:szCs w:val="20"/>
        </w:rPr>
        <w:t xml:space="preserve">. </w:t>
      </w:r>
      <w:proofErr w:type="gramStart"/>
      <w:r w:rsidRPr="007D11BB">
        <w:rPr>
          <w:rStyle w:val="citation"/>
          <w:rFonts w:ascii="Times New Roman" w:hAnsi="Times New Roman" w:cs="Times New Roman"/>
          <w:sz w:val="20"/>
          <w:szCs w:val="20"/>
        </w:rPr>
        <w:t>96</w:t>
      </w:r>
      <w:r w:rsidR="00677EE2" w:rsidRPr="007D11BB">
        <w:rPr>
          <w:rStyle w:val="citation"/>
          <w:rFonts w:ascii="Times New Roman" w:hAnsi="Times New Roman" w:cs="Times New Roman"/>
          <w:sz w:val="20"/>
          <w:szCs w:val="20"/>
        </w:rPr>
        <w:t>:</w:t>
      </w:r>
      <w:proofErr w:type="gramEnd"/>
      <w:r w:rsidR="00677EE2" w:rsidRPr="007D11BB">
        <w:rPr>
          <w:rStyle w:val="citation"/>
          <w:rFonts w:ascii="Times New Roman" w:hAnsi="Times New Roman" w:cs="Times New Roman"/>
          <w:sz w:val="20"/>
          <w:szCs w:val="20"/>
        </w:rPr>
        <w:t>(1–2):</w:t>
      </w:r>
      <w:r w:rsidRPr="007D11BB">
        <w:rPr>
          <w:rStyle w:val="citation"/>
          <w:rFonts w:ascii="Times New Roman" w:hAnsi="Times New Roman" w:cs="Times New Roman"/>
          <w:sz w:val="20"/>
          <w:szCs w:val="20"/>
        </w:rPr>
        <w:t>49–55.</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Burkill</w:t>
      </w:r>
      <w:proofErr w:type="spellEnd"/>
      <w:r w:rsidRPr="007D11BB">
        <w:rPr>
          <w:rFonts w:ascii="Times New Roman" w:eastAsia="Bookman Old Style" w:hAnsi="Times New Roman" w:cs="Times New Roman"/>
          <w:sz w:val="20"/>
          <w:szCs w:val="20"/>
        </w:rPr>
        <w:t xml:space="preserve">, H.M. (1985). </w:t>
      </w:r>
      <w:r w:rsidRPr="007D11BB">
        <w:rPr>
          <w:rFonts w:ascii="Times New Roman" w:eastAsia="Bookman Old Style" w:hAnsi="Times New Roman" w:cs="Times New Roman"/>
          <w:i/>
          <w:sz w:val="20"/>
          <w:szCs w:val="20"/>
        </w:rPr>
        <w:t>Useful Plants of West Tropical Africa.</w:t>
      </w:r>
      <w:r w:rsidRPr="007D11BB">
        <w:rPr>
          <w:rFonts w:ascii="Times New Roman" w:eastAsia="Bookman Old Style" w:hAnsi="Times New Roman" w:cs="Times New Roman"/>
          <w:sz w:val="20"/>
          <w:szCs w:val="20"/>
        </w:rPr>
        <w:t xml:space="preserve"> </w:t>
      </w:r>
      <w:r w:rsidR="00BA36A5" w:rsidRPr="007D11BB">
        <w:rPr>
          <w:rFonts w:ascii="Times New Roman" w:eastAsia="Bookman Old Style" w:hAnsi="Times New Roman" w:cs="Times New Roman"/>
          <w:sz w:val="20"/>
          <w:szCs w:val="20"/>
        </w:rPr>
        <w:t>Vol.1</w:t>
      </w:r>
      <w:r w:rsidR="00D212F6" w:rsidRPr="007D11BB">
        <w:rPr>
          <w:rFonts w:ascii="Times New Roman" w:eastAsia="Bookman Old Style" w:hAnsi="Times New Roman" w:cs="Times New Roman"/>
          <w:sz w:val="20"/>
          <w:szCs w:val="20"/>
        </w:rPr>
        <w:t>,</w:t>
      </w:r>
      <w:r w:rsidR="00BA36A5"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2</w:t>
      </w:r>
      <w:r w:rsidRPr="007D11BB">
        <w:rPr>
          <w:rFonts w:ascii="Times New Roman" w:eastAsia="Bookman Old Style" w:hAnsi="Times New Roman" w:cs="Times New Roman"/>
          <w:sz w:val="20"/>
          <w:szCs w:val="20"/>
          <w:vertAlign w:val="superscript"/>
        </w:rPr>
        <w:t>nd</w:t>
      </w:r>
      <w:r w:rsidRPr="007D11BB">
        <w:rPr>
          <w:rFonts w:ascii="Times New Roman" w:eastAsia="Bookman Old Style" w:hAnsi="Times New Roman" w:cs="Times New Roman"/>
          <w:sz w:val="20"/>
          <w:szCs w:val="20"/>
        </w:rPr>
        <w:t xml:space="preserve"> ed.</w:t>
      </w:r>
      <w:r w:rsidR="00072453" w:rsidRPr="007D11BB">
        <w:rPr>
          <w:rFonts w:ascii="Times New Roman" w:eastAsia="Bookman Old Style" w:hAnsi="Times New Roman" w:cs="Times New Roman"/>
          <w:sz w:val="20"/>
          <w:szCs w:val="20"/>
        </w:rPr>
        <w:t xml:space="preserve"> Royal Botanic</w:t>
      </w:r>
      <w:r w:rsidR="007D11BB">
        <w:rPr>
          <w:rFonts w:ascii="Times New Roman" w:eastAsia="Bookman Old Style" w:hAnsi="Times New Roman" w:cs="Times New Roman"/>
          <w:sz w:val="20"/>
          <w:szCs w:val="20"/>
        </w:rPr>
        <w:t xml:space="preserve"> </w:t>
      </w:r>
      <w:r w:rsidR="00072453" w:rsidRPr="007D11BB">
        <w:rPr>
          <w:rFonts w:ascii="Times New Roman" w:eastAsia="Bookman Old Style" w:hAnsi="Times New Roman" w:cs="Times New Roman"/>
          <w:sz w:val="20"/>
          <w:szCs w:val="20"/>
        </w:rPr>
        <w:t xml:space="preserve">Gardens, London. </w:t>
      </w:r>
      <w:proofErr w:type="gramStart"/>
      <w:r w:rsidR="00B65B1E" w:rsidRPr="007D11BB">
        <w:rPr>
          <w:rFonts w:ascii="Times New Roman" w:eastAsia="Bookman Old Style" w:hAnsi="Times New Roman" w:cs="Times New Roman"/>
          <w:sz w:val="20"/>
          <w:szCs w:val="20"/>
        </w:rPr>
        <w:t>p</w:t>
      </w:r>
      <w:r w:rsidR="00725661" w:rsidRPr="007D11BB">
        <w:rPr>
          <w:rFonts w:ascii="Times New Roman" w:eastAsia="Bookman Old Style" w:hAnsi="Times New Roman" w:cs="Times New Roman"/>
          <w:sz w:val="20"/>
          <w:szCs w:val="20"/>
        </w:rPr>
        <w:t>p</w:t>
      </w:r>
      <w:r w:rsidR="007D11BB">
        <w:rPr>
          <w:rFonts w:ascii="Times New Roman" w:eastAsia="Bookman Old Style" w:hAnsi="Times New Roman" w:cs="Times New Roman"/>
          <w:sz w:val="20"/>
          <w:szCs w:val="20"/>
        </w:rPr>
        <w:t>.</w:t>
      </w:r>
      <w:r w:rsidR="00725661" w:rsidRPr="007D11BB">
        <w:rPr>
          <w:rFonts w:ascii="Times New Roman" w:eastAsia="Bookman Old Style" w:hAnsi="Times New Roman" w:cs="Times New Roman"/>
          <w:sz w:val="20"/>
          <w:szCs w:val="20"/>
        </w:rPr>
        <w:t>570-605</w:t>
      </w:r>
      <w:proofErr w:type="gramEnd"/>
      <w:r w:rsidR="00725661" w:rsidRPr="007D11BB">
        <w:rPr>
          <w:rFonts w:ascii="Times New Roman" w:eastAsia="Bookman Old Style" w:hAnsi="Times New Roman" w:cs="Times New Roman"/>
          <w:sz w:val="20"/>
          <w:szCs w:val="20"/>
        </w:rPr>
        <w:t>.</w:t>
      </w:r>
    </w:p>
    <w:p w:rsidR="00760579" w:rsidRPr="007D11BB" w:rsidRDefault="00973985"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Camporese</w:t>
      </w:r>
      <w:proofErr w:type="spellEnd"/>
      <w:r w:rsidRPr="007D11BB">
        <w:rPr>
          <w:rFonts w:ascii="Times New Roman" w:eastAsia="Bookman Old Style" w:hAnsi="Times New Roman" w:cs="Times New Roman"/>
          <w:sz w:val="20"/>
          <w:szCs w:val="20"/>
        </w:rPr>
        <w:t xml:space="preserve">, A., </w:t>
      </w:r>
      <w:proofErr w:type="spellStart"/>
      <w:r w:rsidRPr="007D11BB">
        <w:rPr>
          <w:rFonts w:ascii="Times New Roman" w:eastAsia="Bookman Old Style" w:hAnsi="Times New Roman" w:cs="Times New Roman"/>
          <w:sz w:val="20"/>
          <w:szCs w:val="20"/>
        </w:rPr>
        <w:t>Balick</w:t>
      </w:r>
      <w:proofErr w:type="spellEnd"/>
      <w:r w:rsidRPr="007D11BB">
        <w:rPr>
          <w:rFonts w:ascii="Times New Roman" w:eastAsia="Bookman Old Style" w:hAnsi="Times New Roman" w:cs="Times New Roman"/>
          <w:sz w:val="20"/>
          <w:szCs w:val="20"/>
        </w:rPr>
        <w:t xml:space="preserve">, M.J., </w:t>
      </w:r>
      <w:proofErr w:type="spellStart"/>
      <w:r w:rsidRPr="007D11BB">
        <w:rPr>
          <w:rFonts w:ascii="Times New Roman" w:eastAsia="Bookman Old Style" w:hAnsi="Times New Roman" w:cs="Times New Roman"/>
          <w:sz w:val="20"/>
          <w:szCs w:val="20"/>
        </w:rPr>
        <w:t>Arvigo</w:t>
      </w:r>
      <w:proofErr w:type="spellEnd"/>
      <w:r w:rsidRPr="007D11BB">
        <w:rPr>
          <w:rFonts w:ascii="Times New Roman" w:eastAsia="Bookman Old Style" w:hAnsi="Times New Roman" w:cs="Times New Roman"/>
          <w:sz w:val="20"/>
          <w:szCs w:val="20"/>
        </w:rPr>
        <w:t>,</w:t>
      </w:r>
      <w:r w:rsidR="00BE5B27" w:rsidRPr="007D11BB">
        <w:rPr>
          <w:rFonts w:ascii="Times New Roman" w:eastAsia="Bookman Old Style" w:hAnsi="Times New Roman" w:cs="Times New Roman"/>
          <w:sz w:val="20"/>
          <w:szCs w:val="20"/>
        </w:rPr>
        <w:t xml:space="preserve"> R. Esposito, R.G., </w:t>
      </w:r>
      <w:proofErr w:type="spellStart"/>
      <w:r w:rsidR="00BE5B27" w:rsidRPr="007D11BB">
        <w:rPr>
          <w:rFonts w:ascii="Times New Roman" w:eastAsia="Bookman Old Style" w:hAnsi="Times New Roman" w:cs="Times New Roman"/>
          <w:sz w:val="20"/>
          <w:szCs w:val="20"/>
        </w:rPr>
        <w:t>Morsellino</w:t>
      </w:r>
      <w:proofErr w:type="spellEnd"/>
      <w:r w:rsidR="00BE5B27"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N., De</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Simone, F. and </w:t>
      </w:r>
      <w:proofErr w:type="spellStart"/>
      <w:r w:rsidRPr="007D11BB">
        <w:rPr>
          <w:rFonts w:ascii="Times New Roman" w:eastAsia="Bookman Old Style" w:hAnsi="Times New Roman" w:cs="Times New Roman"/>
          <w:sz w:val="20"/>
          <w:szCs w:val="20"/>
        </w:rPr>
        <w:t>Tubaro</w:t>
      </w:r>
      <w:proofErr w:type="spellEnd"/>
      <w:r w:rsidRPr="007D11BB">
        <w:rPr>
          <w:rFonts w:ascii="Times New Roman" w:eastAsia="Bookman Old Style" w:hAnsi="Times New Roman" w:cs="Times New Roman"/>
          <w:sz w:val="20"/>
          <w:szCs w:val="20"/>
        </w:rPr>
        <w:t>, A. (2003). Screen</w:t>
      </w:r>
      <w:r w:rsidR="00BE5B27" w:rsidRPr="007D11BB">
        <w:rPr>
          <w:rFonts w:ascii="Times New Roman" w:eastAsia="Bookman Old Style" w:hAnsi="Times New Roman" w:cs="Times New Roman"/>
          <w:sz w:val="20"/>
          <w:szCs w:val="20"/>
        </w:rPr>
        <w:t xml:space="preserve">ing of anti-bacterial activity </w:t>
      </w:r>
      <w:r w:rsidRPr="007D11BB">
        <w:rPr>
          <w:rFonts w:ascii="Times New Roman" w:eastAsia="Bookman Old Style" w:hAnsi="Times New Roman" w:cs="Times New Roman"/>
          <w:sz w:val="20"/>
          <w:szCs w:val="20"/>
        </w:rPr>
        <w:t>of</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medicinal plants from Belize (Central America). </w:t>
      </w:r>
      <w:r w:rsidRPr="007D11BB">
        <w:rPr>
          <w:rFonts w:ascii="Times New Roman" w:eastAsia="Bookman Old Style" w:hAnsi="Times New Roman" w:cs="Times New Roman"/>
          <w:i/>
          <w:sz w:val="20"/>
          <w:szCs w:val="20"/>
        </w:rPr>
        <w:t>J.</w:t>
      </w:r>
      <w:r w:rsidR="00FF6933"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Ethnopharmacol</w:t>
      </w:r>
      <w:proofErr w:type="spellEnd"/>
      <w:r w:rsidRPr="007D11BB">
        <w:rPr>
          <w:rFonts w:ascii="Times New Roman" w:eastAsia="Bookman Old Style" w:hAnsi="Times New Roman" w:cs="Times New Roman"/>
          <w:sz w:val="20"/>
          <w:szCs w:val="20"/>
        </w:rPr>
        <w:t>.</w:t>
      </w:r>
      <w:r w:rsidR="00FF6933"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87</w:t>
      </w:r>
      <w:r w:rsidR="001F525D" w:rsidRPr="007D11BB">
        <w:rPr>
          <w:rFonts w:ascii="Times New Roman" w:eastAsia="Bookman Old Style" w:hAnsi="Times New Roman" w:cs="Times New Roman"/>
          <w:sz w:val="20"/>
          <w:szCs w:val="20"/>
        </w:rPr>
        <w:t>:103-</w:t>
      </w:r>
      <w:r w:rsidR="00614FEA"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107.</w:t>
      </w:r>
    </w:p>
    <w:p w:rsidR="004D53E3" w:rsidRPr="007D11BB" w:rsidRDefault="004D53E3"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Carr, I., (1997). The Far Beginnings, </w:t>
      </w:r>
      <w:proofErr w:type="gramStart"/>
      <w:r w:rsidRPr="007D11BB">
        <w:rPr>
          <w:rFonts w:ascii="Times New Roman" w:eastAsia="Bookman Old Style" w:hAnsi="Times New Roman" w:cs="Times New Roman"/>
          <w:sz w:val="20"/>
          <w:szCs w:val="20"/>
        </w:rPr>
        <w:t>A</w:t>
      </w:r>
      <w:proofErr w:type="gramEnd"/>
      <w:r w:rsidRPr="007D11BB">
        <w:rPr>
          <w:rFonts w:ascii="Times New Roman" w:eastAsia="Bookman Old Style" w:hAnsi="Times New Roman" w:cs="Times New Roman"/>
          <w:sz w:val="20"/>
          <w:szCs w:val="20"/>
        </w:rPr>
        <w:t xml:space="preserve"> Brief History of Medicine. Health Sciences</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Library, University of Manitoba.</w:t>
      </w:r>
    </w:p>
    <w:p w:rsidR="00614FEA" w:rsidRPr="007D11BB" w:rsidRDefault="007C6217"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Devi, B.P., </w:t>
      </w:r>
      <w:proofErr w:type="spellStart"/>
      <w:r w:rsidRPr="007D11BB">
        <w:rPr>
          <w:rFonts w:ascii="Times New Roman" w:eastAsia="Bookman Old Style" w:hAnsi="Times New Roman" w:cs="Times New Roman"/>
          <w:sz w:val="20"/>
          <w:szCs w:val="20"/>
        </w:rPr>
        <w:t>Boominathan</w:t>
      </w:r>
      <w:proofErr w:type="spellEnd"/>
      <w:r w:rsidRPr="007D11BB">
        <w:rPr>
          <w:rFonts w:ascii="Times New Roman" w:eastAsia="Bookman Old Style" w:hAnsi="Times New Roman" w:cs="Times New Roman"/>
          <w:sz w:val="20"/>
          <w:szCs w:val="20"/>
        </w:rPr>
        <w:t xml:space="preserve">, R. and </w:t>
      </w:r>
      <w:proofErr w:type="spellStart"/>
      <w:r w:rsidRPr="007D11BB">
        <w:rPr>
          <w:rFonts w:ascii="Times New Roman" w:eastAsia="Bookman Old Style" w:hAnsi="Times New Roman" w:cs="Times New Roman"/>
          <w:sz w:val="20"/>
          <w:szCs w:val="20"/>
        </w:rPr>
        <w:t>Mandal</w:t>
      </w:r>
      <w:proofErr w:type="spellEnd"/>
      <w:r w:rsidRPr="007D11BB">
        <w:rPr>
          <w:rFonts w:ascii="Times New Roman" w:eastAsia="Bookman Old Style" w:hAnsi="Times New Roman" w:cs="Times New Roman"/>
          <w:sz w:val="20"/>
          <w:szCs w:val="20"/>
        </w:rPr>
        <w:t>, S.C. (2003). Evaluation of antipyretic potential</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of </w:t>
      </w:r>
      <w:r w:rsidRPr="007D11BB">
        <w:rPr>
          <w:rFonts w:ascii="Times New Roman" w:eastAsia="Bookman Old Style" w:hAnsi="Times New Roman" w:cs="Times New Roman"/>
          <w:i/>
          <w:sz w:val="20"/>
          <w:szCs w:val="20"/>
        </w:rPr>
        <w:t>Cleome viscose</w:t>
      </w:r>
      <w:r w:rsidRPr="007D11BB">
        <w:rPr>
          <w:rFonts w:ascii="Times New Roman" w:eastAsia="Bookman Old Style" w:hAnsi="Times New Roman" w:cs="Times New Roman"/>
          <w:sz w:val="20"/>
          <w:szCs w:val="20"/>
        </w:rPr>
        <w:t xml:space="preserve"> Linn. (</w:t>
      </w:r>
      <w:proofErr w:type="spellStart"/>
      <w:r w:rsidRPr="007D11BB">
        <w:rPr>
          <w:rFonts w:ascii="Times New Roman" w:eastAsia="Bookman Old Style" w:hAnsi="Times New Roman" w:cs="Times New Roman"/>
          <w:sz w:val="20"/>
          <w:szCs w:val="20"/>
        </w:rPr>
        <w:t>Capparidaceae</w:t>
      </w:r>
      <w:proofErr w:type="spellEnd"/>
      <w:r w:rsidRPr="007D11BB">
        <w:rPr>
          <w:rFonts w:ascii="Times New Roman" w:eastAsia="Bookman Old Style" w:hAnsi="Times New Roman" w:cs="Times New Roman"/>
          <w:sz w:val="20"/>
          <w:szCs w:val="20"/>
        </w:rPr>
        <w:t>)</w:t>
      </w:r>
      <w:r w:rsidR="001F525D"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extract in rats. </w:t>
      </w:r>
      <w:r w:rsidRPr="007D11BB">
        <w:rPr>
          <w:rFonts w:ascii="Times New Roman" w:eastAsia="Bookman Old Style" w:hAnsi="Times New Roman" w:cs="Times New Roman"/>
          <w:i/>
          <w:sz w:val="20"/>
          <w:szCs w:val="20"/>
        </w:rPr>
        <w:t xml:space="preserve">J. </w:t>
      </w:r>
      <w:proofErr w:type="spellStart"/>
      <w:r w:rsidRPr="007D11BB">
        <w:rPr>
          <w:rFonts w:ascii="Times New Roman" w:eastAsia="Bookman Old Style" w:hAnsi="Times New Roman" w:cs="Times New Roman"/>
          <w:i/>
          <w:sz w:val="20"/>
          <w:szCs w:val="20"/>
        </w:rPr>
        <w:t>Ethnopharmacol</w:t>
      </w:r>
      <w:proofErr w:type="spellEnd"/>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87:11-13.</w:t>
      </w:r>
    </w:p>
    <w:p w:rsidR="00614FEA" w:rsidRPr="007D11BB" w:rsidRDefault="00694E5A" w:rsidP="00614FEA">
      <w:pPr>
        <w:pStyle w:val="ListParagraph"/>
        <w:numPr>
          <w:ilvl w:val="0"/>
          <w:numId w:val="2"/>
        </w:numPr>
        <w:snapToGrid w:val="0"/>
        <w:spacing w:after="0" w:line="240" w:lineRule="auto"/>
        <w:jc w:val="both"/>
        <w:rPr>
          <w:rFonts w:ascii="Times New Roman" w:hAnsi="Times New Roman" w:cs="Times New Roman"/>
          <w:sz w:val="20"/>
          <w:szCs w:val="20"/>
        </w:rPr>
      </w:pPr>
      <w:r w:rsidRPr="007D11BB">
        <w:rPr>
          <w:rFonts w:ascii="Times New Roman" w:eastAsia="Bookman Old Style" w:hAnsi="Times New Roman" w:cs="Times New Roman"/>
          <w:sz w:val="20"/>
          <w:szCs w:val="20"/>
        </w:rPr>
        <w:t xml:space="preserve">Dina, O.A., </w:t>
      </w:r>
      <w:proofErr w:type="spellStart"/>
      <w:r w:rsidRPr="007D11BB">
        <w:rPr>
          <w:rFonts w:ascii="Times New Roman" w:eastAsia="Bookman Old Style" w:hAnsi="Times New Roman" w:cs="Times New Roman"/>
          <w:sz w:val="20"/>
          <w:szCs w:val="20"/>
        </w:rPr>
        <w:t>Adedapo</w:t>
      </w:r>
      <w:proofErr w:type="spellEnd"/>
      <w:r w:rsidRPr="007D11BB">
        <w:rPr>
          <w:rFonts w:ascii="Times New Roman" w:eastAsia="Bookman Old Style" w:hAnsi="Times New Roman" w:cs="Times New Roman"/>
          <w:sz w:val="20"/>
          <w:szCs w:val="20"/>
        </w:rPr>
        <w:t xml:space="preserve">, A.A., </w:t>
      </w:r>
      <w:proofErr w:type="spellStart"/>
      <w:r w:rsidRPr="007D11BB">
        <w:rPr>
          <w:rFonts w:ascii="Times New Roman" w:eastAsia="Bookman Old Style" w:hAnsi="Times New Roman" w:cs="Times New Roman"/>
          <w:sz w:val="20"/>
          <w:szCs w:val="20"/>
        </w:rPr>
        <w:t>Oyinloye</w:t>
      </w:r>
      <w:proofErr w:type="spellEnd"/>
      <w:r w:rsidRPr="007D11BB">
        <w:rPr>
          <w:rFonts w:ascii="Times New Roman" w:eastAsia="Bookman Old Style" w:hAnsi="Times New Roman" w:cs="Times New Roman"/>
          <w:sz w:val="20"/>
          <w:szCs w:val="20"/>
        </w:rPr>
        <w:t xml:space="preserve">, O.P. and Saba, A.B. (2000). Effect of </w:t>
      </w:r>
      <w:proofErr w:type="spellStart"/>
      <w:r w:rsidRPr="007D11BB">
        <w:rPr>
          <w:rFonts w:ascii="Times New Roman" w:eastAsia="Bookman Old Style" w:hAnsi="Times New Roman" w:cs="Times New Roman"/>
          <w:i/>
          <w:sz w:val="20"/>
          <w:szCs w:val="20"/>
        </w:rPr>
        <w:t>Telfairia</w:t>
      </w:r>
      <w:proofErr w:type="spellEnd"/>
      <w:r w:rsid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occidentalis</w:t>
      </w:r>
      <w:proofErr w:type="spellEnd"/>
      <w:r w:rsidRPr="007D11BB">
        <w:rPr>
          <w:rFonts w:ascii="Times New Roman" w:eastAsia="Bookman Old Style" w:hAnsi="Times New Roman" w:cs="Times New Roman"/>
          <w:sz w:val="20"/>
          <w:szCs w:val="20"/>
        </w:rPr>
        <w:t xml:space="preserve"> extract on experimentally induced </w:t>
      </w:r>
      <w:proofErr w:type="spellStart"/>
      <w:r w:rsidRPr="007D11BB">
        <w:rPr>
          <w:rFonts w:ascii="Times New Roman" w:eastAsia="Bookman Old Style" w:hAnsi="Times New Roman" w:cs="Times New Roman"/>
          <w:sz w:val="20"/>
          <w:szCs w:val="20"/>
        </w:rPr>
        <w:lastRenderedPageBreak/>
        <w:t>anaemia</w:t>
      </w:r>
      <w:proofErr w:type="spellEnd"/>
      <w:r w:rsidRPr="007D11BB">
        <w:rPr>
          <w:rFonts w:ascii="Times New Roman" w:eastAsia="Bookman Old Style" w:hAnsi="Times New Roman" w:cs="Times New Roman"/>
          <w:sz w:val="20"/>
          <w:szCs w:val="20"/>
        </w:rPr>
        <w:t xml:space="preserve"> in domestic rabbits. </w:t>
      </w:r>
      <w:r w:rsidRPr="007D11BB">
        <w:rPr>
          <w:rFonts w:ascii="Times New Roman" w:eastAsia="Bookman Old Style" w:hAnsi="Times New Roman" w:cs="Times New Roman"/>
          <w:i/>
          <w:sz w:val="20"/>
          <w:szCs w:val="20"/>
        </w:rPr>
        <w:t>Afr.</w:t>
      </w:r>
      <w:r w:rsid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i/>
          <w:sz w:val="20"/>
          <w:szCs w:val="20"/>
        </w:rPr>
        <w:t>J. Biomed. Res.</w:t>
      </w:r>
      <w:r w:rsidRPr="007D11BB">
        <w:rPr>
          <w:rFonts w:ascii="Times New Roman" w:eastAsia="Bookman Old Style" w:hAnsi="Times New Roman" w:cs="Times New Roman"/>
          <w:sz w:val="20"/>
          <w:szCs w:val="20"/>
        </w:rPr>
        <w:t xml:space="preserve"> 3:181-183.</w:t>
      </w:r>
    </w:p>
    <w:p w:rsidR="00440893"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Enslin</w:t>
      </w:r>
      <w:proofErr w:type="spellEnd"/>
      <w:r w:rsidRPr="007D11BB">
        <w:rPr>
          <w:rFonts w:ascii="Times New Roman" w:eastAsia="Bookman Old Style" w:hAnsi="Times New Roman" w:cs="Times New Roman"/>
          <w:sz w:val="20"/>
          <w:szCs w:val="20"/>
        </w:rPr>
        <w:t xml:space="preserve">, P.R., </w:t>
      </w:r>
      <w:proofErr w:type="spellStart"/>
      <w:r w:rsidRPr="007D11BB">
        <w:rPr>
          <w:rFonts w:ascii="Times New Roman" w:eastAsia="Bookman Old Style" w:hAnsi="Times New Roman" w:cs="Times New Roman"/>
          <w:sz w:val="20"/>
          <w:szCs w:val="20"/>
        </w:rPr>
        <w:t>Joubert</w:t>
      </w:r>
      <w:proofErr w:type="spellEnd"/>
      <w:r w:rsidRPr="007D11BB">
        <w:rPr>
          <w:rFonts w:ascii="Times New Roman" w:eastAsia="Bookman Old Style" w:hAnsi="Times New Roman" w:cs="Times New Roman"/>
          <w:sz w:val="20"/>
          <w:szCs w:val="20"/>
        </w:rPr>
        <w:t xml:space="preserve">, T.G. and </w:t>
      </w:r>
      <w:proofErr w:type="spellStart"/>
      <w:r w:rsidRPr="007D11BB">
        <w:rPr>
          <w:rFonts w:ascii="Times New Roman" w:eastAsia="Bookman Old Style" w:hAnsi="Times New Roman" w:cs="Times New Roman"/>
          <w:sz w:val="20"/>
          <w:szCs w:val="20"/>
        </w:rPr>
        <w:t>Rehm</w:t>
      </w:r>
      <w:proofErr w:type="spellEnd"/>
      <w:r w:rsidRPr="007D11BB">
        <w:rPr>
          <w:rFonts w:ascii="Times New Roman" w:eastAsia="Bookman Old Style" w:hAnsi="Times New Roman" w:cs="Times New Roman"/>
          <w:sz w:val="20"/>
          <w:szCs w:val="20"/>
        </w:rPr>
        <w:t xml:space="preserve">, S. (1954). Bitter principles of the </w:t>
      </w:r>
      <w:proofErr w:type="spellStart"/>
      <w:r w:rsidRPr="007D11BB">
        <w:rPr>
          <w:rFonts w:ascii="Times New Roman" w:eastAsia="Bookman Old Style" w:hAnsi="Times New Roman" w:cs="Times New Roman"/>
          <w:sz w:val="20"/>
          <w:szCs w:val="20"/>
        </w:rPr>
        <w:t>Cucurbitaceae</w:t>
      </w:r>
      <w:proofErr w:type="spellEnd"/>
      <w:r w:rsidRPr="007D11BB">
        <w:rPr>
          <w:rFonts w:ascii="Times New Roman" w:eastAsia="Bookman Old Style" w:hAnsi="Times New Roman" w:cs="Times New Roman"/>
          <w:sz w:val="20"/>
          <w:szCs w:val="20"/>
        </w:rPr>
        <w:t xml:space="preserve"> II.</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Paper chromatography of bitter principle</w:t>
      </w:r>
      <w:r w:rsidR="001F525D"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research. </w:t>
      </w:r>
      <w:r w:rsidRPr="007D11BB">
        <w:rPr>
          <w:rFonts w:ascii="Times New Roman" w:eastAsia="Bookman Old Style" w:hAnsi="Times New Roman" w:cs="Times New Roman"/>
          <w:i/>
          <w:sz w:val="20"/>
          <w:szCs w:val="20"/>
        </w:rPr>
        <w:t>J. S. Afr. Chem. Inst</w:t>
      </w:r>
      <w:r w:rsidRPr="007D11BB">
        <w:rPr>
          <w:rFonts w:ascii="Times New Roman" w:eastAsia="Bookman Old Style" w:hAnsi="Times New Roman" w:cs="Times New Roman"/>
          <w:sz w:val="20"/>
          <w:szCs w:val="20"/>
        </w:rPr>
        <w:t>. 7:131-</w:t>
      </w:r>
      <w:r w:rsidR="00614FEA"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138.</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Erdogrul</w:t>
      </w:r>
      <w:proofErr w:type="spellEnd"/>
      <w:r w:rsidRPr="007D11BB">
        <w:rPr>
          <w:rFonts w:ascii="Times New Roman" w:eastAsia="Bookman Old Style" w:hAnsi="Times New Roman" w:cs="Times New Roman"/>
          <w:sz w:val="20"/>
          <w:szCs w:val="20"/>
        </w:rPr>
        <w:t xml:space="preserve">, O.T. (2002). Antibacterial activity of some plant extracts used </w:t>
      </w:r>
      <w:r w:rsidR="00BE5B27" w:rsidRPr="007D11BB">
        <w:rPr>
          <w:rFonts w:ascii="Times New Roman" w:eastAsia="Bookman Old Style" w:hAnsi="Times New Roman" w:cs="Times New Roman"/>
          <w:sz w:val="20"/>
          <w:szCs w:val="20"/>
        </w:rPr>
        <w:t xml:space="preserve">in </w:t>
      </w:r>
      <w:r w:rsidR="00D31A5C" w:rsidRPr="007D11BB">
        <w:rPr>
          <w:rFonts w:ascii="Times New Roman" w:eastAsia="Bookman Old Style" w:hAnsi="Times New Roman" w:cs="Times New Roman"/>
          <w:sz w:val="20"/>
          <w:szCs w:val="20"/>
        </w:rPr>
        <w:t xml:space="preserve">folk </w:t>
      </w:r>
      <w:r w:rsidRPr="007D11BB">
        <w:rPr>
          <w:rFonts w:ascii="Times New Roman" w:eastAsia="Bookman Old Style" w:hAnsi="Times New Roman" w:cs="Times New Roman"/>
          <w:sz w:val="20"/>
          <w:szCs w:val="20"/>
        </w:rPr>
        <w:t>medicine.</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 xml:space="preserve">Pharm. </w:t>
      </w:r>
      <w:proofErr w:type="spellStart"/>
      <w:r w:rsidRPr="007D11BB">
        <w:rPr>
          <w:rFonts w:ascii="Times New Roman" w:eastAsia="Bookman Old Style" w:hAnsi="Times New Roman" w:cs="Times New Roman"/>
          <w:i/>
          <w:sz w:val="20"/>
          <w:szCs w:val="20"/>
        </w:rPr>
        <w:t>Microbiol</w:t>
      </w:r>
      <w:proofErr w:type="spellEnd"/>
      <w:r w:rsidRPr="007D11BB">
        <w:rPr>
          <w:rFonts w:ascii="Times New Roman" w:eastAsia="Bookman Old Style" w:hAnsi="Times New Roman" w:cs="Times New Roman"/>
          <w:sz w:val="20"/>
          <w:szCs w:val="20"/>
        </w:rPr>
        <w:t>., 40:269-273.</w:t>
      </w:r>
    </w:p>
    <w:p w:rsidR="00B06324"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Evans, W.C. (2009). </w:t>
      </w:r>
      <w:proofErr w:type="spellStart"/>
      <w:r w:rsidRPr="007D11BB">
        <w:rPr>
          <w:rFonts w:ascii="Times New Roman" w:eastAsia="Bookman Old Style" w:hAnsi="Times New Roman" w:cs="Times New Roman"/>
          <w:i/>
          <w:sz w:val="20"/>
          <w:szCs w:val="20"/>
        </w:rPr>
        <w:t>Trease</w:t>
      </w:r>
      <w:proofErr w:type="spellEnd"/>
      <w:r w:rsidRPr="007D11BB">
        <w:rPr>
          <w:rFonts w:ascii="Times New Roman" w:eastAsia="Bookman Old Style" w:hAnsi="Times New Roman" w:cs="Times New Roman"/>
          <w:i/>
          <w:sz w:val="20"/>
          <w:szCs w:val="20"/>
        </w:rPr>
        <w:t xml:space="preserve"> and Evans </w:t>
      </w:r>
      <w:proofErr w:type="spellStart"/>
      <w:r w:rsidRPr="007D11BB">
        <w:rPr>
          <w:rFonts w:ascii="Times New Roman" w:eastAsia="Bookman Old Style" w:hAnsi="Times New Roman" w:cs="Times New Roman"/>
          <w:i/>
          <w:sz w:val="20"/>
          <w:szCs w:val="20"/>
        </w:rPr>
        <w:t>Pharmacognosy</w:t>
      </w:r>
      <w:proofErr w:type="spellEnd"/>
      <w:r w:rsidRP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sz w:val="20"/>
          <w:szCs w:val="20"/>
        </w:rPr>
        <w:t>16</w:t>
      </w:r>
      <w:r w:rsidRPr="007D11BB">
        <w:rPr>
          <w:rFonts w:ascii="Times New Roman" w:eastAsia="Bookman Old Style" w:hAnsi="Times New Roman" w:cs="Times New Roman"/>
          <w:sz w:val="20"/>
          <w:szCs w:val="20"/>
          <w:vertAlign w:val="superscript"/>
        </w:rPr>
        <w:t>th</w:t>
      </w:r>
      <w:r w:rsidR="00DE6EE1"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ed. Saunders, Elsevier Ltd.</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China pp. 3-9.</w:t>
      </w:r>
    </w:p>
    <w:p w:rsidR="00614FEA" w:rsidRPr="007D11BB" w:rsidRDefault="00B06324"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Fabry</w:t>
      </w:r>
      <w:proofErr w:type="spellEnd"/>
      <w:r w:rsidRPr="007D11BB">
        <w:rPr>
          <w:rFonts w:ascii="Times New Roman" w:eastAsia="Bookman Old Style" w:hAnsi="Times New Roman" w:cs="Times New Roman"/>
          <w:sz w:val="20"/>
          <w:szCs w:val="20"/>
        </w:rPr>
        <w:t xml:space="preserve">, W., </w:t>
      </w:r>
      <w:proofErr w:type="spellStart"/>
      <w:r w:rsidRPr="007D11BB">
        <w:rPr>
          <w:rFonts w:ascii="Times New Roman" w:eastAsia="Bookman Old Style" w:hAnsi="Times New Roman" w:cs="Times New Roman"/>
          <w:sz w:val="20"/>
          <w:szCs w:val="20"/>
        </w:rPr>
        <w:t>Okemo</w:t>
      </w:r>
      <w:proofErr w:type="spellEnd"/>
      <w:r w:rsidRPr="007D11BB">
        <w:rPr>
          <w:rFonts w:ascii="Times New Roman" w:eastAsia="Bookman Old Style" w:hAnsi="Times New Roman" w:cs="Times New Roman"/>
          <w:sz w:val="20"/>
          <w:szCs w:val="20"/>
        </w:rPr>
        <w:t xml:space="preserve">, P.O. and </w:t>
      </w:r>
      <w:proofErr w:type="spellStart"/>
      <w:r w:rsidRPr="007D11BB">
        <w:rPr>
          <w:rFonts w:ascii="Times New Roman" w:eastAsia="Bookman Old Style" w:hAnsi="Times New Roman" w:cs="Times New Roman"/>
          <w:sz w:val="20"/>
          <w:szCs w:val="20"/>
        </w:rPr>
        <w:t>Ansorg</w:t>
      </w:r>
      <w:proofErr w:type="spellEnd"/>
      <w:r w:rsidRPr="007D11BB">
        <w:rPr>
          <w:rFonts w:ascii="Times New Roman" w:eastAsia="Bookman Old Style" w:hAnsi="Times New Roman" w:cs="Times New Roman"/>
          <w:sz w:val="20"/>
          <w:szCs w:val="20"/>
        </w:rPr>
        <w:t>, R. (19</w:t>
      </w:r>
      <w:r w:rsidR="00BE5B27" w:rsidRPr="007D11BB">
        <w:rPr>
          <w:rFonts w:ascii="Times New Roman" w:eastAsia="Bookman Old Style" w:hAnsi="Times New Roman" w:cs="Times New Roman"/>
          <w:sz w:val="20"/>
          <w:szCs w:val="20"/>
        </w:rPr>
        <w:t xml:space="preserve">98). Antibacterial activity of </w:t>
      </w:r>
      <w:r w:rsidRPr="007D11BB">
        <w:rPr>
          <w:rFonts w:ascii="Times New Roman" w:eastAsia="Bookman Old Style" w:hAnsi="Times New Roman" w:cs="Times New Roman"/>
          <w:sz w:val="20"/>
          <w:szCs w:val="20"/>
        </w:rPr>
        <w:t>East African</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medicinal plants. </w:t>
      </w:r>
      <w:r w:rsidRPr="007D11BB">
        <w:rPr>
          <w:rFonts w:ascii="Times New Roman" w:eastAsia="Bookman Old Style" w:hAnsi="Times New Roman" w:cs="Times New Roman"/>
          <w:i/>
          <w:sz w:val="20"/>
          <w:szCs w:val="20"/>
        </w:rPr>
        <w:t xml:space="preserve">J. </w:t>
      </w:r>
      <w:proofErr w:type="spellStart"/>
      <w:r w:rsidRPr="007D11BB">
        <w:rPr>
          <w:rFonts w:ascii="Times New Roman" w:eastAsia="Bookman Old Style" w:hAnsi="Times New Roman" w:cs="Times New Roman"/>
          <w:i/>
          <w:sz w:val="20"/>
          <w:szCs w:val="20"/>
        </w:rPr>
        <w:t>Ethnopharmacol</w:t>
      </w:r>
      <w:proofErr w:type="spellEnd"/>
      <w:r w:rsidRPr="007D11BB">
        <w:rPr>
          <w:rFonts w:ascii="Times New Roman" w:eastAsia="Bookman Old Style" w:hAnsi="Times New Roman" w:cs="Times New Roman"/>
          <w:sz w:val="20"/>
          <w:szCs w:val="20"/>
        </w:rPr>
        <w:t>. 60:79-84.</w:t>
      </w:r>
    </w:p>
    <w:p w:rsidR="00614FEA" w:rsidRPr="007D11BB" w:rsidRDefault="00694E5A"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Foster, N. (2003). What is </w:t>
      </w:r>
      <w:proofErr w:type="spellStart"/>
      <w:r w:rsidRPr="007D11BB">
        <w:rPr>
          <w:rFonts w:ascii="Times New Roman" w:eastAsia="Bookman Old Style" w:hAnsi="Times New Roman" w:cs="Times New Roman"/>
          <w:sz w:val="20"/>
          <w:szCs w:val="20"/>
        </w:rPr>
        <w:t>cucumis</w:t>
      </w:r>
      <w:proofErr w:type="spellEnd"/>
      <w:r w:rsidRPr="007D11BB">
        <w:rPr>
          <w:rFonts w:ascii="Times New Roman" w:eastAsia="Bookman Old Style" w:hAnsi="Times New Roman" w:cs="Times New Roman"/>
          <w:sz w:val="20"/>
          <w:szCs w:val="20"/>
        </w:rPr>
        <w:t xml:space="preserve">? </w:t>
      </w:r>
      <w:hyperlink r:id="rId52">
        <w:r w:rsidRPr="007D11BB">
          <w:rPr>
            <w:rFonts w:ascii="Times New Roman" w:eastAsia="Bookman Old Style" w:hAnsi="Times New Roman" w:cs="Times New Roman"/>
            <w:sz w:val="20"/>
            <w:szCs w:val="20"/>
          </w:rPr>
          <w:t>http://www.wisegeek.com/what-is-cucumis.htm</w:t>
        </w:r>
      </w:hyperlink>
      <w:r w:rsidRPr="007D11BB">
        <w:rPr>
          <w:rFonts w:ascii="Times New Roman" w:eastAsia="Bookman Old Style" w:hAnsi="Times New Roman" w:cs="Times New Roman"/>
          <w:sz w:val="20"/>
          <w:szCs w:val="20"/>
        </w:rPr>
        <w:t>, Accessed on 16</w:t>
      </w:r>
      <w:r w:rsidRPr="007D11BB">
        <w:rPr>
          <w:rFonts w:ascii="Times New Roman" w:eastAsia="Bookman Old Style" w:hAnsi="Times New Roman" w:cs="Times New Roman"/>
          <w:sz w:val="20"/>
          <w:szCs w:val="20"/>
          <w:vertAlign w:val="superscript"/>
        </w:rPr>
        <w:t>th</w:t>
      </w:r>
      <w:r w:rsidRPr="007D11BB">
        <w:rPr>
          <w:rFonts w:ascii="Times New Roman" w:eastAsia="Bookman Old Style" w:hAnsi="Times New Roman" w:cs="Times New Roman"/>
          <w:sz w:val="20"/>
          <w:szCs w:val="20"/>
        </w:rPr>
        <w:t xml:space="preserve"> March, 2012.</w:t>
      </w:r>
    </w:p>
    <w:p w:rsidR="00614FEA" w:rsidRPr="007D11BB" w:rsidRDefault="007B4DE4"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Gedif</w:t>
      </w:r>
      <w:proofErr w:type="spellEnd"/>
      <w:r w:rsidRPr="007D11BB">
        <w:rPr>
          <w:rFonts w:ascii="Times New Roman" w:eastAsia="Bookman Old Style" w:hAnsi="Times New Roman" w:cs="Times New Roman"/>
          <w:sz w:val="20"/>
          <w:szCs w:val="20"/>
        </w:rPr>
        <w:t>, T. and Hahn, H.J. (2003). The use of</w:t>
      </w:r>
      <w:r w:rsidR="00BE5B27" w:rsidRPr="007D11BB">
        <w:rPr>
          <w:rFonts w:ascii="Times New Roman" w:eastAsia="Bookman Old Style" w:hAnsi="Times New Roman" w:cs="Times New Roman"/>
          <w:sz w:val="20"/>
          <w:szCs w:val="20"/>
        </w:rPr>
        <w:t xml:space="preserve"> medicinal plants in self-care </w:t>
      </w:r>
      <w:r w:rsidRPr="007D11BB">
        <w:rPr>
          <w:rFonts w:ascii="Times New Roman" w:eastAsia="Bookman Old Style" w:hAnsi="Times New Roman" w:cs="Times New Roman"/>
          <w:sz w:val="20"/>
          <w:szCs w:val="20"/>
        </w:rPr>
        <w:t>in rural central</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Ethiopia. </w:t>
      </w:r>
      <w:r w:rsidRPr="007D11BB">
        <w:rPr>
          <w:rFonts w:ascii="Times New Roman" w:eastAsia="Bookman Old Style" w:hAnsi="Times New Roman" w:cs="Times New Roman"/>
          <w:i/>
          <w:sz w:val="20"/>
          <w:szCs w:val="20"/>
        </w:rPr>
        <w:t xml:space="preserve">J. </w:t>
      </w:r>
      <w:proofErr w:type="spellStart"/>
      <w:r w:rsidRPr="007D11BB">
        <w:rPr>
          <w:rFonts w:ascii="Times New Roman" w:eastAsia="Bookman Old Style" w:hAnsi="Times New Roman" w:cs="Times New Roman"/>
          <w:i/>
          <w:sz w:val="20"/>
          <w:szCs w:val="20"/>
        </w:rPr>
        <w:t>Ethnopharmacol</w:t>
      </w:r>
      <w:proofErr w:type="spellEnd"/>
      <w:r w:rsidRPr="007D11BB">
        <w:rPr>
          <w:rFonts w:ascii="Times New Roman" w:eastAsia="Bookman Old Style" w:hAnsi="Times New Roman" w:cs="Times New Roman"/>
          <w:sz w:val="20"/>
          <w:szCs w:val="20"/>
        </w:rPr>
        <w:t>. 87:155-161.</w:t>
      </w:r>
    </w:p>
    <w:p w:rsidR="00614FEA" w:rsidRPr="007D11BB" w:rsidRDefault="00072A44"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Geidam</w:t>
      </w:r>
      <w:proofErr w:type="spellEnd"/>
      <w:r w:rsidRPr="007D11BB">
        <w:rPr>
          <w:rFonts w:ascii="Times New Roman" w:eastAsia="Bookman Old Style" w:hAnsi="Times New Roman" w:cs="Times New Roman"/>
          <w:sz w:val="20"/>
          <w:szCs w:val="20"/>
        </w:rPr>
        <w:t xml:space="preserve">, Y.A., </w:t>
      </w:r>
      <w:proofErr w:type="spellStart"/>
      <w:r w:rsidRPr="007D11BB">
        <w:rPr>
          <w:rFonts w:ascii="Times New Roman" w:eastAsia="Bookman Old Style" w:hAnsi="Times New Roman" w:cs="Times New Roman"/>
          <w:sz w:val="20"/>
          <w:szCs w:val="20"/>
        </w:rPr>
        <w:t>Ambali</w:t>
      </w:r>
      <w:proofErr w:type="spellEnd"/>
      <w:r w:rsidRPr="007D11BB">
        <w:rPr>
          <w:rFonts w:ascii="Times New Roman" w:eastAsia="Bookman Old Style" w:hAnsi="Times New Roman" w:cs="Times New Roman"/>
          <w:sz w:val="20"/>
          <w:szCs w:val="20"/>
        </w:rPr>
        <w:t xml:space="preserve">, A.G. and </w:t>
      </w:r>
      <w:proofErr w:type="spellStart"/>
      <w:r w:rsidRPr="007D11BB">
        <w:rPr>
          <w:rFonts w:ascii="Times New Roman" w:eastAsia="Bookman Old Style" w:hAnsi="Times New Roman" w:cs="Times New Roman"/>
          <w:sz w:val="20"/>
          <w:szCs w:val="20"/>
        </w:rPr>
        <w:t>Onyeyili</w:t>
      </w:r>
      <w:proofErr w:type="spellEnd"/>
      <w:r w:rsidRPr="007D11BB">
        <w:rPr>
          <w:rFonts w:ascii="Times New Roman" w:eastAsia="Bookman Old Style" w:hAnsi="Times New Roman" w:cs="Times New Roman"/>
          <w:sz w:val="20"/>
          <w:szCs w:val="20"/>
        </w:rPr>
        <w:t xml:space="preserve">, P.A. (2007). Preliminary </w:t>
      </w:r>
      <w:proofErr w:type="spellStart"/>
      <w:r w:rsidRPr="007D11BB">
        <w:rPr>
          <w:rFonts w:ascii="Times New Roman" w:eastAsia="Bookman Old Style" w:hAnsi="Times New Roman" w:cs="Times New Roman"/>
          <w:sz w:val="20"/>
          <w:szCs w:val="20"/>
        </w:rPr>
        <w:t>phytochemical</w:t>
      </w:r>
      <w:proofErr w:type="spellEnd"/>
      <w:r w:rsidRPr="007D11BB">
        <w:rPr>
          <w:rFonts w:ascii="Times New Roman" w:eastAsia="Bookman Old Style" w:hAnsi="Times New Roman" w:cs="Times New Roman"/>
          <w:sz w:val="20"/>
          <w:szCs w:val="20"/>
        </w:rPr>
        <w:t xml:space="preserve"> and antibacterial evaluation of crude aqueous extract of</w:t>
      </w:r>
      <w:r w:rsid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i/>
          <w:sz w:val="20"/>
          <w:szCs w:val="20"/>
        </w:rPr>
        <w:t>Psidium</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guajava</w:t>
      </w:r>
      <w:proofErr w:type="spellEnd"/>
      <w:r w:rsidRPr="007D11BB">
        <w:rPr>
          <w:rFonts w:ascii="Times New Roman" w:eastAsia="Bookman Old Style" w:hAnsi="Times New Roman" w:cs="Times New Roman"/>
          <w:sz w:val="20"/>
          <w:szCs w:val="20"/>
        </w:rPr>
        <w:t xml:space="preserve"> leaf. </w:t>
      </w:r>
      <w:r w:rsidRPr="007D11BB">
        <w:rPr>
          <w:rFonts w:ascii="Times New Roman" w:eastAsia="Bookman Old Style" w:hAnsi="Times New Roman" w:cs="Times New Roman"/>
          <w:i/>
          <w:sz w:val="20"/>
          <w:szCs w:val="20"/>
        </w:rPr>
        <w:t>J. Appl. Sci.</w:t>
      </w:r>
      <w:r w:rsidRPr="007D11BB">
        <w:rPr>
          <w:rFonts w:ascii="Times New Roman" w:eastAsia="Bookman Old Style" w:hAnsi="Times New Roman" w:cs="Times New Roman"/>
          <w:sz w:val="20"/>
          <w:szCs w:val="20"/>
        </w:rPr>
        <w:t xml:space="preserve"> 7(4):511-514.</w:t>
      </w:r>
    </w:p>
    <w:p w:rsidR="00614FEA" w:rsidRPr="007D11BB" w:rsidRDefault="00AC110F"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proofErr w:type="spellStart"/>
      <w:r w:rsidRPr="007D11BB">
        <w:rPr>
          <w:rStyle w:val="citation"/>
          <w:rFonts w:ascii="Times New Roman" w:hAnsi="Times New Roman" w:cs="Times New Roman"/>
          <w:sz w:val="20"/>
          <w:szCs w:val="20"/>
        </w:rPr>
        <w:t>Gotep</w:t>
      </w:r>
      <w:proofErr w:type="spellEnd"/>
      <w:r w:rsidRPr="007D11BB">
        <w:rPr>
          <w:rStyle w:val="citation"/>
          <w:rFonts w:ascii="Times New Roman" w:hAnsi="Times New Roman" w:cs="Times New Roman"/>
          <w:sz w:val="20"/>
          <w:szCs w:val="20"/>
        </w:rPr>
        <w:t xml:space="preserve">, J. (2011). Glycosides fraction extracted from fruit pulp of </w:t>
      </w:r>
      <w:proofErr w:type="spellStart"/>
      <w:r w:rsidRPr="007D11BB">
        <w:rPr>
          <w:rStyle w:val="citation"/>
          <w:rFonts w:ascii="Times New Roman" w:hAnsi="Times New Roman" w:cs="Times New Roman"/>
          <w:sz w:val="20"/>
          <w:szCs w:val="20"/>
        </w:rPr>
        <w:t>Cucumis</w:t>
      </w:r>
      <w:proofErr w:type="spellEnd"/>
      <w:r w:rsidRPr="007D11BB">
        <w:rPr>
          <w:rStyle w:val="citation"/>
          <w:rFonts w:ascii="Times New Roman" w:hAnsi="Times New Roman" w:cs="Times New Roman"/>
          <w:sz w:val="20"/>
          <w:szCs w:val="20"/>
        </w:rPr>
        <w:t xml:space="preserve"> </w:t>
      </w:r>
      <w:proofErr w:type="spellStart"/>
      <w:r w:rsidRPr="007D11BB">
        <w:rPr>
          <w:rStyle w:val="citation"/>
          <w:rFonts w:ascii="Times New Roman" w:hAnsi="Times New Roman" w:cs="Times New Roman"/>
          <w:sz w:val="20"/>
          <w:szCs w:val="20"/>
        </w:rPr>
        <w:t>metuliferus</w:t>
      </w:r>
      <w:proofErr w:type="spellEnd"/>
      <w:r w:rsidRPr="007D11BB">
        <w:rPr>
          <w:rStyle w:val="citation"/>
          <w:rFonts w:ascii="Times New Roman" w:hAnsi="Times New Roman" w:cs="Times New Roman"/>
          <w:sz w:val="20"/>
          <w:szCs w:val="20"/>
        </w:rPr>
        <w:t xml:space="preserve"> E.</w:t>
      </w:r>
      <w:r w:rsid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 xml:space="preserve">Meyer has </w:t>
      </w:r>
      <w:proofErr w:type="spellStart"/>
      <w:r w:rsidRPr="007D11BB">
        <w:rPr>
          <w:rStyle w:val="citation"/>
          <w:rFonts w:ascii="Times New Roman" w:hAnsi="Times New Roman" w:cs="Times New Roman"/>
          <w:sz w:val="20"/>
          <w:szCs w:val="20"/>
        </w:rPr>
        <w:t>antihyperglycemic</w:t>
      </w:r>
      <w:proofErr w:type="spellEnd"/>
      <w:r w:rsidRPr="007D11BB">
        <w:rPr>
          <w:rStyle w:val="citation"/>
          <w:rFonts w:ascii="Times New Roman" w:hAnsi="Times New Roman" w:cs="Times New Roman"/>
          <w:sz w:val="20"/>
          <w:szCs w:val="20"/>
        </w:rPr>
        <w:t xml:space="preserve"> effect in rats </w:t>
      </w:r>
      <w:r w:rsidR="00BE5B27" w:rsidRPr="007D11BB">
        <w:rPr>
          <w:rStyle w:val="citation"/>
          <w:rFonts w:ascii="Times New Roman" w:hAnsi="Times New Roman" w:cs="Times New Roman"/>
          <w:sz w:val="20"/>
          <w:szCs w:val="20"/>
        </w:rPr>
        <w:t xml:space="preserve">with </w:t>
      </w:r>
      <w:proofErr w:type="spellStart"/>
      <w:r w:rsidRPr="007D11BB">
        <w:rPr>
          <w:rStyle w:val="citation"/>
          <w:rFonts w:ascii="Times New Roman" w:hAnsi="Times New Roman" w:cs="Times New Roman"/>
          <w:sz w:val="20"/>
          <w:szCs w:val="20"/>
        </w:rPr>
        <w:t>alloxan</w:t>
      </w:r>
      <w:proofErr w:type="spellEnd"/>
      <w:r w:rsidRPr="007D11BB">
        <w:rPr>
          <w:rStyle w:val="citation"/>
          <w:rFonts w:ascii="Times New Roman" w:hAnsi="Times New Roman" w:cs="Times New Roman"/>
          <w:sz w:val="20"/>
          <w:szCs w:val="20"/>
        </w:rPr>
        <w:t>-induced diabetes</w:t>
      </w:r>
      <w:r w:rsidR="007D11BB">
        <w:rPr>
          <w:rStyle w:val="citation"/>
          <w:rFonts w:ascii="Times New Roman" w:hAnsi="Times New Roman" w:cs="Times New Roman"/>
          <w:sz w:val="20"/>
          <w:szCs w:val="20"/>
        </w:rPr>
        <w:t>.</w:t>
      </w:r>
      <w:r w:rsidRPr="007D11BB">
        <w:rPr>
          <w:rStyle w:val="citation"/>
          <w:rFonts w:ascii="Times New Roman" w:hAnsi="Times New Roman" w:cs="Times New Roman"/>
          <w:i/>
          <w:sz w:val="20"/>
          <w:szCs w:val="20"/>
        </w:rPr>
        <w:t xml:space="preserve"> J. Nat.</w:t>
      </w:r>
      <w:r w:rsidR="007D11BB">
        <w:rPr>
          <w:rStyle w:val="citation"/>
          <w:rFonts w:ascii="Times New Roman" w:hAnsi="Times New Roman" w:cs="Times New Roman"/>
          <w:i/>
          <w:sz w:val="20"/>
          <w:szCs w:val="20"/>
        </w:rPr>
        <w:t xml:space="preserve"> </w:t>
      </w:r>
      <w:r w:rsidRPr="007D11BB">
        <w:rPr>
          <w:rStyle w:val="citation"/>
          <w:rFonts w:ascii="Times New Roman" w:hAnsi="Times New Roman" w:cs="Times New Roman"/>
          <w:i/>
          <w:sz w:val="20"/>
          <w:szCs w:val="20"/>
        </w:rPr>
        <w:t>Pharm.</w:t>
      </w:r>
      <w:r w:rsidRPr="007D11BB">
        <w:rPr>
          <w:rStyle w:val="citation"/>
          <w:rFonts w:ascii="Times New Roman" w:hAnsi="Times New Roman" w:cs="Times New Roman"/>
          <w:sz w:val="20"/>
          <w:szCs w:val="20"/>
        </w:rPr>
        <w:t xml:space="preserve"> 2</w:t>
      </w:r>
      <w:r w:rsidR="0030695C" w:rsidRPr="007D11BB">
        <w:rPr>
          <w:rStyle w:val="citation"/>
          <w:rFonts w:ascii="Times New Roman" w:hAnsi="Times New Roman" w:cs="Times New Roman"/>
          <w:sz w:val="20"/>
          <w:szCs w:val="20"/>
        </w:rPr>
        <w:t>:</w:t>
      </w:r>
      <w:r w:rsidRPr="007D11BB">
        <w:rPr>
          <w:rStyle w:val="citation"/>
          <w:rFonts w:ascii="Times New Roman" w:hAnsi="Times New Roman" w:cs="Times New Roman"/>
          <w:sz w:val="20"/>
          <w:szCs w:val="20"/>
        </w:rPr>
        <w:t>48-51.</w:t>
      </w:r>
    </w:p>
    <w:p w:rsidR="00614FEA" w:rsidRPr="007D11BB" w:rsidRDefault="00BD6EF9"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proofErr w:type="spellStart"/>
      <w:r w:rsidRPr="007D11BB">
        <w:rPr>
          <w:rFonts w:ascii="Times New Roman" w:eastAsia="Bookman Old Style" w:hAnsi="Times New Roman" w:cs="Times New Roman"/>
          <w:sz w:val="20"/>
          <w:szCs w:val="20"/>
        </w:rPr>
        <w:t>Guarrere</w:t>
      </w:r>
      <w:proofErr w:type="spellEnd"/>
      <w:r w:rsidRPr="007D11BB">
        <w:rPr>
          <w:rFonts w:ascii="Times New Roman" w:eastAsia="Bookman Old Style" w:hAnsi="Times New Roman" w:cs="Times New Roman"/>
          <w:sz w:val="20"/>
          <w:szCs w:val="20"/>
        </w:rPr>
        <w:t xml:space="preserve">, P.M., </w:t>
      </w:r>
      <w:proofErr w:type="spellStart"/>
      <w:r w:rsidRPr="007D11BB">
        <w:rPr>
          <w:rFonts w:ascii="Times New Roman" w:eastAsia="Bookman Old Style" w:hAnsi="Times New Roman" w:cs="Times New Roman"/>
          <w:sz w:val="20"/>
          <w:szCs w:val="20"/>
        </w:rPr>
        <w:t>Forti</w:t>
      </w:r>
      <w:proofErr w:type="spellEnd"/>
      <w:r w:rsidRPr="007D11BB">
        <w:rPr>
          <w:rFonts w:ascii="Times New Roman" w:eastAsia="Bookman Old Style" w:hAnsi="Times New Roman" w:cs="Times New Roman"/>
          <w:sz w:val="20"/>
          <w:szCs w:val="20"/>
        </w:rPr>
        <w:t xml:space="preserve">, G. and </w:t>
      </w:r>
      <w:proofErr w:type="spellStart"/>
      <w:r w:rsidRPr="007D11BB">
        <w:rPr>
          <w:rFonts w:ascii="Times New Roman" w:eastAsia="Bookman Old Style" w:hAnsi="Times New Roman" w:cs="Times New Roman"/>
          <w:sz w:val="20"/>
          <w:szCs w:val="20"/>
        </w:rPr>
        <w:t>Marignoli</w:t>
      </w:r>
      <w:proofErr w:type="spellEnd"/>
      <w:r w:rsidRPr="007D11BB">
        <w:rPr>
          <w:rFonts w:ascii="Times New Roman" w:eastAsia="Bookman Old Style" w:hAnsi="Times New Roman" w:cs="Times New Roman"/>
          <w:sz w:val="20"/>
          <w:szCs w:val="20"/>
        </w:rPr>
        <w:t xml:space="preserve">, S. (2005). </w:t>
      </w:r>
      <w:proofErr w:type="spellStart"/>
      <w:r w:rsidRPr="007D11BB">
        <w:rPr>
          <w:rFonts w:ascii="Times New Roman" w:eastAsia="Bookman Old Style" w:hAnsi="Times New Roman" w:cs="Times New Roman"/>
          <w:sz w:val="20"/>
          <w:szCs w:val="20"/>
        </w:rPr>
        <w:t>Ethnobotanical</w:t>
      </w:r>
      <w:proofErr w:type="spellEnd"/>
      <w:r w:rsidRPr="007D11BB">
        <w:rPr>
          <w:rFonts w:ascii="Times New Roman" w:eastAsia="Bookman Old Style" w:hAnsi="Times New Roman" w:cs="Times New Roman"/>
          <w:sz w:val="20"/>
          <w:szCs w:val="20"/>
        </w:rPr>
        <w:t xml:space="preserve"> and</w:t>
      </w:r>
      <w:r w:rsid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ethnomedicinal</w:t>
      </w:r>
      <w:proofErr w:type="spellEnd"/>
      <w:r w:rsidRPr="007D11BB">
        <w:rPr>
          <w:rFonts w:ascii="Times New Roman" w:eastAsia="Bookman Old Style" w:hAnsi="Times New Roman" w:cs="Times New Roman"/>
          <w:sz w:val="20"/>
          <w:szCs w:val="20"/>
        </w:rPr>
        <w:t xml:space="preserve"> uses of plants in the district of </w:t>
      </w:r>
      <w:proofErr w:type="spellStart"/>
      <w:r w:rsidRPr="007D11BB">
        <w:rPr>
          <w:rFonts w:ascii="Times New Roman" w:eastAsia="Bookman Old Style" w:hAnsi="Times New Roman" w:cs="Times New Roman"/>
          <w:sz w:val="20"/>
          <w:szCs w:val="20"/>
        </w:rPr>
        <w:t>Acquapendente</w:t>
      </w:r>
      <w:proofErr w:type="spellEnd"/>
      <w:r w:rsidRPr="007D11BB">
        <w:rPr>
          <w:rFonts w:ascii="Times New Roman" w:eastAsia="Bookman Old Style" w:hAnsi="Times New Roman" w:cs="Times New Roman"/>
          <w:sz w:val="20"/>
          <w:szCs w:val="20"/>
        </w:rPr>
        <w:t xml:space="preserve"> (Latium, Central</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Italy).</w:t>
      </w:r>
      <w:r w:rsidRPr="007D11BB">
        <w:rPr>
          <w:rFonts w:ascii="Times New Roman" w:eastAsia="Bookman Old Style" w:hAnsi="Times New Roman" w:cs="Times New Roman"/>
          <w:i/>
          <w:sz w:val="20"/>
          <w:szCs w:val="20"/>
        </w:rPr>
        <w:t xml:space="preserve"> J. </w:t>
      </w:r>
      <w:proofErr w:type="spellStart"/>
      <w:r w:rsidRPr="007D11BB">
        <w:rPr>
          <w:rFonts w:ascii="Times New Roman" w:eastAsia="Bookman Old Style" w:hAnsi="Times New Roman" w:cs="Times New Roman"/>
          <w:i/>
          <w:sz w:val="20"/>
          <w:szCs w:val="20"/>
        </w:rPr>
        <w:t>Ethnopharmacol</w:t>
      </w:r>
      <w:proofErr w:type="spellEnd"/>
      <w:r w:rsidRPr="007D11BB">
        <w:rPr>
          <w:rFonts w:ascii="Times New Roman" w:eastAsia="Bookman Old Style" w:hAnsi="Times New Roman" w:cs="Times New Roman"/>
          <w:sz w:val="20"/>
          <w:szCs w:val="20"/>
        </w:rPr>
        <w:t>. 96:429-444.</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Gupta,</w:t>
      </w:r>
      <w:r w:rsidR="0032037E" w:rsidRPr="007D11BB">
        <w:rPr>
          <w:rFonts w:ascii="Times New Roman" w:eastAsia="Bookman Old Style" w:hAnsi="Times New Roman" w:cs="Times New Roman"/>
          <w:sz w:val="20"/>
          <w:szCs w:val="20"/>
        </w:rPr>
        <w:t xml:space="preserve"> M.P, </w:t>
      </w:r>
      <w:proofErr w:type="spellStart"/>
      <w:r w:rsidR="0032037E" w:rsidRPr="007D11BB">
        <w:rPr>
          <w:rFonts w:ascii="Times New Roman" w:eastAsia="Bookman Old Style" w:hAnsi="Times New Roman" w:cs="Times New Roman"/>
          <w:sz w:val="20"/>
          <w:szCs w:val="20"/>
        </w:rPr>
        <w:t>Solís</w:t>
      </w:r>
      <w:proofErr w:type="spellEnd"/>
      <w:r w:rsidR="0032037E" w:rsidRPr="007D11BB">
        <w:rPr>
          <w:rFonts w:ascii="Times New Roman" w:eastAsia="Bookman Old Style" w:hAnsi="Times New Roman" w:cs="Times New Roman"/>
          <w:sz w:val="20"/>
          <w:szCs w:val="20"/>
        </w:rPr>
        <w:t xml:space="preserve">, P.N., </w:t>
      </w:r>
      <w:proofErr w:type="spellStart"/>
      <w:r w:rsidR="0032037E" w:rsidRPr="007D11BB">
        <w:rPr>
          <w:rFonts w:ascii="Times New Roman" w:eastAsia="Bookman Old Style" w:hAnsi="Times New Roman" w:cs="Times New Roman"/>
          <w:sz w:val="20"/>
          <w:szCs w:val="20"/>
        </w:rPr>
        <w:t>Calderó</w:t>
      </w:r>
      <w:r w:rsidR="003B5E3C" w:rsidRPr="007D11BB">
        <w:rPr>
          <w:rFonts w:ascii="Times New Roman" w:eastAsia="Bookman Old Style" w:hAnsi="Times New Roman" w:cs="Times New Roman"/>
          <w:sz w:val="20"/>
          <w:szCs w:val="20"/>
        </w:rPr>
        <w:t>n</w:t>
      </w:r>
      <w:proofErr w:type="spellEnd"/>
      <w:r w:rsidR="003B5E3C" w:rsidRPr="007D11BB">
        <w:rPr>
          <w:rFonts w:ascii="Times New Roman" w:eastAsia="Bookman Old Style" w:hAnsi="Times New Roman" w:cs="Times New Roman"/>
          <w:sz w:val="20"/>
          <w:szCs w:val="20"/>
        </w:rPr>
        <w:t xml:space="preserve">, A.I., </w:t>
      </w:r>
      <w:proofErr w:type="spellStart"/>
      <w:r w:rsidR="003B5E3C" w:rsidRPr="007D11BB">
        <w:rPr>
          <w:rFonts w:ascii="Times New Roman" w:eastAsia="Bookman Old Style" w:hAnsi="Times New Roman" w:cs="Times New Roman"/>
          <w:sz w:val="20"/>
          <w:szCs w:val="20"/>
        </w:rPr>
        <w:t>Guinneau</w:t>
      </w:r>
      <w:proofErr w:type="spellEnd"/>
      <w:r w:rsidR="003B5E3C" w:rsidRPr="007D11BB">
        <w:rPr>
          <w:rFonts w:ascii="Times New Roman" w:eastAsia="Bookman Old Style" w:hAnsi="Times New Roman" w:cs="Times New Roman"/>
          <w:sz w:val="20"/>
          <w:szCs w:val="20"/>
        </w:rPr>
        <w:t>-</w:t>
      </w:r>
      <w:r w:rsidRPr="007D11BB">
        <w:rPr>
          <w:rFonts w:ascii="Times New Roman" w:eastAsia="Bookman Old Style" w:hAnsi="Times New Roman" w:cs="Times New Roman"/>
          <w:sz w:val="20"/>
          <w:szCs w:val="20"/>
        </w:rPr>
        <w:t xml:space="preserve">Sinclair, F., Correa, </w:t>
      </w:r>
      <w:r w:rsidR="003B5E3C" w:rsidRPr="007D11BB">
        <w:rPr>
          <w:rFonts w:ascii="Times New Roman" w:eastAsia="Bookman Old Style" w:hAnsi="Times New Roman" w:cs="Times New Roman"/>
          <w:sz w:val="20"/>
          <w:szCs w:val="20"/>
        </w:rPr>
        <w:t>M</w:t>
      </w:r>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Galdames</w:t>
      </w:r>
      <w:proofErr w:type="spellEnd"/>
      <w:r w:rsidRPr="007D11BB">
        <w:rPr>
          <w:rFonts w:ascii="Times New Roman" w:eastAsia="Bookman Old Style" w:hAnsi="Times New Roman" w:cs="Times New Roman"/>
          <w:sz w:val="20"/>
          <w:szCs w:val="20"/>
        </w:rPr>
        <w:t>, C.,</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Guerra, C., Espinosa, A., </w:t>
      </w:r>
      <w:proofErr w:type="spellStart"/>
      <w:r w:rsidRPr="007D11BB">
        <w:rPr>
          <w:rFonts w:ascii="Times New Roman" w:eastAsia="Bookman Old Style" w:hAnsi="Times New Roman" w:cs="Times New Roman"/>
          <w:sz w:val="20"/>
          <w:szCs w:val="20"/>
        </w:rPr>
        <w:t>Alvenda</w:t>
      </w:r>
      <w:proofErr w:type="spellEnd"/>
      <w:r w:rsidRPr="007D11BB">
        <w:rPr>
          <w:rFonts w:ascii="Times New Roman" w:eastAsia="Bookman Old Style" w:hAnsi="Times New Roman" w:cs="Times New Roman"/>
          <w:sz w:val="20"/>
          <w:szCs w:val="20"/>
        </w:rPr>
        <w:t>, G.I., Robles,</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G. and </w:t>
      </w:r>
      <w:proofErr w:type="spellStart"/>
      <w:r w:rsidRPr="007D11BB">
        <w:rPr>
          <w:rFonts w:ascii="Times New Roman" w:eastAsia="Bookman Old Style" w:hAnsi="Times New Roman" w:cs="Times New Roman"/>
          <w:sz w:val="20"/>
          <w:szCs w:val="20"/>
        </w:rPr>
        <w:t>Ocampo</w:t>
      </w:r>
      <w:proofErr w:type="spellEnd"/>
      <w:r w:rsidRPr="007D11BB">
        <w:rPr>
          <w:rFonts w:ascii="Times New Roman" w:eastAsia="Bookman Old Style" w:hAnsi="Times New Roman" w:cs="Times New Roman"/>
          <w:sz w:val="20"/>
          <w:szCs w:val="20"/>
        </w:rPr>
        <w:t>, R. (2005).</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Medical </w:t>
      </w:r>
      <w:proofErr w:type="spellStart"/>
      <w:r w:rsidRPr="007D11BB">
        <w:rPr>
          <w:rFonts w:ascii="Times New Roman" w:eastAsia="Bookman Old Style" w:hAnsi="Times New Roman" w:cs="Times New Roman"/>
          <w:sz w:val="20"/>
          <w:szCs w:val="20"/>
        </w:rPr>
        <w:t>ethnobotany</w:t>
      </w:r>
      <w:proofErr w:type="spellEnd"/>
      <w:r w:rsidRPr="007D11BB">
        <w:rPr>
          <w:rFonts w:ascii="Times New Roman" w:eastAsia="Bookman Old Style" w:hAnsi="Times New Roman" w:cs="Times New Roman"/>
          <w:sz w:val="20"/>
          <w:szCs w:val="20"/>
        </w:rPr>
        <w:t xml:space="preserve"> of the </w:t>
      </w:r>
      <w:proofErr w:type="spellStart"/>
      <w:r w:rsidRPr="007D11BB">
        <w:rPr>
          <w:rFonts w:ascii="Times New Roman" w:eastAsia="Bookman Old Style" w:hAnsi="Times New Roman" w:cs="Times New Roman"/>
          <w:sz w:val="20"/>
          <w:szCs w:val="20"/>
        </w:rPr>
        <w:t>Teribes</w:t>
      </w:r>
      <w:proofErr w:type="spellEnd"/>
      <w:r w:rsidRPr="007D11BB">
        <w:rPr>
          <w:rFonts w:ascii="Times New Roman" w:eastAsia="Bookman Old Style" w:hAnsi="Times New Roman" w:cs="Times New Roman"/>
          <w:sz w:val="20"/>
          <w:szCs w:val="20"/>
        </w:rPr>
        <w:t xml:space="preserve"> of</w:t>
      </w:r>
      <w:r w:rsidR="00A67E3D"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Bocas del Toro, Panama. </w:t>
      </w:r>
      <w:r w:rsidR="003B5E3C" w:rsidRPr="007D11BB">
        <w:rPr>
          <w:rFonts w:ascii="Times New Roman" w:eastAsia="Bookman Old Style" w:hAnsi="Times New Roman" w:cs="Times New Roman"/>
          <w:i/>
          <w:sz w:val="20"/>
          <w:szCs w:val="20"/>
        </w:rPr>
        <w:t>J.</w:t>
      </w:r>
      <w:r w:rsidR="007D11BB">
        <w:rPr>
          <w:rFonts w:ascii="Times New Roman" w:eastAsia="Bookman Old Style" w:hAnsi="Times New Roman" w:cs="Times New Roman"/>
          <w:i/>
          <w:sz w:val="20"/>
          <w:szCs w:val="20"/>
        </w:rPr>
        <w:t xml:space="preserve"> </w:t>
      </w:r>
      <w:proofErr w:type="spellStart"/>
      <w:r w:rsidR="003B5E3C" w:rsidRPr="007D11BB">
        <w:rPr>
          <w:rFonts w:ascii="Times New Roman" w:eastAsia="Bookman Old Style" w:hAnsi="Times New Roman" w:cs="Times New Roman"/>
          <w:i/>
          <w:sz w:val="20"/>
          <w:szCs w:val="20"/>
        </w:rPr>
        <w:t>Eth</w:t>
      </w:r>
      <w:r w:rsidRPr="007D11BB">
        <w:rPr>
          <w:rFonts w:ascii="Times New Roman" w:eastAsia="Bookman Old Style" w:hAnsi="Times New Roman" w:cs="Times New Roman"/>
          <w:i/>
          <w:sz w:val="20"/>
          <w:szCs w:val="20"/>
        </w:rPr>
        <w:t>nopharmacol</w:t>
      </w:r>
      <w:proofErr w:type="spellEnd"/>
      <w:r w:rsidRPr="007D11BB">
        <w:rPr>
          <w:rFonts w:ascii="Times New Roman" w:eastAsia="Bookman Old Style" w:hAnsi="Times New Roman" w:cs="Times New Roman"/>
          <w:sz w:val="20"/>
          <w:szCs w:val="20"/>
        </w:rPr>
        <w:t>. 96:389-401.</w:t>
      </w:r>
    </w:p>
    <w:p w:rsidR="00614FEA" w:rsidRPr="007D11BB" w:rsidRDefault="00782D9D"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Hernández</w:t>
      </w:r>
      <w:proofErr w:type="spellEnd"/>
      <w:r w:rsidRPr="007D11BB">
        <w:rPr>
          <w:rFonts w:ascii="Times New Roman" w:eastAsia="Bookman Old Style" w:hAnsi="Times New Roman" w:cs="Times New Roman"/>
          <w:sz w:val="20"/>
          <w:szCs w:val="20"/>
        </w:rPr>
        <w:t xml:space="preserve">, T., Canales, M., Avila, J.G., Duran, A., Caballero, J., </w:t>
      </w:r>
      <w:proofErr w:type="spellStart"/>
      <w:r w:rsidRPr="007D11BB">
        <w:rPr>
          <w:rFonts w:ascii="Times New Roman" w:eastAsia="Bookman Old Style" w:hAnsi="Times New Roman" w:cs="Times New Roman"/>
          <w:sz w:val="20"/>
          <w:szCs w:val="20"/>
        </w:rPr>
        <w:t>Romo</w:t>
      </w:r>
      <w:proofErr w:type="spellEnd"/>
      <w:r w:rsidRPr="007D11BB">
        <w:rPr>
          <w:rFonts w:ascii="Times New Roman" w:eastAsia="Bookman Old Style" w:hAnsi="Times New Roman" w:cs="Times New Roman"/>
          <w:sz w:val="20"/>
          <w:szCs w:val="20"/>
        </w:rPr>
        <w:t xml:space="preserve"> de </w:t>
      </w:r>
      <w:proofErr w:type="spellStart"/>
      <w:r w:rsidRPr="007D11BB">
        <w:rPr>
          <w:rFonts w:ascii="Times New Roman" w:eastAsia="Bookman Old Style" w:hAnsi="Times New Roman" w:cs="Times New Roman"/>
          <w:sz w:val="20"/>
          <w:szCs w:val="20"/>
        </w:rPr>
        <w:t>Vivar</w:t>
      </w:r>
      <w:proofErr w:type="spellEnd"/>
      <w:r w:rsidRPr="007D11BB">
        <w:rPr>
          <w:rFonts w:ascii="Times New Roman" w:eastAsia="Bookman Old Style" w:hAnsi="Times New Roman" w:cs="Times New Roman"/>
          <w:sz w:val="20"/>
          <w:szCs w:val="20"/>
        </w:rPr>
        <w:t>, A. and</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Lira A.</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(2003). </w:t>
      </w:r>
      <w:proofErr w:type="spellStart"/>
      <w:r w:rsidRPr="007D11BB">
        <w:rPr>
          <w:rFonts w:ascii="Times New Roman" w:eastAsia="Bookman Old Style" w:hAnsi="Times New Roman" w:cs="Times New Roman"/>
          <w:sz w:val="20"/>
          <w:szCs w:val="20"/>
        </w:rPr>
        <w:t>Ethnobotany</w:t>
      </w:r>
      <w:proofErr w:type="spellEnd"/>
      <w:r w:rsidRPr="007D11BB">
        <w:rPr>
          <w:rFonts w:ascii="Times New Roman" w:eastAsia="Bookman Old Style" w:hAnsi="Times New Roman" w:cs="Times New Roman"/>
          <w:sz w:val="20"/>
          <w:szCs w:val="20"/>
        </w:rPr>
        <w:t xml:space="preserve"> and antibacterial activity of some plants used in</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traditional medicine of </w:t>
      </w:r>
      <w:proofErr w:type="spellStart"/>
      <w:r w:rsidRPr="007D11BB">
        <w:rPr>
          <w:rFonts w:ascii="Times New Roman" w:eastAsia="Bookman Old Style" w:hAnsi="Times New Roman" w:cs="Times New Roman"/>
          <w:sz w:val="20"/>
          <w:szCs w:val="20"/>
        </w:rPr>
        <w:t>Zapotitlán</w:t>
      </w:r>
      <w:proofErr w:type="spellEnd"/>
      <w:r w:rsidRPr="007D11BB">
        <w:rPr>
          <w:rFonts w:ascii="Times New Roman" w:eastAsia="Bookman Old Style" w:hAnsi="Times New Roman" w:cs="Times New Roman"/>
          <w:sz w:val="20"/>
          <w:szCs w:val="20"/>
        </w:rPr>
        <w:t xml:space="preserve"> de</w:t>
      </w:r>
      <w:r w:rsidR="00A67E3D"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las</w:t>
      </w:r>
      <w:proofErr w:type="spellEnd"/>
      <w:r w:rsidR="00A67E3D"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Alinas</w:t>
      </w:r>
      <w:proofErr w:type="spellEnd"/>
      <w:r w:rsidRPr="007D11BB">
        <w:rPr>
          <w:rFonts w:ascii="Times New Roman" w:eastAsia="Bookman Old Style" w:hAnsi="Times New Roman" w:cs="Times New Roman"/>
          <w:sz w:val="20"/>
          <w:szCs w:val="20"/>
        </w:rPr>
        <w:t>, Puebla (Mexico).</w:t>
      </w:r>
      <w:r w:rsidRPr="007D11BB">
        <w:rPr>
          <w:rFonts w:ascii="Times New Roman" w:eastAsia="Bookman Old Style" w:hAnsi="Times New Roman" w:cs="Times New Roman"/>
          <w:i/>
          <w:sz w:val="20"/>
          <w:szCs w:val="20"/>
        </w:rPr>
        <w:t xml:space="preserve"> J.</w:t>
      </w:r>
      <w:r w:rsid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Ethnopharmacol</w:t>
      </w:r>
      <w:proofErr w:type="spellEnd"/>
      <w:r w:rsidRPr="007D11BB">
        <w:rPr>
          <w:rFonts w:ascii="Times New Roman" w:eastAsia="Bookman Old Style" w:hAnsi="Times New Roman" w:cs="Times New Roman"/>
          <w:sz w:val="20"/>
          <w:szCs w:val="20"/>
        </w:rPr>
        <w:t>. 88:81-188.</w:t>
      </w:r>
    </w:p>
    <w:p w:rsidR="00614FEA" w:rsidRPr="007D11BB" w:rsidRDefault="00516344"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Hamill</w:t>
      </w:r>
      <w:proofErr w:type="spellEnd"/>
      <w:r w:rsidRPr="007D11BB">
        <w:rPr>
          <w:rFonts w:ascii="Times New Roman" w:eastAsia="Bookman Old Style" w:hAnsi="Times New Roman" w:cs="Times New Roman"/>
          <w:sz w:val="20"/>
          <w:szCs w:val="20"/>
        </w:rPr>
        <w:t xml:space="preserve">, F.A., </w:t>
      </w:r>
      <w:proofErr w:type="spellStart"/>
      <w:r w:rsidR="00AA52EF" w:rsidRPr="007D11BB">
        <w:rPr>
          <w:rFonts w:ascii="Times New Roman" w:eastAsia="Bookman Old Style" w:hAnsi="Times New Roman" w:cs="Times New Roman"/>
          <w:sz w:val="20"/>
          <w:szCs w:val="20"/>
        </w:rPr>
        <w:t>Apio</w:t>
      </w:r>
      <w:proofErr w:type="spellEnd"/>
      <w:r w:rsidR="00AA52EF" w:rsidRPr="007D11BB">
        <w:rPr>
          <w:rFonts w:ascii="Times New Roman" w:eastAsia="Bookman Old Style" w:hAnsi="Times New Roman" w:cs="Times New Roman"/>
          <w:sz w:val="20"/>
          <w:szCs w:val="20"/>
        </w:rPr>
        <w:t xml:space="preserve">, S., </w:t>
      </w:r>
      <w:proofErr w:type="spellStart"/>
      <w:r w:rsidR="00AA52EF" w:rsidRPr="007D11BB">
        <w:rPr>
          <w:rFonts w:ascii="Times New Roman" w:eastAsia="Bookman Old Style" w:hAnsi="Times New Roman" w:cs="Times New Roman"/>
          <w:sz w:val="20"/>
          <w:szCs w:val="20"/>
        </w:rPr>
        <w:t>Mubiru</w:t>
      </w:r>
      <w:proofErr w:type="spellEnd"/>
      <w:r w:rsidR="00AA52EF" w:rsidRPr="007D11BB">
        <w:rPr>
          <w:rFonts w:ascii="Times New Roman" w:eastAsia="Bookman Old Style" w:hAnsi="Times New Roman" w:cs="Times New Roman"/>
          <w:sz w:val="20"/>
          <w:szCs w:val="20"/>
        </w:rPr>
        <w:t xml:space="preserve">, N.K., </w:t>
      </w:r>
      <w:proofErr w:type="spellStart"/>
      <w:r w:rsidR="00AA52EF" w:rsidRPr="007D11BB">
        <w:rPr>
          <w:rFonts w:ascii="Times New Roman" w:eastAsia="Bookman Old Style" w:hAnsi="Times New Roman" w:cs="Times New Roman"/>
          <w:sz w:val="20"/>
          <w:szCs w:val="20"/>
        </w:rPr>
        <w:t>Bukenya-Ziraba</w:t>
      </w:r>
      <w:proofErr w:type="spellEnd"/>
      <w:r w:rsidR="00AA52EF" w:rsidRPr="007D11BB">
        <w:rPr>
          <w:rFonts w:ascii="Times New Roman" w:eastAsia="Bookman Old Style" w:hAnsi="Times New Roman" w:cs="Times New Roman"/>
          <w:sz w:val="20"/>
          <w:szCs w:val="20"/>
        </w:rPr>
        <w:t xml:space="preserve">, R., </w:t>
      </w:r>
      <w:proofErr w:type="spellStart"/>
      <w:r w:rsidR="00AA52EF" w:rsidRPr="007D11BB">
        <w:rPr>
          <w:rFonts w:ascii="Times New Roman" w:eastAsia="Bookman Old Style" w:hAnsi="Times New Roman" w:cs="Times New Roman"/>
          <w:sz w:val="20"/>
          <w:szCs w:val="20"/>
        </w:rPr>
        <w:t>Mosango</w:t>
      </w:r>
      <w:proofErr w:type="spellEnd"/>
      <w:r w:rsidR="00AA52EF" w:rsidRPr="007D11BB">
        <w:rPr>
          <w:rFonts w:ascii="Times New Roman" w:eastAsia="Bookman Old Style" w:hAnsi="Times New Roman" w:cs="Times New Roman"/>
          <w:sz w:val="20"/>
          <w:szCs w:val="20"/>
        </w:rPr>
        <w:t>, M.,</w:t>
      </w:r>
      <w:r w:rsidR="00FF6933" w:rsidRPr="007D11BB">
        <w:rPr>
          <w:rFonts w:ascii="Times New Roman" w:eastAsia="Bookman Old Style" w:hAnsi="Times New Roman" w:cs="Times New Roman"/>
          <w:sz w:val="20"/>
          <w:szCs w:val="20"/>
        </w:rPr>
        <w:t xml:space="preserve"> </w:t>
      </w:r>
      <w:proofErr w:type="spellStart"/>
      <w:r w:rsidR="00AA52EF" w:rsidRPr="007D11BB">
        <w:rPr>
          <w:rFonts w:ascii="Times New Roman" w:eastAsia="Bookman Old Style" w:hAnsi="Times New Roman" w:cs="Times New Roman"/>
          <w:sz w:val="20"/>
          <w:szCs w:val="20"/>
        </w:rPr>
        <w:t>Maganyi</w:t>
      </w:r>
      <w:proofErr w:type="spellEnd"/>
      <w:r w:rsidR="00AA52EF" w:rsidRPr="007D11BB">
        <w:rPr>
          <w:rFonts w:ascii="Times New Roman" w:eastAsia="Bookman Old Style" w:hAnsi="Times New Roman" w:cs="Times New Roman"/>
          <w:sz w:val="20"/>
          <w:szCs w:val="20"/>
        </w:rPr>
        <w:t>,</w:t>
      </w:r>
      <w:r w:rsidR="007D11BB">
        <w:rPr>
          <w:rFonts w:ascii="Times New Roman" w:eastAsia="Bookman Old Style" w:hAnsi="Times New Roman" w:cs="Times New Roman"/>
          <w:sz w:val="20"/>
          <w:szCs w:val="20"/>
        </w:rPr>
        <w:t xml:space="preserve"> </w:t>
      </w:r>
      <w:r w:rsidR="00AA52EF" w:rsidRPr="007D11BB">
        <w:rPr>
          <w:rFonts w:ascii="Times New Roman" w:eastAsia="Bookman Old Style" w:hAnsi="Times New Roman" w:cs="Times New Roman"/>
          <w:sz w:val="20"/>
          <w:szCs w:val="20"/>
        </w:rPr>
        <w:t xml:space="preserve">O.W. and </w:t>
      </w:r>
      <w:proofErr w:type="spellStart"/>
      <w:r w:rsidR="00AA52EF" w:rsidRPr="007D11BB">
        <w:rPr>
          <w:rFonts w:ascii="Times New Roman" w:eastAsia="Bookman Old Style" w:hAnsi="Times New Roman" w:cs="Times New Roman"/>
          <w:sz w:val="20"/>
          <w:szCs w:val="20"/>
        </w:rPr>
        <w:t>Soejarto</w:t>
      </w:r>
      <w:proofErr w:type="spellEnd"/>
      <w:r w:rsidR="00AA52EF" w:rsidRPr="007D11BB">
        <w:rPr>
          <w:rFonts w:ascii="Times New Roman" w:eastAsia="Bookman Old Style" w:hAnsi="Times New Roman" w:cs="Times New Roman"/>
          <w:sz w:val="20"/>
          <w:szCs w:val="20"/>
        </w:rPr>
        <w:t>, D.D. (2003). Traditional herbal drugs of Southern Uganda, II:</w:t>
      </w:r>
      <w:r w:rsidR="007D11BB">
        <w:rPr>
          <w:rFonts w:ascii="Times New Roman" w:eastAsia="Bookman Old Style" w:hAnsi="Times New Roman" w:cs="Times New Roman"/>
          <w:sz w:val="20"/>
          <w:szCs w:val="20"/>
        </w:rPr>
        <w:t xml:space="preserve"> </w:t>
      </w:r>
      <w:r w:rsidR="00AA52EF" w:rsidRPr="007D11BB">
        <w:rPr>
          <w:rFonts w:ascii="Times New Roman" w:eastAsia="Bookman Old Style" w:hAnsi="Times New Roman" w:cs="Times New Roman"/>
          <w:sz w:val="20"/>
          <w:szCs w:val="20"/>
        </w:rPr>
        <w:t>literature analysis and antimicrobial</w:t>
      </w:r>
      <w:r w:rsidR="007D11BB">
        <w:rPr>
          <w:rFonts w:ascii="Times New Roman" w:eastAsia="Bookman Old Style" w:hAnsi="Times New Roman" w:cs="Times New Roman"/>
          <w:sz w:val="20"/>
          <w:szCs w:val="20"/>
        </w:rPr>
        <w:t xml:space="preserve"> </w:t>
      </w:r>
      <w:r w:rsidR="00AA52EF" w:rsidRPr="007D11BB">
        <w:rPr>
          <w:rFonts w:ascii="Times New Roman" w:eastAsia="Bookman Old Style" w:hAnsi="Times New Roman" w:cs="Times New Roman"/>
          <w:sz w:val="20"/>
          <w:szCs w:val="20"/>
        </w:rPr>
        <w:t xml:space="preserve">assays. </w:t>
      </w:r>
      <w:r w:rsidR="00AA52EF" w:rsidRPr="007D11BB">
        <w:rPr>
          <w:rFonts w:ascii="Times New Roman" w:eastAsia="Bookman Old Style" w:hAnsi="Times New Roman" w:cs="Times New Roman"/>
          <w:i/>
          <w:sz w:val="20"/>
          <w:szCs w:val="20"/>
        </w:rPr>
        <w:t xml:space="preserve">J. </w:t>
      </w:r>
      <w:proofErr w:type="spellStart"/>
      <w:r w:rsidR="00AA52EF" w:rsidRPr="007D11BB">
        <w:rPr>
          <w:rFonts w:ascii="Times New Roman" w:eastAsia="Bookman Old Style" w:hAnsi="Times New Roman" w:cs="Times New Roman"/>
          <w:i/>
          <w:sz w:val="20"/>
          <w:szCs w:val="20"/>
        </w:rPr>
        <w:t>Ethnopharmacol</w:t>
      </w:r>
      <w:proofErr w:type="spellEnd"/>
      <w:r w:rsidR="00AA52EF" w:rsidRPr="007D11BB">
        <w:rPr>
          <w:rFonts w:ascii="Times New Roman" w:eastAsia="Bookman Old Style" w:hAnsi="Times New Roman" w:cs="Times New Roman"/>
          <w:sz w:val="20"/>
          <w:szCs w:val="20"/>
        </w:rPr>
        <w:t>.</w:t>
      </w:r>
      <w:r w:rsidR="000D5C1D" w:rsidRPr="007D11BB">
        <w:rPr>
          <w:rFonts w:ascii="Times New Roman" w:eastAsia="Bookman Old Style" w:hAnsi="Times New Roman" w:cs="Times New Roman"/>
          <w:sz w:val="20"/>
          <w:szCs w:val="20"/>
        </w:rPr>
        <w:t xml:space="preserve"> </w:t>
      </w:r>
      <w:r w:rsidR="00AA52EF" w:rsidRPr="007D11BB">
        <w:rPr>
          <w:rFonts w:ascii="Times New Roman" w:eastAsia="Bookman Old Style" w:hAnsi="Times New Roman" w:cs="Times New Roman"/>
          <w:sz w:val="20"/>
          <w:szCs w:val="20"/>
        </w:rPr>
        <w:t>84:57-78.</w:t>
      </w:r>
    </w:p>
    <w:p w:rsidR="00614FEA" w:rsidRPr="007D11BB" w:rsidRDefault="00FC351D"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Harsha</w:t>
      </w:r>
      <w:proofErr w:type="spellEnd"/>
      <w:r w:rsidRPr="007D11BB">
        <w:rPr>
          <w:rFonts w:ascii="Times New Roman" w:eastAsia="Bookman Old Style" w:hAnsi="Times New Roman" w:cs="Times New Roman"/>
          <w:sz w:val="20"/>
          <w:szCs w:val="20"/>
        </w:rPr>
        <w:t xml:space="preserve">, V.H., </w:t>
      </w:r>
      <w:proofErr w:type="spellStart"/>
      <w:r w:rsidRPr="007D11BB">
        <w:rPr>
          <w:rFonts w:ascii="Times New Roman" w:eastAsia="Bookman Old Style" w:hAnsi="Times New Roman" w:cs="Times New Roman"/>
          <w:sz w:val="20"/>
          <w:szCs w:val="20"/>
        </w:rPr>
        <w:t>Hebbar</w:t>
      </w:r>
      <w:proofErr w:type="spellEnd"/>
      <w:r w:rsidRPr="007D11BB">
        <w:rPr>
          <w:rFonts w:ascii="Times New Roman" w:eastAsia="Bookman Old Style" w:hAnsi="Times New Roman" w:cs="Times New Roman"/>
          <w:sz w:val="20"/>
          <w:szCs w:val="20"/>
        </w:rPr>
        <w:t xml:space="preserve">, S.S., </w:t>
      </w:r>
      <w:proofErr w:type="spellStart"/>
      <w:r w:rsidRPr="007D11BB">
        <w:rPr>
          <w:rFonts w:ascii="Times New Roman" w:eastAsia="Bookman Old Style" w:hAnsi="Times New Roman" w:cs="Times New Roman"/>
          <w:sz w:val="20"/>
          <w:szCs w:val="20"/>
        </w:rPr>
        <w:t>Shripathi</w:t>
      </w:r>
      <w:proofErr w:type="spellEnd"/>
      <w:r w:rsidRPr="007D11BB">
        <w:rPr>
          <w:rFonts w:ascii="Times New Roman" w:eastAsia="Bookman Old Style" w:hAnsi="Times New Roman" w:cs="Times New Roman"/>
          <w:sz w:val="20"/>
          <w:szCs w:val="20"/>
        </w:rPr>
        <w:t xml:space="preserve">, V. and </w:t>
      </w:r>
      <w:proofErr w:type="spellStart"/>
      <w:r w:rsidRPr="007D11BB">
        <w:rPr>
          <w:rFonts w:ascii="Times New Roman" w:eastAsia="Bookman Old Style" w:hAnsi="Times New Roman" w:cs="Times New Roman"/>
          <w:sz w:val="20"/>
          <w:szCs w:val="20"/>
        </w:rPr>
        <w:t>He</w:t>
      </w:r>
      <w:r w:rsidR="00F05218" w:rsidRPr="007D11BB">
        <w:rPr>
          <w:rFonts w:ascii="Times New Roman" w:eastAsia="Bookman Old Style" w:hAnsi="Times New Roman" w:cs="Times New Roman"/>
          <w:sz w:val="20"/>
          <w:szCs w:val="20"/>
        </w:rPr>
        <w:t>gde</w:t>
      </w:r>
      <w:proofErr w:type="spellEnd"/>
      <w:r w:rsidR="00F05218" w:rsidRPr="007D11BB">
        <w:rPr>
          <w:rFonts w:ascii="Times New Roman" w:eastAsia="Bookman Old Style" w:hAnsi="Times New Roman" w:cs="Times New Roman"/>
          <w:sz w:val="20"/>
          <w:szCs w:val="20"/>
        </w:rPr>
        <w:t>, G.R. (2003).</w:t>
      </w:r>
      <w:r w:rsidR="007D11BB">
        <w:rPr>
          <w:rFonts w:ascii="Times New Roman" w:eastAsia="Bookman Old Style" w:hAnsi="Times New Roman" w:cs="Times New Roman"/>
          <w:sz w:val="20"/>
          <w:szCs w:val="20"/>
        </w:rPr>
        <w:t xml:space="preserve"> </w:t>
      </w:r>
      <w:proofErr w:type="spellStart"/>
      <w:r w:rsidR="00F05218" w:rsidRPr="007D11BB">
        <w:rPr>
          <w:rFonts w:ascii="Times New Roman" w:eastAsia="Bookman Old Style" w:hAnsi="Times New Roman" w:cs="Times New Roman"/>
          <w:sz w:val="20"/>
          <w:szCs w:val="20"/>
        </w:rPr>
        <w:t>Ethnomedicobotany</w:t>
      </w:r>
      <w:proofErr w:type="spellEnd"/>
      <w:r w:rsidR="007D11BB">
        <w:rPr>
          <w:rFonts w:ascii="Times New Roman" w:eastAsia="Bookman Old Style" w:hAnsi="Times New Roman" w:cs="Times New Roman"/>
          <w:sz w:val="20"/>
          <w:szCs w:val="20"/>
        </w:rPr>
        <w:t xml:space="preserve"> </w:t>
      </w:r>
      <w:r w:rsidR="00F05218" w:rsidRPr="007D11BB">
        <w:rPr>
          <w:rFonts w:ascii="Times New Roman" w:eastAsia="Bookman Old Style" w:hAnsi="Times New Roman" w:cs="Times New Roman"/>
          <w:sz w:val="20"/>
          <w:szCs w:val="20"/>
        </w:rPr>
        <w:t xml:space="preserve">of </w:t>
      </w:r>
      <w:proofErr w:type="spellStart"/>
      <w:r w:rsidR="00F05218" w:rsidRPr="007D11BB">
        <w:rPr>
          <w:rFonts w:ascii="Times New Roman" w:eastAsia="Bookman Old Style" w:hAnsi="Times New Roman" w:cs="Times New Roman"/>
          <w:sz w:val="20"/>
          <w:szCs w:val="20"/>
        </w:rPr>
        <w:t>Uttara</w:t>
      </w:r>
      <w:proofErr w:type="spellEnd"/>
      <w:r w:rsidR="00F05218" w:rsidRPr="007D11BB">
        <w:rPr>
          <w:rFonts w:ascii="Times New Roman" w:eastAsia="Bookman Old Style" w:hAnsi="Times New Roman" w:cs="Times New Roman"/>
          <w:sz w:val="20"/>
          <w:szCs w:val="20"/>
        </w:rPr>
        <w:t xml:space="preserve"> Kannada district in Karnataka, India-</w:t>
      </w:r>
      <w:r w:rsidR="00F05218" w:rsidRPr="007D11BB">
        <w:rPr>
          <w:rFonts w:ascii="Times New Roman" w:eastAsia="Bookman Old Style" w:hAnsi="Times New Roman" w:cs="Times New Roman"/>
          <w:sz w:val="20"/>
          <w:szCs w:val="20"/>
        </w:rPr>
        <w:lastRenderedPageBreak/>
        <w:t>plants in treatment of skin diseases.</w:t>
      </w:r>
      <w:r w:rsidR="007D11BB">
        <w:rPr>
          <w:rFonts w:ascii="Times New Roman" w:eastAsia="Bookman Old Style" w:hAnsi="Times New Roman" w:cs="Times New Roman"/>
          <w:sz w:val="20"/>
          <w:szCs w:val="20"/>
        </w:rPr>
        <w:t xml:space="preserve"> </w:t>
      </w:r>
      <w:r w:rsidR="00F05218" w:rsidRPr="007D11BB">
        <w:rPr>
          <w:rFonts w:ascii="Times New Roman" w:eastAsia="Bookman Old Style" w:hAnsi="Times New Roman" w:cs="Times New Roman"/>
          <w:i/>
          <w:sz w:val="20"/>
          <w:szCs w:val="20"/>
        </w:rPr>
        <w:t xml:space="preserve">J. </w:t>
      </w:r>
      <w:proofErr w:type="spellStart"/>
      <w:r w:rsidR="00F05218" w:rsidRPr="007D11BB">
        <w:rPr>
          <w:rFonts w:ascii="Times New Roman" w:eastAsia="Bookman Old Style" w:hAnsi="Times New Roman" w:cs="Times New Roman"/>
          <w:i/>
          <w:sz w:val="20"/>
          <w:szCs w:val="20"/>
        </w:rPr>
        <w:t>Ethnopharmacol</w:t>
      </w:r>
      <w:proofErr w:type="spellEnd"/>
      <w:r w:rsidR="00F05218" w:rsidRPr="007D11BB">
        <w:rPr>
          <w:rFonts w:ascii="Times New Roman" w:eastAsia="Bookman Old Style" w:hAnsi="Times New Roman" w:cs="Times New Roman"/>
          <w:sz w:val="20"/>
          <w:szCs w:val="20"/>
        </w:rPr>
        <w:t>. 84:37-40.</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Hashish, M.N. and </w:t>
      </w:r>
      <w:proofErr w:type="spellStart"/>
      <w:r w:rsidRPr="007D11BB">
        <w:rPr>
          <w:rFonts w:ascii="Times New Roman" w:eastAsia="Bookman Old Style" w:hAnsi="Times New Roman" w:cs="Times New Roman"/>
          <w:sz w:val="20"/>
          <w:szCs w:val="20"/>
        </w:rPr>
        <w:t>Gomaa</w:t>
      </w:r>
      <w:proofErr w:type="spellEnd"/>
      <w:r w:rsidRPr="007D11BB">
        <w:rPr>
          <w:rFonts w:ascii="Times New Roman" w:eastAsia="Bookman Old Style" w:hAnsi="Times New Roman" w:cs="Times New Roman"/>
          <w:sz w:val="20"/>
          <w:szCs w:val="20"/>
        </w:rPr>
        <w:t>, N.F. (2003). The inhibitory effects of garlic (</w:t>
      </w:r>
      <w:proofErr w:type="spellStart"/>
      <w:r w:rsidRPr="007D11BB">
        <w:rPr>
          <w:rFonts w:ascii="Times New Roman" w:eastAsia="Bookman Old Style" w:hAnsi="Times New Roman" w:cs="Times New Roman"/>
          <w:i/>
          <w:sz w:val="20"/>
          <w:szCs w:val="20"/>
        </w:rPr>
        <w:t>Allium</w:t>
      </w:r>
      <w:proofErr w:type="spellEnd"/>
      <w:r w:rsidRPr="007D11BB">
        <w:rPr>
          <w:rFonts w:ascii="Times New Roman" w:eastAsia="Bookman Old Style" w:hAnsi="Times New Roman" w:cs="Times New Roman"/>
          <w:i/>
          <w:sz w:val="20"/>
          <w:szCs w:val="20"/>
        </w:rPr>
        <w:t xml:space="preserve"> sativa</w:t>
      </w:r>
      <w:r w:rsidRPr="007D11BB">
        <w:rPr>
          <w:rFonts w:ascii="Times New Roman" w:eastAsia="Bookman Old Style" w:hAnsi="Times New Roman" w:cs="Times New Roman"/>
          <w:sz w:val="20"/>
          <w:szCs w:val="20"/>
        </w:rPr>
        <w:t>)</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on growth of some microorganisms. </w:t>
      </w:r>
      <w:r w:rsidRPr="007D11BB">
        <w:rPr>
          <w:rFonts w:ascii="Times New Roman" w:eastAsia="Bookman Old Style" w:hAnsi="Times New Roman" w:cs="Times New Roman"/>
          <w:i/>
          <w:sz w:val="20"/>
          <w:szCs w:val="20"/>
        </w:rPr>
        <w:t xml:space="preserve">J. </w:t>
      </w:r>
      <w:proofErr w:type="spellStart"/>
      <w:r w:rsidRPr="007D11BB">
        <w:rPr>
          <w:rFonts w:ascii="Times New Roman" w:eastAsia="Bookman Old Style" w:hAnsi="Times New Roman" w:cs="Times New Roman"/>
          <w:i/>
          <w:sz w:val="20"/>
          <w:szCs w:val="20"/>
        </w:rPr>
        <w:t>Egyt</w:t>
      </w:r>
      <w:proofErr w:type="spellEnd"/>
      <w:r w:rsidRPr="007D11BB">
        <w:rPr>
          <w:rFonts w:ascii="Times New Roman" w:eastAsia="Bookman Old Style" w:hAnsi="Times New Roman" w:cs="Times New Roman"/>
          <w:i/>
          <w:sz w:val="20"/>
          <w:szCs w:val="20"/>
        </w:rPr>
        <w:t>. Pub.</w:t>
      </w:r>
      <w:r w:rsidR="00333439"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Hlth</w:t>
      </w:r>
      <w:proofErr w:type="spellEnd"/>
      <w:r w:rsidRPr="007D11BB">
        <w:rPr>
          <w:rFonts w:ascii="Times New Roman" w:eastAsia="Bookman Old Style" w:hAnsi="Times New Roman" w:cs="Times New Roman"/>
          <w:i/>
          <w:sz w:val="20"/>
          <w:szCs w:val="20"/>
        </w:rPr>
        <w:t>. Assoc</w:t>
      </w:r>
      <w:r w:rsidRPr="007D11BB">
        <w:rPr>
          <w:rFonts w:ascii="Times New Roman" w:eastAsia="Bookman Old Style" w:hAnsi="Times New Roman" w:cs="Times New Roman"/>
          <w:sz w:val="20"/>
          <w:szCs w:val="20"/>
        </w:rPr>
        <w:t>., 78(5-6):361-72.</w:t>
      </w:r>
    </w:p>
    <w:p w:rsidR="00614FEA" w:rsidRPr="007D11BB" w:rsidRDefault="00A05F64"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Hutt, M.J. and Houghton, P.J. (1998). A</w:t>
      </w:r>
      <w:r w:rsidR="00BE5B27" w:rsidRPr="007D11BB">
        <w:rPr>
          <w:rFonts w:ascii="Times New Roman" w:eastAsia="Bookman Old Style" w:hAnsi="Times New Roman" w:cs="Times New Roman"/>
          <w:sz w:val="20"/>
          <w:szCs w:val="20"/>
        </w:rPr>
        <w:t xml:space="preserve"> survey from the literature of </w:t>
      </w:r>
      <w:r w:rsidRPr="007D11BB">
        <w:rPr>
          <w:rFonts w:ascii="Times New Roman" w:eastAsia="Bookman Old Style" w:hAnsi="Times New Roman" w:cs="Times New Roman"/>
          <w:sz w:val="20"/>
          <w:szCs w:val="20"/>
        </w:rPr>
        <w:t>plants used to treat</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scorpion stings. </w:t>
      </w:r>
      <w:r w:rsidRPr="007D11BB">
        <w:rPr>
          <w:rFonts w:ascii="Times New Roman" w:eastAsia="Bookman Old Style" w:hAnsi="Times New Roman" w:cs="Times New Roman"/>
          <w:i/>
          <w:sz w:val="20"/>
          <w:szCs w:val="20"/>
        </w:rPr>
        <w:t xml:space="preserve">J. </w:t>
      </w:r>
      <w:proofErr w:type="spellStart"/>
      <w:r w:rsidRPr="007D11BB">
        <w:rPr>
          <w:rFonts w:ascii="Times New Roman" w:eastAsia="Bookman Old Style" w:hAnsi="Times New Roman" w:cs="Times New Roman"/>
          <w:i/>
          <w:sz w:val="20"/>
          <w:szCs w:val="20"/>
        </w:rPr>
        <w:t>Ethnopharmacol</w:t>
      </w:r>
      <w:proofErr w:type="spellEnd"/>
      <w:r w:rsidRPr="007D11BB">
        <w:rPr>
          <w:rFonts w:ascii="Times New Roman" w:eastAsia="Bookman Old Style" w:hAnsi="Times New Roman" w:cs="Times New Roman"/>
          <w:sz w:val="20"/>
          <w:szCs w:val="20"/>
        </w:rPr>
        <w:t>. 60</w:t>
      </w:r>
      <w:r w:rsidR="00BE5B27" w:rsidRPr="007D11BB">
        <w:rPr>
          <w:rFonts w:ascii="Times New Roman" w:eastAsia="Bookman Old Style" w:hAnsi="Times New Roman" w:cs="Times New Roman"/>
          <w:sz w:val="20"/>
          <w:szCs w:val="20"/>
        </w:rPr>
        <w:t>:97-</w:t>
      </w:r>
      <w:r w:rsidRPr="007D11BB">
        <w:rPr>
          <w:rFonts w:ascii="Times New Roman" w:eastAsia="Bookman Old Style" w:hAnsi="Times New Roman" w:cs="Times New Roman"/>
          <w:sz w:val="20"/>
          <w:szCs w:val="20"/>
        </w:rPr>
        <w:t>110.</w:t>
      </w:r>
    </w:p>
    <w:p w:rsidR="00614FEA" w:rsidRPr="007D11BB" w:rsidRDefault="00110AB1"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Ifeanyi</w:t>
      </w:r>
      <w:proofErr w:type="spellEnd"/>
      <w:r w:rsidRPr="007D11BB">
        <w:rPr>
          <w:rFonts w:ascii="Times New Roman" w:eastAsia="Bookman Old Style" w:hAnsi="Times New Roman" w:cs="Times New Roman"/>
          <w:sz w:val="20"/>
          <w:szCs w:val="20"/>
        </w:rPr>
        <w:t xml:space="preserve">, O.E., </w:t>
      </w:r>
      <w:proofErr w:type="spellStart"/>
      <w:r w:rsidRPr="007D11BB">
        <w:rPr>
          <w:rFonts w:ascii="Times New Roman" w:eastAsia="Bookman Old Style" w:hAnsi="Times New Roman" w:cs="Times New Roman"/>
          <w:sz w:val="20"/>
          <w:szCs w:val="20"/>
        </w:rPr>
        <w:t>Chikelu</w:t>
      </w:r>
      <w:proofErr w:type="spellEnd"/>
      <w:r w:rsidRPr="007D11BB">
        <w:rPr>
          <w:rFonts w:ascii="Times New Roman" w:eastAsia="Bookman Old Style" w:hAnsi="Times New Roman" w:cs="Times New Roman"/>
          <w:sz w:val="20"/>
          <w:szCs w:val="20"/>
        </w:rPr>
        <w:t xml:space="preserve">, I.M., </w:t>
      </w:r>
      <w:proofErr w:type="spellStart"/>
      <w:r w:rsidRPr="007D11BB">
        <w:rPr>
          <w:rFonts w:ascii="Times New Roman" w:eastAsia="Bookman Old Style" w:hAnsi="Times New Roman" w:cs="Times New Roman"/>
          <w:sz w:val="20"/>
          <w:szCs w:val="20"/>
        </w:rPr>
        <w:t>Ndubuisi</w:t>
      </w:r>
      <w:proofErr w:type="spellEnd"/>
      <w:r w:rsidRPr="007D11BB">
        <w:rPr>
          <w:rFonts w:ascii="Times New Roman" w:eastAsia="Bookman Old Style" w:hAnsi="Times New Roman" w:cs="Times New Roman"/>
          <w:sz w:val="20"/>
          <w:szCs w:val="20"/>
        </w:rPr>
        <w:t xml:space="preserve">, O.T., </w:t>
      </w:r>
      <w:proofErr w:type="spellStart"/>
      <w:r w:rsidRPr="007D11BB">
        <w:rPr>
          <w:rFonts w:ascii="Times New Roman" w:eastAsia="Bookman Old Style" w:hAnsi="Times New Roman" w:cs="Times New Roman"/>
          <w:sz w:val="20"/>
          <w:szCs w:val="20"/>
        </w:rPr>
        <w:t>Nwakaego</w:t>
      </w:r>
      <w:proofErr w:type="spellEnd"/>
      <w:r w:rsidRPr="007D11BB">
        <w:rPr>
          <w:rFonts w:ascii="Times New Roman" w:eastAsia="Bookman Old Style" w:hAnsi="Times New Roman" w:cs="Times New Roman"/>
          <w:sz w:val="20"/>
          <w:szCs w:val="20"/>
        </w:rPr>
        <w:t xml:space="preserve">, O.B. and </w:t>
      </w:r>
      <w:proofErr w:type="spellStart"/>
      <w:r w:rsidRPr="007D11BB">
        <w:rPr>
          <w:rFonts w:ascii="Times New Roman" w:eastAsia="Bookman Old Style" w:hAnsi="Times New Roman" w:cs="Times New Roman"/>
          <w:sz w:val="20"/>
          <w:szCs w:val="20"/>
        </w:rPr>
        <w:t>Anaebo</w:t>
      </w:r>
      <w:proofErr w:type="spellEnd"/>
      <w:r w:rsidRPr="007D11BB">
        <w:rPr>
          <w:rFonts w:ascii="Times New Roman" w:eastAsia="Bookman Old Style" w:hAnsi="Times New Roman" w:cs="Times New Roman"/>
          <w:sz w:val="20"/>
          <w:szCs w:val="20"/>
        </w:rPr>
        <w:t xml:space="preserve"> Q.B.N. (2014). </w:t>
      </w:r>
      <w:proofErr w:type="spellStart"/>
      <w:r w:rsidRPr="007D11BB">
        <w:rPr>
          <w:rFonts w:ascii="Times New Roman" w:eastAsia="Bookman Old Style" w:hAnsi="Times New Roman" w:cs="Times New Roman"/>
          <w:sz w:val="20"/>
          <w:szCs w:val="20"/>
        </w:rPr>
        <w:t>Haematological</w:t>
      </w:r>
      <w:proofErr w:type="spellEnd"/>
      <w:r w:rsidRPr="007D11BB">
        <w:rPr>
          <w:rFonts w:ascii="Times New Roman" w:eastAsia="Bookman Old Style" w:hAnsi="Times New Roman" w:cs="Times New Roman"/>
          <w:sz w:val="20"/>
          <w:szCs w:val="20"/>
        </w:rPr>
        <w:t xml:space="preserve"> effects of fluted pumpkin (</w:t>
      </w:r>
      <w:proofErr w:type="spellStart"/>
      <w:r w:rsidRPr="007D11BB">
        <w:rPr>
          <w:rFonts w:ascii="Times New Roman" w:eastAsia="Bookman Old Style" w:hAnsi="Times New Roman" w:cs="Times New Roman"/>
          <w:i/>
          <w:sz w:val="20"/>
          <w:szCs w:val="20"/>
        </w:rPr>
        <w:t>Telfairia</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occidentalis</w:t>
      </w:r>
      <w:proofErr w:type="spellEnd"/>
      <w:r w:rsidRPr="007D11BB">
        <w:rPr>
          <w:rFonts w:ascii="Times New Roman" w:eastAsia="Bookman Old Style" w:hAnsi="Times New Roman" w:cs="Times New Roman"/>
          <w:sz w:val="20"/>
          <w:szCs w:val="20"/>
        </w:rPr>
        <w:t xml:space="preserve">) leaves in rats. </w:t>
      </w:r>
      <w:r w:rsidRPr="007D11BB">
        <w:rPr>
          <w:rFonts w:ascii="Times New Roman" w:eastAsia="Bookman Old Style" w:hAnsi="Times New Roman" w:cs="Times New Roman"/>
          <w:i/>
          <w:sz w:val="20"/>
          <w:szCs w:val="20"/>
        </w:rPr>
        <w:t>Int. J. Life Sc. Bt. Pharm. Res.</w:t>
      </w:r>
      <w:r w:rsidRPr="007D11BB">
        <w:rPr>
          <w:rFonts w:ascii="Times New Roman" w:eastAsia="Bookman Old Style" w:hAnsi="Times New Roman" w:cs="Times New Roman"/>
          <w:sz w:val="20"/>
          <w:szCs w:val="20"/>
        </w:rPr>
        <w:t xml:space="preserve"> 3(1):172-182.</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Iwalokun</w:t>
      </w:r>
      <w:proofErr w:type="spellEnd"/>
      <w:r w:rsidRPr="007D11BB">
        <w:rPr>
          <w:rFonts w:ascii="Times New Roman" w:eastAsia="Bookman Old Style" w:hAnsi="Times New Roman" w:cs="Times New Roman"/>
          <w:sz w:val="20"/>
          <w:szCs w:val="20"/>
        </w:rPr>
        <w:t xml:space="preserve">, B.A., </w:t>
      </w:r>
      <w:proofErr w:type="spellStart"/>
      <w:r w:rsidRPr="007D11BB">
        <w:rPr>
          <w:rFonts w:ascii="Times New Roman" w:eastAsia="Bookman Old Style" w:hAnsi="Times New Roman" w:cs="Times New Roman"/>
          <w:sz w:val="20"/>
          <w:szCs w:val="20"/>
        </w:rPr>
        <w:t>Ogunledun</w:t>
      </w:r>
      <w:proofErr w:type="spellEnd"/>
      <w:r w:rsidRPr="007D11BB">
        <w:rPr>
          <w:rFonts w:ascii="Times New Roman" w:eastAsia="Bookman Old Style" w:hAnsi="Times New Roman" w:cs="Times New Roman"/>
          <w:sz w:val="20"/>
          <w:szCs w:val="20"/>
        </w:rPr>
        <w:t xml:space="preserve">, A., </w:t>
      </w:r>
      <w:proofErr w:type="spellStart"/>
      <w:r w:rsidRPr="007D11BB">
        <w:rPr>
          <w:rFonts w:ascii="Times New Roman" w:eastAsia="Bookman Old Style" w:hAnsi="Times New Roman" w:cs="Times New Roman"/>
          <w:sz w:val="20"/>
          <w:szCs w:val="20"/>
        </w:rPr>
        <w:t>Ogbolu</w:t>
      </w:r>
      <w:proofErr w:type="spellEnd"/>
      <w:r w:rsidRPr="007D11BB">
        <w:rPr>
          <w:rFonts w:ascii="Times New Roman" w:eastAsia="Bookman Old Style" w:hAnsi="Times New Roman" w:cs="Times New Roman"/>
          <w:sz w:val="20"/>
          <w:szCs w:val="20"/>
        </w:rPr>
        <w:t xml:space="preserve">, D.O., </w:t>
      </w:r>
      <w:proofErr w:type="spellStart"/>
      <w:r w:rsidRPr="007D11BB">
        <w:rPr>
          <w:rFonts w:ascii="Times New Roman" w:eastAsia="Bookman Old Style" w:hAnsi="Times New Roman" w:cs="Times New Roman"/>
          <w:sz w:val="20"/>
          <w:szCs w:val="20"/>
        </w:rPr>
        <w:t>Bamiro</w:t>
      </w:r>
      <w:proofErr w:type="spellEnd"/>
      <w:r w:rsidRPr="007D11BB">
        <w:rPr>
          <w:rFonts w:ascii="Times New Roman" w:eastAsia="Bookman Old Style" w:hAnsi="Times New Roman" w:cs="Times New Roman"/>
          <w:sz w:val="20"/>
          <w:szCs w:val="20"/>
        </w:rPr>
        <w:t xml:space="preserve">, S.B., </w:t>
      </w:r>
      <w:proofErr w:type="spellStart"/>
      <w:r w:rsidRPr="007D11BB">
        <w:rPr>
          <w:rFonts w:ascii="Times New Roman" w:eastAsia="Bookman Old Style" w:hAnsi="Times New Roman" w:cs="Times New Roman"/>
          <w:sz w:val="20"/>
          <w:szCs w:val="20"/>
        </w:rPr>
        <w:t>Jimi</w:t>
      </w:r>
      <w:proofErr w:type="spellEnd"/>
      <w:r w:rsidRPr="007D11BB">
        <w:rPr>
          <w:rFonts w:ascii="Times New Roman" w:eastAsia="Bookman Old Style" w:hAnsi="Times New Roman" w:cs="Times New Roman"/>
          <w:sz w:val="20"/>
          <w:szCs w:val="20"/>
        </w:rPr>
        <w:t>-</w:t>
      </w:r>
      <w:r w:rsidR="00614FEA"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Omojola</w:t>
      </w:r>
      <w:proofErr w:type="spellEnd"/>
      <w:r w:rsidRPr="007D11BB">
        <w:rPr>
          <w:rFonts w:ascii="Times New Roman" w:eastAsia="Bookman Old Style" w:hAnsi="Times New Roman" w:cs="Times New Roman"/>
          <w:sz w:val="20"/>
          <w:szCs w:val="20"/>
        </w:rPr>
        <w:t>, J. (2004).</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i/>
          <w:sz w:val="20"/>
          <w:szCs w:val="20"/>
        </w:rPr>
        <w:t xml:space="preserve">In-vitro </w:t>
      </w:r>
      <w:r w:rsidRPr="007D11BB">
        <w:rPr>
          <w:rFonts w:ascii="Times New Roman" w:eastAsia="Bookman Old Style" w:hAnsi="Times New Roman" w:cs="Times New Roman"/>
          <w:sz w:val="20"/>
          <w:szCs w:val="20"/>
        </w:rPr>
        <w:t>antimicrobial properties of aqueous</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garlic extract multi-drug resistant</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bacteria and </w:t>
      </w:r>
      <w:r w:rsidRPr="007D11BB">
        <w:rPr>
          <w:rFonts w:ascii="Times New Roman" w:eastAsia="Bookman Old Style" w:hAnsi="Times New Roman" w:cs="Times New Roman"/>
          <w:i/>
          <w:sz w:val="20"/>
          <w:szCs w:val="20"/>
        </w:rPr>
        <w:t xml:space="preserve">Candida </w:t>
      </w:r>
      <w:r w:rsidRPr="007D11BB">
        <w:rPr>
          <w:rFonts w:ascii="Times New Roman" w:eastAsia="Bookman Old Style" w:hAnsi="Times New Roman" w:cs="Times New Roman"/>
          <w:sz w:val="20"/>
          <w:szCs w:val="20"/>
        </w:rPr>
        <w:t>species</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from Nigeria. </w:t>
      </w:r>
      <w:r w:rsidRPr="007D11BB">
        <w:rPr>
          <w:rFonts w:ascii="Times New Roman" w:eastAsia="Bookman Old Style" w:hAnsi="Times New Roman" w:cs="Times New Roman"/>
          <w:i/>
          <w:sz w:val="20"/>
          <w:szCs w:val="20"/>
        </w:rPr>
        <w:t>J. Med. Food</w:t>
      </w:r>
      <w:r w:rsidRPr="007D11BB">
        <w:rPr>
          <w:rFonts w:ascii="Times New Roman" w:eastAsia="Bookman Old Style" w:hAnsi="Times New Roman" w:cs="Times New Roman"/>
          <w:sz w:val="20"/>
          <w:szCs w:val="20"/>
        </w:rPr>
        <w:t>, 7(3):327-333.</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Jabbar</w:t>
      </w:r>
      <w:proofErr w:type="spellEnd"/>
      <w:r w:rsidRPr="007D11BB">
        <w:rPr>
          <w:rFonts w:ascii="Times New Roman" w:eastAsia="Bookman Old Style" w:hAnsi="Times New Roman" w:cs="Times New Roman"/>
          <w:sz w:val="20"/>
          <w:szCs w:val="20"/>
        </w:rPr>
        <w:t xml:space="preserve">, A., </w:t>
      </w:r>
      <w:proofErr w:type="spellStart"/>
      <w:r w:rsidRPr="007D11BB">
        <w:rPr>
          <w:rFonts w:ascii="Times New Roman" w:eastAsia="Bookman Old Style" w:hAnsi="Times New Roman" w:cs="Times New Roman"/>
          <w:sz w:val="20"/>
          <w:szCs w:val="20"/>
        </w:rPr>
        <w:t>Akhtar</w:t>
      </w:r>
      <w:proofErr w:type="spellEnd"/>
      <w:r w:rsidRPr="007D11BB">
        <w:rPr>
          <w:rFonts w:ascii="Times New Roman" w:eastAsia="Bookman Old Style" w:hAnsi="Times New Roman" w:cs="Times New Roman"/>
          <w:sz w:val="20"/>
          <w:szCs w:val="20"/>
        </w:rPr>
        <w:t xml:space="preserve">, M.S., </w:t>
      </w:r>
      <w:proofErr w:type="spellStart"/>
      <w:r w:rsidRPr="007D11BB">
        <w:rPr>
          <w:rFonts w:ascii="Times New Roman" w:eastAsia="Bookman Old Style" w:hAnsi="Times New Roman" w:cs="Times New Roman"/>
          <w:sz w:val="20"/>
          <w:szCs w:val="20"/>
        </w:rPr>
        <w:t>Muhammed</w:t>
      </w:r>
      <w:proofErr w:type="spellEnd"/>
      <w:r w:rsidRPr="007D11BB">
        <w:rPr>
          <w:rFonts w:ascii="Times New Roman" w:eastAsia="Bookman Old Style" w:hAnsi="Times New Roman" w:cs="Times New Roman"/>
          <w:sz w:val="20"/>
          <w:szCs w:val="20"/>
        </w:rPr>
        <w:t xml:space="preserve">, G. and </w:t>
      </w:r>
      <w:proofErr w:type="spellStart"/>
      <w:r w:rsidRPr="007D11BB">
        <w:rPr>
          <w:rFonts w:ascii="Times New Roman" w:eastAsia="Bookman Old Style" w:hAnsi="Times New Roman" w:cs="Times New Roman"/>
          <w:sz w:val="20"/>
          <w:szCs w:val="20"/>
        </w:rPr>
        <w:t>Lateef</w:t>
      </w:r>
      <w:proofErr w:type="spellEnd"/>
      <w:r w:rsidRPr="007D11BB">
        <w:rPr>
          <w:rFonts w:ascii="Times New Roman" w:eastAsia="Bookman Old Style" w:hAnsi="Times New Roman" w:cs="Times New Roman"/>
          <w:sz w:val="20"/>
          <w:szCs w:val="20"/>
        </w:rPr>
        <w:t xml:space="preserve">, M. (2005). Possible </w:t>
      </w:r>
      <w:r w:rsidR="00BE5B27" w:rsidRPr="007D11BB">
        <w:rPr>
          <w:rFonts w:ascii="Times New Roman" w:eastAsia="Bookman Old Style" w:hAnsi="Times New Roman" w:cs="Times New Roman"/>
          <w:sz w:val="20"/>
          <w:szCs w:val="20"/>
        </w:rPr>
        <w:t xml:space="preserve">role </w:t>
      </w:r>
      <w:r w:rsidRPr="007D11BB">
        <w:rPr>
          <w:rFonts w:ascii="Times New Roman" w:eastAsia="Bookman Old Style" w:hAnsi="Times New Roman" w:cs="Times New Roman"/>
          <w:sz w:val="20"/>
          <w:szCs w:val="20"/>
        </w:rPr>
        <w:t>of</w:t>
      </w:r>
      <w:r w:rsid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ethnoveterinary</w:t>
      </w:r>
      <w:proofErr w:type="spellEnd"/>
      <w:r w:rsidRPr="007D11BB">
        <w:rPr>
          <w:rFonts w:ascii="Times New Roman" w:eastAsia="Bookman Old Style" w:hAnsi="Times New Roman" w:cs="Times New Roman"/>
          <w:sz w:val="20"/>
          <w:szCs w:val="20"/>
        </w:rPr>
        <w:t xml:space="preserve"> medicine in poverty reduction in Pakistan:</w:t>
      </w:r>
      <w:r w:rsidR="00FF6933"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use</w:t>
      </w:r>
      <w:r w:rsidR="00FF6933"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of botanical</w:t>
      </w:r>
      <w:r w:rsid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anthelmintics</w:t>
      </w:r>
      <w:proofErr w:type="spellEnd"/>
      <w:r w:rsidRPr="007D11BB">
        <w:rPr>
          <w:rFonts w:ascii="Times New Roman" w:eastAsia="Bookman Old Style" w:hAnsi="Times New Roman" w:cs="Times New Roman"/>
          <w:sz w:val="20"/>
          <w:szCs w:val="20"/>
        </w:rPr>
        <w:t xml:space="preserve"> as an example. </w:t>
      </w:r>
      <w:r w:rsidRPr="007D11BB">
        <w:rPr>
          <w:rFonts w:ascii="Times New Roman" w:eastAsia="Bookman Old Style" w:hAnsi="Times New Roman" w:cs="Times New Roman"/>
          <w:i/>
          <w:sz w:val="20"/>
          <w:szCs w:val="20"/>
        </w:rPr>
        <w:t xml:space="preserve">J. </w:t>
      </w:r>
      <w:proofErr w:type="spellStart"/>
      <w:r w:rsidRPr="007D11BB">
        <w:rPr>
          <w:rFonts w:ascii="Times New Roman" w:eastAsia="Bookman Old Style" w:hAnsi="Times New Roman" w:cs="Times New Roman"/>
          <w:i/>
          <w:sz w:val="20"/>
          <w:szCs w:val="20"/>
        </w:rPr>
        <w:t>Agric.Soc</w:t>
      </w:r>
      <w:proofErr w:type="spellEnd"/>
      <w:r w:rsidRPr="007D11BB">
        <w:rPr>
          <w:rFonts w:ascii="Times New Roman" w:eastAsia="Bookman Old Style" w:hAnsi="Times New Roman" w:cs="Times New Roman"/>
          <w:i/>
          <w:sz w:val="20"/>
          <w:szCs w:val="20"/>
        </w:rPr>
        <w:t>. Sci.</w:t>
      </w:r>
      <w:r w:rsidRPr="007D11BB">
        <w:rPr>
          <w:rFonts w:ascii="Times New Roman" w:eastAsia="Bookman Old Style" w:hAnsi="Times New Roman" w:cs="Times New Roman"/>
          <w:sz w:val="20"/>
          <w:szCs w:val="20"/>
        </w:rPr>
        <w:t xml:space="preserve"> 1(2):187-195.</w:t>
      </w:r>
    </w:p>
    <w:p w:rsidR="00614FEA" w:rsidRPr="007D11BB" w:rsidRDefault="00E72A6D"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Jimam</w:t>
      </w:r>
      <w:proofErr w:type="spellEnd"/>
      <w:r w:rsidRPr="007D11BB">
        <w:rPr>
          <w:rFonts w:ascii="Times New Roman" w:eastAsia="Bookman Old Style" w:hAnsi="Times New Roman" w:cs="Times New Roman"/>
          <w:sz w:val="20"/>
          <w:szCs w:val="20"/>
        </w:rPr>
        <w:t xml:space="preserve">, N.S., </w:t>
      </w:r>
      <w:proofErr w:type="spellStart"/>
      <w:r w:rsidRPr="007D11BB">
        <w:rPr>
          <w:rFonts w:ascii="Times New Roman" w:eastAsia="Bookman Old Style" w:hAnsi="Times New Roman" w:cs="Times New Roman"/>
          <w:sz w:val="20"/>
          <w:szCs w:val="20"/>
        </w:rPr>
        <w:t>Wannang</w:t>
      </w:r>
      <w:proofErr w:type="spellEnd"/>
      <w:r w:rsidRPr="007D11BB">
        <w:rPr>
          <w:rFonts w:ascii="Times New Roman" w:eastAsia="Bookman Old Style" w:hAnsi="Times New Roman" w:cs="Times New Roman"/>
          <w:sz w:val="20"/>
          <w:szCs w:val="20"/>
        </w:rPr>
        <w:t xml:space="preserve">, N.N., </w:t>
      </w:r>
      <w:proofErr w:type="spellStart"/>
      <w:r w:rsidRPr="007D11BB">
        <w:rPr>
          <w:rFonts w:ascii="Times New Roman" w:eastAsia="Bookman Old Style" w:hAnsi="Times New Roman" w:cs="Times New Roman"/>
          <w:sz w:val="20"/>
          <w:szCs w:val="20"/>
        </w:rPr>
        <w:t>Omale</w:t>
      </w:r>
      <w:proofErr w:type="spellEnd"/>
      <w:r w:rsidRPr="007D11BB">
        <w:rPr>
          <w:rFonts w:ascii="Times New Roman" w:eastAsia="Bookman Old Style" w:hAnsi="Times New Roman" w:cs="Times New Roman"/>
          <w:sz w:val="20"/>
          <w:szCs w:val="20"/>
        </w:rPr>
        <w:t xml:space="preserve">, S. and </w:t>
      </w:r>
      <w:proofErr w:type="spellStart"/>
      <w:r w:rsidRPr="007D11BB">
        <w:rPr>
          <w:rFonts w:ascii="Times New Roman" w:eastAsia="Bookman Old Style" w:hAnsi="Times New Roman" w:cs="Times New Roman"/>
          <w:sz w:val="20"/>
          <w:szCs w:val="20"/>
        </w:rPr>
        <w:t>Gotom</w:t>
      </w:r>
      <w:proofErr w:type="spellEnd"/>
      <w:r w:rsidRPr="007D11BB">
        <w:rPr>
          <w:rFonts w:ascii="Times New Roman" w:eastAsia="Bookman Old Style" w:hAnsi="Times New Roman" w:cs="Times New Roman"/>
          <w:sz w:val="20"/>
          <w:szCs w:val="20"/>
        </w:rPr>
        <w:t>, B. (2010).</w:t>
      </w:r>
      <w:r w:rsidR="00FF6933"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Evaluation of the hypoglycemic activity of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Cucurbitaceae</w:t>
      </w:r>
      <w:proofErr w:type="spellEnd"/>
      <w:r w:rsidRPr="007D11BB">
        <w:rPr>
          <w:rFonts w:ascii="Times New Roman" w:eastAsia="Bookman Old Style" w:hAnsi="Times New Roman" w:cs="Times New Roman"/>
          <w:sz w:val="20"/>
          <w:szCs w:val="20"/>
        </w:rPr>
        <w:t xml:space="preserve">) fruit pulp extract in </w:t>
      </w:r>
      <w:proofErr w:type="spellStart"/>
      <w:r w:rsidRPr="007D11BB">
        <w:rPr>
          <w:rFonts w:ascii="Times New Roman" w:eastAsia="Bookman Old Style" w:hAnsi="Times New Roman" w:cs="Times New Roman"/>
          <w:sz w:val="20"/>
          <w:szCs w:val="20"/>
        </w:rPr>
        <w:t>normoglycemic</w:t>
      </w:r>
      <w:proofErr w:type="spellEnd"/>
      <w:r w:rsidRPr="007D11BB">
        <w:rPr>
          <w:rFonts w:ascii="Times New Roman" w:eastAsia="Bookman Old Style" w:hAnsi="Times New Roman" w:cs="Times New Roman"/>
          <w:sz w:val="20"/>
          <w:szCs w:val="20"/>
        </w:rPr>
        <w:t xml:space="preserve"> and </w:t>
      </w:r>
      <w:proofErr w:type="spellStart"/>
      <w:r w:rsidRPr="007D11BB">
        <w:rPr>
          <w:rFonts w:ascii="Times New Roman" w:eastAsia="Bookman Old Style" w:hAnsi="Times New Roman" w:cs="Times New Roman"/>
          <w:sz w:val="20"/>
          <w:szCs w:val="20"/>
        </w:rPr>
        <w:t>alloxan</w:t>
      </w:r>
      <w:proofErr w:type="spellEnd"/>
      <w:r w:rsidRPr="007D11BB">
        <w:rPr>
          <w:rFonts w:ascii="Times New Roman" w:eastAsia="Bookman Old Style" w:hAnsi="Times New Roman" w:cs="Times New Roman"/>
          <w:sz w:val="20"/>
          <w:szCs w:val="20"/>
        </w:rPr>
        <w:t>-induced hyperglycemic rats.</w:t>
      </w:r>
      <w:r w:rsidRPr="007D11BB">
        <w:rPr>
          <w:rFonts w:ascii="Times New Roman" w:eastAsia="Bookman Old Style" w:hAnsi="Times New Roman" w:cs="Times New Roman"/>
          <w:i/>
          <w:sz w:val="20"/>
          <w:szCs w:val="20"/>
        </w:rPr>
        <w:t xml:space="preserve"> J Young Pharm</w:t>
      </w:r>
      <w:r w:rsidRPr="007D11BB">
        <w:rPr>
          <w:rFonts w:ascii="Times New Roman" w:eastAsia="Bookman Old Style" w:hAnsi="Times New Roman" w:cs="Times New Roman"/>
          <w:sz w:val="20"/>
          <w:szCs w:val="20"/>
        </w:rPr>
        <w:t>. 2(4): 384–387.</w:t>
      </w:r>
    </w:p>
    <w:p w:rsidR="00614FEA" w:rsidRPr="007D11BB" w:rsidRDefault="009837A5" w:rsidP="00614FEA">
      <w:pPr>
        <w:pStyle w:val="NoSpacing"/>
        <w:numPr>
          <w:ilvl w:val="0"/>
          <w:numId w:val="2"/>
        </w:numPr>
        <w:snapToGrid w:val="0"/>
        <w:jc w:val="both"/>
        <w:rPr>
          <w:rStyle w:val="citation"/>
          <w:rFonts w:ascii="Times New Roman" w:hAnsi="Times New Roman" w:cs="Times New Roman"/>
          <w:sz w:val="20"/>
          <w:szCs w:val="20"/>
        </w:rPr>
      </w:pPr>
      <w:proofErr w:type="spellStart"/>
      <w:r w:rsidRPr="007D11BB">
        <w:rPr>
          <w:rStyle w:val="citation"/>
          <w:rFonts w:ascii="Times New Roman" w:hAnsi="Times New Roman" w:cs="Times New Roman"/>
          <w:sz w:val="20"/>
          <w:szCs w:val="20"/>
        </w:rPr>
        <w:t>Jimam</w:t>
      </w:r>
      <w:proofErr w:type="spellEnd"/>
      <w:r w:rsidR="00AC110F" w:rsidRPr="007D11BB">
        <w:rPr>
          <w:rStyle w:val="citation"/>
          <w:rFonts w:ascii="Times New Roman" w:hAnsi="Times New Roman" w:cs="Times New Roman"/>
          <w:sz w:val="20"/>
          <w:szCs w:val="20"/>
        </w:rPr>
        <w:t xml:space="preserve">, N.S., </w:t>
      </w:r>
      <w:proofErr w:type="spellStart"/>
      <w:r w:rsidR="00AC110F" w:rsidRPr="007D11BB">
        <w:rPr>
          <w:rStyle w:val="citation"/>
          <w:rFonts w:ascii="Times New Roman" w:hAnsi="Times New Roman" w:cs="Times New Roman"/>
          <w:sz w:val="20"/>
          <w:szCs w:val="20"/>
        </w:rPr>
        <w:t>Wannang</w:t>
      </w:r>
      <w:proofErr w:type="spellEnd"/>
      <w:r w:rsidR="00AC110F" w:rsidRPr="007D11BB">
        <w:rPr>
          <w:rStyle w:val="citation"/>
          <w:rFonts w:ascii="Times New Roman" w:hAnsi="Times New Roman" w:cs="Times New Roman"/>
          <w:sz w:val="20"/>
          <w:szCs w:val="20"/>
        </w:rPr>
        <w:t xml:space="preserve">, N.N., </w:t>
      </w:r>
      <w:proofErr w:type="spellStart"/>
      <w:r w:rsidR="00AC110F" w:rsidRPr="007D11BB">
        <w:rPr>
          <w:rStyle w:val="citation"/>
          <w:rFonts w:ascii="Times New Roman" w:hAnsi="Times New Roman" w:cs="Times New Roman"/>
          <w:sz w:val="20"/>
          <w:szCs w:val="20"/>
        </w:rPr>
        <w:t>Anuka</w:t>
      </w:r>
      <w:proofErr w:type="spellEnd"/>
      <w:r w:rsidR="00AC110F" w:rsidRPr="007D11BB">
        <w:rPr>
          <w:rStyle w:val="citation"/>
          <w:rFonts w:ascii="Times New Roman" w:hAnsi="Times New Roman" w:cs="Times New Roman"/>
          <w:sz w:val="20"/>
          <w:szCs w:val="20"/>
        </w:rPr>
        <w:t xml:space="preserve">, J.A., </w:t>
      </w:r>
      <w:proofErr w:type="spellStart"/>
      <w:r w:rsidR="00AC110F" w:rsidRPr="007D11BB">
        <w:rPr>
          <w:rStyle w:val="citation"/>
          <w:rFonts w:ascii="Times New Roman" w:hAnsi="Times New Roman" w:cs="Times New Roman"/>
          <w:sz w:val="20"/>
          <w:szCs w:val="20"/>
        </w:rPr>
        <w:t>Omale</w:t>
      </w:r>
      <w:proofErr w:type="spellEnd"/>
      <w:r w:rsidR="00AC110F" w:rsidRPr="007D11BB">
        <w:rPr>
          <w:rStyle w:val="citation"/>
          <w:rFonts w:ascii="Times New Roman" w:hAnsi="Times New Roman" w:cs="Times New Roman"/>
          <w:sz w:val="20"/>
          <w:szCs w:val="20"/>
        </w:rPr>
        <w:t xml:space="preserve">, S., </w:t>
      </w:r>
      <w:proofErr w:type="spellStart"/>
      <w:r w:rsidR="00AC110F" w:rsidRPr="007D11BB">
        <w:rPr>
          <w:rStyle w:val="citation"/>
          <w:rFonts w:ascii="Times New Roman" w:hAnsi="Times New Roman" w:cs="Times New Roman"/>
          <w:sz w:val="20"/>
          <w:szCs w:val="20"/>
        </w:rPr>
        <w:t>Falang</w:t>
      </w:r>
      <w:proofErr w:type="spellEnd"/>
      <w:r w:rsidR="00AC110F" w:rsidRPr="007D11BB">
        <w:rPr>
          <w:rStyle w:val="citation"/>
          <w:rFonts w:ascii="Times New Roman" w:hAnsi="Times New Roman" w:cs="Times New Roman"/>
          <w:sz w:val="20"/>
          <w:szCs w:val="20"/>
        </w:rPr>
        <w:t xml:space="preserve">, K.D. and </w:t>
      </w:r>
      <w:proofErr w:type="spellStart"/>
      <w:r w:rsidR="00AC110F" w:rsidRPr="007D11BB">
        <w:rPr>
          <w:rStyle w:val="citation"/>
          <w:rFonts w:ascii="Times New Roman" w:hAnsi="Times New Roman" w:cs="Times New Roman"/>
          <w:sz w:val="20"/>
          <w:szCs w:val="20"/>
        </w:rPr>
        <w:t>Adolong</w:t>
      </w:r>
      <w:proofErr w:type="spellEnd"/>
      <w:r w:rsidR="00AC110F" w:rsidRPr="007D11BB">
        <w:rPr>
          <w:rStyle w:val="citation"/>
          <w:rFonts w:ascii="Times New Roman" w:hAnsi="Times New Roman" w:cs="Times New Roman"/>
          <w:sz w:val="20"/>
          <w:szCs w:val="20"/>
        </w:rPr>
        <w:t>, A.A.</w:t>
      </w:r>
      <w:r w:rsidR="007D11BB">
        <w:rPr>
          <w:rStyle w:val="citation"/>
          <w:rFonts w:ascii="Times New Roman" w:hAnsi="Times New Roman" w:cs="Times New Roman"/>
          <w:sz w:val="20"/>
          <w:szCs w:val="20"/>
        </w:rPr>
        <w:t xml:space="preserve"> </w:t>
      </w:r>
      <w:r w:rsidR="00AC110F" w:rsidRPr="007D11BB">
        <w:rPr>
          <w:rStyle w:val="citation"/>
          <w:rFonts w:ascii="Times New Roman" w:hAnsi="Times New Roman" w:cs="Times New Roman"/>
          <w:sz w:val="20"/>
          <w:szCs w:val="20"/>
        </w:rPr>
        <w:t xml:space="preserve">(2011). </w:t>
      </w:r>
      <w:proofErr w:type="spellStart"/>
      <w:r w:rsidR="00AC110F" w:rsidRPr="007D11BB">
        <w:rPr>
          <w:rStyle w:val="citation"/>
          <w:rFonts w:ascii="Times New Roman" w:hAnsi="Times New Roman" w:cs="Times New Roman"/>
          <w:sz w:val="20"/>
          <w:szCs w:val="20"/>
        </w:rPr>
        <w:t>Histopathologic</w:t>
      </w:r>
      <w:proofErr w:type="spellEnd"/>
      <w:r w:rsidR="00AC110F" w:rsidRPr="007D11BB">
        <w:rPr>
          <w:rStyle w:val="citation"/>
          <w:rFonts w:ascii="Times New Roman" w:hAnsi="Times New Roman" w:cs="Times New Roman"/>
          <w:sz w:val="20"/>
          <w:szCs w:val="20"/>
        </w:rPr>
        <w:t xml:space="preserve"> effects of C. </w:t>
      </w:r>
      <w:proofErr w:type="spellStart"/>
      <w:r w:rsidR="00AC110F" w:rsidRPr="007D11BB">
        <w:rPr>
          <w:rStyle w:val="citation"/>
          <w:rFonts w:ascii="Times New Roman" w:hAnsi="Times New Roman" w:cs="Times New Roman"/>
          <w:sz w:val="20"/>
          <w:szCs w:val="20"/>
        </w:rPr>
        <w:t>metuliferus</w:t>
      </w:r>
      <w:proofErr w:type="spellEnd"/>
      <w:r w:rsidR="00AC110F" w:rsidRPr="007D11BB">
        <w:rPr>
          <w:rStyle w:val="citation"/>
          <w:rFonts w:ascii="Times New Roman" w:hAnsi="Times New Roman" w:cs="Times New Roman"/>
          <w:sz w:val="20"/>
          <w:szCs w:val="20"/>
        </w:rPr>
        <w:t xml:space="preserve"> E.</w:t>
      </w:r>
      <w:r w:rsidR="007D11BB">
        <w:rPr>
          <w:rStyle w:val="citation"/>
          <w:rFonts w:ascii="Times New Roman" w:hAnsi="Times New Roman" w:cs="Times New Roman"/>
          <w:sz w:val="20"/>
          <w:szCs w:val="20"/>
        </w:rPr>
        <w:t xml:space="preserve"> </w:t>
      </w:r>
      <w:proofErr w:type="spellStart"/>
      <w:r w:rsidR="00AC110F" w:rsidRPr="007D11BB">
        <w:rPr>
          <w:rStyle w:val="citation"/>
          <w:rFonts w:ascii="Times New Roman" w:hAnsi="Times New Roman" w:cs="Times New Roman"/>
          <w:sz w:val="20"/>
          <w:szCs w:val="20"/>
        </w:rPr>
        <w:t>Mey</w:t>
      </w:r>
      <w:proofErr w:type="spellEnd"/>
      <w:r w:rsidR="00AC110F" w:rsidRPr="007D11BB">
        <w:rPr>
          <w:rStyle w:val="citation"/>
          <w:rFonts w:ascii="Times New Roman" w:hAnsi="Times New Roman" w:cs="Times New Roman"/>
          <w:sz w:val="20"/>
          <w:szCs w:val="20"/>
        </w:rPr>
        <w:t>.</w:t>
      </w:r>
      <w:r w:rsidR="007D11BB">
        <w:rPr>
          <w:rStyle w:val="citation"/>
          <w:rFonts w:ascii="Times New Roman" w:hAnsi="Times New Roman" w:cs="Times New Roman"/>
          <w:sz w:val="20"/>
          <w:szCs w:val="20"/>
        </w:rPr>
        <w:t xml:space="preserve"> </w:t>
      </w:r>
      <w:r w:rsidR="00AC110F" w:rsidRPr="007D11BB">
        <w:rPr>
          <w:rStyle w:val="citation"/>
          <w:rFonts w:ascii="Times New Roman" w:hAnsi="Times New Roman" w:cs="Times New Roman"/>
          <w:sz w:val="20"/>
          <w:szCs w:val="20"/>
        </w:rPr>
        <w:t>(</w:t>
      </w:r>
      <w:proofErr w:type="spellStart"/>
      <w:r w:rsidR="00AC110F" w:rsidRPr="007D11BB">
        <w:rPr>
          <w:rStyle w:val="citation"/>
          <w:rFonts w:ascii="Times New Roman" w:hAnsi="Times New Roman" w:cs="Times New Roman"/>
          <w:sz w:val="20"/>
          <w:szCs w:val="20"/>
        </w:rPr>
        <w:t>Cucurbitaceae</w:t>
      </w:r>
      <w:proofErr w:type="spellEnd"/>
      <w:r w:rsidR="00AC110F" w:rsidRPr="007D11BB">
        <w:rPr>
          <w:rStyle w:val="citation"/>
          <w:rFonts w:ascii="Times New Roman" w:hAnsi="Times New Roman" w:cs="Times New Roman"/>
          <w:sz w:val="20"/>
          <w:szCs w:val="20"/>
        </w:rPr>
        <w:t>) fruits</w:t>
      </w:r>
      <w:r w:rsidR="007D11BB">
        <w:rPr>
          <w:rStyle w:val="citation"/>
          <w:rFonts w:ascii="Times New Roman" w:hAnsi="Times New Roman" w:cs="Times New Roman"/>
          <w:sz w:val="20"/>
          <w:szCs w:val="20"/>
        </w:rPr>
        <w:t xml:space="preserve"> </w:t>
      </w:r>
      <w:r w:rsidR="00AC110F" w:rsidRPr="007D11BB">
        <w:rPr>
          <w:rStyle w:val="citation"/>
          <w:rFonts w:ascii="Times New Roman" w:hAnsi="Times New Roman" w:cs="Times New Roman"/>
          <w:sz w:val="20"/>
          <w:szCs w:val="20"/>
        </w:rPr>
        <w:t xml:space="preserve">in albino rats. </w:t>
      </w:r>
      <w:r w:rsidR="00723BA3" w:rsidRPr="007D11BB">
        <w:rPr>
          <w:rStyle w:val="citation"/>
          <w:rFonts w:ascii="Times New Roman" w:hAnsi="Times New Roman" w:cs="Times New Roman"/>
          <w:i/>
          <w:sz w:val="20"/>
          <w:szCs w:val="20"/>
        </w:rPr>
        <w:t>IJPSR</w:t>
      </w:r>
      <w:r w:rsidR="00723BA3" w:rsidRPr="007D11BB">
        <w:rPr>
          <w:rStyle w:val="citation"/>
          <w:rFonts w:ascii="Times New Roman" w:hAnsi="Times New Roman" w:cs="Times New Roman"/>
          <w:sz w:val="20"/>
          <w:szCs w:val="20"/>
        </w:rPr>
        <w:t xml:space="preserve"> </w:t>
      </w:r>
      <w:r w:rsidR="00AC110F" w:rsidRPr="007D11BB">
        <w:rPr>
          <w:rStyle w:val="citation"/>
          <w:rFonts w:ascii="Times New Roman" w:hAnsi="Times New Roman" w:cs="Times New Roman"/>
          <w:sz w:val="20"/>
          <w:szCs w:val="20"/>
        </w:rPr>
        <w:t>2(8): 2190-2194.</w:t>
      </w:r>
    </w:p>
    <w:p w:rsidR="008D1597" w:rsidRPr="007D11BB" w:rsidRDefault="00AC110F"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proofErr w:type="spellStart"/>
      <w:r w:rsidRPr="007D11BB">
        <w:rPr>
          <w:rStyle w:val="citation"/>
          <w:rFonts w:ascii="Times New Roman" w:hAnsi="Times New Roman" w:cs="Times New Roman"/>
          <w:sz w:val="20"/>
          <w:szCs w:val="20"/>
        </w:rPr>
        <w:t>Jiratchariyakul</w:t>
      </w:r>
      <w:proofErr w:type="spellEnd"/>
      <w:r w:rsidRPr="007D11BB">
        <w:rPr>
          <w:rStyle w:val="citation"/>
          <w:rFonts w:ascii="Times New Roman" w:hAnsi="Times New Roman" w:cs="Times New Roman"/>
          <w:sz w:val="20"/>
          <w:szCs w:val="20"/>
        </w:rPr>
        <w:t xml:space="preserve"> W, </w:t>
      </w:r>
      <w:proofErr w:type="spellStart"/>
      <w:r w:rsidRPr="007D11BB">
        <w:rPr>
          <w:rStyle w:val="citation"/>
          <w:rFonts w:ascii="Times New Roman" w:hAnsi="Times New Roman" w:cs="Times New Roman"/>
          <w:sz w:val="20"/>
          <w:szCs w:val="20"/>
        </w:rPr>
        <w:t>Wiwat</w:t>
      </w:r>
      <w:proofErr w:type="spellEnd"/>
      <w:r w:rsidRPr="007D11BB">
        <w:rPr>
          <w:rStyle w:val="citation"/>
          <w:rFonts w:ascii="Times New Roman" w:hAnsi="Times New Roman" w:cs="Times New Roman"/>
          <w:sz w:val="20"/>
          <w:szCs w:val="20"/>
        </w:rPr>
        <w:t xml:space="preserve"> C, </w:t>
      </w:r>
      <w:proofErr w:type="spellStart"/>
      <w:r w:rsidRPr="007D11BB">
        <w:rPr>
          <w:rStyle w:val="citation"/>
          <w:rFonts w:ascii="Times New Roman" w:hAnsi="Times New Roman" w:cs="Times New Roman"/>
          <w:sz w:val="20"/>
          <w:szCs w:val="20"/>
        </w:rPr>
        <w:t>Vongsakul</w:t>
      </w:r>
      <w:proofErr w:type="spellEnd"/>
      <w:r w:rsidRPr="007D11BB">
        <w:rPr>
          <w:rStyle w:val="citation"/>
          <w:rFonts w:ascii="Times New Roman" w:hAnsi="Times New Roman" w:cs="Times New Roman"/>
          <w:sz w:val="20"/>
          <w:szCs w:val="20"/>
        </w:rPr>
        <w:t xml:space="preserve"> M. (2001). </w:t>
      </w:r>
      <w:hyperlink r:id="rId53" w:history="1">
        <w:r w:rsidRPr="007D11BB">
          <w:rPr>
            <w:rStyle w:val="Hyperlink"/>
            <w:rFonts w:ascii="Times New Roman" w:hAnsi="Times New Roman" w:cs="Times New Roman"/>
            <w:color w:val="auto"/>
            <w:sz w:val="20"/>
            <w:szCs w:val="20"/>
            <w:u w:val="none"/>
          </w:rPr>
          <w:t>"HIV inhibitor from Thai bitter</w:t>
        </w:r>
        <w:r w:rsidR="007D11BB">
          <w:rPr>
            <w:rStyle w:val="Hyperlink"/>
            <w:rFonts w:ascii="Times New Roman" w:hAnsi="Times New Roman" w:cs="Times New Roman"/>
            <w:color w:val="auto"/>
            <w:sz w:val="20"/>
            <w:szCs w:val="20"/>
            <w:u w:val="none"/>
          </w:rPr>
          <w:t xml:space="preserve"> </w:t>
        </w:r>
        <w:r w:rsidRPr="007D11BB">
          <w:rPr>
            <w:rStyle w:val="Hyperlink"/>
            <w:rFonts w:ascii="Times New Roman" w:hAnsi="Times New Roman" w:cs="Times New Roman"/>
            <w:color w:val="auto"/>
            <w:sz w:val="20"/>
            <w:szCs w:val="20"/>
            <w:u w:val="none"/>
          </w:rPr>
          <w:t>gourd"</w:t>
        </w:r>
      </w:hyperlink>
      <w:r w:rsidRPr="007D11BB">
        <w:rPr>
          <w:rStyle w:val="citation"/>
          <w:rFonts w:ascii="Times New Roman" w:hAnsi="Times New Roman" w:cs="Times New Roman"/>
          <w:sz w:val="20"/>
          <w:szCs w:val="20"/>
        </w:rPr>
        <w:t xml:space="preserve">. </w:t>
      </w:r>
      <w:proofErr w:type="spellStart"/>
      <w:r w:rsidRPr="007D11BB">
        <w:rPr>
          <w:rStyle w:val="citation"/>
          <w:rFonts w:ascii="Times New Roman" w:hAnsi="Times New Roman" w:cs="Times New Roman"/>
          <w:i/>
          <w:iCs/>
          <w:sz w:val="20"/>
          <w:szCs w:val="20"/>
        </w:rPr>
        <w:t>Planta</w:t>
      </w:r>
      <w:proofErr w:type="spellEnd"/>
      <w:r w:rsidRPr="007D11BB">
        <w:rPr>
          <w:rStyle w:val="citation"/>
          <w:rFonts w:ascii="Times New Roman" w:hAnsi="Times New Roman" w:cs="Times New Roman"/>
          <w:i/>
          <w:iCs/>
          <w:sz w:val="20"/>
          <w:szCs w:val="20"/>
        </w:rPr>
        <w:t xml:space="preserve"> Med.</w:t>
      </w:r>
      <w:r w:rsidRPr="007D11BB">
        <w:rPr>
          <w:rStyle w:val="citation"/>
          <w:rFonts w:ascii="Times New Roman" w:hAnsi="Times New Roman" w:cs="Times New Roman"/>
          <w:sz w:val="20"/>
          <w:szCs w:val="20"/>
        </w:rPr>
        <w:t xml:space="preserve"> 67</w:t>
      </w:r>
      <w:r w:rsidR="0030695C" w:rsidRPr="007D11BB">
        <w:rPr>
          <w:rStyle w:val="citation"/>
          <w:rFonts w:ascii="Times New Roman" w:hAnsi="Times New Roman" w:cs="Times New Roman"/>
          <w:sz w:val="20"/>
          <w:szCs w:val="20"/>
        </w:rPr>
        <w:t>(4):</w:t>
      </w:r>
      <w:r w:rsidRPr="007D11BB">
        <w:rPr>
          <w:rStyle w:val="citation"/>
          <w:rFonts w:ascii="Times New Roman" w:hAnsi="Times New Roman" w:cs="Times New Roman"/>
          <w:sz w:val="20"/>
          <w:szCs w:val="20"/>
        </w:rPr>
        <w:t>350–</w:t>
      </w:r>
      <w:r w:rsidR="0030695C" w:rsidRPr="007D11BB">
        <w:rPr>
          <w:rStyle w:val="citation"/>
          <w:rFonts w:ascii="Times New Roman" w:hAnsi="Times New Roman" w:cs="Times New Roman"/>
          <w:sz w:val="20"/>
          <w:szCs w:val="20"/>
        </w:rPr>
        <w:t>35</w:t>
      </w:r>
      <w:r w:rsidRPr="007D11BB">
        <w:rPr>
          <w:rStyle w:val="citation"/>
          <w:rFonts w:ascii="Times New Roman" w:hAnsi="Times New Roman" w:cs="Times New Roman"/>
          <w:sz w:val="20"/>
          <w:szCs w:val="20"/>
        </w:rPr>
        <w:t>3.</w:t>
      </w:r>
    </w:p>
    <w:p w:rsidR="00614FEA" w:rsidRPr="007D11BB" w:rsidRDefault="00065945"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proofErr w:type="spellStart"/>
      <w:r w:rsidRPr="007D11BB">
        <w:rPr>
          <w:rFonts w:ascii="Times New Roman" w:eastAsia="Bookman Old Style" w:hAnsi="Times New Roman" w:cs="Times New Roman"/>
          <w:sz w:val="20"/>
          <w:szCs w:val="20"/>
        </w:rPr>
        <w:t>Karaye</w:t>
      </w:r>
      <w:proofErr w:type="spellEnd"/>
      <w:r w:rsidRPr="007D11BB">
        <w:rPr>
          <w:rFonts w:ascii="Times New Roman" w:eastAsia="Bookman Old Style" w:hAnsi="Times New Roman" w:cs="Times New Roman"/>
          <w:sz w:val="20"/>
          <w:szCs w:val="20"/>
        </w:rPr>
        <w:t xml:space="preserve">, I.U., </w:t>
      </w:r>
      <w:proofErr w:type="spellStart"/>
      <w:r w:rsidRPr="007D11BB">
        <w:rPr>
          <w:rFonts w:ascii="Times New Roman" w:eastAsia="Bookman Old Style" w:hAnsi="Times New Roman" w:cs="Times New Roman"/>
          <w:sz w:val="20"/>
          <w:szCs w:val="20"/>
        </w:rPr>
        <w:t>Aliero</w:t>
      </w:r>
      <w:proofErr w:type="spellEnd"/>
      <w:r w:rsidRPr="007D11BB">
        <w:rPr>
          <w:rFonts w:ascii="Times New Roman" w:eastAsia="Bookman Old Style" w:hAnsi="Times New Roman" w:cs="Times New Roman"/>
          <w:sz w:val="20"/>
          <w:szCs w:val="20"/>
        </w:rPr>
        <w:t xml:space="preserve">, A.A., Muhammad, S. and </w:t>
      </w:r>
      <w:proofErr w:type="spellStart"/>
      <w:r w:rsidRPr="007D11BB">
        <w:rPr>
          <w:rFonts w:ascii="Times New Roman" w:eastAsia="Bookman Old Style" w:hAnsi="Times New Roman" w:cs="Times New Roman"/>
          <w:sz w:val="20"/>
          <w:szCs w:val="20"/>
        </w:rPr>
        <w:t>Bilbis</w:t>
      </w:r>
      <w:proofErr w:type="spellEnd"/>
      <w:r w:rsidRPr="007D11BB">
        <w:rPr>
          <w:rFonts w:ascii="Times New Roman" w:eastAsia="Bookman Old Style" w:hAnsi="Times New Roman" w:cs="Times New Roman"/>
          <w:sz w:val="20"/>
          <w:szCs w:val="20"/>
        </w:rPr>
        <w:t xml:space="preserve">, L.S. (2012). Comparative evaluation of amino acid composition and volatile organic compounds of selected Nigerian cucurbit seeds. </w:t>
      </w:r>
      <w:r w:rsidRPr="007D11BB">
        <w:rPr>
          <w:rFonts w:ascii="Times New Roman" w:eastAsia="Bookman Old Style" w:hAnsi="Times New Roman" w:cs="Times New Roman"/>
          <w:i/>
          <w:sz w:val="20"/>
          <w:szCs w:val="20"/>
        </w:rPr>
        <w:t xml:space="preserve">Pakistan J. </w:t>
      </w:r>
      <w:proofErr w:type="spellStart"/>
      <w:r w:rsidRPr="007D11BB">
        <w:rPr>
          <w:rFonts w:ascii="Times New Roman" w:eastAsia="Bookman Old Style" w:hAnsi="Times New Roman" w:cs="Times New Roman"/>
          <w:i/>
          <w:sz w:val="20"/>
          <w:szCs w:val="20"/>
        </w:rPr>
        <w:t>Nutr</w:t>
      </w:r>
      <w:proofErr w:type="spellEnd"/>
      <w:r w:rsidRPr="007D11BB">
        <w:rPr>
          <w:rFonts w:ascii="Times New Roman" w:eastAsia="Bookman Old Style" w:hAnsi="Times New Roman" w:cs="Times New Roman"/>
          <w:sz w:val="20"/>
          <w:szCs w:val="20"/>
        </w:rPr>
        <w:t>. 11(12):1161-1165.</w:t>
      </w:r>
    </w:p>
    <w:p w:rsidR="00614FEA" w:rsidRPr="007D11BB" w:rsidRDefault="00AC110F" w:rsidP="00614FEA">
      <w:pPr>
        <w:pStyle w:val="ListParagraph"/>
        <w:numPr>
          <w:ilvl w:val="0"/>
          <w:numId w:val="2"/>
        </w:numPr>
        <w:snapToGrid w:val="0"/>
        <w:spacing w:after="0" w:line="240" w:lineRule="auto"/>
        <w:jc w:val="both"/>
        <w:rPr>
          <w:rStyle w:val="reference-text"/>
          <w:rFonts w:ascii="Times New Roman" w:hAnsi="Times New Roman" w:cs="Times New Roman"/>
          <w:sz w:val="20"/>
          <w:szCs w:val="20"/>
        </w:rPr>
      </w:pPr>
      <w:proofErr w:type="spellStart"/>
      <w:r w:rsidRPr="007D11BB">
        <w:rPr>
          <w:rStyle w:val="citation"/>
          <w:rFonts w:ascii="Times New Roman" w:hAnsi="Times New Roman" w:cs="Times New Roman"/>
          <w:sz w:val="20"/>
          <w:szCs w:val="20"/>
        </w:rPr>
        <w:t>Kobori</w:t>
      </w:r>
      <w:proofErr w:type="spellEnd"/>
      <w:r w:rsidRPr="007D11BB">
        <w:rPr>
          <w:rStyle w:val="citation"/>
          <w:rFonts w:ascii="Times New Roman" w:hAnsi="Times New Roman" w:cs="Times New Roman"/>
          <w:sz w:val="20"/>
          <w:szCs w:val="20"/>
        </w:rPr>
        <w:t>, M.; Ohnishi-</w:t>
      </w:r>
      <w:proofErr w:type="spellStart"/>
      <w:r w:rsidRPr="007D11BB">
        <w:rPr>
          <w:rStyle w:val="citation"/>
          <w:rFonts w:ascii="Times New Roman" w:hAnsi="Times New Roman" w:cs="Times New Roman"/>
          <w:sz w:val="20"/>
          <w:szCs w:val="20"/>
        </w:rPr>
        <w:t>Kameyama</w:t>
      </w:r>
      <w:proofErr w:type="spellEnd"/>
      <w:r w:rsidRPr="007D11BB">
        <w:rPr>
          <w:rStyle w:val="citation"/>
          <w:rFonts w:ascii="Times New Roman" w:hAnsi="Times New Roman" w:cs="Times New Roman"/>
          <w:sz w:val="20"/>
          <w:szCs w:val="20"/>
        </w:rPr>
        <w:t xml:space="preserve">, M.; Akimoto, Y.; </w:t>
      </w:r>
      <w:proofErr w:type="spellStart"/>
      <w:r w:rsidRPr="007D11BB">
        <w:rPr>
          <w:rStyle w:val="citation"/>
          <w:rFonts w:ascii="Times New Roman" w:hAnsi="Times New Roman" w:cs="Times New Roman"/>
          <w:sz w:val="20"/>
          <w:szCs w:val="20"/>
        </w:rPr>
        <w:t>Yukizaki</w:t>
      </w:r>
      <w:proofErr w:type="spellEnd"/>
      <w:r w:rsidRPr="007D11BB">
        <w:rPr>
          <w:rStyle w:val="citation"/>
          <w:rFonts w:ascii="Times New Roman" w:hAnsi="Times New Roman" w:cs="Times New Roman"/>
          <w:sz w:val="20"/>
          <w:szCs w:val="20"/>
        </w:rPr>
        <w:t xml:space="preserve">, C.; Yoshida, </w:t>
      </w:r>
      <w:r w:rsidR="00F71A1D" w:rsidRPr="007D11BB">
        <w:rPr>
          <w:rStyle w:val="citation"/>
          <w:rFonts w:ascii="Times New Roman" w:hAnsi="Times New Roman" w:cs="Times New Roman"/>
          <w:sz w:val="20"/>
          <w:szCs w:val="20"/>
        </w:rPr>
        <w:t>M. (2008).</w:t>
      </w:r>
      <w:r w:rsidR="007D11BB">
        <w:rPr>
          <w:rStyle w:val="citation"/>
          <w:rFonts w:ascii="Times New Roman" w:hAnsi="Times New Roman" w:cs="Times New Roman"/>
          <w:sz w:val="20"/>
          <w:szCs w:val="20"/>
        </w:rPr>
        <w:t xml:space="preserve"> </w:t>
      </w:r>
      <w:r w:rsidR="00F71A1D" w:rsidRPr="007D11BB">
        <w:rPr>
          <w:rStyle w:val="citation"/>
          <w:rFonts w:ascii="Times New Roman" w:hAnsi="Times New Roman" w:cs="Times New Roman"/>
          <w:sz w:val="20"/>
          <w:szCs w:val="20"/>
        </w:rPr>
        <w:t>"Α-</w:t>
      </w:r>
      <w:proofErr w:type="spellStart"/>
      <w:r w:rsidR="00F71A1D" w:rsidRPr="007D11BB">
        <w:rPr>
          <w:rStyle w:val="citation"/>
          <w:rFonts w:ascii="Times New Roman" w:hAnsi="Times New Roman" w:cs="Times New Roman"/>
          <w:sz w:val="20"/>
          <w:szCs w:val="20"/>
        </w:rPr>
        <w:t>Eleostearic</w:t>
      </w:r>
      <w:proofErr w:type="spellEnd"/>
      <w:r w:rsidR="00F71A1D" w:rsidRPr="007D11BB">
        <w:rPr>
          <w:rStyle w:val="citation"/>
          <w:rFonts w:ascii="Times New Roman" w:hAnsi="Times New Roman" w:cs="Times New Roman"/>
          <w:sz w:val="20"/>
          <w:szCs w:val="20"/>
        </w:rPr>
        <w:t xml:space="preserve"> acid and its </w:t>
      </w:r>
      <w:proofErr w:type="spellStart"/>
      <w:r w:rsidR="00F71A1D" w:rsidRPr="007D11BB">
        <w:rPr>
          <w:rStyle w:val="citation"/>
          <w:rFonts w:ascii="Times New Roman" w:hAnsi="Times New Roman" w:cs="Times New Roman"/>
          <w:sz w:val="20"/>
          <w:szCs w:val="20"/>
        </w:rPr>
        <w:t>dihydroxy</w:t>
      </w:r>
      <w:proofErr w:type="spellEnd"/>
      <w:r w:rsidR="00F71A1D" w:rsidRPr="007D11BB">
        <w:rPr>
          <w:rStyle w:val="citation"/>
          <w:rFonts w:ascii="Times New Roman" w:hAnsi="Times New Roman" w:cs="Times New Roman"/>
          <w:sz w:val="20"/>
          <w:szCs w:val="20"/>
        </w:rPr>
        <w:t xml:space="preserve"> derivative a</w:t>
      </w:r>
      <w:r w:rsidRPr="007D11BB">
        <w:rPr>
          <w:rStyle w:val="citation"/>
          <w:rFonts w:ascii="Times New Roman" w:hAnsi="Times New Roman" w:cs="Times New Roman"/>
          <w:sz w:val="20"/>
          <w:szCs w:val="20"/>
        </w:rPr>
        <w:t xml:space="preserve">re </w:t>
      </w:r>
      <w:r w:rsidR="00F71A1D" w:rsidRPr="007D11BB">
        <w:rPr>
          <w:rStyle w:val="citation"/>
          <w:rFonts w:ascii="Times New Roman" w:hAnsi="Times New Roman" w:cs="Times New Roman"/>
          <w:sz w:val="20"/>
          <w:szCs w:val="20"/>
        </w:rPr>
        <w:t>major a</w:t>
      </w:r>
      <w:r w:rsidRPr="007D11BB">
        <w:rPr>
          <w:rStyle w:val="citation"/>
          <w:rFonts w:ascii="Times New Roman" w:hAnsi="Times New Roman" w:cs="Times New Roman"/>
          <w:sz w:val="20"/>
          <w:szCs w:val="20"/>
        </w:rPr>
        <w:t>poptosis-</w:t>
      </w:r>
      <w:r w:rsidR="00614FEA" w:rsidRPr="007D11BB">
        <w:rPr>
          <w:rStyle w:val="citation"/>
          <w:rFonts w:ascii="Times New Roman" w:hAnsi="Times New Roman" w:cs="Times New Roman"/>
          <w:sz w:val="20"/>
          <w:szCs w:val="20"/>
        </w:rPr>
        <w:t xml:space="preserve"> </w:t>
      </w:r>
      <w:r w:rsidR="00F71A1D" w:rsidRPr="007D11BB">
        <w:rPr>
          <w:rStyle w:val="citation"/>
          <w:rFonts w:ascii="Times New Roman" w:hAnsi="Times New Roman" w:cs="Times New Roman"/>
          <w:sz w:val="20"/>
          <w:szCs w:val="20"/>
        </w:rPr>
        <w:t>inducing c</w:t>
      </w:r>
      <w:r w:rsidRPr="007D11BB">
        <w:rPr>
          <w:rStyle w:val="citation"/>
          <w:rFonts w:ascii="Times New Roman" w:hAnsi="Times New Roman" w:cs="Times New Roman"/>
          <w:sz w:val="20"/>
          <w:szCs w:val="20"/>
        </w:rPr>
        <w:t>omponents of </w:t>
      </w:r>
      <w:r w:rsidR="00F71A1D" w:rsidRPr="007D11BB">
        <w:rPr>
          <w:rStyle w:val="citation"/>
          <w:rFonts w:ascii="Times New Roman" w:hAnsi="Times New Roman" w:cs="Times New Roman"/>
          <w:sz w:val="20"/>
          <w:szCs w:val="20"/>
        </w:rPr>
        <w:t>bitter g</w:t>
      </w:r>
      <w:r w:rsidRPr="007D11BB">
        <w:rPr>
          <w:rStyle w:val="citation"/>
          <w:rFonts w:ascii="Times New Roman" w:hAnsi="Times New Roman" w:cs="Times New Roman"/>
          <w:sz w:val="20"/>
          <w:szCs w:val="20"/>
        </w:rPr>
        <w:t>ourd".</w:t>
      </w:r>
      <w:r w:rsidR="0046340A" w:rsidRPr="007D11BB">
        <w:rPr>
          <w:rStyle w:val="citation"/>
          <w:rFonts w:ascii="Times New Roman" w:hAnsi="Times New Roman" w:cs="Times New Roman"/>
          <w:sz w:val="20"/>
          <w:szCs w:val="20"/>
        </w:rPr>
        <w:t xml:space="preserve"> </w:t>
      </w:r>
      <w:r w:rsidR="00F71A1D" w:rsidRPr="007D11BB">
        <w:rPr>
          <w:rStyle w:val="citation"/>
          <w:rFonts w:ascii="Times New Roman" w:hAnsi="Times New Roman" w:cs="Times New Roman"/>
          <w:i/>
          <w:iCs/>
          <w:sz w:val="20"/>
          <w:szCs w:val="20"/>
        </w:rPr>
        <w:t xml:space="preserve">J. </w:t>
      </w:r>
      <w:proofErr w:type="spellStart"/>
      <w:r w:rsidRPr="007D11BB">
        <w:rPr>
          <w:rStyle w:val="citation"/>
          <w:rFonts w:ascii="Times New Roman" w:hAnsi="Times New Roman" w:cs="Times New Roman"/>
          <w:i/>
          <w:iCs/>
          <w:sz w:val="20"/>
          <w:szCs w:val="20"/>
        </w:rPr>
        <w:t>Agricul</w:t>
      </w:r>
      <w:proofErr w:type="spellEnd"/>
      <w:r w:rsidR="0046340A" w:rsidRPr="007D11BB">
        <w:rPr>
          <w:rStyle w:val="citation"/>
          <w:rFonts w:ascii="Times New Roman" w:hAnsi="Times New Roman" w:cs="Times New Roman"/>
          <w:i/>
          <w:iCs/>
          <w:sz w:val="20"/>
          <w:szCs w:val="20"/>
        </w:rPr>
        <w:t>.</w:t>
      </w:r>
      <w:r w:rsidR="00F71A1D" w:rsidRPr="007D11BB">
        <w:rPr>
          <w:rStyle w:val="citation"/>
          <w:rFonts w:ascii="Times New Roman" w:hAnsi="Times New Roman" w:cs="Times New Roman"/>
          <w:i/>
          <w:iCs/>
          <w:sz w:val="20"/>
          <w:szCs w:val="20"/>
        </w:rPr>
        <w:t xml:space="preserve"> </w:t>
      </w:r>
      <w:r w:rsidRPr="007D11BB">
        <w:rPr>
          <w:rStyle w:val="citation"/>
          <w:rFonts w:ascii="Times New Roman" w:hAnsi="Times New Roman" w:cs="Times New Roman"/>
          <w:i/>
          <w:iCs/>
          <w:sz w:val="20"/>
          <w:szCs w:val="20"/>
        </w:rPr>
        <w:t>Food Chem.</w:t>
      </w:r>
      <w:r w:rsidRPr="007D11BB">
        <w:rPr>
          <w:rStyle w:val="citation"/>
          <w:rFonts w:ascii="Times New Roman" w:hAnsi="Times New Roman" w:cs="Times New Roman"/>
          <w:sz w:val="20"/>
          <w:szCs w:val="20"/>
        </w:rPr>
        <w:t xml:space="preserve"> 56</w:t>
      </w:r>
      <w:r w:rsidR="0030695C" w:rsidRPr="007D11BB">
        <w:rPr>
          <w:rStyle w:val="citation"/>
          <w:rFonts w:ascii="Times New Roman" w:hAnsi="Times New Roman" w:cs="Times New Roman"/>
          <w:sz w:val="20"/>
          <w:szCs w:val="20"/>
        </w:rPr>
        <w:t>(22):</w:t>
      </w:r>
      <w:r w:rsidR="00F71A1D" w:rsidRP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10515–</w:t>
      </w:r>
      <w:r w:rsidR="00614FEA" w:rsidRP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10520.</w:t>
      </w:r>
    </w:p>
    <w:p w:rsidR="00614FEA" w:rsidRPr="007D11BB" w:rsidRDefault="00AC110F" w:rsidP="00614FEA">
      <w:pPr>
        <w:pStyle w:val="ListParagraph"/>
        <w:numPr>
          <w:ilvl w:val="0"/>
          <w:numId w:val="2"/>
        </w:numPr>
        <w:snapToGrid w:val="0"/>
        <w:spacing w:after="0" w:line="240" w:lineRule="auto"/>
        <w:jc w:val="both"/>
        <w:rPr>
          <w:rStyle w:val="reference-text"/>
          <w:rFonts w:ascii="Times New Roman" w:hAnsi="Times New Roman" w:cs="Times New Roman"/>
          <w:sz w:val="20"/>
          <w:szCs w:val="20"/>
        </w:rPr>
      </w:pPr>
      <w:r w:rsidRPr="007D11BB">
        <w:rPr>
          <w:rStyle w:val="reference-text"/>
          <w:rFonts w:ascii="Times New Roman" w:hAnsi="Times New Roman" w:cs="Times New Roman"/>
          <w:sz w:val="20"/>
          <w:szCs w:val="20"/>
        </w:rPr>
        <w:t xml:space="preserve">Kohno, H., </w:t>
      </w:r>
      <w:proofErr w:type="spellStart"/>
      <w:r w:rsidRPr="007D11BB">
        <w:rPr>
          <w:rStyle w:val="reference-text"/>
          <w:rFonts w:ascii="Times New Roman" w:hAnsi="Times New Roman" w:cs="Times New Roman"/>
          <w:sz w:val="20"/>
          <w:szCs w:val="20"/>
        </w:rPr>
        <w:t>Yasui</w:t>
      </w:r>
      <w:proofErr w:type="spellEnd"/>
      <w:r w:rsidRPr="007D11BB">
        <w:rPr>
          <w:rStyle w:val="reference-text"/>
          <w:rFonts w:ascii="Times New Roman" w:hAnsi="Times New Roman" w:cs="Times New Roman"/>
          <w:sz w:val="20"/>
          <w:szCs w:val="20"/>
        </w:rPr>
        <w:t>, Y., Suzuki, R., Hosokawa, M., Miyashita, K. and Tanaka, T. (2004).</w:t>
      </w:r>
      <w:r w:rsidR="007D11BB">
        <w:rPr>
          <w:rStyle w:val="reference-text"/>
          <w:rFonts w:ascii="Times New Roman" w:hAnsi="Times New Roman" w:cs="Times New Roman"/>
          <w:sz w:val="20"/>
          <w:szCs w:val="20"/>
        </w:rPr>
        <w:t xml:space="preserve"> </w:t>
      </w:r>
      <w:r w:rsidRPr="007D11BB">
        <w:rPr>
          <w:rStyle w:val="reference-text"/>
          <w:rFonts w:ascii="Times New Roman" w:hAnsi="Times New Roman" w:cs="Times New Roman"/>
          <w:iCs/>
          <w:sz w:val="20"/>
          <w:szCs w:val="20"/>
        </w:rPr>
        <w:t xml:space="preserve">Dietary seed oil rich in conjugated </w:t>
      </w:r>
      <w:proofErr w:type="spellStart"/>
      <w:r w:rsidRPr="007D11BB">
        <w:rPr>
          <w:rStyle w:val="reference-text"/>
          <w:rFonts w:ascii="Times New Roman" w:hAnsi="Times New Roman" w:cs="Times New Roman"/>
          <w:iCs/>
          <w:sz w:val="20"/>
          <w:szCs w:val="20"/>
        </w:rPr>
        <w:t>linolenic</w:t>
      </w:r>
      <w:proofErr w:type="spellEnd"/>
      <w:r w:rsidRPr="007D11BB">
        <w:rPr>
          <w:rStyle w:val="reference-text"/>
          <w:rFonts w:ascii="Times New Roman" w:hAnsi="Times New Roman" w:cs="Times New Roman"/>
          <w:iCs/>
          <w:sz w:val="20"/>
          <w:szCs w:val="20"/>
        </w:rPr>
        <w:t xml:space="preserve"> acid</w:t>
      </w:r>
      <w:r w:rsidR="007D11BB">
        <w:rPr>
          <w:rStyle w:val="reference-text"/>
          <w:rFonts w:ascii="Times New Roman" w:hAnsi="Times New Roman" w:cs="Times New Roman"/>
          <w:iCs/>
          <w:sz w:val="20"/>
          <w:szCs w:val="20"/>
        </w:rPr>
        <w:t xml:space="preserve"> </w:t>
      </w:r>
      <w:r w:rsidRPr="007D11BB">
        <w:rPr>
          <w:rStyle w:val="reference-text"/>
          <w:rFonts w:ascii="Times New Roman" w:hAnsi="Times New Roman" w:cs="Times New Roman"/>
          <w:iCs/>
          <w:sz w:val="20"/>
          <w:szCs w:val="20"/>
        </w:rPr>
        <w:t>from bitter melon inhibits</w:t>
      </w:r>
      <w:r w:rsidR="007D11BB">
        <w:rPr>
          <w:rStyle w:val="reference-text"/>
          <w:rFonts w:ascii="Times New Roman" w:hAnsi="Times New Roman" w:cs="Times New Roman"/>
          <w:iCs/>
          <w:sz w:val="20"/>
          <w:szCs w:val="20"/>
        </w:rPr>
        <w:t xml:space="preserve"> </w:t>
      </w:r>
      <w:proofErr w:type="spellStart"/>
      <w:r w:rsidRPr="007D11BB">
        <w:rPr>
          <w:rStyle w:val="reference-text"/>
          <w:rFonts w:ascii="Times New Roman" w:hAnsi="Times New Roman" w:cs="Times New Roman"/>
          <w:iCs/>
          <w:sz w:val="20"/>
          <w:szCs w:val="20"/>
        </w:rPr>
        <w:t>azoxymethane</w:t>
      </w:r>
      <w:proofErr w:type="spellEnd"/>
      <w:r w:rsidRPr="007D11BB">
        <w:rPr>
          <w:rStyle w:val="reference-text"/>
          <w:rFonts w:ascii="Times New Roman" w:hAnsi="Times New Roman" w:cs="Times New Roman"/>
          <w:iCs/>
          <w:sz w:val="20"/>
          <w:szCs w:val="20"/>
        </w:rPr>
        <w:t xml:space="preserve">-induced rat colon carcinogenesis through elevation of </w:t>
      </w:r>
      <w:r w:rsidRPr="007D11BB">
        <w:rPr>
          <w:rStyle w:val="reference-text"/>
          <w:rFonts w:ascii="Times New Roman" w:hAnsi="Times New Roman" w:cs="Times New Roman"/>
          <w:iCs/>
          <w:sz w:val="20"/>
          <w:szCs w:val="20"/>
        </w:rPr>
        <w:lastRenderedPageBreak/>
        <w:t>colonic</w:t>
      </w:r>
      <w:r w:rsidR="007D11BB">
        <w:rPr>
          <w:rStyle w:val="reference-text"/>
          <w:rFonts w:ascii="Times New Roman" w:hAnsi="Times New Roman" w:cs="Times New Roman"/>
          <w:iCs/>
          <w:sz w:val="20"/>
          <w:szCs w:val="20"/>
        </w:rPr>
        <w:t xml:space="preserve"> </w:t>
      </w:r>
      <w:r w:rsidRPr="007D11BB">
        <w:rPr>
          <w:rStyle w:val="reference-text"/>
          <w:rFonts w:ascii="Times New Roman" w:hAnsi="Times New Roman" w:cs="Times New Roman"/>
          <w:iCs/>
          <w:sz w:val="20"/>
          <w:szCs w:val="20"/>
        </w:rPr>
        <w:t>PPAR γ expression and alteration of lipid composition.</w:t>
      </w:r>
      <w:r w:rsidRPr="007D11BB">
        <w:rPr>
          <w:rStyle w:val="reference-text"/>
          <w:rFonts w:ascii="Times New Roman" w:hAnsi="Times New Roman" w:cs="Times New Roman"/>
          <w:sz w:val="20"/>
          <w:szCs w:val="20"/>
        </w:rPr>
        <w:t xml:space="preserve"> </w:t>
      </w:r>
      <w:r w:rsidRPr="007D11BB">
        <w:rPr>
          <w:rStyle w:val="reference-text"/>
          <w:rFonts w:ascii="Times New Roman" w:hAnsi="Times New Roman" w:cs="Times New Roman"/>
          <w:i/>
          <w:sz w:val="20"/>
          <w:szCs w:val="20"/>
        </w:rPr>
        <w:t>Inter. J. Cancer</w:t>
      </w:r>
      <w:r w:rsidRPr="007D11BB">
        <w:rPr>
          <w:rStyle w:val="reference-text"/>
          <w:rFonts w:ascii="Times New Roman" w:hAnsi="Times New Roman" w:cs="Times New Roman"/>
          <w:sz w:val="20"/>
          <w:szCs w:val="20"/>
        </w:rPr>
        <w:t>.110:896–</w:t>
      </w:r>
      <w:r w:rsidR="00614FEA" w:rsidRPr="007D11BB">
        <w:rPr>
          <w:rStyle w:val="reference-text"/>
          <w:rFonts w:ascii="Times New Roman" w:hAnsi="Times New Roman" w:cs="Times New Roman"/>
          <w:sz w:val="20"/>
          <w:szCs w:val="20"/>
        </w:rPr>
        <w:t xml:space="preserve"> </w:t>
      </w:r>
      <w:r w:rsidRPr="007D11BB">
        <w:rPr>
          <w:rStyle w:val="reference-text"/>
          <w:rFonts w:ascii="Times New Roman" w:hAnsi="Times New Roman" w:cs="Times New Roman"/>
          <w:sz w:val="20"/>
          <w:szCs w:val="20"/>
        </w:rPr>
        <w:t>901.</w:t>
      </w:r>
    </w:p>
    <w:p w:rsidR="00614FEA" w:rsidRPr="007D11BB" w:rsidRDefault="00300406" w:rsidP="00614FEA">
      <w:pPr>
        <w:pStyle w:val="ListParagraph"/>
        <w:numPr>
          <w:ilvl w:val="0"/>
          <w:numId w:val="2"/>
        </w:numPr>
        <w:snapToGrid w:val="0"/>
        <w:spacing w:after="0" w:line="240" w:lineRule="auto"/>
        <w:jc w:val="both"/>
        <w:rPr>
          <w:rStyle w:val="reference-text"/>
          <w:rFonts w:ascii="Times New Roman" w:hAnsi="Times New Roman" w:cs="Times New Roman"/>
          <w:sz w:val="20"/>
          <w:szCs w:val="20"/>
        </w:rPr>
      </w:pPr>
      <w:r w:rsidRPr="007D11BB">
        <w:rPr>
          <w:rStyle w:val="reference-text"/>
          <w:rFonts w:ascii="Times New Roman" w:hAnsi="Times New Roman" w:cs="Times New Roman"/>
          <w:sz w:val="20"/>
          <w:szCs w:val="20"/>
        </w:rPr>
        <w:t xml:space="preserve">La </w:t>
      </w:r>
      <w:proofErr w:type="spellStart"/>
      <w:r w:rsidRPr="007D11BB">
        <w:rPr>
          <w:rStyle w:val="reference-text"/>
          <w:rFonts w:ascii="Times New Roman" w:hAnsi="Times New Roman" w:cs="Times New Roman"/>
          <w:sz w:val="20"/>
          <w:szCs w:val="20"/>
        </w:rPr>
        <w:t>Cour</w:t>
      </w:r>
      <w:proofErr w:type="spellEnd"/>
      <w:r w:rsidRPr="007D11BB">
        <w:rPr>
          <w:rStyle w:val="reference-text"/>
          <w:rFonts w:ascii="Times New Roman" w:hAnsi="Times New Roman" w:cs="Times New Roman"/>
          <w:sz w:val="20"/>
          <w:szCs w:val="20"/>
        </w:rPr>
        <w:t xml:space="preserve">, B., </w:t>
      </w:r>
      <w:proofErr w:type="spellStart"/>
      <w:r w:rsidRPr="007D11BB">
        <w:rPr>
          <w:rStyle w:val="reference-text"/>
          <w:rFonts w:ascii="Times New Roman" w:hAnsi="Times New Roman" w:cs="Times New Roman"/>
          <w:sz w:val="20"/>
          <w:szCs w:val="20"/>
        </w:rPr>
        <w:t>Mølgaard</w:t>
      </w:r>
      <w:proofErr w:type="spellEnd"/>
      <w:r w:rsidRPr="007D11BB">
        <w:rPr>
          <w:rStyle w:val="reference-text"/>
          <w:rFonts w:ascii="Times New Roman" w:hAnsi="Times New Roman" w:cs="Times New Roman"/>
          <w:sz w:val="20"/>
          <w:szCs w:val="20"/>
        </w:rPr>
        <w:t>, P. and Yi, Z. (1995)</w:t>
      </w:r>
      <w:r w:rsidR="00F71A1D" w:rsidRPr="007D11BB">
        <w:rPr>
          <w:rStyle w:val="reference-text"/>
          <w:rFonts w:ascii="Times New Roman" w:hAnsi="Times New Roman" w:cs="Times New Roman"/>
          <w:sz w:val="20"/>
          <w:szCs w:val="20"/>
        </w:rPr>
        <w:t xml:space="preserve">. Traditional Chinese medicine </w:t>
      </w:r>
      <w:r w:rsidRPr="007D11BB">
        <w:rPr>
          <w:rStyle w:val="reference-text"/>
          <w:rFonts w:ascii="Times New Roman" w:hAnsi="Times New Roman" w:cs="Times New Roman"/>
          <w:sz w:val="20"/>
          <w:szCs w:val="20"/>
        </w:rPr>
        <w:t>in treatment</w:t>
      </w:r>
      <w:r w:rsidR="007D11BB">
        <w:rPr>
          <w:rStyle w:val="reference-text"/>
          <w:rFonts w:ascii="Times New Roman" w:hAnsi="Times New Roman" w:cs="Times New Roman"/>
          <w:sz w:val="20"/>
          <w:szCs w:val="20"/>
        </w:rPr>
        <w:t xml:space="preserve"> </w:t>
      </w:r>
      <w:r w:rsidRPr="007D11BB">
        <w:rPr>
          <w:rStyle w:val="reference-text"/>
          <w:rFonts w:ascii="Times New Roman" w:hAnsi="Times New Roman" w:cs="Times New Roman"/>
          <w:sz w:val="20"/>
          <w:szCs w:val="20"/>
        </w:rPr>
        <w:t xml:space="preserve">of </w:t>
      </w:r>
      <w:proofErr w:type="spellStart"/>
      <w:r w:rsidRPr="007D11BB">
        <w:rPr>
          <w:rStyle w:val="reference-text"/>
          <w:rFonts w:ascii="Times New Roman" w:hAnsi="Times New Roman" w:cs="Times New Roman"/>
          <w:sz w:val="20"/>
          <w:szCs w:val="20"/>
        </w:rPr>
        <w:t>hyperlipidaemia</w:t>
      </w:r>
      <w:proofErr w:type="spellEnd"/>
      <w:r w:rsidRPr="007D11BB">
        <w:rPr>
          <w:rStyle w:val="reference-text"/>
          <w:rFonts w:ascii="Times New Roman" w:hAnsi="Times New Roman" w:cs="Times New Roman"/>
          <w:sz w:val="20"/>
          <w:szCs w:val="20"/>
        </w:rPr>
        <w:t xml:space="preserve">. </w:t>
      </w:r>
      <w:r w:rsidRPr="007D11BB">
        <w:rPr>
          <w:rStyle w:val="reference-text"/>
          <w:rFonts w:ascii="Times New Roman" w:hAnsi="Times New Roman" w:cs="Times New Roman"/>
          <w:i/>
          <w:sz w:val="20"/>
          <w:szCs w:val="20"/>
        </w:rPr>
        <w:t xml:space="preserve">J. </w:t>
      </w:r>
      <w:proofErr w:type="spellStart"/>
      <w:r w:rsidRPr="007D11BB">
        <w:rPr>
          <w:rStyle w:val="reference-text"/>
          <w:rFonts w:ascii="Times New Roman" w:hAnsi="Times New Roman" w:cs="Times New Roman"/>
          <w:i/>
          <w:sz w:val="20"/>
          <w:szCs w:val="20"/>
        </w:rPr>
        <w:t>Ethnopharmacol</w:t>
      </w:r>
      <w:proofErr w:type="spellEnd"/>
      <w:r w:rsidRPr="007D11BB">
        <w:rPr>
          <w:rStyle w:val="reference-text"/>
          <w:rFonts w:ascii="Times New Roman" w:hAnsi="Times New Roman" w:cs="Times New Roman"/>
          <w:sz w:val="20"/>
          <w:szCs w:val="20"/>
        </w:rPr>
        <w:t>. 46:125-129.</w:t>
      </w:r>
    </w:p>
    <w:p w:rsidR="00614FEA" w:rsidRPr="007D11BB" w:rsidRDefault="00F83361"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Lawrence, D.R. and Bennett, P.N., (1995). </w:t>
      </w:r>
      <w:r w:rsidRPr="007D11BB">
        <w:rPr>
          <w:rFonts w:ascii="Times New Roman" w:eastAsia="Bookman Old Style" w:hAnsi="Times New Roman" w:cs="Times New Roman"/>
          <w:i/>
          <w:sz w:val="20"/>
          <w:szCs w:val="20"/>
        </w:rPr>
        <w:t>Clinical Pharmacology</w:t>
      </w:r>
      <w:r w:rsidRPr="007D11BB">
        <w:rPr>
          <w:rFonts w:ascii="Times New Roman" w:eastAsia="Bookman Old Style" w:hAnsi="Times New Roman" w:cs="Times New Roman"/>
          <w:sz w:val="20"/>
          <w:szCs w:val="20"/>
        </w:rPr>
        <w:t xml:space="preserve"> ELBS</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with Churchill Livingston, Edinburgh, p. 686.</w:t>
      </w:r>
    </w:p>
    <w:p w:rsidR="00614FEA" w:rsidRPr="007D11BB" w:rsidRDefault="0056422A" w:rsidP="00614FEA">
      <w:pPr>
        <w:pStyle w:val="ListParagraph"/>
        <w:numPr>
          <w:ilvl w:val="0"/>
          <w:numId w:val="2"/>
        </w:numPr>
        <w:snapToGrid w:val="0"/>
        <w:spacing w:after="0" w:line="240" w:lineRule="auto"/>
        <w:jc w:val="both"/>
        <w:rPr>
          <w:rStyle w:val="reference-text"/>
          <w:rFonts w:ascii="Times New Roman" w:hAnsi="Times New Roman" w:cs="Times New Roman"/>
          <w:sz w:val="20"/>
          <w:szCs w:val="20"/>
        </w:rPr>
      </w:pPr>
      <w:r w:rsidRPr="007D11BB">
        <w:rPr>
          <w:rStyle w:val="reference-text"/>
          <w:rFonts w:ascii="Times New Roman" w:hAnsi="Times New Roman" w:cs="Times New Roman"/>
          <w:sz w:val="20"/>
          <w:szCs w:val="20"/>
        </w:rPr>
        <w:t>Lin,</w:t>
      </w:r>
      <w:r w:rsidR="00FF6933" w:rsidRPr="007D11BB">
        <w:rPr>
          <w:rStyle w:val="reference-text"/>
          <w:rFonts w:ascii="Times New Roman" w:hAnsi="Times New Roman" w:cs="Times New Roman"/>
          <w:sz w:val="20"/>
          <w:szCs w:val="20"/>
        </w:rPr>
        <w:t xml:space="preserve"> </w:t>
      </w:r>
      <w:r w:rsidRPr="007D11BB">
        <w:rPr>
          <w:rStyle w:val="reference-text"/>
          <w:rFonts w:ascii="Times New Roman" w:hAnsi="Times New Roman" w:cs="Times New Roman"/>
          <w:sz w:val="20"/>
          <w:szCs w:val="20"/>
        </w:rPr>
        <w:t xml:space="preserve">J., </w:t>
      </w:r>
      <w:proofErr w:type="spellStart"/>
      <w:r w:rsidR="004E1A63" w:rsidRPr="007D11BB">
        <w:rPr>
          <w:rStyle w:val="reference-text"/>
          <w:rFonts w:ascii="Times New Roman" w:hAnsi="Times New Roman" w:cs="Times New Roman"/>
          <w:sz w:val="20"/>
          <w:szCs w:val="20"/>
        </w:rPr>
        <w:t>Opoku</w:t>
      </w:r>
      <w:proofErr w:type="spellEnd"/>
      <w:r w:rsidR="004E1A63" w:rsidRPr="007D11BB">
        <w:rPr>
          <w:rStyle w:val="reference-text"/>
          <w:rFonts w:ascii="Times New Roman" w:hAnsi="Times New Roman" w:cs="Times New Roman"/>
          <w:sz w:val="20"/>
          <w:szCs w:val="20"/>
        </w:rPr>
        <w:t>,</w:t>
      </w:r>
      <w:r w:rsidR="00FF6933" w:rsidRPr="007D11BB">
        <w:rPr>
          <w:rStyle w:val="reference-text"/>
          <w:rFonts w:ascii="Times New Roman" w:hAnsi="Times New Roman" w:cs="Times New Roman"/>
          <w:sz w:val="20"/>
          <w:szCs w:val="20"/>
        </w:rPr>
        <w:t xml:space="preserve"> </w:t>
      </w:r>
      <w:proofErr w:type="spellStart"/>
      <w:r w:rsidR="004E1A63" w:rsidRPr="007D11BB">
        <w:rPr>
          <w:rStyle w:val="reference-text"/>
          <w:rFonts w:ascii="Times New Roman" w:hAnsi="Times New Roman" w:cs="Times New Roman"/>
          <w:sz w:val="20"/>
          <w:szCs w:val="20"/>
        </w:rPr>
        <w:t>A.R.</w:t>
      </w:r>
      <w:proofErr w:type="gramStart"/>
      <w:r w:rsidR="004E1A63" w:rsidRPr="007D11BB">
        <w:rPr>
          <w:rStyle w:val="reference-text"/>
          <w:rFonts w:ascii="Times New Roman" w:hAnsi="Times New Roman" w:cs="Times New Roman"/>
          <w:sz w:val="20"/>
          <w:szCs w:val="20"/>
        </w:rPr>
        <w:t>,Geheeb</w:t>
      </w:r>
      <w:proofErr w:type="spellEnd"/>
      <w:proofErr w:type="gramEnd"/>
      <w:r w:rsidR="004E1A63" w:rsidRPr="007D11BB">
        <w:rPr>
          <w:rStyle w:val="reference-text"/>
          <w:rFonts w:ascii="Times New Roman" w:hAnsi="Times New Roman" w:cs="Times New Roman"/>
          <w:sz w:val="20"/>
          <w:szCs w:val="20"/>
        </w:rPr>
        <w:t>-Keller,</w:t>
      </w:r>
      <w:r w:rsidR="00FF6933" w:rsidRPr="007D11BB">
        <w:rPr>
          <w:rStyle w:val="reference-text"/>
          <w:rFonts w:ascii="Times New Roman" w:hAnsi="Times New Roman" w:cs="Times New Roman"/>
          <w:sz w:val="20"/>
          <w:szCs w:val="20"/>
        </w:rPr>
        <w:t xml:space="preserve"> </w:t>
      </w:r>
      <w:r w:rsidR="004E1A63" w:rsidRPr="007D11BB">
        <w:rPr>
          <w:rStyle w:val="reference-text"/>
          <w:rFonts w:ascii="Times New Roman" w:hAnsi="Times New Roman" w:cs="Times New Roman"/>
          <w:sz w:val="20"/>
          <w:szCs w:val="20"/>
        </w:rPr>
        <w:t xml:space="preserve">M., </w:t>
      </w:r>
      <w:proofErr w:type="spellStart"/>
      <w:r w:rsidR="004E1A63" w:rsidRPr="007D11BB">
        <w:rPr>
          <w:rStyle w:val="reference-text"/>
          <w:rFonts w:ascii="Times New Roman" w:hAnsi="Times New Roman" w:cs="Times New Roman"/>
          <w:sz w:val="20"/>
          <w:szCs w:val="20"/>
        </w:rPr>
        <w:t>Hutchings,A.D</w:t>
      </w:r>
      <w:proofErr w:type="spellEnd"/>
      <w:r w:rsidR="004E1A63" w:rsidRPr="007D11BB">
        <w:rPr>
          <w:rStyle w:val="reference-text"/>
          <w:rFonts w:ascii="Times New Roman" w:hAnsi="Times New Roman" w:cs="Times New Roman"/>
          <w:sz w:val="20"/>
          <w:szCs w:val="20"/>
        </w:rPr>
        <w:t>.,</w:t>
      </w:r>
      <w:r w:rsidR="00FF6933" w:rsidRPr="007D11BB">
        <w:rPr>
          <w:rStyle w:val="reference-text"/>
          <w:rFonts w:ascii="Times New Roman" w:hAnsi="Times New Roman" w:cs="Times New Roman"/>
          <w:sz w:val="20"/>
          <w:szCs w:val="20"/>
        </w:rPr>
        <w:t xml:space="preserve"> </w:t>
      </w:r>
      <w:proofErr w:type="spellStart"/>
      <w:r w:rsidR="004E1A63" w:rsidRPr="007D11BB">
        <w:rPr>
          <w:rStyle w:val="reference-text"/>
          <w:rFonts w:ascii="Times New Roman" w:hAnsi="Times New Roman" w:cs="Times New Roman"/>
          <w:sz w:val="20"/>
          <w:szCs w:val="20"/>
        </w:rPr>
        <w:t>Terblanche,S.E</w:t>
      </w:r>
      <w:proofErr w:type="spellEnd"/>
      <w:r w:rsidR="004E1A63" w:rsidRPr="007D11BB">
        <w:rPr>
          <w:rStyle w:val="reference-text"/>
          <w:rFonts w:ascii="Times New Roman" w:hAnsi="Times New Roman" w:cs="Times New Roman"/>
          <w:sz w:val="20"/>
          <w:szCs w:val="20"/>
        </w:rPr>
        <w:t>.,</w:t>
      </w:r>
      <w:r w:rsidR="007D11BB">
        <w:rPr>
          <w:rStyle w:val="reference-text"/>
          <w:rFonts w:ascii="Times New Roman" w:hAnsi="Times New Roman" w:cs="Times New Roman"/>
          <w:sz w:val="20"/>
          <w:szCs w:val="20"/>
        </w:rPr>
        <w:t xml:space="preserve"> </w:t>
      </w:r>
      <w:proofErr w:type="spellStart"/>
      <w:r w:rsidR="004E1A63" w:rsidRPr="007D11BB">
        <w:rPr>
          <w:rStyle w:val="reference-text"/>
          <w:rFonts w:ascii="Times New Roman" w:hAnsi="Times New Roman" w:cs="Times New Roman"/>
          <w:sz w:val="20"/>
          <w:szCs w:val="20"/>
        </w:rPr>
        <w:t>Jäger,A.K</w:t>
      </w:r>
      <w:proofErr w:type="spellEnd"/>
      <w:r w:rsidR="004E1A63" w:rsidRPr="007D11BB">
        <w:rPr>
          <w:rStyle w:val="reference-text"/>
          <w:rFonts w:ascii="Times New Roman" w:hAnsi="Times New Roman" w:cs="Times New Roman"/>
          <w:sz w:val="20"/>
          <w:szCs w:val="20"/>
        </w:rPr>
        <w:t xml:space="preserve">. and van </w:t>
      </w:r>
      <w:proofErr w:type="spellStart"/>
      <w:r w:rsidR="004E1A63" w:rsidRPr="007D11BB">
        <w:rPr>
          <w:rStyle w:val="reference-text"/>
          <w:rFonts w:ascii="Times New Roman" w:hAnsi="Times New Roman" w:cs="Times New Roman"/>
          <w:sz w:val="20"/>
          <w:szCs w:val="20"/>
        </w:rPr>
        <w:t>Staden</w:t>
      </w:r>
      <w:proofErr w:type="spellEnd"/>
      <w:r w:rsidR="004E1A63" w:rsidRPr="007D11BB">
        <w:rPr>
          <w:rStyle w:val="reference-text"/>
          <w:rFonts w:ascii="Times New Roman" w:hAnsi="Times New Roman" w:cs="Times New Roman"/>
          <w:sz w:val="20"/>
          <w:szCs w:val="20"/>
        </w:rPr>
        <w:t>, J. (1999). Preliminary screening of some traditional</w:t>
      </w:r>
      <w:r w:rsidR="007D11BB">
        <w:rPr>
          <w:rStyle w:val="reference-text"/>
          <w:rFonts w:ascii="Times New Roman" w:hAnsi="Times New Roman" w:cs="Times New Roman"/>
          <w:sz w:val="20"/>
          <w:szCs w:val="20"/>
        </w:rPr>
        <w:t xml:space="preserve"> </w:t>
      </w:r>
      <w:r w:rsidR="004E1A63" w:rsidRPr="007D11BB">
        <w:rPr>
          <w:rStyle w:val="reference-text"/>
          <w:rFonts w:ascii="Times New Roman" w:hAnsi="Times New Roman" w:cs="Times New Roman"/>
          <w:sz w:val="20"/>
          <w:szCs w:val="20"/>
        </w:rPr>
        <w:t xml:space="preserve">Zulu medicinal plants for anti-inflammatory and anti-microbial activities. </w:t>
      </w:r>
      <w:r w:rsidR="004E1A63" w:rsidRPr="007D11BB">
        <w:rPr>
          <w:rStyle w:val="reference-text"/>
          <w:rFonts w:ascii="Times New Roman" w:hAnsi="Times New Roman" w:cs="Times New Roman"/>
          <w:i/>
          <w:sz w:val="20"/>
          <w:szCs w:val="20"/>
        </w:rPr>
        <w:t>J.</w:t>
      </w:r>
      <w:r w:rsidR="007D11BB">
        <w:rPr>
          <w:rStyle w:val="reference-text"/>
          <w:rFonts w:ascii="Times New Roman" w:hAnsi="Times New Roman" w:cs="Times New Roman"/>
          <w:i/>
          <w:sz w:val="20"/>
          <w:szCs w:val="20"/>
        </w:rPr>
        <w:t xml:space="preserve"> </w:t>
      </w:r>
      <w:proofErr w:type="spellStart"/>
      <w:r w:rsidR="004E1A63" w:rsidRPr="007D11BB">
        <w:rPr>
          <w:rStyle w:val="reference-text"/>
          <w:rFonts w:ascii="Times New Roman" w:hAnsi="Times New Roman" w:cs="Times New Roman"/>
          <w:i/>
          <w:sz w:val="20"/>
          <w:szCs w:val="20"/>
        </w:rPr>
        <w:t>Ethnopharmacol</w:t>
      </w:r>
      <w:proofErr w:type="spellEnd"/>
      <w:r w:rsidR="004E1A63" w:rsidRPr="007D11BB">
        <w:rPr>
          <w:rStyle w:val="reference-text"/>
          <w:rFonts w:ascii="Times New Roman" w:hAnsi="Times New Roman" w:cs="Times New Roman"/>
          <w:sz w:val="20"/>
          <w:szCs w:val="20"/>
        </w:rPr>
        <w:t>. 68:267-274.</w:t>
      </w:r>
    </w:p>
    <w:p w:rsidR="00614FEA" w:rsidRPr="007D11BB" w:rsidRDefault="00AC110F" w:rsidP="00614FE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7D11BB">
        <w:rPr>
          <w:rFonts w:ascii="Times New Roman" w:eastAsia="Times New Roman" w:hAnsi="Times New Roman" w:cs="Times New Roman"/>
          <w:sz w:val="20"/>
          <w:szCs w:val="20"/>
        </w:rPr>
        <w:t>Lolitkar</w:t>
      </w:r>
      <w:proofErr w:type="spellEnd"/>
      <w:r w:rsidRPr="007D11BB">
        <w:rPr>
          <w:rFonts w:ascii="Times New Roman" w:eastAsia="Times New Roman" w:hAnsi="Times New Roman" w:cs="Times New Roman"/>
          <w:sz w:val="20"/>
          <w:szCs w:val="20"/>
        </w:rPr>
        <w:t xml:space="preserve">, M. M. and </w:t>
      </w:r>
      <w:proofErr w:type="spellStart"/>
      <w:r w:rsidRPr="007D11BB">
        <w:rPr>
          <w:rFonts w:ascii="Times New Roman" w:eastAsia="Times New Roman" w:hAnsi="Times New Roman" w:cs="Times New Roman"/>
          <w:sz w:val="20"/>
          <w:szCs w:val="20"/>
        </w:rPr>
        <w:t>Rajarama</w:t>
      </w:r>
      <w:proofErr w:type="spellEnd"/>
      <w:r w:rsidRPr="007D11BB">
        <w:rPr>
          <w:rFonts w:ascii="Times New Roman" w:eastAsia="Times New Roman" w:hAnsi="Times New Roman" w:cs="Times New Roman"/>
          <w:sz w:val="20"/>
          <w:szCs w:val="20"/>
        </w:rPr>
        <w:t xml:space="preserve"> </w:t>
      </w:r>
      <w:proofErr w:type="spellStart"/>
      <w:r w:rsidRPr="007D11BB">
        <w:rPr>
          <w:rFonts w:ascii="Times New Roman" w:eastAsia="Times New Roman" w:hAnsi="Times New Roman" w:cs="Times New Roman"/>
          <w:sz w:val="20"/>
          <w:szCs w:val="20"/>
        </w:rPr>
        <w:t>Rao</w:t>
      </w:r>
      <w:proofErr w:type="spellEnd"/>
      <w:r w:rsidRPr="007D11BB">
        <w:rPr>
          <w:rFonts w:ascii="Times New Roman" w:eastAsia="Times New Roman" w:hAnsi="Times New Roman" w:cs="Times New Roman"/>
          <w:sz w:val="20"/>
          <w:szCs w:val="20"/>
        </w:rPr>
        <w:t xml:space="preserve">, M. R. (1962), </w:t>
      </w:r>
      <w:r w:rsidRPr="007D11BB">
        <w:rPr>
          <w:rFonts w:ascii="Times New Roman" w:eastAsia="Times New Roman" w:hAnsi="Times New Roman" w:cs="Times New Roman"/>
          <w:i/>
          <w:iCs/>
          <w:sz w:val="20"/>
          <w:szCs w:val="20"/>
        </w:rPr>
        <w:t xml:space="preserve">Note on a </w:t>
      </w:r>
      <w:proofErr w:type="spellStart"/>
      <w:r w:rsidRPr="007D11BB">
        <w:rPr>
          <w:rFonts w:ascii="Times New Roman" w:eastAsia="Times New Roman" w:hAnsi="Times New Roman" w:cs="Times New Roman"/>
          <w:i/>
          <w:iCs/>
          <w:sz w:val="20"/>
          <w:szCs w:val="20"/>
        </w:rPr>
        <w:t>Hypoglycaemic</w:t>
      </w:r>
      <w:proofErr w:type="spellEnd"/>
      <w:r w:rsidR="007D11BB">
        <w:rPr>
          <w:rFonts w:ascii="Times New Roman" w:eastAsia="Times New Roman" w:hAnsi="Times New Roman" w:cs="Times New Roman"/>
          <w:i/>
          <w:iCs/>
          <w:sz w:val="20"/>
          <w:szCs w:val="20"/>
        </w:rPr>
        <w:t xml:space="preserve"> </w:t>
      </w:r>
      <w:r w:rsidRPr="007D11BB">
        <w:rPr>
          <w:rFonts w:ascii="Times New Roman" w:eastAsia="Times New Roman" w:hAnsi="Times New Roman" w:cs="Times New Roman"/>
          <w:i/>
          <w:iCs/>
          <w:sz w:val="20"/>
          <w:szCs w:val="20"/>
        </w:rPr>
        <w:t>Principle Isolated from the fruits of</w:t>
      </w:r>
      <w:r w:rsidRPr="007D11BB">
        <w:rPr>
          <w:rFonts w:ascii="Times New Roman" w:eastAsia="Times New Roman" w:hAnsi="Times New Roman" w:cs="Times New Roman"/>
          <w:sz w:val="20"/>
          <w:szCs w:val="20"/>
        </w:rPr>
        <w:t xml:space="preserve"> </w:t>
      </w:r>
      <w:proofErr w:type="spellStart"/>
      <w:r w:rsidRPr="007D11BB">
        <w:rPr>
          <w:rFonts w:ascii="Times New Roman" w:eastAsia="Times New Roman" w:hAnsi="Times New Roman" w:cs="Times New Roman"/>
          <w:i/>
          <w:sz w:val="20"/>
          <w:szCs w:val="20"/>
        </w:rPr>
        <w:t>Momordica</w:t>
      </w:r>
      <w:proofErr w:type="spellEnd"/>
      <w:r w:rsidRPr="007D11BB">
        <w:rPr>
          <w:rFonts w:ascii="Times New Roman" w:eastAsia="Times New Roman" w:hAnsi="Times New Roman" w:cs="Times New Roman"/>
          <w:i/>
          <w:sz w:val="20"/>
          <w:szCs w:val="20"/>
        </w:rPr>
        <w:t xml:space="preserve"> </w:t>
      </w:r>
      <w:proofErr w:type="spellStart"/>
      <w:r w:rsidRPr="007D11BB">
        <w:rPr>
          <w:rFonts w:ascii="Times New Roman" w:eastAsia="Times New Roman" w:hAnsi="Times New Roman" w:cs="Times New Roman"/>
          <w:i/>
          <w:sz w:val="20"/>
          <w:szCs w:val="20"/>
        </w:rPr>
        <w:t>charantia</w:t>
      </w:r>
      <w:proofErr w:type="spellEnd"/>
      <w:r w:rsidRPr="007D11BB">
        <w:rPr>
          <w:rFonts w:ascii="Times New Roman" w:eastAsia="Times New Roman" w:hAnsi="Times New Roman" w:cs="Times New Roman"/>
          <w:sz w:val="20"/>
          <w:szCs w:val="20"/>
        </w:rPr>
        <w:t xml:space="preserve">. </w:t>
      </w:r>
      <w:r w:rsidRPr="007D11BB">
        <w:rPr>
          <w:rFonts w:ascii="Times New Roman" w:eastAsia="Times New Roman" w:hAnsi="Times New Roman" w:cs="Times New Roman"/>
          <w:i/>
          <w:sz w:val="20"/>
          <w:szCs w:val="20"/>
        </w:rPr>
        <w:t xml:space="preserve">Jour. </w:t>
      </w:r>
      <w:r w:rsidR="00F71A1D" w:rsidRPr="007D11BB">
        <w:rPr>
          <w:rFonts w:ascii="Times New Roman" w:eastAsia="Times New Roman" w:hAnsi="Times New Roman" w:cs="Times New Roman"/>
          <w:i/>
          <w:sz w:val="20"/>
          <w:szCs w:val="20"/>
        </w:rPr>
        <w:t>Univ.</w:t>
      </w:r>
      <w:r w:rsidR="003E00C7" w:rsidRPr="007D11BB">
        <w:rPr>
          <w:rFonts w:ascii="Times New Roman" w:eastAsia="Times New Roman" w:hAnsi="Times New Roman" w:cs="Times New Roman"/>
          <w:i/>
          <w:sz w:val="20"/>
          <w:szCs w:val="20"/>
        </w:rPr>
        <w:t xml:space="preserve"> </w:t>
      </w:r>
      <w:r w:rsidRPr="007D11BB">
        <w:rPr>
          <w:rFonts w:ascii="Times New Roman" w:eastAsia="Times New Roman" w:hAnsi="Times New Roman" w:cs="Times New Roman"/>
          <w:i/>
          <w:sz w:val="20"/>
          <w:szCs w:val="20"/>
        </w:rPr>
        <w:t>of</w:t>
      </w:r>
      <w:r w:rsidR="007D11BB">
        <w:rPr>
          <w:rFonts w:ascii="Times New Roman" w:eastAsia="Times New Roman" w:hAnsi="Times New Roman" w:cs="Times New Roman"/>
          <w:i/>
          <w:sz w:val="20"/>
          <w:szCs w:val="20"/>
        </w:rPr>
        <w:t xml:space="preserve"> </w:t>
      </w:r>
      <w:r w:rsidRPr="007D11BB">
        <w:rPr>
          <w:rFonts w:ascii="Times New Roman" w:eastAsia="Times New Roman" w:hAnsi="Times New Roman" w:cs="Times New Roman"/>
          <w:i/>
          <w:sz w:val="20"/>
          <w:szCs w:val="20"/>
        </w:rPr>
        <w:t>Bombay</w:t>
      </w:r>
      <w:r w:rsidRPr="007D11BB">
        <w:rPr>
          <w:rFonts w:ascii="Times New Roman" w:eastAsia="Times New Roman" w:hAnsi="Times New Roman" w:cs="Times New Roman"/>
          <w:sz w:val="20"/>
          <w:szCs w:val="20"/>
        </w:rPr>
        <w:t>, 29</w:t>
      </w:r>
      <w:r w:rsidR="0046340A" w:rsidRPr="007D11BB">
        <w:rPr>
          <w:rFonts w:ascii="Times New Roman" w:eastAsia="Times New Roman" w:hAnsi="Times New Roman" w:cs="Times New Roman"/>
          <w:sz w:val="20"/>
          <w:szCs w:val="20"/>
        </w:rPr>
        <w:t>:</w:t>
      </w:r>
      <w:r w:rsidRPr="007D11BB">
        <w:rPr>
          <w:rFonts w:ascii="Times New Roman" w:eastAsia="Times New Roman" w:hAnsi="Times New Roman" w:cs="Times New Roman"/>
          <w:sz w:val="20"/>
          <w:szCs w:val="20"/>
        </w:rPr>
        <w:t>223-224.</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Mathias, E. and McCorkle, C.M. (2004). Traditional Livestock healers. </w:t>
      </w:r>
      <w:r w:rsidRPr="007D11BB">
        <w:rPr>
          <w:rFonts w:ascii="Times New Roman" w:eastAsia="Bookman Old Style" w:hAnsi="Times New Roman" w:cs="Times New Roman"/>
          <w:i/>
          <w:sz w:val="20"/>
          <w:szCs w:val="20"/>
        </w:rPr>
        <w:t>Revue</w:t>
      </w:r>
      <w:r w:rsid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Scientifique</w:t>
      </w:r>
      <w:proofErr w:type="spellEnd"/>
      <w:r w:rsidRPr="007D11BB">
        <w:rPr>
          <w:rFonts w:ascii="Times New Roman" w:eastAsia="Bookman Old Style" w:hAnsi="Times New Roman" w:cs="Times New Roman"/>
          <w:i/>
          <w:sz w:val="20"/>
          <w:szCs w:val="20"/>
        </w:rPr>
        <w:t xml:space="preserve"> </w:t>
      </w:r>
      <w:proofErr w:type="gramStart"/>
      <w:r w:rsidRPr="007D11BB">
        <w:rPr>
          <w:rFonts w:ascii="Times New Roman" w:eastAsia="Bookman Old Style" w:hAnsi="Times New Roman" w:cs="Times New Roman"/>
          <w:i/>
          <w:sz w:val="20"/>
          <w:szCs w:val="20"/>
        </w:rPr>
        <w:t>et</w:t>
      </w:r>
      <w:proofErr w:type="gramEnd"/>
      <w:r w:rsidRPr="007D11BB">
        <w:rPr>
          <w:rFonts w:ascii="Times New Roman" w:eastAsia="Bookman Old Style" w:hAnsi="Times New Roman" w:cs="Times New Roman"/>
          <w:i/>
          <w:sz w:val="20"/>
          <w:szCs w:val="20"/>
        </w:rPr>
        <w:t xml:space="preserve"> Technique</w:t>
      </w:r>
      <w:r w:rsidRPr="007D11BB">
        <w:rPr>
          <w:rFonts w:ascii="Times New Roman" w:eastAsia="Bookman Old Style" w:hAnsi="Times New Roman" w:cs="Times New Roman"/>
          <w:sz w:val="20"/>
          <w:szCs w:val="20"/>
        </w:rPr>
        <w:t xml:space="preserve"> (International Office of Epizootics). 23</w:t>
      </w:r>
      <w:r w:rsidR="00660D39" w:rsidRPr="007D11BB">
        <w:rPr>
          <w:rFonts w:ascii="Times New Roman" w:eastAsia="Bookman Old Style" w:hAnsi="Times New Roman" w:cs="Times New Roman"/>
          <w:sz w:val="20"/>
          <w:szCs w:val="20"/>
        </w:rPr>
        <w:t>(1):</w:t>
      </w:r>
      <w:r w:rsidRPr="007D11BB">
        <w:rPr>
          <w:rFonts w:ascii="Times New Roman" w:eastAsia="Bookman Old Style" w:hAnsi="Times New Roman" w:cs="Times New Roman"/>
          <w:sz w:val="20"/>
          <w:szCs w:val="20"/>
        </w:rPr>
        <w:t>277-284.</w:t>
      </w:r>
    </w:p>
    <w:p w:rsidR="00614FEA" w:rsidRPr="007D11BB" w:rsidRDefault="00611A39"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Matu</w:t>
      </w:r>
      <w:proofErr w:type="spellEnd"/>
      <w:r w:rsidRPr="007D11BB">
        <w:rPr>
          <w:rFonts w:ascii="Times New Roman" w:eastAsia="Bookman Old Style" w:hAnsi="Times New Roman" w:cs="Times New Roman"/>
          <w:sz w:val="20"/>
          <w:szCs w:val="20"/>
        </w:rPr>
        <w:t xml:space="preserve">, E.N. and van </w:t>
      </w:r>
      <w:proofErr w:type="spellStart"/>
      <w:r w:rsidRPr="007D11BB">
        <w:rPr>
          <w:rFonts w:ascii="Times New Roman" w:eastAsia="Bookman Old Style" w:hAnsi="Times New Roman" w:cs="Times New Roman"/>
          <w:sz w:val="20"/>
          <w:szCs w:val="20"/>
        </w:rPr>
        <w:t>Staden</w:t>
      </w:r>
      <w:proofErr w:type="spellEnd"/>
      <w:r w:rsidRPr="007D11BB">
        <w:rPr>
          <w:rFonts w:ascii="Times New Roman" w:eastAsia="Bookman Old Style" w:hAnsi="Times New Roman" w:cs="Times New Roman"/>
          <w:sz w:val="20"/>
          <w:szCs w:val="20"/>
        </w:rPr>
        <w:t>, J. (2003). Antibacterial and anti-inflammatory activities of</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some plants used for medicinal purposes in Kenya. </w:t>
      </w:r>
      <w:r w:rsidRPr="007D11BB">
        <w:rPr>
          <w:rFonts w:ascii="Times New Roman" w:eastAsia="Bookman Old Style" w:hAnsi="Times New Roman" w:cs="Times New Roman"/>
          <w:i/>
          <w:sz w:val="20"/>
          <w:szCs w:val="20"/>
        </w:rPr>
        <w:t xml:space="preserve">J. </w:t>
      </w:r>
      <w:proofErr w:type="spellStart"/>
      <w:r w:rsidRPr="007D11BB">
        <w:rPr>
          <w:rFonts w:ascii="Times New Roman" w:eastAsia="Bookman Old Style" w:hAnsi="Times New Roman" w:cs="Times New Roman"/>
          <w:i/>
          <w:sz w:val="20"/>
          <w:szCs w:val="20"/>
        </w:rPr>
        <w:t>Ethnopharmacol</w:t>
      </w:r>
      <w:proofErr w:type="spellEnd"/>
      <w:r w:rsidRPr="007D11BB">
        <w:rPr>
          <w:rFonts w:ascii="Times New Roman" w:eastAsia="Bookman Old Style" w:hAnsi="Times New Roman" w:cs="Times New Roman"/>
          <w:sz w:val="20"/>
          <w:szCs w:val="20"/>
        </w:rPr>
        <w:t>. 87:35-41.</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Merken</w:t>
      </w:r>
      <w:proofErr w:type="spellEnd"/>
      <w:r w:rsidRPr="007D11BB">
        <w:rPr>
          <w:rFonts w:ascii="Times New Roman" w:eastAsia="Bookman Old Style" w:hAnsi="Times New Roman" w:cs="Times New Roman"/>
          <w:sz w:val="20"/>
          <w:szCs w:val="20"/>
        </w:rPr>
        <w:t xml:space="preserve">, H.M., </w:t>
      </w:r>
      <w:proofErr w:type="spellStart"/>
      <w:r w:rsidRPr="007D11BB">
        <w:rPr>
          <w:rFonts w:ascii="Times New Roman" w:eastAsia="Bookman Old Style" w:hAnsi="Times New Roman" w:cs="Times New Roman"/>
          <w:sz w:val="20"/>
          <w:szCs w:val="20"/>
        </w:rPr>
        <w:t>Merken</w:t>
      </w:r>
      <w:proofErr w:type="spellEnd"/>
      <w:r w:rsidRPr="007D11BB">
        <w:rPr>
          <w:rFonts w:ascii="Times New Roman" w:eastAsia="Bookman Old Style" w:hAnsi="Times New Roman" w:cs="Times New Roman"/>
          <w:sz w:val="20"/>
          <w:szCs w:val="20"/>
        </w:rPr>
        <w:t xml:space="preserve">, C.D. and Beecher, G.R. (2001). Kinetics method </w:t>
      </w:r>
      <w:r w:rsidR="00024734" w:rsidRPr="007D11BB">
        <w:rPr>
          <w:rFonts w:ascii="Times New Roman" w:hAnsi="Times New Roman" w:cs="Times New Roman"/>
          <w:sz w:val="20"/>
          <w:szCs w:val="20"/>
        </w:rPr>
        <w:t xml:space="preserve">for </w:t>
      </w:r>
      <w:r w:rsidRPr="007D11BB">
        <w:rPr>
          <w:rFonts w:ascii="Times New Roman" w:hAnsi="Times New Roman" w:cs="Times New Roman"/>
          <w:sz w:val="20"/>
          <w:szCs w:val="20"/>
        </w:rPr>
        <w:t>the</w:t>
      </w:r>
      <w:r w:rsid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quantitation</w:t>
      </w:r>
      <w:proofErr w:type="spellEnd"/>
      <w:r w:rsidRPr="007D11BB">
        <w:rPr>
          <w:rFonts w:ascii="Times New Roman" w:eastAsia="Bookman Old Style" w:hAnsi="Times New Roman" w:cs="Times New Roman"/>
          <w:sz w:val="20"/>
          <w:szCs w:val="20"/>
        </w:rPr>
        <w:t xml:space="preserve"> of </w:t>
      </w:r>
      <w:proofErr w:type="spellStart"/>
      <w:r w:rsidRPr="007D11BB">
        <w:rPr>
          <w:rFonts w:ascii="Times New Roman" w:eastAsia="Bookman Old Style" w:hAnsi="Times New Roman" w:cs="Times New Roman"/>
          <w:sz w:val="20"/>
          <w:szCs w:val="20"/>
        </w:rPr>
        <w:t>anthocyanidins</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flavonols</w:t>
      </w:r>
      <w:proofErr w:type="spellEnd"/>
      <w:r w:rsidRPr="007D11BB">
        <w:rPr>
          <w:rFonts w:ascii="Times New Roman" w:eastAsia="Bookman Old Style" w:hAnsi="Times New Roman" w:cs="Times New Roman"/>
          <w:sz w:val="20"/>
          <w:szCs w:val="20"/>
        </w:rPr>
        <w:t>, and flavones in</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foods. </w:t>
      </w:r>
      <w:r w:rsidRPr="007D11BB">
        <w:rPr>
          <w:rFonts w:ascii="Times New Roman" w:eastAsia="Bookman Old Style" w:hAnsi="Times New Roman" w:cs="Times New Roman"/>
          <w:i/>
          <w:sz w:val="20"/>
          <w:szCs w:val="20"/>
        </w:rPr>
        <w:t>J. Agric. Food</w:t>
      </w:r>
      <w:r w:rsid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i/>
          <w:sz w:val="20"/>
          <w:szCs w:val="20"/>
        </w:rPr>
        <w:t xml:space="preserve">Chem. </w:t>
      </w:r>
      <w:r w:rsidRPr="007D11BB">
        <w:rPr>
          <w:rFonts w:ascii="Times New Roman" w:eastAsia="Bookman Old Style" w:hAnsi="Times New Roman" w:cs="Times New Roman"/>
          <w:sz w:val="20"/>
          <w:szCs w:val="20"/>
        </w:rPr>
        <w:t>49:2727–2732.</w:t>
      </w:r>
    </w:p>
    <w:p w:rsidR="00614FEA" w:rsidRPr="007D11BB" w:rsidRDefault="008354DC"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Style w:val="citation"/>
          <w:rFonts w:ascii="Times New Roman" w:hAnsi="Times New Roman" w:cs="Times New Roman"/>
          <w:sz w:val="20"/>
          <w:szCs w:val="20"/>
        </w:rPr>
        <w:t>Min-</w:t>
      </w:r>
      <w:proofErr w:type="spellStart"/>
      <w:r w:rsidRPr="007D11BB">
        <w:rPr>
          <w:rStyle w:val="citation"/>
          <w:rFonts w:ascii="Times New Roman" w:hAnsi="Times New Roman" w:cs="Times New Roman"/>
          <w:sz w:val="20"/>
          <w:szCs w:val="20"/>
        </w:rPr>
        <w:t>Jia</w:t>
      </w:r>
      <w:proofErr w:type="spellEnd"/>
      <w:r w:rsidRPr="007D11BB">
        <w:rPr>
          <w:rStyle w:val="citation"/>
          <w:rFonts w:ascii="Times New Roman" w:hAnsi="Times New Roman" w:cs="Times New Roman"/>
          <w:sz w:val="20"/>
          <w:szCs w:val="20"/>
        </w:rPr>
        <w:t xml:space="preserve">, T., Ye, J-M., Turner, N., </w:t>
      </w:r>
      <w:proofErr w:type="spellStart"/>
      <w:r w:rsidRPr="007D11BB">
        <w:rPr>
          <w:rStyle w:val="citation"/>
          <w:rFonts w:ascii="Times New Roman" w:hAnsi="Times New Roman" w:cs="Times New Roman"/>
          <w:sz w:val="20"/>
          <w:szCs w:val="20"/>
        </w:rPr>
        <w:t>Hohnen</w:t>
      </w:r>
      <w:proofErr w:type="spellEnd"/>
      <w:r w:rsidRPr="007D11BB">
        <w:rPr>
          <w:rStyle w:val="citation"/>
          <w:rFonts w:ascii="Times New Roman" w:hAnsi="Times New Roman" w:cs="Times New Roman"/>
          <w:sz w:val="20"/>
          <w:szCs w:val="20"/>
        </w:rPr>
        <w:t>-Behrens, C.,</w:t>
      </w:r>
      <w:r w:rsidR="007D11BB">
        <w:rPr>
          <w:rStyle w:val="citation"/>
          <w:rFonts w:ascii="Times New Roman" w:hAnsi="Times New Roman" w:cs="Times New Roman"/>
          <w:sz w:val="20"/>
          <w:szCs w:val="20"/>
        </w:rPr>
        <w:t xml:space="preserve"> </w:t>
      </w:r>
      <w:proofErr w:type="spellStart"/>
      <w:r w:rsidRPr="007D11BB">
        <w:rPr>
          <w:rStyle w:val="citation"/>
          <w:rFonts w:ascii="Times New Roman" w:hAnsi="Times New Roman" w:cs="Times New Roman"/>
          <w:sz w:val="20"/>
          <w:szCs w:val="20"/>
        </w:rPr>
        <w:t>Ke</w:t>
      </w:r>
      <w:proofErr w:type="spellEnd"/>
      <w:r w:rsidRPr="007D11BB">
        <w:rPr>
          <w:rStyle w:val="citation"/>
          <w:rFonts w:ascii="Times New Roman" w:hAnsi="Times New Roman" w:cs="Times New Roman"/>
          <w:sz w:val="20"/>
          <w:szCs w:val="20"/>
        </w:rPr>
        <w:t xml:space="preserve">, C-Q., Tang, </w:t>
      </w:r>
      <w:r w:rsidR="00024734" w:rsidRPr="007D11BB">
        <w:rPr>
          <w:rStyle w:val="citation"/>
          <w:rFonts w:ascii="Times New Roman" w:hAnsi="Times New Roman" w:cs="Times New Roman"/>
          <w:sz w:val="20"/>
          <w:szCs w:val="20"/>
        </w:rPr>
        <w:t xml:space="preserve">C-P., </w:t>
      </w:r>
      <w:r w:rsidRPr="007D11BB">
        <w:rPr>
          <w:rStyle w:val="citation"/>
          <w:rFonts w:ascii="Times New Roman" w:hAnsi="Times New Roman" w:cs="Times New Roman"/>
          <w:sz w:val="20"/>
          <w:szCs w:val="20"/>
        </w:rPr>
        <w:t>Chen, T.,</w:t>
      </w:r>
      <w:r w:rsid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 xml:space="preserve">Weiss, H-C., </w:t>
      </w:r>
      <w:proofErr w:type="spellStart"/>
      <w:r w:rsidRPr="007D11BB">
        <w:rPr>
          <w:rStyle w:val="citation"/>
          <w:rFonts w:ascii="Times New Roman" w:hAnsi="Times New Roman" w:cs="Times New Roman"/>
          <w:sz w:val="20"/>
          <w:szCs w:val="20"/>
        </w:rPr>
        <w:t>Gesing</w:t>
      </w:r>
      <w:proofErr w:type="spellEnd"/>
      <w:r w:rsidRPr="007D11BB">
        <w:rPr>
          <w:rStyle w:val="citation"/>
          <w:rFonts w:ascii="Times New Roman" w:hAnsi="Times New Roman" w:cs="Times New Roman"/>
          <w:sz w:val="20"/>
          <w:szCs w:val="20"/>
        </w:rPr>
        <w:t>, E-R., Rowland, A., James, D.</w:t>
      </w:r>
      <w:r w:rsidR="007D11BB">
        <w:rPr>
          <w:rStyle w:val="citation"/>
          <w:rFonts w:ascii="Times New Roman" w:hAnsi="Times New Roman" w:cs="Times New Roman" w:hint="eastAsia"/>
          <w:sz w:val="20"/>
          <w:szCs w:val="20"/>
          <w:lang w:eastAsia="zh-CN"/>
        </w:rPr>
        <w:t xml:space="preserve"> </w:t>
      </w:r>
      <w:r w:rsidRPr="007D11BB">
        <w:rPr>
          <w:rStyle w:val="citation"/>
          <w:rFonts w:ascii="Times New Roman" w:hAnsi="Times New Roman" w:cs="Times New Roman"/>
          <w:sz w:val="20"/>
          <w:szCs w:val="20"/>
        </w:rPr>
        <w:t>E. and Ye, Y. (2008).</w:t>
      </w:r>
      <w:r w:rsid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w:t>
      </w:r>
      <w:proofErr w:type="spellStart"/>
      <w:r w:rsidRPr="007D11BB">
        <w:rPr>
          <w:rStyle w:val="citation"/>
          <w:rFonts w:ascii="Times New Roman" w:hAnsi="Times New Roman" w:cs="Times New Roman"/>
          <w:sz w:val="20"/>
          <w:szCs w:val="20"/>
        </w:rPr>
        <w:t>Antidiabetic</w:t>
      </w:r>
      <w:proofErr w:type="spellEnd"/>
      <w:r w:rsidRPr="007D11BB">
        <w:rPr>
          <w:rStyle w:val="citation"/>
          <w:rFonts w:ascii="Times New Roman" w:hAnsi="Times New Roman" w:cs="Times New Roman"/>
          <w:sz w:val="20"/>
          <w:szCs w:val="20"/>
        </w:rPr>
        <w:t xml:space="preserve"> Activities of </w:t>
      </w:r>
      <w:proofErr w:type="spellStart"/>
      <w:r w:rsidRPr="007D11BB">
        <w:rPr>
          <w:rStyle w:val="citation"/>
          <w:rFonts w:ascii="Times New Roman" w:hAnsi="Times New Roman" w:cs="Times New Roman"/>
          <w:sz w:val="20"/>
          <w:szCs w:val="20"/>
        </w:rPr>
        <w:t>Triterpenoids</w:t>
      </w:r>
      <w:proofErr w:type="spellEnd"/>
      <w:r w:rsidRPr="007D11BB">
        <w:rPr>
          <w:rStyle w:val="citation"/>
          <w:rFonts w:ascii="Times New Roman" w:hAnsi="Times New Roman" w:cs="Times New Roman"/>
          <w:sz w:val="20"/>
          <w:szCs w:val="20"/>
        </w:rPr>
        <w:t xml:space="preserve"> Isolated from Bitter Melon</w:t>
      </w:r>
      <w:r w:rsid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 xml:space="preserve">Associated with Activation of the AMPK Pathway". </w:t>
      </w:r>
      <w:r w:rsidR="00750D3C" w:rsidRPr="007D11BB">
        <w:rPr>
          <w:rStyle w:val="citation"/>
          <w:rFonts w:ascii="Times New Roman" w:hAnsi="Times New Roman" w:cs="Times New Roman"/>
          <w:i/>
          <w:iCs/>
          <w:sz w:val="20"/>
          <w:szCs w:val="20"/>
        </w:rPr>
        <w:t xml:space="preserve">Chemist. </w:t>
      </w:r>
      <w:proofErr w:type="gramStart"/>
      <w:r w:rsidR="00750D3C" w:rsidRPr="007D11BB">
        <w:rPr>
          <w:rStyle w:val="citation"/>
          <w:rFonts w:ascii="Times New Roman" w:hAnsi="Times New Roman" w:cs="Times New Roman"/>
          <w:i/>
          <w:iCs/>
          <w:sz w:val="20"/>
          <w:szCs w:val="20"/>
        </w:rPr>
        <w:t>and</w:t>
      </w:r>
      <w:proofErr w:type="gramEnd"/>
      <w:r w:rsidRPr="007D11BB">
        <w:rPr>
          <w:rStyle w:val="citation"/>
          <w:rFonts w:ascii="Times New Roman" w:hAnsi="Times New Roman" w:cs="Times New Roman"/>
          <w:i/>
          <w:iCs/>
          <w:sz w:val="20"/>
          <w:szCs w:val="20"/>
        </w:rPr>
        <w:t xml:space="preserve"> Biol</w:t>
      </w:r>
      <w:r w:rsidR="00750D3C" w:rsidRPr="007D11BB">
        <w:rPr>
          <w:rStyle w:val="citation"/>
          <w:rFonts w:ascii="Times New Roman" w:hAnsi="Times New Roman" w:cs="Times New Roman"/>
          <w:i/>
          <w:iCs/>
          <w:sz w:val="20"/>
          <w:szCs w:val="20"/>
        </w:rPr>
        <w:t>.</w:t>
      </w:r>
      <w:r w:rsidR="007D11BB">
        <w:rPr>
          <w:rStyle w:val="citation"/>
          <w:rFonts w:ascii="Times New Roman" w:hAnsi="Times New Roman" w:cs="Times New Roman"/>
          <w:i/>
          <w:iCs/>
          <w:sz w:val="20"/>
          <w:szCs w:val="20"/>
        </w:rPr>
        <w:t xml:space="preserve"> </w:t>
      </w:r>
      <w:r w:rsidRPr="007D11BB">
        <w:rPr>
          <w:rStyle w:val="citation"/>
          <w:rFonts w:ascii="Times New Roman" w:hAnsi="Times New Roman" w:cs="Times New Roman"/>
          <w:bCs/>
          <w:sz w:val="20"/>
          <w:szCs w:val="20"/>
        </w:rPr>
        <w:t>15</w:t>
      </w:r>
      <w:r w:rsidR="00750D3C" w:rsidRPr="007D11BB">
        <w:rPr>
          <w:rStyle w:val="citation"/>
          <w:rFonts w:ascii="Times New Roman" w:hAnsi="Times New Roman" w:cs="Times New Roman"/>
          <w:sz w:val="20"/>
          <w:szCs w:val="20"/>
        </w:rPr>
        <w:t>(3):</w:t>
      </w:r>
      <w:r w:rsidRPr="007D11BB">
        <w:rPr>
          <w:rStyle w:val="citation"/>
          <w:rFonts w:ascii="Times New Roman" w:hAnsi="Times New Roman" w:cs="Times New Roman"/>
          <w:sz w:val="20"/>
          <w:szCs w:val="20"/>
        </w:rPr>
        <w:t>263–</w:t>
      </w:r>
      <w:r w:rsidR="00750D3C" w:rsidRPr="007D11BB">
        <w:rPr>
          <w:rStyle w:val="citation"/>
          <w:rFonts w:ascii="Times New Roman" w:hAnsi="Times New Roman" w:cs="Times New Roman"/>
          <w:sz w:val="20"/>
          <w:szCs w:val="20"/>
        </w:rPr>
        <w:t>2</w:t>
      </w:r>
      <w:r w:rsidRPr="007D11BB">
        <w:rPr>
          <w:rStyle w:val="citation"/>
          <w:rFonts w:ascii="Times New Roman" w:hAnsi="Times New Roman" w:cs="Times New Roman"/>
          <w:sz w:val="20"/>
          <w:szCs w:val="20"/>
        </w:rPr>
        <w:t>73.</w:t>
      </w:r>
    </w:p>
    <w:p w:rsidR="00614FEA" w:rsidRPr="007D11BB" w:rsidRDefault="00293C2D"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r w:rsidRPr="007D11BB">
        <w:rPr>
          <w:rStyle w:val="citation"/>
          <w:rFonts w:ascii="Times New Roman" w:hAnsi="Times New Roman" w:cs="Times New Roman"/>
          <w:sz w:val="20"/>
          <w:szCs w:val="20"/>
        </w:rPr>
        <w:t>Moore, P.S. and</w:t>
      </w:r>
      <w:r w:rsidR="00AC110F" w:rsidRPr="007D11BB">
        <w:rPr>
          <w:rStyle w:val="citation"/>
          <w:rFonts w:ascii="Times New Roman" w:hAnsi="Times New Roman" w:cs="Times New Roman"/>
          <w:sz w:val="20"/>
          <w:szCs w:val="20"/>
        </w:rPr>
        <w:t xml:space="preserve"> Pizza, C. (1992). Observations on the inhibition of HIV-1 reverse</w:t>
      </w:r>
      <w:r w:rsidR="007D11BB">
        <w:rPr>
          <w:rStyle w:val="citation"/>
          <w:rFonts w:ascii="Times New Roman" w:hAnsi="Times New Roman" w:cs="Times New Roman"/>
          <w:sz w:val="20"/>
          <w:szCs w:val="20"/>
        </w:rPr>
        <w:t xml:space="preserve"> </w:t>
      </w:r>
      <w:r w:rsidR="00AC110F" w:rsidRPr="007D11BB">
        <w:rPr>
          <w:rStyle w:val="citation"/>
          <w:rFonts w:ascii="Times New Roman" w:hAnsi="Times New Roman" w:cs="Times New Roman"/>
          <w:sz w:val="20"/>
          <w:szCs w:val="20"/>
        </w:rPr>
        <w:t xml:space="preserve">transcriptase by </w:t>
      </w:r>
      <w:proofErr w:type="spellStart"/>
      <w:r w:rsidR="00AC110F" w:rsidRPr="007D11BB">
        <w:rPr>
          <w:rStyle w:val="citation"/>
          <w:rFonts w:ascii="Times New Roman" w:hAnsi="Times New Roman" w:cs="Times New Roman"/>
          <w:sz w:val="20"/>
          <w:szCs w:val="20"/>
        </w:rPr>
        <w:t>catechins</w:t>
      </w:r>
      <w:proofErr w:type="spellEnd"/>
      <w:r w:rsidR="00AC110F" w:rsidRPr="007D11BB">
        <w:rPr>
          <w:rStyle w:val="citation"/>
          <w:rFonts w:ascii="Times New Roman" w:hAnsi="Times New Roman" w:cs="Times New Roman"/>
          <w:sz w:val="20"/>
          <w:szCs w:val="20"/>
        </w:rPr>
        <w:t xml:space="preserve">. </w:t>
      </w:r>
      <w:proofErr w:type="spellStart"/>
      <w:r w:rsidR="00AC110F" w:rsidRPr="007D11BB">
        <w:rPr>
          <w:rStyle w:val="citation"/>
          <w:rFonts w:ascii="Times New Roman" w:hAnsi="Times New Roman" w:cs="Times New Roman"/>
          <w:i/>
          <w:sz w:val="20"/>
          <w:szCs w:val="20"/>
        </w:rPr>
        <w:t>Biochem</w:t>
      </w:r>
      <w:proofErr w:type="spellEnd"/>
      <w:r w:rsidR="00AC110F" w:rsidRPr="007D11BB">
        <w:rPr>
          <w:rStyle w:val="citation"/>
          <w:rFonts w:ascii="Times New Roman" w:hAnsi="Times New Roman" w:cs="Times New Roman"/>
          <w:i/>
          <w:sz w:val="20"/>
          <w:szCs w:val="20"/>
        </w:rPr>
        <w:t xml:space="preserve">. J. </w:t>
      </w:r>
      <w:r w:rsidR="00AC110F" w:rsidRPr="007D11BB">
        <w:rPr>
          <w:rStyle w:val="citation"/>
          <w:rFonts w:ascii="Times New Roman" w:hAnsi="Times New Roman" w:cs="Times New Roman"/>
          <w:sz w:val="20"/>
          <w:szCs w:val="20"/>
        </w:rPr>
        <w:t>288</w:t>
      </w:r>
      <w:r w:rsidR="007D7E7F" w:rsidRPr="007D11BB">
        <w:rPr>
          <w:rStyle w:val="citation"/>
          <w:rFonts w:ascii="Times New Roman" w:hAnsi="Times New Roman" w:cs="Times New Roman"/>
          <w:sz w:val="20"/>
          <w:szCs w:val="20"/>
        </w:rPr>
        <w:t>:</w:t>
      </w:r>
      <w:r w:rsidR="00AC110F" w:rsidRPr="007D11BB">
        <w:rPr>
          <w:rStyle w:val="citation"/>
          <w:rFonts w:ascii="Times New Roman" w:hAnsi="Times New Roman" w:cs="Times New Roman"/>
          <w:sz w:val="20"/>
          <w:szCs w:val="20"/>
        </w:rPr>
        <w:t>717-719.</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Mwale</w:t>
      </w:r>
      <w:proofErr w:type="spellEnd"/>
      <w:r w:rsidRPr="007D11BB">
        <w:rPr>
          <w:rFonts w:ascii="Times New Roman" w:eastAsia="Bookman Old Style" w:hAnsi="Times New Roman" w:cs="Times New Roman"/>
          <w:sz w:val="20"/>
          <w:szCs w:val="20"/>
        </w:rPr>
        <w:t xml:space="preserve">, M., </w:t>
      </w:r>
      <w:proofErr w:type="spellStart"/>
      <w:r w:rsidRPr="007D11BB">
        <w:rPr>
          <w:rFonts w:ascii="Times New Roman" w:eastAsia="Bookman Old Style" w:hAnsi="Times New Roman" w:cs="Times New Roman"/>
          <w:sz w:val="20"/>
          <w:szCs w:val="20"/>
        </w:rPr>
        <w:t>Bhebhe</w:t>
      </w:r>
      <w:proofErr w:type="spellEnd"/>
      <w:r w:rsidRPr="007D11BB">
        <w:rPr>
          <w:rFonts w:ascii="Times New Roman" w:eastAsia="Bookman Old Style" w:hAnsi="Times New Roman" w:cs="Times New Roman"/>
          <w:sz w:val="20"/>
          <w:szCs w:val="20"/>
        </w:rPr>
        <w:t xml:space="preserve">, E., </w:t>
      </w:r>
      <w:proofErr w:type="spellStart"/>
      <w:r w:rsidRPr="007D11BB">
        <w:rPr>
          <w:rFonts w:ascii="Times New Roman" w:eastAsia="Bookman Old Style" w:hAnsi="Times New Roman" w:cs="Times New Roman"/>
          <w:sz w:val="20"/>
          <w:szCs w:val="20"/>
        </w:rPr>
        <w:t>Chimonyo</w:t>
      </w:r>
      <w:proofErr w:type="spellEnd"/>
      <w:r w:rsidRPr="007D11BB">
        <w:rPr>
          <w:rFonts w:ascii="Times New Roman" w:eastAsia="Bookman Old Style" w:hAnsi="Times New Roman" w:cs="Times New Roman"/>
          <w:sz w:val="20"/>
          <w:szCs w:val="20"/>
        </w:rPr>
        <w:t xml:space="preserve">, M. and </w:t>
      </w:r>
      <w:proofErr w:type="spellStart"/>
      <w:r w:rsidRPr="007D11BB">
        <w:rPr>
          <w:rFonts w:ascii="Times New Roman" w:eastAsia="Bookman Old Style" w:hAnsi="Times New Roman" w:cs="Times New Roman"/>
          <w:sz w:val="20"/>
          <w:szCs w:val="20"/>
        </w:rPr>
        <w:t>Halimani</w:t>
      </w:r>
      <w:proofErr w:type="spellEnd"/>
      <w:r w:rsidRPr="007D11BB">
        <w:rPr>
          <w:rFonts w:ascii="Times New Roman" w:eastAsia="Bookman Old Style" w:hAnsi="Times New Roman" w:cs="Times New Roman"/>
          <w:sz w:val="20"/>
          <w:szCs w:val="20"/>
        </w:rPr>
        <w:t>, T.E. (2005). Use of</w:t>
      </w:r>
      <w:r w:rsidR="00F502C0" w:rsidRPr="007D11BB">
        <w:rPr>
          <w:rFonts w:ascii="Times New Roman" w:eastAsia="Bookman Old Style" w:hAnsi="Times New Roman" w:cs="Times New Roman"/>
          <w:sz w:val="20"/>
          <w:szCs w:val="20"/>
        </w:rPr>
        <w:t xml:space="preserve"> </w:t>
      </w:r>
      <w:r w:rsidR="00024734" w:rsidRPr="007D11BB">
        <w:rPr>
          <w:rFonts w:ascii="Times New Roman" w:eastAsia="Bookman Old Style" w:hAnsi="Times New Roman" w:cs="Times New Roman"/>
          <w:sz w:val="20"/>
          <w:szCs w:val="20"/>
        </w:rPr>
        <w:t>herbal</w:t>
      </w:r>
      <w:r w:rsidR="00F502C0"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plants</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in poultry health management in the </w:t>
      </w:r>
      <w:proofErr w:type="spellStart"/>
      <w:r w:rsidRPr="007D11BB">
        <w:rPr>
          <w:rFonts w:ascii="Times New Roman" w:eastAsia="Bookman Old Style" w:hAnsi="Times New Roman" w:cs="Times New Roman"/>
          <w:sz w:val="20"/>
          <w:szCs w:val="20"/>
        </w:rPr>
        <w:t>Mushagashe</w:t>
      </w:r>
      <w:proofErr w:type="spellEnd"/>
      <w:r w:rsidRPr="007D11BB">
        <w:rPr>
          <w:rFonts w:ascii="Times New Roman" w:eastAsia="Bookman Old Style" w:hAnsi="Times New Roman" w:cs="Times New Roman"/>
          <w:sz w:val="20"/>
          <w:szCs w:val="20"/>
        </w:rPr>
        <w:t xml:space="preserve"> small-scale commercial farming</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area in Zimbabwe. </w:t>
      </w:r>
      <w:r w:rsidRPr="007D11BB">
        <w:rPr>
          <w:rFonts w:ascii="Times New Roman" w:eastAsia="Bookman Old Style" w:hAnsi="Times New Roman" w:cs="Times New Roman"/>
          <w:i/>
          <w:sz w:val="20"/>
          <w:szCs w:val="20"/>
        </w:rPr>
        <w:t>The Intern. J. Appl.</w:t>
      </w:r>
      <w:r w:rsidR="00024734" w:rsidRP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i/>
          <w:sz w:val="20"/>
          <w:szCs w:val="20"/>
        </w:rPr>
        <w:t xml:space="preserve">Res. Vet. Med. </w:t>
      </w:r>
      <w:r w:rsidRPr="007D11BB">
        <w:rPr>
          <w:rFonts w:ascii="Times New Roman" w:eastAsia="Bookman Old Style" w:hAnsi="Times New Roman" w:cs="Times New Roman"/>
          <w:sz w:val="20"/>
          <w:szCs w:val="20"/>
        </w:rPr>
        <w:t>3(2):163-170.</w:t>
      </w:r>
    </w:p>
    <w:p w:rsidR="00614FEA" w:rsidRPr="007D11BB" w:rsidRDefault="00303253"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Nandagopalan</w:t>
      </w:r>
      <w:proofErr w:type="spellEnd"/>
      <w:r w:rsidRPr="007D11BB">
        <w:rPr>
          <w:rFonts w:ascii="Times New Roman" w:eastAsia="Bookman Old Style" w:hAnsi="Times New Roman" w:cs="Times New Roman"/>
          <w:sz w:val="20"/>
          <w:szCs w:val="20"/>
        </w:rPr>
        <w:t xml:space="preserve">, V., </w:t>
      </w:r>
      <w:proofErr w:type="spellStart"/>
      <w:r w:rsidRPr="007D11BB">
        <w:rPr>
          <w:rFonts w:ascii="Times New Roman" w:eastAsia="Bookman Old Style" w:hAnsi="Times New Roman" w:cs="Times New Roman"/>
          <w:sz w:val="20"/>
          <w:szCs w:val="20"/>
        </w:rPr>
        <w:t>Anand</w:t>
      </w:r>
      <w:proofErr w:type="spellEnd"/>
      <w:r w:rsidRPr="007D11BB">
        <w:rPr>
          <w:rFonts w:ascii="Times New Roman" w:eastAsia="Bookman Old Style" w:hAnsi="Times New Roman" w:cs="Times New Roman"/>
          <w:sz w:val="20"/>
          <w:szCs w:val="20"/>
        </w:rPr>
        <w:t xml:space="preserve">, S.P., </w:t>
      </w:r>
      <w:proofErr w:type="spellStart"/>
      <w:r w:rsidRPr="007D11BB">
        <w:rPr>
          <w:rFonts w:ascii="Times New Roman" w:eastAsia="Bookman Old Style" w:hAnsi="Times New Roman" w:cs="Times New Roman"/>
          <w:sz w:val="20"/>
          <w:szCs w:val="20"/>
        </w:rPr>
        <w:t>Lakshmi</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prabha</w:t>
      </w:r>
      <w:proofErr w:type="spellEnd"/>
      <w:r w:rsidR="00024734" w:rsidRPr="007D11BB">
        <w:rPr>
          <w:rFonts w:ascii="Times New Roman" w:eastAsia="Bookman Old Style" w:hAnsi="Times New Roman" w:cs="Times New Roman"/>
          <w:sz w:val="20"/>
          <w:szCs w:val="20"/>
        </w:rPr>
        <w:t xml:space="preserve">, A., </w:t>
      </w:r>
      <w:proofErr w:type="spellStart"/>
      <w:r w:rsidR="00024734" w:rsidRPr="007D11BB">
        <w:rPr>
          <w:rFonts w:ascii="Times New Roman" w:eastAsia="Bookman Old Style" w:hAnsi="Times New Roman" w:cs="Times New Roman"/>
          <w:sz w:val="20"/>
          <w:szCs w:val="20"/>
        </w:rPr>
        <w:t>Selvakumar</w:t>
      </w:r>
      <w:proofErr w:type="spellEnd"/>
      <w:r w:rsidR="00024734" w:rsidRPr="007D11BB">
        <w:rPr>
          <w:rFonts w:ascii="Times New Roman" w:eastAsia="Bookman Old Style" w:hAnsi="Times New Roman" w:cs="Times New Roman"/>
          <w:sz w:val="20"/>
          <w:szCs w:val="20"/>
        </w:rPr>
        <w:t xml:space="preserve">, U. and Doss, </w:t>
      </w:r>
      <w:r w:rsidRPr="007D11BB">
        <w:rPr>
          <w:rFonts w:ascii="Times New Roman" w:eastAsia="Bookman Old Style" w:hAnsi="Times New Roman" w:cs="Times New Roman"/>
          <w:sz w:val="20"/>
          <w:szCs w:val="20"/>
        </w:rPr>
        <w:t>A.</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(2011). An </w:t>
      </w:r>
      <w:proofErr w:type="spellStart"/>
      <w:r w:rsidRPr="007D11BB">
        <w:rPr>
          <w:rFonts w:ascii="Times New Roman" w:eastAsia="Bookman Old Style" w:hAnsi="Times New Roman" w:cs="Times New Roman"/>
          <w:sz w:val="20"/>
          <w:szCs w:val="20"/>
        </w:rPr>
        <w:t>ethnobotanical</w:t>
      </w:r>
      <w:proofErr w:type="spellEnd"/>
      <w:r w:rsidRPr="007D11BB">
        <w:rPr>
          <w:rFonts w:ascii="Times New Roman" w:eastAsia="Bookman Old Style" w:hAnsi="Times New Roman" w:cs="Times New Roman"/>
          <w:sz w:val="20"/>
          <w:szCs w:val="20"/>
        </w:rPr>
        <w:t xml:space="preserve"> Study in the </w:t>
      </w:r>
      <w:proofErr w:type="spellStart"/>
      <w:r w:rsidRPr="007D11BB">
        <w:rPr>
          <w:rFonts w:ascii="Times New Roman" w:eastAsia="Bookman Old Style" w:hAnsi="Times New Roman" w:cs="Times New Roman"/>
          <w:sz w:val="20"/>
          <w:szCs w:val="20"/>
        </w:rPr>
        <w:t>Pudukkottai</w:t>
      </w:r>
      <w:proofErr w:type="spellEnd"/>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District, South India. </w:t>
      </w:r>
      <w:r w:rsidRPr="007D11BB">
        <w:rPr>
          <w:rFonts w:ascii="Times New Roman" w:eastAsia="Bookman Old Style" w:hAnsi="Times New Roman" w:cs="Times New Roman"/>
          <w:i/>
          <w:sz w:val="20"/>
          <w:szCs w:val="20"/>
        </w:rPr>
        <w:t>Asian J.</w:t>
      </w:r>
      <w:r w:rsid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i/>
          <w:sz w:val="20"/>
          <w:szCs w:val="20"/>
        </w:rPr>
        <w:t>Exp. Biol. Sci</w:t>
      </w:r>
      <w:r w:rsidRPr="007D11BB">
        <w:rPr>
          <w:rFonts w:ascii="Times New Roman" w:eastAsia="Bookman Old Style" w:hAnsi="Times New Roman" w:cs="Times New Roman"/>
          <w:sz w:val="20"/>
          <w:szCs w:val="20"/>
        </w:rPr>
        <w:t>. 2(3):412-421.</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Nychas</w:t>
      </w:r>
      <w:proofErr w:type="spellEnd"/>
      <w:r w:rsidRPr="007D11BB">
        <w:rPr>
          <w:rFonts w:ascii="Times New Roman" w:eastAsia="Bookman Old Style" w:hAnsi="Times New Roman" w:cs="Times New Roman"/>
          <w:sz w:val="20"/>
          <w:szCs w:val="20"/>
        </w:rPr>
        <w:t xml:space="preserve">, G.J.E. (1995). Natural antimicrobials from plants. In: </w:t>
      </w:r>
      <w:r w:rsidRPr="007D11BB">
        <w:rPr>
          <w:rFonts w:ascii="Times New Roman" w:eastAsia="Bookman Old Style" w:hAnsi="Times New Roman" w:cs="Times New Roman"/>
          <w:i/>
          <w:sz w:val="20"/>
          <w:szCs w:val="20"/>
        </w:rPr>
        <w:t>New Methods of Food</w:t>
      </w:r>
      <w:r w:rsid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i/>
          <w:sz w:val="20"/>
          <w:szCs w:val="20"/>
        </w:rPr>
        <w:t>Preservation</w:t>
      </w:r>
      <w:r w:rsidRPr="007D11BB">
        <w:rPr>
          <w:rFonts w:ascii="Times New Roman" w:eastAsia="Bookman Old Style" w:hAnsi="Times New Roman" w:cs="Times New Roman"/>
          <w:sz w:val="20"/>
          <w:szCs w:val="20"/>
        </w:rPr>
        <w:t xml:space="preserve"> (G.W. Gould, </w:t>
      </w:r>
      <w:proofErr w:type="spellStart"/>
      <w:proofErr w:type="gramStart"/>
      <w:r w:rsidRPr="007D11BB">
        <w:rPr>
          <w:rFonts w:ascii="Times New Roman" w:eastAsia="Bookman Old Style" w:hAnsi="Times New Roman" w:cs="Times New Roman"/>
          <w:sz w:val="20"/>
          <w:szCs w:val="20"/>
        </w:rPr>
        <w:t>ed</w:t>
      </w:r>
      <w:proofErr w:type="spellEnd"/>
      <w:proofErr w:type="gramEnd"/>
      <w:r w:rsidRPr="007D11BB">
        <w:rPr>
          <w:rFonts w:ascii="Times New Roman" w:eastAsia="Bookman Old Style" w:hAnsi="Times New Roman" w:cs="Times New Roman"/>
          <w:sz w:val="20"/>
          <w:szCs w:val="20"/>
        </w:rPr>
        <w:t>). Blackie Academic</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and Professional, London, pp.</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58–89.</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lastRenderedPageBreak/>
        <w:t>Ofukwu</w:t>
      </w:r>
      <w:proofErr w:type="spellEnd"/>
      <w:r w:rsidRPr="007D11BB">
        <w:rPr>
          <w:rFonts w:ascii="Times New Roman" w:eastAsia="Bookman Old Style" w:hAnsi="Times New Roman" w:cs="Times New Roman"/>
          <w:sz w:val="20"/>
          <w:szCs w:val="20"/>
        </w:rPr>
        <w:t xml:space="preserve">, R.A., </w:t>
      </w:r>
      <w:proofErr w:type="spellStart"/>
      <w:r w:rsidRPr="007D11BB">
        <w:rPr>
          <w:rFonts w:ascii="Times New Roman" w:eastAsia="Bookman Old Style" w:hAnsi="Times New Roman" w:cs="Times New Roman"/>
          <w:sz w:val="20"/>
          <w:szCs w:val="20"/>
        </w:rPr>
        <w:t>Ayoola</w:t>
      </w:r>
      <w:proofErr w:type="spellEnd"/>
      <w:r w:rsidRPr="007D11BB">
        <w:rPr>
          <w:rFonts w:ascii="Times New Roman" w:eastAsia="Bookman Old Style" w:hAnsi="Times New Roman" w:cs="Times New Roman"/>
          <w:sz w:val="20"/>
          <w:szCs w:val="20"/>
        </w:rPr>
        <w:t xml:space="preserve">, A. and </w:t>
      </w:r>
      <w:proofErr w:type="spellStart"/>
      <w:r w:rsidRPr="007D11BB">
        <w:rPr>
          <w:rFonts w:ascii="Times New Roman" w:eastAsia="Bookman Old Style" w:hAnsi="Times New Roman" w:cs="Times New Roman"/>
          <w:sz w:val="20"/>
          <w:szCs w:val="20"/>
        </w:rPr>
        <w:t>Akwuobu</w:t>
      </w:r>
      <w:proofErr w:type="spellEnd"/>
      <w:r w:rsidRPr="007D11BB">
        <w:rPr>
          <w:rFonts w:ascii="Times New Roman" w:eastAsia="Bookman Old Style" w:hAnsi="Times New Roman" w:cs="Times New Roman"/>
          <w:sz w:val="20"/>
          <w:szCs w:val="20"/>
        </w:rPr>
        <w:t>, C.A. (2008). Medicinal plants</w:t>
      </w:r>
      <w:r w:rsidR="00F502C0"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used in the</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treatment of tuberculosis in humans and animals by</w:t>
      </w:r>
      <w:r w:rsid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Idoma</w:t>
      </w:r>
      <w:proofErr w:type="spellEnd"/>
      <w:r w:rsidRPr="007D11BB">
        <w:rPr>
          <w:rFonts w:ascii="Times New Roman" w:eastAsia="Bookman Old Style" w:hAnsi="Times New Roman" w:cs="Times New Roman"/>
          <w:sz w:val="20"/>
          <w:szCs w:val="20"/>
        </w:rPr>
        <w:t xml:space="preserve"> tribe of North Central</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Nigeria. </w:t>
      </w:r>
      <w:r w:rsidRPr="007D11BB">
        <w:rPr>
          <w:rFonts w:ascii="Times New Roman" w:eastAsia="Bookman Old Style" w:hAnsi="Times New Roman" w:cs="Times New Roman"/>
          <w:i/>
          <w:sz w:val="20"/>
          <w:szCs w:val="20"/>
        </w:rPr>
        <w:t>Nig. Vet. J.</w:t>
      </w:r>
      <w:r w:rsidRPr="007D11BB">
        <w:rPr>
          <w:rFonts w:ascii="Times New Roman" w:eastAsia="Bookman Old Style" w:hAnsi="Times New Roman" w:cs="Times New Roman"/>
          <w:sz w:val="20"/>
          <w:szCs w:val="20"/>
        </w:rPr>
        <w:t xml:space="preserve"> 29(2):25-30.</w:t>
      </w:r>
    </w:p>
    <w:p w:rsidR="00614FEA" w:rsidRPr="007D11BB" w:rsidRDefault="00AC110F"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proofErr w:type="spellStart"/>
      <w:r w:rsidRPr="007D11BB">
        <w:rPr>
          <w:rStyle w:val="citation"/>
          <w:rFonts w:ascii="Times New Roman" w:hAnsi="Times New Roman" w:cs="Times New Roman"/>
          <w:sz w:val="20"/>
          <w:szCs w:val="20"/>
        </w:rPr>
        <w:t>Omale</w:t>
      </w:r>
      <w:proofErr w:type="spellEnd"/>
      <w:r w:rsidRPr="007D11BB">
        <w:rPr>
          <w:rStyle w:val="citation"/>
          <w:rFonts w:ascii="Times New Roman" w:hAnsi="Times New Roman" w:cs="Times New Roman"/>
          <w:sz w:val="20"/>
          <w:szCs w:val="20"/>
        </w:rPr>
        <w:t xml:space="preserve">, S., </w:t>
      </w:r>
      <w:proofErr w:type="spellStart"/>
      <w:r w:rsidRPr="007D11BB">
        <w:rPr>
          <w:rStyle w:val="citation"/>
          <w:rFonts w:ascii="Times New Roman" w:hAnsi="Times New Roman" w:cs="Times New Roman"/>
          <w:sz w:val="20"/>
          <w:szCs w:val="20"/>
        </w:rPr>
        <w:t>Wuyep</w:t>
      </w:r>
      <w:proofErr w:type="spellEnd"/>
      <w:r w:rsidRPr="007D11BB">
        <w:rPr>
          <w:rStyle w:val="citation"/>
          <w:rFonts w:ascii="Times New Roman" w:hAnsi="Times New Roman" w:cs="Times New Roman"/>
          <w:sz w:val="20"/>
          <w:szCs w:val="20"/>
        </w:rPr>
        <w:t xml:space="preserve">, N.N., </w:t>
      </w:r>
      <w:proofErr w:type="spellStart"/>
      <w:r w:rsidRPr="007D11BB">
        <w:rPr>
          <w:rStyle w:val="citation"/>
          <w:rFonts w:ascii="Times New Roman" w:hAnsi="Times New Roman" w:cs="Times New Roman"/>
          <w:sz w:val="20"/>
          <w:szCs w:val="20"/>
        </w:rPr>
        <w:t>Auta</w:t>
      </w:r>
      <w:proofErr w:type="spellEnd"/>
      <w:r w:rsidRPr="007D11BB">
        <w:rPr>
          <w:rStyle w:val="citation"/>
          <w:rFonts w:ascii="Times New Roman" w:hAnsi="Times New Roman" w:cs="Times New Roman"/>
          <w:sz w:val="20"/>
          <w:szCs w:val="20"/>
        </w:rPr>
        <w:t xml:space="preserve">, A. and </w:t>
      </w:r>
      <w:proofErr w:type="spellStart"/>
      <w:r w:rsidRPr="007D11BB">
        <w:rPr>
          <w:rStyle w:val="citation"/>
          <w:rFonts w:ascii="Times New Roman" w:hAnsi="Times New Roman" w:cs="Times New Roman"/>
          <w:sz w:val="20"/>
          <w:szCs w:val="20"/>
        </w:rPr>
        <w:t>Wannang</w:t>
      </w:r>
      <w:proofErr w:type="spellEnd"/>
      <w:r w:rsidRPr="007D11BB">
        <w:rPr>
          <w:rStyle w:val="citation"/>
          <w:rFonts w:ascii="Times New Roman" w:hAnsi="Times New Roman" w:cs="Times New Roman"/>
          <w:sz w:val="20"/>
          <w:szCs w:val="20"/>
        </w:rPr>
        <w:t>, N.N. (2011). Anti-ulcer</w:t>
      </w:r>
      <w:r w:rsidR="00F502C0" w:rsidRP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properties of</w:t>
      </w:r>
      <w:r w:rsid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 xml:space="preserve">Alkaloids isolated from the fruit pulp of </w:t>
      </w:r>
      <w:proofErr w:type="spellStart"/>
      <w:r w:rsidRPr="007D11BB">
        <w:rPr>
          <w:rStyle w:val="citation"/>
          <w:rFonts w:ascii="Times New Roman" w:hAnsi="Times New Roman" w:cs="Times New Roman"/>
          <w:i/>
          <w:sz w:val="20"/>
          <w:szCs w:val="20"/>
        </w:rPr>
        <w:t>Cucumis</w:t>
      </w:r>
      <w:proofErr w:type="spellEnd"/>
      <w:r w:rsidRPr="007D11BB">
        <w:rPr>
          <w:rStyle w:val="citation"/>
          <w:rFonts w:ascii="Times New Roman" w:hAnsi="Times New Roman" w:cs="Times New Roman"/>
          <w:i/>
          <w:sz w:val="20"/>
          <w:szCs w:val="20"/>
        </w:rPr>
        <w:t xml:space="preserve"> </w:t>
      </w:r>
      <w:proofErr w:type="spellStart"/>
      <w:r w:rsidRPr="007D11BB">
        <w:rPr>
          <w:rStyle w:val="citation"/>
          <w:rFonts w:ascii="Times New Roman" w:hAnsi="Times New Roman" w:cs="Times New Roman"/>
          <w:i/>
          <w:sz w:val="20"/>
          <w:szCs w:val="20"/>
        </w:rPr>
        <w:t>metuliferus</w:t>
      </w:r>
      <w:proofErr w:type="spellEnd"/>
      <w:r w:rsidRPr="007D11BB">
        <w:rPr>
          <w:rStyle w:val="citation"/>
          <w:rFonts w:ascii="Times New Roman" w:hAnsi="Times New Roman" w:cs="Times New Roman"/>
          <w:i/>
          <w:sz w:val="20"/>
          <w:szCs w:val="20"/>
        </w:rPr>
        <w:t xml:space="preserve"> </w:t>
      </w:r>
      <w:r w:rsidRPr="007D11BB">
        <w:rPr>
          <w:rStyle w:val="citation"/>
          <w:rFonts w:ascii="Times New Roman" w:hAnsi="Times New Roman" w:cs="Times New Roman"/>
          <w:sz w:val="20"/>
          <w:szCs w:val="20"/>
        </w:rPr>
        <w:t>(</w:t>
      </w:r>
      <w:proofErr w:type="spellStart"/>
      <w:r w:rsidRPr="007D11BB">
        <w:rPr>
          <w:rStyle w:val="citation"/>
          <w:rFonts w:ascii="Times New Roman" w:hAnsi="Times New Roman" w:cs="Times New Roman"/>
          <w:sz w:val="20"/>
          <w:szCs w:val="20"/>
        </w:rPr>
        <w:t>Cucurbitaceae</w:t>
      </w:r>
      <w:proofErr w:type="spellEnd"/>
      <w:r w:rsidRPr="007D11BB">
        <w:rPr>
          <w:rStyle w:val="citation"/>
          <w:rFonts w:ascii="Times New Roman" w:hAnsi="Times New Roman" w:cs="Times New Roman"/>
          <w:sz w:val="20"/>
          <w:szCs w:val="20"/>
        </w:rPr>
        <w:t>).</w:t>
      </w:r>
      <w:r w:rsid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i/>
          <w:sz w:val="20"/>
          <w:szCs w:val="20"/>
        </w:rPr>
        <w:t>IJPSR</w:t>
      </w:r>
      <w:r w:rsidRPr="007D11BB">
        <w:rPr>
          <w:rStyle w:val="citation"/>
          <w:rFonts w:ascii="Times New Roman" w:hAnsi="Times New Roman" w:cs="Times New Roman"/>
          <w:sz w:val="20"/>
          <w:szCs w:val="20"/>
        </w:rPr>
        <w:t xml:space="preserve"> 2</w:t>
      </w:r>
      <w:r w:rsidR="007D7E7F" w:rsidRPr="007D11BB">
        <w:rPr>
          <w:rStyle w:val="citation"/>
          <w:rFonts w:ascii="Times New Roman" w:hAnsi="Times New Roman" w:cs="Times New Roman"/>
          <w:sz w:val="20"/>
          <w:szCs w:val="20"/>
        </w:rPr>
        <w:t>(10):</w:t>
      </w:r>
      <w:r w:rsidRPr="007D11BB">
        <w:rPr>
          <w:rStyle w:val="citation"/>
          <w:rFonts w:ascii="Times New Roman" w:hAnsi="Times New Roman" w:cs="Times New Roman"/>
          <w:sz w:val="20"/>
          <w:szCs w:val="20"/>
        </w:rPr>
        <w:t>2586-2588.</w:t>
      </w:r>
    </w:p>
    <w:p w:rsidR="00614FEA" w:rsidRPr="007D11BB" w:rsidRDefault="00F502C0"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proofErr w:type="spellStart"/>
      <w:r w:rsidRPr="007D11BB">
        <w:rPr>
          <w:rFonts w:ascii="Times New Roman" w:eastAsia="Bookman Old Style" w:hAnsi="Times New Roman" w:cs="Times New Roman"/>
          <w:sz w:val="20"/>
          <w:szCs w:val="20"/>
        </w:rPr>
        <w:t>Rabe</w:t>
      </w:r>
      <w:proofErr w:type="spellEnd"/>
      <w:r w:rsidRPr="007D11BB">
        <w:rPr>
          <w:rFonts w:ascii="Times New Roman" w:eastAsia="Bookman Old Style" w:hAnsi="Times New Roman" w:cs="Times New Roman"/>
          <w:sz w:val="20"/>
          <w:szCs w:val="20"/>
        </w:rPr>
        <w:t xml:space="preserve">, T. and van </w:t>
      </w:r>
      <w:proofErr w:type="spellStart"/>
      <w:r w:rsidRPr="007D11BB">
        <w:rPr>
          <w:rFonts w:ascii="Times New Roman" w:eastAsia="Bookman Old Style" w:hAnsi="Times New Roman" w:cs="Times New Roman"/>
          <w:sz w:val="20"/>
          <w:szCs w:val="20"/>
        </w:rPr>
        <w:t>S</w:t>
      </w:r>
      <w:r w:rsidR="00CB29ED" w:rsidRPr="007D11BB">
        <w:rPr>
          <w:rFonts w:ascii="Times New Roman" w:eastAsia="Bookman Old Style" w:hAnsi="Times New Roman" w:cs="Times New Roman"/>
          <w:sz w:val="20"/>
          <w:szCs w:val="20"/>
        </w:rPr>
        <w:t>taden</w:t>
      </w:r>
      <w:proofErr w:type="spellEnd"/>
      <w:r w:rsidR="00CB29ED" w:rsidRPr="007D11BB">
        <w:rPr>
          <w:rFonts w:ascii="Times New Roman" w:eastAsia="Bookman Old Style" w:hAnsi="Times New Roman" w:cs="Times New Roman"/>
          <w:sz w:val="20"/>
          <w:szCs w:val="20"/>
        </w:rPr>
        <w:t>, J. (1997). Antibacterial activity of South African plants used for</w:t>
      </w:r>
      <w:r w:rsidR="007D11BB">
        <w:rPr>
          <w:rFonts w:ascii="Times New Roman" w:eastAsia="Bookman Old Style" w:hAnsi="Times New Roman" w:cs="Times New Roman"/>
          <w:sz w:val="20"/>
          <w:szCs w:val="20"/>
        </w:rPr>
        <w:t xml:space="preserve"> </w:t>
      </w:r>
      <w:r w:rsidR="00CB29ED" w:rsidRPr="007D11BB">
        <w:rPr>
          <w:rFonts w:ascii="Times New Roman" w:eastAsia="Bookman Old Style" w:hAnsi="Times New Roman" w:cs="Times New Roman"/>
          <w:sz w:val="20"/>
          <w:szCs w:val="20"/>
        </w:rPr>
        <w:t xml:space="preserve">medicinal purposes. </w:t>
      </w:r>
      <w:r w:rsidR="00CB29ED" w:rsidRPr="007D11BB">
        <w:rPr>
          <w:rFonts w:ascii="Times New Roman" w:eastAsia="Bookman Old Style" w:hAnsi="Times New Roman" w:cs="Times New Roman"/>
          <w:i/>
          <w:sz w:val="20"/>
          <w:szCs w:val="20"/>
        </w:rPr>
        <w:t xml:space="preserve">J. </w:t>
      </w:r>
      <w:proofErr w:type="spellStart"/>
      <w:r w:rsidR="00CB29ED" w:rsidRPr="007D11BB">
        <w:rPr>
          <w:rFonts w:ascii="Times New Roman" w:eastAsia="Bookman Old Style" w:hAnsi="Times New Roman" w:cs="Times New Roman"/>
          <w:i/>
          <w:sz w:val="20"/>
          <w:szCs w:val="20"/>
        </w:rPr>
        <w:t>Ethnopharmacol</w:t>
      </w:r>
      <w:proofErr w:type="spellEnd"/>
      <w:r w:rsidR="00CB29ED" w:rsidRPr="007D11BB">
        <w:rPr>
          <w:rFonts w:ascii="Times New Roman" w:eastAsia="Bookman Old Style" w:hAnsi="Times New Roman" w:cs="Times New Roman"/>
          <w:i/>
          <w:sz w:val="20"/>
          <w:szCs w:val="20"/>
        </w:rPr>
        <w:t xml:space="preserve">. </w:t>
      </w:r>
      <w:r w:rsidR="00CB29ED" w:rsidRPr="007D11BB">
        <w:rPr>
          <w:rFonts w:ascii="Times New Roman" w:eastAsia="Bookman Old Style" w:hAnsi="Times New Roman" w:cs="Times New Roman"/>
          <w:sz w:val="20"/>
          <w:szCs w:val="20"/>
        </w:rPr>
        <w:t>56:81-87.</w:t>
      </w:r>
    </w:p>
    <w:p w:rsidR="00614FEA" w:rsidRPr="007D11BB" w:rsidRDefault="00AC110F" w:rsidP="00614FEA">
      <w:pPr>
        <w:pStyle w:val="ListParagraph"/>
        <w:numPr>
          <w:ilvl w:val="0"/>
          <w:numId w:val="2"/>
        </w:numPr>
        <w:snapToGrid w:val="0"/>
        <w:spacing w:after="0" w:line="240" w:lineRule="auto"/>
        <w:jc w:val="both"/>
        <w:rPr>
          <w:rFonts w:ascii="Times New Roman" w:hAnsi="Times New Roman" w:cs="Times New Roman"/>
          <w:sz w:val="20"/>
          <w:szCs w:val="20"/>
        </w:rPr>
      </w:pPr>
      <w:r w:rsidRPr="007D11BB">
        <w:rPr>
          <w:rStyle w:val="reference-text"/>
          <w:rFonts w:ascii="Times New Roman" w:hAnsi="Times New Roman" w:cs="Times New Roman"/>
          <w:sz w:val="20"/>
          <w:szCs w:val="20"/>
        </w:rPr>
        <w:t xml:space="preserve">Ray R.B, </w:t>
      </w:r>
      <w:proofErr w:type="spellStart"/>
      <w:r w:rsidRPr="007D11BB">
        <w:rPr>
          <w:rStyle w:val="reference-text"/>
          <w:rFonts w:ascii="Times New Roman" w:hAnsi="Times New Roman" w:cs="Times New Roman"/>
          <w:sz w:val="20"/>
          <w:szCs w:val="20"/>
        </w:rPr>
        <w:t>Raychoudhuri</w:t>
      </w:r>
      <w:proofErr w:type="spellEnd"/>
      <w:r w:rsidRPr="007D11BB">
        <w:rPr>
          <w:rStyle w:val="reference-text"/>
          <w:rFonts w:ascii="Times New Roman" w:hAnsi="Times New Roman" w:cs="Times New Roman"/>
          <w:sz w:val="20"/>
          <w:szCs w:val="20"/>
        </w:rPr>
        <w:t xml:space="preserve"> A., Steele R., </w:t>
      </w:r>
      <w:proofErr w:type="spellStart"/>
      <w:r w:rsidRPr="007D11BB">
        <w:rPr>
          <w:rStyle w:val="reference-text"/>
          <w:rFonts w:ascii="Times New Roman" w:hAnsi="Times New Roman" w:cs="Times New Roman"/>
          <w:sz w:val="20"/>
          <w:szCs w:val="20"/>
        </w:rPr>
        <w:t>Nerurkar</w:t>
      </w:r>
      <w:proofErr w:type="spellEnd"/>
      <w:r w:rsidRPr="007D11BB">
        <w:rPr>
          <w:rStyle w:val="reference-text"/>
          <w:rFonts w:ascii="Times New Roman" w:hAnsi="Times New Roman" w:cs="Times New Roman"/>
          <w:sz w:val="20"/>
          <w:szCs w:val="20"/>
        </w:rPr>
        <w:t xml:space="preserve"> P.</w:t>
      </w:r>
      <w:r w:rsidR="007D11BB">
        <w:rPr>
          <w:rStyle w:val="reference-text"/>
          <w:rFonts w:ascii="Times New Roman" w:hAnsi="Times New Roman" w:cs="Times New Roman"/>
          <w:sz w:val="20"/>
          <w:szCs w:val="20"/>
        </w:rPr>
        <w:t xml:space="preserve"> </w:t>
      </w:r>
      <w:r w:rsidRPr="007D11BB">
        <w:rPr>
          <w:rStyle w:val="reference-text"/>
          <w:rFonts w:ascii="Times New Roman" w:hAnsi="Times New Roman" w:cs="Times New Roman"/>
          <w:sz w:val="20"/>
          <w:szCs w:val="20"/>
        </w:rPr>
        <w:t xml:space="preserve">(2010). </w:t>
      </w:r>
      <w:hyperlink r:id="rId54" w:history="1">
        <w:r w:rsidRPr="007D11BB">
          <w:rPr>
            <w:rStyle w:val="Hyperlink"/>
            <w:rFonts w:ascii="Times New Roman" w:hAnsi="Times New Roman" w:cs="Times New Roman"/>
            <w:color w:val="auto"/>
            <w:sz w:val="20"/>
            <w:szCs w:val="20"/>
            <w:u w:val="none"/>
          </w:rPr>
          <w:t>"Bitter Melon</w:t>
        </w:r>
        <w:r w:rsidR="007D11BB">
          <w:rPr>
            <w:rStyle w:val="Hyperlink"/>
            <w:rFonts w:ascii="Times New Roman" w:hAnsi="Times New Roman" w:cs="Times New Roman"/>
            <w:color w:val="auto"/>
            <w:sz w:val="20"/>
            <w:szCs w:val="20"/>
            <w:u w:val="none"/>
          </w:rPr>
          <w:t xml:space="preserve"> </w:t>
        </w:r>
        <w:r w:rsidRPr="007D11BB">
          <w:rPr>
            <w:rStyle w:val="Hyperlink"/>
            <w:rFonts w:ascii="Times New Roman" w:hAnsi="Times New Roman" w:cs="Times New Roman"/>
            <w:color w:val="auto"/>
            <w:sz w:val="20"/>
            <w:szCs w:val="20"/>
            <w:u w:val="none"/>
          </w:rPr>
          <w:t>(</w:t>
        </w:r>
        <w:proofErr w:type="spellStart"/>
        <w:r w:rsidRPr="007D11BB">
          <w:rPr>
            <w:rStyle w:val="Hyperlink"/>
            <w:rFonts w:ascii="Times New Roman" w:hAnsi="Times New Roman" w:cs="Times New Roman"/>
            <w:i/>
            <w:color w:val="auto"/>
            <w:sz w:val="20"/>
            <w:szCs w:val="20"/>
            <w:u w:val="none"/>
          </w:rPr>
          <w:t>Momordica</w:t>
        </w:r>
        <w:proofErr w:type="spellEnd"/>
        <w:r w:rsidR="007D11BB">
          <w:rPr>
            <w:rStyle w:val="Hyperlink"/>
            <w:rFonts w:ascii="Times New Roman" w:hAnsi="Times New Roman" w:cs="Times New Roman"/>
            <w:i/>
            <w:color w:val="auto"/>
            <w:sz w:val="20"/>
            <w:szCs w:val="20"/>
            <w:u w:val="none"/>
          </w:rPr>
          <w:t xml:space="preserve"> </w:t>
        </w:r>
        <w:proofErr w:type="spellStart"/>
        <w:r w:rsidRPr="007D11BB">
          <w:rPr>
            <w:rStyle w:val="Hyperlink"/>
            <w:rFonts w:ascii="Times New Roman" w:hAnsi="Times New Roman" w:cs="Times New Roman"/>
            <w:i/>
            <w:color w:val="auto"/>
            <w:sz w:val="20"/>
            <w:szCs w:val="20"/>
            <w:u w:val="none"/>
          </w:rPr>
          <w:t>charantia</w:t>
        </w:r>
        <w:proofErr w:type="spellEnd"/>
        <w:r w:rsidRPr="007D11BB">
          <w:rPr>
            <w:rStyle w:val="Hyperlink"/>
            <w:rFonts w:ascii="Times New Roman" w:hAnsi="Times New Roman" w:cs="Times New Roman"/>
            <w:color w:val="auto"/>
            <w:sz w:val="20"/>
            <w:szCs w:val="20"/>
            <w:u w:val="none"/>
          </w:rPr>
          <w:t>) Extract Inhibits Breast Cancer Cell Proliferation by Modulating Cell</w:t>
        </w:r>
        <w:r w:rsidR="007D11BB">
          <w:rPr>
            <w:rStyle w:val="Hyperlink"/>
            <w:rFonts w:ascii="Times New Roman" w:hAnsi="Times New Roman" w:cs="Times New Roman"/>
            <w:color w:val="auto"/>
            <w:sz w:val="20"/>
            <w:szCs w:val="20"/>
            <w:u w:val="none"/>
          </w:rPr>
          <w:t xml:space="preserve"> </w:t>
        </w:r>
        <w:r w:rsidRPr="007D11BB">
          <w:rPr>
            <w:rStyle w:val="Hyperlink"/>
            <w:rFonts w:ascii="Times New Roman" w:hAnsi="Times New Roman" w:cs="Times New Roman"/>
            <w:color w:val="auto"/>
            <w:sz w:val="20"/>
            <w:szCs w:val="20"/>
            <w:u w:val="none"/>
          </w:rPr>
          <w:t>Cycle Regulatory Genes</w:t>
        </w:r>
        <w:r w:rsidR="00F502C0" w:rsidRPr="007D11BB">
          <w:rPr>
            <w:rStyle w:val="Hyperlink"/>
            <w:rFonts w:ascii="Times New Roman" w:hAnsi="Times New Roman" w:cs="Times New Roman"/>
            <w:color w:val="auto"/>
            <w:sz w:val="20"/>
            <w:szCs w:val="20"/>
            <w:u w:val="none"/>
          </w:rPr>
          <w:t xml:space="preserve"> </w:t>
        </w:r>
        <w:r w:rsidRPr="007D11BB">
          <w:rPr>
            <w:rStyle w:val="Hyperlink"/>
            <w:rFonts w:ascii="Times New Roman" w:hAnsi="Times New Roman" w:cs="Times New Roman"/>
            <w:color w:val="auto"/>
            <w:sz w:val="20"/>
            <w:szCs w:val="20"/>
            <w:u w:val="none"/>
          </w:rPr>
          <w:t>and</w:t>
        </w:r>
        <w:r w:rsidR="007D11BB">
          <w:rPr>
            <w:rStyle w:val="Hyperlink"/>
            <w:rFonts w:ascii="Times New Roman" w:hAnsi="Times New Roman" w:cs="Times New Roman"/>
            <w:color w:val="auto"/>
            <w:sz w:val="20"/>
            <w:szCs w:val="20"/>
            <w:u w:val="none"/>
          </w:rPr>
          <w:t xml:space="preserve"> </w:t>
        </w:r>
        <w:r w:rsidRPr="007D11BB">
          <w:rPr>
            <w:rStyle w:val="Hyperlink"/>
            <w:rFonts w:ascii="Times New Roman" w:hAnsi="Times New Roman" w:cs="Times New Roman"/>
            <w:color w:val="auto"/>
            <w:sz w:val="20"/>
            <w:szCs w:val="20"/>
            <w:u w:val="none"/>
          </w:rPr>
          <w:t>Promotes Apoptosis"</w:t>
        </w:r>
      </w:hyperlink>
      <w:r w:rsidRPr="007D11BB">
        <w:rPr>
          <w:rStyle w:val="reference-text"/>
          <w:rFonts w:ascii="Times New Roman" w:hAnsi="Times New Roman" w:cs="Times New Roman"/>
          <w:sz w:val="20"/>
          <w:szCs w:val="20"/>
        </w:rPr>
        <w:t xml:space="preserve">. </w:t>
      </w:r>
      <w:r w:rsidRPr="007D11BB">
        <w:rPr>
          <w:rStyle w:val="reference-text"/>
          <w:rFonts w:ascii="Times New Roman" w:hAnsi="Times New Roman" w:cs="Times New Roman"/>
          <w:i/>
          <w:iCs/>
          <w:sz w:val="20"/>
          <w:szCs w:val="20"/>
        </w:rPr>
        <w:t>Cancer Res.</w:t>
      </w:r>
      <w:r w:rsidRPr="007D11BB">
        <w:rPr>
          <w:rStyle w:val="reference-text"/>
          <w:rFonts w:ascii="Times New Roman" w:hAnsi="Times New Roman" w:cs="Times New Roman"/>
          <w:sz w:val="20"/>
          <w:szCs w:val="20"/>
        </w:rPr>
        <w:t xml:space="preserve"> 70(5):1925–31.</w:t>
      </w:r>
    </w:p>
    <w:p w:rsidR="00614FEA" w:rsidRPr="007D11BB" w:rsidRDefault="00DA23CD" w:rsidP="00614FEA">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7D11BB">
        <w:rPr>
          <w:rFonts w:ascii="Times New Roman" w:hAnsi="Times New Roman" w:cs="Times New Roman"/>
          <w:sz w:val="20"/>
          <w:szCs w:val="20"/>
        </w:rPr>
        <w:t>Ritch-Krc</w:t>
      </w:r>
      <w:proofErr w:type="spellEnd"/>
      <w:r w:rsidRPr="007D11BB">
        <w:rPr>
          <w:rFonts w:ascii="Times New Roman" w:hAnsi="Times New Roman" w:cs="Times New Roman"/>
          <w:sz w:val="20"/>
          <w:szCs w:val="20"/>
        </w:rPr>
        <w:t>, E.M., Thomas, S., Turner, N</w:t>
      </w:r>
      <w:r w:rsidR="00024734" w:rsidRPr="007D11BB">
        <w:rPr>
          <w:rFonts w:ascii="Times New Roman" w:hAnsi="Times New Roman" w:cs="Times New Roman"/>
          <w:sz w:val="20"/>
          <w:szCs w:val="20"/>
        </w:rPr>
        <w:t xml:space="preserve">.J. and Towers, G.H.N. (1996). </w:t>
      </w:r>
      <w:r w:rsidRPr="007D11BB">
        <w:rPr>
          <w:rFonts w:ascii="Times New Roman" w:hAnsi="Times New Roman" w:cs="Times New Roman"/>
          <w:sz w:val="20"/>
          <w:szCs w:val="20"/>
        </w:rPr>
        <w:t>Carrier herbal</w:t>
      </w:r>
      <w:r w:rsidR="007D11BB">
        <w:rPr>
          <w:rFonts w:ascii="Times New Roman" w:hAnsi="Times New Roman" w:cs="Times New Roman"/>
          <w:sz w:val="20"/>
          <w:szCs w:val="20"/>
        </w:rPr>
        <w:t xml:space="preserve"> </w:t>
      </w:r>
      <w:r w:rsidRPr="007D11BB">
        <w:rPr>
          <w:rFonts w:ascii="Times New Roman" w:hAnsi="Times New Roman" w:cs="Times New Roman"/>
          <w:sz w:val="20"/>
          <w:szCs w:val="20"/>
        </w:rPr>
        <w:t>medicine: traditional and contemporary plant use.</w:t>
      </w:r>
      <w:r w:rsidR="00024734" w:rsidRPr="007D11BB">
        <w:rPr>
          <w:rFonts w:ascii="Times New Roman" w:eastAsia="Bookman Old Style" w:hAnsi="Times New Roman" w:cs="Times New Roman"/>
          <w:i/>
          <w:sz w:val="20"/>
          <w:szCs w:val="20"/>
        </w:rPr>
        <w:t xml:space="preserve"> J. </w:t>
      </w:r>
      <w:proofErr w:type="spellStart"/>
      <w:r w:rsidRPr="007D11BB">
        <w:rPr>
          <w:rFonts w:ascii="Times New Roman" w:eastAsia="Bookman Old Style" w:hAnsi="Times New Roman" w:cs="Times New Roman"/>
          <w:i/>
          <w:sz w:val="20"/>
          <w:szCs w:val="20"/>
        </w:rPr>
        <w:t>Ethnopharmacol</w:t>
      </w:r>
      <w:proofErr w:type="spellEnd"/>
      <w:r w:rsidRP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sz w:val="20"/>
          <w:szCs w:val="20"/>
        </w:rPr>
        <w:t>52:85-94.</w:t>
      </w:r>
    </w:p>
    <w:p w:rsidR="00614FEA" w:rsidRPr="007D11BB" w:rsidRDefault="00274583" w:rsidP="00614FEA">
      <w:pPr>
        <w:pStyle w:val="ListParagraph"/>
        <w:numPr>
          <w:ilvl w:val="0"/>
          <w:numId w:val="2"/>
        </w:numPr>
        <w:snapToGrid w:val="0"/>
        <w:spacing w:after="0" w:line="240" w:lineRule="auto"/>
        <w:jc w:val="both"/>
        <w:rPr>
          <w:rFonts w:ascii="Times New Roman" w:hAnsi="Times New Roman" w:cs="Times New Roman"/>
          <w:sz w:val="20"/>
          <w:szCs w:val="20"/>
        </w:rPr>
      </w:pPr>
      <w:r w:rsidRPr="007D11BB">
        <w:rPr>
          <w:rFonts w:ascii="Times New Roman" w:hAnsi="Times New Roman" w:cs="Times New Roman"/>
          <w:sz w:val="20"/>
          <w:szCs w:val="20"/>
        </w:rPr>
        <w:t xml:space="preserve">Rivera, D and </w:t>
      </w:r>
      <w:proofErr w:type="spellStart"/>
      <w:r w:rsidRPr="007D11BB">
        <w:rPr>
          <w:rFonts w:ascii="Times New Roman" w:hAnsi="Times New Roman" w:cs="Times New Roman"/>
          <w:sz w:val="20"/>
          <w:szCs w:val="20"/>
        </w:rPr>
        <w:t>O</w:t>
      </w:r>
      <w:r w:rsidR="00F22456" w:rsidRPr="007D11BB">
        <w:rPr>
          <w:rFonts w:ascii="Times New Roman" w:hAnsi="Times New Roman" w:cs="Times New Roman"/>
          <w:sz w:val="20"/>
          <w:szCs w:val="20"/>
        </w:rPr>
        <w:t>bón</w:t>
      </w:r>
      <w:proofErr w:type="spellEnd"/>
      <w:r w:rsidR="00F22456" w:rsidRPr="007D11BB">
        <w:rPr>
          <w:rFonts w:ascii="Times New Roman" w:hAnsi="Times New Roman" w:cs="Times New Roman"/>
          <w:sz w:val="20"/>
          <w:szCs w:val="20"/>
        </w:rPr>
        <w:t xml:space="preserve">, C. (1995). The </w:t>
      </w:r>
      <w:proofErr w:type="spellStart"/>
      <w:r w:rsidR="00F22456" w:rsidRPr="007D11BB">
        <w:rPr>
          <w:rFonts w:ascii="Times New Roman" w:hAnsi="Times New Roman" w:cs="Times New Roman"/>
          <w:sz w:val="20"/>
          <w:szCs w:val="20"/>
        </w:rPr>
        <w:t>ethnopha</w:t>
      </w:r>
      <w:r w:rsidR="00024734" w:rsidRPr="007D11BB">
        <w:rPr>
          <w:rFonts w:ascii="Times New Roman" w:hAnsi="Times New Roman" w:cs="Times New Roman"/>
          <w:sz w:val="20"/>
          <w:szCs w:val="20"/>
        </w:rPr>
        <w:t>rmacology</w:t>
      </w:r>
      <w:proofErr w:type="spellEnd"/>
      <w:r w:rsidR="00024734" w:rsidRPr="007D11BB">
        <w:rPr>
          <w:rFonts w:ascii="Times New Roman" w:hAnsi="Times New Roman" w:cs="Times New Roman"/>
          <w:sz w:val="20"/>
          <w:szCs w:val="20"/>
        </w:rPr>
        <w:t xml:space="preserve"> of Madeira and Porto </w:t>
      </w:r>
      <w:r w:rsidR="00F22456" w:rsidRPr="007D11BB">
        <w:rPr>
          <w:rFonts w:ascii="Times New Roman" w:hAnsi="Times New Roman" w:cs="Times New Roman"/>
          <w:sz w:val="20"/>
          <w:szCs w:val="20"/>
        </w:rPr>
        <w:t>Santo</w:t>
      </w:r>
      <w:r w:rsidR="007D11BB">
        <w:rPr>
          <w:rFonts w:ascii="Times New Roman" w:hAnsi="Times New Roman" w:cs="Times New Roman"/>
          <w:sz w:val="20"/>
          <w:szCs w:val="20"/>
        </w:rPr>
        <w:t xml:space="preserve"> </w:t>
      </w:r>
      <w:r w:rsidR="00F22456" w:rsidRPr="007D11BB">
        <w:rPr>
          <w:rFonts w:ascii="Times New Roman" w:hAnsi="Times New Roman" w:cs="Times New Roman"/>
          <w:sz w:val="20"/>
          <w:szCs w:val="20"/>
        </w:rPr>
        <w:t xml:space="preserve">Islands, a review. </w:t>
      </w:r>
      <w:r w:rsidR="00F22456" w:rsidRPr="007D11BB">
        <w:rPr>
          <w:rFonts w:ascii="Times New Roman" w:hAnsi="Times New Roman" w:cs="Times New Roman"/>
          <w:i/>
          <w:sz w:val="20"/>
          <w:szCs w:val="20"/>
        </w:rPr>
        <w:t xml:space="preserve">J. </w:t>
      </w:r>
      <w:proofErr w:type="spellStart"/>
      <w:r w:rsidR="00F22456" w:rsidRPr="007D11BB">
        <w:rPr>
          <w:rFonts w:ascii="Times New Roman" w:hAnsi="Times New Roman" w:cs="Times New Roman"/>
          <w:i/>
          <w:sz w:val="20"/>
          <w:szCs w:val="20"/>
        </w:rPr>
        <w:t>Ethnopharmacol</w:t>
      </w:r>
      <w:proofErr w:type="spellEnd"/>
      <w:r w:rsidR="00F22456" w:rsidRPr="007D11BB">
        <w:rPr>
          <w:rFonts w:ascii="Times New Roman" w:hAnsi="Times New Roman" w:cs="Times New Roman"/>
          <w:sz w:val="20"/>
          <w:szCs w:val="20"/>
        </w:rPr>
        <w:t>. 46:73-93.</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Roodt</w:t>
      </w:r>
      <w:proofErr w:type="spellEnd"/>
      <w:r w:rsidRPr="007D11BB">
        <w:rPr>
          <w:rFonts w:ascii="Times New Roman" w:eastAsia="Bookman Old Style" w:hAnsi="Times New Roman" w:cs="Times New Roman"/>
          <w:sz w:val="20"/>
          <w:szCs w:val="20"/>
        </w:rPr>
        <w:t xml:space="preserve">, V. (1998). </w:t>
      </w:r>
      <w:r w:rsidRPr="007D11BB">
        <w:rPr>
          <w:rFonts w:ascii="Times New Roman" w:eastAsia="Bookman Old Style" w:hAnsi="Times New Roman" w:cs="Times New Roman"/>
          <w:i/>
          <w:sz w:val="20"/>
          <w:szCs w:val="20"/>
        </w:rPr>
        <w:t>Common wild flowers of the Okavango Delta; medicinal uses and</w:t>
      </w:r>
      <w:r w:rsid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i/>
          <w:sz w:val="20"/>
          <w:szCs w:val="20"/>
        </w:rPr>
        <w:t>nutritional value</w:t>
      </w:r>
      <w:r w:rsidRPr="007D11BB">
        <w:rPr>
          <w:rFonts w:ascii="Times New Roman" w:eastAsia="Bookman Old Style" w:hAnsi="Times New Roman" w:cs="Times New Roman"/>
          <w:sz w:val="20"/>
          <w:szCs w:val="20"/>
        </w:rPr>
        <w:t>. The shell Field Guide Series: Part II.</w:t>
      </w:r>
    </w:p>
    <w:p w:rsidR="00614FEA" w:rsidRPr="007D11BB" w:rsidRDefault="00B77252"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Saravanan</w:t>
      </w:r>
      <w:proofErr w:type="spellEnd"/>
      <w:r w:rsidRPr="007D11BB">
        <w:rPr>
          <w:rFonts w:ascii="Times New Roman" w:eastAsia="Bookman Old Style" w:hAnsi="Times New Roman" w:cs="Times New Roman"/>
          <w:sz w:val="20"/>
          <w:szCs w:val="20"/>
        </w:rPr>
        <w:t xml:space="preserve">, V.S. and </w:t>
      </w:r>
      <w:proofErr w:type="spellStart"/>
      <w:r w:rsidRPr="007D11BB">
        <w:rPr>
          <w:rFonts w:ascii="Times New Roman" w:eastAsia="Bookman Old Style" w:hAnsi="Times New Roman" w:cs="Times New Roman"/>
          <w:sz w:val="20"/>
          <w:szCs w:val="20"/>
        </w:rPr>
        <w:t>Manokaran</w:t>
      </w:r>
      <w:proofErr w:type="spellEnd"/>
      <w:r w:rsidRPr="007D11BB">
        <w:rPr>
          <w:rFonts w:ascii="Times New Roman" w:eastAsia="Bookman Old Style" w:hAnsi="Times New Roman" w:cs="Times New Roman"/>
          <w:sz w:val="20"/>
          <w:szCs w:val="20"/>
        </w:rPr>
        <w:t>, S. (2012). Anti-</w:t>
      </w:r>
      <w:proofErr w:type="spellStart"/>
      <w:r w:rsidRPr="007D11BB">
        <w:rPr>
          <w:rFonts w:ascii="Times New Roman" w:eastAsia="Bookman Old Style" w:hAnsi="Times New Roman" w:cs="Times New Roman"/>
          <w:sz w:val="20"/>
          <w:szCs w:val="20"/>
        </w:rPr>
        <w:t>anaemic</w:t>
      </w:r>
      <w:proofErr w:type="spellEnd"/>
      <w:r w:rsidRPr="007D11BB">
        <w:rPr>
          <w:rFonts w:ascii="Times New Roman" w:eastAsia="Bookman Old Style" w:hAnsi="Times New Roman" w:cs="Times New Roman"/>
          <w:sz w:val="20"/>
          <w:szCs w:val="20"/>
        </w:rPr>
        <w:t xml:space="preserve"> activity of some plants in </w:t>
      </w:r>
      <w:proofErr w:type="spellStart"/>
      <w:r w:rsidRPr="007D11BB">
        <w:rPr>
          <w:rFonts w:ascii="Times New Roman" w:eastAsia="Bookman Old Style" w:hAnsi="Times New Roman" w:cs="Times New Roman"/>
          <w:sz w:val="20"/>
          <w:szCs w:val="20"/>
        </w:rPr>
        <w:t>Cucurbitaceae</w:t>
      </w:r>
      <w:proofErr w:type="spellEnd"/>
      <w:r w:rsidRPr="007D11BB">
        <w:rPr>
          <w:rFonts w:ascii="Times New Roman" w:eastAsia="Bookman Old Style" w:hAnsi="Times New Roman" w:cs="Times New Roman"/>
          <w:sz w:val="20"/>
          <w:szCs w:val="20"/>
        </w:rPr>
        <w:t xml:space="preserve"> on </w:t>
      </w:r>
      <w:proofErr w:type="spellStart"/>
      <w:r w:rsidRPr="007D11BB">
        <w:rPr>
          <w:rFonts w:ascii="Times New Roman" w:eastAsia="Bookman Old Style" w:hAnsi="Times New Roman" w:cs="Times New Roman"/>
          <w:sz w:val="20"/>
          <w:szCs w:val="20"/>
        </w:rPr>
        <w:t>phenylhydrazine</w:t>
      </w:r>
      <w:proofErr w:type="spellEnd"/>
      <w:r w:rsidRPr="007D11BB">
        <w:rPr>
          <w:rFonts w:ascii="Times New Roman" w:eastAsia="Bookman Old Style" w:hAnsi="Times New Roman" w:cs="Times New Roman"/>
          <w:sz w:val="20"/>
          <w:szCs w:val="20"/>
        </w:rPr>
        <w:t xml:space="preserve">-induced </w:t>
      </w:r>
      <w:proofErr w:type="spellStart"/>
      <w:r w:rsidRPr="007D11BB">
        <w:rPr>
          <w:rFonts w:ascii="Times New Roman" w:eastAsia="Bookman Old Style" w:hAnsi="Times New Roman" w:cs="Times New Roman"/>
          <w:sz w:val="20"/>
          <w:szCs w:val="20"/>
        </w:rPr>
        <w:t>anaemic</w:t>
      </w:r>
      <w:proofErr w:type="spellEnd"/>
      <w:r w:rsidRPr="007D11BB">
        <w:rPr>
          <w:rFonts w:ascii="Times New Roman" w:eastAsia="Bookman Old Style" w:hAnsi="Times New Roman" w:cs="Times New Roman"/>
          <w:sz w:val="20"/>
          <w:szCs w:val="20"/>
        </w:rPr>
        <w:t xml:space="preserve"> rats. </w:t>
      </w:r>
      <w:r w:rsidRPr="007D11BB">
        <w:rPr>
          <w:rFonts w:ascii="Times New Roman" w:eastAsia="Bookman Old Style" w:hAnsi="Times New Roman" w:cs="Times New Roman"/>
          <w:i/>
          <w:sz w:val="20"/>
          <w:szCs w:val="20"/>
        </w:rPr>
        <w:t>Thailand J. Pharm. Sci.</w:t>
      </w:r>
      <w:r w:rsidRPr="007D11BB">
        <w:rPr>
          <w:rFonts w:ascii="Times New Roman" w:eastAsia="Bookman Old Style" w:hAnsi="Times New Roman" w:cs="Times New Roman"/>
          <w:sz w:val="20"/>
          <w:szCs w:val="20"/>
        </w:rPr>
        <w:t xml:space="preserve"> 36: 150-154.</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Schillhorn</w:t>
      </w:r>
      <w:proofErr w:type="spellEnd"/>
      <w:r w:rsidRPr="007D11BB">
        <w:rPr>
          <w:rFonts w:ascii="Times New Roman" w:eastAsia="Bookman Old Style" w:hAnsi="Times New Roman" w:cs="Times New Roman"/>
          <w:sz w:val="20"/>
          <w:szCs w:val="20"/>
        </w:rPr>
        <w:t xml:space="preserve"> van </w:t>
      </w:r>
      <w:proofErr w:type="spellStart"/>
      <w:r w:rsidRPr="007D11BB">
        <w:rPr>
          <w:rFonts w:ascii="Times New Roman" w:eastAsia="Bookman Old Style" w:hAnsi="Times New Roman" w:cs="Times New Roman"/>
          <w:sz w:val="20"/>
          <w:szCs w:val="20"/>
        </w:rPr>
        <w:t>Veen</w:t>
      </w:r>
      <w:proofErr w:type="spellEnd"/>
      <w:r w:rsidRPr="007D11BB">
        <w:rPr>
          <w:rFonts w:ascii="Times New Roman" w:eastAsia="Bookman Old Style" w:hAnsi="Times New Roman" w:cs="Times New Roman"/>
          <w:sz w:val="20"/>
          <w:szCs w:val="20"/>
        </w:rPr>
        <w:t>, T.W (1996). Sense or nonsense? Traditional</w:t>
      </w:r>
      <w:r w:rsidR="00274583"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methods of animal</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disease prevention and control in the African Savannah. In </w:t>
      </w:r>
      <w:proofErr w:type="spellStart"/>
      <w:r w:rsidRPr="007D11BB">
        <w:rPr>
          <w:rFonts w:ascii="Times New Roman" w:eastAsia="Bookman Old Style" w:hAnsi="Times New Roman" w:cs="Times New Roman"/>
          <w:i/>
          <w:sz w:val="20"/>
          <w:szCs w:val="20"/>
        </w:rPr>
        <w:t>Ethnoveterinary</w:t>
      </w:r>
      <w:proofErr w:type="spellEnd"/>
      <w:r w:rsidR="007D11BB">
        <w:rPr>
          <w:rFonts w:ascii="Times New Roman" w:eastAsia="Bookman Old Style" w:hAnsi="Times New Roman" w:cs="Times New Roman"/>
          <w:i/>
          <w:sz w:val="20"/>
          <w:szCs w:val="20"/>
        </w:rPr>
        <w:t xml:space="preserve"> </w:t>
      </w:r>
      <w:r w:rsidR="00274583" w:rsidRPr="007D11BB">
        <w:rPr>
          <w:rFonts w:ascii="Times New Roman" w:eastAsia="Bookman Old Style" w:hAnsi="Times New Roman" w:cs="Times New Roman"/>
          <w:i/>
          <w:sz w:val="20"/>
          <w:szCs w:val="20"/>
        </w:rPr>
        <w:t>Research a</w:t>
      </w:r>
      <w:r w:rsidRPr="007D11BB">
        <w:rPr>
          <w:rFonts w:ascii="Times New Roman" w:eastAsia="Bookman Old Style" w:hAnsi="Times New Roman" w:cs="Times New Roman"/>
          <w:i/>
          <w:sz w:val="20"/>
          <w:szCs w:val="20"/>
        </w:rPr>
        <w:t>nd Development</w:t>
      </w:r>
      <w:r w:rsidRPr="007D11BB">
        <w:rPr>
          <w:rFonts w:ascii="Times New Roman" w:eastAsia="Bookman Old Style" w:hAnsi="Times New Roman" w:cs="Times New Roman"/>
          <w:sz w:val="20"/>
          <w:szCs w:val="20"/>
        </w:rPr>
        <w:t xml:space="preserve"> (C. M.</w:t>
      </w:r>
      <w:r w:rsidR="00274583"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McCorkle, E. Mathias and T. W. </w:t>
      </w:r>
      <w:proofErr w:type="spellStart"/>
      <w:r w:rsidRPr="007D11BB">
        <w:rPr>
          <w:rFonts w:ascii="Times New Roman" w:eastAsia="Bookman Old Style" w:hAnsi="Times New Roman" w:cs="Times New Roman"/>
          <w:sz w:val="20"/>
          <w:szCs w:val="20"/>
        </w:rPr>
        <w:t>Schillhorn</w:t>
      </w:r>
      <w:proofErr w:type="spellEnd"/>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van </w:t>
      </w:r>
      <w:proofErr w:type="spellStart"/>
      <w:r w:rsidRPr="007D11BB">
        <w:rPr>
          <w:rFonts w:ascii="Times New Roman" w:eastAsia="Bookman Old Style" w:hAnsi="Times New Roman" w:cs="Times New Roman"/>
          <w:sz w:val="20"/>
          <w:szCs w:val="20"/>
        </w:rPr>
        <w:t>Veen</w:t>
      </w:r>
      <w:proofErr w:type="spellEnd"/>
      <w:r w:rsidRPr="007D11BB">
        <w:rPr>
          <w:rFonts w:ascii="Times New Roman" w:eastAsia="Bookman Old Style" w:hAnsi="Times New Roman" w:cs="Times New Roman"/>
          <w:sz w:val="20"/>
          <w:szCs w:val="20"/>
        </w:rPr>
        <w:t xml:space="preserve">, </w:t>
      </w:r>
      <w:proofErr w:type="spellStart"/>
      <w:proofErr w:type="gramStart"/>
      <w:r w:rsidRPr="007D11BB">
        <w:rPr>
          <w:rFonts w:ascii="Times New Roman" w:eastAsia="Bookman Old Style" w:hAnsi="Times New Roman" w:cs="Times New Roman"/>
          <w:sz w:val="20"/>
          <w:szCs w:val="20"/>
        </w:rPr>
        <w:t>eds</w:t>
      </w:r>
      <w:proofErr w:type="spellEnd"/>
      <w:proofErr w:type="gramEnd"/>
      <w:r w:rsidRPr="007D11BB">
        <w:rPr>
          <w:rFonts w:ascii="Times New Roman" w:eastAsia="Bookman Old Style" w:hAnsi="Times New Roman" w:cs="Times New Roman"/>
          <w:sz w:val="20"/>
          <w:szCs w:val="20"/>
        </w:rPr>
        <w:t xml:space="preserve">). Intermediate Technology Development Group Pub. London, </w:t>
      </w:r>
      <w:r w:rsidR="00274583" w:rsidRPr="007D11BB">
        <w:rPr>
          <w:rFonts w:ascii="Times New Roman" w:eastAsia="Bookman Old Style" w:hAnsi="Times New Roman" w:cs="Times New Roman"/>
          <w:sz w:val="20"/>
          <w:szCs w:val="20"/>
        </w:rPr>
        <w:t>pp</w:t>
      </w:r>
      <w:r w:rsidR="00F40FDE" w:rsidRPr="007D11BB">
        <w:rPr>
          <w:rFonts w:ascii="Times New Roman" w:eastAsia="Bookman Old Style" w:hAnsi="Times New Roman" w:cs="Times New Roman"/>
          <w:sz w:val="20"/>
          <w:szCs w:val="20"/>
        </w:rPr>
        <w:t>.</w:t>
      </w:r>
      <w:r w:rsidR="007D11BB">
        <w:rPr>
          <w:rFonts w:ascii="Times New Roman" w:eastAsia="Bookman Old Style" w:hAnsi="Times New Roman" w:cs="Times New Roman"/>
          <w:sz w:val="20"/>
          <w:szCs w:val="20"/>
        </w:rPr>
        <w:t xml:space="preserve"> </w:t>
      </w:r>
      <w:r w:rsidR="00F40FDE" w:rsidRPr="007D11BB">
        <w:rPr>
          <w:rFonts w:ascii="Times New Roman" w:eastAsia="Bookman Old Style" w:hAnsi="Times New Roman" w:cs="Times New Roman"/>
          <w:sz w:val="20"/>
          <w:szCs w:val="20"/>
        </w:rPr>
        <w:t>25</w:t>
      </w:r>
      <w:r w:rsidRPr="007D11BB">
        <w:rPr>
          <w:rFonts w:ascii="Times New Roman" w:eastAsia="Bookman Old Style" w:hAnsi="Times New Roman" w:cs="Times New Roman"/>
          <w:sz w:val="20"/>
          <w:szCs w:val="20"/>
        </w:rPr>
        <w:t>– 36.</w:t>
      </w:r>
    </w:p>
    <w:p w:rsidR="00614FEA" w:rsidRPr="007D11BB" w:rsidRDefault="00AB517B"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Semple</w:t>
      </w:r>
      <w:proofErr w:type="spellEnd"/>
      <w:r w:rsidRPr="007D11BB">
        <w:rPr>
          <w:rFonts w:ascii="Times New Roman" w:eastAsia="Bookman Old Style" w:hAnsi="Times New Roman" w:cs="Times New Roman"/>
          <w:sz w:val="20"/>
          <w:szCs w:val="20"/>
        </w:rPr>
        <w:t xml:space="preserve">, S.J., Reynolds, G.D., O’Leary, M.C. and Flower, R.L.P. (1998). </w:t>
      </w:r>
      <w:r w:rsidR="00024734" w:rsidRPr="007D11BB">
        <w:rPr>
          <w:rFonts w:ascii="Times New Roman" w:eastAsia="Bookman Old Style" w:hAnsi="Times New Roman" w:cs="Times New Roman"/>
          <w:sz w:val="20"/>
          <w:szCs w:val="20"/>
        </w:rPr>
        <w:t xml:space="preserve">Screening </w:t>
      </w:r>
      <w:r w:rsidRPr="007D11BB">
        <w:rPr>
          <w:rFonts w:ascii="Times New Roman" w:eastAsia="Bookman Old Style" w:hAnsi="Times New Roman" w:cs="Times New Roman"/>
          <w:sz w:val="20"/>
          <w:szCs w:val="20"/>
        </w:rPr>
        <w:t>of</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Australian medicinal plants for antiviral activity. </w:t>
      </w:r>
      <w:r w:rsidRPr="007D11BB">
        <w:rPr>
          <w:rFonts w:ascii="Times New Roman" w:eastAsia="Bookman Old Style" w:hAnsi="Times New Roman" w:cs="Times New Roman"/>
          <w:i/>
          <w:sz w:val="20"/>
          <w:szCs w:val="20"/>
        </w:rPr>
        <w:t>J.</w:t>
      </w:r>
      <w:r w:rsidR="00274583"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Ethnopharmacol</w:t>
      </w:r>
      <w:proofErr w:type="spellEnd"/>
      <w:r w:rsidRPr="007D11BB">
        <w:rPr>
          <w:rFonts w:ascii="Times New Roman" w:eastAsia="Bookman Old Style" w:hAnsi="Times New Roman" w:cs="Times New Roman"/>
          <w:i/>
          <w:sz w:val="20"/>
          <w:szCs w:val="20"/>
        </w:rPr>
        <w:t>.</w:t>
      </w:r>
      <w:r w:rsidR="00274583" w:rsidRP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sz w:val="20"/>
          <w:szCs w:val="20"/>
        </w:rPr>
        <w:t>60:163-</w:t>
      </w:r>
      <w:r w:rsidR="00614FEA"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172.</w:t>
      </w:r>
    </w:p>
    <w:p w:rsidR="00614FEA" w:rsidRPr="007D11BB" w:rsidRDefault="00AC110F"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r w:rsidRPr="007D11BB">
        <w:rPr>
          <w:rStyle w:val="citation"/>
          <w:rFonts w:ascii="Times New Roman" w:hAnsi="Times New Roman" w:cs="Times New Roman"/>
          <w:sz w:val="20"/>
          <w:szCs w:val="20"/>
        </w:rPr>
        <w:t xml:space="preserve">Sharma, R. and </w:t>
      </w:r>
      <w:proofErr w:type="spellStart"/>
      <w:r w:rsidRPr="007D11BB">
        <w:rPr>
          <w:rStyle w:val="citation"/>
          <w:rFonts w:ascii="Times New Roman" w:hAnsi="Times New Roman" w:cs="Times New Roman"/>
          <w:sz w:val="20"/>
          <w:szCs w:val="20"/>
        </w:rPr>
        <w:t>Arya</w:t>
      </w:r>
      <w:proofErr w:type="spellEnd"/>
      <w:r w:rsidRPr="007D11BB">
        <w:rPr>
          <w:rStyle w:val="citation"/>
          <w:rFonts w:ascii="Times New Roman" w:hAnsi="Times New Roman" w:cs="Times New Roman"/>
          <w:sz w:val="20"/>
          <w:szCs w:val="20"/>
        </w:rPr>
        <w:t xml:space="preserve">, V. (2011). A review on fruits having anti-diabetic potential. </w:t>
      </w:r>
      <w:r w:rsidRPr="007D11BB">
        <w:rPr>
          <w:rStyle w:val="citation"/>
          <w:rFonts w:ascii="Times New Roman" w:hAnsi="Times New Roman" w:cs="Times New Roman"/>
          <w:i/>
          <w:sz w:val="20"/>
          <w:szCs w:val="20"/>
        </w:rPr>
        <w:t>J.</w:t>
      </w:r>
      <w:r w:rsidR="007D11BB">
        <w:rPr>
          <w:rStyle w:val="citation"/>
          <w:rFonts w:ascii="Times New Roman" w:hAnsi="Times New Roman" w:cs="Times New Roman"/>
          <w:i/>
          <w:sz w:val="20"/>
          <w:szCs w:val="20"/>
        </w:rPr>
        <w:t xml:space="preserve"> </w:t>
      </w:r>
      <w:r w:rsidRPr="007D11BB">
        <w:rPr>
          <w:rStyle w:val="citation"/>
          <w:rFonts w:ascii="Times New Roman" w:hAnsi="Times New Roman" w:cs="Times New Roman"/>
          <w:i/>
          <w:sz w:val="20"/>
          <w:szCs w:val="20"/>
        </w:rPr>
        <w:t>Chem. Pharm.</w:t>
      </w:r>
      <w:r w:rsidR="007D11BB" w:rsidRPr="007D11BB">
        <w:rPr>
          <w:rStyle w:val="citation"/>
          <w:rFonts w:ascii="Times New Roman" w:hAnsi="Times New Roman" w:cs="Times New Roman" w:hint="eastAsia"/>
          <w:i/>
          <w:sz w:val="20"/>
          <w:szCs w:val="20"/>
          <w:lang w:eastAsia="zh-CN"/>
        </w:rPr>
        <w:t xml:space="preserve"> </w:t>
      </w:r>
      <w:r w:rsidRPr="007D11BB">
        <w:rPr>
          <w:rStyle w:val="citation"/>
          <w:rFonts w:ascii="Times New Roman" w:hAnsi="Times New Roman" w:cs="Times New Roman"/>
          <w:i/>
          <w:sz w:val="20"/>
          <w:szCs w:val="20"/>
        </w:rPr>
        <w:t>Res</w:t>
      </w:r>
      <w:r w:rsidRPr="007D11BB">
        <w:rPr>
          <w:rStyle w:val="citation"/>
          <w:rFonts w:ascii="Times New Roman" w:hAnsi="Times New Roman" w:cs="Times New Roman"/>
          <w:sz w:val="20"/>
          <w:szCs w:val="20"/>
        </w:rPr>
        <w:t>. 3</w:t>
      </w:r>
      <w:r w:rsidR="00F40FDE" w:rsidRPr="007D11BB">
        <w:rPr>
          <w:rStyle w:val="citation"/>
          <w:rFonts w:ascii="Times New Roman" w:hAnsi="Times New Roman" w:cs="Times New Roman"/>
          <w:sz w:val="20"/>
          <w:szCs w:val="20"/>
        </w:rPr>
        <w:t>(2):</w:t>
      </w:r>
      <w:r w:rsidRPr="007D11BB">
        <w:rPr>
          <w:rStyle w:val="citation"/>
          <w:rFonts w:ascii="Times New Roman" w:hAnsi="Times New Roman" w:cs="Times New Roman"/>
          <w:sz w:val="20"/>
          <w:szCs w:val="20"/>
        </w:rPr>
        <w:t>204-212.</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 xml:space="preserve">Silva, N.C.C. and </w:t>
      </w:r>
      <w:proofErr w:type="spellStart"/>
      <w:r w:rsidRPr="007D11BB">
        <w:rPr>
          <w:rFonts w:ascii="Times New Roman" w:eastAsia="Bookman Old Style" w:hAnsi="Times New Roman" w:cs="Times New Roman"/>
          <w:sz w:val="20"/>
          <w:szCs w:val="20"/>
        </w:rPr>
        <w:t>Fernandes</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Jr</w:t>
      </w:r>
      <w:proofErr w:type="spellEnd"/>
      <w:r w:rsidRPr="007D11BB">
        <w:rPr>
          <w:rFonts w:ascii="Times New Roman" w:eastAsia="Bookman Old Style" w:hAnsi="Times New Roman" w:cs="Times New Roman"/>
          <w:sz w:val="20"/>
          <w:szCs w:val="20"/>
        </w:rPr>
        <w:t>, A. (2010). Biological properties of medicinal plants: a</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review of their antimicrobial activity. </w:t>
      </w:r>
      <w:r w:rsidRPr="007D11BB">
        <w:rPr>
          <w:rFonts w:ascii="Times New Roman" w:eastAsia="Bookman Old Style" w:hAnsi="Times New Roman" w:cs="Times New Roman"/>
          <w:i/>
          <w:sz w:val="20"/>
          <w:szCs w:val="20"/>
        </w:rPr>
        <w:t>The J.</w:t>
      </w:r>
      <w:r w:rsid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i/>
          <w:sz w:val="20"/>
          <w:szCs w:val="20"/>
        </w:rPr>
        <w:t>Venomous Anim. Toxins Including</w:t>
      </w:r>
      <w:r w:rsid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Trop.Dis</w:t>
      </w:r>
      <w:proofErr w:type="spellEnd"/>
      <w:r w:rsidRPr="007D11BB">
        <w:rPr>
          <w:rFonts w:ascii="Times New Roman" w:eastAsia="Bookman Old Style" w:hAnsi="Times New Roman" w:cs="Times New Roman"/>
          <w:i/>
          <w:sz w:val="20"/>
          <w:szCs w:val="20"/>
        </w:rPr>
        <w:t>.</w:t>
      </w:r>
      <w:r w:rsid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sz w:val="20"/>
          <w:szCs w:val="20"/>
        </w:rPr>
        <w:t>16(3):402-413.</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lastRenderedPageBreak/>
        <w:t xml:space="preserve">Sinclair, S. (1998). Chinese herbs: a clinical review of </w:t>
      </w:r>
      <w:proofErr w:type="spellStart"/>
      <w:r w:rsidRPr="007D11BB">
        <w:rPr>
          <w:rFonts w:ascii="Times New Roman" w:eastAsia="Bookman Old Style" w:hAnsi="Times New Roman" w:cs="Times New Roman"/>
          <w:sz w:val="20"/>
          <w:szCs w:val="20"/>
        </w:rPr>
        <w:t>Astragalus</w:t>
      </w:r>
      <w:proofErr w:type="spellEnd"/>
      <w:r w:rsidRPr="007D11BB">
        <w:rPr>
          <w:rFonts w:ascii="Times New Roman" w:eastAsia="Bookman Old Style" w:hAnsi="Times New Roman" w:cs="Times New Roman"/>
          <w:sz w:val="20"/>
          <w:szCs w:val="20"/>
        </w:rPr>
        <w:t xml:space="preserve">, </w:t>
      </w:r>
      <w:proofErr w:type="spellStart"/>
      <w:r w:rsidR="00024734" w:rsidRPr="007D11BB">
        <w:rPr>
          <w:rFonts w:ascii="Times New Roman" w:eastAsia="Bookman Old Style" w:hAnsi="Times New Roman" w:cs="Times New Roman"/>
          <w:sz w:val="20"/>
          <w:szCs w:val="20"/>
        </w:rPr>
        <w:t>Ligusticum</w:t>
      </w:r>
      <w:proofErr w:type="spellEnd"/>
      <w:r w:rsidR="00024734"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and</w:t>
      </w:r>
      <w:r w:rsid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Schizandrae</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i/>
          <w:sz w:val="20"/>
          <w:szCs w:val="20"/>
        </w:rPr>
        <w:t>Altern</w:t>
      </w:r>
      <w:proofErr w:type="spellEnd"/>
      <w:r w:rsidRPr="007D11BB">
        <w:rPr>
          <w:rFonts w:ascii="Times New Roman" w:eastAsia="Bookman Old Style" w:hAnsi="Times New Roman" w:cs="Times New Roman"/>
          <w:i/>
          <w:sz w:val="20"/>
          <w:szCs w:val="20"/>
        </w:rPr>
        <w:t>. Med. Rev.</w:t>
      </w:r>
      <w:r w:rsidRPr="007D11BB">
        <w:rPr>
          <w:rFonts w:ascii="Times New Roman" w:eastAsia="Bookman Old Style" w:hAnsi="Times New Roman" w:cs="Times New Roman"/>
          <w:sz w:val="20"/>
          <w:szCs w:val="20"/>
        </w:rPr>
        <w:t xml:space="preserve"> 3:338–344.</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Sodipo</w:t>
      </w:r>
      <w:proofErr w:type="spellEnd"/>
      <w:r w:rsidRPr="007D11BB">
        <w:rPr>
          <w:rFonts w:ascii="Times New Roman" w:eastAsia="Bookman Old Style" w:hAnsi="Times New Roman" w:cs="Times New Roman"/>
          <w:sz w:val="20"/>
          <w:szCs w:val="20"/>
        </w:rPr>
        <w:t xml:space="preserve">, O.A., </w:t>
      </w:r>
      <w:proofErr w:type="spellStart"/>
      <w:r w:rsidRPr="007D11BB">
        <w:rPr>
          <w:rFonts w:ascii="Times New Roman" w:eastAsia="Bookman Old Style" w:hAnsi="Times New Roman" w:cs="Times New Roman"/>
          <w:sz w:val="20"/>
          <w:szCs w:val="20"/>
        </w:rPr>
        <w:t>Ojo</w:t>
      </w:r>
      <w:proofErr w:type="spellEnd"/>
      <w:r w:rsidRPr="007D11BB">
        <w:rPr>
          <w:rFonts w:ascii="Times New Roman" w:eastAsia="Bookman Old Style" w:hAnsi="Times New Roman" w:cs="Times New Roman"/>
          <w:sz w:val="20"/>
          <w:szCs w:val="20"/>
        </w:rPr>
        <w:t xml:space="preserve">, M. and </w:t>
      </w:r>
      <w:proofErr w:type="spellStart"/>
      <w:r w:rsidRPr="007D11BB">
        <w:rPr>
          <w:rFonts w:ascii="Times New Roman" w:eastAsia="Bookman Old Style" w:hAnsi="Times New Roman" w:cs="Times New Roman"/>
          <w:sz w:val="20"/>
          <w:szCs w:val="20"/>
        </w:rPr>
        <w:t>Nwafor</w:t>
      </w:r>
      <w:proofErr w:type="spellEnd"/>
      <w:r w:rsidRPr="007D11BB">
        <w:rPr>
          <w:rFonts w:ascii="Times New Roman" w:eastAsia="Bookman Old Style" w:hAnsi="Times New Roman" w:cs="Times New Roman"/>
          <w:sz w:val="20"/>
          <w:szCs w:val="20"/>
        </w:rPr>
        <w:t xml:space="preserve">, P.A. (2005). The effects of </w:t>
      </w:r>
      <w:proofErr w:type="spellStart"/>
      <w:r w:rsidRPr="007D11BB">
        <w:rPr>
          <w:rFonts w:ascii="Times New Roman" w:eastAsia="Bookman Old Style" w:hAnsi="Times New Roman" w:cs="Times New Roman"/>
          <w:sz w:val="20"/>
          <w:szCs w:val="20"/>
        </w:rPr>
        <w:t>methanolic</w:t>
      </w:r>
      <w:proofErr w:type="spellEnd"/>
      <w:r w:rsidRPr="007D11BB">
        <w:rPr>
          <w:rFonts w:ascii="Times New Roman" w:eastAsia="Bookman Old Style" w:hAnsi="Times New Roman" w:cs="Times New Roman"/>
          <w:sz w:val="20"/>
          <w:szCs w:val="20"/>
        </w:rPr>
        <w:t xml:space="preserve"> stem bark</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extract of </w:t>
      </w:r>
      <w:proofErr w:type="spellStart"/>
      <w:r w:rsidRPr="007D11BB">
        <w:rPr>
          <w:rFonts w:ascii="Times New Roman" w:eastAsia="Bookman Old Style" w:hAnsi="Times New Roman" w:cs="Times New Roman"/>
          <w:i/>
          <w:sz w:val="20"/>
          <w:szCs w:val="20"/>
        </w:rPr>
        <w:t>Paustinystalia</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yohimbe</w:t>
      </w:r>
      <w:proofErr w:type="spellEnd"/>
      <w:r w:rsidRPr="007D11BB">
        <w:rPr>
          <w:rFonts w:ascii="Times New Roman" w:eastAsia="Bookman Old Style" w:hAnsi="Times New Roman" w:cs="Times New Roman"/>
          <w:sz w:val="20"/>
          <w:szCs w:val="20"/>
        </w:rPr>
        <w:t xml:space="preserve"> Pierre on rats gastrointestinal tract. </w:t>
      </w:r>
      <w:r w:rsidRPr="007D11BB">
        <w:rPr>
          <w:rFonts w:ascii="Times New Roman" w:eastAsia="Bookman Old Style" w:hAnsi="Times New Roman" w:cs="Times New Roman"/>
          <w:i/>
          <w:sz w:val="20"/>
          <w:szCs w:val="20"/>
        </w:rPr>
        <w:t>Nig. J. Exp.</w:t>
      </w:r>
      <w:r w:rsid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i/>
          <w:sz w:val="20"/>
          <w:szCs w:val="20"/>
        </w:rPr>
        <w:t>Appl. Biol</w:t>
      </w:r>
      <w:r w:rsidRPr="007D11BB">
        <w:rPr>
          <w:rFonts w:ascii="Times New Roman" w:eastAsia="Bookman Old Style" w:hAnsi="Times New Roman" w:cs="Times New Roman"/>
          <w:sz w:val="20"/>
          <w:szCs w:val="20"/>
        </w:rPr>
        <w:t>. 6(2):157-160.</w:t>
      </w:r>
    </w:p>
    <w:p w:rsidR="00614FEA" w:rsidRPr="007D11BB" w:rsidRDefault="0090373D"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Sofowora</w:t>
      </w:r>
      <w:proofErr w:type="spellEnd"/>
      <w:r w:rsidRPr="007D11BB">
        <w:rPr>
          <w:rFonts w:ascii="Times New Roman" w:eastAsia="Bookman Old Style" w:hAnsi="Times New Roman" w:cs="Times New Roman"/>
          <w:sz w:val="20"/>
          <w:szCs w:val="20"/>
        </w:rPr>
        <w:t xml:space="preserve">, A. (2008). </w:t>
      </w:r>
      <w:r w:rsidRPr="007D11BB">
        <w:rPr>
          <w:rFonts w:ascii="Times New Roman" w:eastAsia="Bookman Old Style" w:hAnsi="Times New Roman" w:cs="Times New Roman"/>
          <w:i/>
          <w:sz w:val="20"/>
          <w:szCs w:val="20"/>
        </w:rPr>
        <w:t>Medicinal Plants and Traditional Medicine in Africa</w:t>
      </w:r>
      <w:r w:rsidRPr="007D11BB">
        <w:rPr>
          <w:rFonts w:ascii="Times New Roman" w:eastAsia="Bookman Old Style" w:hAnsi="Times New Roman" w:cs="Times New Roman"/>
          <w:sz w:val="20"/>
          <w:szCs w:val="20"/>
        </w:rPr>
        <w:t>. 3</w:t>
      </w:r>
      <w:r w:rsidRPr="007D11BB">
        <w:rPr>
          <w:rFonts w:ascii="Times New Roman" w:eastAsia="Bookman Old Style" w:hAnsi="Times New Roman" w:cs="Times New Roman"/>
          <w:sz w:val="20"/>
          <w:szCs w:val="20"/>
          <w:vertAlign w:val="superscript"/>
        </w:rPr>
        <w:t>rd</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ed. Ibadan Spectrum Books Limited. pp. 9, 181-204.</w:t>
      </w:r>
    </w:p>
    <w:p w:rsidR="00614FEA" w:rsidRPr="007D11BB" w:rsidRDefault="00AC110F"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r w:rsidRPr="007D11BB">
        <w:rPr>
          <w:rStyle w:val="citation"/>
          <w:rFonts w:ascii="Times New Roman" w:hAnsi="Times New Roman" w:cs="Times New Roman"/>
          <w:sz w:val="20"/>
          <w:szCs w:val="20"/>
        </w:rPr>
        <w:t xml:space="preserve">Sridhar, M.G., </w:t>
      </w:r>
      <w:proofErr w:type="spellStart"/>
      <w:r w:rsidRPr="007D11BB">
        <w:rPr>
          <w:rStyle w:val="citation"/>
          <w:rFonts w:ascii="Times New Roman" w:hAnsi="Times New Roman" w:cs="Times New Roman"/>
          <w:sz w:val="20"/>
          <w:szCs w:val="20"/>
        </w:rPr>
        <w:t>Vinayagamoorthi</w:t>
      </w:r>
      <w:proofErr w:type="spellEnd"/>
      <w:r w:rsidRPr="007D11BB">
        <w:rPr>
          <w:rStyle w:val="citation"/>
          <w:rFonts w:ascii="Times New Roman" w:hAnsi="Times New Roman" w:cs="Times New Roman"/>
          <w:sz w:val="20"/>
          <w:szCs w:val="20"/>
        </w:rPr>
        <w:t>, R., Ar</w:t>
      </w:r>
      <w:r w:rsidR="00024734" w:rsidRPr="007D11BB">
        <w:rPr>
          <w:rStyle w:val="citation"/>
          <w:rFonts w:ascii="Times New Roman" w:hAnsi="Times New Roman" w:cs="Times New Roman"/>
          <w:sz w:val="20"/>
          <w:szCs w:val="20"/>
        </w:rPr>
        <w:t xml:space="preserve">ul </w:t>
      </w:r>
      <w:proofErr w:type="spellStart"/>
      <w:r w:rsidR="00024734" w:rsidRPr="007D11BB">
        <w:rPr>
          <w:rStyle w:val="citation"/>
          <w:rFonts w:ascii="Times New Roman" w:hAnsi="Times New Roman" w:cs="Times New Roman"/>
          <w:sz w:val="20"/>
          <w:szCs w:val="20"/>
        </w:rPr>
        <w:t>Suyambunathan</w:t>
      </w:r>
      <w:proofErr w:type="spellEnd"/>
      <w:r w:rsidR="00024734" w:rsidRPr="007D11BB">
        <w:rPr>
          <w:rStyle w:val="citation"/>
          <w:rFonts w:ascii="Times New Roman" w:hAnsi="Times New Roman" w:cs="Times New Roman"/>
          <w:sz w:val="20"/>
          <w:szCs w:val="20"/>
        </w:rPr>
        <w:t>, V., Bobby, Z.,</w:t>
      </w:r>
      <w:r w:rsidR="007D11BB">
        <w:rPr>
          <w:rStyle w:val="citation"/>
          <w:rFonts w:ascii="Times New Roman" w:hAnsi="Times New Roman" w:cs="Times New Roman"/>
          <w:sz w:val="20"/>
          <w:szCs w:val="20"/>
        </w:rPr>
        <w:t xml:space="preserve"> </w:t>
      </w:r>
      <w:proofErr w:type="spellStart"/>
      <w:r w:rsidR="00024734" w:rsidRPr="007D11BB">
        <w:rPr>
          <w:rStyle w:val="citation"/>
          <w:rFonts w:ascii="Times New Roman" w:hAnsi="Times New Roman" w:cs="Times New Roman"/>
          <w:sz w:val="20"/>
          <w:szCs w:val="20"/>
        </w:rPr>
        <w:t>Selvaraj</w:t>
      </w:r>
      <w:proofErr w:type="spellEnd"/>
      <w:r w:rsidR="00024734" w:rsidRP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 xml:space="preserve">N. (2008). </w:t>
      </w:r>
      <w:hyperlink r:id="rId55" w:history="1">
        <w:r w:rsidRPr="007D11BB">
          <w:rPr>
            <w:rStyle w:val="Hyperlink"/>
            <w:rFonts w:ascii="Times New Roman" w:hAnsi="Times New Roman" w:cs="Times New Roman"/>
            <w:color w:val="auto"/>
            <w:sz w:val="20"/>
            <w:szCs w:val="20"/>
            <w:u w:val="none"/>
          </w:rPr>
          <w:t>"Bitter gourd (</w:t>
        </w:r>
        <w:proofErr w:type="spellStart"/>
        <w:r w:rsidRPr="007D11BB">
          <w:rPr>
            <w:rStyle w:val="Hyperlink"/>
            <w:rFonts w:ascii="Times New Roman" w:hAnsi="Times New Roman" w:cs="Times New Roman"/>
            <w:i/>
            <w:iCs/>
            <w:color w:val="auto"/>
            <w:sz w:val="20"/>
            <w:szCs w:val="20"/>
            <w:u w:val="none"/>
          </w:rPr>
          <w:t>Momordica</w:t>
        </w:r>
        <w:proofErr w:type="spellEnd"/>
        <w:r w:rsidRPr="007D11BB">
          <w:rPr>
            <w:rStyle w:val="Hyperlink"/>
            <w:rFonts w:ascii="Times New Roman" w:hAnsi="Times New Roman" w:cs="Times New Roman"/>
            <w:i/>
            <w:iCs/>
            <w:color w:val="auto"/>
            <w:sz w:val="20"/>
            <w:szCs w:val="20"/>
            <w:u w:val="none"/>
          </w:rPr>
          <w:t xml:space="preserve"> </w:t>
        </w:r>
        <w:proofErr w:type="spellStart"/>
        <w:r w:rsidRPr="007D11BB">
          <w:rPr>
            <w:rStyle w:val="Hyperlink"/>
            <w:rFonts w:ascii="Times New Roman" w:hAnsi="Times New Roman" w:cs="Times New Roman"/>
            <w:i/>
            <w:iCs/>
            <w:color w:val="auto"/>
            <w:sz w:val="20"/>
            <w:szCs w:val="20"/>
            <w:u w:val="none"/>
          </w:rPr>
          <w:t>charantia</w:t>
        </w:r>
        <w:proofErr w:type="spellEnd"/>
        <w:r w:rsidRPr="007D11BB">
          <w:rPr>
            <w:rStyle w:val="Hyperlink"/>
            <w:rFonts w:ascii="Times New Roman" w:hAnsi="Times New Roman" w:cs="Times New Roman"/>
            <w:color w:val="auto"/>
            <w:sz w:val="20"/>
            <w:szCs w:val="20"/>
            <w:u w:val="none"/>
          </w:rPr>
          <w:t>) improves insulin</w:t>
        </w:r>
        <w:r w:rsidR="007D11BB">
          <w:rPr>
            <w:rStyle w:val="Hyperlink"/>
            <w:rFonts w:ascii="Times New Roman" w:hAnsi="Times New Roman" w:cs="Times New Roman"/>
            <w:color w:val="auto"/>
            <w:sz w:val="20"/>
            <w:szCs w:val="20"/>
            <w:u w:val="none"/>
          </w:rPr>
          <w:t xml:space="preserve"> </w:t>
        </w:r>
        <w:r w:rsidRPr="007D11BB">
          <w:rPr>
            <w:rStyle w:val="Hyperlink"/>
            <w:rFonts w:ascii="Times New Roman" w:hAnsi="Times New Roman" w:cs="Times New Roman"/>
            <w:color w:val="auto"/>
            <w:sz w:val="20"/>
            <w:szCs w:val="20"/>
            <w:u w:val="none"/>
          </w:rPr>
          <w:t xml:space="preserve">sensitivity by increasing skeletal muscle insulin-stimulated </w:t>
        </w:r>
        <w:r w:rsidR="00024734" w:rsidRPr="007D11BB">
          <w:rPr>
            <w:rStyle w:val="Hyperlink"/>
            <w:rFonts w:ascii="Times New Roman" w:hAnsi="Times New Roman" w:cs="Times New Roman"/>
            <w:color w:val="auto"/>
            <w:sz w:val="20"/>
            <w:szCs w:val="20"/>
            <w:u w:val="none"/>
          </w:rPr>
          <w:t xml:space="preserve">IRS-1 </w:t>
        </w:r>
        <w:r w:rsidRPr="007D11BB">
          <w:rPr>
            <w:rStyle w:val="Hyperlink"/>
            <w:rFonts w:ascii="Times New Roman" w:hAnsi="Times New Roman" w:cs="Times New Roman"/>
            <w:color w:val="auto"/>
            <w:sz w:val="20"/>
            <w:szCs w:val="20"/>
            <w:u w:val="none"/>
          </w:rPr>
          <w:t>tyrosine</w:t>
        </w:r>
        <w:r w:rsidR="007D11BB">
          <w:rPr>
            <w:rStyle w:val="Hyperlink"/>
            <w:rFonts w:ascii="Times New Roman" w:hAnsi="Times New Roman" w:cs="Times New Roman"/>
            <w:color w:val="auto"/>
            <w:sz w:val="20"/>
            <w:szCs w:val="20"/>
            <w:u w:val="none"/>
          </w:rPr>
          <w:t xml:space="preserve"> </w:t>
        </w:r>
        <w:proofErr w:type="spellStart"/>
        <w:r w:rsidRPr="007D11BB">
          <w:rPr>
            <w:rStyle w:val="Hyperlink"/>
            <w:rFonts w:ascii="Times New Roman" w:hAnsi="Times New Roman" w:cs="Times New Roman"/>
            <w:color w:val="auto"/>
            <w:sz w:val="20"/>
            <w:szCs w:val="20"/>
            <w:u w:val="none"/>
          </w:rPr>
          <w:t>phosphorylation</w:t>
        </w:r>
        <w:proofErr w:type="spellEnd"/>
        <w:r w:rsidRPr="007D11BB">
          <w:rPr>
            <w:rStyle w:val="Hyperlink"/>
            <w:rFonts w:ascii="Times New Roman" w:hAnsi="Times New Roman" w:cs="Times New Roman"/>
            <w:color w:val="auto"/>
            <w:sz w:val="20"/>
            <w:szCs w:val="20"/>
            <w:u w:val="none"/>
          </w:rPr>
          <w:t xml:space="preserve"> in high-fat-fed rats"</w:t>
        </w:r>
      </w:hyperlink>
      <w:r w:rsidRP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i/>
          <w:iCs/>
          <w:sz w:val="20"/>
          <w:szCs w:val="20"/>
        </w:rPr>
        <w:t xml:space="preserve">Brit. J. </w:t>
      </w:r>
      <w:proofErr w:type="spellStart"/>
      <w:r w:rsidRPr="007D11BB">
        <w:rPr>
          <w:rStyle w:val="citation"/>
          <w:rFonts w:ascii="Times New Roman" w:hAnsi="Times New Roman" w:cs="Times New Roman"/>
          <w:i/>
          <w:iCs/>
          <w:sz w:val="20"/>
          <w:szCs w:val="20"/>
        </w:rPr>
        <w:t>Nutrit</w:t>
      </w:r>
      <w:proofErr w:type="spellEnd"/>
      <w:r w:rsidRPr="007D11BB">
        <w:rPr>
          <w:rStyle w:val="citation"/>
          <w:rFonts w:ascii="Times New Roman" w:hAnsi="Times New Roman" w:cs="Times New Roman"/>
          <w:i/>
          <w:iCs/>
          <w:sz w:val="20"/>
          <w:szCs w:val="20"/>
        </w:rPr>
        <w:t xml:space="preserve">. </w:t>
      </w:r>
      <w:r w:rsidRPr="007D11BB">
        <w:rPr>
          <w:rStyle w:val="citation"/>
          <w:rFonts w:ascii="Times New Roman" w:hAnsi="Times New Roman" w:cs="Times New Roman"/>
          <w:sz w:val="20"/>
          <w:szCs w:val="20"/>
        </w:rPr>
        <w:t>99</w:t>
      </w:r>
      <w:r w:rsidR="00F40FDE" w:rsidRPr="007D11BB">
        <w:rPr>
          <w:rStyle w:val="citation"/>
          <w:rFonts w:ascii="Times New Roman" w:hAnsi="Times New Roman" w:cs="Times New Roman"/>
          <w:sz w:val="20"/>
          <w:szCs w:val="20"/>
        </w:rPr>
        <w:t>(4):</w:t>
      </w:r>
      <w:r w:rsidRPr="007D11BB">
        <w:rPr>
          <w:rStyle w:val="citation"/>
          <w:rFonts w:ascii="Times New Roman" w:hAnsi="Times New Roman" w:cs="Times New Roman"/>
          <w:sz w:val="20"/>
          <w:szCs w:val="20"/>
        </w:rPr>
        <w:t>806–</w:t>
      </w:r>
      <w:r w:rsidR="00F40FDE" w:rsidRPr="007D11BB">
        <w:rPr>
          <w:rStyle w:val="citation"/>
          <w:rFonts w:ascii="Times New Roman" w:hAnsi="Times New Roman" w:cs="Times New Roman"/>
          <w:sz w:val="20"/>
          <w:szCs w:val="20"/>
        </w:rPr>
        <w:t>8</w:t>
      </w:r>
      <w:r w:rsidRPr="007D11BB">
        <w:rPr>
          <w:rStyle w:val="citation"/>
          <w:rFonts w:ascii="Times New Roman" w:hAnsi="Times New Roman" w:cs="Times New Roman"/>
          <w:sz w:val="20"/>
          <w:szCs w:val="20"/>
        </w:rPr>
        <w:t>12.</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Teuscher</w:t>
      </w:r>
      <w:proofErr w:type="spellEnd"/>
      <w:r w:rsidRPr="007D11BB">
        <w:rPr>
          <w:rFonts w:ascii="Times New Roman" w:eastAsia="Bookman Old Style" w:hAnsi="Times New Roman" w:cs="Times New Roman"/>
          <w:sz w:val="20"/>
          <w:szCs w:val="20"/>
        </w:rPr>
        <w:t xml:space="preserve">, E. and </w:t>
      </w:r>
      <w:proofErr w:type="spellStart"/>
      <w:r w:rsidRPr="007D11BB">
        <w:rPr>
          <w:rFonts w:ascii="Times New Roman" w:eastAsia="Bookman Old Style" w:hAnsi="Times New Roman" w:cs="Times New Roman"/>
          <w:sz w:val="20"/>
          <w:szCs w:val="20"/>
        </w:rPr>
        <w:t>Lindequist</w:t>
      </w:r>
      <w:proofErr w:type="spellEnd"/>
      <w:r w:rsidRPr="007D11BB">
        <w:rPr>
          <w:rFonts w:ascii="Times New Roman" w:eastAsia="Bookman Old Style" w:hAnsi="Times New Roman" w:cs="Times New Roman"/>
          <w:sz w:val="20"/>
          <w:szCs w:val="20"/>
        </w:rPr>
        <w:t xml:space="preserve">, U. (1994). </w:t>
      </w:r>
      <w:proofErr w:type="spellStart"/>
      <w:r w:rsidRPr="007D11BB">
        <w:rPr>
          <w:rFonts w:ascii="Times New Roman" w:eastAsia="Bookman Old Style" w:hAnsi="Times New Roman" w:cs="Times New Roman"/>
          <w:sz w:val="20"/>
          <w:szCs w:val="20"/>
        </w:rPr>
        <w:t>Triterpene</w:t>
      </w:r>
      <w:proofErr w:type="spellEnd"/>
      <w:r w:rsidRPr="007D11BB">
        <w:rPr>
          <w:rFonts w:ascii="Times New Roman" w:eastAsia="Bookman Old Style" w:hAnsi="Times New Roman" w:cs="Times New Roman"/>
          <w:sz w:val="20"/>
          <w:szCs w:val="20"/>
        </w:rPr>
        <w:t xml:space="preserve">. In: </w:t>
      </w:r>
      <w:proofErr w:type="spellStart"/>
      <w:r w:rsidRPr="007D11BB">
        <w:rPr>
          <w:rFonts w:ascii="Times New Roman" w:eastAsia="Bookman Old Style" w:hAnsi="Times New Roman" w:cs="Times New Roman"/>
          <w:i/>
          <w:sz w:val="20"/>
          <w:szCs w:val="20"/>
        </w:rPr>
        <w:t>Biogene</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Gifte</w:t>
      </w:r>
      <w:proofErr w:type="spellEnd"/>
      <w:r w:rsidRPr="007D11BB">
        <w:rPr>
          <w:rFonts w:ascii="Times New Roman" w:eastAsia="Bookman Old Style" w:hAnsi="Times New Roman" w:cs="Times New Roman"/>
          <w:i/>
          <w:sz w:val="20"/>
          <w:szCs w:val="20"/>
        </w:rPr>
        <w:t>-</w:t>
      </w:r>
      <w:r w:rsidR="00024734"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Biologie</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Chemie</w:t>
      </w:r>
      <w:proofErr w:type="spellEnd"/>
      <w:r w:rsidRPr="007D11BB">
        <w:rPr>
          <w:rFonts w:ascii="Times New Roman" w:eastAsia="Bookman Old Style" w:hAnsi="Times New Roman" w:cs="Times New Roman"/>
          <w:i/>
          <w:sz w:val="20"/>
          <w:szCs w:val="20"/>
        </w:rPr>
        <w:t>,</w:t>
      </w:r>
      <w:r w:rsid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Pharmakologie</w:t>
      </w:r>
      <w:proofErr w:type="spellEnd"/>
      <w:r w:rsidRPr="007D11BB">
        <w:rPr>
          <w:rFonts w:ascii="Times New Roman" w:eastAsia="Bookman Old Style" w:hAnsi="Times New Roman" w:cs="Times New Roman"/>
          <w:i/>
          <w:sz w:val="20"/>
          <w:szCs w:val="20"/>
        </w:rPr>
        <w:t xml:space="preserve">; 2. </w:t>
      </w:r>
      <w:proofErr w:type="spellStart"/>
      <w:r w:rsidRPr="007D11BB">
        <w:rPr>
          <w:rFonts w:ascii="Times New Roman" w:eastAsia="Bookman Old Style" w:hAnsi="Times New Roman" w:cs="Times New Roman"/>
          <w:i/>
          <w:sz w:val="20"/>
          <w:szCs w:val="20"/>
        </w:rPr>
        <w:t>Auflage</w:t>
      </w:r>
      <w:proofErr w:type="spellEnd"/>
      <w:r w:rsidRPr="007D11BB">
        <w:rPr>
          <w:rFonts w:ascii="Times New Roman" w:eastAsia="Bookman Old Style" w:hAnsi="Times New Roman" w:cs="Times New Roman"/>
          <w:i/>
          <w:sz w:val="20"/>
          <w:szCs w:val="20"/>
        </w:rPr>
        <w:t xml:space="preserve">. Gustav Fischer </w:t>
      </w:r>
      <w:proofErr w:type="spellStart"/>
      <w:r w:rsidRPr="007D11BB">
        <w:rPr>
          <w:rFonts w:ascii="Times New Roman" w:eastAsia="Bookman Old Style" w:hAnsi="Times New Roman" w:cs="Times New Roman"/>
          <w:i/>
          <w:sz w:val="20"/>
          <w:szCs w:val="20"/>
        </w:rPr>
        <w:t>Verlag</w:t>
      </w:r>
      <w:proofErr w:type="spellEnd"/>
      <w:r w:rsidRPr="007D11BB">
        <w:rPr>
          <w:rFonts w:ascii="Times New Roman" w:eastAsia="Bookman Old Style" w:hAnsi="Times New Roman" w:cs="Times New Roman"/>
          <w:i/>
          <w:sz w:val="20"/>
          <w:szCs w:val="20"/>
        </w:rPr>
        <w:t>,</w:t>
      </w:r>
      <w:r w:rsid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i/>
          <w:sz w:val="20"/>
          <w:szCs w:val="20"/>
        </w:rPr>
        <w:t>Stuttgart</w:t>
      </w:r>
      <w:r w:rsidRPr="007D11BB">
        <w:rPr>
          <w:rFonts w:ascii="Times New Roman" w:eastAsia="Bookman Old Style" w:hAnsi="Times New Roman" w:cs="Times New Roman"/>
          <w:sz w:val="20"/>
          <w:szCs w:val="20"/>
        </w:rPr>
        <w:t>, Jena, New York,</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pp. 159-175.</w:t>
      </w:r>
    </w:p>
    <w:p w:rsidR="00C72D3E" w:rsidRPr="007D11BB" w:rsidRDefault="009B43E3"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Usman</w:t>
      </w:r>
      <w:proofErr w:type="spellEnd"/>
      <w:r w:rsidRPr="007D11BB">
        <w:rPr>
          <w:rFonts w:ascii="Times New Roman" w:eastAsia="Bookman Old Style" w:hAnsi="Times New Roman" w:cs="Times New Roman"/>
          <w:sz w:val="20"/>
          <w:szCs w:val="20"/>
        </w:rPr>
        <w:t xml:space="preserve">, J.G. (2014). </w:t>
      </w:r>
      <w:proofErr w:type="spellStart"/>
      <w:r w:rsidR="00C72D3E" w:rsidRPr="007D11BB">
        <w:rPr>
          <w:rFonts w:ascii="Times New Roman" w:eastAsia="Bookman Old Style" w:hAnsi="Times New Roman" w:cs="Times New Roman"/>
          <w:sz w:val="20"/>
          <w:szCs w:val="20"/>
        </w:rPr>
        <w:t>Phytochemical</w:t>
      </w:r>
      <w:proofErr w:type="spellEnd"/>
      <w:r w:rsidR="00C72D3E" w:rsidRPr="007D11BB">
        <w:rPr>
          <w:rFonts w:ascii="Times New Roman" w:eastAsia="Bookman Old Style" w:hAnsi="Times New Roman" w:cs="Times New Roman"/>
          <w:sz w:val="20"/>
          <w:szCs w:val="20"/>
        </w:rPr>
        <w:t xml:space="preserve"> Screening and Antibacterial Effects of </w:t>
      </w:r>
      <w:proofErr w:type="spellStart"/>
      <w:r w:rsidR="00C72D3E" w:rsidRPr="007D11BB">
        <w:rPr>
          <w:rFonts w:ascii="Times New Roman" w:eastAsia="Bookman Old Style" w:hAnsi="Times New Roman" w:cs="Times New Roman"/>
          <w:i/>
          <w:sz w:val="20"/>
          <w:szCs w:val="20"/>
        </w:rPr>
        <w:t>Cucumis</w:t>
      </w:r>
      <w:proofErr w:type="spellEnd"/>
      <w:r w:rsidR="007D11BB">
        <w:rPr>
          <w:rFonts w:ascii="Times New Roman" w:eastAsia="Bookman Old Style" w:hAnsi="Times New Roman" w:cs="Times New Roman"/>
          <w:i/>
          <w:sz w:val="20"/>
          <w:szCs w:val="20"/>
        </w:rPr>
        <w:t xml:space="preserve"> </w:t>
      </w:r>
      <w:proofErr w:type="spellStart"/>
      <w:r w:rsidR="00C72D3E" w:rsidRPr="007D11BB">
        <w:rPr>
          <w:rFonts w:ascii="Times New Roman" w:eastAsia="Bookman Old Style" w:hAnsi="Times New Roman" w:cs="Times New Roman"/>
          <w:i/>
          <w:sz w:val="20"/>
          <w:szCs w:val="20"/>
        </w:rPr>
        <w:t>Metuliferus</w:t>
      </w:r>
      <w:proofErr w:type="spellEnd"/>
      <w:r w:rsidR="00C72D3E" w:rsidRPr="007D11BB">
        <w:rPr>
          <w:rFonts w:ascii="Times New Roman" w:eastAsia="Bookman Old Style" w:hAnsi="Times New Roman" w:cs="Times New Roman"/>
          <w:i/>
          <w:sz w:val="20"/>
          <w:szCs w:val="20"/>
        </w:rPr>
        <w:t xml:space="preserve"> </w:t>
      </w:r>
      <w:r w:rsidR="00C72D3E" w:rsidRPr="007D11BB">
        <w:rPr>
          <w:rFonts w:ascii="Times New Roman" w:eastAsia="Bookman Old Style" w:hAnsi="Times New Roman" w:cs="Times New Roman"/>
          <w:sz w:val="20"/>
          <w:szCs w:val="20"/>
        </w:rPr>
        <w:t xml:space="preserve">(Jelly Melon) E. </w:t>
      </w:r>
      <w:proofErr w:type="spellStart"/>
      <w:r w:rsidR="00C72D3E" w:rsidRPr="007D11BB">
        <w:rPr>
          <w:rFonts w:ascii="Times New Roman" w:eastAsia="Bookman Old Style" w:hAnsi="Times New Roman" w:cs="Times New Roman"/>
          <w:sz w:val="20"/>
          <w:szCs w:val="20"/>
        </w:rPr>
        <w:t>Mey</w:t>
      </w:r>
      <w:proofErr w:type="spellEnd"/>
      <w:r w:rsidR="00C72D3E" w:rsidRPr="007D11BB">
        <w:rPr>
          <w:rFonts w:ascii="Times New Roman" w:eastAsia="Bookman Old Style" w:hAnsi="Times New Roman" w:cs="Times New Roman"/>
          <w:sz w:val="20"/>
          <w:szCs w:val="20"/>
        </w:rPr>
        <w:t xml:space="preserve">. Ex </w:t>
      </w:r>
      <w:proofErr w:type="spellStart"/>
      <w:r w:rsidR="00C72D3E" w:rsidRPr="007D11BB">
        <w:rPr>
          <w:rFonts w:ascii="Times New Roman" w:eastAsia="Bookman Old Style" w:hAnsi="Times New Roman" w:cs="Times New Roman"/>
          <w:sz w:val="20"/>
          <w:szCs w:val="20"/>
        </w:rPr>
        <w:t>Naudin</w:t>
      </w:r>
      <w:proofErr w:type="spellEnd"/>
      <w:r w:rsidR="00C72D3E" w:rsidRPr="007D11BB">
        <w:rPr>
          <w:rFonts w:ascii="Times New Roman" w:eastAsia="Bookman Old Style" w:hAnsi="Times New Roman" w:cs="Times New Roman"/>
          <w:sz w:val="20"/>
          <w:szCs w:val="20"/>
        </w:rPr>
        <w:t xml:space="preserve"> (</w:t>
      </w:r>
      <w:proofErr w:type="spellStart"/>
      <w:r w:rsidR="00C72D3E" w:rsidRPr="007D11BB">
        <w:rPr>
          <w:rFonts w:ascii="Times New Roman" w:eastAsia="Bookman Old Style" w:hAnsi="Times New Roman" w:cs="Times New Roman"/>
          <w:sz w:val="20"/>
          <w:szCs w:val="20"/>
        </w:rPr>
        <w:t>Cucurbitaceae</w:t>
      </w:r>
      <w:proofErr w:type="spellEnd"/>
      <w:r w:rsidR="00C72D3E" w:rsidRPr="007D11BB">
        <w:rPr>
          <w:rFonts w:ascii="Times New Roman" w:eastAsia="Bookman Old Style" w:hAnsi="Times New Roman" w:cs="Times New Roman"/>
          <w:sz w:val="20"/>
          <w:szCs w:val="20"/>
        </w:rPr>
        <w:t>) Fruits</w:t>
      </w:r>
      <w:r w:rsidR="00C72D3E" w:rsidRPr="007D11BB">
        <w:rPr>
          <w:rFonts w:ascii="Times New Roman" w:eastAsia="Bookman Old Style" w:hAnsi="Times New Roman" w:cs="Times New Roman"/>
          <w:i/>
          <w:sz w:val="20"/>
          <w:szCs w:val="20"/>
        </w:rPr>
        <w:t xml:space="preserve"> </w:t>
      </w:r>
      <w:r w:rsidR="00C72D3E" w:rsidRPr="007D11BB">
        <w:rPr>
          <w:rFonts w:ascii="Times New Roman" w:eastAsia="Bookman Old Style" w:hAnsi="Times New Roman" w:cs="Times New Roman"/>
          <w:sz w:val="20"/>
          <w:szCs w:val="20"/>
        </w:rPr>
        <w:t>against Fowl</w:t>
      </w:r>
      <w:r w:rsidR="007D11BB">
        <w:rPr>
          <w:rFonts w:ascii="Times New Roman" w:eastAsia="Bookman Old Style" w:hAnsi="Times New Roman" w:cs="Times New Roman"/>
          <w:sz w:val="20"/>
          <w:szCs w:val="20"/>
        </w:rPr>
        <w:t xml:space="preserve"> </w:t>
      </w:r>
      <w:r w:rsidR="00C72D3E" w:rsidRPr="007D11BB">
        <w:rPr>
          <w:rFonts w:ascii="Times New Roman" w:eastAsia="Bookman Old Style" w:hAnsi="Times New Roman" w:cs="Times New Roman"/>
          <w:sz w:val="20"/>
          <w:szCs w:val="20"/>
        </w:rPr>
        <w:t>Typhoid.</w:t>
      </w:r>
      <w:r w:rsidR="00B76D3E" w:rsidRPr="007D11BB">
        <w:rPr>
          <w:rFonts w:ascii="Times New Roman" w:eastAsia="Bookman Old Style" w:hAnsi="Times New Roman" w:cs="Times New Roman"/>
          <w:sz w:val="20"/>
          <w:szCs w:val="20"/>
        </w:rPr>
        <w:t xml:space="preserve"> A Dissertation Submitted to the School of Postgraduate Studies,</w:t>
      </w:r>
      <w:r w:rsidR="007D11BB">
        <w:rPr>
          <w:rFonts w:ascii="Times New Roman" w:eastAsia="Bookman Old Style" w:hAnsi="Times New Roman" w:cs="Times New Roman"/>
          <w:sz w:val="20"/>
          <w:szCs w:val="20"/>
        </w:rPr>
        <w:t xml:space="preserve"> </w:t>
      </w:r>
      <w:r w:rsidR="00B76D3E" w:rsidRPr="007D11BB">
        <w:rPr>
          <w:rFonts w:ascii="Times New Roman" w:eastAsia="Bookman Old Style" w:hAnsi="Times New Roman" w:cs="Times New Roman"/>
          <w:sz w:val="20"/>
          <w:szCs w:val="20"/>
        </w:rPr>
        <w:t>University of</w:t>
      </w:r>
      <w:r w:rsidR="007D11BB">
        <w:rPr>
          <w:rFonts w:ascii="Times New Roman" w:eastAsia="Bookman Old Style" w:hAnsi="Times New Roman" w:cs="Times New Roman"/>
          <w:sz w:val="20"/>
          <w:szCs w:val="20"/>
        </w:rPr>
        <w:t xml:space="preserve"> </w:t>
      </w:r>
      <w:r w:rsidR="00B76D3E" w:rsidRPr="007D11BB">
        <w:rPr>
          <w:rFonts w:ascii="Times New Roman" w:eastAsia="Bookman Old Style" w:hAnsi="Times New Roman" w:cs="Times New Roman"/>
          <w:sz w:val="20"/>
          <w:szCs w:val="20"/>
        </w:rPr>
        <w:t xml:space="preserve">Maiduguri, In Partial </w:t>
      </w:r>
      <w:proofErr w:type="spellStart"/>
      <w:r w:rsidR="00B76D3E" w:rsidRPr="007D11BB">
        <w:rPr>
          <w:rFonts w:ascii="Times New Roman" w:eastAsia="Bookman Old Style" w:hAnsi="Times New Roman" w:cs="Times New Roman"/>
          <w:sz w:val="20"/>
          <w:szCs w:val="20"/>
        </w:rPr>
        <w:t>Fulfilment</w:t>
      </w:r>
      <w:proofErr w:type="spellEnd"/>
      <w:r w:rsidR="00B76D3E" w:rsidRPr="007D11BB">
        <w:rPr>
          <w:rFonts w:ascii="Times New Roman" w:eastAsia="Bookman Old Style" w:hAnsi="Times New Roman" w:cs="Times New Roman"/>
          <w:sz w:val="20"/>
          <w:szCs w:val="20"/>
        </w:rPr>
        <w:t xml:space="preserve"> of the Requirement for the Degree</w:t>
      </w:r>
      <w:r w:rsidR="007D11BB">
        <w:rPr>
          <w:rFonts w:ascii="Times New Roman" w:eastAsia="Bookman Old Style" w:hAnsi="Times New Roman" w:cs="Times New Roman"/>
          <w:sz w:val="20"/>
          <w:szCs w:val="20"/>
        </w:rPr>
        <w:t xml:space="preserve"> </w:t>
      </w:r>
      <w:r w:rsidR="00B76D3E" w:rsidRPr="007D11BB">
        <w:rPr>
          <w:rFonts w:ascii="Times New Roman" w:eastAsia="Bookman Old Style" w:hAnsi="Times New Roman" w:cs="Times New Roman"/>
          <w:sz w:val="20"/>
          <w:szCs w:val="20"/>
        </w:rPr>
        <w:t>of Master of Science</w:t>
      </w:r>
      <w:r w:rsidR="007D11BB">
        <w:rPr>
          <w:rFonts w:ascii="Times New Roman" w:eastAsia="Bookman Old Style" w:hAnsi="Times New Roman" w:cs="Times New Roman"/>
          <w:sz w:val="20"/>
          <w:szCs w:val="20"/>
        </w:rPr>
        <w:t xml:space="preserve"> </w:t>
      </w:r>
      <w:r w:rsidR="00B76D3E" w:rsidRPr="007D11BB">
        <w:rPr>
          <w:rFonts w:ascii="Times New Roman" w:eastAsia="Bookman Old Style" w:hAnsi="Times New Roman" w:cs="Times New Roman"/>
          <w:sz w:val="20"/>
          <w:szCs w:val="20"/>
        </w:rPr>
        <w:t>in Pharmacology</w:t>
      </w:r>
      <w:r w:rsidR="006F2C88" w:rsidRPr="007D11BB">
        <w:rPr>
          <w:rFonts w:ascii="Times New Roman" w:eastAsia="Bookman Old Style" w:hAnsi="Times New Roman" w:cs="Times New Roman"/>
          <w:sz w:val="20"/>
          <w:szCs w:val="20"/>
        </w:rPr>
        <w:t>. 155pp.</w:t>
      </w:r>
    </w:p>
    <w:p w:rsidR="00614FEA" w:rsidRPr="007D11BB" w:rsidRDefault="00C007E9"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Usman</w:t>
      </w:r>
      <w:proofErr w:type="spellEnd"/>
      <w:r w:rsidRPr="007D11BB">
        <w:rPr>
          <w:rFonts w:ascii="Times New Roman" w:eastAsia="Bookman Old Style" w:hAnsi="Times New Roman" w:cs="Times New Roman"/>
          <w:sz w:val="20"/>
          <w:szCs w:val="20"/>
        </w:rPr>
        <w:t xml:space="preserve">, J.G., </w:t>
      </w:r>
      <w:proofErr w:type="spellStart"/>
      <w:r w:rsidRPr="007D11BB">
        <w:rPr>
          <w:rFonts w:ascii="Times New Roman" w:eastAsia="Bookman Old Style" w:hAnsi="Times New Roman" w:cs="Times New Roman"/>
          <w:sz w:val="20"/>
          <w:szCs w:val="20"/>
        </w:rPr>
        <w:t>Sodipo</w:t>
      </w:r>
      <w:proofErr w:type="spellEnd"/>
      <w:r w:rsidRPr="007D11BB">
        <w:rPr>
          <w:rFonts w:ascii="Times New Roman" w:eastAsia="Bookman Old Style" w:hAnsi="Times New Roman" w:cs="Times New Roman"/>
          <w:sz w:val="20"/>
          <w:szCs w:val="20"/>
        </w:rPr>
        <w:t xml:space="preserve">, O.A. and </w:t>
      </w:r>
      <w:proofErr w:type="spellStart"/>
      <w:r w:rsidRPr="007D11BB">
        <w:rPr>
          <w:rFonts w:ascii="Times New Roman" w:eastAsia="Bookman Old Style" w:hAnsi="Times New Roman" w:cs="Times New Roman"/>
          <w:sz w:val="20"/>
          <w:szCs w:val="20"/>
        </w:rPr>
        <w:t>Sandabe</w:t>
      </w:r>
      <w:proofErr w:type="spellEnd"/>
      <w:r w:rsidRPr="007D11BB">
        <w:rPr>
          <w:rFonts w:ascii="Times New Roman" w:eastAsia="Bookman Old Style" w:hAnsi="Times New Roman" w:cs="Times New Roman"/>
          <w:sz w:val="20"/>
          <w:szCs w:val="20"/>
        </w:rPr>
        <w:t xml:space="preserve">, U.K. (2014a). </w:t>
      </w:r>
      <w:r w:rsidRPr="007D11BB">
        <w:rPr>
          <w:rFonts w:ascii="Times New Roman" w:eastAsia="Bookman Old Style" w:hAnsi="Times New Roman" w:cs="Times New Roman"/>
          <w:i/>
          <w:sz w:val="20"/>
          <w:szCs w:val="20"/>
        </w:rPr>
        <w:t>In vitro</w:t>
      </w:r>
      <w:r w:rsidRPr="007D11BB">
        <w:rPr>
          <w:rFonts w:ascii="Times New Roman" w:eastAsia="Bookman Old Style" w:hAnsi="Times New Roman" w:cs="Times New Roman"/>
          <w:sz w:val="20"/>
          <w:szCs w:val="20"/>
        </w:rPr>
        <w:t xml:space="preserve"> antimicrobial activity of</w:t>
      </w:r>
      <w:r w:rsid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metuliferus</w:t>
      </w:r>
      <w:proofErr w:type="spellEnd"/>
      <w:r w:rsidRPr="007D11BB">
        <w:rPr>
          <w:rFonts w:ascii="Times New Roman" w:eastAsia="Bookman Old Style" w:hAnsi="Times New Roman" w:cs="Times New Roman"/>
          <w:sz w:val="20"/>
          <w:szCs w:val="20"/>
        </w:rPr>
        <w:t xml:space="preserve"> E. </w:t>
      </w:r>
      <w:proofErr w:type="spellStart"/>
      <w:r w:rsidRPr="007D11BB">
        <w:rPr>
          <w:rFonts w:ascii="Times New Roman" w:eastAsia="Bookman Old Style" w:hAnsi="Times New Roman" w:cs="Times New Roman"/>
          <w:sz w:val="20"/>
          <w:szCs w:val="20"/>
        </w:rPr>
        <w:t>Mey</w:t>
      </w:r>
      <w:proofErr w:type="spellEnd"/>
      <w:r w:rsidRPr="007D11BB">
        <w:rPr>
          <w:rFonts w:ascii="Times New Roman" w:eastAsia="Bookman Old Style" w:hAnsi="Times New Roman" w:cs="Times New Roman"/>
          <w:sz w:val="20"/>
          <w:szCs w:val="20"/>
        </w:rPr>
        <w:t xml:space="preserve">. Ex. </w:t>
      </w:r>
      <w:proofErr w:type="spellStart"/>
      <w:r w:rsidRPr="007D11BB">
        <w:rPr>
          <w:rFonts w:ascii="Times New Roman" w:eastAsia="Bookman Old Style" w:hAnsi="Times New Roman" w:cs="Times New Roman"/>
          <w:sz w:val="20"/>
          <w:szCs w:val="20"/>
        </w:rPr>
        <w:t>Naudin</w:t>
      </w:r>
      <w:proofErr w:type="spellEnd"/>
      <w:r w:rsidRPr="007D11BB">
        <w:rPr>
          <w:rFonts w:ascii="Times New Roman" w:eastAsia="Bookman Old Style" w:hAnsi="Times New Roman" w:cs="Times New Roman"/>
          <w:sz w:val="20"/>
          <w:szCs w:val="20"/>
        </w:rPr>
        <w:t xml:space="preserve"> fruit extracts against </w:t>
      </w:r>
      <w:r w:rsidRPr="007D11BB">
        <w:rPr>
          <w:rFonts w:ascii="Times New Roman" w:eastAsia="Bookman Old Style" w:hAnsi="Times New Roman" w:cs="Times New Roman"/>
          <w:i/>
          <w:sz w:val="20"/>
          <w:szCs w:val="20"/>
        </w:rPr>
        <w:t>Salmonella</w:t>
      </w:r>
      <w:r w:rsid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gallinarum</w:t>
      </w:r>
      <w:proofErr w:type="spellEnd"/>
      <w:r w:rsidRP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i/>
          <w:sz w:val="20"/>
          <w:szCs w:val="20"/>
        </w:rPr>
        <w:t>Internat.</w:t>
      </w:r>
      <w:proofErr w:type="spellEnd"/>
      <w:r w:rsidRPr="007D11BB">
        <w:rPr>
          <w:rFonts w:ascii="Times New Roman" w:eastAsia="Bookman Old Style" w:hAnsi="Times New Roman" w:cs="Times New Roman"/>
          <w:i/>
          <w:sz w:val="20"/>
          <w:szCs w:val="20"/>
        </w:rPr>
        <w:t xml:space="preserve"> Jour. </w:t>
      </w:r>
      <w:proofErr w:type="spellStart"/>
      <w:r w:rsidRPr="007D11BB">
        <w:rPr>
          <w:rFonts w:ascii="Times New Roman" w:eastAsia="Bookman Old Style" w:hAnsi="Times New Roman" w:cs="Times New Roman"/>
          <w:i/>
          <w:sz w:val="20"/>
          <w:szCs w:val="20"/>
        </w:rPr>
        <w:t>Phytomed</w:t>
      </w:r>
      <w:proofErr w:type="spellEnd"/>
      <w:r w:rsidRPr="007D11BB">
        <w:rPr>
          <w:rFonts w:ascii="Times New Roman" w:eastAsia="Bookman Old Style" w:hAnsi="Times New Roman" w:cs="Times New Roman"/>
          <w:sz w:val="20"/>
          <w:szCs w:val="20"/>
        </w:rPr>
        <w:t>. 6(2):</w:t>
      </w:r>
      <w:r w:rsidR="003112D6" w:rsidRPr="007D11BB">
        <w:rPr>
          <w:rFonts w:ascii="Times New Roman" w:eastAsia="Bookman Old Style" w:hAnsi="Times New Roman" w:cs="Times New Roman"/>
          <w:sz w:val="20"/>
          <w:szCs w:val="20"/>
        </w:rPr>
        <w:t>268-274.</w:t>
      </w:r>
    </w:p>
    <w:p w:rsidR="00614FEA" w:rsidRPr="007D11BB" w:rsidRDefault="003513B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Usman</w:t>
      </w:r>
      <w:proofErr w:type="spellEnd"/>
      <w:r w:rsidRPr="007D11BB">
        <w:rPr>
          <w:rFonts w:ascii="Times New Roman" w:eastAsia="Bookman Old Style" w:hAnsi="Times New Roman" w:cs="Times New Roman"/>
          <w:sz w:val="20"/>
          <w:szCs w:val="20"/>
        </w:rPr>
        <w:t xml:space="preserve">, J.G., </w:t>
      </w:r>
      <w:proofErr w:type="spellStart"/>
      <w:r w:rsidRPr="007D11BB">
        <w:rPr>
          <w:rFonts w:ascii="Times New Roman" w:eastAsia="Bookman Old Style" w:hAnsi="Times New Roman" w:cs="Times New Roman"/>
          <w:sz w:val="20"/>
          <w:szCs w:val="20"/>
        </w:rPr>
        <w:t>Sodipo</w:t>
      </w:r>
      <w:proofErr w:type="spellEnd"/>
      <w:r w:rsidRPr="007D11BB">
        <w:rPr>
          <w:rFonts w:ascii="Times New Roman" w:eastAsia="Bookman Old Style" w:hAnsi="Times New Roman" w:cs="Times New Roman"/>
          <w:sz w:val="20"/>
          <w:szCs w:val="20"/>
        </w:rPr>
        <w:t xml:space="preserve">, O.A. and </w:t>
      </w:r>
      <w:proofErr w:type="spellStart"/>
      <w:r w:rsidRPr="007D11BB">
        <w:rPr>
          <w:rFonts w:ascii="Times New Roman" w:eastAsia="Bookman Old Style" w:hAnsi="Times New Roman" w:cs="Times New Roman"/>
          <w:sz w:val="20"/>
          <w:szCs w:val="20"/>
        </w:rPr>
        <w:t>Sandabe</w:t>
      </w:r>
      <w:proofErr w:type="spellEnd"/>
      <w:r w:rsidRPr="007D11BB">
        <w:rPr>
          <w:rFonts w:ascii="Times New Roman" w:eastAsia="Bookman Old Style" w:hAnsi="Times New Roman" w:cs="Times New Roman"/>
          <w:sz w:val="20"/>
          <w:szCs w:val="20"/>
        </w:rPr>
        <w:t xml:space="preserve">, U.K. (2014b). </w:t>
      </w:r>
      <w:proofErr w:type="spellStart"/>
      <w:r w:rsidR="00DA6CC8" w:rsidRPr="007D11BB">
        <w:rPr>
          <w:rFonts w:ascii="Times New Roman" w:eastAsia="Bookman Old Style" w:hAnsi="Times New Roman" w:cs="Times New Roman"/>
          <w:sz w:val="20"/>
          <w:szCs w:val="20"/>
        </w:rPr>
        <w:t>P</w:t>
      </w:r>
      <w:r w:rsidRPr="007D11BB">
        <w:rPr>
          <w:rFonts w:ascii="Times New Roman" w:eastAsia="Bookman Old Style" w:hAnsi="Times New Roman" w:cs="Times New Roman"/>
          <w:sz w:val="20"/>
          <w:szCs w:val="20"/>
        </w:rPr>
        <w:t>hytochemical</w:t>
      </w:r>
      <w:proofErr w:type="spellEnd"/>
      <w:r w:rsidRPr="007D11BB">
        <w:rPr>
          <w:rFonts w:ascii="Times New Roman" w:eastAsia="Bookman Old Style" w:hAnsi="Times New Roman" w:cs="Times New Roman"/>
          <w:sz w:val="20"/>
          <w:szCs w:val="20"/>
        </w:rPr>
        <w:t xml:space="preserve"> screening and</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acute toxicity stud</w:t>
      </w:r>
      <w:r w:rsidR="00DA6CC8" w:rsidRPr="007D11BB">
        <w:rPr>
          <w:rFonts w:ascii="Times New Roman" w:eastAsia="Bookman Old Style" w:hAnsi="Times New Roman" w:cs="Times New Roman"/>
          <w:sz w:val="20"/>
          <w:szCs w:val="20"/>
        </w:rPr>
        <w:t>y</w:t>
      </w:r>
      <w:r w:rsidRPr="007D11BB">
        <w:rPr>
          <w:rFonts w:ascii="Times New Roman" w:eastAsia="Bookman Old Style" w:hAnsi="Times New Roman" w:cs="Times New Roman"/>
          <w:sz w:val="20"/>
          <w:szCs w:val="20"/>
        </w:rPr>
        <w:t xml:space="preserve"> of</w:t>
      </w:r>
      <w:r w:rsidR="00DA6CC8" w:rsidRPr="007D11BB">
        <w:rPr>
          <w:rFonts w:ascii="Times New Roman" w:eastAsia="Bookman Old Style" w:hAnsi="Times New Roman" w:cs="Times New Roman"/>
          <w:sz w:val="20"/>
          <w:szCs w:val="20"/>
        </w:rPr>
        <w:t xml:space="preserve"> </w:t>
      </w:r>
      <w:proofErr w:type="spellStart"/>
      <w:r w:rsidR="00DA6CC8" w:rsidRPr="007D11BB">
        <w:rPr>
          <w:rFonts w:ascii="Times New Roman" w:eastAsia="Bookman Old Style" w:hAnsi="Times New Roman" w:cs="Times New Roman"/>
          <w:i/>
          <w:sz w:val="20"/>
          <w:szCs w:val="20"/>
        </w:rPr>
        <w:t>Cucumis</w:t>
      </w:r>
      <w:proofErr w:type="spellEnd"/>
      <w:r w:rsidR="00DA6CC8" w:rsidRPr="007D11BB">
        <w:rPr>
          <w:rFonts w:ascii="Times New Roman" w:eastAsia="Bookman Old Style" w:hAnsi="Times New Roman" w:cs="Times New Roman"/>
          <w:i/>
          <w:sz w:val="20"/>
          <w:szCs w:val="20"/>
        </w:rPr>
        <w:t xml:space="preserve"> </w:t>
      </w:r>
      <w:proofErr w:type="spellStart"/>
      <w:r w:rsidR="00DA6CC8" w:rsidRPr="007D11BB">
        <w:rPr>
          <w:rFonts w:ascii="Times New Roman" w:eastAsia="Bookman Old Style" w:hAnsi="Times New Roman" w:cs="Times New Roman"/>
          <w:i/>
          <w:sz w:val="20"/>
          <w:szCs w:val="20"/>
        </w:rPr>
        <w:t>metuliferus</w:t>
      </w:r>
      <w:proofErr w:type="spellEnd"/>
      <w:r w:rsidR="00DA6CC8" w:rsidRPr="007D11BB">
        <w:rPr>
          <w:rFonts w:ascii="Times New Roman" w:eastAsia="Bookman Old Style" w:hAnsi="Times New Roman" w:cs="Times New Roman"/>
          <w:sz w:val="20"/>
          <w:szCs w:val="20"/>
        </w:rPr>
        <w:t xml:space="preserve"> E. </w:t>
      </w:r>
      <w:proofErr w:type="spellStart"/>
      <w:r w:rsidR="00DA6CC8" w:rsidRPr="007D11BB">
        <w:rPr>
          <w:rFonts w:ascii="Times New Roman" w:eastAsia="Bookman Old Style" w:hAnsi="Times New Roman" w:cs="Times New Roman"/>
          <w:sz w:val="20"/>
          <w:szCs w:val="20"/>
        </w:rPr>
        <w:t>Mey</w:t>
      </w:r>
      <w:proofErr w:type="spellEnd"/>
      <w:r w:rsidR="00DA6CC8" w:rsidRPr="007D11BB">
        <w:rPr>
          <w:rFonts w:ascii="Times New Roman" w:eastAsia="Bookman Old Style" w:hAnsi="Times New Roman" w:cs="Times New Roman"/>
          <w:sz w:val="20"/>
          <w:szCs w:val="20"/>
        </w:rPr>
        <w:t xml:space="preserve">. Ex. </w:t>
      </w:r>
      <w:proofErr w:type="spellStart"/>
      <w:r w:rsidR="00DA6CC8" w:rsidRPr="007D11BB">
        <w:rPr>
          <w:rFonts w:ascii="Times New Roman" w:eastAsia="Bookman Old Style" w:hAnsi="Times New Roman" w:cs="Times New Roman"/>
          <w:sz w:val="20"/>
          <w:szCs w:val="20"/>
        </w:rPr>
        <w:t>Naudin</w:t>
      </w:r>
      <w:proofErr w:type="spellEnd"/>
      <w:r w:rsidR="00DA6CC8" w:rsidRPr="007D11BB">
        <w:rPr>
          <w:rFonts w:ascii="Times New Roman" w:eastAsia="Bookman Old Style" w:hAnsi="Times New Roman" w:cs="Times New Roman"/>
          <w:sz w:val="20"/>
          <w:szCs w:val="20"/>
        </w:rPr>
        <w:t xml:space="preserve"> fruit extract in</w:t>
      </w:r>
      <w:r w:rsidR="007D11BB">
        <w:rPr>
          <w:rFonts w:ascii="Times New Roman" w:eastAsia="Bookman Old Style" w:hAnsi="Times New Roman" w:cs="Times New Roman"/>
          <w:sz w:val="20"/>
          <w:szCs w:val="20"/>
        </w:rPr>
        <w:t xml:space="preserve"> </w:t>
      </w:r>
      <w:r w:rsidR="00DA6CC8" w:rsidRPr="007D11BB">
        <w:rPr>
          <w:rFonts w:ascii="Times New Roman" w:eastAsia="Bookman Old Style" w:hAnsi="Times New Roman" w:cs="Times New Roman"/>
          <w:sz w:val="20"/>
          <w:szCs w:val="20"/>
        </w:rPr>
        <w:t>cockerels</w:t>
      </w:r>
      <w:r w:rsidR="00E07578" w:rsidRPr="007D11BB">
        <w:rPr>
          <w:rFonts w:ascii="Times New Roman" w:eastAsia="Bookman Old Style" w:hAnsi="Times New Roman" w:cs="Times New Roman"/>
          <w:sz w:val="20"/>
          <w:szCs w:val="20"/>
        </w:rPr>
        <w:t xml:space="preserve">. </w:t>
      </w:r>
      <w:proofErr w:type="spellStart"/>
      <w:r w:rsidR="00E07578" w:rsidRPr="007D11BB">
        <w:rPr>
          <w:rFonts w:ascii="Times New Roman" w:eastAsia="Bookman Old Style" w:hAnsi="Times New Roman" w:cs="Times New Roman"/>
          <w:i/>
          <w:sz w:val="20"/>
          <w:szCs w:val="20"/>
        </w:rPr>
        <w:t>Internat.</w:t>
      </w:r>
      <w:proofErr w:type="spellEnd"/>
      <w:r w:rsidR="00E07578" w:rsidRPr="007D11BB">
        <w:rPr>
          <w:rFonts w:ascii="Times New Roman" w:eastAsia="Bookman Old Style" w:hAnsi="Times New Roman" w:cs="Times New Roman"/>
          <w:i/>
          <w:sz w:val="20"/>
          <w:szCs w:val="20"/>
        </w:rPr>
        <w:t xml:space="preserve"> Jour. </w:t>
      </w:r>
      <w:proofErr w:type="spellStart"/>
      <w:r w:rsidR="00E07578" w:rsidRPr="007D11BB">
        <w:rPr>
          <w:rFonts w:ascii="Times New Roman" w:eastAsia="Bookman Old Style" w:hAnsi="Times New Roman" w:cs="Times New Roman"/>
          <w:i/>
          <w:sz w:val="20"/>
          <w:szCs w:val="20"/>
        </w:rPr>
        <w:t>Phytomed</w:t>
      </w:r>
      <w:proofErr w:type="spellEnd"/>
      <w:r w:rsidR="00E07578" w:rsidRPr="007D11BB">
        <w:rPr>
          <w:rFonts w:ascii="Times New Roman" w:eastAsia="Bookman Old Style" w:hAnsi="Times New Roman" w:cs="Times New Roman"/>
          <w:sz w:val="20"/>
          <w:szCs w:val="20"/>
        </w:rPr>
        <w:t>. 6(2):</w:t>
      </w:r>
      <w:r w:rsidR="003112D6" w:rsidRPr="007D11BB">
        <w:rPr>
          <w:rFonts w:ascii="Times New Roman" w:eastAsia="Bookman Old Style" w:hAnsi="Times New Roman" w:cs="Times New Roman"/>
          <w:sz w:val="20"/>
          <w:szCs w:val="20"/>
        </w:rPr>
        <w:t>243-247.</w:t>
      </w:r>
    </w:p>
    <w:p w:rsidR="00614FE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Usman</w:t>
      </w:r>
      <w:proofErr w:type="spellEnd"/>
      <w:r w:rsidRPr="007D11BB">
        <w:rPr>
          <w:rFonts w:ascii="Times New Roman" w:eastAsia="Bookman Old Style" w:hAnsi="Times New Roman" w:cs="Times New Roman"/>
          <w:sz w:val="20"/>
          <w:szCs w:val="20"/>
        </w:rPr>
        <w:t xml:space="preserve">, J.G., </w:t>
      </w:r>
      <w:proofErr w:type="spellStart"/>
      <w:r w:rsidRPr="007D11BB">
        <w:rPr>
          <w:rFonts w:ascii="Times New Roman" w:eastAsia="Bookman Old Style" w:hAnsi="Times New Roman" w:cs="Times New Roman"/>
          <w:sz w:val="20"/>
          <w:szCs w:val="20"/>
        </w:rPr>
        <w:t>Gadzama</w:t>
      </w:r>
      <w:proofErr w:type="spellEnd"/>
      <w:r w:rsidRPr="007D11BB">
        <w:rPr>
          <w:rFonts w:ascii="Times New Roman" w:eastAsia="Bookman Old Style" w:hAnsi="Times New Roman" w:cs="Times New Roman"/>
          <w:sz w:val="20"/>
          <w:szCs w:val="20"/>
        </w:rPr>
        <w:t xml:space="preserve">, U.N., </w:t>
      </w:r>
      <w:proofErr w:type="spellStart"/>
      <w:r w:rsidRPr="007D11BB">
        <w:rPr>
          <w:rFonts w:ascii="Times New Roman" w:eastAsia="Bookman Old Style" w:hAnsi="Times New Roman" w:cs="Times New Roman"/>
          <w:sz w:val="20"/>
          <w:szCs w:val="20"/>
        </w:rPr>
        <w:t>Kwaghe</w:t>
      </w:r>
      <w:proofErr w:type="spellEnd"/>
      <w:r w:rsidRPr="007D11BB">
        <w:rPr>
          <w:rFonts w:ascii="Times New Roman" w:eastAsia="Bookman Old Style" w:hAnsi="Times New Roman" w:cs="Times New Roman"/>
          <w:sz w:val="20"/>
          <w:szCs w:val="20"/>
        </w:rPr>
        <w:t xml:space="preserve">, A.V. and </w:t>
      </w:r>
      <w:proofErr w:type="spellStart"/>
      <w:r w:rsidRPr="007D11BB">
        <w:rPr>
          <w:rFonts w:ascii="Times New Roman" w:eastAsia="Bookman Old Style" w:hAnsi="Times New Roman" w:cs="Times New Roman"/>
          <w:sz w:val="20"/>
          <w:szCs w:val="20"/>
        </w:rPr>
        <w:t>Madziga</w:t>
      </w:r>
      <w:proofErr w:type="spellEnd"/>
      <w:r w:rsidRPr="007D11BB">
        <w:rPr>
          <w:rFonts w:ascii="Times New Roman" w:eastAsia="Bookman Old Style" w:hAnsi="Times New Roman" w:cs="Times New Roman"/>
          <w:sz w:val="20"/>
          <w:szCs w:val="20"/>
        </w:rPr>
        <w:t>, H.A. (2011).</w:t>
      </w:r>
      <w:r w:rsid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Anticoccidial</w:t>
      </w:r>
      <w:proofErr w:type="spellEnd"/>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resistance in poultry: A review. </w:t>
      </w:r>
      <w:r w:rsidRPr="007D11BB">
        <w:rPr>
          <w:rFonts w:ascii="Times New Roman" w:eastAsia="Bookman Old Style" w:hAnsi="Times New Roman" w:cs="Times New Roman"/>
          <w:i/>
          <w:sz w:val="20"/>
          <w:szCs w:val="20"/>
        </w:rPr>
        <w:t>New York Sci. J.</w:t>
      </w:r>
      <w:r w:rsidRPr="007D11BB">
        <w:rPr>
          <w:rFonts w:ascii="Times New Roman" w:eastAsia="Bookman Old Style" w:hAnsi="Times New Roman" w:cs="Times New Roman"/>
          <w:sz w:val="20"/>
          <w:szCs w:val="20"/>
        </w:rPr>
        <w:t xml:space="preserve"> 4(8):102-109.</w:t>
      </w:r>
    </w:p>
    <w:p w:rsidR="00614FEA" w:rsidRPr="007D11BB" w:rsidRDefault="00AC110F"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proofErr w:type="spellStart"/>
      <w:r w:rsidRPr="007D11BB">
        <w:rPr>
          <w:rStyle w:val="citation"/>
          <w:rFonts w:ascii="Times New Roman" w:hAnsi="Times New Roman" w:cs="Times New Roman"/>
          <w:sz w:val="20"/>
          <w:szCs w:val="20"/>
        </w:rPr>
        <w:t>Waako</w:t>
      </w:r>
      <w:proofErr w:type="spellEnd"/>
      <w:r w:rsidRPr="007D11BB">
        <w:rPr>
          <w:rStyle w:val="citation"/>
          <w:rFonts w:ascii="Times New Roman" w:hAnsi="Times New Roman" w:cs="Times New Roman"/>
          <w:sz w:val="20"/>
          <w:szCs w:val="20"/>
        </w:rPr>
        <w:t xml:space="preserve">, P.J., </w:t>
      </w:r>
      <w:proofErr w:type="spellStart"/>
      <w:r w:rsidRPr="007D11BB">
        <w:rPr>
          <w:rStyle w:val="citation"/>
          <w:rFonts w:ascii="Times New Roman" w:hAnsi="Times New Roman" w:cs="Times New Roman"/>
          <w:sz w:val="20"/>
          <w:szCs w:val="20"/>
        </w:rPr>
        <w:t>Gumede</w:t>
      </w:r>
      <w:proofErr w:type="spellEnd"/>
      <w:r w:rsidRPr="007D11BB">
        <w:rPr>
          <w:rStyle w:val="citation"/>
          <w:rFonts w:ascii="Times New Roman" w:hAnsi="Times New Roman" w:cs="Times New Roman"/>
          <w:sz w:val="20"/>
          <w:szCs w:val="20"/>
        </w:rPr>
        <w:t xml:space="preserve">, B., Smith, P., </w:t>
      </w:r>
      <w:proofErr w:type="spellStart"/>
      <w:r w:rsidRPr="007D11BB">
        <w:rPr>
          <w:rStyle w:val="citation"/>
          <w:rFonts w:ascii="Times New Roman" w:hAnsi="Times New Roman" w:cs="Times New Roman"/>
          <w:sz w:val="20"/>
          <w:szCs w:val="20"/>
        </w:rPr>
        <w:t>Folb</w:t>
      </w:r>
      <w:proofErr w:type="spellEnd"/>
      <w:r w:rsidRPr="007D11BB">
        <w:rPr>
          <w:rStyle w:val="citation"/>
          <w:rFonts w:ascii="Times New Roman" w:hAnsi="Times New Roman" w:cs="Times New Roman"/>
          <w:sz w:val="20"/>
          <w:szCs w:val="20"/>
        </w:rPr>
        <w:t xml:space="preserve">, P.I. (2005). </w:t>
      </w:r>
      <w:hyperlink r:id="rId56" w:history="1">
        <w:r w:rsidRPr="007D11BB">
          <w:rPr>
            <w:rStyle w:val="Hyperlink"/>
            <w:rFonts w:ascii="Times New Roman" w:hAnsi="Times New Roman" w:cs="Times New Roman"/>
            <w:color w:val="auto"/>
            <w:sz w:val="20"/>
            <w:szCs w:val="20"/>
            <w:u w:val="none"/>
          </w:rPr>
          <w:t xml:space="preserve">"The </w:t>
        </w:r>
        <w:r w:rsidRPr="007D11BB">
          <w:rPr>
            <w:rStyle w:val="Hyperlink"/>
            <w:rFonts w:ascii="Times New Roman" w:hAnsi="Times New Roman" w:cs="Times New Roman"/>
            <w:i/>
            <w:color w:val="auto"/>
            <w:sz w:val="20"/>
            <w:szCs w:val="20"/>
            <w:u w:val="none"/>
          </w:rPr>
          <w:t>in vitro</w:t>
        </w:r>
        <w:r w:rsidRPr="007D11BB">
          <w:rPr>
            <w:rStyle w:val="Hyperlink"/>
            <w:rFonts w:ascii="Times New Roman" w:hAnsi="Times New Roman" w:cs="Times New Roman"/>
            <w:color w:val="auto"/>
            <w:sz w:val="20"/>
            <w:szCs w:val="20"/>
            <w:u w:val="none"/>
          </w:rPr>
          <w:t xml:space="preserve"> and </w:t>
        </w:r>
        <w:r w:rsidRPr="007D11BB">
          <w:rPr>
            <w:rStyle w:val="Hyperlink"/>
            <w:rFonts w:ascii="Times New Roman" w:hAnsi="Times New Roman" w:cs="Times New Roman"/>
            <w:i/>
            <w:color w:val="auto"/>
            <w:sz w:val="20"/>
            <w:szCs w:val="20"/>
            <w:u w:val="none"/>
          </w:rPr>
          <w:t>in vivo</w:t>
        </w:r>
        <w:r w:rsidR="007D11BB">
          <w:rPr>
            <w:rStyle w:val="Hyperlink"/>
            <w:rFonts w:ascii="Times New Roman" w:hAnsi="Times New Roman" w:cs="Times New Roman"/>
            <w:color w:val="auto"/>
            <w:sz w:val="20"/>
            <w:szCs w:val="20"/>
            <w:u w:val="none"/>
          </w:rPr>
          <w:t xml:space="preserve"> </w:t>
        </w:r>
        <w:proofErr w:type="spellStart"/>
        <w:r w:rsidRPr="007D11BB">
          <w:rPr>
            <w:rStyle w:val="Hyperlink"/>
            <w:rFonts w:ascii="Times New Roman" w:hAnsi="Times New Roman" w:cs="Times New Roman"/>
            <w:color w:val="auto"/>
            <w:sz w:val="20"/>
            <w:szCs w:val="20"/>
            <w:u w:val="none"/>
          </w:rPr>
          <w:t>antimalarial</w:t>
        </w:r>
        <w:proofErr w:type="spellEnd"/>
        <w:r w:rsidRPr="007D11BB">
          <w:rPr>
            <w:rStyle w:val="Hyperlink"/>
            <w:rFonts w:ascii="Times New Roman" w:hAnsi="Times New Roman" w:cs="Times New Roman"/>
            <w:color w:val="auto"/>
            <w:sz w:val="20"/>
            <w:szCs w:val="20"/>
            <w:u w:val="none"/>
          </w:rPr>
          <w:t xml:space="preserve"> activity of </w:t>
        </w:r>
        <w:proofErr w:type="spellStart"/>
        <w:r w:rsidRPr="007D11BB">
          <w:rPr>
            <w:rStyle w:val="Hyperlink"/>
            <w:rFonts w:ascii="Times New Roman" w:hAnsi="Times New Roman" w:cs="Times New Roman"/>
            <w:i/>
            <w:color w:val="auto"/>
            <w:sz w:val="20"/>
            <w:szCs w:val="20"/>
            <w:u w:val="none"/>
          </w:rPr>
          <w:t>Cardiospermum</w:t>
        </w:r>
        <w:proofErr w:type="spellEnd"/>
        <w:r w:rsidRPr="007D11BB">
          <w:rPr>
            <w:rStyle w:val="Hyperlink"/>
            <w:rFonts w:ascii="Times New Roman" w:hAnsi="Times New Roman" w:cs="Times New Roman"/>
            <w:i/>
            <w:color w:val="auto"/>
            <w:sz w:val="20"/>
            <w:szCs w:val="20"/>
            <w:u w:val="none"/>
          </w:rPr>
          <w:t xml:space="preserve"> </w:t>
        </w:r>
        <w:proofErr w:type="spellStart"/>
        <w:r w:rsidRPr="007D11BB">
          <w:rPr>
            <w:rStyle w:val="Hyperlink"/>
            <w:rFonts w:ascii="Times New Roman" w:hAnsi="Times New Roman" w:cs="Times New Roman"/>
            <w:i/>
            <w:color w:val="auto"/>
            <w:sz w:val="20"/>
            <w:szCs w:val="20"/>
            <w:u w:val="none"/>
          </w:rPr>
          <w:t>halicacabum</w:t>
        </w:r>
        <w:proofErr w:type="spellEnd"/>
        <w:r w:rsidRPr="007D11BB">
          <w:rPr>
            <w:rStyle w:val="Hyperlink"/>
            <w:rFonts w:ascii="Times New Roman" w:hAnsi="Times New Roman" w:cs="Times New Roman"/>
            <w:i/>
            <w:color w:val="auto"/>
            <w:sz w:val="20"/>
            <w:szCs w:val="20"/>
            <w:u w:val="none"/>
          </w:rPr>
          <w:t xml:space="preserve"> </w:t>
        </w:r>
        <w:r w:rsidRPr="007D11BB">
          <w:rPr>
            <w:rStyle w:val="Hyperlink"/>
            <w:rFonts w:ascii="Times New Roman" w:hAnsi="Times New Roman" w:cs="Times New Roman"/>
            <w:color w:val="auto"/>
            <w:sz w:val="20"/>
            <w:szCs w:val="20"/>
            <w:u w:val="none"/>
          </w:rPr>
          <w:t xml:space="preserve">L. and </w:t>
        </w:r>
        <w:proofErr w:type="spellStart"/>
        <w:r w:rsidR="008E0852" w:rsidRPr="007D11BB">
          <w:rPr>
            <w:rStyle w:val="Hyperlink"/>
            <w:rFonts w:ascii="Times New Roman" w:hAnsi="Times New Roman" w:cs="Times New Roman"/>
            <w:i/>
            <w:color w:val="auto"/>
            <w:sz w:val="20"/>
            <w:szCs w:val="20"/>
            <w:u w:val="none"/>
          </w:rPr>
          <w:t>Momordica</w:t>
        </w:r>
        <w:proofErr w:type="spellEnd"/>
        <w:r w:rsidR="008E0852" w:rsidRPr="007D11BB">
          <w:rPr>
            <w:rStyle w:val="Hyperlink"/>
            <w:rFonts w:ascii="Times New Roman" w:hAnsi="Times New Roman" w:cs="Times New Roman"/>
            <w:i/>
            <w:color w:val="auto"/>
            <w:sz w:val="20"/>
            <w:szCs w:val="20"/>
            <w:u w:val="none"/>
          </w:rPr>
          <w:t xml:space="preserve"> </w:t>
        </w:r>
        <w:proofErr w:type="spellStart"/>
        <w:r w:rsidRPr="007D11BB">
          <w:rPr>
            <w:rStyle w:val="Hyperlink"/>
            <w:rFonts w:ascii="Times New Roman" w:hAnsi="Times New Roman" w:cs="Times New Roman"/>
            <w:i/>
            <w:color w:val="auto"/>
            <w:sz w:val="20"/>
            <w:szCs w:val="20"/>
            <w:u w:val="none"/>
          </w:rPr>
          <w:t>foetida</w:t>
        </w:r>
        <w:proofErr w:type="spellEnd"/>
        <w:r w:rsidR="007D11BB">
          <w:rPr>
            <w:rStyle w:val="Hyperlink"/>
            <w:rFonts w:ascii="Times New Roman" w:hAnsi="Times New Roman" w:cs="Times New Roman"/>
            <w:color w:val="auto"/>
            <w:sz w:val="20"/>
            <w:szCs w:val="20"/>
            <w:u w:val="none"/>
          </w:rPr>
          <w:t xml:space="preserve"> </w:t>
        </w:r>
        <w:proofErr w:type="spellStart"/>
        <w:r w:rsidRPr="007D11BB">
          <w:rPr>
            <w:rStyle w:val="Hyperlink"/>
            <w:rFonts w:ascii="Times New Roman" w:hAnsi="Times New Roman" w:cs="Times New Roman"/>
            <w:color w:val="auto"/>
            <w:sz w:val="20"/>
            <w:szCs w:val="20"/>
            <w:u w:val="none"/>
          </w:rPr>
          <w:t>Schumch</w:t>
        </w:r>
        <w:proofErr w:type="spellEnd"/>
        <w:r w:rsidRPr="007D11BB">
          <w:rPr>
            <w:rStyle w:val="Hyperlink"/>
            <w:rFonts w:ascii="Times New Roman" w:hAnsi="Times New Roman" w:cs="Times New Roman"/>
            <w:color w:val="auto"/>
            <w:sz w:val="20"/>
            <w:szCs w:val="20"/>
            <w:u w:val="none"/>
          </w:rPr>
          <w:t xml:space="preserve">. </w:t>
        </w:r>
        <w:proofErr w:type="gramStart"/>
        <w:r w:rsidRPr="007D11BB">
          <w:rPr>
            <w:rStyle w:val="Hyperlink"/>
            <w:rFonts w:ascii="Times New Roman" w:hAnsi="Times New Roman" w:cs="Times New Roman"/>
            <w:color w:val="auto"/>
            <w:sz w:val="20"/>
            <w:szCs w:val="20"/>
            <w:u w:val="none"/>
          </w:rPr>
          <w:t>Et</w:t>
        </w:r>
        <w:proofErr w:type="gramEnd"/>
        <w:r w:rsidRPr="007D11BB">
          <w:rPr>
            <w:rStyle w:val="Hyperlink"/>
            <w:rFonts w:ascii="Times New Roman" w:hAnsi="Times New Roman" w:cs="Times New Roman"/>
            <w:color w:val="auto"/>
            <w:sz w:val="20"/>
            <w:szCs w:val="20"/>
            <w:u w:val="none"/>
          </w:rPr>
          <w:t xml:space="preserve"> </w:t>
        </w:r>
        <w:proofErr w:type="spellStart"/>
        <w:r w:rsidRPr="007D11BB">
          <w:rPr>
            <w:rStyle w:val="Hyperlink"/>
            <w:rFonts w:ascii="Times New Roman" w:hAnsi="Times New Roman" w:cs="Times New Roman"/>
            <w:color w:val="auto"/>
            <w:sz w:val="20"/>
            <w:szCs w:val="20"/>
            <w:u w:val="none"/>
          </w:rPr>
          <w:t>Thonn</w:t>
        </w:r>
        <w:proofErr w:type="spellEnd"/>
        <w:r w:rsidRPr="007D11BB">
          <w:rPr>
            <w:rStyle w:val="Hyperlink"/>
            <w:rFonts w:ascii="Times New Roman" w:hAnsi="Times New Roman" w:cs="Times New Roman"/>
            <w:color w:val="auto"/>
            <w:sz w:val="20"/>
            <w:szCs w:val="20"/>
            <w:u w:val="none"/>
          </w:rPr>
          <w:t>"</w:t>
        </w:r>
      </w:hyperlink>
      <w:r w:rsidRP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i/>
          <w:iCs/>
          <w:sz w:val="20"/>
          <w:szCs w:val="20"/>
        </w:rPr>
        <w:t xml:space="preserve">J. </w:t>
      </w:r>
      <w:proofErr w:type="spellStart"/>
      <w:r w:rsidRPr="007D11BB">
        <w:rPr>
          <w:rStyle w:val="citation"/>
          <w:rFonts w:ascii="Times New Roman" w:hAnsi="Times New Roman" w:cs="Times New Roman"/>
          <w:i/>
          <w:iCs/>
          <w:sz w:val="20"/>
          <w:szCs w:val="20"/>
        </w:rPr>
        <w:t>Ethnopharmacol</w:t>
      </w:r>
      <w:proofErr w:type="spellEnd"/>
      <w:r w:rsidRPr="007D11BB">
        <w:rPr>
          <w:rStyle w:val="citation"/>
          <w:rFonts w:ascii="Times New Roman" w:hAnsi="Times New Roman" w:cs="Times New Roman"/>
          <w:i/>
          <w:iCs/>
          <w:sz w:val="20"/>
          <w:szCs w:val="20"/>
        </w:rPr>
        <w:t>.</w:t>
      </w:r>
      <w:r w:rsidR="001531B0" w:rsidRPr="007D11BB">
        <w:rPr>
          <w:rStyle w:val="citation"/>
          <w:rFonts w:ascii="Times New Roman" w:hAnsi="Times New Roman" w:cs="Times New Roman"/>
          <w:i/>
          <w:iCs/>
          <w:sz w:val="20"/>
          <w:szCs w:val="20"/>
        </w:rPr>
        <w:t xml:space="preserve"> </w:t>
      </w:r>
      <w:r w:rsidRPr="007D11BB">
        <w:rPr>
          <w:rStyle w:val="citation"/>
          <w:rFonts w:ascii="Times New Roman" w:hAnsi="Times New Roman" w:cs="Times New Roman"/>
          <w:sz w:val="20"/>
          <w:szCs w:val="20"/>
        </w:rPr>
        <w:t>99(1):137–</w:t>
      </w:r>
      <w:r w:rsidR="00664FA5" w:rsidRPr="007D11BB">
        <w:rPr>
          <w:rStyle w:val="citation"/>
          <w:rFonts w:ascii="Times New Roman" w:hAnsi="Times New Roman" w:cs="Times New Roman"/>
          <w:sz w:val="20"/>
          <w:szCs w:val="20"/>
        </w:rPr>
        <w:t>1</w:t>
      </w:r>
      <w:r w:rsidRPr="007D11BB">
        <w:rPr>
          <w:rStyle w:val="citation"/>
          <w:rFonts w:ascii="Times New Roman" w:hAnsi="Times New Roman" w:cs="Times New Roman"/>
          <w:sz w:val="20"/>
          <w:szCs w:val="20"/>
        </w:rPr>
        <w:t>43.</w:t>
      </w:r>
    </w:p>
    <w:p w:rsidR="00614FEA" w:rsidRPr="007D11BB" w:rsidRDefault="00C84C41"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proofErr w:type="spellStart"/>
      <w:r w:rsidRPr="007D11BB">
        <w:rPr>
          <w:rStyle w:val="citation"/>
          <w:rFonts w:ascii="Times New Roman" w:hAnsi="Times New Roman" w:cs="Times New Roman"/>
          <w:sz w:val="20"/>
          <w:szCs w:val="20"/>
        </w:rPr>
        <w:t>Wannang</w:t>
      </w:r>
      <w:proofErr w:type="spellEnd"/>
      <w:r w:rsidRPr="007D11BB">
        <w:rPr>
          <w:rStyle w:val="citation"/>
          <w:rFonts w:ascii="Times New Roman" w:hAnsi="Times New Roman" w:cs="Times New Roman"/>
          <w:sz w:val="20"/>
          <w:szCs w:val="20"/>
        </w:rPr>
        <w:t xml:space="preserve">, N.N. (2011). </w:t>
      </w:r>
      <w:r w:rsidR="00C51CFB" w:rsidRPr="007D11BB">
        <w:rPr>
          <w:rFonts w:ascii="Times New Roman" w:hAnsi="Times New Roman" w:cs="Times New Roman"/>
          <w:bCs/>
          <w:sz w:val="20"/>
          <w:szCs w:val="20"/>
        </w:rPr>
        <w:t>Aqueous fruit e</w:t>
      </w:r>
      <w:r w:rsidRPr="007D11BB">
        <w:rPr>
          <w:rFonts w:ascii="Times New Roman" w:hAnsi="Times New Roman" w:cs="Times New Roman"/>
          <w:bCs/>
          <w:sz w:val="20"/>
          <w:szCs w:val="20"/>
        </w:rPr>
        <w:t xml:space="preserve">xtract of </w:t>
      </w:r>
      <w:proofErr w:type="spellStart"/>
      <w:r w:rsidRPr="007D11BB">
        <w:rPr>
          <w:rFonts w:ascii="Times New Roman" w:hAnsi="Times New Roman" w:cs="Times New Roman"/>
          <w:bCs/>
          <w:i/>
          <w:iCs/>
          <w:sz w:val="20"/>
          <w:szCs w:val="20"/>
        </w:rPr>
        <w:t>Cucumis</w:t>
      </w:r>
      <w:proofErr w:type="spellEnd"/>
      <w:r w:rsidRPr="007D11BB">
        <w:rPr>
          <w:rFonts w:ascii="Times New Roman" w:hAnsi="Times New Roman" w:cs="Times New Roman"/>
          <w:bCs/>
          <w:i/>
          <w:iCs/>
          <w:sz w:val="20"/>
          <w:szCs w:val="20"/>
        </w:rPr>
        <w:t xml:space="preserve"> </w:t>
      </w:r>
      <w:proofErr w:type="spellStart"/>
      <w:r w:rsidRPr="007D11BB">
        <w:rPr>
          <w:rFonts w:ascii="Times New Roman" w:hAnsi="Times New Roman" w:cs="Times New Roman"/>
          <w:bCs/>
          <w:i/>
          <w:iCs/>
          <w:sz w:val="20"/>
          <w:szCs w:val="20"/>
        </w:rPr>
        <w:t>metuliferus</w:t>
      </w:r>
      <w:proofErr w:type="spellEnd"/>
      <w:r w:rsidRPr="007D11BB">
        <w:rPr>
          <w:rFonts w:ascii="Times New Roman" w:hAnsi="Times New Roman" w:cs="Times New Roman"/>
          <w:bCs/>
          <w:i/>
          <w:iCs/>
          <w:sz w:val="20"/>
          <w:szCs w:val="20"/>
        </w:rPr>
        <w:t xml:space="preserve"> </w:t>
      </w:r>
      <w:r w:rsidRPr="007D11BB">
        <w:rPr>
          <w:rFonts w:ascii="Times New Roman" w:hAnsi="Times New Roman" w:cs="Times New Roman"/>
          <w:bCs/>
          <w:sz w:val="20"/>
          <w:szCs w:val="20"/>
        </w:rPr>
        <w:t xml:space="preserve">E </w:t>
      </w:r>
      <w:proofErr w:type="spellStart"/>
      <w:r w:rsidRPr="007D11BB">
        <w:rPr>
          <w:rFonts w:ascii="Times New Roman" w:hAnsi="Times New Roman" w:cs="Times New Roman"/>
          <w:bCs/>
          <w:sz w:val="20"/>
          <w:szCs w:val="20"/>
        </w:rPr>
        <w:t>Mey</w:t>
      </w:r>
      <w:proofErr w:type="spellEnd"/>
      <w:r w:rsidRPr="007D11BB">
        <w:rPr>
          <w:rFonts w:ascii="Times New Roman" w:hAnsi="Times New Roman" w:cs="Times New Roman"/>
          <w:bCs/>
          <w:sz w:val="20"/>
          <w:szCs w:val="20"/>
        </w:rPr>
        <w:t xml:space="preserve">. Ex </w:t>
      </w:r>
      <w:proofErr w:type="spellStart"/>
      <w:r w:rsidRPr="007D11BB">
        <w:rPr>
          <w:rFonts w:ascii="Times New Roman" w:hAnsi="Times New Roman" w:cs="Times New Roman"/>
          <w:bCs/>
          <w:sz w:val="20"/>
          <w:szCs w:val="20"/>
        </w:rPr>
        <w:t>Naud</w:t>
      </w:r>
      <w:proofErr w:type="spellEnd"/>
      <w:r w:rsidR="007D11BB">
        <w:rPr>
          <w:rFonts w:ascii="Times New Roman" w:hAnsi="Times New Roman" w:cs="Times New Roman"/>
          <w:bCs/>
          <w:sz w:val="20"/>
          <w:szCs w:val="20"/>
        </w:rPr>
        <w:t xml:space="preserve"> </w:t>
      </w:r>
      <w:r w:rsidRPr="007D11BB">
        <w:rPr>
          <w:rFonts w:ascii="Times New Roman" w:hAnsi="Times New Roman" w:cs="Times New Roman"/>
          <w:bCs/>
          <w:sz w:val="20"/>
          <w:szCs w:val="20"/>
        </w:rPr>
        <w:t>(</w:t>
      </w:r>
      <w:proofErr w:type="spellStart"/>
      <w:r w:rsidRPr="007D11BB">
        <w:rPr>
          <w:rFonts w:ascii="Times New Roman" w:hAnsi="Times New Roman" w:cs="Times New Roman"/>
          <w:bCs/>
          <w:sz w:val="20"/>
          <w:szCs w:val="20"/>
        </w:rPr>
        <w:t>Cucurbitaceae</w:t>
      </w:r>
      <w:proofErr w:type="spellEnd"/>
      <w:r w:rsidRPr="007D11BB">
        <w:rPr>
          <w:rFonts w:ascii="Times New Roman" w:hAnsi="Times New Roman" w:cs="Times New Roman"/>
          <w:bCs/>
          <w:sz w:val="20"/>
          <w:szCs w:val="20"/>
        </w:rPr>
        <w:t xml:space="preserve">) </w:t>
      </w:r>
      <w:r w:rsidR="00C51CFB" w:rsidRPr="007D11BB">
        <w:rPr>
          <w:rFonts w:ascii="Times New Roman" w:hAnsi="Times New Roman" w:cs="Times New Roman"/>
          <w:bCs/>
          <w:sz w:val="20"/>
          <w:szCs w:val="20"/>
        </w:rPr>
        <w:t xml:space="preserve">alters </w:t>
      </w:r>
      <w:proofErr w:type="spellStart"/>
      <w:r w:rsidR="00C51CFB" w:rsidRPr="007D11BB">
        <w:rPr>
          <w:rFonts w:ascii="Times New Roman" w:hAnsi="Times New Roman" w:cs="Times New Roman"/>
          <w:bCs/>
          <w:sz w:val="20"/>
          <w:szCs w:val="20"/>
        </w:rPr>
        <w:t>behavioural</w:t>
      </w:r>
      <w:proofErr w:type="spellEnd"/>
      <w:r w:rsidR="00C51CFB" w:rsidRPr="007D11BB">
        <w:rPr>
          <w:rFonts w:ascii="Times New Roman" w:hAnsi="Times New Roman" w:cs="Times New Roman"/>
          <w:bCs/>
          <w:sz w:val="20"/>
          <w:szCs w:val="20"/>
        </w:rPr>
        <w:t xml:space="preserve"> activities in c</w:t>
      </w:r>
      <w:r w:rsidRPr="007D11BB">
        <w:rPr>
          <w:rFonts w:ascii="Times New Roman" w:hAnsi="Times New Roman" w:cs="Times New Roman"/>
          <w:bCs/>
          <w:sz w:val="20"/>
          <w:szCs w:val="20"/>
        </w:rPr>
        <w:t>hicks.</w:t>
      </w:r>
      <w:r w:rsidR="00C51CFB" w:rsidRPr="007D11BB">
        <w:rPr>
          <w:rFonts w:ascii="Times New Roman" w:hAnsi="Times New Roman" w:cs="Times New Roman"/>
          <w:bCs/>
          <w:sz w:val="20"/>
          <w:szCs w:val="20"/>
        </w:rPr>
        <w:t xml:space="preserve"> </w:t>
      </w:r>
      <w:r w:rsidR="00C51CFB" w:rsidRPr="007D11BB">
        <w:rPr>
          <w:rFonts w:ascii="Times New Roman" w:hAnsi="Times New Roman" w:cs="Times New Roman"/>
          <w:i/>
          <w:iCs/>
          <w:sz w:val="20"/>
          <w:szCs w:val="20"/>
        </w:rPr>
        <w:t>PAT</w:t>
      </w:r>
      <w:r w:rsidR="007D11BB">
        <w:rPr>
          <w:rFonts w:ascii="Times New Roman" w:hAnsi="Times New Roman" w:cs="Times New Roman"/>
          <w:i/>
          <w:iCs/>
          <w:sz w:val="20"/>
          <w:szCs w:val="20"/>
        </w:rPr>
        <w:t xml:space="preserve"> </w:t>
      </w:r>
      <w:r w:rsidR="00C51CFB" w:rsidRPr="007D11BB">
        <w:rPr>
          <w:rFonts w:ascii="Times New Roman" w:hAnsi="Times New Roman" w:cs="Times New Roman"/>
          <w:iCs/>
          <w:sz w:val="20"/>
          <w:szCs w:val="20"/>
        </w:rPr>
        <w:t>7(1): 84-89.</w:t>
      </w:r>
    </w:p>
    <w:p w:rsidR="00614FEA" w:rsidRPr="007D11BB" w:rsidRDefault="00BD486C"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proofErr w:type="spellStart"/>
      <w:r w:rsidRPr="007D11BB">
        <w:rPr>
          <w:rStyle w:val="citation"/>
          <w:rFonts w:ascii="Times New Roman" w:hAnsi="Times New Roman" w:cs="Times New Roman"/>
          <w:sz w:val="20"/>
          <w:szCs w:val="20"/>
        </w:rPr>
        <w:t>Wannang</w:t>
      </w:r>
      <w:proofErr w:type="spellEnd"/>
      <w:r w:rsidRPr="007D11BB">
        <w:rPr>
          <w:rStyle w:val="citation"/>
          <w:rFonts w:ascii="Times New Roman" w:hAnsi="Times New Roman" w:cs="Times New Roman"/>
          <w:sz w:val="20"/>
          <w:szCs w:val="20"/>
        </w:rPr>
        <w:t xml:space="preserve">, N.N., </w:t>
      </w:r>
      <w:proofErr w:type="spellStart"/>
      <w:r w:rsidRPr="007D11BB">
        <w:rPr>
          <w:rStyle w:val="citation"/>
          <w:rFonts w:ascii="Times New Roman" w:hAnsi="Times New Roman" w:cs="Times New Roman"/>
          <w:sz w:val="20"/>
          <w:szCs w:val="20"/>
        </w:rPr>
        <w:t>Kwanashie</w:t>
      </w:r>
      <w:proofErr w:type="spellEnd"/>
      <w:r w:rsidRPr="007D11BB">
        <w:rPr>
          <w:rStyle w:val="citation"/>
          <w:rFonts w:ascii="Times New Roman" w:hAnsi="Times New Roman" w:cs="Times New Roman"/>
          <w:sz w:val="20"/>
          <w:szCs w:val="20"/>
        </w:rPr>
        <w:t>, H.O., Ede, S.O. (20</w:t>
      </w:r>
      <w:r w:rsidR="00024734" w:rsidRPr="007D11BB">
        <w:rPr>
          <w:rStyle w:val="citation"/>
          <w:rFonts w:ascii="Times New Roman" w:hAnsi="Times New Roman" w:cs="Times New Roman"/>
          <w:sz w:val="20"/>
          <w:szCs w:val="20"/>
        </w:rPr>
        <w:t xml:space="preserve">10). Antiviral </w:t>
      </w:r>
      <w:proofErr w:type="gramStart"/>
      <w:r w:rsidR="00024734" w:rsidRPr="007D11BB">
        <w:rPr>
          <w:rStyle w:val="citation"/>
          <w:rFonts w:ascii="Times New Roman" w:hAnsi="Times New Roman" w:cs="Times New Roman"/>
          <w:sz w:val="20"/>
          <w:szCs w:val="20"/>
        </w:rPr>
        <w:t xml:space="preserve">activity of the </w:t>
      </w:r>
      <w:r w:rsidRPr="007D11BB">
        <w:rPr>
          <w:rStyle w:val="citation"/>
          <w:rFonts w:ascii="Times New Roman" w:hAnsi="Times New Roman" w:cs="Times New Roman"/>
          <w:sz w:val="20"/>
          <w:szCs w:val="20"/>
        </w:rPr>
        <w:t>fruit extract</w:t>
      </w:r>
      <w:proofErr w:type="gramEnd"/>
      <w:r w:rsid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 xml:space="preserve">of </w:t>
      </w:r>
      <w:proofErr w:type="spellStart"/>
      <w:r w:rsidRPr="007D11BB">
        <w:rPr>
          <w:rStyle w:val="citation"/>
          <w:rFonts w:ascii="Times New Roman" w:hAnsi="Times New Roman" w:cs="Times New Roman"/>
          <w:i/>
          <w:sz w:val="20"/>
          <w:szCs w:val="20"/>
        </w:rPr>
        <w:lastRenderedPageBreak/>
        <w:t>Cucumis</w:t>
      </w:r>
      <w:proofErr w:type="spellEnd"/>
      <w:r w:rsidRPr="007D11BB">
        <w:rPr>
          <w:rStyle w:val="citation"/>
          <w:rFonts w:ascii="Times New Roman" w:hAnsi="Times New Roman" w:cs="Times New Roman"/>
          <w:i/>
          <w:sz w:val="20"/>
          <w:szCs w:val="20"/>
        </w:rPr>
        <w:t xml:space="preserve"> </w:t>
      </w:r>
      <w:proofErr w:type="spellStart"/>
      <w:r w:rsidRPr="007D11BB">
        <w:rPr>
          <w:rStyle w:val="citation"/>
          <w:rFonts w:ascii="Times New Roman" w:hAnsi="Times New Roman" w:cs="Times New Roman"/>
          <w:i/>
          <w:sz w:val="20"/>
          <w:szCs w:val="20"/>
        </w:rPr>
        <w:t>metuliferus</w:t>
      </w:r>
      <w:proofErr w:type="spellEnd"/>
      <w:r w:rsidRPr="007D11BB">
        <w:rPr>
          <w:rStyle w:val="citation"/>
          <w:rFonts w:ascii="Times New Roman" w:hAnsi="Times New Roman" w:cs="Times New Roman"/>
          <w:sz w:val="20"/>
          <w:szCs w:val="20"/>
        </w:rPr>
        <w:t xml:space="preserve"> E. </w:t>
      </w:r>
      <w:proofErr w:type="spellStart"/>
      <w:r w:rsidRPr="007D11BB">
        <w:rPr>
          <w:rStyle w:val="citation"/>
          <w:rFonts w:ascii="Times New Roman" w:hAnsi="Times New Roman" w:cs="Times New Roman"/>
          <w:sz w:val="20"/>
          <w:szCs w:val="20"/>
        </w:rPr>
        <w:t>Meye</w:t>
      </w:r>
      <w:proofErr w:type="spellEnd"/>
      <w:r w:rsidRPr="007D11BB">
        <w:rPr>
          <w:rStyle w:val="citation"/>
          <w:rFonts w:ascii="Times New Roman" w:hAnsi="Times New Roman" w:cs="Times New Roman"/>
          <w:sz w:val="20"/>
          <w:szCs w:val="20"/>
        </w:rPr>
        <w:t xml:space="preserve"> (</w:t>
      </w:r>
      <w:proofErr w:type="spellStart"/>
      <w:r w:rsidRPr="007D11BB">
        <w:rPr>
          <w:rStyle w:val="citation"/>
          <w:rFonts w:ascii="Times New Roman" w:hAnsi="Times New Roman" w:cs="Times New Roman"/>
          <w:sz w:val="20"/>
          <w:szCs w:val="20"/>
        </w:rPr>
        <w:t>Curcubitaceae</w:t>
      </w:r>
      <w:proofErr w:type="spellEnd"/>
      <w:r w:rsidRPr="007D11BB">
        <w:rPr>
          <w:rStyle w:val="citation"/>
          <w:rFonts w:ascii="Times New Roman" w:hAnsi="Times New Roman" w:cs="Times New Roman"/>
          <w:sz w:val="20"/>
          <w:szCs w:val="20"/>
        </w:rPr>
        <w:t>) in</w:t>
      </w:r>
      <w:r w:rsid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chicks.</w:t>
      </w:r>
      <w:r w:rsid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i/>
          <w:sz w:val="20"/>
          <w:szCs w:val="20"/>
        </w:rPr>
        <w:t>Afr. J. Basic and</w:t>
      </w:r>
      <w:r w:rsidR="007D11BB">
        <w:rPr>
          <w:rStyle w:val="citation"/>
          <w:rFonts w:ascii="Times New Roman" w:hAnsi="Times New Roman" w:cs="Times New Roman"/>
          <w:i/>
          <w:sz w:val="20"/>
          <w:szCs w:val="20"/>
        </w:rPr>
        <w:t xml:space="preserve"> </w:t>
      </w:r>
      <w:r w:rsidRPr="007D11BB">
        <w:rPr>
          <w:rStyle w:val="citation"/>
          <w:rFonts w:ascii="Times New Roman" w:hAnsi="Times New Roman" w:cs="Times New Roman"/>
          <w:i/>
          <w:sz w:val="20"/>
          <w:szCs w:val="20"/>
        </w:rPr>
        <w:t>Appl. Sci</w:t>
      </w:r>
      <w:r w:rsidRPr="007D11BB">
        <w:rPr>
          <w:rStyle w:val="citation"/>
          <w:rFonts w:ascii="Times New Roman" w:hAnsi="Times New Roman" w:cs="Times New Roman"/>
          <w:sz w:val="20"/>
          <w:szCs w:val="20"/>
        </w:rPr>
        <w:t>. 2(2-4):89-93.</w:t>
      </w:r>
    </w:p>
    <w:p w:rsidR="00614FEA" w:rsidRPr="007D11BB" w:rsidRDefault="00AC110F"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proofErr w:type="spellStart"/>
      <w:r w:rsidRPr="007D11BB">
        <w:rPr>
          <w:rStyle w:val="citation"/>
          <w:rFonts w:ascii="Times New Roman" w:hAnsi="Times New Roman" w:cs="Times New Roman"/>
          <w:sz w:val="20"/>
          <w:szCs w:val="20"/>
        </w:rPr>
        <w:t>Wannang</w:t>
      </w:r>
      <w:proofErr w:type="spellEnd"/>
      <w:r w:rsidRPr="007D11BB">
        <w:rPr>
          <w:rStyle w:val="citation"/>
          <w:rFonts w:ascii="Times New Roman" w:hAnsi="Times New Roman" w:cs="Times New Roman"/>
          <w:sz w:val="20"/>
          <w:szCs w:val="20"/>
        </w:rPr>
        <w:t xml:space="preserve">, N.N., </w:t>
      </w:r>
      <w:proofErr w:type="spellStart"/>
      <w:r w:rsidRPr="007D11BB">
        <w:rPr>
          <w:rStyle w:val="citation"/>
          <w:rFonts w:ascii="Times New Roman" w:hAnsi="Times New Roman" w:cs="Times New Roman"/>
          <w:sz w:val="20"/>
          <w:szCs w:val="20"/>
        </w:rPr>
        <w:t>Gyang</w:t>
      </w:r>
      <w:proofErr w:type="spellEnd"/>
      <w:r w:rsidRPr="007D11BB">
        <w:rPr>
          <w:rStyle w:val="citation"/>
          <w:rFonts w:ascii="Times New Roman" w:hAnsi="Times New Roman" w:cs="Times New Roman"/>
          <w:sz w:val="20"/>
          <w:szCs w:val="20"/>
        </w:rPr>
        <w:t xml:space="preserve">, S.S., </w:t>
      </w:r>
      <w:proofErr w:type="spellStart"/>
      <w:r w:rsidRPr="007D11BB">
        <w:rPr>
          <w:rStyle w:val="citation"/>
          <w:rFonts w:ascii="Times New Roman" w:hAnsi="Times New Roman" w:cs="Times New Roman"/>
          <w:sz w:val="20"/>
          <w:szCs w:val="20"/>
        </w:rPr>
        <w:t>Omale</w:t>
      </w:r>
      <w:proofErr w:type="spellEnd"/>
      <w:r w:rsidRPr="007D11BB">
        <w:rPr>
          <w:rStyle w:val="citation"/>
          <w:rFonts w:ascii="Times New Roman" w:hAnsi="Times New Roman" w:cs="Times New Roman"/>
          <w:sz w:val="20"/>
          <w:szCs w:val="20"/>
        </w:rPr>
        <w:t xml:space="preserve">, S., </w:t>
      </w:r>
      <w:proofErr w:type="spellStart"/>
      <w:r w:rsidRPr="007D11BB">
        <w:rPr>
          <w:rStyle w:val="citation"/>
          <w:rFonts w:ascii="Times New Roman" w:hAnsi="Times New Roman" w:cs="Times New Roman"/>
          <w:sz w:val="20"/>
          <w:szCs w:val="20"/>
        </w:rPr>
        <w:t>Dapar</w:t>
      </w:r>
      <w:proofErr w:type="spellEnd"/>
      <w:r w:rsidRPr="007D11BB">
        <w:rPr>
          <w:rStyle w:val="citation"/>
          <w:rFonts w:ascii="Times New Roman" w:hAnsi="Times New Roman" w:cs="Times New Roman"/>
          <w:sz w:val="20"/>
          <w:szCs w:val="20"/>
        </w:rPr>
        <w:t xml:space="preserve">, L.M.P., </w:t>
      </w:r>
      <w:proofErr w:type="spellStart"/>
      <w:r w:rsidRPr="007D11BB">
        <w:rPr>
          <w:rStyle w:val="citation"/>
          <w:rFonts w:ascii="Times New Roman" w:hAnsi="Times New Roman" w:cs="Times New Roman"/>
          <w:sz w:val="20"/>
          <w:szCs w:val="20"/>
        </w:rPr>
        <w:t>Jiman</w:t>
      </w:r>
      <w:proofErr w:type="spellEnd"/>
      <w:r w:rsidRPr="007D11BB">
        <w:rPr>
          <w:rStyle w:val="citation"/>
          <w:rFonts w:ascii="Times New Roman" w:hAnsi="Times New Roman" w:cs="Times New Roman"/>
          <w:sz w:val="20"/>
          <w:szCs w:val="20"/>
        </w:rPr>
        <w:t xml:space="preserve">, N.S. and </w:t>
      </w:r>
      <w:proofErr w:type="spellStart"/>
      <w:r w:rsidR="00024734" w:rsidRPr="007D11BB">
        <w:rPr>
          <w:rStyle w:val="citation"/>
          <w:rFonts w:ascii="Times New Roman" w:hAnsi="Times New Roman" w:cs="Times New Roman"/>
          <w:sz w:val="20"/>
          <w:szCs w:val="20"/>
        </w:rPr>
        <w:t>Anakwe</w:t>
      </w:r>
      <w:proofErr w:type="spellEnd"/>
      <w:r w:rsidR="00024734" w:rsidRP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C.</w:t>
      </w:r>
      <w:r w:rsid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 xml:space="preserve">(2009). The effect of </w:t>
      </w:r>
      <w:proofErr w:type="spellStart"/>
      <w:r w:rsidRPr="007D11BB">
        <w:rPr>
          <w:rStyle w:val="citation"/>
          <w:rFonts w:ascii="Times New Roman" w:hAnsi="Times New Roman" w:cs="Times New Roman"/>
          <w:i/>
          <w:sz w:val="20"/>
          <w:szCs w:val="20"/>
        </w:rPr>
        <w:t>Cucumis</w:t>
      </w:r>
      <w:proofErr w:type="spellEnd"/>
      <w:r w:rsidRPr="007D11BB">
        <w:rPr>
          <w:rStyle w:val="citation"/>
          <w:rFonts w:ascii="Times New Roman" w:hAnsi="Times New Roman" w:cs="Times New Roman"/>
          <w:i/>
          <w:sz w:val="20"/>
          <w:szCs w:val="20"/>
        </w:rPr>
        <w:t xml:space="preserve"> </w:t>
      </w:r>
      <w:proofErr w:type="spellStart"/>
      <w:r w:rsidRPr="007D11BB">
        <w:rPr>
          <w:rStyle w:val="citation"/>
          <w:rFonts w:ascii="Times New Roman" w:hAnsi="Times New Roman" w:cs="Times New Roman"/>
          <w:i/>
          <w:sz w:val="20"/>
          <w:szCs w:val="20"/>
        </w:rPr>
        <w:t>metuliferus</w:t>
      </w:r>
      <w:proofErr w:type="spellEnd"/>
      <w:r w:rsidRPr="007D11BB">
        <w:rPr>
          <w:rStyle w:val="citation"/>
          <w:rFonts w:ascii="Times New Roman" w:hAnsi="Times New Roman" w:cs="Times New Roman"/>
          <w:sz w:val="20"/>
          <w:szCs w:val="20"/>
        </w:rPr>
        <w:t xml:space="preserve"> E. </w:t>
      </w:r>
      <w:proofErr w:type="spellStart"/>
      <w:r w:rsidRPr="007D11BB">
        <w:rPr>
          <w:rStyle w:val="citation"/>
          <w:rFonts w:ascii="Times New Roman" w:hAnsi="Times New Roman" w:cs="Times New Roman"/>
          <w:sz w:val="20"/>
          <w:szCs w:val="20"/>
        </w:rPr>
        <w:t>Meye</w:t>
      </w:r>
      <w:proofErr w:type="spellEnd"/>
      <w:r w:rsidR="007D11BB">
        <w:rPr>
          <w:rStyle w:val="citation"/>
          <w:rFonts w:ascii="Times New Roman" w:hAnsi="Times New Roman" w:cs="Times New Roman"/>
          <w:sz w:val="20"/>
          <w:szCs w:val="20"/>
        </w:rPr>
        <w:t xml:space="preserve"> </w:t>
      </w:r>
      <w:r w:rsidR="00664FA5" w:rsidRPr="007D11BB">
        <w:rPr>
          <w:rStyle w:val="citation"/>
          <w:rFonts w:ascii="Times New Roman" w:hAnsi="Times New Roman" w:cs="Times New Roman"/>
          <w:sz w:val="20"/>
          <w:szCs w:val="20"/>
        </w:rPr>
        <w:t>(</w:t>
      </w:r>
      <w:proofErr w:type="spellStart"/>
      <w:r w:rsidR="00664FA5" w:rsidRPr="007D11BB">
        <w:rPr>
          <w:rStyle w:val="citation"/>
          <w:rFonts w:ascii="Times New Roman" w:hAnsi="Times New Roman" w:cs="Times New Roman"/>
          <w:sz w:val="20"/>
          <w:szCs w:val="20"/>
        </w:rPr>
        <w:t>C</w:t>
      </w:r>
      <w:r w:rsidR="00024734" w:rsidRPr="007D11BB">
        <w:rPr>
          <w:rStyle w:val="citation"/>
          <w:rFonts w:ascii="Times New Roman" w:hAnsi="Times New Roman" w:cs="Times New Roman"/>
          <w:sz w:val="20"/>
          <w:szCs w:val="20"/>
        </w:rPr>
        <w:t>ucurbitaceae</w:t>
      </w:r>
      <w:proofErr w:type="spellEnd"/>
      <w:r w:rsidR="00024734" w:rsidRPr="007D11BB">
        <w:rPr>
          <w:rStyle w:val="citation"/>
          <w:rFonts w:ascii="Times New Roman" w:hAnsi="Times New Roman" w:cs="Times New Roman"/>
          <w:sz w:val="20"/>
          <w:szCs w:val="20"/>
        </w:rPr>
        <w:t xml:space="preserve">) on </w:t>
      </w:r>
      <w:r w:rsidRPr="007D11BB">
        <w:rPr>
          <w:rStyle w:val="citation"/>
          <w:rFonts w:ascii="Times New Roman" w:hAnsi="Times New Roman" w:cs="Times New Roman"/>
          <w:sz w:val="20"/>
          <w:szCs w:val="20"/>
        </w:rPr>
        <w:t>rat gastric</w:t>
      </w:r>
      <w:r w:rsid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 xml:space="preserve">functions and mucosal integrity. </w:t>
      </w:r>
      <w:r w:rsidRPr="007D11BB">
        <w:rPr>
          <w:rStyle w:val="citation"/>
          <w:rFonts w:ascii="Times New Roman" w:hAnsi="Times New Roman" w:cs="Times New Roman"/>
          <w:i/>
          <w:sz w:val="20"/>
          <w:szCs w:val="20"/>
        </w:rPr>
        <w:t>Nig.</w:t>
      </w:r>
      <w:r w:rsidR="007D11BB">
        <w:rPr>
          <w:rStyle w:val="citation"/>
          <w:rFonts w:ascii="Times New Roman" w:hAnsi="Times New Roman" w:cs="Times New Roman"/>
          <w:i/>
          <w:sz w:val="20"/>
          <w:szCs w:val="20"/>
        </w:rPr>
        <w:t xml:space="preserve"> </w:t>
      </w:r>
      <w:r w:rsidRPr="007D11BB">
        <w:rPr>
          <w:rStyle w:val="citation"/>
          <w:rFonts w:ascii="Times New Roman" w:hAnsi="Times New Roman" w:cs="Times New Roman"/>
          <w:i/>
          <w:sz w:val="20"/>
          <w:szCs w:val="20"/>
        </w:rPr>
        <w:t xml:space="preserve">J. Nat. Prod. </w:t>
      </w:r>
      <w:proofErr w:type="gramStart"/>
      <w:r w:rsidRPr="007D11BB">
        <w:rPr>
          <w:rStyle w:val="citation"/>
          <w:rFonts w:ascii="Times New Roman" w:hAnsi="Times New Roman" w:cs="Times New Roman"/>
          <w:i/>
          <w:sz w:val="20"/>
          <w:szCs w:val="20"/>
        </w:rPr>
        <w:t>and</w:t>
      </w:r>
      <w:proofErr w:type="gramEnd"/>
      <w:r w:rsidRPr="007D11BB">
        <w:rPr>
          <w:rStyle w:val="citation"/>
          <w:rFonts w:ascii="Times New Roman" w:hAnsi="Times New Roman" w:cs="Times New Roman"/>
          <w:i/>
          <w:sz w:val="20"/>
          <w:szCs w:val="20"/>
        </w:rPr>
        <w:t xml:space="preserve"> Med</w:t>
      </w:r>
      <w:r w:rsidRPr="007D11BB">
        <w:rPr>
          <w:rStyle w:val="citation"/>
          <w:rFonts w:ascii="Times New Roman" w:hAnsi="Times New Roman" w:cs="Times New Roman"/>
          <w:sz w:val="20"/>
          <w:szCs w:val="20"/>
        </w:rPr>
        <w:t>. 12:</w:t>
      </w:r>
      <w:r w:rsidR="00024734" w:rsidRP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37-39.</w:t>
      </w:r>
    </w:p>
    <w:p w:rsidR="00614FEA" w:rsidRPr="007D11BB" w:rsidRDefault="00AC110F" w:rsidP="00614FEA">
      <w:pPr>
        <w:pStyle w:val="ListParagraph"/>
        <w:numPr>
          <w:ilvl w:val="0"/>
          <w:numId w:val="2"/>
        </w:numPr>
        <w:snapToGrid w:val="0"/>
        <w:spacing w:after="0" w:line="240" w:lineRule="auto"/>
        <w:jc w:val="both"/>
        <w:rPr>
          <w:rStyle w:val="citation"/>
          <w:rFonts w:ascii="Times New Roman" w:hAnsi="Times New Roman" w:cs="Times New Roman"/>
          <w:sz w:val="20"/>
          <w:szCs w:val="20"/>
        </w:rPr>
      </w:pPr>
      <w:proofErr w:type="spellStart"/>
      <w:r w:rsidRPr="007D11BB">
        <w:rPr>
          <w:rStyle w:val="citation"/>
          <w:rFonts w:ascii="Times New Roman" w:hAnsi="Times New Roman" w:cs="Times New Roman"/>
          <w:sz w:val="20"/>
          <w:szCs w:val="20"/>
        </w:rPr>
        <w:t>Wannang</w:t>
      </w:r>
      <w:proofErr w:type="spellEnd"/>
      <w:r w:rsidRPr="007D11BB">
        <w:rPr>
          <w:rStyle w:val="citation"/>
          <w:rFonts w:ascii="Times New Roman" w:hAnsi="Times New Roman" w:cs="Times New Roman"/>
          <w:sz w:val="20"/>
          <w:szCs w:val="20"/>
        </w:rPr>
        <w:t xml:space="preserve">, N.N., </w:t>
      </w:r>
      <w:proofErr w:type="spellStart"/>
      <w:r w:rsidRPr="007D11BB">
        <w:rPr>
          <w:rStyle w:val="citation"/>
          <w:rFonts w:ascii="Times New Roman" w:hAnsi="Times New Roman" w:cs="Times New Roman"/>
          <w:sz w:val="20"/>
          <w:szCs w:val="20"/>
        </w:rPr>
        <w:t>Jiman</w:t>
      </w:r>
      <w:proofErr w:type="spellEnd"/>
      <w:r w:rsidRPr="007D11BB">
        <w:rPr>
          <w:rStyle w:val="citation"/>
          <w:rFonts w:ascii="Times New Roman" w:hAnsi="Times New Roman" w:cs="Times New Roman"/>
          <w:sz w:val="20"/>
          <w:szCs w:val="20"/>
        </w:rPr>
        <w:t xml:space="preserve">, N.S., </w:t>
      </w:r>
      <w:proofErr w:type="spellStart"/>
      <w:r w:rsidRPr="007D11BB">
        <w:rPr>
          <w:rStyle w:val="citation"/>
          <w:rFonts w:ascii="Times New Roman" w:hAnsi="Times New Roman" w:cs="Times New Roman"/>
          <w:sz w:val="20"/>
          <w:szCs w:val="20"/>
        </w:rPr>
        <w:t>Gyang</w:t>
      </w:r>
      <w:proofErr w:type="spellEnd"/>
      <w:r w:rsidRPr="007D11BB">
        <w:rPr>
          <w:rStyle w:val="citation"/>
          <w:rFonts w:ascii="Times New Roman" w:hAnsi="Times New Roman" w:cs="Times New Roman"/>
          <w:sz w:val="20"/>
          <w:szCs w:val="20"/>
        </w:rPr>
        <w:t xml:space="preserve">, S.S., </w:t>
      </w:r>
      <w:proofErr w:type="spellStart"/>
      <w:r w:rsidRPr="007D11BB">
        <w:rPr>
          <w:rStyle w:val="citation"/>
          <w:rFonts w:ascii="Times New Roman" w:hAnsi="Times New Roman" w:cs="Times New Roman"/>
          <w:sz w:val="20"/>
          <w:szCs w:val="20"/>
        </w:rPr>
        <w:t>Bukar</w:t>
      </w:r>
      <w:proofErr w:type="spellEnd"/>
      <w:r w:rsidRPr="007D11BB">
        <w:rPr>
          <w:rStyle w:val="citation"/>
          <w:rFonts w:ascii="Times New Roman" w:hAnsi="Times New Roman" w:cs="Times New Roman"/>
          <w:sz w:val="20"/>
          <w:szCs w:val="20"/>
        </w:rPr>
        <w:t xml:space="preserve">, B.B. and </w:t>
      </w:r>
      <w:proofErr w:type="spellStart"/>
      <w:r w:rsidRPr="007D11BB">
        <w:rPr>
          <w:rStyle w:val="citation"/>
          <w:rFonts w:ascii="Times New Roman" w:hAnsi="Times New Roman" w:cs="Times New Roman"/>
          <w:sz w:val="20"/>
          <w:szCs w:val="20"/>
        </w:rPr>
        <w:t>Gotom</w:t>
      </w:r>
      <w:proofErr w:type="spellEnd"/>
      <w:r w:rsidRPr="007D11BB">
        <w:rPr>
          <w:rStyle w:val="citation"/>
          <w:rFonts w:ascii="Times New Roman" w:hAnsi="Times New Roman" w:cs="Times New Roman"/>
          <w:sz w:val="20"/>
          <w:szCs w:val="20"/>
        </w:rPr>
        <w:t>, S. (2008). Effects of</w:t>
      </w:r>
      <w:r w:rsidR="007D11BB">
        <w:rPr>
          <w:rStyle w:val="citation"/>
          <w:rFonts w:ascii="Times New Roman" w:hAnsi="Times New Roman" w:cs="Times New Roman"/>
          <w:sz w:val="20"/>
          <w:szCs w:val="20"/>
        </w:rPr>
        <w:t xml:space="preserve"> </w:t>
      </w:r>
      <w:proofErr w:type="spellStart"/>
      <w:r w:rsidRPr="007D11BB">
        <w:rPr>
          <w:rStyle w:val="citation"/>
          <w:rFonts w:ascii="Times New Roman" w:hAnsi="Times New Roman" w:cs="Times New Roman"/>
          <w:i/>
          <w:sz w:val="20"/>
          <w:szCs w:val="20"/>
        </w:rPr>
        <w:t>Cucumis</w:t>
      </w:r>
      <w:proofErr w:type="spellEnd"/>
      <w:r w:rsidRPr="007D11BB">
        <w:rPr>
          <w:rStyle w:val="citation"/>
          <w:rFonts w:ascii="Times New Roman" w:hAnsi="Times New Roman" w:cs="Times New Roman"/>
          <w:i/>
          <w:sz w:val="20"/>
          <w:szCs w:val="20"/>
        </w:rPr>
        <w:t xml:space="preserve"> </w:t>
      </w:r>
      <w:proofErr w:type="spellStart"/>
      <w:r w:rsidRPr="007D11BB">
        <w:rPr>
          <w:rStyle w:val="citation"/>
          <w:rFonts w:ascii="Times New Roman" w:hAnsi="Times New Roman" w:cs="Times New Roman"/>
          <w:i/>
          <w:sz w:val="20"/>
          <w:szCs w:val="20"/>
        </w:rPr>
        <w:t>metuliferus</w:t>
      </w:r>
      <w:proofErr w:type="spellEnd"/>
      <w:r w:rsidRPr="007D11BB">
        <w:rPr>
          <w:rStyle w:val="citation"/>
          <w:rFonts w:ascii="Times New Roman" w:hAnsi="Times New Roman" w:cs="Times New Roman"/>
          <w:i/>
          <w:sz w:val="20"/>
          <w:szCs w:val="20"/>
        </w:rPr>
        <w:t xml:space="preserve"> </w:t>
      </w:r>
      <w:r w:rsidRPr="007D11BB">
        <w:rPr>
          <w:rStyle w:val="citation"/>
          <w:rFonts w:ascii="Times New Roman" w:hAnsi="Times New Roman" w:cs="Times New Roman"/>
          <w:sz w:val="20"/>
          <w:szCs w:val="20"/>
        </w:rPr>
        <w:t xml:space="preserve">E. </w:t>
      </w:r>
      <w:proofErr w:type="spellStart"/>
      <w:r w:rsidRPr="007D11BB">
        <w:rPr>
          <w:rStyle w:val="citation"/>
          <w:rFonts w:ascii="Times New Roman" w:hAnsi="Times New Roman" w:cs="Times New Roman"/>
          <w:sz w:val="20"/>
          <w:szCs w:val="20"/>
        </w:rPr>
        <w:t>Mey</w:t>
      </w:r>
      <w:proofErr w:type="spellEnd"/>
      <w:r w:rsidRPr="007D11BB">
        <w:rPr>
          <w:rStyle w:val="citation"/>
          <w:rFonts w:ascii="Times New Roman" w:hAnsi="Times New Roman" w:cs="Times New Roman"/>
          <w:sz w:val="20"/>
          <w:szCs w:val="20"/>
        </w:rPr>
        <w:t xml:space="preserve">. </w:t>
      </w:r>
      <w:proofErr w:type="gramStart"/>
      <w:r w:rsidRPr="007D11BB">
        <w:rPr>
          <w:rStyle w:val="citation"/>
          <w:rFonts w:ascii="Times New Roman" w:hAnsi="Times New Roman" w:cs="Times New Roman"/>
          <w:sz w:val="20"/>
          <w:szCs w:val="20"/>
        </w:rPr>
        <w:t>ex</w:t>
      </w:r>
      <w:proofErr w:type="gramEnd"/>
      <w:r w:rsidRPr="007D11BB">
        <w:rPr>
          <w:rStyle w:val="citation"/>
          <w:rFonts w:ascii="Times New Roman" w:hAnsi="Times New Roman" w:cs="Times New Roman"/>
          <w:sz w:val="20"/>
          <w:szCs w:val="20"/>
        </w:rPr>
        <w:t xml:space="preserve">. </w:t>
      </w:r>
      <w:proofErr w:type="spellStart"/>
      <w:r w:rsidRPr="007D11BB">
        <w:rPr>
          <w:rStyle w:val="citation"/>
          <w:rFonts w:ascii="Times New Roman" w:hAnsi="Times New Roman" w:cs="Times New Roman"/>
          <w:sz w:val="20"/>
          <w:szCs w:val="20"/>
        </w:rPr>
        <w:t>Naud</w:t>
      </w:r>
      <w:proofErr w:type="spellEnd"/>
      <w:r w:rsidRPr="007D11BB">
        <w:rPr>
          <w:rStyle w:val="citation"/>
          <w:rFonts w:ascii="Times New Roman" w:hAnsi="Times New Roman" w:cs="Times New Roman"/>
          <w:sz w:val="20"/>
          <w:szCs w:val="20"/>
        </w:rPr>
        <w:t>.</w:t>
      </w:r>
      <w:r w:rsidR="001531B0" w:rsidRP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w:t>
      </w:r>
      <w:proofErr w:type="spellStart"/>
      <w:r w:rsidRPr="007D11BB">
        <w:rPr>
          <w:rStyle w:val="citation"/>
          <w:rFonts w:ascii="Times New Roman" w:hAnsi="Times New Roman" w:cs="Times New Roman"/>
          <w:sz w:val="20"/>
          <w:szCs w:val="20"/>
        </w:rPr>
        <w:t>Cucurbitaceae</w:t>
      </w:r>
      <w:proofErr w:type="spellEnd"/>
      <w:r w:rsidRPr="007D11BB">
        <w:rPr>
          <w:rStyle w:val="citation"/>
          <w:rFonts w:ascii="Times New Roman" w:hAnsi="Times New Roman" w:cs="Times New Roman"/>
          <w:sz w:val="20"/>
          <w:szCs w:val="20"/>
        </w:rPr>
        <w:t>) fruit extract on some</w:t>
      </w:r>
      <w:r w:rsid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male reproductive</w:t>
      </w:r>
      <w:r w:rsidR="001531B0" w:rsidRP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 xml:space="preserve">parameters in adult rats. </w:t>
      </w:r>
      <w:r w:rsidRPr="007D11BB">
        <w:rPr>
          <w:rStyle w:val="citation"/>
          <w:rFonts w:ascii="Times New Roman" w:hAnsi="Times New Roman" w:cs="Times New Roman"/>
          <w:i/>
          <w:sz w:val="20"/>
          <w:szCs w:val="20"/>
        </w:rPr>
        <w:t xml:space="preserve">Afr. J. Phar. and </w:t>
      </w:r>
      <w:proofErr w:type="spellStart"/>
      <w:r w:rsidRPr="007D11BB">
        <w:rPr>
          <w:rStyle w:val="citation"/>
          <w:rFonts w:ascii="Times New Roman" w:hAnsi="Times New Roman" w:cs="Times New Roman"/>
          <w:i/>
          <w:sz w:val="20"/>
          <w:szCs w:val="20"/>
        </w:rPr>
        <w:t>Pharmacol</w:t>
      </w:r>
      <w:proofErr w:type="spellEnd"/>
      <w:r w:rsidRPr="007D11BB">
        <w:rPr>
          <w:rStyle w:val="citation"/>
          <w:rFonts w:ascii="Times New Roman" w:hAnsi="Times New Roman" w:cs="Times New Roman"/>
          <w:sz w:val="20"/>
          <w:szCs w:val="20"/>
        </w:rPr>
        <w:t>. 2(3):48-</w:t>
      </w:r>
      <w:r w:rsidR="00614FEA" w:rsidRPr="007D11BB">
        <w:rPr>
          <w:rStyle w:val="citation"/>
          <w:rFonts w:ascii="Times New Roman" w:hAnsi="Times New Roman" w:cs="Times New Roman"/>
          <w:sz w:val="20"/>
          <w:szCs w:val="20"/>
        </w:rPr>
        <w:t xml:space="preserve"> </w:t>
      </w:r>
      <w:r w:rsidRPr="007D11BB">
        <w:rPr>
          <w:rStyle w:val="citation"/>
          <w:rFonts w:ascii="Times New Roman" w:hAnsi="Times New Roman" w:cs="Times New Roman"/>
          <w:sz w:val="20"/>
          <w:szCs w:val="20"/>
        </w:rPr>
        <w:t>51.</w:t>
      </w:r>
    </w:p>
    <w:p w:rsidR="00614FEA" w:rsidRPr="007D11BB" w:rsidRDefault="00BD486C"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lastRenderedPageBreak/>
        <w:t>Wannang</w:t>
      </w:r>
      <w:proofErr w:type="spellEnd"/>
      <w:r w:rsidRPr="007D11BB">
        <w:rPr>
          <w:rFonts w:ascii="Times New Roman" w:eastAsia="Bookman Old Style" w:hAnsi="Times New Roman" w:cs="Times New Roman"/>
          <w:sz w:val="20"/>
          <w:szCs w:val="20"/>
        </w:rPr>
        <w:t xml:space="preserve">, N.N., </w:t>
      </w:r>
      <w:proofErr w:type="spellStart"/>
      <w:r w:rsidRPr="007D11BB">
        <w:rPr>
          <w:rFonts w:ascii="Times New Roman" w:eastAsia="Bookman Old Style" w:hAnsi="Times New Roman" w:cs="Times New Roman"/>
          <w:sz w:val="20"/>
          <w:szCs w:val="20"/>
        </w:rPr>
        <w:t>Jimam</w:t>
      </w:r>
      <w:proofErr w:type="spellEnd"/>
      <w:r w:rsidRPr="007D11BB">
        <w:rPr>
          <w:rFonts w:ascii="Times New Roman" w:eastAsia="Bookman Old Style" w:hAnsi="Times New Roman" w:cs="Times New Roman"/>
          <w:sz w:val="20"/>
          <w:szCs w:val="20"/>
        </w:rPr>
        <w:t xml:space="preserve">, N.S., </w:t>
      </w:r>
      <w:proofErr w:type="spellStart"/>
      <w:r w:rsidRPr="007D11BB">
        <w:rPr>
          <w:rFonts w:ascii="Times New Roman" w:eastAsia="Bookman Old Style" w:hAnsi="Times New Roman" w:cs="Times New Roman"/>
          <w:sz w:val="20"/>
          <w:szCs w:val="20"/>
        </w:rPr>
        <w:t>Omale</w:t>
      </w:r>
      <w:proofErr w:type="spellEnd"/>
      <w:r w:rsidRPr="007D11BB">
        <w:rPr>
          <w:rFonts w:ascii="Times New Roman" w:eastAsia="Bookman Old Style" w:hAnsi="Times New Roman" w:cs="Times New Roman"/>
          <w:sz w:val="20"/>
          <w:szCs w:val="20"/>
        </w:rPr>
        <w:t xml:space="preserve">, S., </w:t>
      </w:r>
      <w:proofErr w:type="spellStart"/>
      <w:r w:rsidRPr="007D11BB">
        <w:rPr>
          <w:rFonts w:ascii="Times New Roman" w:eastAsia="Bookman Old Style" w:hAnsi="Times New Roman" w:cs="Times New Roman"/>
          <w:sz w:val="20"/>
          <w:szCs w:val="20"/>
        </w:rPr>
        <w:t>Dapar</w:t>
      </w:r>
      <w:proofErr w:type="spellEnd"/>
      <w:r w:rsidRPr="007D11BB">
        <w:rPr>
          <w:rFonts w:ascii="Times New Roman" w:eastAsia="Bookman Old Style" w:hAnsi="Times New Roman" w:cs="Times New Roman"/>
          <w:sz w:val="20"/>
          <w:szCs w:val="20"/>
        </w:rPr>
        <w:t>, L.</w:t>
      </w:r>
      <w:r w:rsidR="00024734" w:rsidRPr="007D11BB">
        <w:rPr>
          <w:rFonts w:ascii="Times New Roman" w:eastAsia="Bookman Old Style" w:hAnsi="Times New Roman" w:cs="Times New Roman"/>
          <w:sz w:val="20"/>
          <w:szCs w:val="20"/>
        </w:rPr>
        <w:t xml:space="preserve">M.P., </w:t>
      </w:r>
      <w:proofErr w:type="spellStart"/>
      <w:r w:rsidR="00024734" w:rsidRPr="007D11BB">
        <w:rPr>
          <w:rFonts w:ascii="Times New Roman" w:eastAsia="Bookman Old Style" w:hAnsi="Times New Roman" w:cs="Times New Roman"/>
          <w:sz w:val="20"/>
          <w:szCs w:val="20"/>
        </w:rPr>
        <w:t>Gyang</w:t>
      </w:r>
      <w:proofErr w:type="spellEnd"/>
      <w:r w:rsidR="00024734" w:rsidRPr="007D11BB">
        <w:rPr>
          <w:rFonts w:ascii="Times New Roman" w:eastAsia="Bookman Old Style" w:hAnsi="Times New Roman" w:cs="Times New Roman"/>
          <w:sz w:val="20"/>
          <w:szCs w:val="20"/>
        </w:rPr>
        <w:t xml:space="preserve">, S.S., and </w:t>
      </w:r>
      <w:proofErr w:type="spellStart"/>
      <w:r w:rsidR="00024734" w:rsidRPr="007D11BB">
        <w:rPr>
          <w:rFonts w:ascii="Times New Roman" w:eastAsia="Bookman Old Style" w:hAnsi="Times New Roman" w:cs="Times New Roman"/>
          <w:sz w:val="20"/>
          <w:szCs w:val="20"/>
        </w:rPr>
        <w:t>Aguiyi</w:t>
      </w:r>
      <w:proofErr w:type="spellEnd"/>
      <w:r w:rsidR="00024734"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J.C.</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(2007). Effects of </w:t>
      </w:r>
      <w:proofErr w:type="spellStart"/>
      <w:r w:rsidRPr="007D11BB">
        <w:rPr>
          <w:rFonts w:ascii="Times New Roman" w:eastAsia="Bookman Old Style" w:hAnsi="Times New Roman" w:cs="Times New Roman"/>
          <w:i/>
          <w:sz w:val="20"/>
          <w:szCs w:val="20"/>
        </w:rPr>
        <w:t>Cucumis</w:t>
      </w:r>
      <w:proofErr w:type="spellEnd"/>
      <w:r w:rsidRPr="007D11BB">
        <w:rPr>
          <w:rFonts w:ascii="Times New Roman" w:eastAsia="Bookman Old Style" w:hAnsi="Times New Roman" w:cs="Times New Roman"/>
          <w:i/>
          <w:sz w:val="20"/>
          <w:szCs w:val="20"/>
        </w:rPr>
        <w:t xml:space="preserve"> </w:t>
      </w:r>
      <w:proofErr w:type="spellStart"/>
      <w:r w:rsidRPr="007D11BB">
        <w:rPr>
          <w:rFonts w:ascii="Times New Roman" w:eastAsia="Bookman Old Style" w:hAnsi="Times New Roman" w:cs="Times New Roman"/>
          <w:i/>
          <w:sz w:val="20"/>
          <w:szCs w:val="20"/>
        </w:rPr>
        <w:t>metuliferus</w:t>
      </w:r>
      <w:proofErr w:type="spellEnd"/>
      <w:r w:rsidR="00024734" w:rsidRPr="007D11BB">
        <w:rPr>
          <w:rFonts w:ascii="Times New Roman" w:eastAsia="Bookman Old Style" w:hAnsi="Times New Roman" w:cs="Times New Roman"/>
          <w:sz w:val="20"/>
          <w:szCs w:val="20"/>
        </w:rPr>
        <w:t xml:space="preserve"> (</w:t>
      </w:r>
      <w:proofErr w:type="spellStart"/>
      <w:r w:rsidR="00024734" w:rsidRPr="007D11BB">
        <w:rPr>
          <w:rFonts w:ascii="Times New Roman" w:eastAsia="Bookman Old Style" w:hAnsi="Times New Roman" w:cs="Times New Roman"/>
          <w:sz w:val="20"/>
          <w:szCs w:val="20"/>
        </w:rPr>
        <w:t>Cucurbitaceae</w:t>
      </w:r>
      <w:proofErr w:type="spellEnd"/>
      <w:r w:rsidR="00024734"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fruits on enzymes and</w:t>
      </w:r>
      <w:r w:rsid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haematological</w:t>
      </w:r>
      <w:proofErr w:type="spellEnd"/>
      <w:r w:rsidRPr="007D11BB">
        <w:rPr>
          <w:rFonts w:ascii="Times New Roman" w:eastAsia="Bookman Old Style" w:hAnsi="Times New Roman" w:cs="Times New Roman"/>
          <w:sz w:val="20"/>
          <w:szCs w:val="20"/>
        </w:rPr>
        <w:t xml:space="preserve"> parameters in albino rats. </w:t>
      </w:r>
      <w:r w:rsidRPr="007D11BB">
        <w:rPr>
          <w:rFonts w:ascii="Times New Roman" w:eastAsia="Bookman Old Style" w:hAnsi="Times New Roman" w:cs="Times New Roman"/>
          <w:i/>
          <w:sz w:val="20"/>
          <w:szCs w:val="20"/>
        </w:rPr>
        <w:t>Afr. J. Biotech</w:t>
      </w:r>
      <w:r w:rsidRPr="007D11BB">
        <w:rPr>
          <w:rFonts w:ascii="Times New Roman" w:eastAsia="Bookman Old Style" w:hAnsi="Times New Roman" w:cs="Times New Roman"/>
          <w:sz w:val="20"/>
          <w:szCs w:val="20"/>
        </w:rPr>
        <w:t>. 6(22):</w:t>
      </w:r>
      <w:r w:rsidR="00024734" w:rsidRP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2515-2518.</w:t>
      </w:r>
    </w:p>
    <w:p w:rsidR="00614FEA" w:rsidRPr="007D11BB" w:rsidRDefault="00826EA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Yeşilada</w:t>
      </w:r>
      <w:proofErr w:type="spellEnd"/>
      <w:r w:rsidRPr="007D11BB">
        <w:rPr>
          <w:rFonts w:ascii="Times New Roman" w:eastAsia="Bookman Old Style" w:hAnsi="Times New Roman" w:cs="Times New Roman"/>
          <w:sz w:val="20"/>
          <w:szCs w:val="20"/>
        </w:rPr>
        <w:t xml:space="preserve">, E., Honda, G., </w:t>
      </w:r>
      <w:proofErr w:type="spellStart"/>
      <w:r w:rsidRPr="007D11BB">
        <w:rPr>
          <w:rFonts w:ascii="Times New Roman" w:eastAsia="Bookman Old Style" w:hAnsi="Times New Roman" w:cs="Times New Roman"/>
          <w:sz w:val="20"/>
          <w:szCs w:val="20"/>
        </w:rPr>
        <w:t>Sezik</w:t>
      </w:r>
      <w:proofErr w:type="spellEnd"/>
      <w:r w:rsidRPr="007D11BB">
        <w:rPr>
          <w:rFonts w:ascii="Times New Roman" w:eastAsia="Bookman Old Style" w:hAnsi="Times New Roman" w:cs="Times New Roman"/>
          <w:sz w:val="20"/>
          <w:szCs w:val="20"/>
        </w:rPr>
        <w:t xml:space="preserve">, E., </w:t>
      </w:r>
      <w:proofErr w:type="spellStart"/>
      <w:r w:rsidRPr="007D11BB">
        <w:rPr>
          <w:rFonts w:ascii="Times New Roman" w:eastAsia="Bookman Old Style" w:hAnsi="Times New Roman" w:cs="Times New Roman"/>
          <w:sz w:val="20"/>
          <w:szCs w:val="20"/>
        </w:rPr>
        <w:t>Tabata</w:t>
      </w:r>
      <w:proofErr w:type="spellEnd"/>
      <w:r w:rsidRPr="007D11BB">
        <w:rPr>
          <w:rFonts w:ascii="Times New Roman" w:eastAsia="Bookman Old Style" w:hAnsi="Times New Roman" w:cs="Times New Roman"/>
          <w:sz w:val="20"/>
          <w:szCs w:val="20"/>
        </w:rPr>
        <w:t>, M., Fujita, T., Tanaka, T., Takeda, Y. and</w:t>
      </w:r>
      <w:r w:rsidR="007D11BB">
        <w:rPr>
          <w:rFonts w:ascii="Times New Roman" w:eastAsia="Bookman Old Style" w:hAnsi="Times New Roman" w:cs="Times New Roman"/>
          <w:sz w:val="20"/>
          <w:szCs w:val="20"/>
        </w:rPr>
        <w:t xml:space="preserve"> </w:t>
      </w:r>
      <w:proofErr w:type="spellStart"/>
      <w:r w:rsidRPr="007D11BB">
        <w:rPr>
          <w:rFonts w:ascii="Times New Roman" w:eastAsia="Bookman Old Style" w:hAnsi="Times New Roman" w:cs="Times New Roman"/>
          <w:sz w:val="20"/>
          <w:szCs w:val="20"/>
        </w:rPr>
        <w:t>Takaishi</w:t>
      </w:r>
      <w:proofErr w:type="spellEnd"/>
      <w:r w:rsidRPr="007D11BB">
        <w:rPr>
          <w:rFonts w:ascii="Times New Roman" w:eastAsia="Bookman Old Style" w:hAnsi="Times New Roman" w:cs="Times New Roman"/>
          <w:sz w:val="20"/>
          <w:szCs w:val="20"/>
        </w:rPr>
        <w:t>, Y. (1995). Traditional medicine in Turkey. V. Folk medicine in the</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inner Taurus Mountains. </w:t>
      </w:r>
      <w:r w:rsidRPr="007D11BB">
        <w:rPr>
          <w:rFonts w:ascii="Times New Roman" w:eastAsia="Bookman Old Style" w:hAnsi="Times New Roman" w:cs="Times New Roman"/>
          <w:i/>
          <w:sz w:val="20"/>
          <w:szCs w:val="20"/>
        </w:rPr>
        <w:t xml:space="preserve">J. </w:t>
      </w:r>
      <w:proofErr w:type="spellStart"/>
      <w:r w:rsidRPr="007D11BB">
        <w:rPr>
          <w:rFonts w:ascii="Times New Roman" w:eastAsia="Bookman Old Style" w:hAnsi="Times New Roman" w:cs="Times New Roman"/>
          <w:i/>
          <w:sz w:val="20"/>
          <w:szCs w:val="20"/>
        </w:rPr>
        <w:t>Ethnopharmacol</w:t>
      </w:r>
      <w:proofErr w:type="spellEnd"/>
      <w:r w:rsidRPr="007D11BB">
        <w:rPr>
          <w:rFonts w:ascii="Times New Roman" w:eastAsia="Bookman Old Style" w:hAnsi="Times New Roman" w:cs="Times New Roman"/>
          <w:sz w:val="20"/>
          <w:szCs w:val="20"/>
        </w:rPr>
        <w:t>. 46:133-152.</w:t>
      </w:r>
    </w:p>
    <w:p w:rsidR="009007DA" w:rsidRPr="007D11BB" w:rsidRDefault="00AC110F" w:rsidP="00614FEA">
      <w:pPr>
        <w:pStyle w:val="ListParagraph"/>
        <w:numPr>
          <w:ilvl w:val="0"/>
          <w:numId w:val="2"/>
        </w:numPr>
        <w:snapToGrid w:val="0"/>
        <w:spacing w:after="0" w:line="240" w:lineRule="auto"/>
        <w:jc w:val="both"/>
        <w:rPr>
          <w:rFonts w:ascii="Times New Roman" w:eastAsia="Bookman Old Style" w:hAnsi="Times New Roman" w:cs="Times New Roman"/>
          <w:sz w:val="20"/>
          <w:szCs w:val="20"/>
        </w:rPr>
      </w:pPr>
      <w:proofErr w:type="spellStart"/>
      <w:r w:rsidRPr="007D11BB">
        <w:rPr>
          <w:rFonts w:ascii="Times New Roman" w:eastAsia="Bookman Old Style" w:hAnsi="Times New Roman" w:cs="Times New Roman"/>
          <w:sz w:val="20"/>
          <w:szCs w:val="20"/>
        </w:rPr>
        <w:t>Zheng</w:t>
      </w:r>
      <w:proofErr w:type="spellEnd"/>
      <w:r w:rsidRPr="007D11BB">
        <w:rPr>
          <w:rFonts w:ascii="Times New Roman" w:eastAsia="Bookman Old Style" w:hAnsi="Times New Roman" w:cs="Times New Roman"/>
          <w:sz w:val="20"/>
          <w:szCs w:val="20"/>
        </w:rPr>
        <w:t>, W. and Wang, S.Y. (2001). Antioxidant a</w:t>
      </w:r>
      <w:r w:rsidR="00202EE3" w:rsidRPr="007D11BB">
        <w:rPr>
          <w:rFonts w:ascii="Times New Roman" w:eastAsia="Bookman Old Style" w:hAnsi="Times New Roman" w:cs="Times New Roman"/>
          <w:sz w:val="20"/>
          <w:szCs w:val="20"/>
        </w:rPr>
        <w:t xml:space="preserve">ctivity and </w:t>
      </w:r>
      <w:proofErr w:type="spellStart"/>
      <w:r w:rsidR="00202EE3" w:rsidRPr="007D11BB">
        <w:rPr>
          <w:rFonts w:ascii="Times New Roman" w:eastAsia="Bookman Old Style" w:hAnsi="Times New Roman" w:cs="Times New Roman"/>
          <w:sz w:val="20"/>
          <w:szCs w:val="20"/>
        </w:rPr>
        <w:t>phenolic</w:t>
      </w:r>
      <w:proofErr w:type="spellEnd"/>
      <w:r w:rsidR="00202EE3" w:rsidRPr="007D11BB">
        <w:rPr>
          <w:rFonts w:ascii="Times New Roman" w:eastAsia="Bookman Old Style" w:hAnsi="Times New Roman" w:cs="Times New Roman"/>
          <w:sz w:val="20"/>
          <w:szCs w:val="20"/>
        </w:rPr>
        <w:t xml:space="preserve"> </w:t>
      </w:r>
      <w:r w:rsidR="00664FA5" w:rsidRPr="007D11BB">
        <w:rPr>
          <w:rFonts w:ascii="Times New Roman" w:eastAsia="Bookman Old Style" w:hAnsi="Times New Roman" w:cs="Times New Roman"/>
          <w:sz w:val="20"/>
          <w:szCs w:val="20"/>
        </w:rPr>
        <w:t xml:space="preserve">compounds </w:t>
      </w:r>
      <w:r w:rsidRPr="007D11BB">
        <w:rPr>
          <w:rFonts w:ascii="Times New Roman" w:eastAsia="Bookman Old Style" w:hAnsi="Times New Roman" w:cs="Times New Roman"/>
          <w:sz w:val="20"/>
          <w:szCs w:val="20"/>
        </w:rPr>
        <w:t>in</w:t>
      </w:r>
      <w:r w:rsidR="007D11BB">
        <w:rPr>
          <w:rFonts w:ascii="Times New Roman" w:eastAsia="Bookman Old Style" w:hAnsi="Times New Roman" w:cs="Times New Roman"/>
          <w:sz w:val="20"/>
          <w:szCs w:val="20"/>
        </w:rPr>
        <w:t xml:space="preserve"> </w:t>
      </w:r>
      <w:r w:rsidRPr="007D11BB">
        <w:rPr>
          <w:rFonts w:ascii="Times New Roman" w:eastAsia="Bookman Old Style" w:hAnsi="Times New Roman" w:cs="Times New Roman"/>
          <w:sz w:val="20"/>
          <w:szCs w:val="20"/>
        </w:rPr>
        <w:t xml:space="preserve">selected herbs. </w:t>
      </w:r>
      <w:r w:rsidRPr="007D11BB">
        <w:rPr>
          <w:rFonts w:ascii="Times New Roman" w:eastAsia="Bookman Old Style" w:hAnsi="Times New Roman" w:cs="Times New Roman"/>
          <w:i/>
          <w:sz w:val="20"/>
          <w:szCs w:val="20"/>
        </w:rPr>
        <w:t>J.</w:t>
      </w:r>
      <w:r w:rsidR="007D11BB">
        <w:rPr>
          <w:rFonts w:ascii="Times New Roman" w:eastAsia="Bookman Old Style" w:hAnsi="Times New Roman" w:cs="Times New Roman"/>
          <w:i/>
          <w:sz w:val="20"/>
          <w:szCs w:val="20"/>
        </w:rPr>
        <w:t xml:space="preserve"> </w:t>
      </w:r>
      <w:r w:rsidRPr="007D11BB">
        <w:rPr>
          <w:rFonts w:ascii="Times New Roman" w:eastAsia="Bookman Old Style" w:hAnsi="Times New Roman" w:cs="Times New Roman"/>
          <w:i/>
          <w:sz w:val="20"/>
          <w:szCs w:val="20"/>
        </w:rPr>
        <w:t>Agric. Food. Chem.</w:t>
      </w:r>
      <w:r w:rsidRPr="007D11BB">
        <w:rPr>
          <w:rFonts w:ascii="Times New Roman" w:eastAsia="Bookman Old Style" w:hAnsi="Times New Roman" w:cs="Times New Roman"/>
          <w:sz w:val="20"/>
          <w:szCs w:val="20"/>
        </w:rPr>
        <w:t xml:space="preserve"> 49:5165–5170.</w:t>
      </w:r>
    </w:p>
    <w:p w:rsidR="009007DA" w:rsidRPr="007D11BB" w:rsidRDefault="009007DA" w:rsidP="009007DA">
      <w:pPr>
        <w:pStyle w:val="ListParagraph"/>
        <w:snapToGrid w:val="0"/>
        <w:spacing w:after="0" w:line="240" w:lineRule="auto"/>
        <w:ind w:left="425" w:hanging="425"/>
        <w:jc w:val="both"/>
        <w:rPr>
          <w:rFonts w:ascii="Times New Roman" w:eastAsia="Bookman Old Style" w:hAnsi="Times New Roman" w:cs="Times New Roman"/>
          <w:sz w:val="20"/>
          <w:szCs w:val="20"/>
        </w:rPr>
        <w:sectPr w:rsidR="009007DA" w:rsidRPr="007D11BB" w:rsidSect="007D11BB">
          <w:type w:val="continuous"/>
          <w:pgSz w:w="12240" w:h="15840"/>
          <w:pgMar w:top="1440" w:right="1440" w:bottom="1440" w:left="1440" w:header="720" w:footer="720" w:gutter="0"/>
          <w:cols w:num="2" w:space="576"/>
          <w:docGrid w:linePitch="360"/>
        </w:sectPr>
      </w:pPr>
    </w:p>
    <w:p w:rsidR="005F5C3A" w:rsidRPr="007D11BB" w:rsidRDefault="005F5C3A" w:rsidP="009007DA">
      <w:pPr>
        <w:pStyle w:val="ListParagraph"/>
        <w:snapToGrid w:val="0"/>
        <w:spacing w:after="0" w:line="240" w:lineRule="auto"/>
        <w:ind w:left="425" w:hanging="425"/>
        <w:jc w:val="both"/>
        <w:rPr>
          <w:rFonts w:ascii="Times New Roman" w:hAnsi="Times New Roman" w:cs="Times New Roman"/>
          <w:sz w:val="20"/>
          <w:szCs w:val="20"/>
          <w:lang w:eastAsia="zh-CN"/>
        </w:rPr>
      </w:pPr>
    </w:p>
    <w:p w:rsidR="00614FEA" w:rsidRDefault="00614FEA" w:rsidP="009007DA">
      <w:pPr>
        <w:pStyle w:val="ListParagraph"/>
        <w:snapToGrid w:val="0"/>
        <w:spacing w:after="0" w:line="240" w:lineRule="auto"/>
        <w:ind w:left="425" w:hanging="425"/>
        <w:jc w:val="both"/>
        <w:rPr>
          <w:rFonts w:ascii="Times New Roman" w:hAnsi="Times New Roman" w:cs="Times New Roman" w:hint="eastAsia"/>
          <w:sz w:val="20"/>
          <w:szCs w:val="20"/>
          <w:lang w:eastAsia="zh-CN"/>
        </w:rPr>
      </w:pPr>
    </w:p>
    <w:p w:rsidR="007D11BB" w:rsidRPr="007D11BB" w:rsidRDefault="007D11BB" w:rsidP="009007DA">
      <w:pPr>
        <w:pStyle w:val="ListParagraph"/>
        <w:snapToGrid w:val="0"/>
        <w:spacing w:after="0" w:line="240" w:lineRule="auto"/>
        <w:ind w:left="425" w:hanging="425"/>
        <w:jc w:val="both"/>
        <w:rPr>
          <w:rFonts w:ascii="Times New Roman" w:hAnsi="Times New Roman" w:cs="Times New Roman"/>
          <w:sz w:val="20"/>
          <w:szCs w:val="20"/>
          <w:lang w:eastAsia="zh-CN"/>
        </w:rPr>
      </w:pPr>
    </w:p>
    <w:p w:rsidR="00614FEA" w:rsidRPr="007D11BB" w:rsidRDefault="00614FEA" w:rsidP="009007DA">
      <w:pPr>
        <w:pStyle w:val="ListParagraph"/>
        <w:snapToGrid w:val="0"/>
        <w:spacing w:after="0" w:line="240" w:lineRule="auto"/>
        <w:ind w:left="425" w:hanging="425"/>
        <w:jc w:val="both"/>
        <w:rPr>
          <w:rFonts w:ascii="Times New Roman" w:hAnsi="Times New Roman" w:cs="Times New Roman"/>
          <w:sz w:val="20"/>
          <w:szCs w:val="20"/>
          <w:lang w:eastAsia="zh-CN"/>
        </w:rPr>
      </w:pPr>
    </w:p>
    <w:p w:rsidR="00AC110F" w:rsidRPr="007D11BB" w:rsidRDefault="005F5C3A" w:rsidP="009007DA">
      <w:pPr>
        <w:pStyle w:val="ListParagraph"/>
        <w:snapToGrid w:val="0"/>
        <w:spacing w:after="0" w:line="240" w:lineRule="auto"/>
        <w:ind w:left="425" w:hanging="425"/>
        <w:jc w:val="both"/>
        <w:rPr>
          <w:rFonts w:ascii="Times New Roman" w:eastAsia="Bookman Old Style" w:hAnsi="Times New Roman" w:cs="Times New Roman"/>
          <w:sz w:val="20"/>
          <w:szCs w:val="20"/>
        </w:rPr>
      </w:pPr>
      <w:r w:rsidRPr="007D11BB">
        <w:rPr>
          <w:rFonts w:ascii="Times New Roman" w:eastAsia="Bookman Old Style" w:hAnsi="Times New Roman" w:cs="Times New Roman"/>
          <w:sz w:val="20"/>
          <w:szCs w:val="20"/>
        </w:rPr>
        <w:t>3/3/2015</w:t>
      </w:r>
    </w:p>
    <w:sectPr w:rsidR="00AC110F" w:rsidRPr="007D11BB" w:rsidSect="00CB1255">
      <w:headerReference w:type="default" r:id="rId57"/>
      <w:footerReference w:type="default" r:id="rId5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700" w:rsidRDefault="00784700" w:rsidP="00F44786">
      <w:pPr>
        <w:spacing w:after="0" w:line="240" w:lineRule="auto"/>
      </w:pPr>
      <w:r>
        <w:separator/>
      </w:r>
    </w:p>
  </w:endnote>
  <w:endnote w:type="continuationSeparator" w:id="0">
    <w:p w:rsidR="00784700" w:rsidRDefault="00784700" w:rsidP="00F44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DA" w:rsidRPr="005F5C3A" w:rsidRDefault="00DF10B1" w:rsidP="005F5C3A">
    <w:pPr>
      <w:spacing w:after="0" w:line="240" w:lineRule="auto"/>
      <w:jc w:val="center"/>
      <w:rPr>
        <w:rFonts w:ascii="Times New Roman" w:hAnsi="Times New Roman" w:cs="Times New Roman"/>
        <w:sz w:val="20"/>
      </w:rPr>
    </w:pPr>
    <w:r w:rsidRPr="005F5C3A">
      <w:rPr>
        <w:rFonts w:ascii="Times New Roman" w:hAnsi="Times New Roman" w:cs="Times New Roman"/>
        <w:sz w:val="20"/>
      </w:rPr>
      <w:fldChar w:fldCharType="begin"/>
    </w:r>
    <w:r w:rsidR="009007DA" w:rsidRPr="005F5C3A">
      <w:rPr>
        <w:rFonts w:ascii="Times New Roman" w:hAnsi="Times New Roman" w:cs="Times New Roman"/>
        <w:sz w:val="20"/>
      </w:rPr>
      <w:instrText xml:space="preserve"> page </w:instrText>
    </w:r>
    <w:r w:rsidRPr="005F5C3A">
      <w:rPr>
        <w:rFonts w:ascii="Times New Roman" w:hAnsi="Times New Roman" w:cs="Times New Roman"/>
        <w:sz w:val="20"/>
      </w:rPr>
      <w:fldChar w:fldCharType="separate"/>
    </w:r>
    <w:r w:rsidR="007A7157">
      <w:rPr>
        <w:rFonts w:ascii="Times New Roman" w:hAnsi="Times New Roman" w:cs="Times New Roman"/>
        <w:noProof/>
        <w:sz w:val="20"/>
      </w:rPr>
      <w:t>24</w:t>
    </w:r>
    <w:r w:rsidRPr="005F5C3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DA" w:rsidRPr="005F5C3A" w:rsidRDefault="00DF10B1" w:rsidP="005F5C3A">
    <w:pPr>
      <w:spacing w:after="0" w:line="240" w:lineRule="auto"/>
      <w:jc w:val="center"/>
      <w:rPr>
        <w:rFonts w:ascii="Times New Roman" w:hAnsi="Times New Roman" w:cs="Times New Roman"/>
        <w:sz w:val="20"/>
      </w:rPr>
    </w:pPr>
    <w:r w:rsidRPr="005F5C3A">
      <w:rPr>
        <w:rFonts w:ascii="Times New Roman" w:hAnsi="Times New Roman" w:cs="Times New Roman"/>
        <w:sz w:val="20"/>
      </w:rPr>
      <w:fldChar w:fldCharType="begin"/>
    </w:r>
    <w:r w:rsidR="009007DA" w:rsidRPr="005F5C3A">
      <w:rPr>
        <w:rFonts w:ascii="Times New Roman" w:hAnsi="Times New Roman" w:cs="Times New Roman"/>
        <w:sz w:val="20"/>
      </w:rPr>
      <w:instrText xml:space="preserve"> page </w:instrText>
    </w:r>
    <w:r w:rsidRPr="005F5C3A">
      <w:rPr>
        <w:rFonts w:ascii="Times New Roman" w:hAnsi="Times New Roman" w:cs="Times New Roman"/>
        <w:sz w:val="20"/>
      </w:rPr>
      <w:fldChar w:fldCharType="separate"/>
    </w:r>
    <w:r w:rsidR="00614FEA">
      <w:rPr>
        <w:rFonts w:ascii="Times New Roman" w:hAnsi="Times New Roman" w:cs="Times New Roman"/>
        <w:noProof/>
        <w:sz w:val="20"/>
      </w:rPr>
      <w:t>13</w:t>
    </w:r>
    <w:r w:rsidRPr="005F5C3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700" w:rsidRDefault="00784700" w:rsidP="00F44786">
      <w:pPr>
        <w:spacing w:after="0" w:line="240" w:lineRule="auto"/>
      </w:pPr>
      <w:r>
        <w:separator/>
      </w:r>
    </w:p>
  </w:footnote>
  <w:footnote w:type="continuationSeparator" w:id="0">
    <w:p w:rsidR="00784700" w:rsidRDefault="00784700" w:rsidP="00F447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DA" w:rsidRPr="005F5C3A" w:rsidRDefault="009007DA" w:rsidP="005F5C3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5F5C3A">
      <w:rPr>
        <w:rFonts w:ascii="Times New Roman" w:hAnsi="Times New Roman" w:cs="Times New Roman" w:hint="eastAsia"/>
        <w:iCs/>
        <w:color w:val="000000"/>
        <w:sz w:val="20"/>
      </w:rPr>
      <w:tab/>
    </w:r>
    <w:r w:rsidRPr="005F5C3A">
      <w:rPr>
        <w:rFonts w:ascii="Times New Roman" w:hAnsi="Times New Roman" w:cs="Times New Roman"/>
        <w:iCs/>
        <w:color w:val="000000"/>
        <w:sz w:val="20"/>
      </w:rPr>
      <w:t xml:space="preserve">Cancer Biology </w:t>
    </w:r>
    <w:r w:rsidRPr="005F5C3A">
      <w:rPr>
        <w:rFonts w:ascii="Times New Roman" w:hAnsi="Times New Roman" w:cs="Times New Roman"/>
        <w:iCs/>
        <w:sz w:val="20"/>
      </w:rPr>
      <w:t>201</w:t>
    </w:r>
    <w:r w:rsidRPr="005F5C3A">
      <w:rPr>
        <w:rFonts w:ascii="Times New Roman" w:hAnsi="Times New Roman" w:cs="Times New Roman" w:hint="eastAsia"/>
        <w:iCs/>
        <w:sz w:val="20"/>
      </w:rPr>
      <w:t>5</w:t>
    </w:r>
    <w:proofErr w:type="gramStart"/>
    <w:r w:rsidRPr="005F5C3A">
      <w:rPr>
        <w:rFonts w:ascii="Times New Roman" w:hAnsi="Times New Roman" w:cs="Times New Roman"/>
        <w:iCs/>
        <w:sz w:val="20"/>
      </w:rPr>
      <w:t>;</w:t>
    </w:r>
    <w:r w:rsidRPr="005F5C3A">
      <w:rPr>
        <w:rFonts w:ascii="Times New Roman" w:hAnsi="Times New Roman" w:cs="Times New Roman" w:hint="eastAsia"/>
        <w:iCs/>
        <w:sz w:val="20"/>
      </w:rPr>
      <w:t>5</w:t>
    </w:r>
    <w:proofErr w:type="gramEnd"/>
    <w:r w:rsidRPr="005F5C3A">
      <w:rPr>
        <w:rFonts w:ascii="Times New Roman" w:hAnsi="Times New Roman" w:cs="Times New Roman"/>
        <w:iCs/>
        <w:sz w:val="20"/>
      </w:rPr>
      <w:t>(</w:t>
    </w:r>
    <w:r w:rsidRPr="005F5C3A">
      <w:rPr>
        <w:rFonts w:ascii="Times New Roman" w:hAnsi="Times New Roman" w:cs="Times New Roman" w:hint="eastAsia"/>
        <w:iCs/>
        <w:sz w:val="20"/>
      </w:rPr>
      <w:t>1</w:t>
    </w:r>
    <w:r w:rsidRPr="005F5C3A">
      <w:rPr>
        <w:rFonts w:ascii="Times New Roman" w:hAnsi="Times New Roman" w:cs="Times New Roman"/>
        <w:iCs/>
        <w:sz w:val="20"/>
      </w:rPr>
      <w:t>)</w:t>
    </w:r>
    <w:r w:rsidR="007D11BB">
      <w:rPr>
        <w:rFonts w:ascii="Times New Roman" w:hAnsi="Times New Roman" w:cs="Times New Roman"/>
        <w:iCs/>
        <w:sz w:val="20"/>
      </w:rPr>
      <w:t xml:space="preserve"> </w:t>
    </w:r>
    <w:r w:rsidR="007D11BB">
      <w:rPr>
        <w:rFonts w:ascii="Times New Roman" w:hAnsi="Times New Roman" w:cs="Times New Roman" w:hint="eastAsia"/>
        <w:iCs/>
        <w:sz w:val="20"/>
      </w:rPr>
      <w:t xml:space="preserve"> </w:t>
    </w:r>
    <w:r w:rsidRPr="005F5C3A">
      <w:rPr>
        <w:rFonts w:ascii="Times New Roman" w:hAnsi="Times New Roman" w:cs="Times New Roman" w:hint="eastAsia"/>
        <w:iCs/>
        <w:sz w:val="20"/>
      </w:rPr>
      <w:t xml:space="preserve"> </w:t>
    </w:r>
    <w:r w:rsidRPr="005F5C3A">
      <w:rPr>
        <w:rFonts w:ascii="Times New Roman" w:hAnsi="Times New Roman" w:cs="Times New Roman" w:hint="eastAsia"/>
        <w:iCs/>
        <w:sz w:val="20"/>
      </w:rPr>
      <w:tab/>
    </w:r>
    <w:r w:rsidR="007D11BB">
      <w:rPr>
        <w:rFonts w:ascii="Times New Roman" w:hAnsi="Times New Roman" w:cs="Times New Roman" w:hint="eastAsia"/>
        <w:iCs/>
        <w:sz w:val="20"/>
      </w:rPr>
      <w:t xml:space="preserve">   </w:t>
    </w:r>
    <w:r w:rsidR="007D11BB">
      <w:rPr>
        <w:rFonts w:ascii="Times New Roman" w:hAnsi="Times New Roman" w:cs="Times New Roman"/>
        <w:sz w:val="20"/>
      </w:rPr>
      <w:t xml:space="preserve"> </w:t>
    </w:r>
    <w:hyperlink r:id="rId1" w:history="1">
      <w:r w:rsidRPr="005F5C3A">
        <w:rPr>
          <w:rStyle w:val="Hyperlink"/>
          <w:rFonts w:ascii="Times New Roman" w:hAnsi="Times New Roman" w:cs="Times New Roman"/>
          <w:sz w:val="20"/>
        </w:rPr>
        <w:t>http://www.cancerbio.net</w:t>
      </w:r>
    </w:hyperlink>
  </w:p>
  <w:p w:rsidR="009007DA" w:rsidRPr="005F5C3A" w:rsidRDefault="009007DA" w:rsidP="005F5C3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DA" w:rsidRPr="005F5C3A" w:rsidRDefault="009007DA" w:rsidP="005F5C3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5F5C3A">
      <w:rPr>
        <w:rFonts w:ascii="Times New Roman" w:hAnsi="Times New Roman" w:cs="Times New Roman" w:hint="eastAsia"/>
        <w:iCs/>
        <w:color w:val="000000"/>
        <w:sz w:val="20"/>
      </w:rPr>
      <w:tab/>
    </w:r>
    <w:r w:rsidRPr="005F5C3A">
      <w:rPr>
        <w:rFonts w:ascii="Times New Roman" w:hAnsi="Times New Roman" w:cs="Times New Roman"/>
        <w:iCs/>
        <w:color w:val="000000"/>
        <w:sz w:val="20"/>
      </w:rPr>
      <w:t xml:space="preserve">Cancer Biology </w:t>
    </w:r>
    <w:r w:rsidRPr="005F5C3A">
      <w:rPr>
        <w:rFonts w:ascii="Times New Roman" w:hAnsi="Times New Roman" w:cs="Times New Roman"/>
        <w:iCs/>
        <w:sz w:val="20"/>
      </w:rPr>
      <w:t>201</w:t>
    </w:r>
    <w:r w:rsidRPr="005F5C3A">
      <w:rPr>
        <w:rFonts w:ascii="Times New Roman" w:hAnsi="Times New Roman" w:cs="Times New Roman" w:hint="eastAsia"/>
        <w:iCs/>
        <w:sz w:val="20"/>
      </w:rPr>
      <w:t>5</w:t>
    </w:r>
    <w:proofErr w:type="gramStart"/>
    <w:r w:rsidRPr="005F5C3A">
      <w:rPr>
        <w:rFonts w:ascii="Times New Roman" w:hAnsi="Times New Roman" w:cs="Times New Roman"/>
        <w:iCs/>
        <w:sz w:val="20"/>
      </w:rPr>
      <w:t>;</w:t>
    </w:r>
    <w:r w:rsidRPr="005F5C3A">
      <w:rPr>
        <w:rFonts w:ascii="Times New Roman" w:hAnsi="Times New Roman" w:cs="Times New Roman" w:hint="eastAsia"/>
        <w:iCs/>
        <w:sz w:val="20"/>
      </w:rPr>
      <w:t>5</w:t>
    </w:r>
    <w:proofErr w:type="gramEnd"/>
    <w:r w:rsidRPr="005F5C3A">
      <w:rPr>
        <w:rFonts w:ascii="Times New Roman" w:hAnsi="Times New Roman" w:cs="Times New Roman"/>
        <w:iCs/>
        <w:sz w:val="20"/>
      </w:rPr>
      <w:t>(</w:t>
    </w:r>
    <w:r w:rsidRPr="005F5C3A">
      <w:rPr>
        <w:rFonts w:ascii="Times New Roman" w:hAnsi="Times New Roman" w:cs="Times New Roman" w:hint="eastAsia"/>
        <w:iCs/>
        <w:sz w:val="20"/>
      </w:rPr>
      <w:t>1</w:t>
    </w:r>
    <w:r w:rsidRPr="005F5C3A">
      <w:rPr>
        <w:rFonts w:ascii="Times New Roman" w:hAnsi="Times New Roman" w:cs="Times New Roman"/>
        <w:iCs/>
        <w:sz w:val="20"/>
      </w:rPr>
      <w:t>)</w:t>
    </w:r>
    <w:r w:rsidR="007D11BB">
      <w:rPr>
        <w:rFonts w:ascii="Times New Roman" w:hAnsi="Times New Roman" w:cs="Times New Roman"/>
        <w:iCs/>
        <w:sz w:val="20"/>
      </w:rPr>
      <w:t xml:space="preserve"> </w:t>
    </w:r>
    <w:r w:rsidR="007D11BB">
      <w:rPr>
        <w:rFonts w:ascii="Times New Roman" w:hAnsi="Times New Roman" w:cs="Times New Roman" w:hint="eastAsia"/>
        <w:iCs/>
        <w:sz w:val="20"/>
      </w:rPr>
      <w:t xml:space="preserve"> </w:t>
    </w:r>
    <w:r w:rsidRPr="005F5C3A">
      <w:rPr>
        <w:rFonts w:ascii="Times New Roman" w:hAnsi="Times New Roman" w:cs="Times New Roman" w:hint="eastAsia"/>
        <w:iCs/>
        <w:sz w:val="20"/>
      </w:rPr>
      <w:t xml:space="preserve"> </w:t>
    </w:r>
    <w:r w:rsidRPr="005F5C3A">
      <w:rPr>
        <w:rFonts w:ascii="Times New Roman" w:hAnsi="Times New Roman" w:cs="Times New Roman" w:hint="eastAsia"/>
        <w:iCs/>
        <w:sz w:val="20"/>
      </w:rPr>
      <w:tab/>
    </w:r>
    <w:r w:rsidR="007D11BB">
      <w:rPr>
        <w:rFonts w:ascii="Times New Roman" w:hAnsi="Times New Roman" w:cs="Times New Roman" w:hint="eastAsia"/>
        <w:iCs/>
        <w:sz w:val="20"/>
      </w:rPr>
      <w:t xml:space="preserve">   </w:t>
    </w:r>
    <w:r w:rsidR="007D11BB">
      <w:rPr>
        <w:rFonts w:ascii="Times New Roman" w:hAnsi="Times New Roman" w:cs="Times New Roman"/>
        <w:sz w:val="20"/>
      </w:rPr>
      <w:t xml:space="preserve"> </w:t>
    </w:r>
    <w:hyperlink r:id="rId1" w:history="1">
      <w:r w:rsidRPr="005F5C3A">
        <w:rPr>
          <w:rStyle w:val="Hyperlink"/>
          <w:rFonts w:ascii="Times New Roman" w:hAnsi="Times New Roman" w:cs="Times New Roman"/>
          <w:sz w:val="20"/>
        </w:rPr>
        <w:t>http://www.cancerbio.net</w:t>
      </w:r>
    </w:hyperlink>
  </w:p>
  <w:p w:rsidR="009007DA" w:rsidRPr="005F5C3A" w:rsidRDefault="009007DA" w:rsidP="005F5C3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7128A"/>
    <w:multiLevelType w:val="hybridMultilevel"/>
    <w:tmpl w:val="A428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C21DB3"/>
    <w:multiLevelType w:val="hybridMultilevel"/>
    <w:tmpl w:val="18B8AD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FD047F"/>
    <w:rsid w:val="000024E7"/>
    <w:rsid w:val="00004E74"/>
    <w:rsid w:val="000120E7"/>
    <w:rsid w:val="00012175"/>
    <w:rsid w:val="000126E4"/>
    <w:rsid w:val="0001407C"/>
    <w:rsid w:val="00014CBA"/>
    <w:rsid w:val="00016FC0"/>
    <w:rsid w:val="00017194"/>
    <w:rsid w:val="00021C6F"/>
    <w:rsid w:val="00024734"/>
    <w:rsid w:val="0004236C"/>
    <w:rsid w:val="000476CB"/>
    <w:rsid w:val="000539C1"/>
    <w:rsid w:val="00053F65"/>
    <w:rsid w:val="00055D00"/>
    <w:rsid w:val="00057A02"/>
    <w:rsid w:val="0006134B"/>
    <w:rsid w:val="00065945"/>
    <w:rsid w:val="00066000"/>
    <w:rsid w:val="00066336"/>
    <w:rsid w:val="00070F6B"/>
    <w:rsid w:val="00072453"/>
    <w:rsid w:val="00072A44"/>
    <w:rsid w:val="000749E1"/>
    <w:rsid w:val="00074B79"/>
    <w:rsid w:val="0007677B"/>
    <w:rsid w:val="00081B36"/>
    <w:rsid w:val="00091635"/>
    <w:rsid w:val="000A0237"/>
    <w:rsid w:val="000A030C"/>
    <w:rsid w:val="000A114B"/>
    <w:rsid w:val="000A2CB7"/>
    <w:rsid w:val="000A61C2"/>
    <w:rsid w:val="000A7077"/>
    <w:rsid w:val="000A7BEF"/>
    <w:rsid w:val="000B0699"/>
    <w:rsid w:val="000B24DD"/>
    <w:rsid w:val="000C068B"/>
    <w:rsid w:val="000C0DD1"/>
    <w:rsid w:val="000C2B8C"/>
    <w:rsid w:val="000C4461"/>
    <w:rsid w:val="000C4C66"/>
    <w:rsid w:val="000C4DF8"/>
    <w:rsid w:val="000C60B1"/>
    <w:rsid w:val="000C6BC5"/>
    <w:rsid w:val="000D14F8"/>
    <w:rsid w:val="000D267D"/>
    <w:rsid w:val="000D4318"/>
    <w:rsid w:val="000D4D92"/>
    <w:rsid w:val="000D5C1D"/>
    <w:rsid w:val="000D6B2F"/>
    <w:rsid w:val="000D6B6A"/>
    <w:rsid w:val="000E1A4B"/>
    <w:rsid w:val="000E7496"/>
    <w:rsid w:val="000F199C"/>
    <w:rsid w:val="000F2B3D"/>
    <w:rsid w:val="000F3FB4"/>
    <w:rsid w:val="000F5843"/>
    <w:rsid w:val="000F5BED"/>
    <w:rsid w:val="000F5DD1"/>
    <w:rsid w:val="000F7CF1"/>
    <w:rsid w:val="001104AE"/>
    <w:rsid w:val="00110AB1"/>
    <w:rsid w:val="00111CBD"/>
    <w:rsid w:val="00116DA2"/>
    <w:rsid w:val="001214FD"/>
    <w:rsid w:val="001216C0"/>
    <w:rsid w:val="00123B50"/>
    <w:rsid w:val="00127C81"/>
    <w:rsid w:val="0013336F"/>
    <w:rsid w:val="001343DB"/>
    <w:rsid w:val="0015107E"/>
    <w:rsid w:val="001517F2"/>
    <w:rsid w:val="001531B0"/>
    <w:rsid w:val="001551E5"/>
    <w:rsid w:val="00156E69"/>
    <w:rsid w:val="0016010C"/>
    <w:rsid w:val="001644F5"/>
    <w:rsid w:val="00166468"/>
    <w:rsid w:val="0018177E"/>
    <w:rsid w:val="001857C3"/>
    <w:rsid w:val="00185EA0"/>
    <w:rsid w:val="00186664"/>
    <w:rsid w:val="00190D98"/>
    <w:rsid w:val="001919FA"/>
    <w:rsid w:val="00191EE0"/>
    <w:rsid w:val="00194180"/>
    <w:rsid w:val="00194874"/>
    <w:rsid w:val="0019552C"/>
    <w:rsid w:val="001A385D"/>
    <w:rsid w:val="001A6101"/>
    <w:rsid w:val="001C4D26"/>
    <w:rsid w:val="001C6FFD"/>
    <w:rsid w:val="001C774D"/>
    <w:rsid w:val="001D6058"/>
    <w:rsid w:val="001E0292"/>
    <w:rsid w:val="001E251D"/>
    <w:rsid w:val="001E32EB"/>
    <w:rsid w:val="001E3715"/>
    <w:rsid w:val="001E72DC"/>
    <w:rsid w:val="001F038D"/>
    <w:rsid w:val="001F32C8"/>
    <w:rsid w:val="001F525D"/>
    <w:rsid w:val="00202EE3"/>
    <w:rsid w:val="00207738"/>
    <w:rsid w:val="00211617"/>
    <w:rsid w:val="00213846"/>
    <w:rsid w:val="00220B51"/>
    <w:rsid w:val="0022451C"/>
    <w:rsid w:val="00225CDA"/>
    <w:rsid w:val="00226871"/>
    <w:rsid w:val="0022710A"/>
    <w:rsid w:val="00227F02"/>
    <w:rsid w:val="002302A5"/>
    <w:rsid w:val="00240AA8"/>
    <w:rsid w:val="00244311"/>
    <w:rsid w:val="00247078"/>
    <w:rsid w:val="0025005A"/>
    <w:rsid w:val="00256A09"/>
    <w:rsid w:val="00256E30"/>
    <w:rsid w:val="002574AE"/>
    <w:rsid w:val="00260CDD"/>
    <w:rsid w:val="00263E29"/>
    <w:rsid w:val="00264F2C"/>
    <w:rsid w:val="00265C09"/>
    <w:rsid w:val="0026622B"/>
    <w:rsid w:val="00266DBE"/>
    <w:rsid w:val="0026793D"/>
    <w:rsid w:val="002701F9"/>
    <w:rsid w:val="00274583"/>
    <w:rsid w:val="002747D3"/>
    <w:rsid w:val="00276E4F"/>
    <w:rsid w:val="00276ECA"/>
    <w:rsid w:val="00277D45"/>
    <w:rsid w:val="0028710F"/>
    <w:rsid w:val="00287C22"/>
    <w:rsid w:val="002905B3"/>
    <w:rsid w:val="002924BC"/>
    <w:rsid w:val="00293C2D"/>
    <w:rsid w:val="00294A4D"/>
    <w:rsid w:val="002A284C"/>
    <w:rsid w:val="002B0A62"/>
    <w:rsid w:val="002B1DB4"/>
    <w:rsid w:val="002B27BF"/>
    <w:rsid w:val="002B34DA"/>
    <w:rsid w:val="002C1CC0"/>
    <w:rsid w:val="002C5A80"/>
    <w:rsid w:val="002D0DEA"/>
    <w:rsid w:val="002D53CE"/>
    <w:rsid w:val="002D5E56"/>
    <w:rsid w:val="002D7385"/>
    <w:rsid w:val="002E06FF"/>
    <w:rsid w:val="002E2364"/>
    <w:rsid w:val="002E2735"/>
    <w:rsid w:val="002E6DFC"/>
    <w:rsid w:val="002E7528"/>
    <w:rsid w:val="002F4071"/>
    <w:rsid w:val="002F53F9"/>
    <w:rsid w:val="002F5518"/>
    <w:rsid w:val="002F59E6"/>
    <w:rsid w:val="00300406"/>
    <w:rsid w:val="00302653"/>
    <w:rsid w:val="00303253"/>
    <w:rsid w:val="00303C9A"/>
    <w:rsid w:val="00304C88"/>
    <w:rsid w:val="00305DEB"/>
    <w:rsid w:val="0030695C"/>
    <w:rsid w:val="003112D6"/>
    <w:rsid w:val="00312DE5"/>
    <w:rsid w:val="00316B55"/>
    <w:rsid w:val="0032037E"/>
    <w:rsid w:val="00321CF8"/>
    <w:rsid w:val="0032704C"/>
    <w:rsid w:val="00331551"/>
    <w:rsid w:val="00333439"/>
    <w:rsid w:val="00334E8E"/>
    <w:rsid w:val="00340DCF"/>
    <w:rsid w:val="00341B85"/>
    <w:rsid w:val="00341C73"/>
    <w:rsid w:val="00341D86"/>
    <w:rsid w:val="00345EE4"/>
    <w:rsid w:val="003509E0"/>
    <w:rsid w:val="003513BF"/>
    <w:rsid w:val="00357F25"/>
    <w:rsid w:val="00360260"/>
    <w:rsid w:val="00365E29"/>
    <w:rsid w:val="003666BE"/>
    <w:rsid w:val="00366946"/>
    <w:rsid w:val="00367FAA"/>
    <w:rsid w:val="00370761"/>
    <w:rsid w:val="003731FF"/>
    <w:rsid w:val="00373A2A"/>
    <w:rsid w:val="00380267"/>
    <w:rsid w:val="00380815"/>
    <w:rsid w:val="0038154E"/>
    <w:rsid w:val="00390A7E"/>
    <w:rsid w:val="00391E0B"/>
    <w:rsid w:val="00392248"/>
    <w:rsid w:val="003961B8"/>
    <w:rsid w:val="003961D7"/>
    <w:rsid w:val="003A0D76"/>
    <w:rsid w:val="003A216B"/>
    <w:rsid w:val="003A6524"/>
    <w:rsid w:val="003B328F"/>
    <w:rsid w:val="003B3B22"/>
    <w:rsid w:val="003B5E3C"/>
    <w:rsid w:val="003B6053"/>
    <w:rsid w:val="003B7CBF"/>
    <w:rsid w:val="003C0107"/>
    <w:rsid w:val="003C155B"/>
    <w:rsid w:val="003C49BB"/>
    <w:rsid w:val="003C59B4"/>
    <w:rsid w:val="003C75E8"/>
    <w:rsid w:val="003D096A"/>
    <w:rsid w:val="003D214B"/>
    <w:rsid w:val="003D3114"/>
    <w:rsid w:val="003D33DD"/>
    <w:rsid w:val="003D3549"/>
    <w:rsid w:val="003D5040"/>
    <w:rsid w:val="003E00C7"/>
    <w:rsid w:val="003E1327"/>
    <w:rsid w:val="003E4F8D"/>
    <w:rsid w:val="003E67EE"/>
    <w:rsid w:val="003E722D"/>
    <w:rsid w:val="003E7A6F"/>
    <w:rsid w:val="003F2E52"/>
    <w:rsid w:val="003F3D18"/>
    <w:rsid w:val="003F5C67"/>
    <w:rsid w:val="003F61E8"/>
    <w:rsid w:val="00400387"/>
    <w:rsid w:val="00401538"/>
    <w:rsid w:val="0040282D"/>
    <w:rsid w:val="00402FE4"/>
    <w:rsid w:val="00407369"/>
    <w:rsid w:val="00407BEB"/>
    <w:rsid w:val="004109A8"/>
    <w:rsid w:val="0041438F"/>
    <w:rsid w:val="00415A22"/>
    <w:rsid w:val="00416F00"/>
    <w:rsid w:val="00417AF3"/>
    <w:rsid w:val="00436831"/>
    <w:rsid w:val="00436870"/>
    <w:rsid w:val="00437A74"/>
    <w:rsid w:val="0044084D"/>
    <w:rsid w:val="00440893"/>
    <w:rsid w:val="00441763"/>
    <w:rsid w:val="004418C1"/>
    <w:rsid w:val="00441A10"/>
    <w:rsid w:val="00445890"/>
    <w:rsid w:val="004466D7"/>
    <w:rsid w:val="00447BFA"/>
    <w:rsid w:val="00450A32"/>
    <w:rsid w:val="00453135"/>
    <w:rsid w:val="00453E06"/>
    <w:rsid w:val="00462BE0"/>
    <w:rsid w:val="0046340A"/>
    <w:rsid w:val="00465259"/>
    <w:rsid w:val="00466E0E"/>
    <w:rsid w:val="004723CA"/>
    <w:rsid w:val="004724E7"/>
    <w:rsid w:val="00472800"/>
    <w:rsid w:val="004829FB"/>
    <w:rsid w:val="00482DBD"/>
    <w:rsid w:val="004832EA"/>
    <w:rsid w:val="004864BA"/>
    <w:rsid w:val="00486E66"/>
    <w:rsid w:val="004876E8"/>
    <w:rsid w:val="0049543A"/>
    <w:rsid w:val="00495AF5"/>
    <w:rsid w:val="004A1176"/>
    <w:rsid w:val="004A2165"/>
    <w:rsid w:val="004A4D3F"/>
    <w:rsid w:val="004B0EED"/>
    <w:rsid w:val="004B1D6B"/>
    <w:rsid w:val="004B2435"/>
    <w:rsid w:val="004B3C0D"/>
    <w:rsid w:val="004B4916"/>
    <w:rsid w:val="004B507E"/>
    <w:rsid w:val="004B5378"/>
    <w:rsid w:val="004B62CF"/>
    <w:rsid w:val="004C6EFB"/>
    <w:rsid w:val="004C795A"/>
    <w:rsid w:val="004D0A58"/>
    <w:rsid w:val="004D0E84"/>
    <w:rsid w:val="004D22AD"/>
    <w:rsid w:val="004D2461"/>
    <w:rsid w:val="004D29B9"/>
    <w:rsid w:val="004D53E3"/>
    <w:rsid w:val="004D5501"/>
    <w:rsid w:val="004D734E"/>
    <w:rsid w:val="004E1697"/>
    <w:rsid w:val="004E1A63"/>
    <w:rsid w:val="004E291A"/>
    <w:rsid w:val="004F0279"/>
    <w:rsid w:val="004F21B5"/>
    <w:rsid w:val="004F2F7B"/>
    <w:rsid w:val="004F39A6"/>
    <w:rsid w:val="004F3C62"/>
    <w:rsid w:val="004F3FBB"/>
    <w:rsid w:val="004F646C"/>
    <w:rsid w:val="004F7248"/>
    <w:rsid w:val="00503334"/>
    <w:rsid w:val="00516344"/>
    <w:rsid w:val="00517FC1"/>
    <w:rsid w:val="00520461"/>
    <w:rsid w:val="00522C06"/>
    <w:rsid w:val="00523E8D"/>
    <w:rsid w:val="00525BFC"/>
    <w:rsid w:val="0052745A"/>
    <w:rsid w:val="0052772C"/>
    <w:rsid w:val="00530AF1"/>
    <w:rsid w:val="00530B62"/>
    <w:rsid w:val="00530F6D"/>
    <w:rsid w:val="005310FF"/>
    <w:rsid w:val="00531CF1"/>
    <w:rsid w:val="005363AA"/>
    <w:rsid w:val="00536EFA"/>
    <w:rsid w:val="005375F3"/>
    <w:rsid w:val="0055067A"/>
    <w:rsid w:val="005513C2"/>
    <w:rsid w:val="00552AA5"/>
    <w:rsid w:val="0055451C"/>
    <w:rsid w:val="00562493"/>
    <w:rsid w:val="0056373B"/>
    <w:rsid w:val="0056422A"/>
    <w:rsid w:val="0056584B"/>
    <w:rsid w:val="0056756E"/>
    <w:rsid w:val="005676DC"/>
    <w:rsid w:val="0057046A"/>
    <w:rsid w:val="0057069B"/>
    <w:rsid w:val="00577DED"/>
    <w:rsid w:val="00580D4B"/>
    <w:rsid w:val="00583890"/>
    <w:rsid w:val="00584DA6"/>
    <w:rsid w:val="00585402"/>
    <w:rsid w:val="0058575F"/>
    <w:rsid w:val="0059252A"/>
    <w:rsid w:val="005946AB"/>
    <w:rsid w:val="0059785F"/>
    <w:rsid w:val="00597CB7"/>
    <w:rsid w:val="005A77B4"/>
    <w:rsid w:val="005B01B5"/>
    <w:rsid w:val="005B1094"/>
    <w:rsid w:val="005B282E"/>
    <w:rsid w:val="005B421D"/>
    <w:rsid w:val="005B42E5"/>
    <w:rsid w:val="005C362C"/>
    <w:rsid w:val="005C7A90"/>
    <w:rsid w:val="005D2495"/>
    <w:rsid w:val="005D5890"/>
    <w:rsid w:val="005E14E0"/>
    <w:rsid w:val="005E209B"/>
    <w:rsid w:val="005E6CAB"/>
    <w:rsid w:val="005E6EEE"/>
    <w:rsid w:val="005F4BE1"/>
    <w:rsid w:val="005F5C3A"/>
    <w:rsid w:val="00611A39"/>
    <w:rsid w:val="0061219D"/>
    <w:rsid w:val="0061248E"/>
    <w:rsid w:val="00612CA4"/>
    <w:rsid w:val="00613B27"/>
    <w:rsid w:val="00614FEA"/>
    <w:rsid w:val="006177F9"/>
    <w:rsid w:val="00623103"/>
    <w:rsid w:val="006319E3"/>
    <w:rsid w:val="0063456B"/>
    <w:rsid w:val="006354BB"/>
    <w:rsid w:val="006379A9"/>
    <w:rsid w:val="0064241E"/>
    <w:rsid w:val="0064265E"/>
    <w:rsid w:val="00642935"/>
    <w:rsid w:val="00644C96"/>
    <w:rsid w:val="00651EAB"/>
    <w:rsid w:val="00653628"/>
    <w:rsid w:val="00656AB3"/>
    <w:rsid w:val="0065747E"/>
    <w:rsid w:val="00657789"/>
    <w:rsid w:val="006605BF"/>
    <w:rsid w:val="00660D39"/>
    <w:rsid w:val="00663EF4"/>
    <w:rsid w:val="00664FA5"/>
    <w:rsid w:val="00665315"/>
    <w:rsid w:val="00670689"/>
    <w:rsid w:val="00670C80"/>
    <w:rsid w:val="006712FD"/>
    <w:rsid w:val="00671897"/>
    <w:rsid w:val="00671C63"/>
    <w:rsid w:val="00672BCA"/>
    <w:rsid w:val="00674261"/>
    <w:rsid w:val="00674280"/>
    <w:rsid w:val="00677EE2"/>
    <w:rsid w:val="00684807"/>
    <w:rsid w:val="006853FC"/>
    <w:rsid w:val="006879D4"/>
    <w:rsid w:val="006912CA"/>
    <w:rsid w:val="00694E5A"/>
    <w:rsid w:val="00695AA6"/>
    <w:rsid w:val="006970BB"/>
    <w:rsid w:val="006A11F8"/>
    <w:rsid w:val="006A1A03"/>
    <w:rsid w:val="006A21C7"/>
    <w:rsid w:val="006A22C6"/>
    <w:rsid w:val="006A2718"/>
    <w:rsid w:val="006A2C37"/>
    <w:rsid w:val="006A448C"/>
    <w:rsid w:val="006A58F6"/>
    <w:rsid w:val="006A7578"/>
    <w:rsid w:val="006B7677"/>
    <w:rsid w:val="006C09A2"/>
    <w:rsid w:val="006C1A3F"/>
    <w:rsid w:val="006C6314"/>
    <w:rsid w:val="006C6CFB"/>
    <w:rsid w:val="006C77F6"/>
    <w:rsid w:val="006D08E2"/>
    <w:rsid w:val="006D3159"/>
    <w:rsid w:val="006D4DE1"/>
    <w:rsid w:val="006D61A0"/>
    <w:rsid w:val="006D67F0"/>
    <w:rsid w:val="006E0D89"/>
    <w:rsid w:val="006E12FC"/>
    <w:rsid w:val="006E1D7C"/>
    <w:rsid w:val="006E481E"/>
    <w:rsid w:val="006E5BCA"/>
    <w:rsid w:val="006E6F0E"/>
    <w:rsid w:val="006E7D47"/>
    <w:rsid w:val="006E7D65"/>
    <w:rsid w:val="006F0081"/>
    <w:rsid w:val="006F2C88"/>
    <w:rsid w:val="006F6497"/>
    <w:rsid w:val="006F79C9"/>
    <w:rsid w:val="00707244"/>
    <w:rsid w:val="007078E1"/>
    <w:rsid w:val="00711F3B"/>
    <w:rsid w:val="00712644"/>
    <w:rsid w:val="0071702D"/>
    <w:rsid w:val="0072027E"/>
    <w:rsid w:val="00723BA3"/>
    <w:rsid w:val="00725661"/>
    <w:rsid w:val="00725C34"/>
    <w:rsid w:val="007313D7"/>
    <w:rsid w:val="00731B40"/>
    <w:rsid w:val="007361AA"/>
    <w:rsid w:val="00740550"/>
    <w:rsid w:val="00742026"/>
    <w:rsid w:val="007432DC"/>
    <w:rsid w:val="0074744A"/>
    <w:rsid w:val="00750D3C"/>
    <w:rsid w:val="00752A72"/>
    <w:rsid w:val="00754F00"/>
    <w:rsid w:val="00760579"/>
    <w:rsid w:val="00761B24"/>
    <w:rsid w:val="00761E34"/>
    <w:rsid w:val="00762186"/>
    <w:rsid w:val="00762261"/>
    <w:rsid w:val="00762EAF"/>
    <w:rsid w:val="0076349E"/>
    <w:rsid w:val="007711B8"/>
    <w:rsid w:val="0077234B"/>
    <w:rsid w:val="0077505D"/>
    <w:rsid w:val="0077626A"/>
    <w:rsid w:val="007772A7"/>
    <w:rsid w:val="0078026A"/>
    <w:rsid w:val="00782D9D"/>
    <w:rsid w:val="007830B9"/>
    <w:rsid w:val="00783C5C"/>
    <w:rsid w:val="00784700"/>
    <w:rsid w:val="00784AA0"/>
    <w:rsid w:val="00787C35"/>
    <w:rsid w:val="00790ECE"/>
    <w:rsid w:val="00791224"/>
    <w:rsid w:val="007950B6"/>
    <w:rsid w:val="00797C91"/>
    <w:rsid w:val="007A067E"/>
    <w:rsid w:val="007A7157"/>
    <w:rsid w:val="007A7248"/>
    <w:rsid w:val="007B16A7"/>
    <w:rsid w:val="007B2A16"/>
    <w:rsid w:val="007B407D"/>
    <w:rsid w:val="007B4DE4"/>
    <w:rsid w:val="007B4E2C"/>
    <w:rsid w:val="007C00F1"/>
    <w:rsid w:val="007C6217"/>
    <w:rsid w:val="007C6F0C"/>
    <w:rsid w:val="007C6FE2"/>
    <w:rsid w:val="007D11BB"/>
    <w:rsid w:val="007D3A47"/>
    <w:rsid w:val="007D4719"/>
    <w:rsid w:val="007D5A65"/>
    <w:rsid w:val="007D7E7F"/>
    <w:rsid w:val="007E05CD"/>
    <w:rsid w:val="007E3F11"/>
    <w:rsid w:val="007E6867"/>
    <w:rsid w:val="007E724A"/>
    <w:rsid w:val="007F0FD3"/>
    <w:rsid w:val="007F3AA9"/>
    <w:rsid w:val="007F48C7"/>
    <w:rsid w:val="007F6187"/>
    <w:rsid w:val="007F6765"/>
    <w:rsid w:val="007F7B6B"/>
    <w:rsid w:val="00801E27"/>
    <w:rsid w:val="00804C08"/>
    <w:rsid w:val="00806549"/>
    <w:rsid w:val="00806E45"/>
    <w:rsid w:val="00806F94"/>
    <w:rsid w:val="00811D06"/>
    <w:rsid w:val="00813FB7"/>
    <w:rsid w:val="008141CB"/>
    <w:rsid w:val="00820642"/>
    <w:rsid w:val="008224CC"/>
    <w:rsid w:val="00826EAF"/>
    <w:rsid w:val="0083058C"/>
    <w:rsid w:val="0083234B"/>
    <w:rsid w:val="00833B0C"/>
    <w:rsid w:val="008354DC"/>
    <w:rsid w:val="00836ACF"/>
    <w:rsid w:val="0084022E"/>
    <w:rsid w:val="008413D4"/>
    <w:rsid w:val="008425F5"/>
    <w:rsid w:val="008430F6"/>
    <w:rsid w:val="00845D45"/>
    <w:rsid w:val="00855FC5"/>
    <w:rsid w:val="008667F0"/>
    <w:rsid w:val="00867CBA"/>
    <w:rsid w:val="00870D91"/>
    <w:rsid w:val="0087185E"/>
    <w:rsid w:val="00872344"/>
    <w:rsid w:val="0087407E"/>
    <w:rsid w:val="00877119"/>
    <w:rsid w:val="00880518"/>
    <w:rsid w:val="00886C94"/>
    <w:rsid w:val="008878A2"/>
    <w:rsid w:val="00890FDC"/>
    <w:rsid w:val="0089354C"/>
    <w:rsid w:val="008967FA"/>
    <w:rsid w:val="008A2453"/>
    <w:rsid w:val="008A3CD2"/>
    <w:rsid w:val="008B3337"/>
    <w:rsid w:val="008B3E15"/>
    <w:rsid w:val="008D1597"/>
    <w:rsid w:val="008D6418"/>
    <w:rsid w:val="008D6790"/>
    <w:rsid w:val="008D6B8E"/>
    <w:rsid w:val="008E0852"/>
    <w:rsid w:val="008E2B0F"/>
    <w:rsid w:val="008E6415"/>
    <w:rsid w:val="008E6791"/>
    <w:rsid w:val="008F0F1D"/>
    <w:rsid w:val="008F1D1E"/>
    <w:rsid w:val="008F39C9"/>
    <w:rsid w:val="008F679F"/>
    <w:rsid w:val="009007DA"/>
    <w:rsid w:val="00901367"/>
    <w:rsid w:val="00901F76"/>
    <w:rsid w:val="0090373D"/>
    <w:rsid w:val="009145D7"/>
    <w:rsid w:val="00916F84"/>
    <w:rsid w:val="009267CA"/>
    <w:rsid w:val="00926F10"/>
    <w:rsid w:val="0093136B"/>
    <w:rsid w:val="00931CC9"/>
    <w:rsid w:val="009327B5"/>
    <w:rsid w:val="00937F9C"/>
    <w:rsid w:val="009400EF"/>
    <w:rsid w:val="009427E5"/>
    <w:rsid w:val="00942A4F"/>
    <w:rsid w:val="0094651E"/>
    <w:rsid w:val="009513DF"/>
    <w:rsid w:val="0095251C"/>
    <w:rsid w:val="00952EDB"/>
    <w:rsid w:val="00956D49"/>
    <w:rsid w:val="0095771A"/>
    <w:rsid w:val="00961553"/>
    <w:rsid w:val="0096269B"/>
    <w:rsid w:val="0096410E"/>
    <w:rsid w:val="00964249"/>
    <w:rsid w:val="00965FB8"/>
    <w:rsid w:val="00966043"/>
    <w:rsid w:val="00971429"/>
    <w:rsid w:val="009726FD"/>
    <w:rsid w:val="00972992"/>
    <w:rsid w:val="00972C90"/>
    <w:rsid w:val="00973985"/>
    <w:rsid w:val="00975B00"/>
    <w:rsid w:val="00975ECF"/>
    <w:rsid w:val="009837A5"/>
    <w:rsid w:val="00990C59"/>
    <w:rsid w:val="00992D62"/>
    <w:rsid w:val="0099421E"/>
    <w:rsid w:val="00994953"/>
    <w:rsid w:val="00994B60"/>
    <w:rsid w:val="009A2A51"/>
    <w:rsid w:val="009A2B9B"/>
    <w:rsid w:val="009A5CC3"/>
    <w:rsid w:val="009A6334"/>
    <w:rsid w:val="009B43E3"/>
    <w:rsid w:val="009B6F34"/>
    <w:rsid w:val="009C2103"/>
    <w:rsid w:val="009C265B"/>
    <w:rsid w:val="009C577D"/>
    <w:rsid w:val="009D1C63"/>
    <w:rsid w:val="009E010F"/>
    <w:rsid w:val="009E01EB"/>
    <w:rsid w:val="009E1A0C"/>
    <w:rsid w:val="009E356F"/>
    <w:rsid w:val="009E5C4A"/>
    <w:rsid w:val="009F07FF"/>
    <w:rsid w:val="009F0F10"/>
    <w:rsid w:val="009F2679"/>
    <w:rsid w:val="009F2D9C"/>
    <w:rsid w:val="009F4852"/>
    <w:rsid w:val="009F52A1"/>
    <w:rsid w:val="009F64D8"/>
    <w:rsid w:val="009F78F6"/>
    <w:rsid w:val="00A01A0F"/>
    <w:rsid w:val="00A05F64"/>
    <w:rsid w:val="00A063B1"/>
    <w:rsid w:val="00A068DB"/>
    <w:rsid w:val="00A06B19"/>
    <w:rsid w:val="00A06E7D"/>
    <w:rsid w:val="00A150D4"/>
    <w:rsid w:val="00A21955"/>
    <w:rsid w:val="00A233AD"/>
    <w:rsid w:val="00A32CF2"/>
    <w:rsid w:val="00A36F9F"/>
    <w:rsid w:val="00A37F7F"/>
    <w:rsid w:val="00A40677"/>
    <w:rsid w:val="00A41C3F"/>
    <w:rsid w:val="00A46773"/>
    <w:rsid w:val="00A47313"/>
    <w:rsid w:val="00A521CD"/>
    <w:rsid w:val="00A52A62"/>
    <w:rsid w:val="00A559EB"/>
    <w:rsid w:val="00A56E23"/>
    <w:rsid w:val="00A57993"/>
    <w:rsid w:val="00A62F1C"/>
    <w:rsid w:val="00A6328C"/>
    <w:rsid w:val="00A676CB"/>
    <w:rsid w:val="00A67E3D"/>
    <w:rsid w:val="00A70B1E"/>
    <w:rsid w:val="00A722AD"/>
    <w:rsid w:val="00A74619"/>
    <w:rsid w:val="00A77E1D"/>
    <w:rsid w:val="00A80F90"/>
    <w:rsid w:val="00A8534C"/>
    <w:rsid w:val="00A864B4"/>
    <w:rsid w:val="00A93166"/>
    <w:rsid w:val="00A9454F"/>
    <w:rsid w:val="00A95D2C"/>
    <w:rsid w:val="00AA037C"/>
    <w:rsid w:val="00AA34CC"/>
    <w:rsid w:val="00AA52EF"/>
    <w:rsid w:val="00AB517B"/>
    <w:rsid w:val="00AC0327"/>
    <w:rsid w:val="00AC110F"/>
    <w:rsid w:val="00AC169D"/>
    <w:rsid w:val="00AC2A5A"/>
    <w:rsid w:val="00AC387E"/>
    <w:rsid w:val="00AC7BD7"/>
    <w:rsid w:val="00AD247D"/>
    <w:rsid w:val="00AD4ECF"/>
    <w:rsid w:val="00AE1A15"/>
    <w:rsid w:val="00AE3C5F"/>
    <w:rsid w:val="00AE413D"/>
    <w:rsid w:val="00AF114B"/>
    <w:rsid w:val="00AF3A86"/>
    <w:rsid w:val="00AF7056"/>
    <w:rsid w:val="00B0075F"/>
    <w:rsid w:val="00B0494E"/>
    <w:rsid w:val="00B052E0"/>
    <w:rsid w:val="00B06324"/>
    <w:rsid w:val="00B128E3"/>
    <w:rsid w:val="00B13580"/>
    <w:rsid w:val="00B217A6"/>
    <w:rsid w:val="00B31EF2"/>
    <w:rsid w:val="00B329BA"/>
    <w:rsid w:val="00B34193"/>
    <w:rsid w:val="00B35F13"/>
    <w:rsid w:val="00B35FCE"/>
    <w:rsid w:val="00B4486B"/>
    <w:rsid w:val="00B528A3"/>
    <w:rsid w:val="00B55BED"/>
    <w:rsid w:val="00B6101F"/>
    <w:rsid w:val="00B65B1E"/>
    <w:rsid w:val="00B70552"/>
    <w:rsid w:val="00B75DE5"/>
    <w:rsid w:val="00B76BC7"/>
    <w:rsid w:val="00B76D3E"/>
    <w:rsid w:val="00B77252"/>
    <w:rsid w:val="00B833E0"/>
    <w:rsid w:val="00B83B66"/>
    <w:rsid w:val="00B8544C"/>
    <w:rsid w:val="00B944F5"/>
    <w:rsid w:val="00B95ADE"/>
    <w:rsid w:val="00B97CFA"/>
    <w:rsid w:val="00BA0CBA"/>
    <w:rsid w:val="00BA36A5"/>
    <w:rsid w:val="00BA56A4"/>
    <w:rsid w:val="00BA5C23"/>
    <w:rsid w:val="00BB7AD8"/>
    <w:rsid w:val="00BC0F80"/>
    <w:rsid w:val="00BC24A5"/>
    <w:rsid w:val="00BC25F3"/>
    <w:rsid w:val="00BC3F82"/>
    <w:rsid w:val="00BC5830"/>
    <w:rsid w:val="00BD0014"/>
    <w:rsid w:val="00BD103B"/>
    <w:rsid w:val="00BD2C83"/>
    <w:rsid w:val="00BD380C"/>
    <w:rsid w:val="00BD486C"/>
    <w:rsid w:val="00BD6EF9"/>
    <w:rsid w:val="00BD73FE"/>
    <w:rsid w:val="00BE1859"/>
    <w:rsid w:val="00BE5B27"/>
    <w:rsid w:val="00BE620C"/>
    <w:rsid w:val="00BF03D0"/>
    <w:rsid w:val="00BF108D"/>
    <w:rsid w:val="00BF625D"/>
    <w:rsid w:val="00C007E9"/>
    <w:rsid w:val="00C021C6"/>
    <w:rsid w:val="00C05C27"/>
    <w:rsid w:val="00C104CB"/>
    <w:rsid w:val="00C1669A"/>
    <w:rsid w:val="00C16E4A"/>
    <w:rsid w:val="00C208E2"/>
    <w:rsid w:val="00C2548A"/>
    <w:rsid w:val="00C30716"/>
    <w:rsid w:val="00C31494"/>
    <w:rsid w:val="00C3742B"/>
    <w:rsid w:val="00C40E34"/>
    <w:rsid w:val="00C412D4"/>
    <w:rsid w:val="00C43604"/>
    <w:rsid w:val="00C51CFB"/>
    <w:rsid w:val="00C5277F"/>
    <w:rsid w:val="00C54378"/>
    <w:rsid w:val="00C61A8E"/>
    <w:rsid w:val="00C62119"/>
    <w:rsid w:val="00C629B0"/>
    <w:rsid w:val="00C720B5"/>
    <w:rsid w:val="00C72D3E"/>
    <w:rsid w:val="00C808FA"/>
    <w:rsid w:val="00C80C1D"/>
    <w:rsid w:val="00C83492"/>
    <w:rsid w:val="00C83684"/>
    <w:rsid w:val="00C84C41"/>
    <w:rsid w:val="00C85AFA"/>
    <w:rsid w:val="00C9219B"/>
    <w:rsid w:val="00C92FED"/>
    <w:rsid w:val="00CA071D"/>
    <w:rsid w:val="00CA2D4B"/>
    <w:rsid w:val="00CA38E9"/>
    <w:rsid w:val="00CB1255"/>
    <w:rsid w:val="00CB29ED"/>
    <w:rsid w:val="00CB35B0"/>
    <w:rsid w:val="00CB4B0A"/>
    <w:rsid w:val="00CB4D54"/>
    <w:rsid w:val="00CC1B48"/>
    <w:rsid w:val="00CC550B"/>
    <w:rsid w:val="00CC5784"/>
    <w:rsid w:val="00CC668D"/>
    <w:rsid w:val="00CD39F5"/>
    <w:rsid w:val="00CD7D43"/>
    <w:rsid w:val="00CE31C7"/>
    <w:rsid w:val="00CF37B3"/>
    <w:rsid w:val="00CF3BE9"/>
    <w:rsid w:val="00D03365"/>
    <w:rsid w:val="00D041DD"/>
    <w:rsid w:val="00D06AD2"/>
    <w:rsid w:val="00D0772A"/>
    <w:rsid w:val="00D07849"/>
    <w:rsid w:val="00D14179"/>
    <w:rsid w:val="00D1512A"/>
    <w:rsid w:val="00D212F6"/>
    <w:rsid w:val="00D247BF"/>
    <w:rsid w:val="00D30B12"/>
    <w:rsid w:val="00D31A5C"/>
    <w:rsid w:val="00D31D25"/>
    <w:rsid w:val="00D326E8"/>
    <w:rsid w:val="00D34C65"/>
    <w:rsid w:val="00D35455"/>
    <w:rsid w:val="00D375AB"/>
    <w:rsid w:val="00D40CB4"/>
    <w:rsid w:val="00D47BAA"/>
    <w:rsid w:val="00D47BB8"/>
    <w:rsid w:val="00D47CA4"/>
    <w:rsid w:val="00D50F04"/>
    <w:rsid w:val="00D52287"/>
    <w:rsid w:val="00D528D5"/>
    <w:rsid w:val="00D53616"/>
    <w:rsid w:val="00D542C1"/>
    <w:rsid w:val="00D662FD"/>
    <w:rsid w:val="00D70892"/>
    <w:rsid w:val="00D71C4D"/>
    <w:rsid w:val="00D75DBE"/>
    <w:rsid w:val="00D82427"/>
    <w:rsid w:val="00D93B19"/>
    <w:rsid w:val="00D94F71"/>
    <w:rsid w:val="00DA23CD"/>
    <w:rsid w:val="00DA4B73"/>
    <w:rsid w:val="00DA5B5F"/>
    <w:rsid w:val="00DA663B"/>
    <w:rsid w:val="00DA6CC8"/>
    <w:rsid w:val="00DB35E8"/>
    <w:rsid w:val="00DC0ED5"/>
    <w:rsid w:val="00DC6356"/>
    <w:rsid w:val="00DC716B"/>
    <w:rsid w:val="00DD0DF5"/>
    <w:rsid w:val="00DD1E3D"/>
    <w:rsid w:val="00DD3591"/>
    <w:rsid w:val="00DD40DB"/>
    <w:rsid w:val="00DD4AD3"/>
    <w:rsid w:val="00DD77CA"/>
    <w:rsid w:val="00DE2F01"/>
    <w:rsid w:val="00DE4DBB"/>
    <w:rsid w:val="00DE51B3"/>
    <w:rsid w:val="00DE6EE1"/>
    <w:rsid w:val="00DF10B1"/>
    <w:rsid w:val="00DF17F9"/>
    <w:rsid w:val="00DF55F9"/>
    <w:rsid w:val="00DF7369"/>
    <w:rsid w:val="00E016A1"/>
    <w:rsid w:val="00E02FEF"/>
    <w:rsid w:val="00E04E10"/>
    <w:rsid w:val="00E06906"/>
    <w:rsid w:val="00E07578"/>
    <w:rsid w:val="00E14493"/>
    <w:rsid w:val="00E24C03"/>
    <w:rsid w:val="00E32E78"/>
    <w:rsid w:val="00E34B6E"/>
    <w:rsid w:val="00E3543E"/>
    <w:rsid w:val="00E36BD4"/>
    <w:rsid w:val="00E42DA2"/>
    <w:rsid w:val="00E43A3B"/>
    <w:rsid w:val="00E44D58"/>
    <w:rsid w:val="00E46215"/>
    <w:rsid w:val="00E46D58"/>
    <w:rsid w:val="00E5437E"/>
    <w:rsid w:val="00E54763"/>
    <w:rsid w:val="00E55278"/>
    <w:rsid w:val="00E5574E"/>
    <w:rsid w:val="00E55C09"/>
    <w:rsid w:val="00E57D14"/>
    <w:rsid w:val="00E57FAE"/>
    <w:rsid w:val="00E57FFC"/>
    <w:rsid w:val="00E67759"/>
    <w:rsid w:val="00E70154"/>
    <w:rsid w:val="00E7170E"/>
    <w:rsid w:val="00E72A6D"/>
    <w:rsid w:val="00E74227"/>
    <w:rsid w:val="00E81A15"/>
    <w:rsid w:val="00E8216E"/>
    <w:rsid w:val="00E849A6"/>
    <w:rsid w:val="00E86FA9"/>
    <w:rsid w:val="00E87835"/>
    <w:rsid w:val="00E87E73"/>
    <w:rsid w:val="00E94DE6"/>
    <w:rsid w:val="00EA0167"/>
    <w:rsid w:val="00EB1291"/>
    <w:rsid w:val="00EB219E"/>
    <w:rsid w:val="00EB6786"/>
    <w:rsid w:val="00EB7A74"/>
    <w:rsid w:val="00EB7FD2"/>
    <w:rsid w:val="00EC2A14"/>
    <w:rsid w:val="00EC5542"/>
    <w:rsid w:val="00EC59D7"/>
    <w:rsid w:val="00EC612A"/>
    <w:rsid w:val="00ED0C74"/>
    <w:rsid w:val="00ED1651"/>
    <w:rsid w:val="00ED2489"/>
    <w:rsid w:val="00ED2C3C"/>
    <w:rsid w:val="00ED636B"/>
    <w:rsid w:val="00EE3952"/>
    <w:rsid w:val="00EE576B"/>
    <w:rsid w:val="00EE692A"/>
    <w:rsid w:val="00EF08FC"/>
    <w:rsid w:val="00EF136D"/>
    <w:rsid w:val="00EF17ED"/>
    <w:rsid w:val="00EF30FC"/>
    <w:rsid w:val="00EF57FD"/>
    <w:rsid w:val="00F046A7"/>
    <w:rsid w:val="00F05218"/>
    <w:rsid w:val="00F05C70"/>
    <w:rsid w:val="00F116E4"/>
    <w:rsid w:val="00F11A6D"/>
    <w:rsid w:val="00F11B98"/>
    <w:rsid w:val="00F14C68"/>
    <w:rsid w:val="00F14E1E"/>
    <w:rsid w:val="00F170AB"/>
    <w:rsid w:val="00F22456"/>
    <w:rsid w:val="00F23FBF"/>
    <w:rsid w:val="00F3007B"/>
    <w:rsid w:val="00F33A3A"/>
    <w:rsid w:val="00F36BFC"/>
    <w:rsid w:val="00F40FDE"/>
    <w:rsid w:val="00F43557"/>
    <w:rsid w:val="00F44786"/>
    <w:rsid w:val="00F47484"/>
    <w:rsid w:val="00F502C0"/>
    <w:rsid w:val="00F54B15"/>
    <w:rsid w:val="00F56F5B"/>
    <w:rsid w:val="00F571BB"/>
    <w:rsid w:val="00F60FE4"/>
    <w:rsid w:val="00F6120F"/>
    <w:rsid w:val="00F61D1A"/>
    <w:rsid w:val="00F61FD4"/>
    <w:rsid w:val="00F62389"/>
    <w:rsid w:val="00F63EA4"/>
    <w:rsid w:val="00F64A9D"/>
    <w:rsid w:val="00F67733"/>
    <w:rsid w:val="00F67FC5"/>
    <w:rsid w:val="00F70C7D"/>
    <w:rsid w:val="00F71278"/>
    <w:rsid w:val="00F71A1D"/>
    <w:rsid w:val="00F71FED"/>
    <w:rsid w:val="00F73004"/>
    <w:rsid w:val="00F732B0"/>
    <w:rsid w:val="00F813EE"/>
    <w:rsid w:val="00F83361"/>
    <w:rsid w:val="00F876E9"/>
    <w:rsid w:val="00F93716"/>
    <w:rsid w:val="00F95D61"/>
    <w:rsid w:val="00FA346D"/>
    <w:rsid w:val="00FA3860"/>
    <w:rsid w:val="00FA530D"/>
    <w:rsid w:val="00FB3755"/>
    <w:rsid w:val="00FB428F"/>
    <w:rsid w:val="00FB740B"/>
    <w:rsid w:val="00FB7F0D"/>
    <w:rsid w:val="00FC27A6"/>
    <w:rsid w:val="00FC351D"/>
    <w:rsid w:val="00FC39BD"/>
    <w:rsid w:val="00FC58D9"/>
    <w:rsid w:val="00FC708B"/>
    <w:rsid w:val="00FD047F"/>
    <w:rsid w:val="00FD4310"/>
    <w:rsid w:val="00FD45AD"/>
    <w:rsid w:val="00FE519E"/>
    <w:rsid w:val="00FE58F7"/>
    <w:rsid w:val="00FF0238"/>
    <w:rsid w:val="00FF09C8"/>
    <w:rsid w:val="00FF162A"/>
    <w:rsid w:val="00FF4B6C"/>
    <w:rsid w:val="00FF4D1A"/>
    <w:rsid w:val="00FF5412"/>
    <w:rsid w:val="00FF69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7FD"/>
  </w:style>
  <w:style w:type="paragraph" w:styleId="Heading1">
    <w:name w:val="heading 1"/>
    <w:basedOn w:val="Normal"/>
    <w:next w:val="Normal"/>
    <w:link w:val="Heading1Char"/>
    <w:uiPriority w:val="9"/>
    <w:qFormat/>
    <w:rsid w:val="00845D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E14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043"/>
    <w:rPr>
      <w:color w:val="0000FF"/>
      <w:u w:val="single"/>
    </w:rPr>
  </w:style>
  <w:style w:type="character" w:customStyle="1" w:styleId="Heading3Char">
    <w:name w:val="Heading 3 Char"/>
    <w:basedOn w:val="DefaultParagraphFont"/>
    <w:link w:val="Heading3"/>
    <w:uiPriority w:val="9"/>
    <w:rsid w:val="005E14E0"/>
    <w:rPr>
      <w:rFonts w:ascii="Times New Roman" w:eastAsia="Times New Roman" w:hAnsi="Times New Roman" w:cs="Times New Roman"/>
      <w:b/>
      <w:bCs/>
      <w:sz w:val="27"/>
      <w:szCs w:val="27"/>
    </w:rPr>
  </w:style>
  <w:style w:type="character" w:customStyle="1" w:styleId="mw-headline">
    <w:name w:val="mw-headline"/>
    <w:basedOn w:val="DefaultParagraphFont"/>
    <w:rsid w:val="005E14E0"/>
  </w:style>
  <w:style w:type="paragraph" w:styleId="NormalWeb">
    <w:name w:val="Normal (Web)"/>
    <w:basedOn w:val="Normal"/>
    <w:uiPriority w:val="99"/>
    <w:unhideWhenUsed/>
    <w:rsid w:val="005E1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basedOn w:val="DefaultParagraphFont"/>
    <w:rsid w:val="005E14E0"/>
  </w:style>
  <w:style w:type="character" w:customStyle="1" w:styleId="citation">
    <w:name w:val="citation"/>
    <w:basedOn w:val="DefaultParagraphFont"/>
    <w:rsid w:val="004F21B5"/>
  </w:style>
  <w:style w:type="character" w:customStyle="1" w:styleId="mw-cite-backlink">
    <w:name w:val="mw-cite-backlink"/>
    <w:basedOn w:val="DefaultParagraphFont"/>
    <w:rsid w:val="004F21B5"/>
  </w:style>
  <w:style w:type="character" w:customStyle="1" w:styleId="reference-text">
    <w:name w:val="reference-text"/>
    <w:basedOn w:val="DefaultParagraphFont"/>
    <w:rsid w:val="00400387"/>
  </w:style>
  <w:style w:type="character" w:customStyle="1" w:styleId="reference-accessdate">
    <w:name w:val="reference-accessdate"/>
    <w:basedOn w:val="DefaultParagraphFont"/>
    <w:rsid w:val="00DD77CA"/>
  </w:style>
  <w:style w:type="paragraph" w:styleId="ListParagraph">
    <w:name w:val="List Paragraph"/>
    <w:basedOn w:val="Normal"/>
    <w:uiPriority w:val="34"/>
    <w:qFormat/>
    <w:rsid w:val="00A9454F"/>
    <w:pPr>
      <w:ind w:left="720"/>
      <w:contextualSpacing/>
    </w:pPr>
  </w:style>
  <w:style w:type="paragraph" w:styleId="Header">
    <w:name w:val="header"/>
    <w:basedOn w:val="Normal"/>
    <w:link w:val="HeaderChar"/>
    <w:uiPriority w:val="99"/>
    <w:semiHidden/>
    <w:unhideWhenUsed/>
    <w:rsid w:val="00F447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4786"/>
  </w:style>
  <w:style w:type="paragraph" w:styleId="Footer">
    <w:name w:val="footer"/>
    <w:basedOn w:val="Normal"/>
    <w:link w:val="FooterChar"/>
    <w:uiPriority w:val="99"/>
    <w:unhideWhenUsed/>
    <w:rsid w:val="00F4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86"/>
  </w:style>
  <w:style w:type="table" w:styleId="TableGrid">
    <w:name w:val="Table Grid"/>
    <w:basedOn w:val="TableNormal"/>
    <w:uiPriority w:val="59"/>
    <w:rsid w:val="00E742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4D2461"/>
    <w:pPr>
      <w:spacing w:after="0" w:line="240" w:lineRule="auto"/>
    </w:pPr>
  </w:style>
  <w:style w:type="paragraph" w:customStyle="1" w:styleId="answersnippet">
    <w:name w:val="answersnippet"/>
    <w:basedOn w:val="Normal"/>
    <w:rsid w:val="003026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
    <w:name w:val="snippet"/>
    <w:basedOn w:val="DefaultParagraphFont"/>
    <w:rsid w:val="00302653"/>
  </w:style>
  <w:style w:type="character" w:customStyle="1" w:styleId="Heading1Char">
    <w:name w:val="Heading 1 Char"/>
    <w:basedOn w:val="DefaultParagraphFont"/>
    <w:link w:val="Heading1"/>
    <w:uiPriority w:val="9"/>
    <w:rsid w:val="00845D45"/>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locked/>
    <w:rsid w:val="005F5C3A"/>
  </w:style>
  <w:style w:type="character" w:customStyle="1" w:styleId="msonormal0">
    <w:name w:val="msonormal0"/>
    <w:basedOn w:val="DefaultParagraphFont"/>
    <w:rsid w:val="005F5C3A"/>
  </w:style>
  <w:style w:type="character" w:customStyle="1" w:styleId="Absatz-Standardschriftart">
    <w:name w:val="Absatz-Standardschriftart"/>
    <w:rsid w:val="005F5C3A"/>
  </w:style>
  <w:style w:type="paragraph" w:styleId="BalloonText">
    <w:name w:val="Balloon Text"/>
    <w:basedOn w:val="Normal"/>
    <w:link w:val="BalloonTextChar"/>
    <w:uiPriority w:val="99"/>
    <w:semiHidden/>
    <w:unhideWhenUsed/>
    <w:rsid w:val="007A7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1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8695">
      <w:bodyDiv w:val="1"/>
      <w:marLeft w:val="0"/>
      <w:marRight w:val="0"/>
      <w:marTop w:val="0"/>
      <w:marBottom w:val="0"/>
      <w:divBdr>
        <w:top w:val="none" w:sz="0" w:space="0" w:color="auto"/>
        <w:left w:val="none" w:sz="0" w:space="0" w:color="auto"/>
        <w:bottom w:val="none" w:sz="0" w:space="0" w:color="auto"/>
        <w:right w:val="none" w:sz="0" w:space="0" w:color="auto"/>
      </w:divBdr>
    </w:div>
    <w:div w:id="556359407">
      <w:bodyDiv w:val="1"/>
      <w:marLeft w:val="0"/>
      <w:marRight w:val="0"/>
      <w:marTop w:val="0"/>
      <w:marBottom w:val="0"/>
      <w:divBdr>
        <w:top w:val="none" w:sz="0" w:space="0" w:color="auto"/>
        <w:left w:val="none" w:sz="0" w:space="0" w:color="auto"/>
        <w:bottom w:val="none" w:sz="0" w:space="0" w:color="auto"/>
        <w:right w:val="none" w:sz="0" w:space="0" w:color="auto"/>
      </w:divBdr>
    </w:div>
    <w:div w:id="636643272">
      <w:bodyDiv w:val="1"/>
      <w:marLeft w:val="0"/>
      <w:marRight w:val="0"/>
      <w:marTop w:val="0"/>
      <w:marBottom w:val="0"/>
      <w:divBdr>
        <w:top w:val="none" w:sz="0" w:space="0" w:color="auto"/>
        <w:left w:val="none" w:sz="0" w:space="0" w:color="auto"/>
        <w:bottom w:val="none" w:sz="0" w:space="0" w:color="auto"/>
        <w:right w:val="none" w:sz="0" w:space="0" w:color="auto"/>
      </w:divBdr>
    </w:div>
    <w:div w:id="715348179">
      <w:bodyDiv w:val="1"/>
      <w:marLeft w:val="0"/>
      <w:marRight w:val="0"/>
      <w:marTop w:val="0"/>
      <w:marBottom w:val="0"/>
      <w:divBdr>
        <w:top w:val="none" w:sz="0" w:space="0" w:color="auto"/>
        <w:left w:val="none" w:sz="0" w:space="0" w:color="auto"/>
        <w:bottom w:val="none" w:sz="0" w:space="0" w:color="auto"/>
        <w:right w:val="none" w:sz="0" w:space="0" w:color="auto"/>
      </w:divBdr>
    </w:div>
    <w:div w:id="779908635">
      <w:bodyDiv w:val="1"/>
      <w:marLeft w:val="0"/>
      <w:marRight w:val="0"/>
      <w:marTop w:val="0"/>
      <w:marBottom w:val="0"/>
      <w:divBdr>
        <w:top w:val="none" w:sz="0" w:space="0" w:color="auto"/>
        <w:left w:val="none" w:sz="0" w:space="0" w:color="auto"/>
        <w:bottom w:val="none" w:sz="0" w:space="0" w:color="auto"/>
        <w:right w:val="none" w:sz="0" w:space="0" w:color="auto"/>
      </w:divBdr>
    </w:div>
    <w:div w:id="791948373">
      <w:bodyDiv w:val="1"/>
      <w:marLeft w:val="0"/>
      <w:marRight w:val="0"/>
      <w:marTop w:val="0"/>
      <w:marBottom w:val="0"/>
      <w:divBdr>
        <w:top w:val="none" w:sz="0" w:space="0" w:color="auto"/>
        <w:left w:val="none" w:sz="0" w:space="0" w:color="auto"/>
        <w:bottom w:val="none" w:sz="0" w:space="0" w:color="auto"/>
        <w:right w:val="none" w:sz="0" w:space="0" w:color="auto"/>
      </w:divBdr>
      <w:divsChild>
        <w:div w:id="1737321104">
          <w:marLeft w:val="0"/>
          <w:marRight w:val="0"/>
          <w:marTop w:val="0"/>
          <w:marBottom w:val="0"/>
          <w:divBdr>
            <w:top w:val="none" w:sz="0" w:space="0" w:color="auto"/>
            <w:left w:val="none" w:sz="0" w:space="0" w:color="auto"/>
            <w:bottom w:val="none" w:sz="0" w:space="0" w:color="auto"/>
            <w:right w:val="none" w:sz="0" w:space="0" w:color="auto"/>
          </w:divBdr>
        </w:div>
      </w:divsChild>
    </w:div>
    <w:div w:id="812336867">
      <w:bodyDiv w:val="1"/>
      <w:marLeft w:val="0"/>
      <w:marRight w:val="0"/>
      <w:marTop w:val="0"/>
      <w:marBottom w:val="0"/>
      <w:divBdr>
        <w:top w:val="none" w:sz="0" w:space="0" w:color="auto"/>
        <w:left w:val="none" w:sz="0" w:space="0" w:color="auto"/>
        <w:bottom w:val="none" w:sz="0" w:space="0" w:color="auto"/>
        <w:right w:val="none" w:sz="0" w:space="0" w:color="auto"/>
      </w:divBdr>
    </w:div>
    <w:div w:id="1459446606">
      <w:bodyDiv w:val="1"/>
      <w:marLeft w:val="0"/>
      <w:marRight w:val="0"/>
      <w:marTop w:val="0"/>
      <w:marBottom w:val="0"/>
      <w:divBdr>
        <w:top w:val="none" w:sz="0" w:space="0" w:color="auto"/>
        <w:left w:val="none" w:sz="0" w:space="0" w:color="auto"/>
        <w:bottom w:val="none" w:sz="0" w:space="0" w:color="auto"/>
        <w:right w:val="none" w:sz="0" w:space="0" w:color="auto"/>
      </w:divBdr>
    </w:div>
    <w:div w:id="1598977917">
      <w:bodyDiv w:val="1"/>
      <w:marLeft w:val="0"/>
      <w:marRight w:val="0"/>
      <w:marTop w:val="0"/>
      <w:marBottom w:val="0"/>
      <w:divBdr>
        <w:top w:val="none" w:sz="0" w:space="0" w:color="auto"/>
        <w:left w:val="none" w:sz="0" w:space="0" w:color="auto"/>
        <w:bottom w:val="none" w:sz="0" w:space="0" w:color="auto"/>
        <w:right w:val="none" w:sz="0" w:space="0" w:color="auto"/>
      </w:divBdr>
    </w:div>
    <w:div w:id="1864319397">
      <w:bodyDiv w:val="1"/>
      <w:marLeft w:val="0"/>
      <w:marRight w:val="0"/>
      <w:marTop w:val="0"/>
      <w:marBottom w:val="0"/>
      <w:divBdr>
        <w:top w:val="none" w:sz="0" w:space="0" w:color="auto"/>
        <w:left w:val="none" w:sz="0" w:space="0" w:color="auto"/>
        <w:bottom w:val="none" w:sz="0" w:space="0" w:color="auto"/>
        <w:right w:val="none" w:sz="0" w:space="0" w:color="auto"/>
      </w:divBdr>
    </w:div>
    <w:div w:id="1961763916">
      <w:bodyDiv w:val="1"/>
      <w:marLeft w:val="0"/>
      <w:marRight w:val="0"/>
      <w:marTop w:val="0"/>
      <w:marBottom w:val="0"/>
      <w:divBdr>
        <w:top w:val="none" w:sz="0" w:space="0" w:color="auto"/>
        <w:left w:val="none" w:sz="0" w:space="0" w:color="auto"/>
        <w:bottom w:val="none" w:sz="0" w:space="0" w:color="auto"/>
        <w:right w:val="none" w:sz="0" w:space="0" w:color="auto"/>
      </w:divBdr>
      <w:divsChild>
        <w:div w:id="112097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isegeek.com/what-is-a-muskmelon.htm" TargetMode="External"/><Relationship Id="rId18" Type="http://schemas.openxmlformats.org/officeDocument/2006/relationships/hyperlink" Target="http://en.wikipedia.org/wiki/Carbohydrate" TargetMode="External"/><Relationship Id="rId26" Type="http://schemas.openxmlformats.org/officeDocument/2006/relationships/hyperlink" Target="http://en.wikipedia.org/wiki/Birth_control" TargetMode="External"/><Relationship Id="rId39" Type="http://schemas.openxmlformats.org/officeDocument/2006/relationships/hyperlink" Target="http://en.wikipedia.org/wiki/Measles" TargetMode="External"/><Relationship Id="rId21" Type="http://schemas.openxmlformats.org/officeDocument/2006/relationships/hyperlink" Target="http://en.wikipedia.org/wiki/Water" TargetMode="External"/><Relationship Id="rId34" Type="http://schemas.openxmlformats.org/officeDocument/2006/relationships/hyperlink" Target="http://en.wikipedia.org/wiki/Carcinogenesis" TargetMode="External"/><Relationship Id="rId42" Type="http://schemas.openxmlformats.org/officeDocument/2006/relationships/hyperlink" Target="http://en.wikipedia.org/wiki/Charantin" TargetMode="External"/><Relationship Id="rId47" Type="http://schemas.openxmlformats.org/officeDocument/2006/relationships/hyperlink" Target="http://www.plantzafrica.com/planted/cucumismet.htm" TargetMode="External"/><Relationship Id="rId50" Type="http://schemas.openxmlformats.org/officeDocument/2006/relationships/hyperlink" Target="http://food-nutrition.knoji.com/the-horned-melon-or-kiwano-its-" TargetMode="External"/><Relationship Id="rId55" Type="http://schemas.openxmlformats.org/officeDocument/2006/relationships/hyperlink" Target="http://journals.cambridge.org/article_S000711450783176X" TargetMode="External"/><Relationship Id="rId7" Type="http://schemas.openxmlformats.org/officeDocument/2006/relationships/hyperlink" Target="mailto:najocheri@yahoo.com" TargetMode="External"/><Relationship Id="rId12" Type="http://schemas.openxmlformats.org/officeDocument/2006/relationships/hyperlink" Target="http://www.wisegeek.com/what-is-a-cucumber.htm" TargetMode="External"/><Relationship Id="rId17" Type="http://schemas.openxmlformats.org/officeDocument/2006/relationships/hyperlink" Target="http://www.wisegeek.com/what-is-a-gherkin.htm" TargetMode="External"/><Relationship Id="rId25" Type="http://schemas.openxmlformats.org/officeDocument/2006/relationships/hyperlink" Target="http://en.wikipedia.org/wiki/Abortificant" TargetMode="External"/><Relationship Id="rId33" Type="http://schemas.openxmlformats.org/officeDocument/2006/relationships/hyperlink" Target="http://en.wikipedia.org/wiki/Azoxymethane" TargetMode="External"/><Relationship Id="rId38" Type="http://schemas.openxmlformats.org/officeDocument/2006/relationships/hyperlink" Target="http://en.wikipedia.org/wiki/Chickenpox" TargetMode="External"/><Relationship Id="rId46" Type="http://schemas.openxmlformats.org/officeDocument/2006/relationships/hyperlink" Target="http://wiki.answers.com/Q/What_are_health_benefits_of_kiwano_fruits"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isegeek.com/what-is-a-horned-melon.htm" TargetMode="External"/><Relationship Id="rId20" Type="http://schemas.openxmlformats.org/officeDocument/2006/relationships/hyperlink" Target="http://en.wikipedia.org/wiki/Protein_%28nutrient%29" TargetMode="External"/><Relationship Id="rId29" Type="http://schemas.openxmlformats.org/officeDocument/2006/relationships/hyperlink" Target="http://en.wikipedia.org/wiki/Alpha-eleostearic_acid" TargetMode="External"/><Relationship Id="rId41" Type="http://schemas.openxmlformats.org/officeDocument/2006/relationships/hyperlink" Target="http://en.wikipedia.org/wiki/HIV" TargetMode="External"/><Relationship Id="rId54" Type="http://schemas.openxmlformats.org/officeDocument/2006/relationships/hyperlink" Target="http://cancerres.aacrjournals.org/content/70/5/1925.lo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segeek.com/what-is-cucurbitaceae.htm" TargetMode="External"/><Relationship Id="rId24" Type="http://schemas.openxmlformats.org/officeDocument/2006/relationships/hyperlink" Target="http://en.wikipedia.org/wiki/Menstruation" TargetMode="External"/><Relationship Id="rId32" Type="http://schemas.openxmlformats.org/officeDocument/2006/relationships/hyperlink" Target="http://en.wikipedia.org/wiki/Leukemia" TargetMode="External"/><Relationship Id="rId37" Type="http://schemas.openxmlformats.org/officeDocument/2006/relationships/hyperlink" Target="http://en.wikipedia.org/wiki/Togo" TargetMode="External"/><Relationship Id="rId40" Type="http://schemas.openxmlformats.org/officeDocument/2006/relationships/hyperlink" Target="http://en.wikipedia.org/wiki/Herpes_simplex" TargetMode="External"/><Relationship Id="rId45" Type="http://schemas.openxmlformats.org/officeDocument/2006/relationships/hyperlink" Target="http://en.wikipedia.org/wiki/Glucose_uptake" TargetMode="External"/><Relationship Id="rId53" Type="http://schemas.openxmlformats.org/officeDocument/2006/relationships/hyperlink" Target="http://www.thieme-connect.com/DOI/DOI?10.1055/s-2001-14323"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wisegeek.com/what-is-cantaloupe.htm" TargetMode="External"/><Relationship Id="rId23" Type="http://schemas.openxmlformats.org/officeDocument/2006/relationships/hyperlink" Target="http://en.wikipedia.org/wiki/Scabies" TargetMode="External"/><Relationship Id="rId28" Type="http://schemas.openxmlformats.org/officeDocument/2006/relationships/hyperlink" Target="http://en.wikipedia.org/wiki/Caenorhabditis_elegans" TargetMode="External"/><Relationship Id="rId36" Type="http://schemas.openxmlformats.org/officeDocument/2006/relationships/hyperlink" Target="http://en.wikipedia.org/wiki/Colombia" TargetMode="External"/><Relationship Id="rId49" Type="http://schemas.openxmlformats.org/officeDocument/2006/relationships/hyperlink" Target="http://www.hcda.or.ke/downloads/TAS%20FORMS/PRACTICAL%20NOTE%20SERIES%202.pdf" TargetMode="External"/><Relationship Id="rId57"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en.wikipedia.org/wiki/Fat" TargetMode="External"/><Relationship Id="rId31" Type="http://schemas.openxmlformats.org/officeDocument/2006/relationships/hyperlink" Target="http://en.wikipedia.org/wiki/Apoptosis" TargetMode="External"/><Relationship Id="rId44" Type="http://schemas.openxmlformats.org/officeDocument/2006/relationships/hyperlink" Target="http://en.wikipedia.org/wiki/AMPK" TargetMode="External"/><Relationship Id="rId52" Type="http://schemas.openxmlformats.org/officeDocument/2006/relationships/hyperlink" Target="http://www.wisegeek.com/what-is-cucumis.ht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wisegeek.com/what-is-a-kiwano-melon.htm" TargetMode="External"/><Relationship Id="rId22" Type="http://schemas.openxmlformats.org/officeDocument/2006/relationships/hyperlink" Target="http://en.wikipedia.org/wiki/Dysentery" TargetMode="External"/><Relationship Id="rId27" Type="http://schemas.openxmlformats.org/officeDocument/2006/relationships/hyperlink" Target="http://en.wikipedia.org/wiki/Childbirth" TargetMode="External"/><Relationship Id="rId30" Type="http://schemas.openxmlformats.org/officeDocument/2006/relationships/hyperlink" Target="http://en.wikipedia.org/wiki/15,16-Dihydroxy-alpha-eleostearic_acid" TargetMode="External"/><Relationship Id="rId35" Type="http://schemas.openxmlformats.org/officeDocument/2006/relationships/hyperlink" Target="http://en.wikipedia.org/wiki/Rat" TargetMode="External"/><Relationship Id="rId43" Type="http://schemas.openxmlformats.org/officeDocument/2006/relationships/hyperlink" Target="http://en.wikipedia.org/wiki/Hypoglycaemia" TargetMode="External"/><Relationship Id="rId48" Type="http://schemas.openxmlformats.org/officeDocument/2006/relationships/hyperlink" Target="http://en.wikipedia.org/wiki/Bitter_melon" TargetMode="External"/><Relationship Id="rId56" Type="http://schemas.openxmlformats.org/officeDocument/2006/relationships/hyperlink" Target="http://linkinghub.elsevier.com/retrieve/pii/S0378-8741%2805%2900169-8" TargetMode="External"/><Relationship Id="rId8" Type="http://schemas.openxmlformats.org/officeDocument/2006/relationships/hyperlink" Target="http://www.cancerbio.net" TargetMode="External"/><Relationship Id="rId51" Type="http://schemas.openxmlformats.org/officeDocument/2006/relationships/hyperlink" Target="http://nutrition.answers.com/reduce-illness/the-many-benefits-of-eating-citrus-%09fruits-every-day"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7984</Words>
  <Characters>45514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2015-03-05T02:22:00Z</cp:lastPrinted>
  <dcterms:created xsi:type="dcterms:W3CDTF">2015-03-05T06:45:00Z</dcterms:created>
  <dcterms:modified xsi:type="dcterms:W3CDTF">2015-03-05T02:22:00Z</dcterms:modified>
</cp:coreProperties>
</file>