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07F8" w:rsidRPr="0054463B" w:rsidRDefault="00C4061B" w:rsidP="00C53171">
      <w:pPr>
        <w:snapToGrid w:val="0"/>
        <w:spacing w:after="0" w:line="240" w:lineRule="auto"/>
        <w:jc w:val="center"/>
        <w:rPr>
          <w:rFonts w:ascii="Times New Roman" w:hAnsi="Times New Roman" w:cs="Times New Roman"/>
          <w:b/>
          <w:bCs/>
          <w:sz w:val="20"/>
          <w:szCs w:val="20"/>
        </w:rPr>
      </w:pPr>
      <w:r w:rsidRPr="0054463B">
        <w:rPr>
          <w:rFonts w:ascii="Times New Roman" w:hAnsi="Times New Roman" w:cs="Times New Roman"/>
          <w:b/>
          <w:bCs/>
          <w:sz w:val="20"/>
          <w:szCs w:val="20"/>
        </w:rPr>
        <w:t xml:space="preserve">Oncologic Outcome to </w:t>
      </w:r>
      <w:proofErr w:type="spellStart"/>
      <w:r w:rsidRPr="0054463B">
        <w:rPr>
          <w:rFonts w:ascii="Times New Roman" w:hAnsi="Times New Roman" w:cs="Times New Roman"/>
          <w:b/>
          <w:bCs/>
          <w:sz w:val="20"/>
          <w:szCs w:val="20"/>
        </w:rPr>
        <w:t>Neoadjuvant</w:t>
      </w:r>
      <w:proofErr w:type="spellEnd"/>
      <w:r w:rsidRPr="0054463B">
        <w:rPr>
          <w:rFonts w:ascii="Times New Roman" w:hAnsi="Times New Roman" w:cs="Times New Roman"/>
          <w:b/>
          <w:bCs/>
          <w:sz w:val="20"/>
          <w:szCs w:val="20"/>
        </w:rPr>
        <w:t xml:space="preserve"> </w:t>
      </w:r>
      <w:proofErr w:type="spellStart"/>
      <w:r w:rsidRPr="0054463B">
        <w:rPr>
          <w:rFonts w:ascii="Times New Roman" w:hAnsi="Times New Roman" w:cs="Times New Roman"/>
          <w:b/>
          <w:bCs/>
          <w:sz w:val="20"/>
          <w:szCs w:val="20"/>
        </w:rPr>
        <w:t>Chemoradiation</w:t>
      </w:r>
      <w:proofErr w:type="spellEnd"/>
      <w:r w:rsidRPr="0054463B">
        <w:rPr>
          <w:rFonts w:ascii="Times New Roman" w:hAnsi="Times New Roman" w:cs="Times New Roman"/>
          <w:b/>
          <w:bCs/>
          <w:sz w:val="20"/>
          <w:szCs w:val="20"/>
        </w:rPr>
        <w:t xml:space="preserve"> for Rectal Carcinoma after </w:t>
      </w:r>
      <w:r w:rsidR="00B75EBA" w:rsidRPr="0054463B">
        <w:rPr>
          <w:rFonts w:ascii="Times New Roman" w:hAnsi="Times New Roman" w:cs="Times New Roman"/>
          <w:b/>
          <w:bCs/>
          <w:sz w:val="20"/>
          <w:szCs w:val="20"/>
        </w:rPr>
        <w:t>Surgery (</w:t>
      </w:r>
      <w:r w:rsidRPr="0054463B">
        <w:rPr>
          <w:rFonts w:ascii="Times New Roman" w:hAnsi="Times New Roman" w:cs="Times New Roman"/>
          <w:b/>
          <w:bCs/>
          <w:sz w:val="20"/>
          <w:szCs w:val="20"/>
        </w:rPr>
        <w:t xml:space="preserve">NCI -Cairo and </w:t>
      </w:r>
      <w:proofErr w:type="spellStart"/>
      <w:r w:rsidRPr="0054463B">
        <w:rPr>
          <w:rFonts w:ascii="Times New Roman" w:hAnsi="Times New Roman" w:cs="Times New Roman"/>
          <w:b/>
          <w:bCs/>
          <w:sz w:val="20"/>
          <w:szCs w:val="20"/>
        </w:rPr>
        <w:t>Mi</w:t>
      </w:r>
      <w:r w:rsidR="00B75EBA" w:rsidRPr="0054463B">
        <w:rPr>
          <w:rFonts w:ascii="Times New Roman" w:hAnsi="Times New Roman" w:cs="Times New Roman"/>
          <w:b/>
          <w:bCs/>
          <w:sz w:val="20"/>
          <w:szCs w:val="20"/>
        </w:rPr>
        <w:t>nia</w:t>
      </w:r>
      <w:proofErr w:type="spellEnd"/>
      <w:r w:rsidR="00B75EBA" w:rsidRPr="0054463B">
        <w:rPr>
          <w:rFonts w:ascii="Times New Roman" w:hAnsi="Times New Roman" w:cs="Times New Roman"/>
          <w:b/>
          <w:bCs/>
          <w:sz w:val="20"/>
          <w:szCs w:val="20"/>
        </w:rPr>
        <w:t xml:space="preserve"> Oncology Center Experience)</w:t>
      </w:r>
    </w:p>
    <w:p w:rsidR="00A307F8" w:rsidRPr="0054463B" w:rsidRDefault="00A307F8" w:rsidP="00C53171">
      <w:pPr>
        <w:snapToGrid w:val="0"/>
        <w:spacing w:after="0" w:line="240" w:lineRule="auto"/>
        <w:jc w:val="center"/>
        <w:rPr>
          <w:rFonts w:ascii="Times New Roman" w:hAnsi="Times New Roman" w:cs="Times New Roman"/>
          <w:b/>
          <w:bCs/>
          <w:sz w:val="20"/>
          <w:szCs w:val="20"/>
        </w:rPr>
      </w:pPr>
    </w:p>
    <w:p w:rsidR="00A307F8" w:rsidRPr="0054463B" w:rsidRDefault="00B75EBA" w:rsidP="00C53171">
      <w:pPr>
        <w:snapToGrid w:val="0"/>
        <w:spacing w:after="0" w:line="240" w:lineRule="auto"/>
        <w:jc w:val="center"/>
        <w:rPr>
          <w:rFonts w:ascii="Times New Roman" w:hAnsi="Times New Roman" w:cs="Times New Roman"/>
          <w:sz w:val="20"/>
          <w:szCs w:val="20"/>
          <w:vertAlign w:val="superscript"/>
          <w:lang w:eastAsia="zh-CN"/>
        </w:rPr>
      </w:pPr>
      <w:proofErr w:type="spellStart"/>
      <w:r w:rsidRPr="0054463B">
        <w:rPr>
          <w:rFonts w:ascii="Times New Roman" w:hAnsi="Times New Roman" w:cs="Times New Roman"/>
          <w:sz w:val="20"/>
          <w:szCs w:val="20"/>
        </w:rPr>
        <w:t>Amani</w:t>
      </w:r>
      <w:proofErr w:type="spellEnd"/>
      <w:r w:rsidRPr="0054463B">
        <w:rPr>
          <w:rFonts w:ascii="Times New Roman" w:hAnsi="Times New Roman" w:cs="Times New Roman"/>
          <w:sz w:val="20"/>
          <w:szCs w:val="20"/>
        </w:rPr>
        <w:t xml:space="preserve"> Saber</w:t>
      </w:r>
      <w:r w:rsidR="00C4061B" w:rsidRPr="0054463B">
        <w:rPr>
          <w:rFonts w:ascii="Times New Roman" w:hAnsi="Times New Roman" w:cs="Times New Roman"/>
          <w:sz w:val="20"/>
          <w:szCs w:val="20"/>
          <w:vertAlign w:val="superscript"/>
        </w:rPr>
        <w:t>1,3</w:t>
      </w:r>
      <w:r w:rsidRPr="0054463B">
        <w:rPr>
          <w:rFonts w:ascii="Times New Roman" w:hAnsi="Times New Roman" w:cs="Times New Roman"/>
          <w:sz w:val="20"/>
          <w:szCs w:val="20"/>
        </w:rPr>
        <w:t xml:space="preserve">, </w:t>
      </w:r>
      <w:r w:rsidR="00C4061B" w:rsidRPr="0054463B">
        <w:rPr>
          <w:rFonts w:ascii="Times New Roman" w:hAnsi="Times New Roman" w:cs="Times New Roman"/>
          <w:sz w:val="20"/>
          <w:szCs w:val="20"/>
        </w:rPr>
        <w:t>Ahmed Abdel -Latif</w:t>
      </w:r>
      <w:r w:rsidR="00C4061B" w:rsidRPr="0054463B">
        <w:rPr>
          <w:rFonts w:ascii="Times New Roman" w:hAnsi="Times New Roman" w:cs="Times New Roman"/>
          <w:sz w:val="20"/>
          <w:szCs w:val="20"/>
          <w:vertAlign w:val="superscript"/>
        </w:rPr>
        <w:t>2</w:t>
      </w:r>
      <w:r w:rsidR="00C4061B" w:rsidRPr="0054463B">
        <w:rPr>
          <w:rFonts w:ascii="Times New Roman" w:hAnsi="Times New Roman" w:cs="Times New Roman"/>
          <w:sz w:val="20"/>
          <w:szCs w:val="20"/>
        </w:rPr>
        <w:t>,</w:t>
      </w:r>
      <w:r w:rsidR="00CB7177" w:rsidRPr="0054463B">
        <w:rPr>
          <w:rFonts w:ascii="Times New Roman" w:hAnsi="Times New Roman" w:cs="Times New Roman"/>
          <w:sz w:val="20"/>
          <w:szCs w:val="20"/>
        </w:rPr>
        <w:t xml:space="preserve"> </w:t>
      </w:r>
      <w:proofErr w:type="spellStart"/>
      <w:r w:rsidR="00C4061B" w:rsidRPr="0054463B">
        <w:rPr>
          <w:rFonts w:ascii="Times New Roman" w:hAnsi="Times New Roman" w:cs="Times New Roman"/>
          <w:sz w:val="20"/>
          <w:szCs w:val="20"/>
        </w:rPr>
        <w:t>Hisham</w:t>
      </w:r>
      <w:proofErr w:type="spellEnd"/>
      <w:r w:rsidR="00C4061B" w:rsidRPr="0054463B">
        <w:rPr>
          <w:rFonts w:ascii="Times New Roman" w:hAnsi="Times New Roman" w:cs="Times New Roman"/>
          <w:sz w:val="20"/>
          <w:szCs w:val="20"/>
        </w:rPr>
        <w:t xml:space="preserve"> El-Hossieny</w:t>
      </w:r>
      <w:r w:rsidR="00C4061B" w:rsidRPr="0054463B">
        <w:rPr>
          <w:rFonts w:ascii="Times New Roman" w:hAnsi="Times New Roman" w:cs="Times New Roman"/>
          <w:sz w:val="20"/>
          <w:szCs w:val="20"/>
          <w:vertAlign w:val="superscript"/>
        </w:rPr>
        <w:t>2</w:t>
      </w:r>
      <w:r w:rsidRPr="0054463B">
        <w:rPr>
          <w:rFonts w:ascii="Times New Roman" w:hAnsi="Times New Roman" w:cs="Times New Roman"/>
          <w:sz w:val="20"/>
          <w:szCs w:val="20"/>
        </w:rPr>
        <w:t>, Hani Habashy</w:t>
      </w:r>
      <w:r w:rsidRPr="0054463B">
        <w:rPr>
          <w:rFonts w:ascii="Times New Roman" w:hAnsi="Times New Roman" w:cs="Times New Roman"/>
          <w:sz w:val="20"/>
          <w:szCs w:val="20"/>
          <w:vertAlign w:val="superscript"/>
        </w:rPr>
        <w:t>4</w:t>
      </w:r>
    </w:p>
    <w:p w:rsidR="00A307F8" w:rsidRPr="0054463B" w:rsidRDefault="00A307F8" w:rsidP="00C53171">
      <w:pPr>
        <w:snapToGrid w:val="0"/>
        <w:spacing w:after="0" w:line="240" w:lineRule="auto"/>
        <w:jc w:val="center"/>
        <w:rPr>
          <w:rFonts w:ascii="Times New Roman" w:hAnsi="Times New Roman" w:cs="Times New Roman"/>
          <w:sz w:val="20"/>
          <w:szCs w:val="20"/>
          <w:vertAlign w:val="superscript"/>
          <w:lang w:eastAsia="zh-CN"/>
        </w:rPr>
      </w:pPr>
    </w:p>
    <w:p w:rsidR="00C4061B" w:rsidRPr="0054463B" w:rsidRDefault="00C4061B" w:rsidP="00C53171">
      <w:pPr>
        <w:snapToGrid w:val="0"/>
        <w:spacing w:after="0" w:line="240" w:lineRule="auto"/>
        <w:jc w:val="center"/>
        <w:rPr>
          <w:rFonts w:ascii="Times New Roman" w:hAnsi="Times New Roman" w:cs="Times New Roman"/>
          <w:sz w:val="20"/>
          <w:szCs w:val="20"/>
        </w:rPr>
      </w:pPr>
      <w:r w:rsidRPr="0054463B">
        <w:rPr>
          <w:rFonts w:ascii="Times New Roman" w:hAnsi="Times New Roman" w:cs="Times New Roman"/>
          <w:sz w:val="20"/>
          <w:szCs w:val="20"/>
          <w:vertAlign w:val="superscript"/>
        </w:rPr>
        <w:t>1</w:t>
      </w:r>
      <w:r w:rsidRPr="0054463B">
        <w:rPr>
          <w:rFonts w:ascii="Times New Roman" w:hAnsi="Times New Roman" w:cs="Times New Roman"/>
          <w:sz w:val="20"/>
          <w:szCs w:val="20"/>
        </w:rPr>
        <w:t xml:space="preserve">Faculty of </w:t>
      </w:r>
      <w:r w:rsidR="00B75EBA" w:rsidRPr="0054463B">
        <w:rPr>
          <w:rFonts w:ascii="Times New Roman" w:hAnsi="Times New Roman" w:cs="Times New Roman"/>
          <w:sz w:val="20"/>
          <w:szCs w:val="20"/>
        </w:rPr>
        <w:t xml:space="preserve">Medicine, </w:t>
      </w:r>
      <w:proofErr w:type="spellStart"/>
      <w:r w:rsidR="00B75EBA" w:rsidRPr="0054463B">
        <w:rPr>
          <w:rFonts w:ascii="Times New Roman" w:hAnsi="Times New Roman" w:cs="Times New Roman"/>
          <w:sz w:val="20"/>
          <w:szCs w:val="20"/>
        </w:rPr>
        <w:t>Minia</w:t>
      </w:r>
      <w:proofErr w:type="spellEnd"/>
      <w:r w:rsidRPr="0054463B">
        <w:rPr>
          <w:rFonts w:ascii="Times New Roman" w:hAnsi="Times New Roman" w:cs="Times New Roman"/>
          <w:sz w:val="20"/>
          <w:szCs w:val="20"/>
        </w:rPr>
        <w:t xml:space="preserve"> University</w:t>
      </w:r>
      <w:r w:rsidR="00D71331" w:rsidRPr="0054463B">
        <w:rPr>
          <w:rFonts w:ascii="Times New Roman" w:hAnsi="Times New Roman" w:cs="Times New Roman"/>
          <w:sz w:val="20"/>
          <w:szCs w:val="20"/>
        </w:rPr>
        <w:t>, Egypt</w:t>
      </w:r>
    </w:p>
    <w:p w:rsidR="00C4061B" w:rsidRPr="0054463B" w:rsidRDefault="00C4061B" w:rsidP="00C53171">
      <w:pPr>
        <w:snapToGrid w:val="0"/>
        <w:spacing w:after="0" w:line="240" w:lineRule="auto"/>
        <w:jc w:val="center"/>
        <w:rPr>
          <w:rFonts w:ascii="Times New Roman" w:hAnsi="Times New Roman" w:cs="Times New Roman"/>
          <w:sz w:val="20"/>
          <w:szCs w:val="20"/>
        </w:rPr>
      </w:pPr>
      <w:r w:rsidRPr="0054463B">
        <w:rPr>
          <w:rFonts w:ascii="Times New Roman" w:hAnsi="Times New Roman" w:cs="Times New Roman"/>
          <w:sz w:val="20"/>
          <w:szCs w:val="20"/>
          <w:vertAlign w:val="superscript"/>
        </w:rPr>
        <w:t>2</w:t>
      </w:r>
      <w:r w:rsidRPr="0054463B">
        <w:rPr>
          <w:rFonts w:ascii="Times New Roman" w:hAnsi="Times New Roman" w:cs="Times New Roman"/>
          <w:sz w:val="20"/>
          <w:szCs w:val="20"/>
        </w:rPr>
        <w:t xml:space="preserve">National Cancer </w:t>
      </w:r>
      <w:r w:rsidR="00B75EBA" w:rsidRPr="0054463B">
        <w:rPr>
          <w:rFonts w:ascii="Times New Roman" w:hAnsi="Times New Roman" w:cs="Times New Roman"/>
          <w:sz w:val="20"/>
          <w:szCs w:val="20"/>
        </w:rPr>
        <w:t>Institute,</w:t>
      </w:r>
      <w:r w:rsidRPr="0054463B">
        <w:rPr>
          <w:rFonts w:ascii="Times New Roman" w:hAnsi="Times New Roman" w:cs="Times New Roman"/>
          <w:sz w:val="20"/>
          <w:szCs w:val="20"/>
        </w:rPr>
        <w:t xml:space="preserve"> Cairo University</w:t>
      </w:r>
      <w:r w:rsidR="00D71331" w:rsidRPr="0054463B">
        <w:rPr>
          <w:rFonts w:ascii="Times New Roman" w:hAnsi="Times New Roman" w:cs="Times New Roman"/>
          <w:sz w:val="20"/>
          <w:szCs w:val="20"/>
        </w:rPr>
        <w:t>, Egypt</w:t>
      </w:r>
    </w:p>
    <w:p w:rsidR="00C4061B" w:rsidRPr="0054463B" w:rsidRDefault="00C4061B" w:rsidP="00C53171">
      <w:pPr>
        <w:snapToGrid w:val="0"/>
        <w:spacing w:after="0" w:line="240" w:lineRule="auto"/>
        <w:jc w:val="center"/>
        <w:rPr>
          <w:rFonts w:ascii="Times New Roman" w:hAnsi="Times New Roman" w:cs="Times New Roman"/>
          <w:sz w:val="20"/>
          <w:szCs w:val="20"/>
        </w:rPr>
      </w:pPr>
      <w:r w:rsidRPr="0054463B">
        <w:rPr>
          <w:rFonts w:ascii="Times New Roman" w:hAnsi="Times New Roman" w:cs="Times New Roman"/>
          <w:sz w:val="20"/>
          <w:szCs w:val="20"/>
          <w:vertAlign w:val="superscript"/>
        </w:rPr>
        <w:t>3</w:t>
      </w:r>
      <w:r w:rsidRPr="0054463B">
        <w:rPr>
          <w:rFonts w:ascii="Times New Roman" w:hAnsi="Times New Roman" w:cs="Times New Roman"/>
          <w:sz w:val="20"/>
          <w:szCs w:val="20"/>
        </w:rPr>
        <w:t>Minia</w:t>
      </w:r>
      <w:r w:rsidR="00D71331" w:rsidRPr="0054463B">
        <w:rPr>
          <w:rFonts w:ascii="Times New Roman" w:hAnsi="Times New Roman" w:cs="Times New Roman"/>
          <w:sz w:val="20"/>
          <w:szCs w:val="20"/>
        </w:rPr>
        <w:t xml:space="preserve"> </w:t>
      </w:r>
      <w:r w:rsidRPr="0054463B">
        <w:rPr>
          <w:rFonts w:ascii="Times New Roman" w:hAnsi="Times New Roman" w:cs="Times New Roman"/>
          <w:sz w:val="20"/>
          <w:szCs w:val="20"/>
        </w:rPr>
        <w:t>Oncology Cent</w:t>
      </w:r>
      <w:r w:rsidR="006241F3" w:rsidRPr="0054463B">
        <w:rPr>
          <w:rFonts w:ascii="Times New Roman" w:hAnsi="Times New Roman" w:cs="Times New Roman"/>
          <w:sz w:val="20"/>
          <w:szCs w:val="20"/>
        </w:rPr>
        <w:t>er</w:t>
      </w:r>
      <w:r w:rsidR="00D71331" w:rsidRPr="0054463B">
        <w:rPr>
          <w:rFonts w:ascii="Times New Roman" w:hAnsi="Times New Roman" w:cs="Times New Roman"/>
          <w:sz w:val="20"/>
          <w:szCs w:val="20"/>
        </w:rPr>
        <w:t>, Egypt</w:t>
      </w:r>
    </w:p>
    <w:p w:rsidR="006241F3" w:rsidRPr="0054463B" w:rsidRDefault="006241F3" w:rsidP="00C53171">
      <w:pPr>
        <w:snapToGrid w:val="0"/>
        <w:spacing w:after="0" w:line="240" w:lineRule="auto"/>
        <w:jc w:val="center"/>
        <w:rPr>
          <w:rFonts w:ascii="Times New Roman" w:hAnsi="Times New Roman" w:cs="Times New Roman"/>
          <w:sz w:val="20"/>
          <w:szCs w:val="20"/>
        </w:rPr>
      </w:pPr>
      <w:r w:rsidRPr="0054463B">
        <w:rPr>
          <w:rFonts w:ascii="Times New Roman" w:hAnsi="Times New Roman" w:cs="Times New Roman"/>
          <w:sz w:val="20"/>
          <w:szCs w:val="20"/>
          <w:vertAlign w:val="superscript"/>
        </w:rPr>
        <w:t>4</w:t>
      </w:r>
      <w:r w:rsidRPr="0054463B">
        <w:rPr>
          <w:rFonts w:ascii="Times New Roman" w:hAnsi="Times New Roman" w:cs="Times New Roman"/>
          <w:sz w:val="20"/>
          <w:szCs w:val="20"/>
        </w:rPr>
        <w:t xml:space="preserve">Faculty of </w:t>
      </w:r>
      <w:r w:rsidR="00B75EBA" w:rsidRPr="0054463B">
        <w:rPr>
          <w:rFonts w:ascii="Times New Roman" w:hAnsi="Times New Roman" w:cs="Times New Roman"/>
          <w:sz w:val="20"/>
          <w:szCs w:val="20"/>
        </w:rPr>
        <w:t xml:space="preserve">Medicine, </w:t>
      </w:r>
      <w:proofErr w:type="spellStart"/>
      <w:r w:rsidR="00B75EBA" w:rsidRPr="0054463B">
        <w:rPr>
          <w:rFonts w:ascii="Times New Roman" w:hAnsi="Times New Roman" w:cs="Times New Roman"/>
          <w:sz w:val="20"/>
          <w:szCs w:val="20"/>
        </w:rPr>
        <w:t>Fayoum</w:t>
      </w:r>
      <w:proofErr w:type="spellEnd"/>
      <w:r w:rsidRPr="0054463B">
        <w:rPr>
          <w:rFonts w:ascii="Times New Roman" w:hAnsi="Times New Roman" w:cs="Times New Roman"/>
          <w:sz w:val="20"/>
          <w:szCs w:val="20"/>
        </w:rPr>
        <w:t xml:space="preserve"> University</w:t>
      </w:r>
      <w:r w:rsidR="00D71331" w:rsidRPr="0054463B">
        <w:rPr>
          <w:rFonts w:ascii="Times New Roman" w:hAnsi="Times New Roman" w:cs="Times New Roman"/>
          <w:sz w:val="20"/>
          <w:szCs w:val="20"/>
        </w:rPr>
        <w:t>, Egypt</w:t>
      </w:r>
    </w:p>
    <w:p w:rsidR="00A307F8" w:rsidRPr="0054463B" w:rsidRDefault="00AB75A2" w:rsidP="00C53171">
      <w:pPr>
        <w:snapToGrid w:val="0"/>
        <w:spacing w:after="0" w:line="240" w:lineRule="auto"/>
        <w:jc w:val="center"/>
        <w:rPr>
          <w:rFonts w:ascii="Times New Roman" w:hAnsi="Times New Roman" w:cs="Times New Roman"/>
          <w:sz w:val="20"/>
          <w:szCs w:val="20"/>
        </w:rPr>
      </w:pPr>
      <w:hyperlink r:id="rId8" w:history="1">
        <w:r w:rsidR="00B75EBA" w:rsidRPr="0054463B">
          <w:rPr>
            <w:rStyle w:val="Hyperlink"/>
            <w:rFonts w:ascii="Times New Roman" w:hAnsi="Times New Roman" w:cs="Times New Roman"/>
            <w:sz w:val="20"/>
            <w:szCs w:val="20"/>
            <w:u w:val="none"/>
          </w:rPr>
          <w:t>amanisaber@yahoo.com</w:t>
        </w:r>
      </w:hyperlink>
    </w:p>
    <w:p w:rsidR="00A307F8" w:rsidRPr="0054463B" w:rsidRDefault="00A307F8" w:rsidP="00C53171">
      <w:pPr>
        <w:snapToGrid w:val="0"/>
        <w:spacing w:after="0" w:line="240" w:lineRule="auto"/>
        <w:jc w:val="center"/>
        <w:rPr>
          <w:rFonts w:ascii="Times New Roman" w:hAnsi="Times New Roman" w:cs="Times New Roman"/>
          <w:sz w:val="20"/>
          <w:szCs w:val="20"/>
        </w:rPr>
      </w:pPr>
    </w:p>
    <w:p w:rsidR="000815EA" w:rsidRPr="0054463B" w:rsidRDefault="000815EA" w:rsidP="00C53171">
      <w:pPr>
        <w:snapToGrid w:val="0"/>
        <w:spacing w:after="0" w:line="240" w:lineRule="auto"/>
        <w:jc w:val="both"/>
        <w:rPr>
          <w:rFonts w:ascii="Times New Roman" w:hAnsi="Times New Roman" w:cs="Times New Roman"/>
          <w:sz w:val="20"/>
          <w:szCs w:val="20"/>
        </w:rPr>
      </w:pPr>
      <w:r w:rsidRPr="0054463B">
        <w:rPr>
          <w:rFonts w:ascii="Times New Roman" w:hAnsi="Times New Roman" w:cs="Times New Roman"/>
          <w:b/>
          <w:bCs/>
          <w:sz w:val="20"/>
          <w:szCs w:val="20"/>
        </w:rPr>
        <w:t>Abstract</w:t>
      </w:r>
      <w:r w:rsidR="00B75EBA" w:rsidRPr="0054463B">
        <w:rPr>
          <w:rFonts w:ascii="Times New Roman" w:hAnsi="Times New Roman" w:cs="Times New Roman"/>
          <w:b/>
          <w:bCs/>
          <w:sz w:val="20"/>
          <w:szCs w:val="20"/>
        </w:rPr>
        <w:t xml:space="preserve">: </w:t>
      </w:r>
      <w:r w:rsidRPr="0054463B">
        <w:rPr>
          <w:rFonts w:ascii="Times New Roman" w:hAnsi="Times New Roman" w:cs="Times New Roman"/>
          <w:b/>
          <w:bCs/>
          <w:sz w:val="20"/>
          <w:szCs w:val="20"/>
        </w:rPr>
        <w:t>Background</w:t>
      </w:r>
      <w:r w:rsidR="00CB7177" w:rsidRPr="0054463B">
        <w:rPr>
          <w:rFonts w:ascii="Times New Roman" w:hAnsi="Times New Roman" w:cs="Times New Roman"/>
          <w:b/>
          <w:bCs/>
          <w:sz w:val="20"/>
          <w:szCs w:val="20"/>
        </w:rPr>
        <w:t>:</w:t>
      </w:r>
      <w:r w:rsidR="00CB7177" w:rsidRPr="0054463B">
        <w:rPr>
          <w:rFonts w:ascii="Times New Roman" w:hAnsi="Times New Roman" w:cs="Times New Roman"/>
          <w:sz w:val="20"/>
          <w:szCs w:val="20"/>
        </w:rPr>
        <w:t xml:space="preserve"> Surgery</w:t>
      </w:r>
      <w:r w:rsidRPr="0054463B">
        <w:rPr>
          <w:rFonts w:ascii="Times New Roman" w:hAnsi="Times New Roman" w:cs="Times New Roman"/>
          <w:sz w:val="20"/>
          <w:szCs w:val="20"/>
        </w:rPr>
        <w:t xml:space="preserve"> is the mainstay of curative treatment for carcinoma of the rectum</w:t>
      </w:r>
      <w:r w:rsidR="00A410F6" w:rsidRPr="0054463B">
        <w:rPr>
          <w:rFonts w:ascii="Times New Roman" w:hAnsi="Times New Roman" w:cs="Times New Roman"/>
          <w:sz w:val="20"/>
          <w:szCs w:val="20"/>
        </w:rPr>
        <w:t>.</w:t>
      </w:r>
      <w:r w:rsidR="00A45BA2" w:rsidRPr="0054463B">
        <w:rPr>
          <w:rFonts w:ascii="Times New Roman" w:hAnsi="Times New Roman" w:cs="Times New Roman"/>
          <w:sz w:val="20"/>
          <w:szCs w:val="20"/>
        </w:rPr>
        <w:t xml:space="preserve"> </w:t>
      </w:r>
      <w:proofErr w:type="spellStart"/>
      <w:r w:rsidRPr="0054463B">
        <w:rPr>
          <w:rFonts w:ascii="Times New Roman" w:hAnsi="Times New Roman" w:cs="Times New Roman"/>
          <w:sz w:val="20"/>
          <w:szCs w:val="20"/>
        </w:rPr>
        <w:t>Neoadjuvant</w:t>
      </w:r>
      <w:proofErr w:type="spellEnd"/>
      <w:r w:rsidRPr="0054463B">
        <w:rPr>
          <w:rFonts w:ascii="Times New Roman" w:hAnsi="Times New Roman" w:cs="Times New Roman"/>
          <w:sz w:val="20"/>
          <w:szCs w:val="20"/>
        </w:rPr>
        <w:t xml:space="preserve"> </w:t>
      </w:r>
      <w:proofErr w:type="spellStart"/>
      <w:r w:rsidRPr="0054463B">
        <w:rPr>
          <w:rFonts w:ascii="Times New Roman" w:hAnsi="Times New Roman" w:cs="Times New Roman"/>
          <w:sz w:val="20"/>
          <w:szCs w:val="20"/>
        </w:rPr>
        <w:t>chemoradiotherapy</w:t>
      </w:r>
      <w:proofErr w:type="spellEnd"/>
      <w:r w:rsidRPr="0054463B">
        <w:rPr>
          <w:rFonts w:ascii="Times New Roman" w:hAnsi="Times New Roman" w:cs="Times New Roman"/>
          <w:sz w:val="20"/>
          <w:szCs w:val="20"/>
        </w:rPr>
        <w:t xml:space="preserve"> (CRT) and an 8week hiatus may give a chance to spare a major surgical procedure in a subset of patients with rectal carcinoma. The current retrospective study studied the correlation between the clinical response assessment after </w:t>
      </w:r>
      <w:proofErr w:type="spellStart"/>
      <w:r w:rsidRPr="0054463B">
        <w:rPr>
          <w:rFonts w:ascii="Times New Roman" w:hAnsi="Times New Roman" w:cs="Times New Roman"/>
          <w:sz w:val="20"/>
          <w:szCs w:val="20"/>
        </w:rPr>
        <w:t>neoadjuvant</w:t>
      </w:r>
      <w:proofErr w:type="spellEnd"/>
      <w:r w:rsidRPr="0054463B">
        <w:rPr>
          <w:rFonts w:ascii="Times New Roman" w:hAnsi="Times New Roman" w:cs="Times New Roman"/>
          <w:sz w:val="20"/>
          <w:szCs w:val="20"/>
        </w:rPr>
        <w:t xml:space="preserve"> therapy and tumor regression grade in post-operative pathological examination. We tried to identify the category of patients who may benefit from” watch and wait “protocol to avoid the morbidity of surgical </w:t>
      </w:r>
      <w:r w:rsidR="003D2BE6" w:rsidRPr="0054463B">
        <w:rPr>
          <w:rFonts w:ascii="Times New Roman" w:hAnsi="Times New Roman" w:cs="Times New Roman"/>
          <w:sz w:val="20"/>
          <w:szCs w:val="20"/>
        </w:rPr>
        <w:t>i</w:t>
      </w:r>
      <w:r w:rsidRPr="0054463B">
        <w:rPr>
          <w:rFonts w:ascii="Times New Roman" w:hAnsi="Times New Roman" w:cs="Times New Roman"/>
          <w:sz w:val="20"/>
          <w:szCs w:val="20"/>
        </w:rPr>
        <w:t>ntervention.</w:t>
      </w:r>
      <w:r w:rsidR="00A45BA2" w:rsidRPr="0054463B">
        <w:rPr>
          <w:rFonts w:ascii="Times New Roman" w:hAnsi="Times New Roman" w:cs="Times New Roman"/>
          <w:sz w:val="20"/>
          <w:szCs w:val="20"/>
        </w:rPr>
        <w:t xml:space="preserve"> </w:t>
      </w:r>
      <w:r w:rsidRPr="0054463B">
        <w:rPr>
          <w:rFonts w:ascii="Times New Roman" w:hAnsi="Times New Roman" w:cs="Times New Roman"/>
          <w:b/>
          <w:bCs/>
          <w:sz w:val="20"/>
          <w:szCs w:val="20"/>
        </w:rPr>
        <w:t>Patients and Methods:</w:t>
      </w:r>
      <w:r w:rsidR="00A45BA2" w:rsidRPr="0054463B">
        <w:rPr>
          <w:rFonts w:ascii="Times New Roman" w:hAnsi="Times New Roman" w:cs="Times New Roman"/>
          <w:sz w:val="20"/>
          <w:szCs w:val="20"/>
        </w:rPr>
        <w:t xml:space="preserve"> </w:t>
      </w:r>
      <w:r w:rsidRPr="0054463B">
        <w:rPr>
          <w:rFonts w:ascii="Times New Roman" w:hAnsi="Times New Roman" w:cs="Times New Roman"/>
          <w:sz w:val="20"/>
          <w:szCs w:val="20"/>
        </w:rPr>
        <w:t xml:space="preserve">The current retrospective study included 124 patients with </w:t>
      </w:r>
      <w:proofErr w:type="spellStart"/>
      <w:r w:rsidRPr="0054463B">
        <w:rPr>
          <w:rFonts w:ascii="Times New Roman" w:hAnsi="Times New Roman" w:cs="Times New Roman"/>
          <w:sz w:val="20"/>
          <w:szCs w:val="20"/>
        </w:rPr>
        <w:t>histologically</w:t>
      </w:r>
      <w:proofErr w:type="spellEnd"/>
      <w:r w:rsidRPr="0054463B">
        <w:rPr>
          <w:rFonts w:ascii="Times New Roman" w:hAnsi="Times New Roman" w:cs="Times New Roman"/>
          <w:sz w:val="20"/>
          <w:szCs w:val="20"/>
        </w:rPr>
        <w:t xml:space="preserve"> proven stage II-III rectal </w:t>
      </w:r>
      <w:proofErr w:type="spellStart"/>
      <w:r w:rsidRPr="0054463B">
        <w:rPr>
          <w:rFonts w:ascii="Times New Roman" w:hAnsi="Times New Roman" w:cs="Times New Roman"/>
          <w:sz w:val="20"/>
          <w:szCs w:val="20"/>
        </w:rPr>
        <w:t>adenocarcinoma</w:t>
      </w:r>
      <w:proofErr w:type="spellEnd"/>
      <w:r w:rsidRPr="0054463B">
        <w:rPr>
          <w:rFonts w:ascii="Times New Roman" w:hAnsi="Times New Roman" w:cs="Times New Roman"/>
          <w:sz w:val="20"/>
          <w:szCs w:val="20"/>
        </w:rPr>
        <w:t xml:space="preserve"> treated at NCI-Cairo and </w:t>
      </w:r>
      <w:proofErr w:type="spellStart"/>
      <w:r w:rsidRPr="0054463B">
        <w:rPr>
          <w:rFonts w:ascii="Times New Roman" w:hAnsi="Times New Roman" w:cs="Times New Roman"/>
          <w:sz w:val="20"/>
          <w:szCs w:val="20"/>
        </w:rPr>
        <w:t>Minia</w:t>
      </w:r>
      <w:proofErr w:type="spellEnd"/>
      <w:r w:rsidRPr="0054463B">
        <w:rPr>
          <w:rFonts w:ascii="Times New Roman" w:hAnsi="Times New Roman" w:cs="Times New Roman"/>
          <w:sz w:val="20"/>
          <w:szCs w:val="20"/>
        </w:rPr>
        <w:t xml:space="preserve"> Oncology Center during the period between January 2010 and December 2015. All patients were to be treated by </w:t>
      </w:r>
      <w:proofErr w:type="spellStart"/>
      <w:r w:rsidRPr="0054463B">
        <w:rPr>
          <w:rFonts w:ascii="Times New Roman" w:hAnsi="Times New Roman" w:cs="Times New Roman"/>
          <w:sz w:val="20"/>
          <w:szCs w:val="20"/>
        </w:rPr>
        <w:t>neoadjuvant</w:t>
      </w:r>
      <w:proofErr w:type="spellEnd"/>
      <w:r w:rsidRPr="0054463B">
        <w:rPr>
          <w:rFonts w:ascii="Times New Roman" w:hAnsi="Times New Roman" w:cs="Times New Roman"/>
          <w:sz w:val="20"/>
          <w:szCs w:val="20"/>
        </w:rPr>
        <w:t xml:space="preserve"> CRT</w:t>
      </w:r>
      <w:r w:rsidR="00A307F8" w:rsidRPr="0054463B">
        <w:rPr>
          <w:rFonts w:ascii="Times New Roman" w:hAnsi="Times New Roman" w:cs="Times New Roman"/>
          <w:sz w:val="20"/>
          <w:szCs w:val="20"/>
        </w:rPr>
        <w:t xml:space="preserve"> </w:t>
      </w:r>
      <w:r w:rsidRPr="0054463B">
        <w:rPr>
          <w:rFonts w:ascii="Times New Roman" w:hAnsi="Times New Roman" w:cs="Times New Roman"/>
          <w:sz w:val="20"/>
          <w:szCs w:val="20"/>
        </w:rPr>
        <w:t>followed by surgical intervention</w:t>
      </w:r>
      <w:r w:rsidR="001613AC" w:rsidRPr="0054463B">
        <w:rPr>
          <w:rFonts w:ascii="Times New Roman" w:hAnsi="Times New Roman" w:cs="Times New Roman"/>
          <w:sz w:val="20"/>
          <w:szCs w:val="20"/>
        </w:rPr>
        <w:t xml:space="preserve">. </w:t>
      </w:r>
      <w:r w:rsidRPr="0054463B">
        <w:rPr>
          <w:rFonts w:ascii="Times New Roman" w:hAnsi="Times New Roman" w:cs="Times New Roman"/>
          <w:sz w:val="20"/>
          <w:szCs w:val="20"/>
        </w:rPr>
        <w:t xml:space="preserve">Post-operative pathological response was compared with the </w:t>
      </w:r>
      <w:proofErr w:type="spellStart"/>
      <w:r w:rsidRPr="0054463B">
        <w:rPr>
          <w:rFonts w:ascii="Times New Roman" w:hAnsi="Times New Roman" w:cs="Times New Roman"/>
          <w:sz w:val="20"/>
          <w:szCs w:val="20"/>
        </w:rPr>
        <w:t>clinicopathologic</w:t>
      </w:r>
      <w:proofErr w:type="spellEnd"/>
      <w:r w:rsidRPr="0054463B">
        <w:rPr>
          <w:rFonts w:ascii="Times New Roman" w:hAnsi="Times New Roman" w:cs="Times New Roman"/>
          <w:sz w:val="20"/>
          <w:szCs w:val="20"/>
        </w:rPr>
        <w:t xml:space="preserve"> characteristics as well as the pre-operative clinical response after </w:t>
      </w:r>
      <w:proofErr w:type="spellStart"/>
      <w:r w:rsidRPr="0054463B">
        <w:rPr>
          <w:rFonts w:ascii="Times New Roman" w:hAnsi="Times New Roman" w:cs="Times New Roman"/>
          <w:sz w:val="20"/>
          <w:szCs w:val="20"/>
        </w:rPr>
        <w:t>neoadjuvant</w:t>
      </w:r>
      <w:proofErr w:type="spellEnd"/>
      <w:r w:rsidRPr="0054463B">
        <w:rPr>
          <w:rFonts w:ascii="Times New Roman" w:hAnsi="Times New Roman" w:cs="Times New Roman"/>
          <w:sz w:val="20"/>
          <w:szCs w:val="20"/>
        </w:rPr>
        <w:t xml:space="preserve"> CRT.</w:t>
      </w:r>
      <w:r w:rsidR="00CB7177" w:rsidRPr="0054463B">
        <w:rPr>
          <w:rFonts w:ascii="Times New Roman" w:hAnsi="Times New Roman" w:cs="Times New Roman"/>
          <w:b/>
          <w:bCs/>
          <w:sz w:val="20"/>
          <w:szCs w:val="20"/>
        </w:rPr>
        <w:t xml:space="preserve"> </w:t>
      </w:r>
      <w:r w:rsidRPr="0054463B">
        <w:rPr>
          <w:rFonts w:ascii="Times New Roman" w:hAnsi="Times New Roman" w:cs="Times New Roman"/>
          <w:b/>
          <w:bCs/>
          <w:sz w:val="20"/>
          <w:szCs w:val="20"/>
        </w:rPr>
        <w:t>Results:</w:t>
      </w:r>
      <w:r w:rsidR="00CB7177" w:rsidRPr="0054463B">
        <w:rPr>
          <w:rFonts w:ascii="Times New Roman" w:hAnsi="Times New Roman" w:cs="Times New Roman"/>
          <w:sz w:val="20"/>
          <w:szCs w:val="20"/>
        </w:rPr>
        <w:t xml:space="preserve"> </w:t>
      </w:r>
      <w:r w:rsidR="00A87C75" w:rsidRPr="0054463B">
        <w:rPr>
          <w:rFonts w:ascii="Times New Roman" w:hAnsi="Times New Roman" w:cs="Times New Roman"/>
          <w:sz w:val="20"/>
          <w:szCs w:val="20"/>
        </w:rPr>
        <w:t>Among the study group, 120 patients were subjected to surgery. In 30 patients (25%) there was no viable tumor cells in the surgical specimen (Group 3)</w:t>
      </w:r>
      <w:r w:rsidR="00C53171" w:rsidRPr="0054463B">
        <w:rPr>
          <w:rFonts w:ascii="Times New Roman" w:hAnsi="Times New Roman" w:cs="Times New Roman"/>
          <w:sz w:val="20"/>
          <w:szCs w:val="20"/>
        </w:rPr>
        <w:t>. P</w:t>
      </w:r>
      <w:r w:rsidR="00A87C75" w:rsidRPr="0054463B">
        <w:rPr>
          <w:rFonts w:ascii="Times New Roman" w:hAnsi="Times New Roman" w:cs="Times New Roman"/>
          <w:sz w:val="20"/>
          <w:szCs w:val="20"/>
        </w:rPr>
        <w:t>athological examination documented mild response (Group 2) in 56 patients (46.7% ) and no response (Group 1) in 34 patients (28.3%)</w:t>
      </w:r>
      <w:r w:rsidR="00C53171" w:rsidRPr="0054463B">
        <w:rPr>
          <w:rFonts w:ascii="Times New Roman" w:hAnsi="Times New Roman" w:cs="Times New Roman"/>
          <w:sz w:val="20"/>
          <w:szCs w:val="20"/>
        </w:rPr>
        <w:t>. T</w:t>
      </w:r>
      <w:r w:rsidR="00A87C75" w:rsidRPr="0054463B">
        <w:rPr>
          <w:rFonts w:ascii="Times New Roman" w:hAnsi="Times New Roman" w:cs="Times New Roman"/>
          <w:sz w:val="20"/>
          <w:szCs w:val="20"/>
        </w:rPr>
        <w:t>here was no</w:t>
      </w:r>
      <w:r w:rsidR="00A307F8" w:rsidRPr="0054463B">
        <w:rPr>
          <w:rFonts w:ascii="Times New Roman" w:hAnsi="Times New Roman" w:cs="Times New Roman"/>
          <w:sz w:val="20"/>
          <w:szCs w:val="20"/>
        </w:rPr>
        <w:t xml:space="preserve"> </w:t>
      </w:r>
      <w:r w:rsidR="00A87C75" w:rsidRPr="0054463B">
        <w:rPr>
          <w:rFonts w:ascii="Times New Roman" w:hAnsi="Times New Roman" w:cs="Times New Roman"/>
          <w:sz w:val="20"/>
          <w:szCs w:val="20"/>
        </w:rPr>
        <w:t xml:space="preserve">statistically significant difference as regards the </w:t>
      </w:r>
      <w:proofErr w:type="spellStart"/>
      <w:r w:rsidR="00A87C75" w:rsidRPr="0054463B">
        <w:rPr>
          <w:rFonts w:ascii="Times New Roman" w:hAnsi="Times New Roman" w:cs="Times New Roman"/>
          <w:sz w:val="20"/>
          <w:szCs w:val="20"/>
        </w:rPr>
        <w:t>clinicopathologic</w:t>
      </w:r>
      <w:proofErr w:type="spellEnd"/>
      <w:r w:rsidR="00A87C75" w:rsidRPr="0054463B">
        <w:rPr>
          <w:rFonts w:ascii="Times New Roman" w:hAnsi="Times New Roman" w:cs="Times New Roman"/>
          <w:sz w:val="20"/>
          <w:szCs w:val="20"/>
        </w:rPr>
        <w:t xml:space="preserve"> characteristics of patients</w:t>
      </w:r>
      <w:r w:rsidR="00A307F8" w:rsidRPr="0054463B">
        <w:rPr>
          <w:rFonts w:ascii="Times New Roman" w:hAnsi="Times New Roman" w:cs="Times New Roman"/>
          <w:sz w:val="20"/>
          <w:szCs w:val="20"/>
        </w:rPr>
        <w:t xml:space="preserve"> </w:t>
      </w:r>
      <w:r w:rsidR="00A87C75" w:rsidRPr="0054463B">
        <w:rPr>
          <w:rFonts w:ascii="Times New Roman" w:hAnsi="Times New Roman" w:cs="Times New Roman"/>
          <w:sz w:val="20"/>
          <w:szCs w:val="20"/>
        </w:rPr>
        <w:t xml:space="preserve">according to the degree of pathologic response to neo -adjuvant therapy. The correlation between the clinical response after </w:t>
      </w:r>
      <w:proofErr w:type="spellStart"/>
      <w:r w:rsidR="00A87C75" w:rsidRPr="0054463B">
        <w:rPr>
          <w:rFonts w:ascii="Times New Roman" w:hAnsi="Times New Roman" w:cs="Times New Roman"/>
          <w:sz w:val="20"/>
          <w:szCs w:val="20"/>
        </w:rPr>
        <w:t>neoadjuvant</w:t>
      </w:r>
      <w:proofErr w:type="spellEnd"/>
      <w:r w:rsidR="00A87C75" w:rsidRPr="0054463B">
        <w:rPr>
          <w:rFonts w:ascii="Times New Roman" w:hAnsi="Times New Roman" w:cs="Times New Roman"/>
          <w:sz w:val="20"/>
          <w:szCs w:val="20"/>
        </w:rPr>
        <w:t xml:space="preserve"> therapy and the pathologic response after surgical intervention was studied. It was found that out of the 6 patients who showed complete clinical remission, no viable tumor cells were documented in only one patient (17%). Moreover, out of the 54 patients who showed partial clinical remission, no viable tumor cells were documented in 24 patients (44 %). Among the 48 patients who showed clinically stable disease, no viable tumor cells were documented in 5 patients (11%). Thus</w:t>
      </w:r>
      <w:r w:rsidR="00A307F8" w:rsidRPr="0054463B">
        <w:rPr>
          <w:rFonts w:ascii="Times New Roman" w:hAnsi="Times New Roman" w:cs="Times New Roman"/>
          <w:sz w:val="20"/>
          <w:szCs w:val="20"/>
        </w:rPr>
        <w:t>,</w:t>
      </w:r>
      <w:r w:rsidR="00A87C75" w:rsidRPr="0054463B">
        <w:rPr>
          <w:rFonts w:ascii="Times New Roman" w:hAnsi="Times New Roman" w:cs="Times New Roman"/>
          <w:sz w:val="20"/>
          <w:szCs w:val="20"/>
        </w:rPr>
        <w:t xml:space="preserve"> the majority</w:t>
      </w:r>
      <w:r w:rsidR="00A307F8" w:rsidRPr="0054463B">
        <w:rPr>
          <w:rFonts w:ascii="Times New Roman" w:hAnsi="Times New Roman" w:cs="Times New Roman"/>
          <w:sz w:val="20"/>
          <w:szCs w:val="20"/>
        </w:rPr>
        <w:t xml:space="preserve"> </w:t>
      </w:r>
      <w:r w:rsidR="00A87C75" w:rsidRPr="0054463B">
        <w:rPr>
          <w:rFonts w:ascii="Times New Roman" w:hAnsi="Times New Roman" w:cs="Times New Roman"/>
          <w:sz w:val="20"/>
          <w:szCs w:val="20"/>
        </w:rPr>
        <w:t>( 80% ) of patients with no viable tumor cells</w:t>
      </w:r>
      <w:r w:rsidR="00A307F8" w:rsidRPr="0054463B">
        <w:rPr>
          <w:rFonts w:ascii="Times New Roman" w:hAnsi="Times New Roman" w:cs="Times New Roman"/>
          <w:sz w:val="20"/>
          <w:szCs w:val="20"/>
        </w:rPr>
        <w:t xml:space="preserve"> </w:t>
      </w:r>
      <w:r w:rsidR="00A87C75" w:rsidRPr="0054463B">
        <w:rPr>
          <w:rFonts w:ascii="Times New Roman" w:hAnsi="Times New Roman" w:cs="Times New Roman"/>
          <w:sz w:val="20"/>
          <w:szCs w:val="20"/>
        </w:rPr>
        <w:t>had partial clinical response while</w:t>
      </w:r>
      <w:r w:rsidR="00A307F8" w:rsidRPr="0054463B">
        <w:rPr>
          <w:rFonts w:ascii="Times New Roman" w:hAnsi="Times New Roman" w:cs="Times New Roman"/>
          <w:sz w:val="20"/>
          <w:szCs w:val="20"/>
        </w:rPr>
        <w:t xml:space="preserve"> </w:t>
      </w:r>
      <w:r w:rsidR="00A87C75" w:rsidRPr="0054463B">
        <w:rPr>
          <w:rFonts w:ascii="Times New Roman" w:hAnsi="Times New Roman" w:cs="Times New Roman"/>
          <w:sz w:val="20"/>
          <w:szCs w:val="20"/>
        </w:rPr>
        <w:t>only 3.3 % had clinical complete remission and 16.7% had clinically stable disease after neo adjuvant therapy</w:t>
      </w:r>
      <w:r w:rsidR="00C53171" w:rsidRPr="0054463B">
        <w:rPr>
          <w:rFonts w:ascii="Times New Roman" w:hAnsi="Times New Roman" w:cs="Times New Roman"/>
          <w:sz w:val="20"/>
          <w:szCs w:val="20"/>
        </w:rPr>
        <w:t>. A</w:t>
      </w:r>
      <w:r w:rsidR="00A87C75" w:rsidRPr="0054463B">
        <w:rPr>
          <w:rFonts w:ascii="Times New Roman" w:hAnsi="Times New Roman" w:cs="Times New Roman"/>
          <w:sz w:val="20"/>
          <w:szCs w:val="20"/>
        </w:rPr>
        <w:t>s regards the overall survival rates</w:t>
      </w:r>
      <w:r w:rsidR="00C53171" w:rsidRPr="0054463B">
        <w:rPr>
          <w:rFonts w:ascii="Times New Roman" w:hAnsi="Times New Roman" w:cs="Times New Roman"/>
          <w:sz w:val="20"/>
          <w:szCs w:val="20"/>
        </w:rPr>
        <w:t>, t</w:t>
      </w:r>
      <w:r w:rsidR="00A87C75" w:rsidRPr="0054463B">
        <w:rPr>
          <w:rFonts w:ascii="Times New Roman" w:hAnsi="Times New Roman" w:cs="Times New Roman"/>
          <w:sz w:val="20"/>
          <w:szCs w:val="20"/>
        </w:rPr>
        <w:t>here was</w:t>
      </w:r>
      <w:r w:rsidR="00A307F8" w:rsidRPr="0054463B">
        <w:rPr>
          <w:rFonts w:ascii="Times New Roman" w:hAnsi="Times New Roman" w:cs="Times New Roman"/>
          <w:sz w:val="20"/>
          <w:szCs w:val="20"/>
        </w:rPr>
        <w:t xml:space="preserve"> </w:t>
      </w:r>
      <w:r w:rsidR="00A87C75" w:rsidRPr="0054463B">
        <w:rPr>
          <w:rFonts w:ascii="Times New Roman" w:hAnsi="Times New Roman" w:cs="Times New Roman"/>
          <w:sz w:val="20"/>
          <w:szCs w:val="20"/>
        </w:rPr>
        <w:t xml:space="preserve">no significant difference in survival according the clinical response after </w:t>
      </w:r>
      <w:proofErr w:type="spellStart"/>
      <w:r w:rsidR="00A87C75" w:rsidRPr="0054463B">
        <w:rPr>
          <w:rFonts w:ascii="Times New Roman" w:hAnsi="Times New Roman" w:cs="Times New Roman"/>
          <w:sz w:val="20"/>
          <w:szCs w:val="20"/>
        </w:rPr>
        <w:t>neoadjuvant</w:t>
      </w:r>
      <w:proofErr w:type="spellEnd"/>
      <w:r w:rsidR="00A87C75" w:rsidRPr="0054463B">
        <w:rPr>
          <w:rFonts w:ascii="Times New Roman" w:hAnsi="Times New Roman" w:cs="Times New Roman"/>
          <w:sz w:val="20"/>
          <w:szCs w:val="20"/>
        </w:rPr>
        <w:t xml:space="preserve"> therapy</w:t>
      </w:r>
      <w:r w:rsidR="00A307F8" w:rsidRPr="0054463B">
        <w:rPr>
          <w:rFonts w:ascii="Times New Roman" w:hAnsi="Times New Roman" w:cs="Times New Roman"/>
          <w:sz w:val="20"/>
          <w:szCs w:val="20"/>
        </w:rPr>
        <w:t>.</w:t>
      </w:r>
      <w:r w:rsidR="00A87C75" w:rsidRPr="0054463B">
        <w:rPr>
          <w:rFonts w:ascii="Times New Roman" w:hAnsi="Times New Roman" w:cs="Times New Roman"/>
          <w:sz w:val="20"/>
          <w:szCs w:val="20"/>
        </w:rPr>
        <w:t xml:space="preserve"> On the other hand, the degree of pathologic response significantly affected the survival (p-value 0.002)</w:t>
      </w:r>
      <w:r w:rsidR="00C53171" w:rsidRPr="0054463B">
        <w:rPr>
          <w:rFonts w:ascii="Times New Roman" w:hAnsi="Times New Roman" w:cs="Times New Roman"/>
          <w:sz w:val="20"/>
          <w:szCs w:val="20"/>
        </w:rPr>
        <w:t xml:space="preserve">. </w:t>
      </w:r>
      <w:r w:rsidR="00C53171" w:rsidRPr="0054463B">
        <w:rPr>
          <w:rFonts w:ascii="Times New Roman" w:hAnsi="Times New Roman" w:cs="Times New Roman"/>
          <w:b/>
          <w:bCs/>
          <w:sz w:val="20"/>
          <w:szCs w:val="20"/>
        </w:rPr>
        <w:t>C</w:t>
      </w:r>
      <w:r w:rsidRPr="0054463B">
        <w:rPr>
          <w:rFonts w:ascii="Times New Roman" w:hAnsi="Times New Roman" w:cs="Times New Roman"/>
          <w:b/>
          <w:bCs/>
          <w:sz w:val="20"/>
          <w:szCs w:val="20"/>
        </w:rPr>
        <w:t>onclusions:</w:t>
      </w:r>
      <w:r w:rsidR="00CB7177" w:rsidRPr="0054463B">
        <w:rPr>
          <w:rFonts w:ascii="Times New Roman" w:hAnsi="Times New Roman" w:cs="Times New Roman"/>
          <w:sz w:val="20"/>
          <w:szCs w:val="20"/>
        </w:rPr>
        <w:t xml:space="preserve"> </w:t>
      </w:r>
      <w:r w:rsidRPr="0054463B">
        <w:rPr>
          <w:rFonts w:ascii="Times New Roman" w:hAnsi="Times New Roman" w:cs="Times New Roman"/>
          <w:sz w:val="20"/>
          <w:szCs w:val="20"/>
        </w:rPr>
        <w:t xml:space="preserve">The extent of clinical response after </w:t>
      </w:r>
      <w:proofErr w:type="spellStart"/>
      <w:r w:rsidRPr="0054463B">
        <w:rPr>
          <w:rFonts w:ascii="Times New Roman" w:hAnsi="Times New Roman" w:cs="Times New Roman"/>
          <w:sz w:val="20"/>
          <w:szCs w:val="20"/>
        </w:rPr>
        <w:t>neoadjuvant</w:t>
      </w:r>
      <w:proofErr w:type="spellEnd"/>
      <w:r w:rsidRPr="0054463B">
        <w:rPr>
          <w:rFonts w:ascii="Times New Roman" w:hAnsi="Times New Roman" w:cs="Times New Roman"/>
          <w:sz w:val="20"/>
          <w:szCs w:val="20"/>
        </w:rPr>
        <w:t xml:space="preserve"> therapy </w:t>
      </w:r>
      <w:r w:rsidR="00767C64" w:rsidRPr="0054463B">
        <w:rPr>
          <w:rFonts w:ascii="Times New Roman" w:hAnsi="Times New Roman" w:cs="Times New Roman"/>
          <w:sz w:val="20"/>
          <w:szCs w:val="20"/>
        </w:rPr>
        <w:t xml:space="preserve">is not always </w:t>
      </w:r>
      <w:r w:rsidR="00083260" w:rsidRPr="0054463B">
        <w:rPr>
          <w:rFonts w:ascii="Times New Roman" w:hAnsi="Times New Roman" w:cs="Times New Roman"/>
          <w:sz w:val="20"/>
          <w:szCs w:val="20"/>
        </w:rPr>
        <w:t>a true indicator</w:t>
      </w:r>
      <w:r w:rsidR="0054463B" w:rsidRPr="0054463B">
        <w:rPr>
          <w:rFonts w:ascii="Times New Roman" w:hAnsi="Times New Roman" w:cs="Times New Roman" w:hint="eastAsia"/>
          <w:sz w:val="20"/>
          <w:szCs w:val="20"/>
          <w:lang w:eastAsia="zh-CN"/>
        </w:rPr>
        <w:t xml:space="preserve"> </w:t>
      </w:r>
      <w:r w:rsidR="00083260" w:rsidRPr="0054463B">
        <w:rPr>
          <w:rFonts w:ascii="Times New Roman" w:hAnsi="Times New Roman" w:cs="Times New Roman"/>
          <w:sz w:val="20"/>
          <w:szCs w:val="20"/>
        </w:rPr>
        <w:t>for</w:t>
      </w:r>
      <w:r w:rsidRPr="0054463B">
        <w:rPr>
          <w:rFonts w:ascii="Times New Roman" w:hAnsi="Times New Roman" w:cs="Times New Roman"/>
          <w:sz w:val="20"/>
          <w:szCs w:val="20"/>
        </w:rPr>
        <w:t xml:space="preserve"> the pathologic response after surgical intervention. The “watch and wait” approach may be a</w:t>
      </w:r>
      <w:r w:rsidR="00733420" w:rsidRPr="0054463B">
        <w:rPr>
          <w:rFonts w:ascii="Times New Roman" w:hAnsi="Times New Roman" w:cs="Times New Roman"/>
          <w:sz w:val="20"/>
          <w:szCs w:val="20"/>
        </w:rPr>
        <w:t xml:space="preserve"> valid</w:t>
      </w:r>
      <w:r w:rsidRPr="0054463B">
        <w:rPr>
          <w:rFonts w:ascii="Times New Roman" w:hAnsi="Times New Roman" w:cs="Times New Roman"/>
          <w:sz w:val="20"/>
          <w:szCs w:val="20"/>
        </w:rPr>
        <w:t xml:space="preserve"> option not only for patients achieving complete clinical remission but also for </w:t>
      </w:r>
      <w:r w:rsidR="00733420" w:rsidRPr="0054463B">
        <w:rPr>
          <w:rFonts w:ascii="Times New Roman" w:hAnsi="Times New Roman" w:cs="Times New Roman"/>
          <w:sz w:val="20"/>
          <w:szCs w:val="20"/>
        </w:rPr>
        <w:t>some</w:t>
      </w:r>
      <w:r w:rsidR="001E7F6A" w:rsidRPr="0054463B">
        <w:rPr>
          <w:rFonts w:ascii="Times New Roman" w:hAnsi="Times New Roman" w:cs="Times New Roman"/>
          <w:sz w:val="20"/>
          <w:szCs w:val="20"/>
        </w:rPr>
        <w:t xml:space="preserve"> patients</w:t>
      </w:r>
      <w:r w:rsidR="00D00414" w:rsidRPr="0054463B">
        <w:rPr>
          <w:rFonts w:ascii="Times New Roman" w:hAnsi="Times New Roman" w:cs="Times New Roman"/>
          <w:sz w:val="20"/>
          <w:szCs w:val="20"/>
        </w:rPr>
        <w:t>,</w:t>
      </w:r>
      <w:r w:rsidRPr="0054463B">
        <w:rPr>
          <w:rFonts w:ascii="Times New Roman" w:hAnsi="Times New Roman" w:cs="Times New Roman"/>
          <w:sz w:val="20"/>
          <w:szCs w:val="20"/>
        </w:rPr>
        <w:t xml:space="preserve"> who show partial or even stable disease after </w:t>
      </w:r>
      <w:proofErr w:type="spellStart"/>
      <w:r w:rsidRPr="0054463B">
        <w:rPr>
          <w:rFonts w:ascii="Times New Roman" w:hAnsi="Times New Roman" w:cs="Times New Roman"/>
          <w:sz w:val="20"/>
          <w:szCs w:val="20"/>
        </w:rPr>
        <w:t>neoadjuvant</w:t>
      </w:r>
      <w:proofErr w:type="spellEnd"/>
      <w:r w:rsidRPr="0054463B">
        <w:rPr>
          <w:rFonts w:ascii="Times New Roman" w:hAnsi="Times New Roman" w:cs="Times New Roman"/>
          <w:sz w:val="20"/>
          <w:szCs w:val="20"/>
        </w:rPr>
        <w:t xml:space="preserve"> therapy</w:t>
      </w:r>
      <w:r w:rsidR="00D9780F" w:rsidRPr="0054463B">
        <w:rPr>
          <w:rFonts w:ascii="Times New Roman" w:hAnsi="Times New Roman" w:cs="Times New Roman"/>
          <w:sz w:val="20"/>
          <w:szCs w:val="20"/>
        </w:rPr>
        <w:t xml:space="preserve"> if properly evaluated</w:t>
      </w:r>
      <w:r w:rsidRPr="0054463B">
        <w:rPr>
          <w:rFonts w:ascii="Times New Roman" w:hAnsi="Times New Roman" w:cs="Times New Roman"/>
          <w:sz w:val="20"/>
          <w:szCs w:val="20"/>
        </w:rPr>
        <w:t>.</w:t>
      </w:r>
    </w:p>
    <w:p w:rsidR="00C53171" w:rsidRPr="0054463B" w:rsidRDefault="00C53171" w:rsidP="00C53171">
      <w:pPr>
        <w:snapToGrid w:val="0"/>
        <w:spacing w:after="0" w:line="240" w:lineRule="auto"/>
        <w:jc w:val="both"/>
        <w:rPr>
          <w:rFonts w:ascii="Times New Roman" w:hAnsi="Times New Roman" w:cs="Times New Roman"/>
          <w:b/>
          <w:bCs/>
          <w:sz w:val="20"/>
          <w:szCs w:val="20"/>
        </w:rPr>
      </w:pPr>
      <w:r w:rsidRPr="0054463B">
        <w:rPr>
          <w:rFonts w:ascii="Times New Roman" w:hAnsi="Times New Roman" w:cs="Times New Roman" w:hint="eastAsia"/>
          <w:b/>
          <w:sz w:val="20"/>
          <w:szCs w:val="20"/>
          <w:lang w:val="en-GB"/>
        </w:rPr>
        <w:t>[</w:t>
      </w:r>
      <w:proofErr w:type="spellStart"/>
      <w:r w:rsidRPr="0054463B">
        <w:rPr>
          <w:rFonts w:ascii="Times New Roman" w:hAnsi="Times New Roman" w:cs="Times New Roman"/>
          <w:sz w:val="20"/>
          <w:szCs w:val="20"/>
        </w:rPr>
        <w:t>Amani</w:t>
      </w:r>
      <w:proofErr w:type="spellEnd"/>
      <w:r w:rsidRPr="0054463B">
        <w:rPr>
          <w:rFonts w:ascii="Times New Roman" w:hAnsi="Times New Roman" w:cs="Times New Roman"/>
          <w:sz w:val="20"/>
          <w:szCs w:val="20"/>
        </w:rPr>
        <w:t xml:space="preserve"> Saber, Ahmed Abdel -</w:t>
      </w:r>
      <w:proofErr w:type="spellStart"/>
      <w:r w:rsidRPr="0054463B">
        <w:rPr>
          <w:rFonts w:ascii="Times New Roman" w:hAnsi="Times New Roman" w:cs="Times New Roman"/>
          <w:sz w:val="20"/>
          <w:szCs w:val="20"/>
        </w:rPr>
        <w:t>Latif</w:t>
      </w:r>
      <w:proofErr w:type="spellEnd"/>
      <w:r w:rsidRPr="0054463B">
        <w:rPr>
          <w:rFonts w:ascii="Times New Roman" w:hAnsi="Times New Roman" w:cs="Times New Roman"/>
          <w:sz w:val="20"/>
          <w:szCs w:val="20"/>
        </w:rPr>
        <w:t xml:space="preserve">, </w:t>
      </w:r>
      <w:proofErr w:type="spellStart"/>
      <w:r w:rsidRPr="0054463B">
        <w:rPr>
          <w:rFonts w:ascii="Times New Roman" w:hAnsi="Times New Roman" w:cs="Times New Roman"/>
          <w:sz w:val="20"/>
          <w:szCs w:val="20"/>
        </w:rPr>
        <w:t>Hisham</w:t>
      </w:r>
      <w:proofErr w:type="spellEnd"/>
      <w:r w:rsidRPr="0054463B">
        <w:rPr>
          <w:rFonts w:ascii="Times New Roman" w:hAnsi="Times New Roman" w:cs="Times New Roman"/>
          <w:sz w:val="20"/>
          <w:szCs w:val="20"/>
        </w:rPr>
        <w:t xml:space="preserve"> El-</w:t>
      </w:r>
      <w:proofErr w:type="spellStart"/>
      <w:r w:rsidRPr="0054463B">
        <w:rPr>
          <w:rFonts w:ascii="Times New Roman" w:hAnsi="Times New Roman" w:cs="Times New Roman"/>
          <w:sz w:val="20"/>
          <w:szCs w:val="20"/>
        </w:rPr>
        <w:t>Hossieny</w:t>
      </w:r>
      <w:proofErr w:type="spellEnd"/>
      <w:r w:rsidRPr="0054463B">
        <w:rPr>
          <w:rFonts w:ascii="Times New Roman" w:hAnsi="Times New Roman" w:cs="Times New Roman"/>
          <w:sz w:val="20"/>
          <w:szCs w:val="20"/>
        </w:rPr>
        <w:t xml:space="preserve">, Hani </w:t>
      </w:r>
      <w:proofErr w:type="spellStart"/>
      <w:r w:rsidRPr="0054463B">
        <w:rPr>
          <w:rFonts w:ascii="Times New Roman" w:hAnsi="Times New Roman" w:cs="Times New Roman"/>
          <w:sz w:val="20"/>
          <w:szCs w:val="20"/>
        </w:rPr>
        <w:t>Habashy</w:t>
      </w:r>
      <w:proofErr w:type="spellEnd"/>
      <w:r w:rsidRPr="0054463B">
        <w:rPr>
          <w:rFonts w:ascii="Times New Roman" w:hAnsi="Times New Roman" w:cs="Times New Roman"/>
          <w:sz w:val="20"/>
          <w:szCs w:val="20"/>
        </w:rPr>
        <w:t xml:space="preserve">. </w:t>
      </w:r>
      <w:r w:rsidRPr="0054463B">
        <w:rPr>
          <w:rFonts w:ascii="Times New Roman" w:hAnsi="Times New Roman" w:cs="Times New Roman"/>
          <w:b/>
          <w:bCs/>
          <w:sz w:val="20"/>
          <w:szCs w:val="20"/>
        </w:rPr>
        <w:t xml:space="preserve">Oncologic Outcome to </w:t>
      </w:r>
      <w:proofErr w:type="spellStart"/>
      <w:r w:rsidRPr="0054463B">
        <w:rPr>
          <w:rFonts w:ascii="Times New Roman" w:hAnsi="Times New Roman" w:cs="Times New Roman"/>
          <w:b/>
          <w:bCs/>
          <w:sz w:val="20"/>
          <w:szCs w:val="20"/>
        </w:rPr>
        <w:t>Neoadjuvant</w:t>
      </w:r>
      <w:proofErr w:type="spellEnd"/>
      <w:r w:rsidRPr="0054463B">
        <w:rPr>
          <w:rFonts w:ascii="Times New Roman" w:hAnsi="Times New Roman" w:cs="Times New Roman"/>
          <w:b/>
          <w:bCs/>
          <w:sz w:val="20"/>
          <w:szCs w:val="20"/>
        </w:rPr>
        <w:t xml:space="preserve"> </w:t>
      </w:r>
      <w:proofErr w:type="spellStart"/>
      <w:r w:rsidRPr="0054463B">
        <w:rPr>
          <w:rFonts w:ascii="Times New Roman" w:hAnsi="Times New Roman" w:cs="Times New Roman"/>
          <w:b/>
          <w:bCs/>
          <w:sz w:val="20"/>
          <w:szCs w:val="20"/>
        </w:rPr>
        <w:t>Chemoradiation</w:t>
      </w:r>
      <w:proofErr w:type="spellEnd"/>
      <w:r w:rsidRPr="0054463B">
        <w:rPr>
          <w:rFonts w:ascii="Times New Roman" w:hAnsi="Times New Roman" w:cs="Times New Roman"/>
          <w:b/>
          <w:bCs/>
          <w:sz w:val="20"/>
          <w:szCs w:val="20"/>
        </w:rPr>
        <w:t xml:space="preserve"> for Rectal Carcinoma after Surgery (NCI -Cairo and </w:t>
      </w:r>
      <w:proofErr w:type="spellStart"/>
      <w:r w:rsidRPr="0054463B">
        <w:rPr>
          <w:rFonts w:ascii="Times New Roman" w:hAnsi="Times New Roman" w:cs="Times New Roman"/>
          <w:b/>
          <w:bCs/>
          <w:sz w:val="20"/>
          <w:szCs w:val="20"/>
        </w:rPr>
        <w:t>Minia</w:t>
      </w:r>
      <w:proofErr w:type="spellEnd"/>
      <w:r w:rsidRPr="0054463B">
        <w:rPr>
          <w:rFonts w:ascii="Times New Roman" w:hAnsi="Times New Roman" w:cs="Times New Roman"/>
          <w:b/>
          <w:bCs/>
          <w:sz w:val="20"/>
          <w:szCs w:val="20"/>
        </w:rPr>
        <w:t xml:space="preserve"> Oncology Center Experience)</w:t>
      </w:r>
      <w:r w:rsidRPr="0054463B">
        <w:rPr>
          <w:rFonts w:ascii="Times New Roman" w:eastAsia="Times New Roman" w:hAnsi="Times New Roman" w:cs="Times New Roman"/>
          <w:b/>
          <w:bCs/>
          <w:sz w:val="20"/>
          <w:szCs w:val="20"/>
          <w:lang w:bidi="fa-IR"/>
        </w:rPr>
        <w:t>.</w:t>
      </w:r>
      <w:r w:rsidRPr="0054463B">
        <w:rPr>
          <w:rFonts w:ascii="Times New Roman" w:hAnsi="Times New Roman" w:cs="Times New Roman"/>
          <w:i/>
          <w:sz w:val="20"/>
          <w:szCs w:val="20"/>
        </w:rPr>
        <w:t xml:space="preserve"> Cancer Biology</w:t>
      </w:r>
      <w:r w:rsidRPr="0054463B">
        <w:rPr>
          <w:rFonts w:ascii="Times New Roman" w:hAnsi="Times New Roman" w:cs="Times New Roman"/>
          <w:sz w:val="20"/>
          <w:szCs w:val="20"/>
        </w:rPr>
        <w:t xml:space="preserve"> 201</w:t>
      </w:r>
      <w:r w:rsidRPr="0054463B">
        <w:rPr>
          <w:rFonts w:ascii="Times New Roman" w:hAnsi="Times New Roman" w:cs="Times New Roman" w:hint="eastAsia"/>
          <w:sz w:val="20"/>
          <w:szCs w:val="20"/>
        </w:rPr>
        <w:t>8</w:t>
      </w:r>
      <w:r w:rsidRPr="0054463B">
        <w:rPr>
          <w:rFonts w:ascii="Times New Roman" w:hAnsi="Times New Roman" w:cs="Times New Roman"/>
          <w:sz w:val="20"/>
          <w:szCs w:val="20"/>
        </w:rPr>
        <w:t>;</w:t>
      </w:r>
      <w:r w:rsidRPr="0054463B">
        <w:rPr>
          <w:rFonts w:ascii="Times New Roman" w:hAnsi="Times New Roman" w:cs="Times New Roman" w:hint="eastAsia"/>
          <w:sz w:val="20"/>
          <w:szCs w:val="20"/>
        </w:rPr>
        <w:t>8</w:t>
      </w:r>
      <w:r w:rsidRPr="0054463B">
        <w:rPr>
          <w:rFonts w:ascii="Times New Roman" w:hAnsi="Times New Roman" w:cs="Times New Roman"/>
          <w:sz w:val="20"/>
          <w:szCs w:val="20"/>
        </w:rPr>
        <w:t>(</w:t>
      </w:r>
      <w:r w:rsidRPr="0054463B">
        <w:rPr>
          <w:rFonts w:ascii="Times New Roman" w:hAnsi="Times New Roman" w:cs="Times New Roman" w:hint="eastAsia"/>
          <w:sz w:val="20"/>
          <w:szCs w:val="20"/>
        </w:rPr>
        <w:t>2</w:t>
      </w:r>
      <w:r w:rsidRPr="0054463B">
        <w:rPr>
          <w:rFonts w:ascii="Times New Roman" w:hAnsi="Times New Roman" w:cs="Times New Roman"/>
          <w:sz w:val="20"/>
          <w:szCs w:val="20"/>
        </w:rPr>
        <w:t>):</w:t>
      </w:r>
      <w:r w:rsidR="00A16005" w:rsidRPr="0054463B">
        <w:rPr>
          <w:rFonts w:ascii="Times New Roman" w:hAnsi="Times New Roman" w:cs="Times New Roman"/>
          <w:noProof/>
          <w:color w:val="000000"/>
          <w:sz w:val="20"/>
          <w:szCs w:val="20"/>
        </w:rPr>
        <w:t>34-4</w:t>
      </w:r>
      <w:r w:rsidR="0054463B">
        <w:rPr>
          <w:rFonts w:ascii="Times New Roman" w:hAnsi="Times New Roman" w:cs="Times New Roman" w:hint="eastAsia"/>
          <w:noProof/>
          <w:color w:val="000000"/>
          <w:sz w:val="20"/>
          <w:szCs w:val="20"/>
          <w:lang w:eastAsia="zh-CN"/>
        </w:rPr>
        <w:t>1</w:t>
      </w:r>
      <w:r w:rsidRPr="0054463B">
        <w:rPr>
          <w:rFonts w:ascii="Times New Roman" w:hAnsi="Times New Roman" w:cs="Times New Roman"/>
          <w:sz w:val="20"/>
          <w:szCs w:val="20"/>
        </w:rPr>
        <w:t xml:space="preserve">]. </w:t>
      </w:r>
      <w:r w:rsidRPr="0054463B">
        <w:rPr>
          <w:rStyle w:val="msonormal0"/>
          <w:rFonts w:ascii="Times New Roman" w:eastAsia="宋" w:hAnsi="Times New Roman" w:cs="Times New Roman"/>
          <w:sz w:val="20"/>
          <w:szCs w:val="20"/>
        </w:rPr>
        <w:t>ISSN: 2150-1041 (print); ISSN: 2150-105X (online)</w:t>
      </w:r>
      <w:r w:rsidRPr="0054463B">
        <w:rPr>
          <w:rFonts w:ascii="Times New Roman" w:hAnsi="Times New Roman" w:cs="Times New Roman"/>
          <w:sz w:val="20"/>
          <w:szCs w:val="20"/>
        </w:rPr>
        <w:t xml:space="preserve">. </w:t>
      </w:r>
      <w:hyperlink r:id="rId9" w:history="1">
        <w:r w:rsidRPr="0054463B">
          <w:rPr>
            <w:rStyle w:val="Hyperlink"/>
            <w:rFonts w:ascii="Times New Roman" w:hAnsi="Times New Roman" w:cs="Times New Roman"/>
            <w:color w:val="0000FF"/>
            <w:sz w:val="20"/>
            <w:szCs w:val="20"/>
          </w:rPr>
          <w:t>http://www.cancerbio.net</w:t>
        </w:r>
      </w:hyperlink>
      <w:r w:rsidRPr="0054463B">
        <w:rPr>
          <w:rFonts w:ascii="Times New Roman" w:hAnsi="Times New Roman" w:cs="Times New Roman"/>
          <w:sz w:val="20"/>
          <w:szCs w:val="20"/>
        </w:rPr>
        <w:t>.</w:t>
      </w:r>
      <w:r w:rsidRPr="0054463B">
        <w:rPr>
          <w:rFonts w:ascii="Times New Roman" w:hAnsi="Times New Roman" w:cs="Times New Roman" w:hint="eastAsia"/>
          <w:sz w:val="20"/>
          <w:szCs w:val="20"/>
        </w:rPr>
        <w:t xml:space="preserve"> </w:t>
      </w:r>
      <w:r w:rsidRPr="0054463B">
        <w:rPr>
          <w:rFonts w:ascii="Times New Roman" w:hAnsi="Times New Roman" w:cs="Times New Roman" w:hint="eastAsia"/>
          <w:sz w:val="20"/>
          <w:szCs w:val="20"/>
          <w:lang w:eastAsia="zh-CN"/>
        </w:rPr>
        <w:t>4</w:t>
      </w:r>
      <w:r w:rsidRPr="0054463B">
        <w:rPr>
          <w:rFonts w:ascii="Times New Roman" w:hAnsi="Times New Roman" w:cs="Times New Roman" w:hint="eastAsia"/>
          <w:sz w:val="20"/>
          <w:szCs w:val="20"/>
        </w:rPr>
        <w:t xml:space="preserve">. </w:t>
      </w:r>
      <w:r w:rsidRPr="0054463B">
        <w:rPr>
          <w:rFonts w:ascii="Times New Roman" w:hAnsi="Times New Roman" w:cs="Times New Roman"/>
          <w:color w:val="000000"/>
          <w:sz w:val="20"/>
          <w:szCs w:val="20"/>
          <w:shd w:val="clear" w:color="auto" w:fill="FFFFFF"/>
        </w:rPr>
        <w:t>doi:</w:t>
      </w:r>
      <w:hyperlink r:id="rId10" w:history="1">
        <w:r w:rsidRPr="0054463B">
          <w:rPr>
            <w:rStyle w:val="Hyperlink"/>
            <w:rFonts w:ascii="Times New Roman" w:hAnsi="Times New Roman" w:cs="Times New Roman"/>
            <w:color w:val="0000FF"/>
            <w:sz w:val="20"/>
            <w:szCs w:val="20"/>
            <w:shd w:val="clear" w:color="auto" w:fill="FFFFFF"/>
          </w:rPr>
          <w:t>10.7537/mars</w:t>
        </w:r>
        <w:r w:rsidRPr="0054463B">
          <w:rPr>
            <w:rStyle w:val="Hyperlink"/>
            <w:rFonts w:ascii="Times New Roman" w:hAnsi="Times New Roman" w:cs="Times New Roman" w:hint="eastAsia"/>
            <w:color w:val="0000FF"/>
            <w:sz w:val="20"/>
            <w:szCs w:val="20"/>
            <w:shd w:val="clear" w:color="auto" w:fill="FFFFFF"/>
          </w:rPr>
          <w:t>cbj0802</w:t>
        </w:r>
        <w:r w:rsidRPr="0054463B">
          <w:rPr>
            <w:rStyle w:val="Hyperlink"/>
            <w:rFonts w:ascii="Times New Roman" w:hAnsi="Times New Roman" w:cs="Times New Roman"/>
            <w:color w:val="0000FF"/>
            <w:sz w:val="20"/>
            <w:szCs w:val="20"/>
            <w:shd w:val="clear" w:color="auto" w:fill="FFFFFF"/>
          </w:rPr>
          <w:t>1</w:t>
        </w:r>
        <w:r w:rsidRPr="0054463B">
          <w:rPr>
            <w:rStyle w:val="Hyperlink"/>
            <w:rFonts w:ascii="Times New Roman" w:hAnsi="Times New Roman" w:cs="Times New Roman" w:hint="eastAsia"/>
            <w:color w:val="0000FF"/>
            <w:sz w:val="20"/>
            <w:szCs w:val="20"/>
            <w:shd w:val="clear" w:color="auto" w:fill="FFFFFF"/>
          </w:rPr>
          <w:t>8.</w:t>
        </w:r>
        <w:r w:rsidRPr="0054463B">
          <w:rPr>
            <w:rStyle w:val="Hyperlink"/>
            <w:rFonts w:ascii="Times New Roman" w:hAnsi="Times New Roman" w:cs="Times New Roman"/>
            <w:color w:val="0000FF"/>
            <w:sz w:val="20"/>
            <w:szCs w:val="20"/>
            <w:shd w:val="clear" w:color="auto" w:fill="FFFFFF"/>
          </w:rPr>
          <w:t>0</w:t>
        </w:r>
        <w:r w:rsidRPr="0054463B">
          <w:rPr>
            <w:rStyle w:val="Hyperlink"/>
            <w:rFonts w:ascii="Times New Roman" w:hAnsi="Times New Roman" w:cs="Times New Roman" w:hint="eastAsia"/>
            <w:color w:val="0000FF"/>
            <w:sz w:val="20"/>
            <w:szCs w:val="20"/>
            <w:shd w:val="clear" w:color="auto" w:fill="FFFFFF"/>
            <w:lang w:eastAsia="zh-CN"/>
          </w:rPr>
          <w:t>4</w:t>
        </w:r>
      </w:hyperlink>
      <w:r w:rsidRPr="0054463B">
        <w:rPr>
          <w:rFonts w:ascii="Times New Roman" w:hAnsi="Times New Roman" w:cs="Times New Roman"/>
          <w:color w:val="000000"/>
          <w:sz w:val="20"/>
          <w:szCs w:val="20"/>
          <w:shd w:val="clear" w:color="auto" w:fill="FFFFFF"/>
        </w:rPr>
        <w:t>.</w:t>
      </w:r>
    </w:p>
    <w:p w:rsidR="00B75EBA" w:rsidRPr="0054463B" w:rsidRDefault="00B75EBA" w:rsidP="00C53171">
      <w:pPr>
        <w:snapToGrid w:val="0"/>
        <w:spacing w:after="0" w:line="240" w:lineRule="auto"/>
        <w:jc w:val="both"/>
        <w:rPr>
          <w:rFonts w:ascii="Times New Roman" w:hAnsi="Times New Roman" w:cs="Times New Roman"/>
          <w:b/>
          <w:bCs/>
          <w:sz w:val="20"/>
          <w:szCs w:val="20"/>
        </w:rPr>
      </w:pPr>
    </w:p>
    <w:p w:rsidR="000815EA" w:rsidRPr="0054463B" w:rsidRDefault="000815EA" w:rsidP="00C53171">
      <w:pPr>
        <w:snapToGrid w:val="0"/>
        <w:spacing w:after="0" w:line="240" w:lineRule="auto"/>
        <w:jc w:val="both"/>
        <w:rPr>
          <w:rFonts w:ascii="Times New Roman" w:hAnsi="Times New Roman" w:cs="Times New Roman"/>
          <w:sz w:val="20"/>
          <w:szCs w:val="20"/>
        </w:rPr>
      </w:pPr>
      <w:r w:rsidRPr="0054463B">
        <w:rPr>
          <w:rFonts w:ascii="Times New Roman" w:hAnsi="Times New Roman" w:cs="Times New Roman"/>
          <w:b/>
          <w:bCs/>
          <w:sz w:val="20"/>
          <w:szCs w:val="20"/>
        </w:rPr>
        <w:t>Keywords:</w:t>
      </w:r>
      <w:r w:rsidRPr="0054463B">
        <w:rPr>
          <w:rFonts w:ascii="Times New Roman" w:hAnsi="Times New Roman" w:cs="Times New Roman"/>
          <w:sz w:val="20"/>
          <w:szCs w:val="20"/>
        </w:rPr>
        <w:t xml:space="preserve"> Rectal cancer, pre-operative concurrent </w:t>
      </w:r>
      <w:proofErr w:type="spellStart"/>
      <w:r w:rsidRPr="0054463B">
        <w:rPr>
          <w:rFonts w:ascii="Times New Roman" w:hAnsi="Times New Roman" w:cs="Times New Roman"/>
          <w:sz w:val="20"/>
          <w:szCs w:val="20"/>
        </w:rPr>
        <w:t>chemoradiotherapy</w:t>
      </w:r>
      <w:proofErr w:type="spellEnd"/>
      <w:r w:rsidRPr="0054463B">
        <w:rPr>
          <w:rFonts w:ascii="Times New Roman" w:hAnsi="Times New Roman" w:cs="Times New Roman"/>
          <w:sz w:val="20"/>
          <w:szCs w:val="20"/>
        </w:rPr>
        <w:t xml:space="preserve">, surgical outcome. </w:t>
      </w:r>
    </w:p>
    <w:p w:rsidR="00A307F8" w:rsidRPr="0054463B" w:rsidRDefault="00A307F8" w:rsidP="00C53171">
      <w:pPr>
        <w:snapToGrid w:val="0"/>
        <w:spacing w:after="0" w:line="240" w:lineRule="auto"/>
        <w:jc w:val="both"/>
        <w:rPr>
          <w:rFonts w:ascii="Times New Roman" w:hAnsi="Times New Roman" w:cs="Times New Roman"/>
          <w:b/>
          <w:bCs/>
          <w:sz w:val="20"/>
          <w:szCs w:val="20"/>
        </w:rPr>
      </w:pPr>
    </w:p>
    <w:p w:rsidR="00A307F8" w:rsidRPr="0054463B" w:rsidRDefault="00A307F8" w:rsidP="00C53171">
      <w:pPr>
        <w:snapToGrid w:val="0"/>
        <w:spacing w:after="0" w:line="240" w:lineRule="auto"/>
        <w:jc w:val="both"/>
        <w:rPr>
          <w:rFonts w:ascii="Times New Roman" w:hAnsi="Times New Roman" w:cs="Times New Roman"/>
          <w:b/>
          <w:bCs/>
          <w:sz w:val="20"/>
          <w:szCs w:val="20"/>
        </w:rPr>
        <w:sectPr w:rsidR="00A307F8" w:rsidRPr="0054463B" w:rsidSect="00A16005">
          <w:headerReference w:type="default" r:id="rId11"/>
          <w:footerReference w:type="default" r:id="rId12"/>
          <w:type w:val="continuous"/>
          <w:pgSz w:w="12240" w:h="15840" w:code="1"/>
          <w:pgMar w:top="1440" w:right="1440" w:bottom="1440" w:left="1440" w:header="720" w:footer="720" w:gutter="0"/>
          <w:pgNumType w:start="34"/>
          <w:cols w:space="709"/>
          <w:docGrid w:linePitch="360"/>
        </w:sectPr>
      </w:pPr>
    </w:p>
    <w:p w:rsidR="00A307F8" w:rsidRPr="0054463B" w:rsidRDefault="00CB7177" w:rsidP="00C53171">
      <w:pPr>
        <w:snapToGrid w:val="0"/>
        <w:spacing w:after="0" w:line="240" w:lineRule="auto"/>
        <w:jc w:val="both"/>
        <w:rPr>
          <w:rFonts w:ascii="Times New Roman" w:hAnsi="Times New Roman" w:cs="Times New Roman"/>
          <w:b/>
          <w:bCs/>
          <w:sz w:val="20"/>
          <w:szCs w:val="20"/>
        </w:rPr>
      </w:pPr>
      <w:r w:rsidRPr="0054463B">
        <w:rPr>
          <w:rFonts w:ascii="Times New Roman" w:hAnsi="Times New Roman" w:cs="Times New Roman"/>
          <w:b/>
          <w:bCs/>
          <w:sz w:val="20"/>
          <w:szCs w:val="20"/>
        </w:rPr>
        <w:lastRenderedPageBreak/>
        <w:t xml:space="preserve">1. </w:t>
      </w:r>
      <w:r w:rsidR="009C5B60" w:rsidRPr="0054463B">
        <w:rPr>
          <w:rFonts w:ascii="Times New Roman" w:hAnsi="Times New Roman" w:cs="Times New Roman"/>
          <w:b/>
          <w:bCs/>
          <w:sz w:val="20"/>
          <w:szCs w:val="20"/>
        </w:rPr>
        <w:t>Introduction</w:t>
      </w:r>
    </w:p>
    <w:p w:rsidR="00D42E2A" w:rsidRPr="0054463B" w:rsidRDefault="00A307F8" w:rsidP="00C53171">
      <w:pPr>
        <w:snapToGrid w:val="0"/>
        <w:spacing w:after="0" w:line="240" w:lineRule="auto"/>
        <w:ind w:firstLine="425"/>
        <w:jc w:val="both"/>
        <w:rPr>
          <w:rFonts w:ascii="Times New Roman" w:hAnsi="Times New Roman" w:cs="Times New Roman"/>
          <w:sz w:val="20"/>
          <w:szCs w:val="20"/>
        </w:rPr>
      </w:pPr>
      <w:r w:rsidRPr="0054463B">
        <w:rPr>
          <w:rFonts w:ascii="Times New Roman" w:hAnsi="Times New Roman" w:cs="Times New Roman"/>
          <w:sz w:val="20"/>
          <w:szCs w:val="20"/>
        </w:rPr>
        <w:t>C</w:t>
      </w:r>
      <w:r w:rsidR="00B06E9F" w:rsidRPr="0054463B">
        <w:rPr>
          <w:rFonts w:ascii="Times New Roman" w:hAnsi="Times New Roman" w:cs="Times New Roman"/>
          <w:sz w:val="20"/>
          <w:szCs w:val="20"/>
        </w:rPr>
        <w:t>olorectal cancer is a major worldwide health problem. It is the third most common cancer and the third leading cause of cancer death in men and women in the United States</w:t>
      </w:r>
      <w:r w:rsidR="00B06E9F" w:rsidRPr="0054463B">
        <w:rPr>
          <w:rFonts w:ascii="Times New Roman" w:hAnsi="Times New Roman" w:cs="Times New Roman"/>
          <w:sz w:val="20"/>
          <w:szCs w:val="20"/>
          <w:vertAlign w:val="superscript"/>
        </w:rPr>
        <w:t>1</w:t>
      </w:r>
      <w:r w:rsidR="00B06E9F" w:rsidRPr="0054463B">
        <w:rPr>
          <w:rFonts w:ascii="Times New Roman" w:hAnsi="Times New Roman" w:cs="Times New Roman"/>
          <w:sz w:val="20"/>
          <w:szCs w:val="20"/>
        </w:rPr>
        <w:t xml:space="preserve">. In Egypt, colorectal cancer constitutes 4.2% and comes at seventh rank (7th in men and 4th in female) </w:t>
      </w:r>
      <w:r w:rsidR="00B06E9F" w:rsidRPr="0054463B">
        <w:rPr>
          <w:rFonts w:ascii="Times New Roman" w:hAnsi="Times New Roman" w:cs="Times New Roman"/>
          <w:sz w:val="20"/>
          <w:szCs w:val="20"/>
          <w:vertAlign w:val="superscript"/>
        </w:rPr>
        <w:t>2</w:t>
      </w:r>
      <w:r w:rsidR="00B06E9F" w:rsidRPr="0054463B">
        <w:rPr>
          <w:rFonts w:ascii="Times New Roman" w:hAnsi="Times New Roman" w:cs="Times New Roman"/>
          <w:sz w:val="20"/>
          <w:szCs w:val="20"/>
        </w:rPr>
        <w:t>.</w:t>
      </w:r>
    </w:p>
    <w:p w:rsidR="0029660D" w:rsidRPr="0054463B" w:rsidRDefault="009C5B60" w:rsidP="00C53171">
      <w:pPr>
        <w:snapToGrid w:val="0"/>
        <w:spacing w:after="0" w:line="240" w:lineRule="auto"/>
        <w:ind w:firstLine="425"/>
        <w:jc w:val="both"/>
        <w:rPr>
          <w:rFonts w:ascii="Times New Roman" w:hAnsi="Times New Roman" w:cs="Times New Roman"/>
          <w:sz w:val="20"/>
          <w:szCs w:val="20"/>
        </w:rPr>
      </w:pPr>
      <w:r w:rsidRPr="0054463B">
        <w:rPr>
          <w:rFonts w:ascii="Times New Roman" w:hAnsi="Times New Roman" w:cs="Times New Roman"/>
          <w:sz w:val="20"/>
          <w:szCs w:val="20"/>
        </w:rPr>
        <w:t xml:space="preserve">Surgery is the mainstay of treatment for colorectal cancer. However, radiotherapy and chemotherapy, </w:t>
      </w:r>
      <w:r w:rsidR="00E47196" w:rsidRPr="0054463B">
        <w:rPr>
          <w:rFonts w:ascii="Times New Roman" w:hAnsi="Times New Roman" w:cs="Times New Roman"/>
          <w:sz w:val="20"/>
          <w:szCs w:val="20"/>
        </w:rPr>
        <w:t>if applied before surgery</w:t>
      </w:r>
      <w:r w:rsidR="00C53171" w:rsidRPr="0054463B">
        <w:rPr>
          <w:rFonts w:ascii="Times New Roman" w:hAnsi="Times New Roman" w:cs="Times New Roman"/>
          <w:sz w:val="20"/>
          <w:szCs w:val="20"/>
        </w:rPr>
        <w:t>, m</w:t>
      </w:r>
      <w:r w:rsidRPr="0054463B">
        <w:rPr>
          <w:rFonts w:ascii="Times New Roman" w:hAnsi="Times New Roman" w:cs="Times New Roman"/>
          <w:sz w:val="20"/>
          <w:szCs w:val="20"/>
        </w:rPr>
        <w:t xml:space="preserve">ay alter the pathologic T and N categories. This is achieved by reducing the depth of tumor invasion and, in a varying </w:t>
      </w:r>
      <w:r w:rsidRPr="0054463B">
        <w:rPr>
          <w:rFonts w:ascii="Times New Roman" w:hAnsi="Times New Roman" w:cs="Times New Roman"/>
          <w:sz w:val="20"/>
          <w:szCs w:val="20"/>
        </w:rPr>
        <w:lastRenderedPageBreak/>
        <w:t xml:space="preserve">percentage, by causing even complete disappearance of the malignant cells in the rectal wall and in </w:t>
      </w:r>
      <w:proofErr w:type="spellStart"/>
      <w:r w:rsidRPr="0054463B">
        <w:rPr>
          <w:rFonts w:ascii="Times New Roman" w:hAnsi="Times New Roman" w:cs="Times New Roman"/>
          <w:sz w:val="20"/>
          <w:szCs w:val="20"/>
        </w:rPr>
        <w:t>peri</w:t>
      </w:r>
      <w:proofErr w:type="spellEnd"/>
      <w:r w:rsidRPr="0054463B">
        <w:rPr>
          <w:rFonts w:ascii="Times New Roman" w:hAnsi="Times New Roman" w:cs="Times New Roman"/>
          <w:sz w:val="20"/>
          <w:szCs w:val="20"/>
        </w:rPr>
        <w:t>-</w:t>
      </w:r>
      <w:r w:rsidR="00B55672" w:rsidRPr="0054463B">
        <w:rPr>
          <w:rFonts w:ascii="Times New Roman" w:hAnsi="Times New Roman" w:cs="Times New Roman"/>
          <w:sz w:val="20"/>
          <w:szCs w:val="20"/>
        </w:rPr>
        <w:t xml:space="preserve">rectal </w:t>
      </w:r>
      <w:r w:rsidRPr="0054463B">
        <w:rPr>
          <w:rFonts w:ascii="Times New Roman" w:hAnsi="Times New Roman" w:cs="Times New Roman"/>
          <w:sz w:val="20"/>
          <w:szCs w:val="20"/>
        </w:rPr>
        <w:t>lymph nodes</w:t>
      </w:r>
      <w:r w:rsidR="0085014C" w:rsidRPr="0054463B">
        <w:rPr>
          <w:rFonts w:ascii="Times New Roman" w:hAnsi="Times New Roman" w:cs="Times New Roman"/>
          <w:sz w:val="20"/>
          <w:szCs w:val="20"/>
          <w:vertAlign w:val="superscript"/>
        </w:rPr>
        <w:t>3,4</w:t>
      </w:r>
      <w:r w:rsidRPr="0054463B">
        <w:rPr>
          <w:rFonts w:ascii="Times New Roman" w:hAnsi="Times New Roman" w:cs="Times New Roman"/>
          <w:sz w:val="20"/>
          <w:szCs w:val="20"/>
        </w:rPr>
        <w:t>.</w:t>
      </w:r>
      <w:r w:rsidR="00A307F8" w:rsidRPr="0054463B">
        <w:rPr>
          <w:rFonts w:ascii="Times New Roman" w:hAnsi="Times New Roman" w:cs="Times New Roman"/>
          <w:sz w:val="20"/>
          <w:szCs w:val="20"/>
        </w:rPr>
        <w:t xml:space="preserve"> </w:t>
      </w:r>
      <w:proofErr w:type="spellStart"/>
      <w:r w:rsidRPr="0054463B">
        <w:rPr>
          <w:rFonts w:ascii="Times New Roman" w:hAnsi="Times New Roman" w:cs="Times New Roman"/>
          <w:sz w:val="20"/>
          <w:szCs w:val="20"/>
        </w:rPr>
        <w:t>Habr</w:t>
      </w:r>
      <w:proofErr w:type="spellEnd"/>
      <w:r w:rsidRPr="0054463B">
        <w:rPr>
          <w:rFonts w:ascii="Times New Roman" w:hAnsi="Times New Roman" w:cs="Times New Roman"/>
          <w:sz w:val="20"/>
          <w:szCs w:val="20"/>
        </w:rPr>
        <w:t xml:space="preserve">-Gama and associates </w:t>
      </w:r>
      <w:r w:rsidR="007138D8" w:rsidRPr="0054463B">
        <w:rPr>
          <w:rFonts w:ascii="Times New Roman" w:hAnsi="Times New Roman" w:cs="Times New Roman"/>
          <w:sz w:val="20"/>
          <w:szCs w:val="20"/>
          <w:vertAlign w:val="superscript"/>
        </w:rPr>
        <w:t>5</w:t>
      </w:r>
      <w:r w:rsidRPr="0054463B">
        <w:rPr>
          <w:rFonts w:ascii="Times New Roman" w:hAnsi="Times New Roman" w:cs="Times New Roman"/>
          <w:sz w:val="20"/>
          <w:szCs w:val="20"/>
        </w:rPr>
        <w:t xml:space="preserve">have shown that in the setting of complete tumor regression after </w:t>
      </w:r>
      <w:proofErr w:type="spellStart"/>
      <w:r w:rsidRPr="0054463B">
        <w:rPr>
          <w:rFonts w:ascii="Times New Roman" w:hAnsi="Times New Roman" w:cs="Times New Roman"/>
          <w:sz w:val="20"/>
          <w:szCs w:val="20"/>
        </w:rPr>
        <w:t>neoadjuvant</w:t>
      </w:r>
      <w:proofErr w:type="spellEnd"/>
      <w:r w:rsidRPr="0054463B">
        <w:rPr>
          <w:rFonts w:ascii="Times New Roman" w:hAnsi="Times New Roman" w:cs="Times New Roman"/>
          <w:sz w:val="20"/>
          <w:szCs w:val="20"/>
        </w:rPr>
        <w:t xml:space="preserve"> CRT and an 8 week hiatus, patients with no residual </w:t>
      </w:r>
      <w:r w:rsidR="005615AE" w:rsidRPr="0054463B">
        <w:rPr>
          <w:rFonts w:ascii="Times New Roman" w:hAnsi="Times New Roman" w:cs="Times New Roman"/>
          <w:sz w:val="20"/>
          <w:szCs w:val="20"/>
        </w:rPr>
        <w:t>disease</w:t>
      </w:r>
      <w:r w:rsidRPr="0054463B">
        <w:rPr>
          <w:rFonts w:ascii="Times New Roman" w:hAnsi="Times New Roman" w:cs="Times New Roman"/>
          <w:sz w:val="20"/>
          <w:szCs w:val="20"/>
        </w:rPr>
        <w:t xml:space="preserve"> may have a chance to </w:t>
      </w:r>
      <w:r w:rsidR="005615AE" w:rsidRPr="0054463B">
        <w:rPr>
          <w:rFonts w:ascii="Times New Roman" w:hAnsi="Times New Roman" w:cs="Times New Roman"/>
          <w:sz w:val="20"/>
          <w:szCs w:val="20"/>
        </w:rPr>
        <w:t>avoid</w:t>
      </w:r>
      <w:r w:rsidRPr="0054463B">
        <w:rPr>
          <w:rFonts w:ascii="Times New Roman" w:hAnsi="Times New Roman" w:cs="Times New Roman"/>
          <w:sz w:val="20"/>
          <w:szCs w:val="20"/>
        </w:rPr>
        <w:t xml:space="preserve"> the current major standard </w:t>
      </w:r>
      <w:proofErr w:type="spellStart"/>
      <w:r w:rsidRPr="0054463B">
        <w:rPr>
          <w:rFonts w:ascii="Times New Roman" w:hAnsi="Times New Roman" w:cs="Times New Roman"/>
          <w:sz w:val="20"/>
          <w:szCs w:val="20"/>
        </w:rPr>
        <w:t>abdominoperineal</w:t>
      </w:r>
      <w:proofErr w:type="spellEnd"/>
      <w:r w:rsidRPr="0054463B">
        <w:rPr>
          <w:rFonts w:ascii="Times New Roman" w:hAnsi="Times New Roman" w:cs="Times New Roman"/>
          <w:sz w:val="20"/>
          <w:szCs w:val="20"/>
        </w:rPr>
        <w:t xml:space="preserve"> resection </w:t>
      </w:r>
      <w:r w:rsidR="007138D8" w:rsidRPr="0054463B">
        <w:rPr>
          <w:rFonts w:ascii="Times New Roman" w:hAnsi="Times New Roman" w:cs="Times New Roman"/>
          <w:sz w:val="20"/>
          <w:szCs w:val="20"/>
          <w:vertAlign w:val="superscript"/>
        </w:rPr>
        <w:t>5</w:t>
      </w:r>
      <w:r w:rsidRPr="0054463B">
        <w:rPr>
          <w:rFonts w:ascii="Times New Roman" w:hAnsi="Times New Roman" w:cs="Times New Roman"/>
          <w:sz w:val="20"/>
          <w:szCs w:val="20"/>
        </w:rPr>
        <w:t>. The morbidity that comes with such a</w:t>
      </w:r>
      <w:r w:rsidR="00F64E54" w:rsidRPr="0054463B">
        <w:rPr>
          <w:rFonts w:ascii="Times New Roman" w:hAnsi="Times New Roman" w:cs="Times New Roman"/>
          <w:sz w:val="20"/>
          <w:szCs w:val="20"/>
        </w:rPr>
        <w:t>n ope</w:t>
      </w:r>
      <w:r w:rsidR="00EF423E" w:rsidRPr="0054463B">
        <w:rPr>
          <w:rFonts w:ascii="Times New Roman" w:hAnsi="Times New Roman" w:cs="Times New Roman"/>
          <w:sz w:val="20"/>
          <w:szCs w:val="20"/>
        </w:rPr>
        <w:t>ration as</w:t>
      </w:r>
      <w:r w:rsidRPr="0054463B">
        <w:rPr>
          <w:rFonts w:ascii="Times New Roman" w:hAnsi="Times New Roman" w:cs="Times New Roman"/>
          <w:sz w:val="20"/>
          <w:szCs w:val="20"/>
        </w:rPr>
        <w:t xml:space="preserve"> temporary/permanent stoma, sexual dysfunction, and fecal incontinence can be avoided by this” watch and wait “protocol.</w:t>
      </w:r>
      <w:r w:rsidR="0090226A" w:rsidRPr="0054463B">
        <w:rPr>
          <w:rFonts w:ascii="Times New Roman" w:hAnsi="Times New Roman" w:cs="Times New Roman"/>
          <w:sz w:val="20"/>
          <w:szCs w:val="20"/>
        </w:rPr>
        <w:t xml:space="preserve"> While patients with residual disease may have surgery </w:t>
      </w:r>
      <w:r w:rsidR="0090226A" w:rsidRPr="0054463B">
        <w:rPr>
          <w:rFonts w:ascii="Times New Roman" w:hAnsi="Times New Roman" w:cs="Times New Roman"/>
          <w:sz w:val="20"/>
          <w:szCs w:val="20"/>
        </w:rPr>
        <w:lastRenderedPageBreak/>
        <w:t xml:space="preserve">postponed or delayed without </w:t>
      </w:r>
      <w:proofErr w:type="spellStart"/>
      <w:r w:rsidR="0090226A" w:rsidRPr="0054463B">
        <w:rPr>
          <w:rFonts w:ascii="Times New Roman" w:hAnsi="Times New Roman" w:cs="Times New Roman"/>
          <w:sz w:val="20"/>
          <w:szCs w:val="20"/>
        </w:rPr>
        <w:t>oncological</w:t>
      </w:r>
      <w:proofErr w:type="spellEnd"/>
      <w:r w:rsidR="0090226A" w:rsidRPr="0054463B">
        <w:rPr>
          <w:rFonts w:ascii="Times New Roman" w:hAnsi="Times New Roman" w:cs="Times New Roman"/>
          <w:sz w:val="20"/>
          <w:szCs w:val="20"/>
        </w:rPr>
        <w:t xml:space="preserve"> compromise</w:t>
      </w:r>
      <w:r w:rsidR="0090226A" w:rsidRPr="0054463B">
        <w:rPr>
          <w:rFonts w:ascii="Times New Roman" w:hAnsi="Times New Roman" w:cs="Times New Roman"/>
          <w:sz w:val="20"/>
          <w:szCs w:val="20"/>
          <w:vertAlign w:val="superscript"/>
        </w:rPr>
        <w:t>6</w:t>
      </w:r>
      <w:r w:rsidR="0090226A" w:rsidRPr="0054463B">
        <w:rPr>
          <w:rFonts w:ascii="Times New Roman" w:hAnsi="Times New Roman" w:cs="Times New Roman"/>
          <w:sz w:val="20"/>
          <w:szCs w:val="20"/>
        </w:rPr>
        <w:t>.</w:t>
      </w:r>
    </w:p>
    <w:p w:rsidR="00276AEF" w:rsidRPr="0054463B" w:rsidRDefault="00CB7177" w:rsidP="00C53171">
      <w:pPr>
        <w:snapToGrid w:val="0"/>
        <w:spacing w:after="0" w:line="240" w:lineRule="auto"/>
        <w:ind w:firstLine="425"/>
        <w:jc w:val="both"/>
        <w:rPr>
          <w:rFonts w:ascii="Times New Roman" w:hAnsi="Times New Roman" w:cs="Times New Roman"/>
          <w:color w:val="000000"/>
          <w:sz w:val="20"/>
          <w:szCs w:val="20"/>
          <w:shd w:val="clear" w:color="auto" w:fill="FFFFFF"/>
        </w:rPr>
      </w:pPr>
      <w:r w:rsidRPr="0054463B">
        <w:rPr>
          <w:rFonts w:ascii="Times New Roman" w:hAnsi="Times New Roman" w:cs="Times New Roman"/>
          <w:sz w:val="20"/>
          <w:szCs w:val="20"/>
        </w:rPr>
        <w:t>However,</w:t>
      </w:r>
      <w:r w:rsidR="00276AEF" w:rsidRPr="0054463B">
        <w:rPr>
          <w:rFonts w:ascii="Times New Roman" w:hAnsi="Times New Roman" w:cs="Times New Roman"/>
          <w:sz w:val="20"/>
          <w:szCs w:val="20"/>
        </w:rPr>
        <w:t xml:space="preserve"> complete tumor regression after </w:t>
      </w:r>
      <w:proofErr w:type="spellStart"/>
      <w:r w:rsidR="00276AEF" w:rsidRPr="0054463B">
        <w:rPr>
          <w:rFonts w:ascii="Times New Roman" w:hAnsi="Times New Roman" w:cs="Times New Roman"/>
          <w:sz w:val="20"/>
          <w:szCs w:val="20"/>
        </w:rPr>
        <w:t>neoadjuvant</w:t>
      </w:r>
      <w:proofErr w:type="spellEnd"/>
      <w:r w:rsidR="00276AEF" w:rsidRPr="0054463B">
        <w:rPr>
          <w:rFonts w:ascii="Times New Roman" w:hAnsi="Times New Roman" w:cs="Times New Roman"/>
          <w:sz w:val="20"/>
          <w:szCs w:val="20"/>
        </w:rPr>
        <w:t xml:space="preserve"> CRT should be defined accurately and assessed</w:t>
      </w:r>
      <w:r w:rsidR="00E47196" w:rsidRPr="0054463B">
        <w:rPr>
          <w:rFonts w:ascii="Times New Roman" w:hAnsi="Times New Roman" w:cs="Times New Roman"/>
          <w:sz w:val="20"/>
          <w:szCs w:val="20"/>
        </w:rPr>
        <w:t xml:space="preserve"> </w:t>
      </w:r>
      <w:r w:rsidRPr="0054463B">
        <w:rPr>
          <w:rFonts w:ascii="Times New Roman" w:hAnsi="Times New Roman" w:cs="Times New Roman"/>
          <w:sz w:val="20"/>
          <w:szCs w:val="20"/>
        </w:rPr>
        <w:t xml:space="preserve">meticulously. </w:t>
      </w:r>
      <w:r w:rsidR="00276AEF" w:rsidRPr="0054463B">
        <w:rPr>
          <w:rFonts w:ascii="Times New Roman" w:hAnsi="Times New Roman" w:cs="Times New Roman"/>
          <w:color w:val="000000"/>
          <w:sz w:val="20"/>
          <w:szCs w:val="20"/>
          <w:shd w:val="clear" w:color="auto" w:fill="FFFFFF"/>
        </w:rPr>
        <w:t xml:space="preserve">Maas et al </w:t>
      </w:r>
      <w:r w:rsidR="00E034A9" w:rsidRPr="0054463B">
        <w:rPr>
          <w:rFonts w:ascii="Times New Roman" w:hAnsi="Times New Roman" w:cs="Times New Roman"/>
          <w:color w:val="000000"/>
          <w:sz w:val="20"/>
          <w:szCs w:val="20"/>
          <w:shd w:val="clear" w:color="auto" w:fill="FFFFFF"/>
          <w:vertAlign w:val="superscript"/>
        </w:rPr>
        <w:t>7</w:t>
      </w:r>
      <w:r w:rsidR="00276AEF" w:rsidRPr="0054463B">
        <w:rPr>
          <w:rFonts w:ascii="Times New Roman" w:hAnsi="Times New Roman" w:cs="Times New Roman"/>
          <w:color w:val="000000"/>
          <w:sz w:val="20"/>
          <w:szCs w:val="20"/>
          <w:shd w:val="clear" w:color="auto" w:fill="FFFFFF"/>
        </w:rPr>
        <w:t>defined the clinical complete response (</w:t>
      </w:r>
      <w:proofErr w:type="spellStart"/>
      <w:r w:rsidR="00276AEF" w:rsidRPr="0054463B">
        <w:rPr>
          <w:rFonts w:ascii="Times New Roman" w:hAnsi="Times New Roman" w:cs="Times New Roman"/>
          <w:color w:val="000000"/>
          <w:sz w:val="20"/>
          <w:szCs w:val="20"/>
          <w:shd w:val="clear" w:color="auto" w:fill="FFFFFF"/>
        </w:rPr>
        <w:t>cCR</w:t>
      </w:r>
      <w:proofErr w:type="spellEnd"/>
      <w:r w:rsidR="00276AEF" w:rsidRPr="0054463B">
        <w:rPr>
          <w:rFonts w:ascii="Times New Roman" w:hAnsi="Times New Roman" w:cs="Times New Roman"/>
          <w:color w:val="000000"/>
          <w:sz w:val="20"/>
          <w:szCs w:val="20"/>
          <w:shd w:val="clear" w:color="auto" w:fill="FFFFFF"/>
        </w:rPr>
        <w:t>) as a </w:t>
      </w:r>
      <w:r w:rsidR="007953E0" w:rsidRPr="0054463B">
        <w:rPr>
          <w:rFonts w:ascii="Times New Roman" w:hAnsi="Times New Roman" w:cs="Times New Roman"/>
          <w:color w:val="000000"/>
          <w:sz w:val="20"/>
          <w:szCs w:val="20"/>
          <w:shd w:val="clear" w:color="auto" w:fill="FFFFFF"/>
        </w:rPr>
        <w:t>considerable</w:t>
      </w:r>
      <w:r w:rsidR="00276AEF" w:rsidRPr="0054463B">
        <w:rPr>
          <w:rFonts w:ascii="Times New Roman" w:hAnsi="Times New Roman" w:cs="Times New Roman"/>
          <w:color w:val="000000"/>
          <w:sz w:val="20"/>
          <w:szCs w:val="20"/>
          <w:shd w:val="clear" w:color="auto" w:fill="FFFFFF"/>
        </w:rPr>
        <w:t xml:space="preserve"> downsizing with no residual tumor or residual fibrosis only (with low signal on high b-value DWI, if available)</w:t>
      </w:r>
      <w:r w:rsidR="00A307F8" w:rsidRPr="0054463B">
        <w:rPr>
          <w:rFonts w:ascii="Times New Roman" w:hAnsi="Times New Roman" w:cs="Times New Roman"/>
          <w:color w:val="000000"/>
          <w:sz w:val="20"/>
          <w:szCs w:val="20"/>
          <w:shd w:val="clear" w:color="auto" w:fill="FFFFFF"/>
        </w:rPr>
        <w:t>;</w:t>
      </w:r>
      <w:r w:rsidR="00276AEF" w:rsidRPr="0054463B">
        <w:rPr>
          <w:rFonts w:ascii="Times New Roman" w:hAnsi="Times New Roman" w:cs="Times New Roman"/>
          <w:color w:val="000000"/>
          <w:sz w:val="20"/>
          <w:szCs w:val="20"/>
          <w:shd w:val="clear" w:color="auto" w:fill="FFFFFF"/>
        </w:rPr>
        <w:t xml:space="preserve"> no suspicious lymph nodes on MRI</w:t>
      </w:r>
      <w:r w:rsidR="00A307F8" w:rsidRPr="0054463B">
        <w:rPr>
          <w:rFonts w:ascii="Times New Roman" w:hAnsi="Times New Roman" w:cs="Times New Roman"/>
          <w:color w:val="000000"/>
          <w:sz w:val="20"/>
          <w:szCs w:val="20"/>
          <w:shd w:val="clear" w:color="auto" w:fill="FFFFFF"/>
        </w:rPr>
        <w:t>;</w:t>
      </w:r>
      <w:r w:rsidR="00276AEF" w:rsidRPr="0054463B">
        <w:rPr>
          <w:rFonts w:ascii="Times New Roman" w:hAnsi="Times New Roman" w:cs="Times New Roman"/>
          <w:color w:val="000000"/>
          <w:sz w:val="20"/>
          <w:szCs w:val="20"/>
          <w:shd w:val="clear" w:color="auto" w:fill="FFFFFF"/>
        </w:rPr>
        <w:t xml:space="preserve"> no residual tumor at endoscopy or only a small residual </w:t>
      </w:r>
      <w:proofErr w:type="spellStart"/>
      <w:r w:rsidR="00276AEF" w:rsidRPr="0054463B">
        <w:rPr>
          <w:rFonts w:ascii="Times New Roman" w:hAnsi="Times New Roman" w:cs="Times New Roman"/>
          <w:color w:val="000000"/>
          <w:sz w:val="20"/>
          <w:szCs w:val="20"/>
          <w:shd w:val="clear" w:color="auto" w:fill="FFFFFF"/>
        </w:rPr>
        <w:t>erythematous</w:t>
      </w:r>
      <w:proofErr w:type="spellEnd"/>
      <w:r w:rsidR="00276AEF" w:rsidRPr="0054463B">
        <w:rPr>
          <w:rFonts w:ascii="Times New Roman" w:hAnsi="Times New Roman" w:cs="Times New Roman"/>
          <w:color w:val="000000"/>
          <w:sz w:val="20"/>
          <w:szCs w:val="20"/>
          <w:shd w:val="clear" w:color="auto" w:fill="FFFFFF"/>
        </w:rPr>
        <w:t xml:space="preserve"> ulcer or scar</w:t>
      </w:r>
      <w:r w:rsidR="00A307F8" w:rsidRPr="0054463B">
        <w:rPr>
          <w:rFonts w:ascii="Times New Roman" w:hAnsi="Times New Roman" w:cs="Times New Roman"/>
          <w:color w:val="000000"/>
          <w:sz w:val="20"/>
          <w:szCs w:val="20"/>
          <w:shd w:val="clear" w:color="auto" w:fill="FFFFFF"/>
        </w:rPr>
        <w:t>;</w:t>
      </w:r>
      <w:r w:rsidR="00276AEF" w:rsidRPr="0054463B">
        <w:rPr>
          <w:rFonts w:ascii="Times New Roman" w:hAnsi="Times New Roman" w:cs="Times New Roman"/>
          <w:color w:val="000000"/>
          <w:sz w:val="20"/>
          <w:szCs w:val="20"/>
          <w:shd w:val="clear" w:color="auto" w:fill="FFFFFF"/>
        </w:rPr>
        <w:t xml:space="preserve">  negative biopsies from the scar, ulcer, or former tumor location; and  no palpable tumor, when initially palpable with digital rectal examination. Residual wall thickening due to edema only is also an indication for a possible </w:t>
      </w:r>
      <w:proofErr w:type="spellStart"/>
      <w:r w:rsidR="00276AEF" w:rsidRPr="0054463B">
        <w:rPr>
          <w:rFonts w:ascii="Times New Roman" w:hAnsi="Times New Roman" w:cs="Times New Roman"/>
          <w:color w:val="000000"/>
          <w:sz w:val="20"/>
          <w:szCs w:val="20"/>
          <w:shd w:val="clear" w:color="auto" w:fill="FFFFFF"/>
        </w:rPr>
        <w:t>cCR</w:t>
      </w:r>
      <w:proofErr w:type="spellEnd"/>
      <w:r w:rsidR="00276AEF" w:rsidRPr="0054463B">
        <w:rPr>
          <w:rFonts w:ascii="Times New Roman" w:hAnsi="Times New Roman" w:cs="Times New Roman"/>
          <w:color w:val="000000"/>
          <w:sz w:val="20"/>
          <w:szCs w:val="20"/>
          <w:shd w:val="clear" w:color="auto" w:fill="FFFFFF"/>
        </w:rPr>
        <w:t xml:space="preserve">. </w:t>
      </w:r>
      <w:r w:rsidR="00E47196" w:rsidRPr="0054463B">
        <w:rPr>
          <w:rFonts w:ascii="Times New Roman" w:hAnsi="Times New Roman" w:cs="Times New Roman"/>
          <w:color w:val="000000"/>
          <w:sz w:val="20"/>
          <w:szCs w:val="20"/>
          <w:shd w:val="clear" w:color="auto" w:fill="FFFFFF"/>
        </w:rPr>
        <w:t>If patients d</w:t>
      </w:r>
      <w:r w:rsidR="00A9729C" w:rsidRPr="0054463B">
        <w:rPr>
          <w:rFonts w:ascii="Times New Roman" w:hAnsi="Times New Roman" w:cs="Times New Roman"/>
          <w:color w:val="000000"/>
          <w:sz w:val="20"/>
          <w:szCs w:val="20"/>
          <w:shd w:val="clear" w:color="auto" w:fill="FFFFFF"/>
        </w:rPr>
        <w:t>id</w:t>
      </w:r>
      <w:r w:rsidR="00276AEF" w:rsidRPr="0054463B">
        <w:rPr>
          <w:rFonts w:ascii="Times New Roman" w:hAnsi="Times New Roman" w:cs="Times New Roman"/>
          <w:color w:val="000000"/>
          <w:sz w:val="20"/>
          <w:szCs w:val="20"/>
          <w:shd w:val="clear" w:color="auto" w:fill="FFFFFF"/>
        </w:rPr>
        <w:t xml:space="preserve"> not meet all of these criteria, they were regarded as </w:t>
      </w:r>
      <w:proofErr w:type="spellStart"/>
      <w:r w:rsidR="00276AEF" w:rsidRPr="0054463B">
        <w:rPr>
          <w:rFonts w:ascii="Times New Roman" w:hAnsi="Times New Roman" w:cs="Times New Roman"/>
          <w:color w:val="000000"/>
          <w:sz w:val="20"/>
          <w:szCs w:val="20"/>
          <w:shd w:val="clear" w:color="auto" w:fill="FFFFFF"/>
        </w:rPr>
        <w:t>noncomplete</w:t>
      </w:r>
      <w:proofErr w:type="spellEnd"/>
      <w:r w:rsidR="00276AEF" w:rsidRPr="0054463B">
        <w:rPr>
          <w:rFonts w:ascii="Times New Roman" w:hAnsi="Times New Roman" w:cs="Times New Roman"/>
          <w:color w:val="000000"/>
          <w:sz w:val="20"/>
          <w:szCs w:val="20"/>
          <w:shd w:val="clear" w:color="auto" w:fill="FFFFFF"/>
        </w:rPr>
        <w:t xml:space="preserve"> </w:t>
      </w:r>
      <w:r w:rsidRPr="0054463B">
        <w:rPr>
          <w:rFonts w:ascii="Times New Roman" w:hAnsi="Times New Roman" w:cs="Times New Roman"/>
          <w:color w:val="000000"/>
          <w:sz w:val="20"/>
          <w:szCs w:val="20"/>
          <w:shd w:val="clear" w:color="auto" w:fill="FFFFFF"/>
        </w:rPr>
        <w:t>responders</w:t>
      </w:r>
      <w:r w:rsidRPr="0054463B">
        <w:rPr>
          <w:rFonts w:ascii="Times New Roman" w:hAnsi="Times New Roman" w:cs="Times New Roman"/>
          <w:color w:val="000000"/>
          <w:sz w:val="20"/>
          <w:szCs w:val="20"/>
          <w:shd w:val="clear" w:color="auto" w:fill="FFFFFF"/>
          <w:vertAlign w:val="superscript"/>
        </w:rPr>
        <w:t>7.</w:t>
      </w:r>
    </w:p>
    <w:p w:rsidR="00E9390D" w:rsidRPr="0054463B" w:rsidRDefault="00276AEF" w:rsidP="00C53171">
      <w:pPr>
        <w:snapToGrid w:val="0"/>
        <w:spacing w:after="0" w:line="240" w:lineRule="auto"/>
        <w:ind w:firstLine="425"/>
        <w:jc w:val="both"/>
        <w:rPr>
          <w:rFonts w:ascii="Times New Roman" w:hAnsi="Times New Roman" w:cs="Times New Roman"/>
          <w:color w:val="FF0000"/>
          <w:sz w:val="20"/>
          <w:szCs w:val="20"/>
          <w:shd w:val="clear" w:color="auto" w:fill="FFFFFF"/>
        </w:rPr>
      </w:pPr>
      <w:r w:rsidRPr="0054463B">
        <w:rPr>
          <w:rFonts w:ascii="Times New Roman" w:hAnsi="Times New Roman" w:cs="Times New Roman"/>
          <w:sz w:val="20"/>
          <w:szCs w:val="20"/>
          <w:shd w:val="clear" w:color="auto" w:fill="FFFFFF"/>
        </w:rPr>
        <w:t>Therefore</w:t>
      </w:r>
      <w:r w:rsidR="00A307F8" w:rsidRPr="0054463B">
        <w:rPr>
          <w:rFonts w:ascii="Times New Roman" w:hAnsi="Times New Roman" w:cs="Times New Roman"/>
          <w:sz w:val="20"/>
          <w:szCs w:val="20"/>
          <w:shd w:val="clear" w:color="auto" w:fill="FFFFFF"/>
        </w:rPr>
        <w:t>,</w:t>
      </w:r>
      <w:r w:rsidR="006912FC" w:rsidRPr="0054463B">
        <w:rPr>
          <w:rFonts w:ascii="Times New Roman" w:hAnsi="Times New Roman" w:cs="Times New Roman"/>
          <w:sz w:val="20"/>
          <w:szCs w:val="20"/>
          <w:shd w:val="clear" w:color="auto" w:fill="FFFFFF"/>
        </w:rPr>
        <w:t xml:space="preserve"> identifying the 15%-20% of patients who achieve a complete response to </w:t>
      </w:r>
      <w:proofErr w:type="spellStart"/>
      <w:r w:rsidR="006912FC" w:rsidRPr="0054463B">
        <w:rPr>
          <w:rFonts w:ascii="Times New Roman" w:hAnsi="Times New Roman" w:cs="Times New Roman"/>
          <w:sz w:val="20"/>
          <w:szCs w:val="20"/>
          <w:shd w:val="clear" w:color="auto" w:fill="FFFFFF"/>
        </w:rPr>
        <w:t>neoadjuvant</w:t>
      </w:r>
      <w:proofErr w:type="spellEnd"/>
      <w:r w:rsidR="006912FC" w:rsidRPr="0054463B">
        <w:rPr>
          <w:rFonts w:ascii="Times New Roman" w:hAnsi="Times New Roman" w:cs="Times New Roman"/>
          <w:sz w:val="20"/>
          <w:szCs w:val="20"/>
          <w:shd w:val="clear" w:color="auto" w:fill="FFFFFF"/>
        </w:rPr>
        <w:t xml:space="preserve"> therapy</w:t>
      </w:r>
      <w:r w:rsidR="00A307F8" w:rsidRPr="0054463B">
        <w:rPr>
          <w:rFonts w:ascii="Times New Roman" w:hAnsi="Times New Roman" w:cs="Times New Roman"/>
          <w:sz w:val="20"/>
          <w:szCs w:val="20"/>
          <w:shd w:val="clear" w:color="auto" w:fill="FFFFFF"/>
        </w:rPr>
        <w:t xml:space="preserve"> </w:t>
      </w:r>
      <w:r w:rsidRPr="0054463B">
        <w:rPr>
          <w:rFonts w:ascii="Times New Roman" w:hAnsi="Times New Roman" w:cs="Times New Roman"/>
          <w:sz w:val="20"/>
          <w:szCs w:val="20"/>
          <w:shd w:val="clear" w:color="auto" w:fill="FFFFFF"/>
        </w:rPr>
        <w:t xml:space="preserve">is </w:t>
      </w:r>
      <w:r w:rsidR="006912FC" w:rsidRPr="0054463B">
        <w:rPr>
          <w:rFonts w:ascii="Times New Roman" w:hAnsi="Times New Roman" w:cs="Times New Roman"/>
          <w:sz w:val="20"/>
          <w:szCs w:val="20"/>
          <w:shd w:val="clear" w:color="auto" w:fill="FFFFFF"/>
        </w:rPr>
        <w:t>a real challenge. Digital rectal examinatio</w:t>
      </w:r>
      <w:r w:rsidR="00A307F8" w:rsidRPr="0054463B">
        <w:rPr>
          <w:rFonts w:ascii="Times New Roman" w:hAnsi="Times New Roman" w:cs="Times New Roman"/>
          <w:sz w:val="20"/>
          <w:szCs w:val="20"/>
          <w:shd w:val="clear" w:color="auto" w:fill="FFFFFF"/>
        </w:rPr>
        <w:t>n (</w:t>
      </w:r>
      <w:r w:rsidR="006912FC" w:rsidRPr="0054463B">
        <w:rPr>
          <w:rFonts w:ascii="Times New Roman" w:hAnsi="Times New Roman" w:cs="Times New Roman"/>
          <w:sz w:val="20"/>
          <w:szCs w:val="20"/>
          <w:shd w:val="clear" w:color="auto" w:fill="FFFFFF"/>
        </w:rPr>
        <w:t xml:space="preserve">DRE), endoscopy, </w:t>
      </w:r>
      <w:proofErr w:type="spellStart"/>
      <w:r w:rsidR="006912FC" w:rsidRPr="0054463B">
        <w:rPr>
          <w:rFonts w:ascii="Times New Roman" w:hAnsi="Times New Roman" w:cs="Times New Roman"/>
          <w:sz w:val="20"/>
          <w:szCs w:val="20"/>
          <w:shd w:val="clear" w:color="auto" w:fill="FFFFFF"/>
        </w:rPr>
        <w:t>endo</w:t>
      </w:r>
      <w:proofErr w:type="spellEnd"/>
      <w:r w:rsidR="006912FC" w:rsidRPr="0054463B">
        <w:rPr>
          <w:rFonts w:ascii="Times New Roman" w:hAnsi="Times New Roman" w:cs="Times New Roman"/>
          <w:sz w:val="20"/>
          <w:szCs w:val="20"/>
          <w:shd w:val="clear" w:color="auto" w:fill="FFFFFF"/>
        </w:rPr>
        <w:t xml:space="preserve">-rectal </w:t>
      </w:r>
      <w:proofErr w:type="spellStart"/>
      <w:r w:rsidR="006912FC" w:rsidRPr="0054463B">
        <w:rPr>
          <w:rFonts w:ascii="Times New Roman" w:hAnsi="Times New Roman" w:cs="Times New Roman"/>
          <w:sz w:val="20"/>
          <w:szCs w:val="20"/>
          <w:shd w:val="clear" w:color="auto" w:fill="FFFFFF"/>
        </w:rPr>
        <w:t>ultrasosnography</w:t>
      </w:r>
      <w:proofErr w:type="spellEnd"/>
      <w:r w:rsidR="006912FC" w:rsidRPr="0054463B">
        <w:rPr>
          <w:rFonts w:ascii="Times New Roman" w:hAnsi="Times New Roman" w:cs="Times New Roman"/>
          <w:sz w:val="20"/>
          <w:szCs w:val="20"/>
          <w:shd w:val="clear" w:color="auto" w:fill="FFFFFF"/>
        </w:rPr>
        <w:t xml:space="preserve"> (ERUS), CT, MRI and positron emission tomography (PET) </w:t>
      </w:r>
      <w:r w:rsidRPr="0054463B">
        <w:rPr>
          <w:rFonts w:ascii="Times New Roman" w:hAnsi="Times New Roman" w:cs="Times New Roman"/>
          <w:sz w:val="20"/>
          <w:szCs w:val="20"/>
          <w:shd w:val="clear" w:color="auto" w:fill="FFFFFF"/>
        </w:rPr>
        <w:t>are considered the</w:t>
      </w:r>
      <w:r w:rsidR="006912FC" w:rsidRPr="0054463B">
        <w:rPr>
          <w:rFonts w:ascii="Times New Roman" w:hAnsi="Times New Roman" w:cs="Times New Roman"/>
          <w:sz w:val="20"/>
          <w:szCs w:val="20"/>
          <w:shd w:val="clear" w:color="auto" w:fill="FFFFFF"/>
        </w:rPr>
        <w:t xml:space="preserve"> tools to determine tumor response</w:t>
      </w:r>
      <w:r w:rsidR="00C53171" w:rsidRPr="0054463B">
        <w:rPr>
          <w:rFonts w:ascii="Times New Roman" w:hAnsi="Times New Roman" w:cs="Times New Roman"/>
          <w:sz w:val="20"/>
          <w:szCs w:val="20"/>
          <w:shd w:val="clear" w:color="auto" w:fill="FFFFFF"/>
        </w:rPr>
        <w:t>. H</w:t>
      </w:r>
      <w:r w:rsidRPr="0054463B">
        <w:rPr>
          <w:rFonts w:ascii="Times New Roman" w:hAnsi="Times New Roman" w:cs="Times New Roman"/>
          <w:sz w:val="20"/>
          <w:szCs w:val="20"/>
          <w:shd w:val="clear" w:color="auto" w:fill="FFFFFF"/>
        </w:rPr>
        <w:t>owever</w:t>
      </w:r>
      <w:r w:rsidR="00C53171" w:rsidRPr="0054463B">
        <w:rPr>
          <w:rFonts w:ascii="Times New Roman" w:hAnsi="Times New Roman" w:cs="Times New Roman"/>
          <w:sz w:val="20"/>
          <w:szCs w:val="20"/>
          <w:shd w:val="clear" w:color="auto" w:fill="FFFFFF"/>
        </w:rPr>
        <w:t>, n</w:t>
      </w:r>
      <w:r w:rsidR="006912FC" w:rsidRPr="0054463B">
        <w:rPr>
          <w:rFonts w:ascii="Times New Roman" w:hAnsi="Times New Roman" w:cs="Times New Roman"/>
          <w:sz w:val="20"/>
          <w:szCs w:val="20"/>
          <w:shd w:val="clear" w:color="auto" w:fill="FFFFFF"/>
        </w:rPr>
        <w:t>one of these modalities are capable of accurately predicting</w:t>
      </w:r>
      <w:r w:rsidR="008829AF" w:rsidRPr="0054463B">
        <w:rPr>
          <w:rFonts w:ascii="Times New Roman" w:hAnsi="Times New Roman" w:cs="Times New Roman"/>
          <w:sz w:val="20"/>
          <w:szCs w:val="20"/>
          <w:shd w:val="clear" w:color="auto" w:fill="FFFFFF"/>
        </w:rPr>
        <w:t xml:space="preserve"> pathological complete respons</w:t>
      </w:r>
      <w:r w:rsidR="00A307F8" w:rsidRPr="0054463B">
        <w:rPr>
          <w:rFonts w:ascii="Times New Roman" w:hAnsi="Times New Roman" w:cs="Times New Roman"/>
          <w:sz w:val="20"/>
          <w:szCs w:val="20"/>
          <w:shd w:val="clear" w:color="auto" w:fill="FFFFFF"/>
        </w:rPr>
        <w:t>e (</w:t>
      </w:r>
      <w:proofErr w:type="spellStart"/>
      <w:r w:rsidR="006912FC" w:rsidRPr="0054463B">
        <w:rPr>
          <w:rFonts w:ascii="Times New Roman" w:hAnsi="Times New Roman" w:cs="Times New Roman"/>
          <w:sz w:val="20"/>
          <w:szCs w:val="20"/>
          <w:shd w:val="clear" w:color="auto" w:fill="FFFFFF"/>
        </w:rPr>
        <w:t>pCR</w:t>
      </w:r>
      <w:proofErr w:type="spellEnd"/>
      <w:r w:rsidR="008829AF" w:rsidRPr="0054463B">
        <w:rPr>
          <w:rFonts w:ascii="Times New Roman" w:hAnsi="Times New Roman" w:cs="Times New Roman"/>
          <w:sz w:val="20"/>
          <w:szCs w:val="20"/>
          <w:shd w:val="clear" w:color="auto" w:fill="FFFFFF"/>
        </w:rPr>
        <w:t>)</w:t>
      </w:r>
      <w:r w:rsidR="006912FC" w:rsidRPr="0054463B">
        <w:rPr>
          <w:rFonts w:ascii="Times New Roman" w:hAnsi="Times New Roman" w:cs="Times New Roman"/>
          <w:sz w:val="20"/>
          <w:szCs w:val="20"/>
          <w:shd w:val="clear" w:color="auto" w:fill="FFFFFF"/>
        </w:rPr>
        <w:t xml:space="preserve">. Radiation induced fibrosis and inflammation limit their accuracy </w:t>
      </w:r>
      <w:r w:rsidR="00FC0379" w:rsidRPr="0054463B">
        <w:rPr>
          <w:rFonts w:ascii="Times New Roman" w:hAnsi="Times New Roman" w:cs="Times New Roman"/>
          <w:sz w:val="20"/>
          <w:szCs w:val="20"/>
          <w:shd w:val="clear" w:color="auto" w:fill="FFFFFF"/>
          <w:vertAlign w:val="superscript"/>
        </w:rPr>
        <w:t>7</w:t>
      </w:r>
      <w:r w:rsidR="006912FC" w:rsidRPr="0054463B">
        <w:rPr>
          <w:rFonts w:ascii="Times New Roman" w:hAnsi="Times New Roman" w:cs="Times New Roman"/>
          <w:color w:val="FF0000"/>
          <w:sz w:val="20"/>
          <w:szCs w:val="20"/>
          <w:shd w:val="clear" w:color="auto" w:fill="FFFFFF"/>
        </w:rPr>
        <w:t xml:space="preserve">. </w:t>
      </w:r>
      <w:r w:rsidR="003B67D0" w:rsidRPr="0054463B">
        <w:rPr>
          <w:rFonts w:ascii="Times New Roman" w:hAnsi="Times New Roman" w:cs="Times New Roman"/>
          <w:sz w:val="20"/>
          <w:szCs w:val="20"/>
          <w:shd w:val="clear" w:color="auto" w:fill="FFFFFF"/>
        </w:rPr>
        <w:t xml:space="preserve">The overall concordance between DRE and pathologic response following </w:t>
      </w:r>
      <w:proofErr w:type="spellStart"/>
      <w:r w:rsidR="003B67D0" w:rsidRPr="0054463B">
        <w:rPr>
          <w:rFonts w:ascii="Times New Roman" w:hAnsi="Times New Roman" w:cs="Times New Roman"/>
          <w:sz w:val="20"/>
          <w:szCs w:val="20"/>
          <w:shd w:val="clear" w:color="auto" w:fill="FFFFFF"/>
        </w:rPr>
        <w:t>neoadjuvant</w:t>
      </w:r>
      <w:proofErr w:type="spellEnd"/>
      <w:r w:rsidR="003B67D0" w:rsidRPr="0054463B">
        <w:rPr>
          <w:rFonts w:ascii="Times New Roman" w:hAnsi="Times New Roman" w:cs="Times New Roman"/>
          <w:sz w:val="20"/>
          <w:szCs w:val="20"/>
          <w:shd w:val="clear" w:color="auto" w:fill="FFFFFF"/>
        </w:rPr>
        <w:t xml:space="preserve"> </w:t>
      </w:r>
      <w:proofErr w:type="spellStart"/>
      <w:r w:rsidR="003B67D0" w:rsidRPr="0054463B">
        <w:rPr>
          <w:rFonts w:ascii="Times New Roman" w:hAnsi="Times New Roman" w:cs="Times New Roman"/>
          <w:sz w:val="20"/>
          <w:szCs w:val="20"/>
          <w:shd w:val="clear" w:color="auto" w:fill="FFFFFF"/>
        </w:rPr>
        <w:t>chemoradiotherapy</w:t>
      </w:r>
      <w:proofErr w:type="spellEnd"/>
      <w:r w:rsidR="003B67D0" w:rsidRPr="0054463B">
        <w:rPr>
          <w:rFonts w:ascii="Times New Roman" w:hAnsi="Times New Roman" w:cs="Times New Roman"/>
          <w:sz w:val="20"/>
          <w:szCs w:val="20"/>
          <w:shd w:val="clear" w:color="auto" w:fill="FFFFFF"/>
        </w:rPr>
        <w:t xml:space="preserve"> </w:t>
      </w:r>
      <w:r w:rsidR="00E9390D" w:rsidRPr="0054463B">
        <w:rPr>
          <w:rFonts w:ascii="Times New Roman" w:hAnsi="Times New Roman" w:cs="Times New Roman"/>
          <w:sz w:val="20"/>
          <w:szCs w:val="20"/>
          <w:shd w:val="clear" w:color="auto" w:fill="FFFFFF"/>
        </w:rPr>
        <w:t xml:space="preserve">is only </w:t>
      </w:r>
      <w:r w:rsidR="003B67D0" w:rsidRPr="0054463B">
        <w:rPr>
          <w:rFonts w:ascii="Times New Roman" w:hAnsi="Times New Roman" w:cs="Times New Roman"/>
          <w:sz w:val="20"/>
          <w:szCs w:val="20"/>
          <w:shd w:val="clear" w:color="auto" w:fill="FFFFFF"/>
        </w:rPr>
        <w:t>22%</w:t>
      </w:r>
      <w:r w:rsidR="009347FF" w:rsidRPr="0054463B">
        <w:rPr>
          <w:rFonts w:ascii="Times New Roman" w:hAnsi="Times New Roman" w:cs="Times New Roman"/>
          <w:sz w:val="20"/>
          <w:szCs w:val="20"/>
          <w:shd w:val="clear" w:color="auto" w:fill="FFFFFF"/>
          <w:vertAlign w:val="superscript"/>
        </w:rPr>
        <w:t>8</w:t>
      </w:r>
      <w:r w:rsidR="00E9390D" w:rsidRPr="0054463B">
        <w:rPr>
          <w:rFonts w:ascii="Times New Roman" w:hAnsi="Times New Roman" w:cs="Times New Roman"/>
          <w:sz w:val="20"/>
          <w:szCs w:val="20"/>
          <w:shd w:val="clear" w:color="auto" w:fill="FFFFFF"/>
        </w:rPr>
        <w:t xml:space="preserve">. </w:t>
      </w:r>
      <w:r w:rsidRPr="0054463B">
        <w:rPr>
          <w:rFonts w:ascii="Times New Roman" w:hAnsi="Times New Roman" w:cs="Times New Roman"/>
          <w:sz w:val="20"/>
          <w:szCs w:val="20"/>
          <w:shd w:val="clear" w:color="auto" w:fill="FFFFFF"/>
        </w:rPr>
        <w:t xml:space="preserve">In addition, </w:t>
      </w:r>
      <w:proofErr w:type="spellStart"/>
      <w:r w:rsidRPr="0054463B">
        <w:rPr>
          <w:rFonts w:ascii="Times New Roman" w:hAnsi="Times New Roman" w:cs="Times New Roman"/>
          <w:sz w:val="20"/>
          <w:szCs w:val="20"/>
          <w:shd w:val="clear" w:color="auto" w:fill="FFFFFF"/>
        </w:rPr>
        <w:t>Mar</w:t>
      </w:r>
      <w:r w:rsidR="00FC0379" w:rsidRPr="0054463B">
        <w:rPr>
          <w:rFonts w:ascii="Times New Roman" w:hAnsi="Times New Roman" w:cs="Times New Roman"/>
          <w:sz w:val="20"/>
          <w:szCs w:val="20"/>
          <w:shd w:val="clear" w:color="auto" w:fill="FFFFFF"/>
        </w:rPr>
        <w:t>e</w:t>
      </w:r>
      <w:r w:rsidRPr="0054463B">
        <w:rPr>
          <w:rFonts w:ascii="Times New Roman" w:hAnsi="Times New Roman" w:cs="Times New Roman"/>
          <w:sz w:val="20"/>
          <w:szCs w:val="20"/>
          <w:shd w:val="clear" w:color="auto" w:fill="FFFFFF"/>
        </w:rPr>
        <w:t>ttoet</w:t>
      </w:r>
      <w:proofErr w:type="spellEnd"/>
      <w:r w:rsidRPr="0054463B">
        <w:rPr>
          <w:rFonts w:ascii="Times New Roman" w:hAnsi="Times New Roman" w:cs="Times New Roman"/>
          <w:sz w:val="20"/>
          <w:szCs w:val="20"/>
          <w:shd w:val="clear" w:color="auto" w:fill="FFFFFF"/>
        </w:rPr>
        <w:t xml:space="preserve"> al</w:t>
      </w:r>
      <w:r w:rsidRPr="0054463B">
        <w:rPr>
          <w:rFonts w:ascii="Times New Roman" w:hAnsi="Times New Roman" w:cs="Times New Roman"/>
          <w:sz w:val="20"/>
          <w:szCs w:val="20"/>
          <w:shd w:val="clear" w:color="auto" w:fill="FFFFFF"/>
          <w:vertAlign w:val="superscript"/>
        </w:rPr>
        <w:t>9</w:t>
      </w:r>
      <w:r w:rsidR="00E9390D" w:rsidRPr="0054463B">
        <w:rPr>
          <w:rFonts w:ascii="Times New Roman" w:hAnsi="Times New Roman" w:cs="Times New Roman"/>
          <w:sz w:val="20"/>
          <w:szCs w:val="20"/>
          <w:shd w:val="clear" w:color="auto" w:fill="FFFFFF"/>
        </w:rPr>
        <w:t>showed that only half of patients who were defined as having complete response on endoscopic biopsy had</w:t>
      </w:r>
      <w:r w:rsidR="008218DD" w:rsidRPr="0054463B">
        <w:rPr>
          <w:rFonts w:ascii="Times New Roman" w:hAnsi="Times New Roman" w:cs="Times New Roman"/>
          <w:sz w:val="20"/>
          <w:szCs w:val="20"/>
          <w:shd w:val="clear" w:color="auto" w:fill="FFFFFF"/>
        </w:rPr>
        <w:t xml:space="preserve"> true </w:t>
      </w:r>
      <w:proofErr w:type="spellStart"/>
      <w:r w:rsidR="008218DD" w:rsidRPr="0054463B">
        <w:rPr>
          <w:rFonts w:ascii="Times New Roman" w:hAnsi="Times New Roman" w:cs="Times New Roman"/>
          <w:sz w:val="20"/>
          <w:szCs w:val="20"/>
          <w:shd w:val="clear" w:color="auto" w:fill="FFFFFF"/>
        </w:rPr>
        <w:t>pCR</w:t>
      </w:r>
      <w:proofErr w:type="spellEnd"/>
      <w:r w:rsidR="008218DD" w:rsidRPr="0054463B">
        <w:rPr>
          <w:rFonts w:ascii="Times New Roman" w:hAnsi="Times New Roman" w:cs="Times New Roman"/>
          <w:sz w:val="20"/>
          <w:szCs w:val="20"/>
          <w:shd w:val="clear" w:color="auto" w:fill="FFFFFF"/>
        </w:rPr>
        <w:t xml:space="preserve"> according to pathological evaluation of the </w:t>
      </w:r>
      <w:r w:rsidR="00E9390D" w:rsidRPr="0054463B">
        <w:rPr>
          <w:rFonts w:ascii="Times New Roman" w:hAnsi="Times New Roman" w:cs="Times New Roman"/>
          <w:sz w:val="20"/>
          <w:szCs w:val="20"/>
          <w:shd w:val="clear" w:color="auto" w:fill="FFFFFF"/>
        </w:rPr>
        <w:t xml:space="preserve">surgical resection </w:t>
      </w:r>
      <w:r w:rsidR="002E7DB1" w:rsidRPr="0054463B">
        <w:rPr>
          <w:rFonts w:ascii="Times New Roman" w:hAnsi="Times New Roman" w:cs="Times New Roman"/>
          <w:sz w:val="20"/>
          <w:szCs w:val="20"/>
          <w:shd w:val="clear" w:color="auto" w:fill="FFFFFF"/>
          <w:vertAlign w:val="superscript"/>
        </w:rPr>
        <w:t>9</w:t>
      </w:r>
      <w:r w:rsidR="00832932" w:rsidRPr="0054463B">
        <w:rPr>
          <w:rFonts w:ascii="Times New Roman" w:hAnsi="Times New Roman" w:cs="Times New Roman"/>
          <w:sz w:val="20"/>
          <w:szCs w:val="20"/>
          <w:shd w:val="clear" w:color="auto" w:fill="FFFFFF"/>
        </w:rPr>
        <w:t>.</w:t>
      </w:r>
    </w:p>
    <w:p w:rsidR="002858B1" w:rsidRPr="0054463B" w:rsidRDefault="003B67D0" w:rsidP="00C53171">
      <w:pPr>
        <w:snapToGrid w:val="0"/>
        <w:spacing w:after="0" w:line="240" w:lineRule="auto"/>
        <w:ind w:firstLine="425"/>
        <w:jc w:val="both"/>
        <w:rPr>
          <w:rFonts w:ascii="Times New Roman" w:hAnsi="Times New Roman" w:cs="Times New Roman"/>
          <w:sz w:val="20"/>
          <w:szCs w:val="20"/>
          <w:shd w:val="clear" w:color="auto" w:fill="FFFFFF"/>
        </w:rPr>
      </w:pPr>
      <w:r w:rsidRPr="0054463B">
        <w:rPr>
          <w:rFonts w:ascii="Times New Roman" w:hAnsi="Times New Roman" w:cs="Times New Roman"/>
          <w:sz w:val="20"/>
          <w:szCs w:val="20"/>
          <w:shd w:val="clear" w:color="auto" w:fill="FFFFFF"/>
        </w:rPr>
        <w:t>Because of the limited accuracy of all existing imaging modalities in staging rectal cancer post-</w:t>
      </w:r>
      <w:proofErr w:type="spellStart"/>
      <w:r w:rsidRPr="0054463B">
        <w:rPr>
          <w:rFonts w:ascii="Times New Roman" w:hAnsi="Times New Roman" w:cs="Times New Roman"/>
          <w:sz w:val="20"/>
          <w:szCs w:val="20"/>
          <w:shd w:val="clear" w:color="auto" w:fill="FFFFFF"/>
        </w:rPr>
        <w:t>neoadjuvant</w:t>
      </w:r>
      <w:proofErr w:type="spellEnd"/>
      <w:r w:rsidRPr="0054463B">
        <w:rPr>
          <w:rFonts w:ascii="Times New Roman" w:hAnsi="Times New Roman" w:cs="Times New Roman"/>
          <w:sz w:val="20"/>
          <w:szCs w:val="20"/>
          <w:shd w:val="clear" w:color="auto" w:fill="FFFFFF"/>
        </w:rPr>
        <w:t xml:space="preserve"> </w:t>
      </w:r>
      <w:proofErr w:type="spellStart"/>
      <w:r w:rsidRPr="0054463B">
        <w:rPr>
          <w:rFonts w:ascii="Times New Roman" w:hAnsi="Times New Roman" w:cs="Times New Roman"/>
          <w:sz w:val="20"/>
          <w:szCs w:val="20"/>
          <w:shd w:val="clear" w:color="auto" w:fill="FFFFFF"/>
        </w:rPr>
        <w:t>chemoradiation</w:t>
      </w:r>
      <w:proofErr w:type="spellEnd"/>
      <w:r w:rsidRPr="0054463B">
        <w:rPr>
          <w:rFonts w:ascii="Times New Roman" w:hAnsi="Times New Roman" w:cs="Times New Roman"/>
          <w:sz w:val="20"/>
          <w:szCs w:val="20"/>
          <w:shd w:val="clear" w:color="auto" w:fill="FFFFFF"/>
        </w:rPr>
        <w:t xml:space="preserve">, several groups have investigated </w:t>
      </w:r>
      <w:r w:rsidR="006466A9" w:rsidRPr="0054463B">
        <w:rPr>
          <w:rFonts w:ascii="Times New Roman" w:hAnsi="Times New Roman" w:cs="Times New Roman"/>
          <w:sz w:val="20"/>
          <w:szCs w:val="20"/>
          <w:shd w:val="clear" w:color="auto" w:fill="FFFFFF"/>
        </w:rPr>
        <w:t>other</w:t>
      </w:r>
      <w:r w:rsidRPr="0054463B">
        <w:rPr>
          <w:rFonts w:ascii="Times New Roman" w:hAnsi="Times New Roman" w:cs="Times New Roman"/>
          <w:sz w:val="20"/>
          <w:szCs w:val="20"/>
          <w:shd w:val="clear" w:color="auto" w:fill="FFFFFF"/>
        </w:rPr>
        <w:t xml:space="preserve"> imaging methods as Diffusion-weighted MRI </w:t>
      </w:r>
      <w:r w:rsidR="00CE01A5" w:rsidRPr="0054463B">
        <w:rPr>
          <w:rFonts w:ascii="Times New Roman" w:hAnsi="Times New Roman" w:cs="Times New Roman"/>
          <w:sz w:val="20"/>
          <w:szCs w:val="20"/>
          <w:shd w:val="clear" w:color="auto" w:fill="FFFFFF"/>
          <w:vertAlign w:val="superscript"/>
        </w:rPr>
        <w:t>10,11,12</w:t>
      </w:r>
      <w:r w:rsidRPr="0054463B">
        <w:rPr>
          <w:rFonts w:ascii="Times New Roman" w:hAnsi="Times New Roman" w:cs="Times New Roman"/>
          <w:sz w:val="20"/>
          <w:szCs w:val="20"/>
          <w:shd w:val="clear" w:color="auto" w:fill="FFFFFF"/>
        </w:rPr>
        <w:t>. However, the role of this emerging method is still investigational, and more studies with larger numbers of patients are awaited.</w:t>
      </w:r>
    </w:p>
    <w:p w:rsidR="00C53171" w:rsidRPr="0054463B" w:rsidRDefault="002858B1" w:rsidP="00C53171">
      <w:pPr>
        <w:snapToGrid w:val="0"/>
        <w:spacing w:after="0" w:line="240" w:lineRule="auto"/>
        <w:ind w:firstLine="425"/>
        <w:jc w:val="both"/>
        <w:rPr>
          <w:rFonts w:ascii="Times New Roman" w:hAnsi="Times New Roman" w:cs="Times New Roman"/>
          <w:sz w:val="20"/>
          <w:szCs w:val="20"/>
        </w:rPr>
      </w:pPr>
      <w:r w:rsidRPr="0054463B">
        <w:rPr>
          <w:rFonts w:ascii="Times New Roman" w:hAnsi="Times New Roman" w:cs="Times New Roman"/>
          <w:sz w:val="20"/>
          <w:szCs w:val="20"/>
        </w:rPr>
        <w:t>In the current retrospective study, we tried to identify the category of our patients with rectal carcinoma who may benefit from” watch and wait “protocol and avoid the morbidity of surgical intervention</w:t>
      </w:r>
      <w:r w:rsidR="00C53171" w:rsidRPr="0054463B">
        <w:rPr>
          <w:rFonts w:ascii="Times New Roman" w:hAnsi="Times New Roman" w:cs="Times New Roman"/>
          <w:sz w:val="20"/>
          <w:szCs w:val="20"/>
        </w:rPr>
        <w:t>. P</w:t>
      </w:r>
      <w:r w:rsidRPr="0054463B">
        <w:rPr>
          <w:rFonts w:ascii="Times New Roman" w:hAnsi="Times New Roman" w:cs="Times New Roman"/>
          <w:sz w:val="20"/>
          <w:szCs w:val="20"/>
        </w:rPr>
        <w:t xml:space="preserve">ost-operative pathological response was compared with the </w:t>
      </w:r>
      <w:proofErr w:type="spellStart"/>
      <w:r w:rsidRPr="0054463B">
        <w:rPr>
          <w:rFonts w:ascii="Times New Roman" w:hAnsi="Times New Roman" w:cs="Times New Roman"/>
          <w:sz w:val="20"/>
          <w:szCs w:val="20"/>
        </w:rPr>
        <w:t>clinicopathologic</w:t>
      </w:r>
      <w:proofErr w:type="spellEnd"/>
      <w:r w:rsidRPr="0054463B">
        <w:rPr>
          <w:rFonts w:ascii="Times New Roman" w:hAnsi="Times New Roman" w:cs="Times New Roman"/>
          <w:sz w:val="20"/>
          <w:szCs w:val="20"/>
        </w:rPr>
        <w:t xml:space="preserve"> characteristics as well as the pre-operative clinical response afte</w:t>
      </w:r>
      <w:r w:rsidR="00D9780F" w:rsidRPr="0054463B">
        <w:rPr>
          <w:rFonts w:ascii="Times New Roman" w:hAnsi="Times New Roman" w:cs="Times New Roman"/>
          <w:sz w:val="20"/>
          <w:szCs w:val="20"/>
        </w:rPr>
        <w:t>r</w:t>
      </w:r>
      <w:r w:rsidR="0054463B" w:rsidRPr="0054463B">
        <w:rPr>
          <w:rFonts w:ascii="Times New Roman" w:hAnsi="Times New Roman" w:cs="Times New Roman" w:hint="eastAsia"/>
          <w:sz w:val="20"/>
          <w:szCs w:val="20"/>
          <w:lang w:eastAsia="zh-CN"/>
        </w:rPr>
        <w:t xml:space="preserve"> </w:t>
      </w:r>
      <w:proofErr w:type="spellStart"/>
      <w:r w:rsidRPr="0054463B">
        <w:rPr>
          <w:rFonts w:ascii="Times New Roman" w:hAnsi="Times New Roman" w:cs="Times New Roman"/>
          <w:sz w:val="20"/>
          <w:szCs w:val="20"/>
        </w:rPr>
        <w:t>neoadjuvant</w:t>
      </w:r>
      <w:proofErr w:type="spellEnd"/>
      <w:r w:rsidRPr="0054463B">
        <w:rPr>
          <w:rFonts w:ascii="Times New Roman" w:hAnsi="Times New Roman" w:cs="Times New Roman"/>
          <w:sz w:val="20"/>
          <w:szCs w:val="20"/>
        </w:rPr>
        <w:t xml:space="preserve"> CR</w:t>
      </w:r>
      <w:r w:rsidR="00C53171" w:rsidRPr="0054463B">
        <w:rPr>
          <w:rFonts w:ascii="Times New Roman" w:hAnsi="Times New Roman" w:cs="Times New Roman"/>
          <w:sz w:val="20"/>
          <w:szCs w:val="20"/>
        </w:rPr>
        <w:t>T.</w:t>
      </w:r>
    </w:p>
    <w:p w:rsidR="00B75EBA" w:rsidRPr="0054463B" w:rsidRDefault="00B75EBA" w:rsidP="00C53171">
      <w:pPr>
        <w:snapToGrid w:val="0"/>
        <w:spacing w:after="0" w:line="240" w:lineRule="auto"/>
        <w:ind w:firstLine="425"/>
        <w:jc w:val="both"/>
        <w:rPr>
          <w:rFonts w:ascii="Times New Roman" w:hAnsi="Times New Roman" w:cs="Times New Roman"/>
          <w:sz w:val="20"/>
          <w:szCs w:val="20"/>
        </w:rPr>
      </w:pPr>
    </w:p>
    <w:p w:rsidR="00296E61" w:rsidRPr="0054463B" w:rsidRDefault="00B75EBA" w:rsidP="00C53171">
      <w:pPr>
        <w:snapToGrid w:val="0"/>
        <w:spacing w:after="0" w:line="240" w:lineRule="auto"/>
        <w:jc w:val="both"/>
        <w:rPr>
          <w:rFonts w:ascii="Times New Roman" w:hAnsi="Times New Roman" w:cs="Times New Roman"/>
          <w:b/>
          <w:bCs/>
          <w:sz w:val="20"/>
          <w:szCs w:val="20"/>
        </w:rPr>
      </w:pPr>
      <w:r w:rsidRPr="0054463B">
        <w:rPr>
          <w:rFonts w:ascii="Times New Roman" w:hAnsi="Times New Roman" w:cs="Times New Roman"/>
          <w:b/>
          <w:bCs/>
          <w:sz w:val="20"/>
          <w:szCs w:val="20"/>
        </w:rPr>
        <w:t xml:space="preserve">2. </w:t>
      </w:r>
      <w:r w:rsidR="00296E61" w:rsidRPr="0054463B">
        <w:rPr>
          <w:rFonts w:ascii="Times New Roman" w:hAnsi="Times New Roman" w:cs="Times New Roman"/>
          <w:b/>
          <w:bCs/>
          <w:sz w:val="20"/>
          <w:szCs w:val="20"/>
        </w:rPr>
        <w:t xml:space="preserve">Patients </w:t>
      </w:r>
      <w:r w:rsidRPr="0054463B">
        <w:rPr>
          <w:rFonts w:ascii="Times New Roman" w:hAnsi="Times New Roman" w:cs="Times New Roman"/>
          <w:b/>
          <w:bCs/>
          <w:sz w:val="20"/>
          <w:szCs w:val="20"/>
        </w:rPr>
        <w:t xml:space="preserve">and </w:t>
      </w:r>
      <w:r w:rsidR="00296E61" w:rsidRPr="0054463B">
        <w:rPr>
          <w:rFonts w:ascii="Times New Roman" w:hAnsi="Times New Roman" w:cs="Times New Roman"/>
          <w:b/>
          <w:bCs/>
          <w:sz w:val="20"/>
          <w:szCs w:val="20"/>
        </w:rPr>
        <w:t>Methods:</w:t>
      </w:r>
    </w:p>
    <w:p w:rsidR="00296E61" w:rsidRPr="0054463B" w:rsidRDefault="00296E61" w:rsidP="00C53171">
      <w:pPr>
        <w:snapToGrid w:val="0"/>
        <w:spacing w:after="0" w:line="240" w:lineRule="auto"/>
        <w:ind w:firstLine="425"/>
        <w:jc w:val="both"/>
        <w:rPr>
          <w:rFonts w:ascii="Times New Roman" w:hAnsi="Times New Roman" w:cs="Times New Roman"/>
          <w:sz w:val="20"/>
          <w:szCs w:val="20"/>
        </w:rPr>
      </w:pPr>
      <w:r w:rsidRPr="0054463B">
        <w:rPr>
          <w:rFonts w:ascii="Times New Roman" w:hAnsi="Times New Roman" w:cs="Times New Roman"/>
          <w:sz w:val="20"/>
          <w:szCs w:val="20"/>
        </w:rPr>
        <w:t xml:space="preserve">The current retrospective study included 124 patients with </w:t>
      </w:r>
      <w:proofErr w:type="spellStart"/>
      <w:r w:rsidRPr="0054463B">
        <w:rPr>
          <w:rFonts w:ascii="Times New Roman" w:hAnsi="Times New Roman" w:cs="Times New Roman"/>
          <w:sz w:val="20"/>
          <w:szCs w:val="20"/>
        </w:rPr>
        <w:t>histologically</w:t>
      </w:r>
      <w:proofErr w:type="spellEnd"/>
      <w:r w:rsidRPr="0054463B">
        <w:rPr>
          <w:rFonts w:ascii="Times New Roman" w:hAnsi="Times New Roman" w:cs="Times New Roman"/>
          <w:sz w:val="20"/>
          <w:szCs w:val="20"/>
        </w:rPr>
        <w:t xml:space="preserve"> proven rectal </w:t>
      </w:r>
      <w:proofErr w:type="spellStart"/>
      <w:r w:rsidRPr="0054463B">
        <w:rPr>
          <w:rFonts w:ascii="Times New Roman" w:hAnsi="Times New Roman" w:cs="Times New Roman"/>
          <w:sz w:val="20"/>
          <w:szCs w:val="20"/>
        </w:rPr>
        <w:t>adenocarcinoma</w:t>
      </w:r>
      <w:proofErr w:type="spellEnd"/>
      <w:r w:rsidRPr="0054463B">
        <w:rPr>
          <w:rFonts w:ascii="Times New Roman" w:hAnsi="Times New Roman" w:cs="Times New Roman"/>
          <w:sz w:val="20"/>
          <w:szCs w:val="20"/>
        </w:rPr>
        <w:t xml:space="preserve"> treated at NCI-Cairo and </w:t>
      </w:r>
      <w:proofErr w:type="spellStart"/>
      <w:r w:rsidRPr="0054463B">
        <w:rPr>
          <w:rFonts w:ascii="Times New Roman" w:hAnsi="Times New Roman" w:cs="Times New Roman"/>
          <w:sz w:val="20"/>
          <w:szCs w:val="20"/>
        </w:rPr>
        <w:t>Minia</w:t>
      </w:r>
      <w:proofErr w:type="spellEnd"/>
      <w:r w:rsidRPr="0054463B">
        <w:rPr>
          <w:rFonts w:ascii="Times New Roman" w:hAnsi="Times New Roman" w:cs="Times New Roman"/>
          <w:sz w:val="20"/>
          <w:szCs w:val="20"/>
        </w:rPr>
        <w:t xml:space="preserve"> Oncology Center during the period between Jan 2010 and December 2015</w:t>
      </w:r>
      <w:r w:rsidR="003817AB" w:rsidRPr="0054463B">
        <w:rPr>
          <w:rFonts w:ascii="Times New Roman" w:hAnsi="Times New Roman" w:cs="Times New Roman"/>
          <w:sz w:val="20"/>
          <w:szCs w:val="20"/>
        </w:rPr>
        <w:t xml:space="preserve">. The study group included </w:t>
      </w:r>
      <w:r w:rsidRPr="0054463B">
        <w:rPr>
          <w:rFonts w:ascii="Times New Roman" w:hAnsi="Times New Roman" w:cs="Times New Roman"/>
          <w:sz w:val="20"/>
          <w:szCs w:val="20"/>
        </w:rPr>
        <w:lastRenderedPageBreak/>
        <w:t xml:space="preserve">patients with locally advanced disease. The eligible patients </w:t>
      </w:r>
      <w:r w:rsidR="003817AB" w:rsidRPr="0054463B">
        <w:rPr>
          <w:rFonts w:ascii="Times New Roman" w:hAnsi="Times New Roman" w:cs="Times New Roman"/>
          <w:sz w:val="20"/>
          <w:szCs w:val="20"/>
        </w:rPr>
        <w:t xml:space="preserve">had been subjected to clinical </w:t>
      </w:r>
      <w:r w:rsidRPr="0054463B">
        <w:rPr>
          <w:rFonts w:ascii="Times New Roman" w:hAnsi="Times New Roman" w:cs="Times New Roman"/>
          <w:sz w:val="20"/>
          <w:szCs w:val="20"/>
        </w:rPr>
        <w:t>and radiological (CT scan and whenever available MRI) examination in addition to endoscopic assessment for the extent and location of the lesion. Patients i</w:t>
      </w:r>
      <w:r w:rsidR="003817AB" w:rsidRPr="0054463B">
        <w:rPr>
          <w:rFonts w:ascii="Times New Roman" w:hAnsi="Times New Roman" w:cs="Times New Roman"/>
          <w:sz w:val="20"/>
          <w:szCs w:val="20"/>
        </w:rPr>
        <w:t>ncluded in the current study had</w:t>
      </w:r>
      <w:r w:rsidRPr="0054463B">
        <w:rPr>
          <w:rFonts w:ascii="Times New Roman" w:hAnsi="Times New Roman" w:cs="Times New Roman"/>
          <w:sz w:val="20"/>
          <w:szCs w:val="20"/>
        </w:rPr>
        <w:t xml:space="preserve"> stage II and III according the to the American Joint Committee on Cancer version 6 </w:t>
      </w:r>
      <w:r w:rsidRPr="0054463B">
        <w:rPr>
          <w:rFonts w:ascii="Times New Roman" w:hAnsi="Times New Roman" w:cs="Times New Roman"/>
          <w:sz w:val="20"/>
          <w:szCs w:val="20"/>
          <w:vertAlign w:val="superscript"/>
        </w:rPr>
        <w:t>1</w:t>
      </w:r>
      <w:r w:rsidR="002C6682" w:rsidRPr="0054463B">
        <w:rPr>
          <w:rFonts w:ascii="Times New Roman" w:hAnsi="Times New Roman" w:cs="Times New Roman"/>
          <w:sz w:val="20"/>
          <w:szCs w:val="20"/>
          <w:vertAlign w:val="superscript"/>
        </w:rPr>
        <w:t>3</w:t>
      </w:r>
      <w:r w:rsidRPr="0054463B">
        <w:rPr>
          <w:rFonts w:ascii="Times New Roman" w:hAnsi="Times New Roman" w:cs="Times New Roman"/>
          <w:sz w:val="20"/>
          <w:szCs w:val="20"/>
        </w:rPr>
        <w:t xml:space="preserve">. </w:t>
      </w:r>
    </w:p>
    <w:p w:rsidR="00296E61" w:rsidRPr="0054463B" w:rsidRDefault="00296E61" w:rsidP="00C53171">
      <w:pPr>
        <w:snapToGrid w:val="0"/>
        <w:spacing w:after="0" w:line="240" w:lineRule="auto"/>
        <w:ind w:firstLine="425"/>
        <w:jc w:val="both"/>
        <w:rPr>
          <w:rFonts w:ascii="Times New Roman" w:hAnsi="Times New Roman" w:cs="Times New Roman"/>
          <w:sz w:val="20"/>
          <w:szCs w:val="20"/>
        </w:rPr>
      </w:pPr>
      <w:r w:rsidRPr="0054463B">
        <w:rPr>
          <w:rFonts w:ascii="Times New Roman" w:hAnsi="Times New Roman" w:cs="Times New Roman"/>
          <w:sz w:val="20"/>
          <w:szCs w:val="20"/>
        </w:rPr>
        <w:t>All patients included in the current study received neo-adjuvant CRT. Radiotherapy was delivere</w:t>
      </w:r>
      <w:r w:rsidR="003817AB" w:rsidRPr="0054463B">
        <w:rPr>
          <w:rFonts w:ascii="Times New Roman" w:hAnsi="Times New Roman" w:cs="Times New Roman"/>
          <w:sz w:val="20"/>
          <w:szCs w:val="20"/>
        </w:rPr>
        <w:t xml:space="preserve">d by a 6MV linear accelerator </w:t>
      </w:r>
      <w:r w:rsidRPr="0054463B">
        <w:rPr>
          <w:rFonts w:ascii="Times New Roman" w:hAnsi="Times New Roman" w:cs="Times New Roman"/>
          <w:sz w:val="20"/>
          <w:szCs w:val="20"/>
        </w:rPr>
        <w:t xml:space="preserve">using three or four fields to a total of 45 </w:t>
      </w:r>
      <w:proofErr w:type="spellStart"/>
      <w:r w:rsidRPr="0054463B">
        <w:rPr>
          <w:rFonts w:ascii="Times New Roman" w:hAnsi="Times New Roman" w:cs="Times New Roman"/>
          <w:sz w:val="20"/>
          <w:szCs w:val="20"/>
        </w:rPr>
        <w:t>Gy</w:t>
      </w:r>
      <w:proofErr w:type="spellEnd"/>
      <w:r w:rsidRPr="0054463B">
        <w:rPr>
          <w:rFonts w:ascii="Times New Roman" w:hAnsi="Times New Roman" w:cs="Times New Roman"/>
          <w:sz w:val="20"/>
          <w:szCs w:val="20"/>
        </w:rPr>
        <w:t>, at a daily fraction</w:t>
      </w:r>
      <w:r w:rsidR="003817AB" w:rsidRPr="0054463B">
        <w:rPr>
          <w:rFonts w:ascii="Times New Roman" w:hAnsi="Times New Roman" w:cs="Times New Roman"/>
          <w:sz w:val="20"/>
          <w:szCs w:val="20"/>
        </w:rPr>
        <w:t xml:space="preserve"> of 180 </w:t>
      </w:r>
      <w:proofErr w:type="spellStart"/>
      <w:r w:rsidR="003817AB" w:rsidRPr="0054463B">
        <w:rPr>
          <w:rFonts w:ascii="Times New Roman" w:hAnsi="Times New Roman" w:cs="Times New Roman"/>
          <w:sz w:val="20"/>
          <w:szCs w:val="20"/>
        </w:rPr>
        <w:t>cGy</w:t>
      </w:r>
      <w:proofErr w:type="spellEnd"/>
      <w:r w:rsidR="003817AB" w:rsidRPr="0054463B">
        <w:rPr>
          <w:rFonts w:ascii="Times New Roman" w:hAnsi="Times New Roman" w:cs="Times New Roman"/>
          <w:sz w:val="20"/>
          <w:szCs w:val="20"/>
        </w:rPr>
        <w:t xml:space="preserve"> for 5 days per week. C</w:t>
      </w:r>
      <w:r w:rsidRPr="0054463B">
        <w:rPr>
          <w:rFonts w:ascii="Times New Roman" w:hAnsi="Times New Roman" w:cs="Times New Roman"/>
          <w:sz w:val="20"/>
          <w:szCs w:val="20"/>
        </w:rPr>
        <w:t>hemotherapy</w:t>
      </w:r>
      <w:r w:rsidR="003817AB" w:rsidRPr="0054463B">
        <w:rPr>
          <w:rFonts w:ascii="Times New Roman" w:hAnsi="Times New Roman" w:cs="Times New Roman"/>
          <w:sz w:val="20"/>
          <w:szCs w:val="20"/>
        </w:rPr>
        <w:t xml:space="preserve"> was</w:t>
      </w:r>
      <w:r w:rsidRPr="0054463B">
        <w:rPr>
          <w:rFonts w:ascii="Times New Roman" w:hAnsi="Times New Roman" w:cs="Times New Roman"/>
          <w:sz w:val="20"/>
          <w:szCs w:val="20"/>
        </w:rPr>
        <w:t xml:space="preserve"> in the form of either 5 fluorouracil 400 mg/m</w:t>
      </w:r>
      <w:r w:rsidRPr="0054463B">
        <w:rPr>
          <w:rFonts w:ascii="Times New Roman" w:hAnsi="Times New Roman" w:cs="Times New Roman"/>
          <w:sz w:val="20"/>
          <w:szCs w:val="20"/>
          <w:vertAlign w:val="superscript"/>
        </w:rPr>
        <w:t>2</w:t>
      </w:r>
      <w:r w:rsidRPr="0054463B">
        <w:rPr>
          <w:rFonts w:ascii="Times New Roman" w:hAnsi="Times New Roman" w:cs="Times New Roman"/>
          <w:sz w:val="20"/>
          <w:szCs w:val="20"/>
        </w:rPr>
        <w:t xml:space="preserve"> during the first and last weeks of radiation course or daily oral </w:t>
      </w:r>
      <w:proofErr w:type="spellStart"/>
      <w:r w:rsidRPr="0054463B">
        <w:rPr>
          <w:rFonts w:ascii="Times New Roman" w:hAnsi="Times New Roman" w:cs="Times New Roman"/>
          <w:sz w:val="20"/>
          <w:szCs w:val="20"/>
        </w:rPr>
        <w:t>capecitabine</w:t>
      </w:r>
      <w:proofErr w:type="spellEnd"/>
      <w:r w:rsidRPr="0054463B">
        <w:rPr>
          <w:rFonts w:ascii="Times New Roman" w:hAnsi="Times New Roman" w:cs="Times New Roman"/>
          <w:sz w:val="20"/>
          <w:szCs w:val="20"/>
        </w:rPr>
        <w:t xml:space="preserve"> 825mg/m</w:t>
      </w:r>
      <w:r w:rsidRPr="0054463B">
        <w:rPr>
          <w:rFonts w:ascii="Times New Roman" w:hAnsi="Times New Roman" w:cs="Times New Roman"/>
          <w:sz w:val="20"/>
          <w:szCs w:val="20"/>
          <w:vertAlign w:val="superscript"/>
        </w:rPr>
        <w:t>2</w:t>
      </w:r>
      <w:r w:rsidRPr="0054463B">
        <w:rPr>
          <w:rFonts w:ascii="Times New Roman" w:hAnsi="Times New Roman" w:cs="Times New Roman"/>
          <w:sz w:val="20"/>
          <w:szCs w:val="20"/>
        </w:rPr>
        <w:t xml:space="preserve"> twice daily during radiotherapy days.</w:t>
      </w:r>
    </w:p>
    <w:p w:rsidR="00C53171" w:rsidRPr="0054463B" w:rsidRDefault="00296E61" w:rsidP="00C53171">
      <w:pPr>
        <w:snapToGrid w:val="0"/>
        <w:spacing w:after="0" w:line="240" w:lineRule="auto"/>
        <w:ind w:firstLine="425"/>
        <w:jc w:val="both"/>
        <w:rPr>
          <w:rFonts w:ascii="Times New Roman" w:hAnsi="Times New Roman" w:cs="Times New Roman"/>
          <w:sz w:val="20"/>
          <w:szCs w:val="20"/>
        </w:rPr>
      </w:pPr>
      <w:r w:rsidRPr="0054463B">
        <w:rPr>
          <w:rFonts w:ascii="Times New Roman" w:hAnsi="Times New Roman" w:cs="Times New Roman"/>
          <w:sz w:val="20"/>
          <w:szCs w:val="20"/>
        </w:rPr>
        <w:t>Assessment of response to neo-adjuvant treatment was</w:t>
      </w:r>
      <w:r w:rsidR="00BC5B3B" w:rsidRPr="0054463B">
        <w:rPr>
          <w:rFonts w:ascii="Times New Roman" w:hAnsi="Times New Roman" w:cs="Times New Roman"/>
          <w:sz w:val="20"/>
          <w:szCs w:val="20"/>
        </w:rPr>
        <w:t xml:space="preserve"> planned to be</w:t>
      </w:r>
      <w:r w:rsidRPr="0054463B">
        <w:rPr>
          <w:rFonts w:ascii="Times New Roman" w:hAnsi="Times New Roman" w:cs="Times New Roman"/>
          <w:sz w:val="20"/>
          <w:szCs w:val="20"/>
        </w:rPr>
        <w:t xml:space="preserve"> performed 6 weeks after the last day of </w:t>
      </w:r>
      <w:r w:rsidR="00CB7177" w:rsidRPr="0054463B">
        <w:rPr>
          <w:rFonts w:ascii="Times New Roman" w:hAnsi="Times New Roman" w:cs="Times New Roman"/>
          <w:sz w:val="20"/>
          <w:szCs w:val="20"/>
        </w:rPr>
        <w:t xml:space="preserve">radiotherapy. </w:t>
      </w:r>
      <w:r w:rsidRPr="0054463B">
        <w:rPr>
          <w:rFonts w:ascii="Times New Roman" w:hAnsi="Times New Roman" w:cs="Times New Roman"/>
          <w:sz w:val="20"/>
          <w:szCs w:val="20"/>
        </w:rPr>
        <w:t>They were assessed by clinical</w:t>
      </w:r>
      <w:r w:rsidR="003817AB" w:rsidRPr="0054463B">
        <w:rPr>
          <w:rFonts w:ascii="Times New Roman" w:hAnsi="Times New Roman" w:cs="Times New Roman"/>
          <w:sz w:val="20"/>
          <w:szCs w:val="20"/>
        </w:rPr>
        <w:t xml:space="preserve"> examination including DRE</w:t>
      </w:r>
      <w:r w:rsidR="00A307F8" w:rsidRPr="0054463B">
        <w:rPr>
          <w:rFonts w:ascii="Times New Roman" w:hAnsi="Times New Roman" w:cs="Times New Roman"/>
          <w:sz w:val="20"/>
          <w:szCs w:val="20"/>
        </w:rPr>
        <w:t>,</w:t>
      </w:r>
      <w:r w:rsidRPr="0054463B">
        <w:rPr>
          <w:rFonts w:ascii="Times New Roman" w:hAnsi="Times New Roman" w:cs="Times New Roman"/>
          <w:sz w:val="20"/>
          <w:szCs w:val="20"/>
        </w:rPr>
        <w:t xml:space="preserve"> radiologic</w:t>
      </w:r>
      <w:r w:rsidR="00A307F8" w:rsidRPr="0054463B">
        <w:rPr>
          <w:rFonts w:ascii="Times New Roman" w:hAnsi="Times New Roman" w:cs="Times New Roman"/>
          <w:sz w:val="20"/>
          <w:szCs w:val="20"/>
        </w:rPr>
        <w:t xml:space="preserve"> </w:t>
      </w:r>
      <w:r w:rsidR="003817AB" w:rsidRPr="0054463B">
        <w:rPr>
          <w:rFonts w:ascii="Times New Roman" w:hAnsi="Times New Roman" w:cs="Times New Roman"/>
          <w:sz w:val="20"/>
          <w:szCs w:val="20"/>
        </w:rPr>
        <w:t>assessment including CT scan and MRI</w:t>
      </w:r>
      <w:r w:rsidR="00A307F8" w:rsidRPr="0054463B">
        <w:rPr>
          <w:rFonts w:ascii="Times New Roman" w:hAnsi="Times New Roman" w:cs="Times New Roman"/>
          <w:sz w:val="20"/>
          <w:szCs w:val="20"/>
        </w:rPr>
        <w:t xml:space="preserve"> </w:t>
      </w:r>
      <w:r w:rsidRPr="0054463B">
        <w:rPr>
          <w:rFonts w:ascii="Times New Roman" w:hAnsi="Times New Roman" w:cs="Times New Roman"/>
          <w:sz w:val="20"/>
          <w:szCs w:val="20"/>
        </w:rPr>
        <w:t>and endoscopic examination</w:t>
      </w:r>
      <w:r w:rsidR="00A307F8" w:rsidRPr="0054463B">
        <w:rPr>
          <w:rFonts w:ascii="Times New Roman" w:hAnsi="Times New Roman" w:cs="Times New Roman"/>
          <w:sz w:val="20"/>
          <w:szCs w:val="20"/>
        </w:rPr>
        <w:t>.</w:t>
      </w:r>
      <w:r w:rsidRPr="0054463B">
        <w:rPr>
          <w:rFonts w:ascii="Times New Roman" w:hAnsi="Times New Roman" w:cs="Times New Roman"/>
          <w:sz w:val="20"/>
          <w:szCs w:val="20"/>
        </w:rPr>
        <w:t xml:space="preserve"> Response to neo-adjuvant therapy was performed according to the response evaluation criteria of </w:t>
      </w:r>
      <w:bookmarkStart w:id="0" w:name="_GoBack"/>
      <w:bookmarkEnd w:id="0"/>
      <w:r w:rsidR="00EA34C9" w:rsidRPr="0054463B">
        <w:rPr>
          <w:rFonts w:ascii="Times New Roman" w:hAnsi="Times New Roman" w:cs="Times New Roman"/>
          <w:sz w:val="20"/>
          <w:szCs w:val="20"/>
        </w:rPr>
        <w:t>revised RECIST</w:t>
      </w:r>
      <w:r w:rsidRPr="0054463B">
        <w:rPr>
          <w:rFonts w:ascii="Times New Roman" w:hAnsi="Times New Roman" w:cs="Times New Roman"/>
          <w:sz w:val="20"/>
          <w:szCs w:val="20"/>
        </w:rPr>
        <w:t xml:space="preserve"> assessment guidelines in solid tumors </w:t>
      </w:r>
      <w:r w:rsidR="002C6682" w:rsidRPr="0054463B">
        <w:rPr>
          <w:rFonts w:ascii="Times New Roman" w:hAnsi="Times New Roman" w:cs="Times New Roman"/>
          <w:sz w:val="20"/>
          <w:szCs w:val="20"/>
          <w:vertAlign w:val="superscript"/>
        </w:rPr>
        <w:t>14</w:t>
      </w:r>
      <w:r w:rsidR="00C53171" w:rsidRPr="0054463B">
        <w:rPr>
          <w:rFonts w:ascii="Times New Roman" w:hAnsi="Times New Roman" w:cs="Times New Roman"/>
          <w:sz w:val="20"/>
          <w:szCs w:val="20"/>
        </w:rPr>
        <w:t>. T</w:t>
      </w:r>
      <w:r w:rsidR="00B52061" w:rsidRPr="0054463B">
        <w:rPr>
          <w:rFonts w:ascii="Times New Roman" w:hAnsi="Times New Roman" w:cs="Times New Roman"/>
          <w:sz w:val="20"/>
          <w:szCs w:val="20"/>
        </w:rPr>
        <w:t>able (1</w:t>
      </w:r>
      <w:r w:rsidR="00C53171" w:rsidRPr="0054463B">
        <w:rPr>
          <w:rFonts w:ascii="Times New Roman" w:hAnsi="Times New Roman" w:cs="Times New Roman"/>
          <w:sz w:val="20"/>
          <w:szCs w:val="20"/>
        </w:rPr>
        <w:t>).</w:t>
      </w:r>
    </w:p>
    <w:p w:rsidR="00B52061" w:rsidRPr="0054463B" w:rsidRDefault="00B52061" w:rsidP="00C53171">
      <w:pPr>
        <w:snapToGrid w:val="0"/>
        <w:spacing w:after="0" w:line="240" w:lineRule="auto"/>
        <w:jc w:val="center"/>
        <w:rPr>
          <w:rFonts w:ascii="Times New Roman" w:hAnsi="Times New Roman" w:cs="Times New Roman"/>
          <w:sz w:val="20"/>
          <w:szCs w:val="20"/>
        </w:rPr>
      </w:pPr>
    </w:p>
    <w:p w:rsidR="00B52061" w:rsidRPr="0054463B" w:rsidRDefault="00296E61" w:rsidP="00C53171">
      <w:pPr>
        <w:snapToGrid w:val="0"/>
        <w:spacing w:after="0" w:line="240" w:lineRule="auto"/>
        <w:jc w:val="center"/>
        <w:rPr>
          <w:rFonts w:ascii="Times New Roman" w:hAnsi="Times New Roman" w:cs="Times New Roman"/>
          <w:sz w:val="20"/>
          <w:szCs w:val="20"/>
          <w:vertAlign w:val="superscript"/>
          <w:lang w:val="da-DK"/>
        </w:rPr>
      </w:pPr>
      <w:r w:rsidRPr="0054463B">
        <w:rPr>
          <w:rFonts w:ascii="Times New Roman" w:hAnsi="Times New Roman" w:cs="Times New Roman"/>
          <w:sz w:val="20"/>
          <w:szCs w:val="20"/>
          <w:lang w:val="da-DK"/>
        </w:rPr>
        <w:t>Tabl</w:t>
      </w:r>
      <w:r w:rsidR="00A307F8" w:rsidRPr="0054463B">
        <w:rPr>
          <w:rFonts w:ascii="Times New Roman" w:hAnsi="Times New Roman" w:cs="Times New Roman"/>
          <w:sz w:val="20"/>
          <w:szCs w:val="20"/>
          <w:lang w:val="da-DK"/>
        </w:rPr>
        <w:t>e (</w:t>
      </w:r>
      <w:r w:rsidRPr="0054463B">
        <w:rPr>
          <w:rFonts w:ascii="Times New Roman" w:hAnsi="Times New Roman" w:cs="Times New Roman"/>
          <w:sz w:val="20"/>
          <w:szCs w:val="20"/>
          <w:lang w:val="da-DK"/>
        </w:rPr>
        <w:t>1): Revised</w:t>
      </w:r>
      <w:r w:rsidR="00A307F8" w:rsidRPr="0054463B">
        <w:rPr>
          <w:rFonts w:ascii="Times New Roman" w:hAnsi="Times New Roman" w:cs="Times New Roman"/>
          <w:sz w:val="20"/>
          <w:szCs w:val="20"/>
          <w:lang w:val="da-DK"/>
        </w:rPr>
        <w:t xml:space="preserve"> </w:t>
      </w:r>
      <w:r w:rsidRPr="0054463B">
        <w:rPr>
          <w:rFonts w:ascii="Times New Roman" w:hAnsi="Times New Roman" w:cs="Times New Roman"/>
          <w:sz w:val="20"/>
          <w:szCs w:val="20"/>
          <w:lang w:val="da-DK"/>
        </w:rPr>
        <w:t xml:space="preserve">RECIST guidelines </w:t>
      </w:r>
      <w:r w:rsidR="00856CD9" w:rsidRPr="0054463B">
        <w:rPr>
          <w:rFonts w:ascii="Times New Roman" w:hAnsi="Times New Roman" w:cs="Times New Roman"/>
          <w:sz w:val="20"/>
          <w:szCs w:val="20"/>
          <w:vertAlign w:val="superscript"/>
          <w:lang w:val="da-DK"/>
        </w:rPr>
        <w:t>14</w:t>
      </w:r>
    </w:p>
    <w:tbl>
      <w:tblPr>
        <w:tblW w:w="5000"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57" w:type="dxa"/>
          <w:right w:w="57" w:type="dxa"/>
        </w:tblCellMar>
        <w:tblLook w:val="0000"/>
      </w:tblPr>
      <w:tblGrid>
        <w:gridCol w:w="1254"/>
        <w:gridCol w:w="3265"/>
      </w:tblGrid>
      <w:tr w:rsidR="00296E61" w:rsidRPr="0054463B" w:rsidTr="00A307F8">
        <w:trPr>
          <w:jc w:val="center"/>
        </w:trPr>
        <w:tc>
          <w:tcPr>
            <w:tcW w:w="1387" w:type="pct"/>
            <w:shd w:val="clear" w:color="auto" w:fill="FFFFFF" w:themeFill="background1"/>
            <w:vAlign w:val="center"/>
          </w:tcPr>
          <w:p w:rsidR="00296E61" w:rsidRPr="0054463B" w:rsidRDefault="00296E61" w:rsidP="00C53171">
            <w:pPr>
              <w:snapToGrid w:val="0"/>
              <w:spacing w:after="0" w:line="240" w:lineRule="auto"/>
              <w:jc w:val="both"/>
              <w:rPr>
                <w:rFonts w:ascii="Times New Roman" w:hAnsi="Times New Roman" w:cs="Times New Roman"/>
                <w:sz w:val="20"/>
                <w:szCs w:val="20"/>
              </w:rPr>
            </w:pPr>
            <w:r w:rsidRPr="0054463B">
              <w:rPr>
                <w:rFonts w:ascii="Times New Roman" w:hAnsi="Times New Roman" w:cs="Times New Roman"/>
                <w:sz w:val="20"/>
                <w:szCs w:val="20"/>
              </w:rPr>
              <w:t>Grade of response</w:t>
            </w:r>
          </w:p>
        </w:tc>
        <w:tc>
          <w:tcPr>
            <w:tcW w:w="3613" w:type="pct"/>
            <w:vAlign w:val="center"/>
          </w:tcPr>
          <w:p w:rsidR="00296E61" w:rsidRPr="0054463B" w:rsidRDefault="00296E61" w:rsidP="00C53171">
            <w:pPr>
              <w:snapToGrid w:val="0"/>
              <w:spacing w:after="0" w:line="240" w:lineRule="auto"/>
              <w:jc w:val="both"/>
              <w:rPr>
                <w:rFonts w:ascii="Times New Roman" w:hAnsi="Times New Roman" w:cs="Times New Roman"/>
                <w:sz w:val="20"/>
                <w:szCs w:val="20"/>
              </w:rPr>
            </w:pPr>
            <w:r w:rsidRPr="0054463B">
              <w:rPr>
                <w:rFonts w:ascii="Times New Roman" w:hAnsi="Times New Roman" w:cs="Times New Roman"/>
                <w:sz w:val="20"/>
                <w:szCs w:val="20"/>
              </w:rPr>
              <w:t>Response Criteria</w:t>
            </w:r>
          </w:p>
        </w:tc>
      </w:tr>
      <w:tr w:rsidR="00296E61" w:rsidRPr="0054463B" w:rsidTr="00A307F8">
        <w:trPr>
          <w:jc w:val="center"/>
        </w:trPr>
        <w:tc>
          <w:tcPr>
            <w:tcW w:w="1387" w:type="pct"/>
            <w:shd w:val="clear" w:color="auto" w:fill="FFFFFF" w:themeFill="background1"/>
            <w:vAlign w:val="center"/>
          </w:tcPr>
          <w:p w:rsidR="00296E61" w:rsidRPr="0054463B" w:rsidRDefault="00296E61" w:rsidP="00C53171">
            <w:pPr>
              <w:snapToGrid w:val="0"/>
              <w:spacing w:after="0" w:line="240" w:lineRule="auto"/>
              <w:jc w:val="both"/>
              <w:rPr>
                <w:rFonts w:ascii="Times New Roman" w:hAnsi="Times New Roman" w:cs="Times New Roman"/>
                <w:sz w:val="20"/>
                <w:szCs w:val="20"/>
              </w:rPr>
            </w:pPr>
            <w:r w:rsidRPr="0054463B">
              <w:rPr>
                <w:rFonts w:ascii="Times New Roman" w:hAnsi="Times New Roman" w:cs="Times New Roman"/>
                <w:sz w:val="20"/>
                <w:szCs w:val="20"/>
              </w:rPr>
              <w:t>Complete Response</w:t>
            </w:r>
            <w:r w:rsidR="00A307F8" w:rsidRPr="0054463B">
              <w:rPr>
                <w:rFonts w:ascii="Times New Roman" w:hAnsi="Times New Roman" w:cs="Times New Roman"/>
                <w:sz w:val="20"/>
                <w:szCs w:val="20"/>
              </w:rPr>
              <w:t xml:space="preserve"> </w:t>
            </w:r>
            <w:r w:rsidRPr="0054463B">
              <w:rPr>
                <w:rFonts w:ascii="Times New Roman" w:hAnsi="Times New Roman" w:cs="Times New Roman"/>
                <w:sz w:val="20"/>
                <w:szCs w:val="20"/>
              </w:rPr>
              <w:t>CR</w:t>
            </w:r>
          </w:p>
        </w:tc>
        <w:tc>
          <w:tcPr>
            <w:tcW w:w="3613" w:type="pct"/>
            <w:vAlign w:val="center"/>
          </w:tcPr>
          <w:p w:rsidR="00296E61" w:rsidRPr="0054463B" w:rsidRDefault="00296E61" w:rsidP="00C53171">
            <w:pPr>
              <w:snapToGrid w:val="0"/>
              <w:spacing w:after="0" w:line="240" w:lineRule="auto"/>
              <w:jc w:val="both"/>
              <w:rPr>
                <w:rFonts w:ascii="Times New Roman" w:hAnsi="Times New Roman" w:cs="Times New Roman"/>
                <w:sz w:val="20"/>
                <w:szCs w:val="20"/>
              </w:rPr>
            </w:pPr>
            <w:r w:rsidRPr="0054463B">
              <w:rPr>
                <w:rFonts w:ascii="Times New Roman" w:hAnsi="Times New Roman" w:cs="Times New Roman"/>
                <w:sz w:val="20"/>
                <w:szCs w:val="20"/>
              </w:rPr>
              <w:t>Disappearance of all target lesions. Any pathological lymph nodes (whether target or non-target) must have reduction in short axis to &lt;10 mm.</w:t>
            </w:r>
          </w:p>
        </w:tc>
      </w:tr>
      <w:tr w:rsidR="00296E61" w:rsidRPr="0054463B" w:rsidTr="00A307F8">
        <w:trPr>
          <w:jc w:val="center"/>
        </w:trPr>
        <w:tc>
          <w:tcPr>
            <w:tcW w:w="1387" w:type="pct"/>
            <w:shd w:val="clear" w:color="auto" w:fill="FFFFFF" w:themeFill="background1"/>
            <w:vAlign w:val="center"/>
          </w:tcPr>
          <w:p w:rsidR="00296E61" w:rsidRPr="0054463B" w:rsidRDefault="00296E61" w:rsidP="00C53171">
            <w:pPr>
              <w:snapToGrid w:val="0"/>
              <w:spacing w:after="0" w:line="240" w:lineRule="auto"/>
              <w:jc w:val="both"/>
              <w:rPr>
                <w:rFonts w:ascii="Times New Roman" w:hAnsi="Times New Roman" w:cs="Times New Roman"/>
                <w:sz w:val="20"/>
                <w:szCs w:val="20"/>
              </w:rPr>
            </w:pPr>
            <w:r w:rsidRPr="0054463B">
              <w:rPr>
                <w:rFonts w:ascii="Times New Roman" w:hAnsi="Times New Roman" w:cs="Times New Roman"/>
                <w:sz w:val="20"/>
                <w:szCs w:val="20"/>
              </w:rPr>
              <w:t>Partial Response</w:t>
            </w:r>
            <w:r w:rsidR="00A307F8" w:rsidRPr="0054463B">
              <w:rPr>
                <w:rFonts w:ascii="Times New Roman" w:hAnsi="Times New Roman" w:cs="Times New Roman"/>
                <w:sz w:val="20"/>
                <w:szCs w:val="20"/>
              </w:rPr>
              <w:t xml:space="preserve"> </w:t>
            </w:r>
            <w:r w:rsidRPr="0054463B">
              <w:rPr>
                <w:rFonts w:ascii="Times New Roman" w:hAnsi="Times New Roman" w:cs="Times New Roman"/>
                <w:sz w:val="20"/>
                <w:szCs w:val="20"/>
              </w:rPr>
              <w:t>PR</w:t>
            </w:r>
          </w:p>
        </w:tc>
        <w:tc>
          <w:tcPr>
            <w:tcW w:w="3613" w:type="pct"/>
            <w:vAlign w:val="center"/>
          </w:tcPr>
          <w:p w:rsidR="00296E61" w:rsidRPr="0054463B" w:rsidRDefault="00296E61" w:rsidP="00C53171">
            <w:pPr>
              <w:snapToGrid w:val="0"/>
              <w:spacing w:after="0" w:line="240" w:lineRule="auto"/>
              <w:jc w:val="both"/>
              <w:rPr>
                <w:rFonts w:ascii="Times New Roman" w:hAnsi="Times New Roman" w:cs="Times New Roman"/>
                <w:sz w:val="20"/>
                <w:szCs w:val="20"/>
              </w:rPr>
            </w:pPr>
            <w:r w:rsidRPr="0054463B">
              <w:rPr>
                <w:rFonts w:ascii="Times New Roman" w:hAnsi="Times New Roman" w:cs="Times New Roman"/>
                <w:sz w:val="20"/>
                <w:szCs w:val="20"/>
              </w:rPr>
              <w:t>At least a 30% decrease in the sum of diameters of target lesions, taking as reference the baseline sum diameters.</w:t>
            </w:r>
          </w:p>
        </w:tc>
      </w:tr>
      <w:tr w:rsidR="00296E61" w:rsidRPr="0054463B" w:rsidTr="00A307F8">
        <w:trPr>
          <w:jc w:val="center"/>
        </w:trPr>
        <w:tc>
          <w:tcPr>
            <w:tcW w:w="1387" w:type="pct"/>
            <w:shd w:val="clear" w:color="auto" w:fill="FFFFFF" w:themeFill="background1"/>
            <w:vAlign w:val="center"/>
          </w:tcPr>
          <w:p w:rsidR="00296E61" w:rsidRPr="0054463B" w:rsidRDefault="00296E61" w:rsidP="00C53171">
            <w:pPr>
              <w:snapToGrid w:val="0"/>
              <w:spacing w:after="0" w:line="240" w:lineRule="auto"/>
              <w:jc w:val="both"/>
              <w:rPr>
                <w:rFonts w:ascii="Times New Roman" w:hAnsi="Times New Roman" w:cs="Times New Roman" w:hint="eastAsia"/>
                <w:sz w:val="20"/>
                <w:szCs w:val="20"/>
                <w:lang w:eastAsia="zh-CN"/>
              </w:rPr>
            </w:pPr>
            <w:r w:rsidRPr="0054463B">
              <w:rPr>
                <w:rFonts w:ascii="Times New Roman" w:hAnsi="Times New Roman" w:cs="Times New Roman"/>
                <w:sz w:val="20"/>
                <w:szCs w:val="20"/>
              </w:rPr>
              <w:t>Stable Disease</w:t>
            </w:r>
            <w:r w:rsidR="00A307F8" w:rsidRPr="0054463B">
              <w:rPr>
                <w:rFonts w:ascii="Times New Roman" w:hAnsi="Times New Roman" w:cs="Times New Roman"/>
                <w:sz w:val="20"/>
                <w:szCs w:val="20"/>
              </w:rPr>
              <w:t xml:space="preserve"> </w:t>
            </w:r>
            <w:r w:rsidRPr="0054463B">
              <w:rPr>
                <w:rFonts w:ascii="Times New Roman" w:hAnsi="Times New Roman" w:cs="Times New Roman"/>
                <w:sz w:val="20"/>
                <w:szCs w:val="20"/>
              </w:rPr>
              <w:t>SD</w:t>
            </w:r>
          </w:p>
        </w:tc>
        <w:tc>
          <w:tcPr>
            <w:tcW w:w="3613" w:type="pct"/>
            <w:vAlign w:val="center"/>
          </w:tcPr>
          <w:p w:rsidR="00296E61" w:rsidRPr="0054463B" w:rsidRDefault="00296E61" w:rsidP="00C53171">
            <w:pPr>
              <w:snapToGrid w:val="0"/>
              <w:spacing w:after="0" w:line="240" w:lineRule="auto"/>
              <w:jc w:val="both"/>
              <w:rPr>
                <w:rFonts w:ascii="Times New Roman" w:hAnsi="Times New Roman" w:cs="Times New Roman"/>
                <w:sz w:val="20"/>
                <w:szCs w:val="20"/>
              </w:rPr>
            </w:pPr>
            <w:r w:rsidRPr="0054463B">
              <w:rPr>
                <w:rFonts w:ascii="Times New Roman" w:hAnsi="Times New Roman" w:cs="Times New Roman"/>
                <w:sz w:val="20"/>
                <w:szCs w:val="20"/>
              </w:rPr>
              <w:t>Neither sufficient shrinkage to qualify for partial response nor sufficient increase to qualify for progressive disease.</w:t>
            </w:r>
          </w:p>
        </w:tc>
      </w:tr>
      <w:tr w:rsidR="00296E61" w:rsidRPr="0054463B" w:rsidTr="00A307F8">
        <w:trPr>
          <w:jc w:val="center"/>
        </w:trPr>
        <w:tc>
          <w:tcPr>
            <w:tcW w:w="1387"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296E61" w:rsidRPr="0054463B" w:rsidRDefault="00296E61" w:rsidP="00C53171">
            <w:pPr>
              <w:snapToGrid w:val="0"/>
              <w:spacing w:after="0" w:line="240" w:lineRule="auto"/>
              <w:jc w:val="both"/>
              <w:rPr>
                <w:rFonts w:ascii="Times New Roman" w:hAnsi="Times New Roman" w:cs="Times New Roman"/>
                <w:sz w:val="20"/>
                <w:szCs w:val="20"/>
              </w:rPr>
            </w:pPr>
            <w:r w:rsidRPr="0054463B">
              <w:rPr>
                <w:rFonts w:ascii="Times New Roman" w:hAnsi="Times New Roman" w:cs="Times New Roman"/>
                <w:sz w:val="20"/>
                <w:szCs w:val="20"/>
              </w:rPr>
              <w:t>Progressive Disease</w:t>
            </w:r>
            <w:r w:rsidR="00A307F8" w:rsidRPr="0054463B">
              <w:rPr>
                <w:rFonts w:ascii="Times New Roman" w:hAnsi="Times New Roman" w:cs="Times New Roman"/>
                <w:sz w:val="20"/>
                <w:szCs w:val="20"/>
              </w:rPr>
              <w:t xml:space="preserve"> </w:t>
            </w:r>
            <w:r w:rsidRPr="0054463B">
              <w:rPr>
                <w:rFonts w:ascii="Times New Roman" w:hAnsi="Times New Roman" w:cs="Times New Roman"/>
                <w:sz w:val="20"/>
                <w:szCs w:val="20"/>
              </w:rPr>
              <w:t>PD</w:t>
            </w:r>
          </w:p>
        </w:tc>
        <w:tc>
          <w:tcPr>
            <w:tcW w:w="3613" w:type="pct"/>
            <w:tcBorders>
              <w:top w:val="double" w:sz="4" w:space="0" w:color="auto"/>
              <w:left w:val="double" w:sz="4" w:space="0" w:color="auto"/>
              <w:bottom w:val="double" w:sz="4" w:space="0" w:color="auto"/>
              <w:right w:val="double" w:sz="4" w:space="0" w:color="auto"/>
            </w:tcBorders>
            <w:vAlign w:val="center"/>
          </w:tcPr>
          <w:p w:rsidR="00CB7177" w:rsidRPr="0054463B" w:rsidRDefault="00296E61" w:rsidP="00C53171">
            <w:pPr>
              <w:snapToGrid w:val="0"/>
              <w:spacing w:after="0" w:line="240" w:lineRule="auto"/>
              <w:jc w:val="both"/>
              <w:rPr>
                <w:rFonts w:ascii="Times New Roman" w:hAnsi="Times New Roman" w:cs="Times New Roman"/>
                <w:sz w:val="20"/>
                <w:szCs w:val="20"/>
              </w:rPr>
            </w:pPr>
            <w:r w:rsidRPr="0054463B">
              <w:rPr>
                <w:rFonts w:ascii="Times New Roman" w:hAnsi="Times New Roman" w:cs="Times New Roman"/>
                <w:sz w:val="20"/>
                <w:szCs w:val="20"/>
              </w:rPr>
              <w:t>At least a 20% increase in the sum of diameters of target lesions, the appearance of one or m</w:t>
            </w:r>
          </w:p>
          <w:p w:rsidR="00296E61" w:rsidRPr="0054463B" w:rsidRDefault="00296E61" w:rsidP="00C53171">
            <w:pPr>
              <w:snapToGrid w:val="0"/>
              <w:spacing w:after="0" w:line="240" w:lineRule="auto"/>
              <w:jc w:val="both"/>
              <w:rPr>
                <w:rFonts w:ascii="Times New Roman" w:hAnsi="Times New Roman" w:cs="Times New Roman"/>
                <w:sz w:val="20"/>
                <w:szCs w:val="20"/>
              </w:rPr>
            </w:pPr>
            <w:r w:rsidRPr="0054463B">
              <w:rPr>
                <w:rFonts w:ascii="Times New Roman" w:hAnsi="Times New Roman" w:cs="Times New Roman"/>
                <w:sz w:val="20"/>
                <w:szCs w:val="20"/>
              </w:rPr>
              <w:t>ore new lesions is also considered progression.</w:t>
            </w:r>
          </w:p>
        </w:tc>
      </w:tr>
    </w:tbl>
    <w:p w:rsidR="00CB7177" w:rsidRPr="0054463B" w:rsidRDefault="00CB7177" w:rsidP="00C53171">
      <w:pPr>
        <w:snapToGrid w:val="0"/>
        <w:spacing w:after="0" w:line="240" w:lineRule="auto"/>
        <w:ind w:firstLine="425"/>
        <w:jc w:val="both"/>
        <w:rPr>
          <w:rFonts w:ascii="Times New Roman" w:hAnsi="Times New Roman" w:cs="Times New Roman"/>
          <w:sz w:val="20"/>
          <w:szCs w:val="20"/>
        </w:rPr>
      </w:pPr>
    </w:p>
    <w:p w:rsidR="00F63CE5" w:rsidRPr="0054463B" w:rsidRDefault="00296E61" w:rsidP="00C53171">
      <w:pPr>
        <w:snapToGrid w:val="0"/>
        <w:spacing w:after="0" w:line="240" w:lineRule="auto"/>
        <w:ind w:firstLine="425"/>
        <w:jc w:val="both"/>
        <w:rPr>
          <w:rFonts w:ascii="Times New Roman" w:hAnsi="Times New Roman" w:cs="Times New Roman"/>
          <w:sz w:val="20"/>
          <w:szCs w:val="20"/>
        </w:rPr>
      </w:pPr>
      <w:r w:rsidRPr="0054463B">
        <w:rPr>
          <w:rFonts w:ascii="Times New Roman" w:hAnsi="Times New Roman" w:cs="Times New Roman"/>
          <w:sz w:val="20"/>
          <w:szCs w:val="20"/>
        </w:rPr>
        <w:t xml:space="preserve">After clinical, radiological and endoscopic assessment, patients </w:t>
      </w:r>
      <w:proofErr w:type="spellStart"/>
      <w:r w:rsidRPr="0054463B">
        <w:rPr>
          <w:rFonts w:ascii="Times New Roman" w:hAnsi="Times New Roman" w:cs="Times New Roman"/>
          <w:sz w:val="20"/>
          <w:szCs w:val="20"/>
        </w:rPr>
        <w:t>were</w:t>
      </w:r>
      <w:r w:rsidR="00856CD9" w:rsidRPr="0054463B">
        <w:rPr>
          <w:rFonts w:ascii="Times New Roman" w:hAnsi="Times New Roman" w:cs="Times New Roman"/>
          <w:sz w:val="20"/>
          <w:szCs w:val="20"/>
        </w:rPr>
        <w:t>to</w:t>
      </w:r>
      <w:proofErr w:type="spellEnd"/>
      <w:r w:rsidR="00856CD9" w:rsidRPr="0054463B">
        <w:rPr>
          <w:rFonts w:ascii="Times New Roman" w:hAnsi="Times New Roman" w:cs="Times New Roman"/>
          <w:sz w:val="20"/>
          <w:szCs w:val="20"/>
        </w:rPr>
        <w:t xml:space="preserve"> be </w:t>
      </w:r>
      <w:r w:rsidRPr="0054463B">
        <w:rPr>
          <w:rFonts w:ascii="Times New Roman" w:hAnsi="Times New Roman" w:cs="Times New Roman"/>
          <w:sz w:val="20"/>
          <w:szCs w:val="20"/>
        </w:rPr>
        <w:t>subjected to surgical intervention (</w:t>
      </w:r>
      <w:proofErr w:type="spellStart"/>
      <w:r w:rsidRPr="0054463B">
        <w:rPr>
          <w:rFonts w:ascii="Times New Roman" w:hAnsi="Times New Roman" w:cs="Times New Roman"/>
          <w:sz w:val="20"/>
          <w:szCs w:val="20"/>
        </w:rPr>
        <w:t>Abdomino</w:t>
      </w:r>
      <w:proofErr w:type="spellEnd"/>
      <w:r w:rsidRPr="0054463B">
        <w:rPr>
          <w:rFonts w:ascii="Times New Roman" w:hAnsi="Times New Roman" w:cs="Times New Roman"/>
          <w:sz w:val="20"/>
          <w:szCs w:val="20"/>
        </w:rPr>
        <w:t xml:space="preserve">- </w:t>
      </w:r>
      <w:proofErr w:type="spellStart"/>
      <w:r w:rsidRPr="0054463B">
        <w:rPr>
          <w:rFonts w:ascii="Times New Roman" w:hAnsi="Times New Roman" w:cs="Times New Roman"/>
          <w:sz w:val="20"/>
          <w:szCs w:val="20"/>
        </w:rPr>
        <w:t>perineal</w:t>
      </w:r>
      <w:proofErr w:type="spellEnd"/>
      <w:r w:rsidRPr="0054463B">
        <w:rPr>
          <w:rFonts w:ascii="Times New Roman" w:hAnsi="Times New Roman" w:cs="Times New Roman"/>
          <w:sz w:val="20"/>
          <w:szCs w:val="20"/>
        </w:rPr>
        <w:t xml:space="preserve"> or low anterior resection). The pathologic response was graded into 3 groups. The assessment system applied </w:t>
      </w:r>
      <w:r w:rsidR="003817AB" w:rsidRPr="0054463B">
        <w:rPr>
          <w:rFonts w:ascii="Times New Roman" w:hAnsi="Times New Roman" w:cs="Times New Roman"/>
          <w:sz w:val="20"/>
          <w:szCs w:val="20"/>
        </w:rPr>
        <w:t>in the current study</w:t>
      </w:r>
      <w:r w:rsidRPr="0054463B">
        <w:rPr>
          <w:rFonts w:ascii="Times New Roman" w:hAnsi="Times New Roman" w:cs="Times New Roman"/>
          <w:sz w:val="20"/>
          <w:szCs w:val="20"/>
        </w:rPr>
        <w:t xml:space="preserve"> was modified and based on the criteria of the grading scale established by </w:t>
      </w:r>
      <w:proofErr w:type="spellStart"/>
      <w:r w:rsidRPr="0054463B">
        <w:rPr>
          <w:rFonts w:ascii="Times New Roman" w:hAnsi="Times New Roman" w:cs="Times New Roman"/>
          <w:sz w:val="20"/>
          <w:szCs w:val="20"/>
        </w:rPr>
        <w:t>Dworaket</w:t>
      </w:r>
      <w:proofErr w:type="spellEnd"/>
      <w:r w:rsidRPr="0054463B">
        <w:rPr>
          <w:rFonts w:ascii="Times New Roman" w:hAnsi="Times New Roman" w:cs="Times New Roman"/>
          <w:sz w:val="20"/>
          <w:szCs w:val="20"/>
        </w:rPr>
        <w:t xml:space="preserve"> al</w:t>
      </w:r>
      <w:r w:rsidR="00BD061E" w:rsidRPr="0054463B">
        <w:rPr>
          <w:rFonts w:ascii="Times New Roman" w:hAnsi="Times New Roman" w:cs="Times New Roman"/>
          <w:sz w:val="20"/>
          <w:szCs w:val="20"/>
          <w:vertAlign w:val="superscript"/>
        </w:rPr>
        <w:t>15</w:t>
      </w:r>
      <w:r w:rsidR="00B165A5" w:rsidRPr="0054463B">
        <w:rPr>
          <w:rFonts w:ascii="Times New Roman" w:hAnsi="Times New Roman" w:cs="Times New Roman"/>
          <w:sz w:val="20"/>
          <w:szCs w:val="20"/>
        </w:rPr>
        <w:t>.</w:t>
      </w:r>
    </w:p>
    <w:p w:rsidR="00A307F8" w:rsidRPr="0054463B" w:rsidRDefault="00A307F8" w:rsidP="00C53171">
      <w:pPr>
        <w:snapToGrid w:val="0"/>
        <w:spacing w:after="0" w:line="240" w:lineRule="auto"/>
        <w:ind w:firstLine="425"/>
        <w:jc w:val="both"/>
        <w:rPr>
          <w:rFonts w:ascii="Times New Roman" w:hAnsi="Times New Roman" w:cs="Times New Roman"/>
          <w:sz w:val="20"/>
          <w:szCs w:val="20"/>
        </w:rPr>
        <w:sectPr w:rsidR="00A307F8" w:rsidRPr="0054463B" w:rsidSect="00C53171">
          <w:type w:val="continuous"/>
          <w:pgSz w:w="12240" w:h="15840" w:code="1"/>
          <w:pgMar w:top="1440" w:right="1440" w:bottom="1440" w:left="1440" w:header="720" w:footer="720" w:gutter="0"/>
          <w:cols w:num="2" w:space="550"/>
          <w:docGrid w:linePitch="360"/>
        </w:sectPr>
      </w:pPr>
    </w:p>
    <w:p w:rsidR="0054463B" w:rsidRDefault="0054463B" w:rsidP="00C53171">
      <w:pPr>
        <w:snapToGrid w:val="0"/>
        <w:spacing w:after="0" w:line="240" w:lineRule="auto"/>
        <w:jc w:val="center"/>
        <w:rPr>
          <w:rFonts w:ascii="Times New Roman" w:hAnsi="Times New Roman" w:cs="Times New Roman" w:hint="eastAsia"/>
          <w:sz w:val="20"/>
          <w:szCs w:val="20"/>
          <w:lang w:eastAsia="zh-CN"/>
        </w:rPr>
      </w:pPr>
    </w:p>
    <w:p w:rsidR="00296E61" w:rsidRPr="0054463B" w:rsidRDefault="00296E61" w:rsidP="00C53171">
      <w:pPr>
        <w:snapToGrid w:val="0"/>
        <w:spacing w:after="0" w:line="240" w:lineRule="auto"/>
        <w:jc w:val="center"/>
        <w:rPr>
          <w:rFonts w:ascii="Times New Roman" w:hAnsi="Times New Roman" w:cs="Times New Roman"/>
          <w:sz w:val="20"/>
          <w:szCs w:val="20"/>
        </w:rPr>
      </w:pPr>
      <w:r w:rsidRPr="0054463B">
        <w:rPr>
          <w:rFonts w:ascii="Times New Roman" w:hAnsi="Times New Roman" w:cs="Times New Roman"/>
          <w:sz w:val="20"/>
          <w:szCs w:val="20"/>
        </w:rPr>
        <w:t>Table (2): The Tumor response grading (TRG) system</w:t>
      </w:r>
      <w:r w:rsidR="00A307F8" w:rsidRPr="0054463B">
        <w:rPr>
          <w:rFonts w:ascii="Times New Roman" w:hAnsi="Times New Roman" w:cs="Times New Roman"/>
          <w:sz w:val="20"/>
          <w:szCs w:val="20"/>
        </w:rPr>
        <w:t xml:space="preserve"> </w:t>
      </w:r>
    </w:p>
    <w:tbl>
      <w:tblPr>
        <w:tblStyle w:val="TableGrid"/>
        <w:bidiVisual/>
        <w:tblW w:w="5000" w:type="pct"/>
        <w:jc w:val="center"/>
        <w:tblCellMar>
          <w:left w:w="57" w:type="dxa"/>
          <w:right w:w="57" w:type="dxa"/>
        </w:tblCellMar>
        <w:tblLook w:val="04A0"/>
      </w:tblPr>
      <w:tblGrid>
        <w:gridCol w:w="2075"/>
        <w:gridCol w:w="718"/>
        <w:gridCol w:w="6005"/>
        <w:gridCol w:w="676"/>
      </w:tblGrid>
      <w:tr w:rsidR="00296E61" w:rsidRPr="0054463B" w:rsidTr="00A307F8">
        <w:trPr>
          <w:jc w:val="center"/>
        </w:trPr>
        <w:tc>
          <w:tcPr>
            <w:tcW w:w="1474" w:type="pct"/>
            <w:gridSpan w:val="2"/>
            <w:shd w:val="clear" w:color="auto" w:fill="B4C6E7" w:themeFill="accent1" w:themeFillTint="66"/>
            <w:vAlign w:val="center"/>
          </w:tcPr>
          <w:p w:rsidR="00296E61" w:rsidRPr="0054463B" w:rsidRDefault="00296E61" w:rsidP="00C53171">
            <w:pPr>
              <w:snapToGrid w:val="0"/>
              <w:spacing w:after="0" w:line="240" w:lineRule="auto"/>
              <w:jc w:val="both"/>
              <w:rPr>
                <w:rFonts w:ascii="Times New Roman" w:hAnsi="Times New Roman" w:cs="Times New Roman"/>
                <w:sz w:val="20"/>
                <w:szCs w:val="20"/>
              </w:rPr>
            </w:pPr>
            <w:r w:rsidRPr="0054463B">
              <w:rPr>
                <w:rFonts w:ascii="Times New Roman" w:hAnsi="Times New Roman" w:cs="Times New Roman"/>
                <w:sz w:val="20"/>
                <w:szCs w:val="20"/>
              </w:rPr>
              <w:t xml:space="preserve">The modified system applied in the current study </w:t>
            </w:r>
          </w:p>
        </w:tc>
        <w:tc>
          <w:tcPr>
            <w:tcW w:w="3526" w:type="pct"/>
            <w:gridSpan w:val="2"/>
            <w:shd w:val="clear" w:color="auto" w:fill="B4C6E7" w:themeFill="accent1" w:themeFillTint="66"/>
            <w:vAlign w:val="center"/>
          </w:tcPr>
          <w:p w:rsidR="00296E61" w:rsidRPr="0054463B" w:rsidRDefault="00296E61" w:rsidP="00C53171">
            <w:pPr>
              <w:snapToGrid w:val="0"/>
              <w:spacing w:after="0" w:line="240" w:lineRule="auto"/>
              <w:jc w:val="both"/>
              <w:rPr>
                <w:rFonts w:ascii="Times New Roman" w:hAnsi="Times New Roman" w:cs="Times New Roman"/>
                <w:sz w:val="20"/>
                <w:szCs w:val="20"/>
                <w:vertAlign w:val="superscript"/>
              </w:rPr>
            </w:pPr>
            <w:r w:rsidRPr="0054463B">
              <w:rPr>
                <w:rFonts w:ascii="Times New Roman" w:hAnsi="Times New Roman" w:cs="Times New Roman"/>
                <w:sz w:val="20"/>
                <w:szCs w:val="20"/>
              </w:rPr>
              <w:t>The grading of</w:t>
            </w:r>
            <w:r w:rsidR="00A307F8" w:rsidRPr="0054463B">
              <w:rPr>
                <w:rFonts w:ascii="Times New Roman" w:hAnsi="Times New Roman" w:cs="Times New Roman"/>
                <w:sz w:val="20"/>
                <w:szCs w:val="20"/>
              </w:rPr>
              <w:t xml:space="preserve"> </w:t>
            </w:r>
            <w:proofErr w:type="spellStart"/>
            <w:r w:rsidRPr="0054463B">
              <w:rPr>
                <w:rFonts w:ascii="Times New Roman" w:hAnsi="Times New Roman" w:cs="Times New Roman"/>
                <w:sz w:val="20"/>
                <w:szCs w:val="20"/>
              </w:rPr>
              <w:t>Dworak</w:t>
            </w:r>
            <w:proofErr w:type="spellEnd"/>
            <w:r w:rsidRPr="0054463B">
              <w:rPr>
                <w:rFonts w:ascii="Times New Roman" w:hAnsi="Times New Roman" w:cs="Times New Roman"/>
                <w:sz w:val="20"/>
                <w:szCs w:val="20"/>
              </w:rPr>
              <w:t xml:space="preserve"> et al </w:t>
            </w:r>
            <w:r w:rsidR="00BD061E" w:rsidRPr="0054463B">
              <w:rPr>
                <w:rFonts w:ascii="Times New Roman" w:hAnsi="Times New Roman" w:cs="Times New Roman"/>
                <w:sz w:val="20"/>
                <w:szCs w:val="20"/>
                <w:vertAlign w:val="superscript"/>
              </w:rPr>
              <w:t>15</w:t>
            </w:r>
          </w:p>
        </w:tc>
      </w:tr>
      <w:tr w:rsidR="00296E61" w:rsidRPr="0054463B" w:rsidTr="00A307F8">
        <w:trPr>
          <w:jc w:val="center"/>
        </w:trPr>
        <w:tc>
          <w:tcPr>
            <w:tcW w:w="1095" w:type="pct"/>
            <w:shd w:val="clear" w:color="auto" w:fill="8496B0" w:themeFill="text2" w:themeFillTint="99"/>
            <w:vAlign w:val="center"/>
          </w:tcPr>
          <w:p w:rsidR="00296E61" w:rsidRPr="0054463B" w:rsidRDefault="00296E61" w:rsidP="00C53171">
            <w:pPr>
              <w:snapToGrid w:val="0"/>
              <w:spacing w:after="0" w:line="240" w:lineRule="auto"/>
              <w:jc w:val="both"/>
              <w:rPr>
                <w:rFonts w:ascii="Times New Roman" w:hAnsi="Times New Roman" w:cs="Times New Roman"/>
                <w:sz w:val="20"/>
                <w:szCs w:val="20"/>
              </w:rPr>
            </w:pPr>
            <w:r w:rsidRPr="0054463B">
              <w:rPr>
                <w:rFonts w:ascii="Times New Roman" w:hAnsi="Times New Roman" w:cs="Times New Roman"/>
                <w:sz w:val="20"/>
                <w:szCs w:val="20"/>
              </w:rPr>
              <w:t>Definition</w:t>
            </w:r>
          </w:p>
        </w:tc>
        <w:tc>
          <w:tcPr>
            <w:tcW w:w="379" w:type="pct"/>
            <w:shd w:val="clear" w:color="auto" w:fill="8496B0" w:themeFill="text2" w:themeFillTint="99"/>
            <w:vAlign w:val="center"/>
          </w:tcPr>
          <w:p w:rsidR="00296E61" w:rsidRPr="0054463B" w:rsidRDefault="00296E61" w:rsidP="00C53171">
            <w:pPr>
              <w:snapToGrid w:val="0"/>
              <w:spacing w:after="0" w:line="240" w:lineRule="auto"/>
              <w:jc w:val="both"/>
              <w:rPr>
                <w:rFonts w:ascii="Times New Roman" w:hAnsi="Times New Roman" w:cs="Times New Roman"/>
                <w:sz w:val="20"/>
                <w:szCs w:val="20"/>
              </w:rPr>
            </w:pPr>
            <w:r w:rsidRPr="0054463B">
              <w:rPr>
                <w:rFonts w:ascii="Times New Roman" w:hAnsi="Times New Roman" w:cs="Times New Roman"/>
                <w:sz w:val="20"/>
                <w:szCs w:val="20"/>
              </w:rPr>
              <w:t>Group</w:t>
            </w:r>
          </w:p>
        </w:tc>
        <w:tc>
          <w:tcPr>
            <w:tcW w:w="3169" w:type="pct"/>
            <w:shd w:val="clear" w:color="auto" w:fill="8496B0" w:themeFill="text2" w:themeFillTint="99"/>
            <w:vAlign w:val="center"/>
          </w:tcPr>
          <w:p w:rsidR="00296E61" w:rsidRPr="0054463B" w:rsidRDefault="00296E61" w:rsidP="00C53171">
            <w:pPr>
              <w:snapToGrid w:val="0"/>
              <w:spacing w:after="0" w:line="240" w:lineRule="auto"/>
              <w:jc w:val="both"/>
              <w:rPr>
                <w:rFonts w:ascii="Times New Roman" w:hAnsi="Times New Roman" w:cs="Times New Roman"/>
                <w:sz w:val="20"/>
                <w:szCs w:val="20"/>
              </w:rPr>
            </w:pPr>
            <w:r w:rsidRPr="0054463B">
              <w:rPr>
                <w:rFonts w:ascii="Times New Roman" w:hAnsi="Times New Roman" w:cs="Times New Roman"/>
                <w:sz w:val="20"/>
                <w:szCs w:val="20"/>
              </w:rPr>
              <w:t>Definition</w:t>
            </w:r>
          </w:p>
        </w:tc>
        <w:tc>
          <w:tcPr>
            <w:tcW w:w="357" w:type="pct"/>
            <w:shd w:val="clear" w:color="auto" w:fill="8496B0" w:themeFill="text2" w:themeFillTint="99"/>
            <w:vAlign w:val="center"/>
          </w:tcPr>
          <w:p w:rsidR="00296E61" w:rsidRPr="0054463B" w:rsidRDefault="00296E61" w:rsidP="00C53171">
            <w:pPr>
              <w:snapToGrid w:val="0"/>
              <w:spacing w:after="0" w:line="240" w:lineRule="auto"/>
              <w:jc w:val="both"/>
              <w:rPr>
                <w:rFonts w:ascii="Times New Roman" w:hAnsi="Times New Roman" w:cs="Times New Roman"/>
                <w:sz w:val="20"/>
                <w:szCs w:val="20"/>
              </w:rPr>
            </w:pPr>
            <w:r w:rsidRPr="0054463B">
              <w:rPr>
                <w:rFonts w:ascii="Times New Roman" w:hAnsi="Times New Roman" w:cs="Times New Roman"/>
                <w:sz w:val="20"/>
                <w:szCs w:val="20"/>
              </w:rPr>
              <w:t>Grade</w:t>
            </w:r>
          </w:p>
        </w:tc>
      </w:tr>
      <w:tr w:rsidR="00296E61" w:rsidRPr="0054463B" w:rsidTr="00A307F8">
        <w:trPr>
          <w:jc w:val="center"/>
        </w:trPr>
        <w:tc>
          <w:tcPr>
            <w:tcW w:w="1095" w:type="pct"/>
            <w:vMerge w:val="restart"/>
            <w:vAlign w:val="center"/>
          </w:tcPr>
          <w:p w:rsidR="00296E61" w:rsidRPr="0054463B" w:rsidRDefault="00296E61" w:rsidP="00C53171">
            <w:pPr>
              <w:snapToGrid w:val="0"/>
              <w:spacing w:after="0" w:line="240" w:lineRule="auto"/>
              <w:jc w:val="both"/>
              <w:rPr>
                <w:rFonts w:ascii="Times New Roman" w:hAnsi="Times New Roman" w:cs="Times New Roman"/>
                <w:sz w:val="20"/>
                <w:szCs w:val="20"/>
              </w:rPr>
            </w:pPr>
            <w:r w:rsidRPr="0054463B">
              <w:rPr>
                <w:rFonts w:ascii="Times New Roman" w:hAnsi="Times New Roman" w:cs="Times New Roman"/>
                <w:sz w:val="20"/>
                <w:szCs w:val="20"/>
              </w:rPr>
              <w:t>No regression</w:t>
            </w:r>
            <w:r w:rsidR="00A307F8" w:rsidRPr="0054463B">
              <w:rPr>
                <w:rFonts w:ascii="Times New Roman" w:hAnsi="Times New Roman" w:cs="Times New Roman"/>
                <w:sz w:val="20"/>
                <w:szCs w:val="20"/>
              </w:rPr>
              <w:t xml:space="preserve"> </w:t>
            </w:r>
            <w:r w:rsidRPr="0054463B">
              <w:rPr>
                <w:rFonts w:ascii="Times New Roman" w:hAnsi="Times New Roman" w:cs="Times New Roman"/>
                <w:sz w:val="20"/>
                <w:szCs w:val="20"/>
              </w:rPr>
              <w:t>or regression &lt;50%</w:t>
            </w:r>
            <w:r w:rsidR="00A307F8" w:rsidRPr="0054463B">
              <w:rPr>
                <w:rFonts w:ascii="Times New Roman" w:hAnsi="Times New Roman" w:cs="Times New Roman"/>
                <w:sz w:val="20"/>
                <w:szCs w:val="20"/>
              </w:rPr>
              <w:t xml:space="preserve"> </w:t>
            </w:r>
          </w:p>
        </w:tc>
        <w:tc>
          <w:tcPr>
            <w:tcW w:w="379" w:type="pct"/>
            <w:vMerge w:val="restart"/>
            <w:vAlign w:val="center"/>
          </w:tcPr>
          <w:p w:rsidR="00296E61" w:rsidRPr="0054463B" w:rsidRDefault="00296E61" w:rsidP="00C53171">
            <w:pPr>
              <w:snapToGrid w:val="0"/>
              <w:spacing w:after="0" w:line="240" w:lineRule="auto"/>
              <w:jc w:val="both"/>
              <w:rPr>
                <w:rFonts w:ascii="Times New Roman" w:hAnsi="Times New Roman" w:cs="Times New Roman"/>
                <w:sz w:val="20"/>
                <w:szCs w:val="20"/>
              </w:rPr>
            </w:pPr>
          </w:p>
          <w:p w:rsidR="00296E61" w:rsidRPr="0054463B" w:rsidRDefault="00296E61" w:rsidP="00C53171">
            <w:pPr>
              <w:snapToGrid w:val="0"/>
              <w:spacing w:after="0" w:line="240" w:lineRule="auto"/>
              <w:jc w:val="both"/>
              <w:rPr>
                <w:rFonts w:ascii="Times New Roman" w:hAnsi="Times New Roman" w:cs="Times New Roman"/>
                <w:sz w:val="20"/>
                <w:szCs w:val="20"/>
              </w:rPr>
            </w:pPr>
            <w:r w:rsidRPr="0054463B">
              <w:rPr>
                <w:rFonts w:ascii="Times New Roman" w:hAnsi="Times New Roman" w:cs="Times New Roman"/>
                <w:sz w:val="20"/>
                <w:szCs w:val="20"/>
              </w:rPr>
              <w:t>Group 1</w:t>
            </w:r>
          </w:p>
          <w:p w:rsidR="00296E61" w:rsidRPr="0054463B" w:rsidRDefault="00296E61" w:rsidP="00C53171">
            <w:pPr>
              <w:snapToGrid w:val="0"/>
              <w:spacing w:after="0" w:line="240" w:lineRule="auto"/>
              <w:jc w:val="both"/>
              <w:rPr>
                <w:rFonts w:ascii="Times New Roman" w:hAnsi="Times New Roman" w:cs="Times New Roman"/>
                <w:sz w:val="20"/>
                <w:szCs w:val="20"/>
              </w:rPr>
            </w:pPr>
          </w:p>
        </w:tc>
        <w:tc>
          <w:tcPr>
            <w:tcW w:w="3169" w:type="pct"/>
            <w:vAlign w:val="center"/>
          </w:tcPr>
          <w:p w:rsidR="00296E61" w:rsidRPr="0054463B" w:rsidRDefault="00296E61" w:rsidP="00C53171">
            <w:pPr>
              <w:snapToGrid w:val="0"/>
              <w:spacing w:after="0" w:line="240" w:lineRule="auto"/>
              <w:jc w:val="both"/>
              <w:rPr>
                <w:rFonts w:ascii="Times New Roman" w:hAnsi="Times New Roman" w:cs="Times New Roman"/>
                <w:sz w:val="20"/>
                <w:szCs w:val="20"/>
              </w:rPr>
            </w:pPr>
            <w:r w:rsidRPr="0054463B">
              <w:rPr>
                <w:rFonts w:ascii="Times New Roman" w:hAnsi="Times New Roman" w:cs="Times New Roman"/>
                <w:sz w:val="20"/>
                <w:szCs w:val="20"/>
              </w:rPr>
              <w:t xml:space="preserve"> No regression</w:t>
            </w:r>
          </w:p>
        </w:tc>
        <w:tc>
          <w:tcPr>
            <w:tcW w:w="357" w:type="pct"/>
            <w:vAlign w:val="center"/>
          </w:tcPr>
          <w:p w:rsidR="00296E61" w:rsidRPr="0054463B" w:rsidRDefault="00296E61" w:rsidP="00C53171">
            <w:pPr>
              <w:snapToGrid w:val="0"/>
              <w:spacing w:after="0" w:line="240" w:lineRule="auto"/>
              <w:jc w:val="both"/>
              <w:rPr>
                <w:rFonts w:ascii="Times New Roman" w:hAnsi="Times New Roman" w:cs="Times New Roman"/>
                <w:sz w:val="20"/>
                <w:szCs w:val="20"/>
              </w:rPr>
            </w:pPr>
            <w:r w:rsidRPr="0054463B">
              <w:rPr>
                <w:rFonts w:ascii="Times New Roman" w:hAnsi="Times New Roman" w:cs="Times New Roman"/>
                <w:sz w:val="20"/>
                <w:szCs w:val="20"/>
              </w:rPr>
              <w:t>Grade 0</w:t>
            </w:r>
          </w:p>
        </w:tc>
      </w:tr>
      <w:tr w:rsidR="00296E61" w:rsidRPr="0054463B" w:rsidTr="00A307F8">
        <w:trPr>
          <w:jc w:val="center"/>
        </w:trPr>
        <w:tc>
          <w:tcPr>
            <w:tcW w:w="1095" w:type="pct"/>
            <w:vMerge/>
            <w:vAlign w:val="center"/>
          </w:tcPr>
          <w:p w:rsidR="00296E61" w:rsidRPr="0054463B" w:rsidRDefault="00296E61" w:rsidP="00C53171">
            <w:pPr>
              <w:snapToGrid w:val="0"/>
              <w:spacing w:after="0" w:line="240" w:lineRule="auto"/>
              <w:jc w:val="both"/>
              <w:rPr>
                <w:rFonts w:ascii="Times New Roman" w:hAnsi="Times New Roman" w:cs="Times New Roman"/>
                <w:sz w:val="20"/>
                <w:szCs w:val="20"/>
              </w:rPr>
            </w:pPr>
          </w:p>
        </w:tc>
        <w:tc>
          <w:tcPr>
            <w:tcW w:w="379" w:type="pct"/>
            <w:vMerge/>
            <w:vAlign w:val="center"/>
          </w:tcPr>
          <w:p w:rsidR="00296E61" w:rsidRPr="0054463B" w:rsidRDefault="00296E61" w:rsidP="00C53171">
            <w:pPr>
              <w:snapToGrid w:val="0"/>
              <w:spacing w:after="0" w:line="240" w:lineRule="auto"/>
              <w:jc w:val="both"/>
              <w:rPr>
                <w:rFonts w:ascii="Times New Roman" w:hAnsi="Times New Roman" w:cs="Times New Roman"/>
                <w:sz w:val="20"/>
                <w:szCs w:val="20"/>
              </w:rPr>
            </w:pPr>
          </w:p>
        </w:tc>
        <w:tc>
          <w:tcPr>
            <w:tcW w:w="3169" w:type="pct"/>
            <w:vAlign w:val="center"/>
          </w:tcPr>
          <w:p w:rsidR="00296E61" w:rsidRPr="0054463B" w:rsidRDefault="00296E61" w:rsidP="00C53171">
            <w:pPr>
              <w:snapToGrid w:val="0"/>
              <w:spacing w:after="0" w:line="240" w:lineRule="auto"/>
              <w:jc w:val="both"/>
              <w:rPr>
                <w:rFonts w:ascii="Times New Roman" w:hAnsi="Times New Roman" w:cs="Times New Roman"/>
                <w:sz w:val="20"/>
                <w:szCs w:val="20"/>
              </w:rPr>
            </w:pPr>
            <w:r w:rsidRPr="0054463B">
              <w:rPr>
                <w:rFonts w:ascii="Times New Roman" w:hAnsi="Times New Roman" w:cs="Times New Roman"/>
                <w:sz w:val="20"/>
                <w:szCs w:val="20"/>
              </w:rPr>
              <w:t xml:space="preserve">Minimal response &lt;25% (dominant tumor mass with obvious fibrosis, </w:t>
            </w:r>
            <w:proofErr w:type="spellStart"/>
            <w:r w:rsidRPr="0054463B">
              <w:rPr>
                <w:rFonts w:ascii="Times New Roman" w:hAnsi="Times New Roman" w:cs="Times New Roman"/>
                <w:sz w:val="20"/>
                <w:szCs w:val="20"/>
              </w:rPr>
              <w:t>vasculopathy</w:t>
            </w:r>
            <w:proofErr w:type="spellEnd"/>
            <w:r w:rsidRPr="0054463B">
              <w:rPr>
                <w:rFonts w:ascii="Times New Roman" w:hAnsi="Times New Roman" w:cs="Times New Roman"/>
                <w:sz w:val="20"/>
                <w:szCs w:val="20"/>
              </w:rPr>
              <w:t>)</w:t>
            </w:r>
          </w:p>
        </w:tc>
        <w:tc>
          <w:tcPr>
            <w:tcW w:w="357" w:type="pct"/>
            <w:vAlign w:val="center"/>
          </w:tcPr>
          <w:p w:rsidR="00296E61" w:rsidRPr="0054463B" w:rsidRDefault="00296E61" w:rsidP="00C53171">
            <w:pPr>
              <w:snapToGrid w:val="0"/>
              <w:spacing w:after="0" w:line="240" w:lineRule="auto"/>
              <w:jc w:val="both"/>
              <w:rPr>
                <w:rFonts w:ascii="Times New Roman" w:hAnsi="Times New Roman" w:cs="Times New Roman"/>
                <w:sz w:val="20"/>
                <w:szCs w:val="20"/>
              </w:rPr>
            </w:pPr>
            <w:r w:rsidRPr="0054463B">
              <w:rPr>
                <w:rFonts w:ascii="Times New Roman" w:hAnsi="Times New Roman" w:cs="Times New Roman"/>
                <w:sz w:val="20"/>
                <w:szCs w:val="20"/>
              </w:rPr>
              <w:t>Grade 1</w:t>
            </w:r>
          </w:p>
        </w:tc>
      </w:tr>
      <w:tr w:rsidR="00296E61" w:rsidRPr="0054463B" w:rsidTr="00A307F8">
        <w:trPr>
          <w:jc w:val="center"/>
        </w:trPr>
        <w:tc>
          <w:tcPr>
            <w:tcW w:w="1095" w:type="pct"/>
            <w:vMerge/>
            <w:vAlign w:val="center"/>
          </w:tcPr>
          <w:p w:rsidR="00296E61" w:rsidRPr="0054463B" w:rsidRDefault="00296E61" w:rsidP="00C53171">
            <w:pPr>
              <w:snapToGrid w:val="0"/>
              <w:spacing w:after="0" w:line="240" w:lineRule="auto"/>
              <w:jc w:val="both"/>
              <w:rPr>
                <w:rFonts w:ascii="Times New Roman" w:hAnsi="Times New Roman" w:cs="Times New Roman"/>
                <w:sz w:val="20"/>
                <w:szCs w:val="20"/>
              </w:rPr>
            </w:pPr>
          </w:p>
        </w:tc>
        <w:tc>
          <w:tcPr>
            <w:tcW w:w="379" w:type="pct"/>
            <w:vMerge/>
            <w:vAlign w:val="center"/>
          </w:tcPr>
          <w:p w:rsidR="00296E61" w:rsidRPr="0054463B" w:rsidRDefault="00296E61" w:rsidP="00C53171">
            <w:pPr>
              <w:snapToGrid w:val="0"/>
              <w:spacing w:after="0" w:line="240" w:lineRule="auto"/>
              <w:jc w:val="both"/>
              <w:rPr>
                <w:rFonts w:ascii="Times New Roman" w:hAnsi="Times New Roman" w:cs="Times New Roman"/>
                <w:sz w:val="20"/>
                <w:szCs w:val="20"/>
              </w:rPr>
            </w:pPr>
          </w:p>
        </w:tc>
        <w:tc>
          <w:tcPr>
            <w:tcW w:w="3169" w:type="pct"/>
            <w:vAlign w:val="center"/>
          </w:tcPr>
          <w:p w:rsidR="00296E61" w:rsidRPr="0054463B" w:rsidRDefault="00296E61" w:rsidP="00C53171">
            <w:pPr>
              <w:snapToGrid w:val="0"/>
              <w:spacing w:after="0" w:line="240" w:lineRule="auto"/>
              <w:jc w:val="both"/>
              <w:rPr>
                <w:rFonts w:ascii="Times New Roman" w:hAnsi="Times New Roman" w:cs="Times New Roman"/>
                <w:sz w:val="20"/>
                <w:szCs w:val="20"/>
              </w:rPr>
            </w:pPr>
            <w:r w:rsidRPr="0054463B">
              <w:rPr>
                <w:rFonts w:ascii="Times New Roman" w:hAnsi="Times New Roman" w:cs="Times New Roman"/>
                <w:sz w:val="20"/>
                <w:szCs w:val="20"/>
              </w:rPr>
              <w:t>Moderate response&gt;25%-50% (dominant fibrotic changes with a few easy-to-find tumor cells or groups)</w:t>
            </w:r>
          </w:p>
        </w:tc>
        <w:tc>
          <w:tcPr>
            <w:tcW w:w="357" w:type="pct"/>
            <w:vAlign w:val="center"/>
          </w:tcPr>
          <w:p w:rsidR="00296E61" w:rsidRPr="0054463B" w:rsidRDefault="00296E61" w:rsidP="00C53171">
            <w:pPr>
              <w:snapToGrid w:val="0"/>
              <w:spacing w:after="0" w:line="240" w:lineRule="auto"/>
              <w:jc w:val="both"/>
              <w:rPr>
                <w:rFonts w:ascii="Times New Roman" w:hAnsi="Times New Roman" w:cs="Times New Roman"/>
                <w:sz w:val="20"/>
                <w:szCs w:val="20"/>
              </w:rPr>
            </w:pPr>
            <w:r w:rsidRPr="0054463B">
              <w:rPr>
                <w:rFonts w:ascii="Times New Roman" w:hAnsi="Times New Roman" w:cs="Times New Roman"/>
                <w:sz w:val="20"/>
                <w:szCs w:val="20"/>
              </w:rPr>
              <w:t>Grade 2</w:t>
            </w:r>
          </w:p>
        </w:tc>
      </w:tr>
      <w:tr w:rsidR="00296E61" w:rsidRPr="0054463B" w:rsidTr="00A307F8">
        <w:trPr>
          <w:jc w:val="center"/>
        </w:trPr>
        <w:tc>
          <w:tcPr>
            <w:tcW w:w="1095" w:type="pct"/>
            <w:vAlign w:val="center"/>
          </w:tcPr>
          <w:p w:rsidR="00296E61" w:rsidRPr="0054463B" w:rsidRDefault="00296E61" w:rsidP="00C53171">
            <w:pPr>
              <w:snapToGrid w:val="0"/>
              <w:spacing w:after="0" w:line="240" w:lineRule="auto"/>
              <w:jc w:val="both"/>
              <w:rPr>
                <w:rFonts w:ascii="Times New Roman" w:hAnsi="Times New Roman" w:cs="Times New Roman"/>
                <w:sz w:val="20"/>
                <w:szCs w:val="20"/>
              </w:rPr>
            </w:pPr>
            <w:r w:rsidRPr="0054463B">
              <w:rPr>
                <w:rFonts w:ascii="Times New Roman" w:hAnsi="Times New Roman" w:cs="Times New Roman"/>
                <w:sz w:val="20"/>
                <w:szCs w:val="20"/>
              </w:rPr>
              <w:t>&gt; 50% regression</w:t>
            </w:r>
          </w:p>
        </w:tc>
        <w:tc>
          <w:tcPr>
            <w:tcW w:w="379" w:type="pct"/>
            <w:vAlign w:val="center"/>
          </w:tcPr>
          <w:p w:rsidR="00296E61" w:rsidRPr="0054463B" w:rsidRDefault="00296E61" w:rsidP="00C53171">
            <w:pPr>
              <w:snapToGrid w:val="0"/>
              <w:spacing w:after="0" w:line="240" w:lineRule="auto"/>
              <w:jc w:val="both"/>
              <w:rPr>
                <w:rFonts w:ascii="Times New Roman" w:hAnsi="Times New Roman" w:cs="Times New Roman"/>
                <w:sz w:val="20"/>
                <w:szCs w:val="20"/>
              </w:rPr>
            </w:pPr>
            <w:r w:rsidRPr="0054463B">
              <w:rPr>
                <w:rFonts w:ascii="Times New Roman" w:hAnsi="Times New Roman" w:cs="Times New Roman"/>
                <w:sz w:val="20"/>
                <w:szCs w:val="20"/>
              </w:rPr>
              <w:t>Group 2</w:t>
            </w:r>
          </w:p>
        </w:tc>
        <w:tc>
          <w:tcPr>
            <w:tcW w:w="3169" w:type="pct"/>
            <w:vAlign w:val="center"/>
          </w:tcPr>
          <w:p w:rsidR="00296E61" w:rsidRPr="0054463B" w:rsidRDefault="00296E61" w:rsidP="00C53171">
            <w:pPr>
              <w:snapToGrid w:val="0"/>
              <w:spacing w:after="0" w:line="240" w:lineRule="auto"/>
              <w:jc w:val="both"/>
              <w:rPr>
                <w:rFonts w:ascii="Times New Roman" w:hAnsi="Times New Roman" w:cs="Times New Roman"/>
                <w:sz w:val="20"/>
                <w:szCs w:val="20"/>
              </w:rPr>
            </w:pPr>
            <w:r w:rsidRPr="0054463B">
              <w:rPr>
                <w:rFonts w:ascii="Times New Roman" w:hAnsi="Times New Roman" w:cs="Times New Roman"/>
                <w:sz w:val="20"/>
                <w:szCs w:val="20"/>
              </w:rPr>
              <w:t>Near complete response &gt;50% (few microscopically difficult-to-find tumor cells in fibrotic tissue with or without mucous substance</w:t>
            </w:r>
          </w:p>
        </w:tc>
        <w:tc>
          <w:tcPr>
            <w:tcW w:w="357" w:type="pct"/>
            <w:vAlign w:val="center"/>
          </w:tcPr>
          <w:p w:rsidR="00296E61" w:rsidRPr="0054463B" w:rsidRDefault="00296E61" w:rsidP="00C53171">
            <w:pPr>
              <w:snapToGrid w:val="0"/>
              <w:spacing w:after="0" w:line="240" w:lineRule="auto"/>
              <w:jc w:val="both"/>
              <w:rPr>
                <w:rFonts w:ascii="Times New Roman" w:hAnsi="Times New Roman" w:cs="Times New Roman"/>
                <w:sz w:val="20"/>
                <w:szCs w:val="20"/>
              </w:rPr>
            </w:pPr>
            <w:r w:rsidRPr="0054463B">
              <w:rPr>
                <w:rFonts w:ascii="Times New Roman" w:hAnsi="Times New Roman" w:cs="Times New Roman"/>
                <w:sz w:val="20"/>
                <w:szCs w:val="20"/>
              </w:rPr>
              <w:t>Grade 3</w:t>
            </w:r>
          </w:p>
        </w:tc>
      </w:tr>
      <w:tr w:rsidR="00296E61" w:rsidRPr="0054463B" w:rsidTr="00A307F8">
        <w:trPr>
          <w:jc w:val="center"/>
        </w:trPr>
        <w:tc>
          <w:tcPr>
            <w:tcW w:w="1095" w:type="pct"/>
            <w:vAlign w:val="center"/>
          </w:tcPr>
          <w:p w:rsidR="00296E61" w:rsidRPr="0054463B" w:rsidRDefault="00296E61" w:rsidP="00C53171">
            <w:pPr>
              <w:snapToGrid w:val="0"/>
              <w:spacing w:after="0" w:line="240" w:lineRule="auto"/>
              <w:jc w:val="both"/>
              <w:rPr>
                <w:rFonts w:ascii="Times New Roman" w:hAnsi="Times New Roman" w:cs="Times New Roman"/>
                <w:sz w:val="20"/>
                <w:szCs w:val="20"/>
              </w:rPr>
            </w:pPr>
            <w:r w:rsidRPr="0054463B">
              <w:rPr>
                <w:rFonts w:ascii="Times New Roman" w:hAnsi="Times New Roman" w:cs="Times New Roman"/>
                <w:sz w:val="20"/>
                <w:szCs w:val="20"/>
              </w:rPr>
              <w:t>Complete regression (no tumor cells)</w:t>
            </w:r>
          </w:p>
        </w:tc>
        <w:tc>
          <w:tcPr>
            <w:tcW w:w="379" w:type="pct"/>
            <w:vAlign w:val="center"/>
          </w:tcPr>
          <w:p w:rsidR="00296E61" w:rsidRPr="0054463B" w:rsidRDefault="00296E61" w:rsidP="00C53171">
            <w:pPr>
              <w:snapToGrid w:val="0"/>
              <w:spacing w:after="0" w:line="240" w:lineRule="auto"/>
              <w:jc w:val="both"/>
              <w:rPr>
                <w:rFonts w:ascii="Times New Roman" w:hAnsi="Times New Roman" w:cs="Times New Roman"/>
                <w:sz w:val="20"/>
                <w:szCs w:val="20"/>
              </w:rPr>
            </w:pPr>
            <w:r w:rsidRPr="0054463B">
              <w:rPr>
                <w:rFonts w:ascii="Times New Roman" w:hAnsi="Times New Roman" w:cs="Times New Roman"/>
                <w:sz w:val="20"/>
                <w:szCs w:val="20"/>
              </w:rPr>
              <w:t>Group 3</w:t>
            </w:r>
          </w:p>
        </w:tc>
        <w:tc>
          <w:tcPr>
            <w:tcW w:w="3169" w:type="pct"/>
            <w:vAlign w:val="center"/>
          </w:tcPr>
          <w:p w:rsidR="00296E61" w:rsidRPr="0054463B" w:rsidRDefault="00296E61" w:rsidP="00C53171">
            <w:pPr>
              <w:snapToGrid w:val="0"/>
              <w:spacing w:after="0" w:line="240" w:lineRule="auto"/>
              <w:jc w:val="both"/>
              <w:rPr>
                <w:rFonts w:ascii="Times New Roman" w:hAnsi="Times New Roman" w:cs="Times New Roman"/>
                <w:sz w:val="20"/>
                <w:szCs w:val="20"/>
              </w:rPr>
            </w:pPr>
            <w:r w:rsidRPr="0054463B">
              <w:rPr>
                <w:rFonts w:ascii="Times New Roman" w:hAnsi="Times New Roman" w:cs="Times New Roman"/>
                <w:sz w:val="20"/>
                <w:szCs w:val="20"/>
              </w:rPr>
              <w:t xml:space="preserve">Complete regression (no tumor cells, only fibrotic mass or </w:t>
            </w:r>
            <w:proofErr w:type="spellStart"/>
            <w:r w:rsidRPr="0054463B">
              <w:rPr>
                <w:rFonts w:ascii="Times New Roman" w:hAnsi="Times New Roman" w:cs="Times New Roman"/>
                <w:sz w:val="20"/>
                <w:szCs w:val="20"/>
              </w:rPr>
              <w:t>acellular</w:t>
            </w:r>
            <w:proofErr w:type="spellEnd"/>
            <w:r w:rsidRPr="0054463B">
              <w:rPr>
                <w:rFonts w:ascii="Times New Roman" w:hAnsi="Times New Roman" w:cs="Times New Roman"/>
                <w:sz w:val="20"/>
                <w:szCs w:val="20"/>
              </w:rPr>
              <w:t xml:space="preserve"> </w:t>
            </w:r>
            <w:proofErr w:type="spellStart"/>
            <w:r w:rsidRPr="0054463B">
              <w:rPr>
                <w:rFonts w:ascii="Times New Roman" w:hAnsi="Times New Roman" w:cs="Times New Roman"/>
                <w:sz w:val="20"/>
                <w:szCs w:val="20"/>
              </w:rPr>
              <w:t>mucin</w:t>
            </w:r>
            <w:proofErr w:type="spellEnd"/>
            <w:r w:rsidRPr="0054463B">
              <w:rPr>
                <w:rFonts w:ascii="Times New Roman" w:hAnsi="Times New Roman" w:cs="Times New Roman"/>
                <w:sz w:val="20"/>
                <w:szCs w:val="20"/>
              </w:rPr>
              <w:t xml:space="preserve"> pools)</w:t>
            </w:r>
          </w:p>
        </w:tc>
        <w:tc>
          <w:tcPr>
            <w:tcW w:w="357" w:type="pct"/>
            <w:vAlign w:val="center"/>
          </w:tcPr>
          <w:p w:rsidR="00296E61" w:rsidRPr="0054463B" w:rsidRDefault="00296E61" w:rsidP="00C53171">
            <w:pPr>
              <w:snapToGrid w:val="0"/>
              <w:spacing w:after="0" w:line="240" w:lineRule="auto"/>
              <w:jc w:val="both"/>
              <w:rPr>
                <w:rFonts w:ascii="Times New Roman" w:hAnsi="Times New Roman" w:cs="Times New Roman"/>
                <w:sz w:val="20"/>
                <w:szCs w:val="20"/>
              </w:rPr>
            </w:pPr>
            <w:r w:rsidRPr="0054463B">
              <w:rPr>
                <w:rFonts w:ascii="Times New Roman" w:hAnsi="Times New Roman" w:cs="Times New Roman"/>
                <w:sz w:val="20"/>
                <w:szCs w:val="20"/>
              </w:rPr>
              <w:t>Grade 4</w:t>
            </w:r>
          </w:p>
        </w:tc>
      </w:tr>
    </w:tbl>
    <w:p w:rsidR="00A307F8" w:rsidRPr="0054463B" w:rsidRDefault="00A307F8" w:rsidP="00C53171">
      <w:pPr>
        <w:snapToGrid w:val="0"/>
        <w:spacing w:after="0" w:line="240" w:lineRule="auto"/>
        <w:ind w:firstLine="425"/>
        <w:jc w:val="both"/>
        <w:rPr>
          <w:rFonts w:ascii="Times New Roman" w:hAnsi="Times New Roman" w:cs="Times New Roman"/>
          <w:sz w:val="20"/>
          <w:szCs w:val="20"/>
        </w:rPr>
      </w:pPr>
    </w:p>
    <w:p w:rsidR="00A307F8" w:rsidRPr="0054463B" w:rsidRDefault="00A307F8" w:rsidP="00C53171">
      <w:pPr>
        <w:snapToGrid w:val="0"/>
        <w:spacing w:after="0" w:line="240" w:lineRule="auto"/>
        <w:ind w:firstLine="425"/>
        <w:jc w:val="both"/>
        <w:rPr>
          <w:rFonts w:ascii="Times New Roman" w:hAnsi="Times New Roman" w:cs="Times New Roman"/>
          <w:sz w:val="20"/>
          <w:szCs w:val="20"/>
        </w:rPr>
        <w:sectPr w:rsidR="00A307F8" w:rsidRPr="0054463B" w:rsidSect="00A307F8">
          <w:type w:val="continuous"/>
          <w:pgSz w:w="12240" w:h="15840" w:code="1"/>
          <w:pgMar w:top="1440" w:right="1440" w:bottom="1440" w:left="1440" w:header="720" w:footer="720" w:gutter="0"/>
          <w:cols w:space="709"/>
          <w:docGrid w:linePitch="360"/>
        </w:sectPr>
      </w:pPr>
    </w:p>
    <w:p w:rsidR="00296E61" w:rsidRPr="0054463B" w:rsidRDefault="00296E61" w:rsidP="00C53171">
      <w:pPr>
        <w:snapToGrid w:val="0"/>
        <w:spacing w:after="0" w:line="240" w:lineRule="auto"/>
        <w:ind w:firstLine="425"/>
        <w:jc w:val="both"/>
        <w:rPr>
          <w:rFonts w:ascii="Times New Roman" w:hAnsi="Times New Roman" w:cs="Times New Roman"/>
          <w:sz w:val="20"/>
          <w:szCs w:val="20"/>
        </w:rPr>
      </w:pPr>
      <w:r w:rsidRPr="0054463B">
        <w:rPr>
          <w:rFonts w:ascii="Times New Roman" w:hAnsi="Times New Roman" w:cs="Times New Roman"/>
          <w:sz w:val="20"/>
          <w:szCs w:val="20"/>
        </w:rPr>
        <w:lastRenderedPageBreak/>
        <w:t xml:space="preserve">We tried to identify the clinical factors that are associated with the achievement of complete pathologic response (Group 3) among our patients with advanced rectal carcinoma. The characteristics of patients who achieved complete pathologic response to neo-adjuvant therapy were compared to those who showed partial (Group </w:t>
      </w:r>
      <w:r w:rsidR="009B6A6A" w:rsidRPr="0054463B">
        <w:rPr>
          <w:rFonts w:ascii="Times New Roman" w:hAnsi="Times New Roman" w:cs="Times New Roman"/>
          <w:sz w:val="20"/>
          <w:szCs w:val="20"/>
        </w:rPr>
        <w:t>2</w:t>
      </w:r>
      <w:r w:rsidR="00C53171" w:rsidRPr="0054463B">
        <w:rPr>
          <w:rFonts w:ascii="Times New Roman" w:hAnsi="Times New Roman" w:cs="Times New Roman"/>
          <w:sz w:val="20"/>
          <w:szCs w:val="20"/>
        </w:rPr>
        <w:t>) o</w:t>
      </w:r>
      <w:r w:rsidRPr="0054463B">
        <w:rPr>
          <w:rFonts w:ascii="Times New Roman" w:hAnsi="Times New Roman" w:cs="Times New Roman"/>
          <w:sz w:val="20"/>
          <w:szCs w:val="20"/>
        </w:rPr>
        <w:t>r no response (Group1).</w:t>
      </w:r>
    </w:p>
    <w:p w:rsidR="00296E61" w:rsidRPr="0054463B" w:rsidRDefault="00296E61" w:rsidP="00C53171">
      <w:pPr>
        <w:snapToGrid w:val="0"/>
        <w:spacing w:after="0" w:line="240" w:lineRule="auto"/>
        <w:ind w:firstLine="425"/>
        <w:jc w:val="both"/>
        <w:rPr>
          <w:rFonts w:ascii="Times New Roman" w:hAnsi="Times New Roman" w:cs="Times New Roman"/>
          <w:sz w:val="20"/>
          <w:szCs w:val="20"/>
        </w:rPr>
      </w:pPr>
      <w:r w:rsidRPr="0054463B">
        <w:rPr>
          <w:rFonts w:ascii="Times New Roman" w:hAnsi="Times New Roman" w:cs="Times New Roman"/>
          <w:sz w:val="20"/>
          <w:szCs w:val="20"/>
        </w:rPr>
        <w:t xml:space="preserve">Patients with complete pathologic remission with no viable tumor cells were left for follow-up. While patients with partial or no pathologic response received 6 cycles of chemotherapy (FOLFOX protocol). </w:t>
      </w:r>
    </w:p>
    <w:p w:rsidR="00296E61" w:rsidRPr="0054463B" w:rsidRDefault="00296E61" w:rsidP="00C53171">
      <w:pPr>
        <w:pStyle w:val="NormalWeb"/>
        <w:snapToGrid w:val="0"/>
        <w:spacing w:before="0" w:beforeAutospacing="0" w:after="0" w:afterAutospacing="0"/>
        <w:ind w:firstLine="425"/>
        <w:jc w:val="both"/>
        <w:rPr>
          <w:iCs/>
          <w:color w:val="000000"/>
          <w:sz w:val="20"/>
          <w:szCs w:val="20"/>
        </w:rPr>
      </w:pPr>
      <w:r w:rsidRPr="0054463B">
        <w:rPr>
          <w:iCs/>
          <w:color w:val="000000"/>
          <w:sz w:val="20"/>
          <w:szCs w:val="20"/>
        </w:rPr>
        <w:t>Statistical methods:</w:t>
      </w:r>
    </w:p>
    <w:p w:rsidR="00E57BD5" w:rsidRPr="0054463B" w:rsidRDefault="00296E61" w:rsidP="00C53171">
      <w:pPr>
        <w:pStyle w:val="NormalWeb"/>
        <w:snapToGrid w:val="0"/>
        <w:spacing w:before="0" w:beforeAutospacing="0" w:after="0" w:afterAutospacing="0"/>
        <w:ind w:firstLine="425"/>
        <w:jc w:val="both"/>
        <w:rPr>
          <w:iCs/>
          <w:sz w:val="20"/>
          <w:szCs w:val="20"/>
        </w:rPr>
      </w:pPr>
      <w:r w:rsidRPr="0054463B">
        <w:rPr>
          <w:iCs/>
          <w:sz w:val="20"/>
          <w:szCs w:val="20"/>
        </w:rPr>
        <w:t>Comparisons between the two groups were tested using either Chi-square test or Fishers exact test for categorical data. For quantitative data comparison between 2 groups was done using either parametric or non-parametric t-test as appropriate.</w:t>
      </w:r>
      <w:r w:rsidR="00A307F8" w:rsidRPr="0054463B">
        <w:rPr>
          <w:iCs/>
          <w:sz w:val="20"/>
          <w:szCs w:val="20"/>
        </w:rPr>
        <w:t xml:space="preserve"> </w:t>
      </w:r>
    </w:p>
    <w:p w:rsidR="00296E61" w:rsidRPr="0054463B" w:rsidRDefault="00E57BD5" w:rsidP="00C53171">
      <w:pPr>
        <w:pStyle w:val="NormalWeb"/>
        <w:snapToGrid w:val="0"/>
        <w:spacing w:before="0" w:beforeAutospacing="0" w:after="0" w:afterAutospacing="0"/>
        <w:ind w:firstLine="425"/>
        <w:jc w:val="both"/>
        <w:rPr>
          <w:iCs/>
          <w:sz w:val="20"/>
          <w:szCs w:val="20"/>
        </w:rPr>
      </w:pPr>
      <w:r w:rsidRPr="0054463B">
        <w:rPr>
          <w:sz w:val="20"/>
          <w:szCs w:val="20"/>
        </w:rPr>
        <w:t>The survival rates of our patients were calculated from the date of diagnosis to date of last follow up in their records</w:t>
      </w:r>
      <w:r w:rsidR="00C53171" w:rsidRPr="0054463B">
        <w:rPr>
          <w:iCs/>
          <w:sz w:val="20"/>
          <w:szCs w:val="20"/>
        </w:rPr>
        <w:t>. S</w:t>
      </w:r>
      <w:r w:rsidR="00296E61" w:rsidRPr="0054463B">
        <w:rPr>
          <w:iCs/>
          <w:sz w:val="20"/>
          <w:szCs w:val="20"/>
        </w:rPr>
        <w:t>urvival analysis were done using Kaplan-Meier method and comparison between survival curves was done using Log rank test. A p-value less than 0.05 was considered statistically significant. All tests were two tailed.</w:t>
      </w:r>
    </w:p>
    <w:p w:rsidR="00CB7177" w:rsidRPr="0054463B" w:rsidRDefault="00CB7177" w:rsidP="00C53171">
      <w:pPr>
        <w:snapToGrid w:val="0"/>
        <w:spacing w:after="0" w:line="240" w:lineRule="auto"/>
        <w:ind w:firstLine="425"/>
        <w:jc w:val="both"/>
        <w:rPr>
          <w:rFonts w:ascii="Times New Roman" w:hAnsi="Times New Roman" w:cs="Times New Roman"/>
          <w:sz w:val="20"/>
          <w:szCs w:val="20"/>
        </w:rPr>
      </w:pPr>
    </w:p>
    <w:p w:rsidR="00296E61" w:rsidRPr="0054463B" w:rsidRDefault="00CB7177" w:rsidP="00C53171">
      <w:pPr>
        <w:snapToGrid w:val="0"/>
        <w:spacing w:after="0" w:line="240" w:lineRule="auto"/>
        <w:jc w:val="both"/>
        <w:rPr>
          <w:rFonts w:ascii="Times New Roman" w:hAnsi="Times New Roman" w:cs="Times New Roman"/>
          <w:b/>
          <w:bCs/>
          <w:sz w:val="20"/>
          <w:szCs w:val="20"/>
        </w:rPr>
      </w:pPr>
      <w:r w:rsidRPr="0054463B">
        <w:rPr>
          <w:rFonts w:ascii="Times New Roman" w:hAnsi="Times New Roman" w:cs="Times New Roman"/>
          <w:b/>
          <w:bCs/>
          <w:sz w:val="20"/>
          <w:szCs w:val="20"/>
        </w:rPr>
        <w:t xml:space="preserve">3. </w:t>
      </w:r>
      <w:r w:rsidR="00296E61" w:rsidRPr="0054463B">
        <w:rPr>
          <w:rFonts w:ascii="Times New Roman" w:hAnsi="Times New Roman" w:cs="Times New Roman"/>
          <w:b/>
          <w:bCs/>
          <w:sz w:val="20"/>
          <w:szCs w:val="20"/>
        </w:rPr>
        <w:t xml:space="preserve">Results </w:t>
      </w:r>
    </w:p>
    <w:p w:rsidR="00296E61" w:rsidRPr="0054463B" w:rsidRDefault="00296E61" w:rsidP="00C53171">
      <w:pPr>
        <w:snapToGrid w:val="0"/>
        <w:spacing w:after="0" w:line="240" w:lineRule="auto"/>
        <w:ind w:firstLine="425"/>
        <w:jc w:val="both"/>
        <w:rPr>
          <w:rFonts w:ascii="Times New Roman" w:hAnsi="Times New Roman" w:cs="Times New Roman"/>
          <w:sz w:val="20"/>
          <w:szCs w:val="20"/>
        </w:rPr>
      </w:pPr>
      <w:r w:rsidRPr="0054463B">
        <w:rPr>
          <w:rFonts w:ascii="Times New Roman" w:hAnsi="Times New Roman" w:cs="Times New Roman"/>
          <w:sz w:val="20"/>
          <w:szCs w:val="20"/>
        </w:rPr>
        <w:t xml:space="preserve">All patients included in the current study were subjected to surgical intervention after neo adjuvant therapy except 4 cases. These 4 patients showed complete clinical response after neo adjuvant therapy and they refused </w:t>
      </w:r>
      <w:r w:rsidR="005E5BA8" w:rsidRPr="0054463B">
        <w:rPr>
          <w:rFonts w:ascii="Times New Roman" w:hAnsi="Times New Roman" w:cs="Times New Roman"/>
          <w:sz w:val="20"/>
          <w:szCs w:val="20"/>
        </w:rPr>
        <w:t>to be subjected to surgical intervention</w:t>
      </w:r>
      <w:r w:rsidRPr="0054463B">
        <w:rPr>
          <w:rFonts w:ascii="Times New Roman" w:hAnsi="Times New Roman" w:cs="Times New Roman"/>
          <w:sz w:val="20"/>
          <w:szCs w:val="20"/>
        </w:rPr>
        <w:t xml:space="preserve">. </w:t>
      </w:r>
      <w:r w:rsidR="005E5BA8" w:rsidRPr="0054463B">
        <w:rPr>
          <w:rFonts w:ascii="Times New Roman" w:hAnsi="Times New Roman" w:cs="Times New Roman"/>
          <w:sz w:val="20"/>
          <w:szCs w:val="20"/>
        </w:rPr>
        <w:t>T</w:t>
      </w:r>
      <w:r w:rsidRPr="0054463B">
        <w:rPr>
          <w:rFonts w:ascii="Times New Roman" w:hAnsi="Times New Roman" w:cs="Times New Roman"/>
          <w:sz w:val="20"/>
          <w:szCs w:val="20"/>
        </w:rPr>
        <w:t>hey received adjuvant chemotherapy (FOLFOX) for 6 cycles and were kept under follow-up</w:t>
      </w:r>
      <w:r w:rsidR="00D868A5" w:rsidRPr="0054463B">
        <w:rPr>
          <w:rFonts w:ascii="Times New Roman" w:hAnsi="Times New Roman" w:cs="Times New Roman"/>
          <w:sz w:val="20"/>
          <w:szCs w:val="20"/>
        </w:rPr>
        <w:t xml:space="preserve">. All </w:t>
      </w:r>
      <w:r w:rsidRPr="0054463B">
        <w:rPr>
          <w:rFonts w:ascii="Times New Roman" w:hAnsi="Times New Roman" w:cs="Times New Roman"/>
          <w:sz w:val="20"/>
          <w:szCs w:val="20"/>
        </w:rPr>
        <w:t xml:space="preserve">the 4 patients are in maintained remission for </w:t>
      </w:r>
      <w:r w:rsidR="00D868A5" w:rsidRPr="0054463B">
        <w:rPr>
          <w:rFonts w:ascii="Times New Roman" w:hAnsi="Times New Roman" w:cs="Times New Roman"/>
          <w:sz w:val="20"/>
          <w:szCs w:val="20"/>
        </w:rPr>
        <w:t xml:space="preserve">a period of </w:t>
      </w:r>
      <w:r w:rsidRPr="0054463B">
        <w:rPr>
          <w:rFonts w:ascii="Times New Roman" w:hAnsi="Times New Roman" w:cs="Times New Roman"/>
          <w:sz w:val="20"/>
          <w:szCs w:val="20"/>
        </w:rPr>
        <w:t xml:space="preserve">15,18,20 and 22 months </w:t>
      </w:r>
      <w:r w:rsidR="005E5BA8" w:rsidRPr="0054463B">
        <w:rPr>
          <w:rFonts w:ascii="Times New Roman" w:hAnsi="Times New Roman" w:cs="Times New Roman"/>
          <w:sz w:val="20"/>
          <w:szCs w:val="20"/>
        </w:rPr>
        <w:t xml:space="preserve">from the date of </w:t>
      </w:r>
      <w:r w:rsidR="006A36BB" w:rsidRPr="0054463B">
        <w:rPr>
          <w:rFonts w:ascii="Times New Roman" w:hAnsi="Times New Roman" w:cs="Times New Roman"/>
          <w:sz w:val="20"/>
          <w:szCs w:val="20"/>
        </w:rPr>
        <w:t>end of radiotherapy.</w:t>
      </w:r>
    </w:p>
    <w:p w:rsidR="00296E61" w:rsidRPr="0054463B" w:rsidRDefault="00296E61" w:rsidP="00C53171">
      <w:pPr>
        <w:snapToGrid w:val="0"/>
        <w:spacing w:after="0" w:line="240" w:lineRule="auto"/>
        <w:ind w:firstLine="425"/>
        <w:jc w:val="both"/>
        <w:rPr>
          <w:rFonts w:ascii="Times New Roman" w:hAnsi="Times New Roman" w:cs="Times New Roman"/>
          <w:sz w:val="20"/>
          <w:szCs w:val="20"/>
          <w:lang w:eastAsia="zh-CN"/>
        </w:rPr>
      </w:pPr>
      <w:r w:rsidRPr="0054463B">
        <w:rPr>
          <w:rFonts w:ascii="Times New Roman" w:hAnsi="Times New Roman" w:cs="Times New Roman"/>
          <w:sz w:val="20"/>
          <w:szCs w:val="20"/>
        </w:rPr>
        <w:t>The remaining 120 patients were subjected to surgical intervention. Surgery was planned to be performed 6 weeks after the end of radiotherap</w:t>
      </w:r>
      <w:r w:rsidR="00602068" w:rsidRPr="0054463B">
        <w:rPr>
          <w:rFonts w:ascii="Times New Roman" w:hAnsi="Times New Roman" w:cs="Times New Roman"/>
          <w:sz w:val="20"/>
          <w:szCs w:val="20"/>
        </w:rPr>
        <w:t>y</w:t>
      </w:r>
      <w:r w:rsidRPr="0054463B">
        <w:rPr>
          <w:rFonts w:ascii="Times New Roman" w:hAnsi="Times New Roman" w:cs="Times New Roman"/>
          <w:sz w:val="20"/>
          <w:szCs w:val="20"/>
        </w:rPr>
        <w:t xml:space="preserve">. </w:t>
      </w:r>
      <w:r w:rsidRPr="0054463B">
        <w:rPr>
          <w:rFonts w:ascii="Times New Roman" w:hAnsi="Times New Roman" w:cs="Times New Roman"/>
          <w:sz w:val="20"/>
          <w:szCs w:val="20"/>
        </w:rPr>
        <w:lastRenderedPageBreak/>
        <w:t>However, because of some medica</w:t>
      </w:r>
      <w:r w:rsidR="00602068" w:rsidRPr="0054463B">
        <w:rPr>
          <w:rFonts w:ascii="Times New Roman" w:hAnsi="Times New Roman" w:cs="Times New Roman"/>
          <w:sz w:val="20"/>
          <w:szCs w:val="20"/>
        </w:rPr>
        <w:t>l</w:t>
      </w:r>
      <w:r w:rsidRPr="0054463B">
        <w:rPr>
          <w:rFonts w:ascii="Times New Roman" w:hAnsi="Times New Roman" w:cs="Times New Roman"/>
          <w:sz w:val="20"/>
          <w:szCs w:val="20"/>
        </w:rPr>
        <w:t xml:space="preserve">, social and /or administrative reasons, the intervention was performed after a range from 4 -16 weeks from end of radiotherapy (Table 3). </w:t>
      </w:r>
      <w:r w:rsidR="00D868A5" w:rsidRPr="0054463B">
        <w:rPr>
          <w:rFonts w:ascii="Times New Roman" w:hAnsi="Times New Roman" w:cs="Times New Roman"/>
          <w:sz w:val="20"/>
          <w:szCs w:val="20"/>
        </w:rPr>
        <w:t xml:space="preserve">Pathological examination of the surgical specimen showed no detected viable tumor cells in </w:t>
      </w:r>
      <w:r w:rsidRPr="0054463B">
        <w:rPr>
          <w:rFonts w:ascii="Times New Roman" w:hAnsi="Times New Roman" w:cs="Times New Roman"/>
          <w:sz w:val="20"/>
          <w:szCs w:val="20"/>
        </w:rPr>
        <w:t xml:space="preserve">30 patients </w:t>
      </w:r>
      <w:r w:rsidR="00602068" w:rsidRPr="0054463B">
        <w:rPr>
          <w:rFonts w:ascii="Times New Roman" w:hAnsi="Times New Roman" w:cs="Times New Roman"/>
          <w:sz w:val="20"/>
          <w:szCs w:val="20"/>
        </w:rPr>
        <w:t>(</w:t>
      </w:r>
      <w:r w:rsidRPr="0054463B">
        <w:rPr>
          <w:rFonts w:ascii="Times New Roman" w:hAnsi="Times New Roman" w:cs="Times New Roman"/>
          <w:sz w:val="20"/>
          <w:szCs w:val="20"/>
        </w:rPr>
        <w:t>25%</w:t>
      </w:r>
      <w:r w:rsidR="00D868A5" w:rsidRPr="0054463B">
        <w:rPr>
          <w:rFonts w:ascii="Times New Roman" w:hAnsi="Times New Roman" w:cs="Times New Roman"/>
          <w:sz w:val="20"/>
          <w:szCs w:val="20"/>
        </w:rPr>
        <w:t xml:space="preserve"> - 30/120</w:t>
      </w:r>
      <w:r w:rsidRPr="0054463B">
        <w:rPr>
          <w:rFonts w:ascii="Times New Roman" w:hAnsi="Times New Roman" w:cs="Times New Roman"/>
          <w:sz w:val="20"/>
          <w:szCs w:val="20"/>
        </w:rPr>
        <w:t xml:space="preserve">) </w:t>
      </w:r>
      <w:r w:rsidR="00D868A5" w:rsidRPr="0054463B">
        <w:rPr>
          <w:rFonts w:ascii="Times New Roman" w:hAnsi="Times New Roman" w:cs="Times New Roman"/>
          <w:sz w:val="20"/>
          <w:szCs w:val="20"/>
        </w:rPr>
        <w:t>(pathologic complete remission, Group 3).</w:t>
      </w:r>
      <w:r w:rsidR="00A307F8" w:rsidRPr="0054463B">
        <w:rPr>
          <w:rFonts w:ascii="Times New Roman" w:hAnsi="Times New Roman" w:cs="Times New Roman"/>
          <w:sz w:val="20"/>
          <w:szCs w:val="20"/>
        </w:rPr>
        <w:t xml:space="preserve"> </w:t>
      </w:r>
      <w:r w:rsidRPr="0054463B">
        <w:rPr>
          <w:rFonts w:ascii="Times New Roman" w:hAnsi="Times New Roman" w:cs="Times New Roman"/>
          <w:sz w:val="20"/>
          <w:szCs w:val="20"/>
        </w:rPr>
        <w:t>Pathological examination documented mild response (Group 2) in 56 patient</w:t>
      </w:r>
      <w:r w:rsidR="00A307F8" w:rsidRPr="0054463B">
        <w:rPr>
          <w:rFonts w:ascii="Times New Roman" w:hAnsi="Times New Roman" w:cs="Times New Roman"/>
          <w:sz w:val="20"/>
          <w:szCs w:val="20"/>
        </w:rPr>
        <w:t>s (</w:t>
      </w:r>
      <w:r w:rsidR="00602068" w:rsidRPr="0054463B">
        <w:rPr>
          <w:rFonts w:ascii="Times New Roman" w:hAnsi="Times New Roman" w:cs="Times New Roman"/>
          <w:sz w:val="20"/>
          <w:szCs w:val="20"/>
        </w:rPr>
        <w:t>4</w:t>
      </w:r>
      <w:r w:rsidRPr="0054463B">
        <w:rPr>
          <w:rFonts w:ascii="Times New Roman" w:hAnsi="Times New Roman" w:cs="Times New Roman"/>
          <w:sz w:val="20"/>
          <w:szCs w:val="20"/>
        </w:rPr>
        <w:t>6.7%</w:t>
      </w:r>
      <w:r w:rsidR="00D868A5" w:rsidRPr="0054463B">
        <w:rPr>
          <w:rFonts w:ascii="Times New Roman" w:hAnsi="Times New Roman" w:cs="Times New Roman"/>
          <w:sz w:val="20"/>
          <w:szCs w:val="20"/>
        </w:rPr>
        <w:t>- 56/120</w:t>
      </w:r>
      <w:r w:rsidRPr="0054463B">
        <w:rPr>
          <w:rFonts w:ascii="Times New Roman" w:hAnsi="Times New Roman" w:cs="Times New Roman"/>
          <w:sz w:val="20"/>
          <w:szCs w:val="20"/>
        </w:rPr>
        <w:t>) and no response (Group 1) in 34 patients (28.3%</w:t>
      </w:r>
      <w:r w:rsidR="00D868A5" w:rsidRPr="0054463B">
        <w:rPr>
          <w:rFonts w:ascii="Times New Roman" w:hAnsi="Times New Roman" w:cs="Times New Roman"/>
          <w:sz w:val="20"/>
          <w:szCs w:val="20"/>
        </w:rPr>
        <w:t xml:space="preserve"> - 34/120</w:t>
      </w:r>
      <w:r w:rsidRPr="0054463B">
        <w:rPr>
          <w:rFonts w:ascii="Times New Roman" w:hAnsi="Times New Roman" w:cs="Times New Roman"/>
          <w:sz w:val="20"/>
          <w:szCs w:val="20"/>
        </w:rPr>
        <w:t>) Figure (1</w:t>
      </w:r>
      <w:r w:rsidR="008C10AA" w:rsidRPr="0054463B">
        <w:rPr>
          <w:rFonts w:ascii="Times New Roman" w:hAnsi="Times New Roman" w:cs="Times New Roman"/>
          <w:sz w:val="20"/>
          <w:szCs w:val="20"/>
        </w:rPr>
        <w:t>).</w:t>
      </w:r>
    </w:p>
    <w:p w:rsidR="00C53171" w:rsidRPr="0054463B" w:rsidRDefault="00C53171" w:rsidP="00C53171">
      <w:pPr>
        <w:snapToGrid w:val="0"/>
        <w:spacing w:after="0" w:line="240" w:lineRule="auto"/>
        <w:ind w:firstLine="425"/>
        <w:jc w:val="both"/>
        <w:rPr>
          <w:rFonts w:ascii="Times New Roman" w:hAnsi="Times New Roman" w:cs="Times New Roman"/>
          <w:sz w:val="20"/>
          <w:szCs w:val="20"/>
          <w:lang w:eastAsia="zh-CN"/>
        </w:rPr>
      </w:pPr>
    </w:p>
    <w:p w:rsidR="00B75EBA" w:rsidRPr="0054463B" w:rsidRDefault="00B75EBA" w:rsidP="00C53171">
      <w:pPr>
        <w:snapToGrid w:val="0"/>
        <w:spacing w:after="0" w:line="240" w:lineRule="auto"/>
        <w:jc w:val="center"/>
        <w:rPr>
          <w:rFonts w:ascii="Times New Roman" w:hAnsi="Times New Roman" w:cs="Times New Roman"/>
          <w:sz w:val="20"/>
          <w:szCs w:val="20"/>
        </w:rPr>
      </w:pPr>
      <w:r w:rsidRPr="0054463B">
        <w:rPr>
          <w:rFonts w:ascii="Times New Roman" w:hAnsi="Times New Roman" w:cs="Times New Roman"/>
          <w:noProof/>
          <w:sz w:val="20"/>
          <w:szCs w:val="20"/>
          <w:lang w:eastAsia="zh-CN"/>
        </w:rPr>
        <w:drawing>
          <wp:inline distT="0" distB="0" distL="0" distR="0">
            <wp:extent cx="2931968" cy="1465984"/>
            <wp:effectExtent l="19050" t="0" r="1732"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stretch>
                      <a:fillRect/>
                    </a:stretch>
                  </pic:blipFill>
                  <pic:spPr>
                    <a:xfrm>
                      <a:off x="0" y="0"/>
                      <a:ext cx="2942102" cy="1471051"/>
                    </a:xfrm>
                    <a:prstGeom prst="rect">
                      <a:avLst/>
                    </a:prstGeom>
                  </pic:spPr>
                </pic:pic>
              </a:graphicData>
            </a:graphic>
          </wp:inline>
        </w:drawing>
      </w:r>
    </w:p>
    <w:p w:rsidR="00296E61" w:rsidRPr="0054463B" w:rsidRDefault="00296E61" w:rsidP="00C53171">
      <w:pPr>
        <w:snapToGrid w:val="0"/>
        <w:spacing w:after="0" w:line="240" w:lineRule="auto"/>
        <w:jc w:val="both"/>
        <w:rPr>
          <w:rFonts w:ascii="Times New Roman" w:hAnsi="Times New Roman" w:cs="Times New Roman"/>
          <w:color w:val="FF0000"/>
          <w:sz w:val="20"/>
          <w:szCs w:val="20"/>
        </w:rPr>
      </w:pPr>
      <w:r w:rsidRPr="0054463B">
        <w:rPr>
          <w:rFonts w:ascii="Times New Roman" w:hAnsi="Times New Roman" w:cs="Times New Roman"/>
          <w:sz w:val="20"/>
          <w:szCs w:val="20"/>
        </w:rPr>
        <w:t>Figure (1)</w:t>
      </w:r>
      <w:r w:rsidR="00622D21" w:rsidRPr="0054463B">
        <w:rPr>
          <w:rFonts w:ascii="Times New Roman" w:hAnsi="Times New Roman" w:cs="Times New Roman"/>
          <w:sz w:val="20"/>
          <w:szCs w:val="20"/>
        </w:rPr>
        <w:t>:</w:t>
      </w:r>
      <w:r w:rsidRPr="0054463B">
        <w:rPr>
          <w:rFonts w:ascii="Times New Roman" w:hAnsi="Times New Roman" w:cs="Times New Roman"/>
          <w:sz w:val="20"/>
          <w:szCs w:val="20"/>
        </w:rPr>
        <w:t xml:space="preserve"> The pathologic response among our patients with advanced colorectal carcinoma treated by neo-adjuvant therapy followed by surgical intervention</w:t>
      </w:r>
      <w:r w:rsidR="00A307F8" w:rsidRPr="0054463B">
        <w:rPr>
          <w:rFonts w:ascii="Times New Roman" w:hAnsi="Times New Roman" w:cs="Times New Roman"/>
          <w:sz w:val="20"/>
          <w:szCs w:val="20"/>
        </w:rPr>
        <w:t xml:space="preserve"> </w:t>
      </w:r>
    </w:p>
    <w:p w:rsidR="00CB7177" w:rsidRPr="0054463B" w:rsidRDefault="00CB7177" w:rsidP="00C53171">
      <w:pPr>
        <w:snapToGrid w:val="0"/>
        <w:spacing w:after="0" w:line="240" w:lineRule="auto"/>
        <w:ind w:firstLine="425"/>
        <w:jc w:val="both"/>
        <w:rPr>
          <w:rFonts w:ascii="Times New Roman" w:hAnsi="Times New Roman" w:cs="Times New Roman"/>
          <w:sz w:val="20"/>
          <w:szCs w:val="20"/>
        </w:rPr>
      </w:pPr>
      <w:bookmarkStart w:id="1" w:name="_Hlk505378117"/>
    </w:p>
    <w:p w:rsidR="00CB7177" w:rsidRPr="0054463B" w:rsidRDefault="00296E61" w:rsidP="00C53171">
      <w:pPr>
        <w:snapToGrid w:val="0"/>
        <w:spacing w:after="0" w:line="240" w:lineRule="auto"/>
        <w:ind w:firstLine="425"/>
        <w:jc w:val="both"/>
        <w:rPr>
          <w:rFonts w:ascii="Times New Roman" w:hAnsi="Times New Roman" w:cs="Times New Roman"/>
          <w:sz w:val="20"/>
          <w:szCs w:val="20"/>
        </w:rPr>
      </w:pPr>
      <w:r w:rsidRPr="0054463B">
        <w:rPr>
          <w:rFonts w:ascii="Times New Roman" w:hAnsi="Times New Roman" w:cs="Times New Roman"/>
          <w:sz w:val="20"/>
          <w:szCs w:val="20"/>
        </w:rPr>
        <w:t xml:space="preserve">To study the clinical factors that may be associated with the results of the pathologic response, the </w:t>
      </w:r>
      <w:proofErr w:type="spellStart"/>
      <w:r w:rsidRPr="0054463B">
        <w:rPr>
          <w:rFonts w:ascii="Times New Roman" w:hAnsi="Times New Roman" w:cs="Times New Roman"/>
          <w:sz w:val="20"/>
          <w:szCs w:val="20"/>
        </w:rPr>
        <w:t>clinicopathologic</w:t>
      </w:r>
      <w:proofErr w:type="spellEnd"/>
      <w:r w:rsidRPr="0054463B">
        <w:rPr>
          <w:rFonts w:ascii="Times New Roman" w:hAnsi="Times New Roman" w:cs="Times New Roman"/>
          <w:sz w:val="20"/>
          <w:szCs w:val="20"/>
        </w:rPr>
        <w:t xml:space="preserve"> characteristics of patients were compared according to the degree of pathologic response to neo </w:t>
      </w:r>
      <w:r w:rsidR="00B8524C" w:rsidRPr="0054463B">
        <w:rPr>
          <w:rFonts w:ascii="Times New Roman" w:hAnsi="Times New Roman" w:cs="Times New Roman"/>
          <w:sz w:val="20"/>
          <w:szCs w:val="20"/>
        </w:rPr>
        <w:t>-</w:t>
      </w:r>
      <w:r w:rsidRPr="0054463B">
        <w:rPr>
          <w:rFonts w:ascii="Times New Roman" w:hAnsi="Times New Roman" w:cs="Times New Roman"/>
          <w:sz w:val="20"/>
          <w:szCs w:val="20"/>
        </w:rPr>
        <w:t>adjuvant therap</w:t>
      </w:r>
      <w:r w:rsidR="00B74957" w:rsidRPr="0054463B">
        <w:rPr>
          <w:rFonts w:ascii="Times New Roman" w:hAnsi="Times New Roman" w:cs="Times New Roman"/>
          <w:sz w:val="20"/>
          <w:szCs w:val="20"/>
        </w:rPr>
        <w:t>y</w:t>
      </w:r>
      <w:r w:rsidRPr="0054463B">
        <w:rPr>
          <w:rFonts w:ascii="Times New Roman" w:hAnsi="Times New Roman" w:cs="Times New Roman"/>
          <w:sz w:val="20"/>
          <w:szCs w:val="20"/>
        </w:rPr>
        <w:t xml:space="preserve">. </w:t>
      </w:r>
    </w:p>
    <w:p w:rsidR="00D868A5" w:rsidRPr="0054463B" w:rsidRDefault="00296E61" w:rsidP="00C53171">
      <w:pPr>
        <w:snapToGrid w:val="0"/>
        <w:spacing w:after="0" w:line="240" w:lineRule="auto"/>
        <w:ind w:firstLine="425"/>
        <w:jc w:val="both"/>
        <w:rPr>
          <w:rFonts w:ascii="Times New Roman" w:hAnsi="Times New Roman" w:cs="Times New Roman"/>
          <w:sz w:val="20"/>
          <w:szCs w:val="20"/>
        </w:rPr>
      </w:pPr>
      <w:r w:rsidRPr="0054463B">
        <w:rPr>
          <w:rFonts w:ascii="Times New Roman" w:hAnsi="Times New Roman" w:cs="Times New Roman"/>
          <w:sz w:val="20"/>
          <w:szCs w:val="20"/>
        </w:rPr>
        <w:t xml:space="preserve">Table (3) </w:t>
      </w:r>
      <w:r w:rsidR="00CB7177" w:rsidRPr="0054463B">
        <w:rPr>
          <w:rFonts w:ascii="Times New Roman" w:hAnsi="Times New Roman" w:cs="Times New Roman"/>
          <w:sz w:val="20"/>
          <w:szCs w:val="20"/>
        </w:rPr>
        <w:t>there</w:t>
      </w:r>
      <w:r w:rsidRPr="0054463B">
        <w:rPr>
          <w:rFonts w:ascii="Times New Roman" w:hAnsi="Times New Roman" w:cs="Times New Roman"/>
          <w:sz w:val="20"/>
          <w:szCs w:val="20"/>
        </w:rPr>
        <w:t xml:space="preserve"> was no statistically significant difference</w:t>
      </w:r>
      <w:r w:rsidR="00622D21" w:rsidRPr="0054463B">
        <w:rPr>
          <w:rFonts w:ascii="Times New Roman" w:hAnsi="Times New Roman" w:cs="Times New Roman"/>
          <w:sz w:val="20"/>
          <w:szCs w:val="20"/>
        </w:rPr>
        <w:t>.</w:t>
      </w:r>
    </w:p>
    <w:p w:rsidR="00C53171" w:rsidRPr="0054463B" w:rsidRDefault="00CB7177" w:rsidP="00C53171">
      <w:pPr>
        <w:snapToGrid w:val="0"/>
        <w:spacing w:after="0" w:line="240" w:lineRule="auto"/>
        <w:ind w:firstLine="425"/>
        <w:jc w:val="both"/>
        <w:rPr>
          <w:rFonts w:ascii="Times New Roman" w:hAnsi="Times New Roman" w:cs="Times New Roman"/>
          <w:sz w:val="20"/>
          <w:szCs w:val="20"/>
        </w:rPr>
      </w:pPr>
      <w:r w:rsidRPr="0054463B">
        <w:rPr>
          <w:rFonts w:ascii="Times New Roman" w:hAnsi="Times New Roman" w:cs="Times New Roman"/>
          <w:sz w:val="20"/>
          <w:szCs w:val="20"/>
        </w:rPr>
        <w:t xml:space="preserve">The relation between the clinical response after </w:t>
      </w:r>
      <w:proofErr w:type="spellStart"/>
      <w:r w:rsidRPr="0054463B">
        <w:rPr>
          <w:rFonts w:ascii="Times New Roman" w:hAnsi="Times New Roman" w:cs="Times New Roman"/>
          <w:sz w:val="20"/>
          <w:szCs w:val="20"/>
        </w:rPr>
        <w:t>neoadjuvant</w:t>
      </w:r>
      <w:proofErr w:type="spellEnd"/>
      <w:r w:rsidRPr="0054463B">
        <w:rPr>
          <w:rFonts w:ascii="Times New Roman" w:hAnsi="Times New Roman" w:cs="Times New Roman"/>
          <w:sz w:val="20"/>
          <w:szCs w:val="20"/>
        </w:rPr>
        <w:t xml:space="preserve"> therapy and the pathologic response after surgical intervention among our patients was studied [Table (4) and Figure (2)]. It was found that out of the 6 patients who showed complete clinical remission, no viable tumor cells</w:t>
      </w:r>
      <w:r w:rsidR="00A307F8" w:rsidRPr="0054463B">
        <w:rPr>
          <w:rFonts w:ascii="Times New Roman" w:hAnsi="Times New Roman" w:cs="Times New Roman"/>
          <w:sz w:val="20"/>
          <w:szCs w:val="20"/>
        </w:rPr>
        <w:t xml:space="preserve"> </w:t>
      </w:r>
      <w:r w:rsidRPr="0054463B">
        <w:rPr>
          <w:rFonts w:ascii="Times New Roman" w:hAnsi="Times New Roman" w:cs="Times New Roman"/>
          <w:sz w:val="20"/>
          <w:szCs w:val="20"/>
        </w:rPr>
        <w:t xml:space="preserve">were documented in only 1 patient (17%). Moreover, out of the 54 patients who showed </w:t>
      </w:r>
      <w:r w:rsidRPr="0054463B">
        <w:rPr>
          <w:rFonts w:ascii="Times New Roman" w:hAnsi="Times New Roman" w:cs="Times New Roman"/>
          <w:sz w:val="20"/>
          <w:szCs w:val="20"/>
        </w:rPr>
        <w:lastRenderedPageBreak/>
        <w:t>partial clinical remission, no viable tumor cells</w:t>
      </w:r>
      <w:r w:rsidR="00A307F8" w:rsidRPr="0054463B">
        <w:rPr>
          <w:rFonts w:ascii="Times New Roman" w:hAnsi="Times New Roman" w:cs="Times New Roman"/>
          <w:sz w:val="20"/>
          <w:szCs w:val="20"/>
        </w:rPr>
        <w:t xml:space="preserve"> </w:t>
      </w:r>
      <w:r w:rsidRPr="0054463B">
        <w:rPr>
          <w:rFonts w:ascii="Times New Roman" w:hAnsi="Times New Roman" w:cs="Times New Roman"/>
          <w:sz w:val="20"/>
          <w:szCs w:val="20"/>
        </w:rPr>
        <w:t>were documented in 24 patients (44 %). Among the 48 patients who showed clinical stable disease remission, no viable tumor cells</w:t>
      </w:r>
      <w:r w:rsidR="00A307F8" w:rsidRPr="0054463B">
        <w:rPr>
          <w:rFonts w:ascii="Times New Roman" w:hAnsi="Times New Roman" w:cs="Times New Roman"/>
          <w:sz w:val="20"/>
          <w:szCs w:val="20"/>
        </w:rPr>
        <w:t xml:space="preserve"> </w:t>
      </w:r>
      <w:r w:rsidRPr="0054463B">
        <w:rPr>
          <w:rFonts w:ascii="Times New Roman" w:hAnsi="Times New Roman" w:cs="Times New Roman"/>
          <w:sz w:val="20"/>
          <w:szCs w:val="20"/>
        </w:rPr>
        <w:t xml:space="preserve">were documented in 5 patients (11%) Table (4). Thus, the majority (80%=24/30) of </w:t>
      </w:r>
      <w:r w:rsidRPr="0054463B">
        <w:rPr>
          <w:rFonts w:ascii="Times New Roman" w:hAnsi="Times New Roman" w:cs="Times New Roman"/>
          <w:sz w:val="20"/>
          <w:szCs w:val="20"/>
        </w:rPr>
        <w:lastRenderedPageBreak/>
        <w:t>patients with no viable tumor cells</w:t>
      </w:r>
      <w:r w:rsidR="00A307F8" w:rsidRPr="0054463B">
        <w:rPr>
          <w:rFonts w:ascii="Times New Roman" w:hAnsi="Times New Roman" w:cs="Times New Roman"/>
          <w:sz w:val="20"/>
          <w:szCs w:val="20"/>
        </w:rPr>
        <w:t xml:space="preserve"> </w:t>
      </w:r>
      <w:r w:rsidRPr="0054463B">
        <w:rPr>
          <w:rFonts w:ascii="Times New Roman" w:hAnsi="Times New Roman" w:cs="Times New Roman"/>
          <w:sz w:val="20"/>
          <w:szCs w:val="20"/>
        </w:rPr>
        <w:t>had partial clinical response while only 3.3 %(1/30) had clinical complete remission and 16.7%(5/30) had clinical stable disease after neo adjuvant therapy. Figure (2</w:t>
      </w:r>
      <w:r w:rsidR="00C53171" w:rsidRPr="0054463B">
        <w:rPr>
          <w:rFonts w:ascii="Times New Roman" w:hAnsi="Times New Roman" w:cs="Times New Roman"/>
          <w:sz w:val="20"/>
          <w:szCs w:val="20"/>
        </w:rPr>
        <w:t>).</w:t>
      </w:r>
    </w:p>
    <w:p w:rsidR="00A307F8" w:rsidRPr="0054463B" w:rsidRDefault="00A307F8" w:rsidP="00C53171">
      <w:pPr>
        <w:snapToGrid w:val="0"/>
        <w:spacing w:after="0" w:line="240" w:lineRule="auto"/>
        <w:jc w:val="center"/>
        <w:rPr>
          <w:rFonts w:ascii="Times New Roman" w:hAnsi="Times New Roman" w:cs="Times New Roman"/>
          <w:sz w:val="20"/>
          <w:szCs w:val="20"/>
        </w:rPr>
        <w:sectPr w:rsidR="00A307F8" w:rsidRPr="0054463B" w:rsidSect="00C53171">
          <w:type w:val="continuous"/>
          <w:pgSz w:w="12240" w:h="15840" w:code="1"/>
          <w:pgMar w:top="1440" w:right="1440" w:bottom="1440" w:left="1440" w:header="720" w:footer="720" w:gutter="0"/>
          <w:cols w:num="2" w:space="550"/>
          <w:docGrid w:linePitch="360"/>
        </w:sectPr>
      </w:pPr>
    </w:p>
    <w:p w:rsidR="0054463B" w:rsidRDefault="0054463B" w:rsidP="00C53171">
      <w:pPr>
        <w:snapToGrid w:val="0"/>
        <w:spacing w:after="0" w:line="240" w:lineRule="auto"/>
        <w:jc w:val="both"/>
        <w:rPr>
          <w:rFonts w:ascii="Times New Roman" w:hAnsi="Times New Roman" w:cs="Times New Roman" w:hint="eastAsia"/>
          <w:sz w:val="20"/>
          <w:szCs w:val="20"/>
          <w:lang w:eastAsia="zh-CN"/>
        </w:rPr>
      </w:pPr>
    </w:p>
    <w:p w:rsidR="00F63CE5" w:rsidRPr="0054463B" w:rsidRDefault="00296E61" w:rsidP="00C53171">
      <w:pPr>
        <w:snapToGrid w:val="0"/>
        <w:spacing w:after="0" w:line="240" w:lineRule="auto"/>
        <w:jc w:val="both"/>
        <w:rPr>
          <w:rFonts w:ascii="Times New Roman" w:hAnsi="Times New Roman" w:cs="Times New Roman"/>
          <w:sz w:val="20"/>
          <w:szCs w:val="20"/>
        </w:rPr>
      </w:pPr>
      <w:r w:rsidRPr="0054463B">
        <w:rPr>
          <w:rFonts w:ascii="Times New Roman" w:hAnsi="Times New Roman" w:cs="Times New Roman"/>
          <w:sz w:val="20"/>
          <w:szCs w:val="20"/>
        </w:rPr>
        <w:t>Table (3</w:t>
      </w:r>
      <w:r w:rsidR="00BD3FE7" w:rsidRPr="0054463B">
        <w:rPr>
          <w:rFonts w:ascii="Times New Roman" w:hAnsi="Times New Roman" w:cs="Times New Roman"/>
          <w:sz w:val="20"/>
          <w:szCs w:val="20"/>
        </w:rPr>
        <w:t>)</w:t>
      </w:r>
      <w:r w:rsidR="00E143CC" w:rsidRPr="0054463B">
        <w:rPr>
          <w:rFonts w:ascii="Times New Roman" w:hAnsi="Times New Roman" w:cs="Times New Roman"/>
          <w:sz w:val="20"/>
          <w:szCs w:val="20"/>
        </w:rPr>
        <w:t>:</w:t>
      </w:r>
      <w:r w:rsidRPr="0054463B">
        <w:rPr>
          <w:rFonts w:ascii="Times New Roman" w:hAnsi="Times New Roman" w:cs="Times New Roman"/>
          <w:sz w:val="20"/>
          <w:szCs w:val="20"/>
        </w:rPr>
        <w:t xml:space="preserve"> The </w:t>
      </w:r>
      <w:proofErr w:type="spellStart"/>
      <w:r w:rsidRPr="0054463B">
        <w:rPr>
          <w:rFonts w:ascii="Times New Roman" w:hAnsi="Times New Roman" w:cs="Times New Roman"/>
          <w:sz w:val="20"/>
          <w:szCs w:val="20"/>
        </w:rPr>
        <w:t>clinicopathologic</w:t>
      </w:r>
      <w:proofErr w:type="spellEnd"/>
      <w:r w:rsidRPr="0054463B">
        <w:rPr>
          <w:rFonts w:ascii="Times New Roman" w:hAnsi="Times New Roman" w:cs="Times New Roman"/>
          <w:sz w:val="20"/>
          <w:szCs w:val="20"/>
        </w:rPr>
        <w:t xml:space="preserve"> characteristics of patients with advanced colorectal carcinoma treated by neo-adjuvant therapy followed by surgical resection according to the result of the pathologic response </w:t>
      </w:r>
    </w:p>
    <w:tbl>
      <w:tblPr>
        <w:tblStyle w:val="TableGrid"/>
        <w:tblW w:w="5000" w:type="pct"/>
        <w:jc w:val="center"/>
        <w:tblCellMar>
          <w:left w:w="57" w:type="dxa"/>
          <w:right w:w="57" w:type="dxa"/>
        </w:tblCellMar>
        <w:tblLook w:val="04A0"/>
      </w:tblPr>
      <w:tblGrid>
        <w:gridCol w:w="3470"/>
        <w:gridCol w:w="804"/>
        <w:gridCol w:w="671"/>
        <w:gridCol w:w="1002"/>
        <w:gridCol w:w="942"/>
        <w:gridCol w:w="881"/>
        <w:gridCol w:w="826"/>
        <w:gridCol w:w="414"/>
        <w:gridCol w:w="464"/>
      </w:tblGrid>
      <w:tr w:rsidR="00296E61" w:rsidRPr="0054463B" w:rsidTr="00A307F8">
        <w:trPr>
          <w:jc w:val="center"/>
        </w:trPr>
        <w:tc>
          <w:tcPr>
            <w:tcW w:w="1831"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96E61" w:rsidRPr="0054463B" w:rsidRDefault="00296E61" w:rsidP="00C53171">
            <w:pPr>
              <w:snapToGrid w:val="0"/>
              <w:spacing w:after="0" w:line="240" w:lineRule="auto"/>
              <w:jc w:val="both"/>
              <w:rPr>
                <w:rFonts w:ascii="Times New Roman" w:hAnsi="Times New Roman" w:cs="Times New Roman"/>
                <w:sz w:val="20"/>
                <w:szCs w:val="20"/>
              </w:rPr>
            </w:pPr>
            <w:r w:rsidRPr="0054463B">
              <w:rPr>
                <w:rFonts w:ascii="Times New Roman" w:hAnsi="Times New Roman" w:cs="Times New Roman"/>
                <w:sz w:val="20"/>
                <w:szCs w:val="20"/>
              </w:rPr>
              <w:t>TRG</w:t>
            </w:r>
          </w:p>
        </w:tc>
        <w:tc>
          <w:tcPr>
            <w:tcW w:w="778"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5DCE4" w:themeFill="text2" w:themeFillTint="33"/>
            <w:vAlign w:val="center"/>
            <w:hideMark/>
          </w:tcPr>
          <w:p w:rsidR="00296E61" w:rsidRPr="0054463B" w:rsidRDefault="00296E61" w:rsidP="00C53171">
            <w:pPr>
              <w:snapToGrid w:val="0"/>
              <w:spacing w:after="0" w:line="240" w:lineRule="auto"/>
              <w:jc w:val="both"/>
              <w:rPr>
                <w:rFonts w:ascii="Times New Roman" w:hAnsi="Times New Roman" w:cs="Times New Roman"/>
                <w:sz w:val="20"/>
                <w:szCs w:val="20"/>
              </w:rPr>
            </w:pPr>
            <w:r w:rsidRPr="0054463B">
              <w:rPr>
                <w:rFonts w:ascii="Times New Roman" w:hAnsi="Times New Roman" w:cs="Times New Roman"/>
                <w:sz w:val="20"/>
                <w:szCs w:val="20"/>
              </w:rPr>
              <w:t>Complete regression</w:t>
            </w:r>
          </w:p>
          <w:p w:rsidR="00296E61" w:rsidRPr="0054463B" w:rsidRDefault="00296E61" w:rsidP="00C53171">
            <w:pPr>
              <w:snapToGrid w:val="0"/>
              <w:spacing w:after="0" w:line="240" w:lineRule="auto"/>
              <w:jc w:val="both"/>
              <w:rPr>
                <w:rFonts w:ascii="Times New Roman" w:hAnsi="Times New Roman" w:cs="Times New Roman"/>
                <w:sz w:val="20"/>
                <w:szCs w:val="20"/>
              </w:rPr>
            </w:pPr>
            <w:r w:rsidRPr="0054463B">
              <w:rPr>
                <w:rFonts w:ascii="Times New Roman" w:hAnsi="Times New Roman" w:cs="Times New Roman"/>
                <w:sz w:val="20"/>
                <w:szCs w:val="20"/>
              </w:rPr>
              <w:t>Group 3</w:t>
            </w:r>
          </w:p>
        </w:tc>
        <w:tc>
          <w:tcPr>
            <w:tcW w:w="1026"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5DCE4" w:themeFill="text2" w:themeFillTint="33"/>
            <w:vAlign w:val="center"/>
            <w:hideMark/>
          </w:tcPr>
          <w:p w:rsidR="00296E61" w:rsidRPr="0054463B" w:rsidRDefault="00296E61" w:rsidP="00C53171">
            <w:pPr>
              <w:snapToGrid w:val="0"/>
              <w:spacing w:after="0" w:line="240" w:lineRule="auto"/>
              <w:jc w:val="both"/>
              <w:rPr>
                <w:rFonts w:ascii="Times New Roman" w:hAnsi="Times New Roman" w:cs="Times New Roman"/>
                <w:sz w:val="20"/>
                <w:szCs w:val="20"/>
              </w:rPr>
            </w:pPr>
            <w:r w:rsidRPr="0054463B">
              <w:rPr>
                <w:rFonts w:ascii="Times New Roman" w:hAnsi="Times New Roman" w:cs="Times New Roman"/>
                <w:sz w:val="20"/>
                <w:szCs w:val="20"/>
              </w:rPr>
              <w:t>Regression&gt;50%</w:t>
            </w:r>
            <w:r w:rsidR="00A307F8" w:rsidRPr="0054463B">
              <w:rPr>
                <w:rFonts w:ascii="Times New Roman" w:hAnsi="Times New Roman" w:cs="Times New Roman"/>
                <w:sz w:val="20"/>
                <w:szCs w:val="20"/>
              </w:rPr>
              <w:t xml:space="preserve"> </w:t>
            </w:r>
            <w:r w:rsidRPr="0054463B">
              <w:rPr>
                <w:rFonts w:ascii="Times New Roman" w:hAnsi="Times New Roman" w:cs="Times New Roman"/>
                <w:sz w:val="20"/>
                <w:szCs w:val="20"/>
              </w:rPr>
              <w:t>Group 2</w:t>
            </w:r>
          </w:p>
        </w:tc>
        <w:tc>
          <w:tcPr>
            <w:tcW w:w="901"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5DCE4" w:themeFill="text2" w:themeFillTint="33"/>
            <w:vAlign w:val="center"/>
            <w:hideMark/>
          </w:tcPr>
          <w:p w:rsidR="00296E61" w:rsidRPr="0054463B" w:rsidRDefault="00296E61" w:rsidP="00C53171">
            <w:pPr>
              <w:snapToGrid w:val="0"/>
              <w:spacing w:after="0" w:line="240" w:lineRule="auto"/>
              <w:jc w:val="both"/>
              <w:rPr>
                <w:rFonts w:ascii="Times New Roman" w:hAnsi="Times New Roman" w:cs="Times New Roman"/>
                <w:sz w:val="20"/>
                <w:szCs w:val="20"/>
              </w:rPr>
            </w:pPr>
            <w:r w:rsidRPr="0054463B">
              <w:rPr>
                <w:rFonts w:ascii="Times New Roman" w:hAnsi="Times New Roman" w:cs="Times New Roman"/>
                <w:sz w:val="20"/>
                <w:szCs w:val="20"/>
              </w:rPr>
              <w:t>No or&lt; 50%regression</w:t>
            </w:r>
            <w:r w:rsidR="00A307F8" w:rsidRPr="0054463B">
              <w:rPr>
                <w:rFonts w:ascii="Times New Roman" w:hAnsi="Times New Roman" w:cs="Times New Roman"/>
                <w:sz w:val="20"/>
                <w:szCs w:val="20"/>
              </w:rPr>
              <w:t xml:space="preserve"> </w:t>
            </w:r>
          </w:p>
          <w:p w:rsidR="00296E61" w:rsidRPr="0054463B" w:rsidRDefault="00296E61" w:rsidP="00C53171">
            <w:pPr>
              <w:snapToGrid w:val="0"/>
              <w:spacing w:after="0" w:line="240" w:lineRule="auto"/>
              <w:jc w:val="both"/>
              <w:rPr>
                <w:rFonts w:ascii="Times New Roman" w:hAnsi="Times New Roman" w:cs="Times New Roman"/>
                <w:sz w:val="20"/>
                <w:szCs w:val="20"/>
              </w:rPr>
            </w:pPr>
            <w:r w:rsidRPr="0054463B">
              <w:rPr>
                <w:rFonts w:ascii="Times New Roman" w:hAnsi="Times New Roman" w:cs="Times New Roman"/>
                <w:sz w:val="20"/>
                <w:szCs w:val="20"/>
              </w:rPr>
              <w:t>Group 1</w:t>
            </w:r>
          </w:p>
        </w:tc>
        <w:tc>
          <w:tcPr>
            <w:tcW w:w="463"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5DCE4" w:themeFill="text2" w:themeFillTint="33"/>
            <w:vAlign w:val="center"/>
            <w:hideMark/>
          </w:tcPr>
          <w:p w:rsidR="00296E61" w:rsidRPr="0054463B" w:rsidRDefault="00296E61" w:rsidP="00C53171">
            <w:pPr>
              <w:snapToGrid w:val="0"/>
              <w:spacing w:after="0" w:line="240" w:lineRule="auto"/>
              <w:jc w:val="both"/>
              <w:rPr>
                <w:rFonts w:ascii="Times New Roman" w:hAnsi="Times New Roman" w:cs="Times New Roman"/>
                <w:sz w:val="20"/>
                <w:szCs w:val="20"/>
              </w:rPr>
            </w:pPr>
            <w:r w:rsidRPr="0054463B">
              <w:rPr>
                <w:rFonts w:ascii="Times New Roman" w:hAnsi="Times New Roman" w:cs="Times New Roman"/>
                <w:sz w:val="20"/>
                <w:szCs w:val="20"/>
              </w:rPr>
              <w:t>Total</w:t>
            </w:r>
          </w:p>
        </w:tc>
      </w:tr>
      <w:tr w:rsidR="00A307F8" w:rsidRPr="0054463B" w:rsidTr="00A307F8">
        <w:trPr>
          <w:jc w:val="center"/>
        </w:trPr>
        <w:tc>
          <w:tcPr>
            <w:tcW w:w="1831" w:type="pct"/>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96E61" w:rsidRPr="0054463B" w:rsidRDefault="00296E61" w:rsidP="00C53171">
            <w:pPr>
              <w:snapToGrid w:val="0"/>
              <w:spacing w:after="0" w:line="240" w:lineRule="auto"/>
              <w:jc w:val="both"/>
              <w:rPr>
                <w:rFonts w:ascii="Times New Roman" w:hAnsi="Times New Roman" w:cs="Times New Roman"/>
                <w:sz w:val="20"/>
                <w:szCs w:val="20"/>
              </w:rPr>
            </w:pPr>
          </w:p>
        </w:tc>
        <w:tc>
          <w:tcPr>
            <w:tcW w:w="42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4C6E7" w:themeFill="accent1" w:themeFillTint="66"/>
            <w:vAlign w:val="center"/>
            <w:hideMark/>
          </w:tcPr>
          <w:p w:rsidR="00296E61" w:rsidRPr="0054463B" w:rsidRDefault="00296E61" w:rsidP="00C53171">
            <w:pPr>
              <w:snapToGrid w:val="0"/>
              <w:spacing w:after="0" w:line="240" w:lineRule="auto"/>
              <w:jc w:val="both"/>
              <w:rPr>
                <w:rFonts w:ascii="Times New Roman" w:hAnsi="Times New Roman" w:cs="Times New Roman"/>
                <w:sz w:val="20"/>
                <w:szCs w:val="20"/>
              </w:rPr>
            </w:pPr>
            <w:r w:rsidRPr="0054463B">
              <w:rPr>
                <w:rFonts w:ascii="Times New Roman" w:hAnsi="Times New Roman" w:cs="Times New Roman"/>
                <w:sz w:val="20"/>
                <w:szCs w:val="20"/>
              </w:rPr>
              <w:t>No.</w:t>
            </w:r>
          </w:p>
        </w:tc>
        <w:tc>
          <w:tcPr>
            <w:tcW w:w="35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4C6E7" w:themeFill="accent1" w:themeFillTint="66"/>
            <w:vAlign w:val="center"/>
            <w:hideMark/>
          </w:tcPr>
          <w:p w:rsidR="00296E61" w:rsidRPr="0054463B" w:rsidRDefault="00296E61" w:rsidP="00C53171">
            <w:pPr>
              <w:snapToGrid w:val="0"/>
              <w:spacing w:after="0" w:line="240" w:lineRule="auto"/>
              <w:jc w:val="both"/>
              <w:rPr>
                <w:rFonts w:ascii="Times New Roman" w:hAnsi="Times New Roman" w:cs="Times New Roman"/>
                <w:sz w:val="20"/>
                <w:szCs w:val="20"/>
              </w:rPr>
            </w:pPr>
            <w:r w:rsidRPr="0054463B">
              <w:rPr>
                <w:rFonts w:ascii="Times New Roman" w:hAnsi="Times New Roman" w:cs="Times New Roman"/>
                <w:sz w:val="20"/>
                <w:szCs w:val="20"/>
              </w:rPr>
              <w:t>%</w:t>
            </w:r>
          </w:p>
        </w:tc>
        <w:tc>
          <w:tcPr>
            <w:tcW w:w="52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4C6E7" w:themeFill="accent1" w:themeFillTint="66"/>
            <w:vAlign w:val="center"/>
            <w:hideMark/>
          </w:tcPr>
          <w:p w:rsidR="00296E61" w:rsidRPr="0054463B" w:rsidRDefault="00296E61" w:rsidP="00C53171">
            <w:pPr>
              <w:snapToGrid w:val="0"/>
              <w:spacing w:after="0" w:line="240" w:lineRule="auto"/>
              <w:jc w:val="both"/>
              <w:rPr>
                <w:rFonts w:ascii="Times New Roman" w:hAnsi="Times New Roman" w:cs="Times New Roman"/>
                <w:sz w:val="20"/>
                <w:szCs w:val="20"/>
              </w:rPr>
            </w:pPr>
            <w:r w:rsidRPr="0054463B">
              <w:rPr>
                <w:rFonts w:ascii="Times New Roman" w:hAnsi="Times New Roman" w:cs="Times New Roman"/>
                <w:sz w:val="20"/>
                <w:szCs w:val="20"/>
              </w:rPr>
              <w:t>No.</w:t>
            </w:r>
          </w:p>
        </w:tc>
        <w:tc>
          <w:tcPr>
            <w:tcW w:w="49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4C6E7" w:themeFill="accent1" w:themeFillTint="66"/>
            <w:vAlign w:val="center"/>
            <w:hideMark/>
          </w:tcPr>
          <w:p w:rsidR="00296E61" w:rsidRPr="0054463B" w:rsidRDefault="00296E61" w:rsidP="00C53171">
            <w:pPr>
              <w:snapToGrid w:val="0"/>
              <w:spacing w:after="0" w:line="240" w:lineRule="auto"/>
              <w:jc w:val="both"/>
              <w:rPr>
                <w:rFonts w:ascii="Times New Roman" w:hAnsi="Times New Roman" w:cs="Times New Roman"/>
                <w:sz w:val="20"/>
                <w:szCs w:val="20"/>
              </w:rPr>
            </w:pPr>
            <w:r w:rsidRPr="0054463B">
              <w:rPr>
                <w:rFonts w:ascii="Times New Roman" w:hAnsi="Times New Roman" w:cs="Times New Roman"/>
                <w:sz w:val="20"/>
                <w:szCs w:val="20"/>
              </w:rPr>
              <w:t>%</w:t>
            </w:r>
          </w:p>
        </w:tc>
        <w:tc>
          <w:tcPr>
            <w:tcW w:w="46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4C6E7" w:themeFill="accent1" w:themeFillTint="66"/>
            <w:vAlign w:val="center"/>
            <w:hideMark/>
          </w:tcPr>
          <w:p w:rsidR="00296E61" w:rsidRPr="0054463B" w:rsidRDefault="00296E61" w:rsidP="00C53171">
            <w:pPr>
              <w:snapToGrid w:val="0"/>
              <w:spacing w:after="0" w:line="240" w:lineRule="auto"/>
              <w:jc w:val="both"/>
              <w:rPr>
                <w:rFonts w:ascii="Times New Roman" w:hAnsi="Times New Roman" w:cs="Times New Roman"/>
                <w:sz w:val="20"/>
                <w:szCs w:val="20"/>
              </w:rPr>
            </w:pPr>
            <w:r w:rsidRPr="0054463B">
              <w:rPr>
                <w:rFonts w:ascii="Times New Roman" w:hAnsi="Times New Roman" w:cs="Times New Roman"/>
                <w:sz w:val="20"/>
                <w:szCs w:val="20"/>
              </w:rPr>
              <w:t>No.</w:t>
            </w:r>
          </w:p>
        </w:tc>
        <w:tc>
          <w:tcPr>
            <w:tcW w:w="43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4C6E7" w:themeFill="accent1" w:themeFillTint="66"/>
            <w:vAlign w:val="center"/>
            <w:hideMark/>
          </w:tcPr>
          <w:p w:rsidR="00296E61" w:rsidRPr="0054463B" w:rsidRDefault="00296E61" w:rsidP="00C53171">
            <w:pPr>
              <w:snapToGrid w:val="0"/>
              <w:spacing w:after="0" w:line="240" w:lineRule="auto"/>
              <w:jc w:val="both"/>
              <w:rPr>
                <w:rFonts w:ascii="Times New Roman" w:hAnsi="Times New Roman" w:cs="Times New Roman"/>
                <w:sz w:val="20"/>
                <w:szCs w:val="20"/>
              </w:rPr>
            </w:pPr>
            <w:r w:rsidRPr="0054463B">
              <w:rPr>
                <w:rFonts w:ascii="Times New Roman" w:hAnsi="Times New Roman" w:cs="Times New Roman"/>
                <w:sz w:val="20"/>
                <w:szCs w:val="20"/>
              </w:rPr>
              <w:t>%</w:t>
            </w:r>
          </w:p>
        </w:tc>
        <w:tc>
          <w:tcPr>
            <w:tcW w:w="21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4C6E7" w:themeFill="accent1" w:themeFillTint="66"/>
            <w:vAlign w:val="center"/>
            <w:hideMark/>
          </w:tcPr>
          <w:p w:rsidR="00296E61" w:rsidRPr="0054463B" w:rsidRDefault="00296E61" w:rsidP="00C53171">
            <w:pPr>
              <w:snapToGrid w:val="0"/>
              <w:spacing w:after="0" w:line="240" w:lineRule="auto"/>
              <w:jc w:val="both"/>
              <w:rPr>
                <w:rFonts w:ascii="Times New Roman" w:hAnsi="Times New Roman" w:cs="Times New Roman"/>
                <w:sz w:val="20"/>
                <w:szCs w:val="20"/>
              </w:rPr>
            </w:pPr>
            <w:r w:rsidRPr="0054463B">
              <w:rPr>
                <w:rFonts w:ascii="Times New Roman" w:hAnsi="Times New Roman" w:cs="Times New Roman"/>
                <w:sz w:val="20"/>
                <w:szCs w:val="20"/>
              </w:rPr>
              <w:t>No.</w:t>
            </w:r>
          </w:p>
        </w:tc>
        <w:tc>
          <w:tcPr>
            <w:tcW w:w="24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4C6E7" w:themeFill="accent1" w:themeFillTint="66"/>
            <w:vAlign w:val="center"/>
            <w:hideMark/>
          </w:tcPr>
          <w:p w:rsidR="00296E61" w:rsidRPr="0054463B" w:rsidRDefault="00296E61" w:rsidP="00C53171">
            <w:pPr>
              <w:snapToGrid w:val="0"/>
              <w:spacing w:after="0" w:line="240" w:lineRule="auto"/>
              <w:jc w:val="both"/>
              <w:rPr>
                <w:rFonts w:ascii="Times New Roman" w:hAnsi="Times New Roman" w:cs="Times New Roman"/>
                <w:sz w:val="20"/>
                <w:szCs w:val="20"/>
              </w:rPr>
            </w:pPr>
            <w:r w:rsidRPr="0054463B">
              <w:rPr>
                <w:rFonts w:ascii="Times New Roman" w:hAnsi="Times New Roman" w:cs="Times New Roman"/>
                <w:sz w:val="20"/>
                <w:szCs w:val="20"/>
              </w:rPr>
              <w:t>%</w:t>
            </w:r>
          </w:p>
        </w:tc>
      </w:tr>
      <w:tr w:rsidR="00A307F8" w:rsidRPr="0054463B" w:rsidTr="00A307F8">
        <w:trPr>
          <w:jc w:val="center"/>
        </w:trPr>
        <w:tc>
          <w:tcPr>
            <w:tcW w:w="1831" w:type="pct"/>
            <w:tcBorders>
              <w:top w:val="single" w:sz="4" w:space="0" w:color="000000" w:themeColor="text1"/>
              <w:left w:val="single" w:sz="4" w:space="0" w:color="000000" w:themeColor="text1"/>
              <w:bottom w:val="single" w:sz="4" w:space="0" w:color="000000" w:themeColor="text1"/>
              <w:right w:val="single" w:sz="4" w:space="0" w:color="auto"/>
            </w:tcBorders>
            <w:vAlign w:val="center"/>
            <w:hideMark/>
          </w:tcPr>
          <w:p w:rsidR="00296E61" w:rsidRPr="0054463B" w:rsidRDefault="00296E61" w:rsidP="00C53171">
            <w:pPr>
              <w:snapToGrid w:val="0"/>
              <w:spacing w:after="0" w:line="240" w:lineRule="auto"/>
              <w:jc w:val="both"/>
              <w:rPr>
                <w:rFonts w:ascii="Times New Roman" w:hAnsi="Times New Roman" w:cs="Times New Roman"/>
                <w:sz w:val="20"/>
                <w:szCs w:val="20"/>
              </w:rPr>
            </w:pPr>
            <w:r w:rsidRPr="0054463B">
              <w:rPr>
                <w:rFonts w:ascii="Times New Roman" w:hAnsi="Times New Roman" w:cs="Times New Roman"/>
                <w:sz w:val="20"/>
                <w:szCs w:val="20"/>
              </w:rPr>
              <w:t>Age (years)</w:t>
            </w:r>
          </w:p>
          <w:p w:rsidR="00296E61" w:rsidRPr="0054463B" w:rsidRDefault="00296E61" w:rsidP="00C53171">
            <w:pPr>
              <w:snapToGrid w:val="0"/>
              <w:spacing w:after="0" w:line="240" w:lineRule="auto"/>
              <w:jc w:val="both"/>
              <w:rPr>
                <w:rFonts w:ascii="Times New Roman" w:hAnsi="Times New Roman" w:cs="Times New Roman"/>
                <w:i/>
                <w:iCs/>
                <w:sz w:val="20"/>
                <w:szCs w:val="20"/>
              </w:rPr>
            </w:pPr>
            <w:r w:rsidRPr="0054463B">
              <w:rPr>
                <w:rFonts w:ascii="Times New Roman" w:hAnsi="Times New Roman" w:cs="Times New Roman"/>
                <w:i/>
                <w:iCs/>
                <w:sz w:val="20"/>
                <w:szCs w:val="20"/>
              </w:rPr>
              <w:t>range</w:t>
            </w:r>
          </w:p>
          <w:p w:rsidR="00296E61" w:rsidRPr="0054463B" w:rsidRDefault="00296E61" w:rsidP="00C53171">
            <w:pPr>
              <w:snapToGrid w:val="0"/>
              <w:spacing w:after="0" w:line="240" w:lineRule="auto"/>
              <w:jc w:val="both"/>
              <w:rPr>
                <w:rFonts w:ascii="Times New Roman" w:hAnsi="Times New Roman" w:cs="Times New Roman"/>
                <w:i/>
                <w:iCs/>
                <w:sz w:val="20"/>
                <w:szCs w:val="20"/>
              </w:rPr>
            </w:pPr>
            <w:r w:rsidRPr="0054463B">
              <w:rPr>
                <w:rFonts w:ascii="Times New Roman" w:hAnsi="Times New Roman" w:cs="Times New Roman"/>
                <w:i/>
                <w:iCs/>
                <w:sz w:val="20"/>
                <w:szCs w:val="20"/>
              </w:rPr>
              <w:t>≤ 40</w:t>
            </w:r>
          </w:p>
          <w:p w:rsidR="00296E61" w:rsidRPr="0054463B" w:rsidRDefault="00296E61" w:rsidP="00C53171">
            <w:pPr>
              <w:snapToGrid w:val="0"/>
              <w:spacing w:after="0" w:line="240" w:lineRule="auto"/>
              <w:jc w:val="both"/>
              <w:rPr>
                <w:rFonts w:ascii="Times New Roman" w:hAnsi="Times New Roman" w:cs="Times New Roman"/>
                <w:sz w:val="20"/>
                <w:szCs w:val="20"/>
              </w:rPr>
            </w:pPr>
            <w:r w:rsidRPr="0054463B">
              <w:rPr>
                <w:rFonts w:ascii="Times New Roman" w:hAnsi="Times New Roman" w:cs="Times New Roman"/>
                <w:i/>
                <w:iCs/>
                <w:sz w:val="20"/>
                <w:szCs w:val="20"/>
              </w:rPr>
              <w:t>&gt; 40</w:t>
            </w:r>
          </w:p>
        </w:tc>
        <w:tc>
          <w:tcPr>
            <w:tcW w:w="424" w:type="pct"/>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296E61" w:rsidRPr="0054463B" w:rsidRDefault="00296E61" w:rsidP="00C53171">
            <w:pPr>
              <w:snapToGrid w:val="0"/>
              <w:spacing w:after="0" w:line="240" w:lineRule="auto"/>
              <w:jc w:val="both"/>
              <w:rPr>
                <w:rFonts w:ascii="Times New Roman" w:hAnsi="Times New Roman" w:cs="Times New Roman"/>
                <w:sz w:val="20"/>
                <w:szCs w:val="20"/>
              </w:rPr>
            </w:pPr>
          </w:p>
          <w:p w:rsidR="00296E61" w:rsidRPr="0054463B" w:rsidRDefault="00296E61" w:rsidP="00C53171">
            <w:pPr>
              <w:snapToGrid w:val="0"/>
              <w:spacing w:after="0" w:line="240" w:lineRule="auto"/>
              <w:jc w:val="both"/>
              <w:rPr>
                <w:rFonts w:ascii="Times New Roman" w:hAnsi="Times New Roman" w:cs="Times New Roman"/>
                <w:sz w:val="20"/>
                <w:szCs w:val="20"/>
              </w:rPr>
            </w:pPr>
            <w:r w:rsidRPr="0054463B">
              <w:rPr>
                <w:rFonts w:ascii="Times New Roman" w:hAnsi="Times New Roman" w:cs="Times New Roman"/>
                <w:sz w:val="20"/>
                <w:szCs w:val="20"/>
              </w:rPr>
              <w:t>24-69</w:t>
            </w:r>
          </w:p>
          <w:p w:rsidR="00296E61" w:rsidRPr="0054463B" w:rsidRDefault="00296E61" w:rsidP="00C53171">
            <w:pPr>
              <w:snapToGrid w:val="0"/>
              <w:spacing w:after="0" w:line="240" w:lineRule="auto"/>
              <w:jc w:val="both"/>
              <w:rPr>
                <w:rFonts w:ascii="Times New Roman" w:hAnsi="Times New Roman" w:cs="Times New Roman"/>
                <w:sz w:val="20"/>
                <w:szCs w:val="20"/>
              </w:rPr>
            </w:pPr>
            <w:r w:rsidRPr="0054463B">
              <w:rPr>
                <w:rFonts w:ascii="Times New Roman" w:hAnsi="Times New Roman" w:cs="Times New Roman"/>
                <w:sz w:val="20"/>
                <w:szCs w:val="20"/>
              </w:rPr>
              <w:t>15</w:t>
            </w:r>
          </w:p>
          <w:p w:rsidR="00296E61" w:rsidRPr="0054463B" w:rsidRDefault="00296E61" w:rsidP="00C53171">
            <w:pPr>
              <w:snapToGrid w:val="0"/>
              <w:spacing w:after="0" w:line="240" w:lineRule="auto"/>
              <w:jc w:val="both"/>
              <w:rPr>
                <w:rFonts w:ascii="Times New Roman" w:hAnsi="Times New Roman" w:cs="Times New Roman"/>
                <w:sz w:val="20"/>
                <w:szCs w:val="20"/>
              </w:rPr>
            </w:pPr>
            <w:r w:rsidRPr="0054463B">
              <w:rPr>
                <w:rFonts w:ascii="Times New Roman" w:hAnsi="Times New Roman" w:cs="Times New Roman"/>
                <w:sz w:val="20"/>
                <w:szCs w:val="20"/>
              </w:rPr>
              <w:t>15</w:t>
            </w:r>
          </w:p>
        </w:tc>
        <w:tc>
          <w:tcPr>
            <w:tcW w:w="35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96E61" w:rsidRPr="0054463B" w:rsidRDefault="00296E61" w:rsidP="00C53171">
            <w:pPr>
              <w:snapToGrid w:val="0"/>
              <w:spacing w:after="0" w:line="240" w:lineRule="auto"/>
              <w:jc w:val="both"/>
              <w:rPr>
                <w:rFonts w:ascii="Times New Roman" w:hAnsi="Times New Roman" w:cs="Times New Roman"/>
                <w:sz w:val="20"/>
                <w:szCs w:val="20"/>
              </w:rPr>
            </w:pPr>
          </w:p>
          <w:p w:rsidR="00296E61" w:rsidRPr="0054463B" w:rsidRDefault="00296E61" w:rsidP="00C53171">
            <w:pPr>
              <w:snapToGrid w:val="0"/>
              <w:spacing w:after="0" w:line="240" w:lineRule="auto"/>
              <w:jc w:val="both"/>
              <w:rPr>
                <w:rFonts w:ascii="Times New Roman" w:hAnsi="Times New Roman" w:cs="Times New Roman"/>
                <w:sz w:val="20"/>
                <w:szCs w:val="20"/>
              </w:rPr>
            </w:pPr>
          </w:p>
          <w:p w:rsidR="00296E61" w:rsidRPr="0054463B" w:rsidRDefault="00296E61" w:rsidP="00C53171">
            <w:pPr>
              <w:snapToGrid w:val="0"/>
              <w:spacing w:after="0" w:line="240" w:lineRule="auto"/>
              <w:jc w:val="both"/>
              <w:rPr>
                <w:rFonts w:ascii="Times New Roman" w:hAnsi="Times New Roman" w:cs="Times New Roman"/>
                <w:sz w:val="20"/>
                <w:szCs w:val="20"/>
              </w:rPr>
            </w:pPr>
            <w:r w:rsidRPr="0054463B">
              <w:rPr>
                <w:rFonts w:ascii="Times New Roman" w:hAnsi="Times New Roman" w:cs="Times New Roman"/>
                <w:sz w:val="20"/>
                <w:szCs w:val="20"/>
              </w:rPr>
              <w:t>50</w:t>
            </w:r>
          </w:p>
          <w:p w:rsidR="00296E61" w:rsidRPr="0054463B" w:rsidRDefault="00296E61" w:rsidP="00C53171">
            <w:pPr>
              <w:snapToGrid w:val="0"/>
              <w:spacing w:after="0" w:line="240" w:lineRule="auto"/>
              <w:jc w:val="both"/>
              <w:rPr>
                <w:rFonts w:ascii="Times New Roman" w:hAnsi="Times New Roman" w:cs="Times New Roman"/>
                <w:sz w:val="20"/>
                <w:szCs w:val="20"/>
              </w:rPr>
            </w:pPr>
            <w:r w:rsidRPr="0054463B">
              <w:rPr>
                <w:rFonts w:ascii="Times New Roman" w:hAnsi="Times New Roman" w:cs="Times New Roman"/>
                <w:sz w:val="20"/>
                <w:szCs w:val="20"/>
              </w:rPr>
              <w:t>50</w:t>
            </w:r>
          </w:p>
        </w:tc>
        <w:tc>
          <w:tcPr>
            <w:tcW w:w="52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96E61" w:rsidRPr="0054463B" w:rsidRDefault="00296E61" w:rsidP="00C53171">
            <w:pPr>
              <w:snapToGrid w:val="0"/>
              <w:spacing w:after="0" w:line="240" w:lineRule="auto"/>
              <w:jc w:val="both"/>
              <w:rPr>
                <w:rFonts w:ascii="Times New Roman" w:hAnsi="Times New Roman" w:cs="Times New Roman"/>
                <w:sz w:val="20"/>
                <w:szCs w:val="20"/>
              </w:rPr>
            </w:pPr>
          </w:p>
          <w:p w:rsidR="00296E61" w:rsidRPr="0054463B" w:rsidRDefault="00296E61" w:rsidP="00C53171">
            <w:pPr>
              <w:snapToGrid w:val="0"/>
              <w:spacing w:after="0" w:line="240" w:lineRule="auto"/>
              <w:jc w:val="both"/>
              <w:rPr>
                <w:rFonts w:ascii="Times New Roman" w:hAnsi="Times New Roman" w:cs="Times New Roman"/>
                <w:sz w:val="20"/>
                <w:szCs w:val="20"/>
              </w:rPr>
            </w:pPr>
            <w:r w:rsidRPr="0054463B">
              <w:rPr>
                <w:rFonts w:ascii="Times New Roman" w:hAnsi="Times New Roman" w:cs="Times New Roman"/>
                <w:sz w:val="20"/>
                <w:szCs w:val="20"/>
              </w:rPr>
              <w:t>23-70</w:t>
            </w:r>
          </w:p>
          <w:p w:rsidR="00296E61" w:rsidRPr="0054463B" w:rsidRDefault="00296E61" w:rsidP="00C53171">
            <w:pPr>
              <w:snapToGrid w:val="0"/>
              <w:spacing w:after="0" w:line="240" w:lineRule="auto"/>
              <w:jc w:val="both"/>
              <w:rPr>
                <w:rFonts w:ascii="Times New Roman" w:hAnsi="Times New Roman" w:cs="Times New Roman"/>
                <w:sz w:val="20"/>
                <w:szCs w:val="20"/>
              </w:rPr>
            </w:pPr>
            <w:r w:rsidRPr="0054463B">
              <w:rPr>
                <w:rFonts w:ascii="Times New Roman" w:hAnsi="Times New Roman" w:cs="Times New Roman"/>
                <w:sz w:val="20"/>
                <w:szCs w:val="20"/>
              </w:rPr>
              <w:t>34</w:t>
            </w:r>
          </w:p>
          <w:p w:rsidR="00296E61" w:rsidRPr="0054463B" w:rsidRDefault="00296E61" w:rsidP="00C53171">
            <w:pPr>
              <w:snapToGrid w:val="0"/>
              <w:spacing w:after="0" w:line="240" w:lineRule="auto"/>
              <w:jc w:val="both"/>
              <w:rPr>
                <w:rFonts w:ascii="Times New Roman" w:hAnsi="Times New Roman" w:cs="Times New Roman"/>
                <w:sz w:val="20"/>
                <w:szCs w:val="20"/>
              </w:rPr>
            </w:pPr>
            <w:r w:rsidRPr="0054463B">
              <w:rPr>
                <w:rFonts w:ascii="Times New Roman" w:hAnsi="Times New Roman" w:cs="Times New Roman"/>
                <w:sz w:val="20"/>
                <w:szCs w:val="20"/>
              </w:rPr>
              <w:t>22</w:t>
            </w:r>
          </w:p>
        </w:tc>
        <w:tc>
          <w:tcPr>
            <w:tcW w:w="49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96E61" w:rsidRPr="0054463B" w:rsidRDefault="00296E61" w:rsidP="00C53171">
            <w:pPr>
              <w:snapToGrid w:val="0"/>
              <w:spacing w:after="0" w:line="240" w:lineRule="auto"/>
              <w:jc w:val="both"/>
              <w:rPr>
                <w:rFonts w:ascii="Times New Roman" w:hAnsi="Times New Roman" w:cs="Times New Roman"/>
                <w:sz w:val="20"/>
                <w:szCs w:val="20"/>
              </w:rPr>
            </w:pPr>
          </w:p>
          <w:p w:rsidR="00296E61" w:rsidRPr="0054463B" w:rsidRDefault="00296E61" w:rsidP="00C53171">
            <w:pPr>
              <w:snapToGrid w:val="0"/>
              <w:spacing w:after="0" w:line="240" w:lineRule="auto"/>
              <w:jc w:val="both"/>
              <w:rPr>
                <w:rFonts w:ascii="Times New Roman" w:hAnsi="Times New Roman" w:cs="Times New Roman"/>
                <w:sz w:val="20"/>
                <w:szCs w:val="20"/>
              </w:rPr>
            </w:pPr>
          </w:p>
          <w:p w:rsidR="00296E61" w:rsidRPr="0054463B" w:rsidRDefault="00296E61" w:rsidP="00C53171">
            <w:pPr>
              <w:snapToGrid w:val="0"/>
              <w:spacing w:after="0" w:line="240" w:lineRule="auto"/>
              <w:jc w:val="both"/>
              <w:rPr>
                <w:rFonts w:ascii="Times New Roman" w:hAnsi="Times New Roman" w:cs="Times New Roman"/>
                <w:sz w:val="20"/>
                <w:szCs w:val="20"/>
              </w:rPr>
            </w:pPr>
            <w:r w:rsidRPr="0054463B">
              <w:rPr>
                <w:rFonts w:ascii="Times New Roman" w:hAnsi="Times New Roman" w:cs="Times New Roman"/>
                <w:sz w:val="20"/>
                <w:szCs w:val="20"/>
              </w:rPr>
              <w:t>60.7</w:t>
            </w:r>
          </w:p>
          <w:p w:rsidR="00296E61" w:rsidRPr="0054463B" w:rsidRDefault="00296E61" w:rsidP="00C53171">
            <w:pPr>
              <w:snapToGrid w:val="0"/>
              <w:spacing w:after="0" w:line="240" w:lineRule="auto"/>
              <w:jc w:val="both"/>
              <w:rPr>
                <w:rFonts w:ascii="Times New Roman" w:hAnsi="Times New Roman" w:cs="Times New Roman"/>
                <w:sz w:val="20"/>
                <w:szCs w:val="20"/>
              </w:rPr>
            </w:pPr>
            <w:r w:rsidRPr="0054463B">
              <w:rPr>
                <w:rFonts w:ascii="Times New Roman" w:hAnsi="Times New Roman" w:cs="Times New Roman"/>
                <w:sz w:val="20"/>
                <w:szCs w:val="20"/>
              </w:rPr>
              <w:t>39.3</w:t>
            </w:r>
          </w:p>
        </w:tc>
        <w:tc>
          <w:tcPr>
            <w:tcW w:w="46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96E61" w:rsidRPr="0054463B" w:rsidRDefault="00296E61" w:rsidP="00C53171">
            <w:pPr>
              <w:snapToGrid w:val="0"/>
              <w:spacing w:after="0" w:line="240" w:lineRule="auto"/>
              <w:jc w:val="both"/>
              <w:rPr>
                <w:rFonts w:ascii="Times New Roman" w:hAnsi="Times New Roman" w:cs="Times New Roman"/>
                <w:sz w:val="20"/>
                <w:szCs w:val="20"/>
              </w:rPr>
            </w:pPr>
          </w:p>
          <w:p w:rsidR="00296E61" w:rsidRPr="0054463B" w:rsidRDefault="00296E61" w:rsidP="00C53171">
            <w:pPr>
              <w:snapToGrid w:val="0"/>
              <w:spacing w:after="0" w:line="240" w:lineRule="auto"/>
              <w:jc w:val="both"/>
              <w:rPr>
                <w:rFonts w:ascii="Times New Roman" w:hAnsi="Times New Roman" w:cs="Times New Roman"/>
                <w:sz w:val="20"/>
                <w:szCs w:val="20"/>
              </w:rPr>
            </w:pPr>
            <w:r w:rsidRPr="0054463B">
              <w:rPr>
                <w:rFonts w:ascii="Times New Roman" w:hAnsi="Times New Roman" w:cs="Times New Roman"/>
                <w:sz w:val="20"/>
                <w:szCs w:val="20"/>
              </w:rPr>
              <w:t>19-70</w:t>
            </w:r>
          </w:p>
          <w:p w:rsidR="00296E61" w:rsidRPr="0054463B" w:rsidRDefault="00296E61" w:rsidP="00C53171">
            <w:pPr>
              <w:snapToGrid w:val="0"/>
              <w:spacing w:after="0" w:line="240" w:lineRule="auto"/>
              <w:jc w:val="both"/>
              <w:rPr>
                <w:rFonts w:ascii="Times New Roman" w:hAnsi="Times New Roman" w:cs="Times New Roman"/>
                <w:sz w:val="20"/>
                <w:szCs w:val="20"/>
              </w:rPr>
            </w:pPr>
            <w:r w:rsidRPr="0054463B">
              <w:rPr>
                <w:rFonts w:ascii="Times New Roman" w:hAnsi="Times New Roman" w:cs="Times New Roman"/>
                <w:sz w:val="20"/>
                <w:szCs w:val="20"/>
              </w:rPr>
              <w:t>18</w:t>
            </w:r>
          </w:p>
          <w:p w:rsidR="00296E61" w:rsidRPr="0054463B" w:rsidRDefault="00296E61" w:rsidP="00C53171">
            <w:pPr>
              <w:snapToGrid w:val="0"/>
              <w:spacing w:after="0" w:line="240" w:lineRule="auto"/>
              <w:jc w:val="both"/>
              <w:rPr>
                <w:rFonts w:ascii="Times New Roman" w:hAnsi="Times New Roman" w:cs="Times New Roman"/>
                <w:sz w:val="20"/>
                <w:szCs w:val="20"/>
              </w:rPr>
            </w:pPr>
            <w:r w:rsidRPr="0054463B">
              <w:rPr>
                <w:rFonts w:ascii="Times New Roman" w:hAnsi="Times New Roman" w:cs="Times New Roman"/>
                <w:sz w:val="20"/>
                <w:szCs w:val="20"/>
              </w:rPr>
              <w:t>16</w:t>
            </w:r>
          </w:p>
        </w:tc>
        <w:tc>
          <w:tcPr>
            <w:tcW w:w="43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96E61" w:rsidRPr="0054463B" w:rsidRDefault="00296E61" w:rsidP="00C53171">
            <w:pPr>
              <w:snapToGrid w:val="0"/>
              <w:spacing w:after="0" w:line="240" w:lineRule="auto"/>
              <w:jc w:val="both"/>
              <w:rPr>
                <w:rFonts w:ascii="Times New Roman" w:hAnsi="Times New Roman" w:cs="Times New Roman"/>
                <w:sz w:val="20"/>
                <w:szCs w:val="20"/>
              </w:rPr>
            </w:pPr>
          </w:p>
          <w:p w:rsidR="00296E61" w:rsidRPr="0054463B" w:rsidRDefault="00296E61" w:rsidP="00C53171">
            <w:pPr>
              <w:snapToGrid w:val="0"/>
              <w:spacing w:after="0" w:line="240" w:lineRule="auto"/>
              <w:jc w:val="both"/>
              <w:rPr>
                <w:rFonts w:ascii="Times New Roman" w:hAnsi="Times New Roman" w:cs="Times New Roman"/>
                <w:sz w:val="20"/>
                <w:szCs w:val="20"/>
              </w:rPr>
            </w:pPr>
          </w:p>
          <w:p w:rsidR="00296E61" w:rsidRPr="0054463B" w:rsidRDefault="00296E61" w:rsidP="00C53171">
            <w:pPr>
              <w:snapToGrid w:val="0"/>
              <w:spacing w:after="0" w:line="240" w:lineRule="auto"/>
              <w:jc w:val="both"/>
              <w:rPr>
                <w:rFonts w:ascii="Times New Roman" w:hAnsi="Times New Roman" w:cs="Times New Roman"/>
                <w:sz w:val="20"/>
                <w:szCs w:val="20"/>
              </w:rPr>
            </w:pPr>
            <w:r w:rsidRPr="0054463B">
              <w:rPr>
                <w:rFonts w:ascii="Times New Roman" w:hAnsi="Times New Roman" w:cs="Times New Roman"/>
                <w:sz w:val="20"/>
                <w:szCs w:val="20"/>
              </w:rPr>
              <w:t>52.9</w:t>
            </w:r>
          </w:p>
          <w:p w:rsidR="00296E61" w:rsidRPr="0054463B" w:rsidRDefault="00296E61" w:rsidP="00C53171">
            <w:pPr>
              <w:snapToGrid w:val="0"/>
              <w:spacing w:after="0" w:line="240" w:lineRule="auto"/>
              <w:jc w:val="both"/>
              <w:rPr>
                <w:rFonts w:ascii="Times New Roman" w:hAnsi="Times New Roman" w:cs="Times New Roman"/>
                <w:sz w:val="20"/>
                <w:szCs w:val="20"/>
              </w:rPr>
            </w:pPr>
            <w:r w:rsidRPr="0054463B">
              <w:rPr>
                <w:rFonts w:ascii="Times New Roman" w:hAnsi="Times New Roman" w:cs="Times New Roman"/>
                <w:sz w:val="20"/>
                <w:szCs w:val="20"/>
              </w:rPr>
              <w:t>47.1</w:t>
            </w:r>
          </w:p>
        </w:tc>
        <w:tc>
          <w:tcPr>
            <w:tcW w:w="21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96E61" w:rsidRPr="0054463B" w:rsidRDefault="00296E61" w:rsidP="00C53171">
            <w:pPr>
              <w:snapToGrid w:val="0"/>
              <w:spacing w:after="0" w:line="240" w:lineRule="auto"/>
              <w:jc w:val="both"/>
              <w:rPr>
                <w:rFonts w:ascii="Times New Roman" w:hAnsi="Times New Roman" w:cs="Times New Roman"/>
                <w:sz w:val="20"/>
                <w:szCs w:val="20"/>
              </w:rPr>
            </w:pPr>
          </w:p>
          <w:p w:rsidR="00296E61" w:rsidRPr="0054463B" w:rsidRDefault="00296E61" w:rsidP="00C53171">
            <w:pPr>
              <w:snapToGrid w:val="0"/>
              <w:spacing w:after="0" w:line="240" w:lineRule="auto"/>
              <w:jc w:val="both"/>
              <w:rPr>
                <w:rFonts w:ascii="Times New Roman" w:hAnsi="Times New Roman" w:cs="Times New Roman"/>
                <w:sz w:val="20"/>
                <w:szCs w:val="20"/>
              </w:rPr>
            </w:pPr>
          </w:p>
          <w:p w:rsidR="00296E61" w:rsidRPr="0054463B" w:rsidRDefault="00296E61" w:rsidP="00C53171">
            <w:pPr>
              <w:snapToGrid w:val="0"/>
              <w:spacing w:after="0" w:line="240" w:lineRule="auto"/>
              <w:jc w:val="both"/>
              <w:rPr>
                <w:rFonts w:ascii="Times New Roman" w:hAnsi="Times New Roman" w:cs="Times New Roman"/>
                <w:sz w:val="20"/>
                <w:szCs w:val="20"/>
              </w:rPr>
            </w:pPr>
            <w:r w:rsidRPr="0054463B">
              <w:rPr>
                <w:rFonts w:ascii="Times New Roman" w:hAnsi="Times New Roman" w:cs="Times New Roman"/>
                <w:sz w:val="20"/>
                <w:szCs w:val="20"/>
              </w:rPr>
              <w:t>67</w:t>
            </w:r>
          </w:p>
          <w:p w:rsidR="00296E61" w:rsidRPr="0054463B" w:rsidRDefault="00296E61" w:rsidP="00C53171">
            <w:pPr>
              <w:snapToGrid w:val="0"/>
              <w:spacing w:after="0" w:line="240" w:lineRule="auto"/>
              <w:jc w:val="both"/>
              <w:rPr>
                <w:rFonts w:ascii="Times New Roman" w:hAnsi="Times New Roman" w:cs="Times New Roman"/>
                <w:sz w:val="20"/>
                <w:szCs w:val="20"/>
              </w:rPr>
            </w:pPr>
            <w:r w:rsidRPr="0054463B">
              <w:rPr>
                <w:rFonts w:ascii="Times New Roman" w:hAnsi="Times New Roman" w:cs="Times New Roman"/>
                <w:sz w:val="20"/>
                <w:szCs w:val="20"/>
              </w:rPr>
              <w:t>53</w:t>
            </w:r>
          </w:p>
        </w:tc>
        <w:tc>
          <w:tcPr>
            <w:tcW w:w="24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96E61" w:rsidRPr="0054463B" w:rsidRDefault="00296E61" w:rsidP="00C53171">
            <w:pPr>
              <w:snapToGrid w:val="0"/>
              <w:spacing w:after="0" w:line="240" w:lineRule="auto"/>
              <w:jc w:val="both"/>
              <w:rPr>
                <w:rFonts w:ascii="Times New Roman" w:hAnsi="Times New Roman" w:cs="Times New Roman"/>
                <w:sz w:val="20"/>
                <w:szCs w:val="20"/>
              </w:rPr>
            </w:pPr>
          </w:p>
          <w:p w:rsidR="00296E61" w:rsidRPr="0054463B" w:rsidRDefault="00296E61" w:rsidP="00C53171">
            <w:pPr>
              <w:snapToGrid w:val="0"/>
              <w:spacing w:after="0" w:line="240" w:lineRule="auto"/>
              <w:jc w:val="both"/>
              <w:rPr>
                <w:rFonts w:ascii="Times New Roman" w:hAnsi="Times New Roman" w:cs="Times New Roman"/>
                <w:sz w:val="20"/>
                <w:szCs w:val="20"/>
              </w:rPr>
            </w:pPr>
          </w:p>
          <w:p w:rsidR="00296E61" w:rsidRPr="0054463B" w:rsidRDefault="00296E61" w:rsidP="00C53171">
            <w:pPr>
              <w:snapToGrid w:val="0"/>
              <w:spacing w:after="0" w:line="240" w:lineRule="auto"/>
              <w:jc w:val="both"/>
              <w:rPr>
                <w:rFonts w:ascii="Times New Roman" w:hAnsi="Times New Roman" w:cs="Times New Roman"/>
                <w:sz w:val="20"/>
                <w:szCs w:val="20"/>
              </w:rPr>
            </w:pPr>
            <w:r w:rsidRPr="0054463B">
              <w:rPr>
                <w:rFonts w:ascii="Times New Roman" w:hAnsi="Times New Roman" w:cs="Times New Roman"/>
                <w:sz w:val="20"/>
                <w:szCs w:val="20"/>
              </w:rPr>
              <w:t>55.8</w:t>
            </w:r>
          </w:p>
          <w:p w:rsidR="00296E61" w:rsidRPr="0054463B" w:rsidRDefault="00296E61" w:rsidP="00C53171">
            <w:pPr>
              <w:snapToGrid w:val="0"/>
              <w:spacing w:after="0" w:line="240" w:lineRule="auto"/>
              <w:jc w:val="both"/>
              <w:rPr>
                <w:rFonts w:ascii="Times New Roman" w:hAnsi="Times New Roman" w:cs="Times New Roman"/>
                <w:sz w:val="20"/>
                <w:szCs w:val="20"/>
              </w:rPr>
            </w:pPr>
            <w:r w:rsidRPr="0054463B">
              <w:rPr>
                <w:rFonts w:ascii="Times New Roman" w:hAnsi="Times New Roman" w:cs="Times New Roman"/>
                <w:sz w:val="20"/>
                <w:szCs w:val="20"/>
              </w:rPr>
              <w:t>44.2</w:t>
            </w:r>
          </w:p>
        </w:tc>
      </w:tr>
      <w:tr w:rsidR="00A307F8" w:rsidRPr="0054463B" w:rsidTr="00A307F8">
        <w:trPr>
          <w:jc w:val="center"/>
        </w:trPr>
        <w:tc>
          <w:tcPr>
            <w:tcW w:w="183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307F8" w:rsidRPr="0054463B" w:rsidRDefault="00296E61" w:rsidP="00C53171">
            <w:pPr>
              <w:snapToGrid w:val="0"/>
              <w:spacing w:after="0" w:line="240" w:lineRule="auto"/>
              <w:jc w:val="both"/>
              <w:rPr>
                <w:rFonts w:ascii="Times New Roman" w:hAnsi="Times New Roman" w:cs="Times New Roman"/>
                <w:sz w:val="20"/>
                <w:szCs w:val="20"/>
              </w:rPr>
            </w:pPr>
            <w:r w:rsidRPr="0054463B">
              <w:rPr>
                <w:rFonts w:ascii="Times New Roman" w:hAnsi="Times New Roman" w:cs="Times New Roman"/>
                <w:sz w:val="20"/>
                <w:szCs w:val="20"/>
              </w:rPr>
              <w:t>Sex</w:t>
            </w:r>
          </w:p>
          <w:p w:rsidR="00A307F8" w:rsidRPr="0054463B" w:rsidRDefault="00A307F8" w:rsidP="00C53171">
            <w:pPr>
              <w:snapToGrid w:val="0"/>
              <w:spacing w:after="0" w:line="240" w:lineRule="auto"/>
              <w:jc w:val="both"/>
              <w:rPr>
                <w:rFonts w:ascii="Times New Roman" w:hAnsi="Times New Roman" w:cs="Times New Roman"/>
                <w:i/>
                <w:iCs/>
                <w:sz w:val="20"/>
                <w:szCs w:val="20"/>
              </w:rPr>
            </w:pPr>
            <w:r w:rsidRPr="0054463B">
              <w:rPr>
                <w:rFonts w:ascii="Times New Roman" w:hAnsi="Times New Roman" w:cs="Times New Roman"/>
                <w:i/>
                <w:iCs/>
                <w:sz w:val="20"/>
                <w:szCs w:val="20"/>
              </w:rPr>
              <w:t>M</w:t>
            </w:r>
            <w:r w:rsidR="00296E61" w:rsidRPr="0054463B">
              <w:rPr>
                <w:rFonts w:ascii="Times New Roman" w:hAnsi="Times New Roman" w:cs="Times New Roman"/>
                <w:i/>
                <w:iCs/>
                <w:sz w:val="20"/>
                <w:szCs w:val="20"/>
              </w:rPr>
              <w:t>ale</w:t>
            </w:r>
          </w:p>
          <w:p w:rsidR="00296E61" w:rsidRPr="0054463B" w:rsidRDefault="00A307F8" w:rsidP="00C53171">
            <w:pPr>
              <w:snapToGrid w:val="0"/>
              <w:spacing w:after="0" w:line="240" w:lineRule="auto"/>
              <w:jc w:val="both"/>
              <w:rPr>
                <w:rFonts w:ascii="Times New Roman" w:hAnsi="Times New Roman" w:cs="Times New Roman"/>
                <w:sz w:val="20"/>
                <w:szCs w:val="20"/>
              </w:rPr>
            </w:pPr>
            <w:r w:rsidRPr="0054463B">
              <w:rPr>
                <w:rFonts w:ascii="Times New Roman" w:hAnsi="Times New Roman" w:cs="Times New Roman"/>
                <w:i/>
                <w:iCs/>
                <w:sz w:val="20"/>
                <w:szCs w:val="20"/>
              </w:rPr>
              <w:t>F</w:t>
            </w:r>
            <w:r w:rsidR="00296E61" w:rsidRPr="0054463B">
              <w:rPr>
                <w:rFonts w:ascii="Times New Roman" w:hAnsi="Times New Roman" w:cs="Times New Roman"/>
                <w:i/>
                <w:iCs/>
                <w:sz w:val="20"/>
                <w:szCs w:val="20"/>
              </w:rPr>
              <w:t>emale</w:t>
            </w:r>
          </w:p>
        </w:tc>
        <w:tc>
          <w:tcPr>
            <w:tcW w:w="42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96E61" w:rsidRPr="0054463B" w:rsidRDefault="00296E61" w:rsidP="00C53171">
            <w:pPr>
              <w:snapToGrid w:val="0"/>
              <w:spacing w:after="0" w:line="240" w:lineRule="auto"/>
              <w:jc w:val="both"/>
              <w:rPr>
                <w:rFonts w:ascii="Times New Roman" w:hAnsi="Times New Roman" w:cs="Times New Roman"/>
                <w:sz w:val="20"/>
                <w:szCs w:val="20"/>
              </w:rPr>
            </w:pPr>
          </w:p>
          <w:p w:rsidR="00296E61" w:rsidRPr="0054463B" w:rsidRDefault="00296E61" w:rsidP="00C53171">
            <w:pPr>
              <w:snapToGrid w:val="0"/>
              <w:spacing w:after="0" w:line="240" w:lineRule="auto"/>
              <w:jc w:val="both"/>
              <w:rPr>
                <w:rFonts w:ascii="Times New Roman" w:hAnsi="Times New Roman" w:cs="Times New Roman"/>
                <w:sz w:val="20"/>
                <w:szCs w:val="20"/>
              </w:rPr>
            </w:pPr>
            <w:r w:rsidRPr="0054463B">
              <w:rPr>
                <w:rFonts w:ascii="Times New Roman" w:hAnsi="Times New Roman" w:cs="Times New Roman"/>
                <w:sz w:val="20"/>
                <w:szCs w:val="20"/>
              </w:rPr>
              <w:t>13</w:t>
            </w:r>
          </w:p>
          <w:p w:rsidR="00296E61" w:rsidRPr="0054463B" w:rsidRDefault="00296E61" w:rsidP="00C53171">
            <w:pPr>
              <w:snapToGrid w:val="0"/>
              <w:spacing w:after="0" w:line="240" w:lineRule="auto"/>
              <w:jc w:val="both"/>
              <w:rPr>
                <w:rFonts w:ascii="Times New Roman" w:hAnsi="Times New Roman" w:cs="Times New Roman"/>
                <w:sz w:val="20"/>
                <w:szCs w:val="20"/>
              </w:rPr>
            </w:pPr>
            <w:r w:rsidRPr="0054463B">
              <w:rPr>
                <w:rFonts w:ascii="Times New Roman" w:hAnsi="Times New Roman" w:cs="Times New Roman"/>
                <w:sz w:val="20"/>
                <w:szCs w:val="20"/>
              </w:rPr>
              <w:t>17</w:t>
            </w:r>
          </w:p>
        </w:tc>
        <w:tc>
          <w:tcPr>
            <w:tcW w:w="35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96E61" w:rsidRPr="0054463B" w:rsidRDefault="00296E61" w:rsidP="00C53171">
            <w:pPr>
              <w:snapToGrid w:val="0"/>
              <w:spacing w:after="0" w:line="240" w:lineRule="auto"/>
              <w:jc w:val="both"/>
              <w:rPr>
                <w:rFonts w:ascii="Times New Roman" w:hAnsi="Times New Roman" w:cs="Times New Roman"/>
                <w:sz w:val="20"/>
                <w:szCs w:val="20"/>
              </w:rPr>
            </w:pPr>
          </w:p>
          <w:p w:rsidR="00296E61" w:rsidRPr="0054463B" w:rsidRDefault="00296E61" w:rsidP="00C53171">
            <w:pPr>
              <w:snapToGrid w:val="0"/>
              <w:spacing w:after="0" w:line="240" w:lineRule="auto"/>
              <w:jc w:val="both"/>
              <w:rPr>
                <w:rFonts w:ascii="Times New Roman" w:hAnsi="Times New Roman" w:cs="Times New Roman"/>
                <w:sz w:val="20"/>
                <w:szCs w:val="20"/>
              </w:rPr>
            </w:pPr>
            <w:r w:rsidRPr="0054463B">
              <w:rPr>
                <w:rFonts w:ascii="Times New Roman" w:hAnsi="Times New Roman" w:cs="Times New Roman"/>
                <w:sz w:val="20"/>
                <w:szCs w:val="20"/>
              </w:rPr>
              <w:t>43.3</w:t>
            </w:r>
          </w:p>
          <w:p w:rsidR="00296E61" w:rsidRPr="0054463B" w:rsidRDefault="00296E61" w:rsidP="00C53171">
            <w:pPr>
              <w:snapToGrid w:val="0"/>
              <w:spacing w:after="0" w:line="240" w:lineRule="auto"/>
              <w:jc w:val="both"/>
              <w:rPr>
                <w:rFonts w:ascii="Times New Roman" w:hAnsi="Times New Roman" w:cs="Times New Roman"/>
                <w:sz w:val="20"/>
                <w:szCs w:val="20"/>
              </w:rPr>
            </w:pPr>
            <w:r w:rsidRPr="0054463B">
              <w:rPr>
                <w:rFonts w:ascii="Times New Roman" w:hAnsi="Times New Roman" w:cs="Times New Roman"/>
                <w:sz w:val="20"/>
                <w:szCs w:val="20"/>
              </w:rPr>
              <w:t>56.7</w:t>
            </w:r>
          </w:p>
        </w:tc>
        <w:tc>
          <w:tcPr>
            <w:tcW w:w="52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96E61" w:rsidRPr="0054463B" w:rsidRDefault="00296E61" w:rsidP="00C53171">
            <w:pPr>
              <w:snapToGrid w:val="0"/>
              <w:spacing w:after="0" w:line="240" w:lineRule="auto"/>
              <w:jc w:val="both"/>
              <w:rPr>
                <w:rFonts w:ascii="Times New Roman" w:hAnsi="Times New Roman" w:cs="Times New Roman"/>
                <w:sz w:val="20"/>
                <w:szCs w:val="20"/>
              </w:rPr>
            </w:pPr>
          </w:p>
          <w:p w:rsidR="00296E61" w:rsidRPr="0054463B" w:rsidRDefault="00296E61" w:rsidP="00C53171">
            <w:pPr>
              <w:snapToGrid w:val="0"/>
              <w:spacing w:after="0" w:line="240" w:lineRule="auto"/>
              <w:jc w:val="both"/>
              <w:rPr>
                <w:rFonts w:ascii="Times New Roman" w:hAnsi="Times New Roman" w:cs="Times New Roman"/>
                <w:sz w:val="20"/>
                <w:szCs w:val="20"/>
              </w:rPr>
            </w:pPr>
            <w:r w:rsidRPr="0054463B">
              <w:rPr>
                <w:rFonts w:ascii="Times New Roman" w:hAnsi="Times New Roman" w:cs="Times New Roman"/>
                <w:sz w:val="20"/>
                <w:szCs w:val="20"/>
              </w:rPr>
              <w:t>24</w:t>
            </w:r>
          </w:p>
          <w:p w:rsidR="00296E61" w:rsidRPr="0054463B" w:rsidRDefault="00296E61" w:rsidP="00C53171">
            <w:pPr>
              <w:snapToGrid w:val="0"/>
              <w:spacing w:after="0" w:line="240" w:lineRule="auto"/>
              <w:jc w:val="both"/>
              <w:rPr>
                <w:rFonts w:ascii="Times New Roman" w:hAnsi="Times New Roman" w:cs="Times New Roman"/>
                <w:sz w:val="20"/>
                <w:szCs w:val="20"/>
              </w:rPr>
            </w:pPr>
            <w:r w:rsidRPr="0054463B">
              <w:rPr>
                <w:rFonts w:ascii="Times New Roman" w:hAnsi="Times New Roman" w:cs="Times New Roman"/>
                <w:sz w:val="20"/>
                <w:szCs w:val="20"/>
              </w:rPr>
              <w:t>32</w:t>
            </w:r>
          </w:p>
        </w:tc>
        <w:tc>
          <w:tcPr>
            <w:tcW w:w="49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96E61" w:rsidRPr="0054463B" w:rsidRDefault="00296E61" w:rsidP="00C53171">
            <w:pPr>
              <w:snapToGrid w:val="0"/>
              <w:spacing w:after="0" w:line="240" w:lineRule="auto"/>
              <w:jc w:val="both"/>
              <w:rPr>
                <w:rFonts w:ascii="Times New Roman" w:hAnsi="Times New Roman" w:cs="Times New Roman"/>
                <w:sz w:val="20"/>
                <w:szCs w:val="20"/>
              </w:rPr>
            </w:pPr>
          </w:p>
          <w:p w:rsidR="00296E61" w:rsidRPr="0054463B" w:rsidRDefault="00296E61" w:rsidP="00C53171">
            <w:pPr>
              <w:snapToGrid w:val="0"/>
              <w:spacing w:after="0" w:line="240" w:lineRule="auto"/>
              <w:jc w:val="both"/>
              <w:rPr>
                <w:rFonts w:ascii="Times New Roman" w:hAnsi="Times New Roman" w:cs="Times New Roman"/>
                <w:sz w:val="20"/>
                <w:szCs w:val="20"/>
              </w:rPr>
            </w:pPr>
            <w:r w:rsidRPr="0054463B">
              <w:rPr>
                <w:rFonts w:ascii="Times New Roman" w:hAnsi="Times New Roman" w:cs="Times New Roman"/>
                <w:sz w:val="20"/>
                <w:szCs w:val="20"/>
              </w:rPr>
              <w:t>42.9</w:t>
            </w:r>
          </w:p>
          <w:p w:rsidR="00296E61" w:rsidRPr="0054463B" w:rsidRDefault="00296E61" w:rsidP="00C53171">
            <w:pPr>
              <w:snapToGrid w:val="0"/>
              <w:spacing w:after="0" w:line="240" w:lineRule="auto"/>
              <w:jc w:val="both"/>
              <w:rPr>
                <w:rFonts w:ascii="Times New Roman" w:hAnsi="Times New Roman" w:cs="Times New Roman"/>
                <w:sz w:val="20"/>
                <w:szCs w:val="20"/>
              </w:rPr>
            </w:pPr>
            <w:r w:rsidRPr="0054463B">
              <w:rPr>
                <w:rFonts w:ascii="Times New Roman" w:hAnsi="Times New Roman" w:cs="Times New Roman"/>
                <w:sz w:val="20"/>
                <w:szCs w:val="20"/>
              </w:rPr>
              <w:t>57.1</w:t>
            </w:r>
          </w:p>
        </w:tc>
        <w:tc>
          <w:tcPr>
            <w:tcW w:w="46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96E61" w:rsidRPr="0054463B" w:rsidRDefault="00296E61" w:rsidP="00C53171">
            <w:pPr>
              <w:snapToGrid w:val="0"/>
              <w:spacing w:after="0" w:line="240" w:lineRule="auto"/>
              <w:jc w:val="both"/>
              <w:rPr>
                <w:rFonts w:ascii="Times New Roman" w:hAnsi="Times New Roman" w:cs="Times New Roman"/>
                <w:sz w:val="20"/>
                <w:szCs w:val="20"/>
              </w:rPr>
            </w:pPr>
          </w:p>
          <w:p w:rsidR="00296E61" w:rsidRPr="0054463B" w:rsidRDefault="00296E61" w:rsidP="00C53171">
            <w:pPr>
              <w:snapToGrid w:val="0"/>
              <w:spacing w:after="0" w:line="240" w:lineRule="auto"/>
              <w:jc w:val="both"/>
              <w:rPr>
                <w:rFonts w:ascii="Times New Roman" w:hAnsi="Times New Roman" w:cs="Times New Roman"/>
                <w:sz w:val="20"/>
                <w:szCs w:val="20"/>
              </w:rPr>
            </w:pPr>
            <w:r w:rsidRPr="0054463B">
              <w:rPr>
                <w:rFonts w:ascii="Times New Roman" w:hAnsi="Times New Roman" w:cs="Times New Roman"/>
                <w:sz w:val="20"/>
                <w:szCs w:val="20"/>
              </w:rPr>
              <w:t>16</w:t>
            </w:r>
          </w:p>
          <w:p w:rsidR="00296E61" w:rsidRPr="0054463B" w:rsidRDefault="00296E61" w:rsidP="00C53171">
            <w:pPr>
              <w:snapToGrid w:val="0"/>
              <w:spacing w:after="0" w:line="240" w:lineRule="auto"/>
              <w:jc w:val="both"/>
              <w:rPr>
                <w:rFonts w:ascii="Times New Roman" w:hAnsi="Times New Roman" w:cs="Times New Roman"/>
                <w:sz w:val="20"/>
                <w:szCs w:val="20"/>
              </w:rPr>
            </w:pPr>
            <w:r w:rsidRPr="0054463B">
              <w:rPr>
                <w:rFonts w:ascii="Times New Roman" w:hAnsi="Times New Roman" w:cs="Times New Roman"/>
                <w:sz w:val="20"/>
                <w:szCs w:val="20"/>
              </w:rPr>
              <w:t>18</w:t>
            </w:r>
          </w:p>
        </w:tc>
        <w:tc>
          <w:tcPr>
            <w:tcW w:w="43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96E61" w:rsidRPr="0054463B" w:rsidRDefault="00296E61" w:rsidP="00C53171">
            <w:pPr>
              <w:snapToGrid w:val="0"/>
              <w:spacing w:after="0" w:line="240" w:lineRule="auto"/>
              <w:jc w:val="both"/>
              <w:rPr>
                <w:rFonts w:ascii="Times New Roman" w:hAnsi="Times New Roman" w:cs="Times New Roman"/>
                <w:sz w:val="20"/>
                <w:szCs w:val="20"/>
              </w:rPr>
            </w:pPr>
          </w:p>
          <w:p w:rsidR="00296E61" w:rsidRPr="0054463B" w:rsidRDefault="00296E61" w:rsidP="00C53171">
            <w:pPr>
              <w:snapToGrid w:val="0"/>
              <w:spacing w:after="0" w:line="240" w:lineRule="auto"/>
              <w:jc w:val="both"/>
              <w:rPr>
                <w:rFonts w:ascii="Times New Roman" w:hAnsi="Times New Roman" w:cs="Times New Roman"/>
                <w:sz w:val="20"/>
                <w:szCs w:val="20"/>
              </w:rPr>
            </w:pPr>
            <w:r w:rsidRPr="0054463B">
              <w:rPr>
                <w:rFonts w:ascii="Times New Roman" w:hAnsi="Times New Roman" w:cs="Times New Roman"/>
                <w:sz w:val="20"/>
                <w:szCs w:val="20"/>
              </w:rPr>
              <w:t>47.1</w:t>
            </w:r>
          </w:p>
          <w:p w:rsidR="00296E61" w:rsidRPr="0054463B" w:rsidRDefault="00296E61" w:rsidP="00C53171">
            <w:pPr>
              <w:snapToGrid w:val="0"/>
              <w:spacing w:after="0" w:line="240" w:lineRule="auto"/>
              <w:jc w:val="both"/>
              <w:rPr>
                <w:rFonts w:ascii="Times New Roman" w:hAnsi="Times New Roman" w:cs="Times New Roman"/>
                <w:sz w:val="20"/>
                <w:szCs w:val="20"/>
              </w:rPr>
            </w:pPr>
            <w:r w:rsidRPr="0054463B">
              <w:rPr>
                <w:rFonts w:ascii="Times New Roman" w:hAnsi="Times New Roman" w:cs="Times New Roman"/>
                <w:sz w:val="20"/>
                <w:szCs w:val="20"/>
              </w:rPr>
              <w:t>52.9</w:t>
            </w:r>
          </w:p>
        </w:tc>
        <w:tc>
          <w:tcPr>
            <w:tcW w:w="21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96E61" w:rsidRPr="0054463B" w:rsidRDefault="00296E61" w:rsidP="00C53171">
            <w:pPr>
              <w:snapToGrid w:val="0"/>
              <w:spacing w:after="0" w:line="240" w:lineRule="auto"/>
              <w:jc w:val="both"/>
              <w:rPr>
                <w:rFonts w:ascii="Times New Roman" w:hAnsi="Times New Roman" w:cs="Times New Roman"/>
                <w:sz w:val="20"/>
                <w:szCs w:val="20"/>
              </w:rPr>
            </w:pPr>
          </w:p>
          <w:p w:rsidR="00296E61" w:rsidRPr="0054463B" w:rsidRDefault="00296E61" w:rsidP="00C53171">
            <w:pPr>
              <w:snapToGrid w:val="0"/>
              <w:spacing w:after="0" w:line="240" w:lineRule="auto"/>
              <w:jc w:val="both"/>
              <w:rPr>
                <w:rFonts w:ascii="Times New Roman" w:hAnsi="Times New Roman" w:cs="Times New Roman"/>
                <w:sz w:val="20"/>
                <w:szCs w:val="20"/>
              </w:rPr>
            </w:pPr>
            <w:r w:rsidRPr="0054463B">
              <w:rPr>
                <w:rFonts w:ascii="Times New Roman" w:hAnsi="Times New Roman" w:cs="Times New Roman"/>
                <w:sz w:val="20"/>
                <w:szCs w:val="20"/>
              </w:rPr>
              <w:t>53</w:t>
            </w:r>
          </w:p>
          <w:p w:rsidR="00296E61" w:rsidRPr="0054463B" w:rsidRDefault="00296E61" w:rsidP="00C53171">
            <w:pPr>
              <w:snapToGrid w:val="0"/>
              <w:spacing w:after="0" w:line="240" w:lineRule="auto"/>
              <w:jc w:val="both"/>
              <w:rPr>
                <w:rFonts w:ascii="Times New Roman" w:hAnsi="Times New Roman" w:cs="Times New Roman"/>
                <w:sz w:val="20"/>
                <w:szCs w:val="20"/>
              </w:rPr>
            </w:pPr>
            <w:r w:rsidRPr="0054463B">
              <w:rPr>
                <w:rFonts w:ascii="Times New Roman" w:hAnsi="Times New Roman" w:cs="Times New Roman"/>
                <w:sz w:val="20"/>
                <w:szCs w:val="20"/>
              </w:rPr>
              <w:t>67</w:t>
            </w:r>
          </w:p>
        </w:tc>
        <w:tc>
          <w:tcPr>
            <w:tcW w:w="24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96E61" w:rsidRPr="0054463B" w:rsidRDefault="00296E61" w:rsidP="00C53171">
            <w:pPr>
              <w:snapToGrid w:val="0"/>
              <w:spacing w:after="0" w:line="240" w:lineRule="auto"/>
              <w:jc w:val="both"/>
              <w:rPr>
                <w:rFonts w:ascii="Times New Roman" w:hAnsi="Times New Roman" w:cs="Times New Roman"/>
                <w:sz w:val="20"/>
                <w:szCs w:val="20"/>
              </w:rPr>
            </w:pPr>
          </w:p>
          <w:p w:rsidR="00296E61" w:rsidRPr="0054463B" w:rsidRDefault="00296E61" w:rsidP="00C53171">
            <w:pPr>
              <w:snapToGrid w:val="0"/>
              <w:spacing w:after="0" w:line="240" w:lineRule="auto"/>
              <w:jc w:val="both"/>
              <w:rPr>
                <w:rFonts w:ascii="Times New Roman" w:hAnsi="Times New Roman" w:cs="Times New Roman"/>
                <w:sz w:val="20"/>
                <w:szCs w:val="20"/>
              </w:rPr>
            </w:pPr>
            <w:r w:rsidRPr="0054463B">
              <w:rPr>
                <w:rFonts w:ascii="Times New Roman" w:hAnsi="Times New Roman" w:cs="Times New Roman"/>
                <w:sz w:val="20"/>
                <w:szCs w:val="20"/>
              </w:rPr>
              <w:t>44.2</w:t>
            </w:r>
          </w:p>
          <w:p w:rsidR="00296E61" w:rsidRPr="0054463B" w:rsidRDefault="00296E61" w:rsidP="00C53171">
            <w:pPr>
              <w:snapToGrid w:val="0"/>
              <w:spacing w:after="0" w:line="240" w:lineRule="auto"/>
              <w:jc w:val="both"/>
              <w:rPr>
                <w:rFonts w:ascii="Times New Roman" w:hAnsi="Times New Roman" w:cs="Times New Roman"/>
                <w:sz w:val="20"/>
                <w:szCs w:val="20"/>
              </w:rPr>
            </w:pPr>
            <w:r w:rsidRPr="0054463B">
              <w:rPr>
                <w:rFonts w:ascii="Times New Roman" w:hAnsi="Times New Roman" w:cs="Times New Roman"/>
                <w:sz w:val="20"/>
                <w:szCs w:val="20"/>
              </w:rPr>
              <w:t>55.8</w:t>
            </w:r>
          </w:p>
        </w:tc>
      </w:tr>
      <w:tr w:rsidR="00A307F8" w:rsidRPr="0054463B" w:rsidTr="00A307F8">
        <w:trPr>
          <w:jc w:val="center"/>
        </w:trPr>
        <w:tc>
          <w:tcPr>
            <w:tcW w:w="183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96E61" w:rsidRPr="0054463B" w:rsidRDefault="00296E61" w:rsidP="00C53171">
            <w:pPr>
              <w:snapToGrid w:val="0"/>
              <w:spacing w:after="0" w:line="240" w:lineRule="auto"/>
              <w:jc w:val="both"/>
              <w:rPr>
                <w:rFonts w:ascii="Times New Roman" w:hAnsi="Times New Roman" w:cs="Times New Roman"/>
                <w:sz w:val="20"/>
                <w:szCs w:val="20"/>
              </w:rPr>
            </w:pPr>
            <w:r w:rsidRPr="0054463B">
              <w:rPr>
                <w:rFonts w:ascii="Times New Roman" w:hAnsi="Times New Roman" w:cs="Times New Roman"/>
                <w:sz w:val="20"/>
                <w:szCs w:val="20"/>
              </w:rPr>
              <w:t>Pathology</w:t>
            </w:r>
          </w:p>
          <w:p w:rsidR="00296E61" w:rsidRPr="0054463B" w:rsidRDefault="00296E61" w:rsidP="00C53171">
            <w:pPr>
              <w:snapToGrid w:val="0"/>
              <w:spacing w:after="0" w:line="240" w:lineRule="auto"/>
              <w:jc w:val="both"/>
              <w:rPr>
                <w:rFonts w:ascii="Times New Roman" w:hAnsi="Times New Roman" w:cs="Times New Roman"/>
                <w:i/>
                <w:iCs/>
                <w:sz w:val="20"/>
                <w:szCs w:val="20"/>
              </w:rPr>
            </w:pPr>
            <w:proofErr w:type="spellStart"/>
            <w:r w:rsidRPr="0054463B">
              <w:rPr>
                <w:rFonts w:ascii="Times New Roman" w:hAnsi="Times New Roman" w:cs="Times New Roman"/>
                <w:i/>
                <w:iCs/>
                <w:sz w:val="20"/>
                <w:szCs w:val="20"/>
              </w:rPr>
              <w:t>Adenoca</w:t>
            </w:r>
            <w:proofErr w:type="spellEnd"/>
            <w:r w:rsidRPr="0054463B">
              <w:rPr>
                <w:rFonts w:ascii="Times New Roman" w:hAnsi="Times New Roman" w:cs="Times New Roman"/>
                <w:i/>
                <w:iCs/>
                <w:sz w:val="20"/>
                <w:szCs w:val="20"/>
              </w:rPr>
              <w:t>.</w:t>
            </w:r>
          </w:p>
          <w:p w:rsidR="00296E61" w:rsidRPr="0054463B" w:rsidRDefault="00296E61" w:rsidP="00C53171">
            <w:pPr>
              <w:snapToGrid w:val="0"/>
              <w:spacing w:after="0" w:line="240" w:lineRule="auto"/>
              <w:jc w:val="both"/>
              <w:rPr>
                <w:rFonts w:ascii="Times New Roman" w:hAnsi="Times New Roman" w:cs="Times New Roman"/>
                <w:sz w:val="20"/>
                <w:szCs w:val="20"/>
              </w:rPr>
            </w:pPr>
            <w:proofErr w:type="spellStart"/>
            <w:r w:rsidRPr="0054463B">
              <w:rPr>
                <w:rFonts w:ascii="Times New Roman" w:hAnsi="Times New Roman" w:cs="Times New Roman"/>
                <w:i/>
                <w:iCs/>
                <w:sz w:val="20"/>
                <w:szCs w:val="20"/>
              </w:rPr>
              <w:t>Mucinous</w:t>
            </w:r>
            <w:proofErr w:type="spellEnd"/>
            <w:r w:rsidRPr="0054463B">
              <w:rPr>
                <w:rFonts w:ascii="Times New Roman" w:hAnsi="Times New Roman" w:cs="Times New Roman"/>
                <w:i/>
                <w:iCs/>
                <w:sz w:val="20"/>
                <w:szCs w:val="20"/>
              </w:rPr>
              <w:t xml:space="preserve"> </w:t>
            </w:r>
            <w:proofErr w:type="spellStart"/>
            <w:r w:rsidRPr="0054463B">
              <w:rPr>
                <w:rFonts w:ascii="Times New Roman" w:hAnsi="Times New Roman" w:cs="Times New Roman"/>
                <w:i/>
                <w:iCs/>
                <w:sz w:val="20"/>
                <w:szCs w:val="20"/>
              </w:rPr>
              <w:t>adenoca</w:t>
            </w:r>
            <w:proofErr w:type="spellEnd"/>
            <w:r w:rsidRPr="0054463B">
              <w:rPr>
                <w:rFonts w:ascii="Times New Roman" w:hAnsi="Times New Roman" w:cs="Times New Roman"/>
                <w:sz w:val="20"/>
                <w:szCs w:val="20"/>
              </w:rPr>
              <w:t>.</w:t>
            </w:r>
          </w:p>
        </w:tc>
        <w:tc>
          <w:tcPr>
            <w:tcW w:w="42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96E61" w:rsidRPr="0054463B" w:rsidRDefault="00296E61" w:rsidP="00C53171">
            <w:pPr>
              <w:snapToGrid w:val="0"/>
              <w:spacing w:after="0" w:line="240" w:lineRule="auto"/>
              <w:jc w:val="both"/>
              <w:rPr>
                <w:rFonts w:ascii="Times New Roman" w:hAnsi="Times New Roman" w:cs="Times New Roman"/>
                <w:sz w:val="20"/>
                <w:szCs w:val="20"/>
              </w:rPr>
            </w:pPr>
          </w:p>
          <w:p w:rsidR="00296E61" w:rsidRPr="0054463B" w:rsidRDefault="00296E61" w:rsidP="00C53171">
            <w:pPr>
              <w:snapToGrid w:val="0"/>
              <w:spacing w:after="0" w:line="240" w:lineRule="auto"/>
              <w:jc w:val="both"/>
              <w:rPr>
                <w:rFonts w:ascii="Times New Roman" w:hAnsi="Times New Roman" w:cs="Times New Roman"/>
                <w:sz w:val="20"/>
                <w:szCs w:val="20"/>
              </w:rPr>
            </w:pPr>
            <w:r w:rsidRPr="0054463B">
              <w:rPr>
                <w:rFonts w:ascii="Times New Roman" w:hAnsi="Times New Roman" w:cs="Times New Roman"/>
                <w:sz w:val="20"/>
                <w:szCs w:val="20"/>
              </w:rPr>
              <w:t>26</w:t>
            </w:r>
          </w:p>
          <w:p w:rsidR="00296E61" w:rsidRPr="0054463B" w:rsidRDefault="00296E61" w:rsidP="00C53171">
            <w:pPr>
              <w:snapToGrid w:val="0"/>
              <w:spacing w:after="0" w:line="240" w:lineRule="auto"/>
              <w:jc w:val="both"/>
              <w:rPr>
                <w:rFonts w:ascii="Times New Roman" w:hAnsi="Times New Roman" w:cs="Times New Roman"/>
                <w:sz w:val="20"/>
                <w:szCs w:val="20"/>
              </w:rPr>
            </w:pPr>
            <w:r w:rsidRPr="0054463B">
              <w:rPr>
                <w:rFonts w:ascii="Times New Roman" w:hAnsi="Times New Roman" w:cs="Times New Roman"/>
                <w:sz w:val="20"/>
                <w:szCs w:val="20"/>
              </w:rPr>
              <w:t>4</w:t>
            </w:r>
          </w:p>
        </w:tc>
        <w:tc>
          <w:tcPr>
            <w:tcW w:w="35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96E61" w:rsidRPr="0054463B" w:rsidRDefault="00296E61" w:rsidP="00C53171">
            <w:pPr>
              <w:snapToGrid w:val="0"/>
              <w:spacing w:after="0" w:line="240" w:lineRule="auto"/>
              <w:jc w:val="both"/>
              <w:rPr>
                <w:rFonts w:ascii="Times New Roman" w:hAnsi="Times New Roman" w:cs="Times New Roman"/>
                <w:sz w:val="20"/>
                <w:szCs w:val="20"/>
              </w:rPr>
            </w:pPr>
          </w:p>
          <w:p w:rsidR="00296E61" w:rsidRPr="0054463B" w:rsidRDefault="00296E61" w:rsidP="00C53171">
            <w:pPr>
              <w:snapToGrid w:val="0"/>
              <w:spacing w:after="0" w:line="240" w:lineRule="auto"/>
              <w:jc w:val="both"/>
              <w:rPr>
                <w:rFonts w:ascii="Times New Roman" w:hAnsi="Times New Roman" w:cs="Times New Roman"/>
                <w:sz w:val="20"/>
                <w:szCs w:val="20"/>
              </w:rPr>
            </w:pPr>
            <w:r w:rsidRPr="0054463B">
              <w:rPr>
                <w:rFonts w:ascii="Times New Roman" w:hAnsi="Times New Roman" w:cs="Times New Roman"/>
                <w:sz w:val="20"/>
                <w:szCs w:val="20"/>
              </w:rPr>
              <w:t>86.7</w:t>
            </w:r>
          </w:p>
          <w:p w:rsidR="00296E61" w:rsidRPr="0054463B" w:rsidRDefault="00296E61" w:rsidP="00C53171">
            <w:pPr>
              <w:snapToGrid w:val="0"/>
              <w:spacing w:after="0" w:line="240" w:lineRule="auto"/>
              <w:jc w:val="both"/>
              <w:rPr>
                <w:rFonts w:ascii="Times New Roman" w:hAnsi="Times New Roman" w:cs="Times New Roman"/>
                <w:sz w:val="20"/>
                <w:szCs w:val="20"/>
              </w:rPr>
            </w:pPr>
            <w:r w:rsidRPr="0054463B">
              <w:rPr>
                <w:rFonts w:ascii="Times New Roman" w:hAnsi="Times New Roman" w:cs="Times New Roman"/>
                <w:sz w:val="20"/>
                <w:szCs w:val="20"/>
              </w:rPr>
              <w:t>13.3</w:t>
            </w:r>
          </w:p>
        </w:tc>
        <w:tc>
          <w:tcPr>
            <w:tcW w:w="52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96E61" w:rsidRPr="0054463B" w:rsidRDefault="00296E61" w:rsidP="00C53171">
            <w:pPr>
              <w:snapToGrid w:val="0"/>
              <w:spacing w:after="0" w:line="240" w:lineRule="auto"/>
              <w:jc w:val="both"/>
              <w:rPr>
                <w:rFonts w:ascii="Times New Roman" w:hAnsi="Times New Roman" w:cs="Times New Roman"/>
                <w:sz w:val="20"/>
                <w:szCs w:val="20"/>
              </w:rPr>
            </w:pPr>
          </w:p>
          <w:p w:rsidR="00296E61" w:rsidRPr="0054463B" w:rsidRDefault="00296E61" w:rsidP="00C53171">
            <w:pPr>
              <w:snapToGrid w:val="0"/>
              <w:spacing w:after="0" w:line="240" w:lineRule="auto"/>
              <w:jc w:val="both"/>
              <w:rPr>
                <w:rFonts w:ascii="Times New Roman" w:hAnsi="Times New Roman" w:cs="Times New Roman"/>
                <w:sz w:val="20"/>
                <w:szCs w:val="20"/>
              </w:rPr>
            </w:pPr>
            <w:r w:rsidRPr="0054463B">
              <w:rPr>
                <w:rFonts w:ascii="Times New Roman" w:hAnsi="Times New Roman" w:cs="Times New Roman"/>
                <w:sz w:val="20"/>
                <w:szCs w:val="20"/>
              </w:rPr>
              <w:t>42</w:t>
            </w:r>
          </w:p>
          <w:p w:rsidR="00296E61" w:rsidRPr="0054463B" w:rsidRDefault="00296E61" w:rsidP="00C53171">
            <w:pPr>
              <w:snapToGrid w:val="0"/>
              <w:spacing w:after="0" w:line="240" w:lineRule="auto"/>
              <w:jc w:val="both"/>
              <w:rPr>
                <w:rFonts w:ascii="Times New Roman" w:hAnsi="Times New Roman" w:cs="Times New Roman"/>
                <w:sz w:val="20"/>
                <w:szCs w:val="20"/>
              </w:rPr>
            </w:pPr>
            <w:r w:rsidRPr="0054463B">
              <w:rPr>
                <w:rFonts w:ascii="Times New Roman" w:hAnsi="Times New Roman" w:cs="Times New Roman"/>
                <w:sz w:val="20"/>
                <w:szCs w:val="20"/>
              </w:rPr>
              <w:t>14</w:t>
            </w:r>
          </w:p>
        </w:tc>
        <w:tc>
          <w:tcPr>
            <w:tcW w:w="49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96E61" w:rsidRPr="0054463B" w:rsidRDefault="00296E61" w:rsidP="00C53171">
            <w:pPr>
              <w:snapToGrid w:val="0"/>
              <w:spacing w:after="0" w:line="240" w:lineRule="auto"/>
              <w:jc w:val="both"/>
              <w:rPr>
                <w:rFonts w:ascii="Times New Roman" w:hAnsi="Times New Roman" w:cs="Times New Roman"/>
                <w:sz w:val="20"/>
                <w:szCs w:val="20"/>
              </w:rPr>
            </w:pPr>
          </w:p>
          <w:p w:rsidR="00296E61" w:rsidRPr="0054463B" w:rsidRDefault="00296E61" w:rsidP="00C53171">
            <w:pPr>
              <w:snapToGrid w:val="0"/>
              <w:spacing w:after="0" w:line="240" w:lineRule="auto"/>
              <w:jc w:val="both"/>
              <w:rPr>
                <w:rFonts w:ascii="Times New Roman" w:hAnsi="Times New Roman" w:cs="Times New Roman"/>
                <w:sz w:val="20"/>
                <w:szCs w:val="20"/>
              </w:rPr>
            </w:pPr>
            <w:r w:rsidRPr="0054463B">
              <w:rPr>
                <w:rFonts w:ascii="Times New Roman" w:hAnsi="Times New Roman" w:cs="Times New Roman"/>
                <w:sz w:val="20"/>
                <w:szCs w:val="20"/>
              </w:rPr>
              <w:t>75</w:t>
            </w:r>
          </w:p>
          <w:p w:rsidR="00296E61" w:rsidRPr="0054463B" w:rsidRDefault="00296E61" w:rsidP="00C53171">
            <w:pPr>
              <w:snapToGrid w:val="0"/>
              <w:spacing w:after="0" w:line="240" w:lineRule="auto"/>
              <w:jc w:val="both"/>
              <w:rPr>
                <w:rFonts w:ascii="Times New Roman" w:hAnsi="Times New Roman" w:cs="Times New Roman"/>
                <w:sz w:val="20"/>
                <w:szCs w:val="20"/>
              </w:rPr>
            </w:pPr>
            <w:r w:rsidRPr="0054463B">
              <w:rPr>
                <w:rFonts w:ascii="Times New Roman" w:hAnsi="Times New Roman" w:cs="Times New Roman"/>
                <w:sz w:val="20"/>
                <w:szCs w:val="20"/>
              </w:rPr>
              <w:t>25</w:t>
            </w:r>
          </w:p>
        </w:tc>
        <w:tc>
          <w:tcPr>
            <w:tcW w:w="46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96E61" w:rsidRPr="0054463B" w:rsidRDefault="00296E61" w:rsidP="00C53171">
            <w:pPr>
              <w:snapToGrid w:val="0"/>
              <w:spacing w:after="0" w:line="240" w:lineRule="auto"/>
              <w:jc w:val="both"/>
              <w:rPr>
                <w:rFonts w:ascii="Times New Roman" w:hAnsi="Times New Roman" w:cs="Times New Roman"/>
                <w:sz w:val="20"/>
                <w:szCs w:val="20"/>
              </w:rPr>
            </w:pPr>
          </w:p>
          <w:p w:rsidR="00296E61" w:rsidRPr="0054463B" w:rsidRDefault="00296E61" w:rsidP="00C53171">
            <w:pPr>
              <w:snapToGrid w:val="0"/>
              <w:spacing w:after="0" w:line="240" w:lineRule="auto"/>
              <w:jc w:val="both"/>
              <w:rPr>
                <w:rFonts w:ascii="Times New Roman" w:hAnsi="Times New Roman" w:cs="Times New Roman"/>
                <w:sz w:val="20"/>
                <w:szCs w:val="20"/>
              </w:rPr>
            </w:pPr>
            <w:r w:rsidRPr="0054463B">
              <w:rPr>
                <w:rFonts w:ascii="Times New Roman" w:hAnsi="Times New Roman" w:cs="Times New Roman"/>
                <w:sz w:val="20"/>
                <w:szCs w:val="20"/>
              </w:rPr>
              <w:t>29</w:t>
            </w:r>
          </w:p>
          <w:p w:rsidR="00296E61" w:rsidRPr="0054463B" w:rsidRDefault="00296E61" w:rsidP="00C53171">
            <w:pPr>
              <w:snapToGrid w:val="0"/>
              <w:spacing w:after="0" w:line="240" w:lineRule="auto"/>
              <w:jc w:val="both"/>
              <w:rPr>
                <w:rFonts w:ascii="Times New Roman" w:hAnsi="Times New Roman" w:cs="Times New Roman"/>
                <w:sz w:val="20"/>
                <w:szCs w:val="20"/>
              </w:rPr>
            </w:pPr>
            <w:r w:rsidRPr="0054463B">
              <w:rPr>
                <w:rFonts w:ascii="Times New Roman" w:hAnsi="Times New Roman" w:cs="Times New Roman"/>
                <w:sz w:val="20"/>
                <w:szCs w:val="20"/>
              </w:rPr>
              <w:t>5</w:t>
            </w:r>
          </w:p>
        </w:tc>
        <w:tc>
          <w:tcPr>
            <w:tcW w:w="43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96E61" w:rsidRPr="0054463B" w:rsidRDefault="00296E61" w:rsidP="00C53171">
            <w:pPr>
              <w:snapToGrid w:val="0"/>
              <w:spacing w:after="0" w:line="240" w:lineRule="auto"/>
              <w:jc w:val="both"/>
              <w:rPr>
                <w:rFonts w:ascii="Times New Roman" w:hAnsi="Times New Roman" w:cs="Times New Roman"/>
                <w:sz w:val="20"/>
                <w:szCs w:val="20"/>
              </w:rPr>
            </w:pPr>
          </w:p>
          <w:p w:rsidR="00296E61" w:rsidRPr="0054463B" w:rsidRDefault="00296E61" w:rsidP="00C53171">
            <w:pPr>
              <w:snapToGrid w:val="0"/>
              <w:spacing w:after="0" w:line="240" w:lineRule="auto"/>
              <w:jc w:val="both"/>
              <w:rPr>
                <w:rFonts w:ascii="Times New Roman" w:hAnsi="Times New Roman" w:cs="Times New Roman"/>
                <w:sz w:val="20"/>
                <w:szCs w:val="20"/>
              </w:rPr>
            </w:pPr>
            <w:r w:rsidRPr="0054463B">
              <w:rPr>
                <w:rFonts w:ascii="Times New Roman" w:hAnsi="Times New Roman" w:cs="Times New Roman"/>
                <w:sz w:val="20"/>
                <w:szCs w:val="20"/>
              </w:rPr>
              <w:t>85.3</w:t>
            </w:r>
          </w:p>
          <w:p w:rsidR="00296E61" w:rsidRPr="0054463B" w:rsidRDefault="00296E61" w:rsidP="00C53171">
            <w:pPr>
              <w:snapToGrid w:val="0"/>
              <w:spacing w:after="0" w:line="240" w:lineRule="auto"/>
              <w:jc w:val="both"/>
              <w:rPr>
                <w:rFonts w:ascii="Times New Roman" w:hAnsi="Times New Roman" w:cs="Times New Roman"/>
                <w:sz w:val="20"/>
                <w:szCs w:val="20"/>
              </w:rPr>
            </w:pPr>
            <w:r w:rsidRPr="0054463B">
              <w:rPr>
                <w:rFonts w:ascii="Times New Roman" w:hAnsi="Times New Roman" w:cs="Times New Roman"/>
                <w:sz w:val="20"/>
                <w:szCs w:val="20"/>
              </w:rPr>
              <w:t>14.7</w:t>
            </w:r>
          </w:p>
          <w:p w:rsidR="00296E61" w:rsidRPr="0054463B" w:rsidRDefault="00296E61" w:rsidP="00C53171">
            <w:pPr>
              <w:snapToGrid w:val="0"/>
              <w:spacing w:after="0" w:line="240" w:lineRule="auto"/>
              <w:jc w:val="both"/>
              <w:rPr>
                <w:rFonts w:ascii="Times New Roman" w:hAnsi="Times New Roman" w:cs="Times New Roman"/>
                <w:sz w:val="20"/>
                <w:szCs w:val="20"/>
              </w:rPr>
            </w:pPr>
          </w:p>
        </w:tc>
        <w:tc>
          <w:tcPr>
            <w:tcW w:w="21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96E61" w:rsidRPr="0054463B" w:rsidRDefault="00296E61" w:rsidP="00C53171">
            <w:pPr>
              <w:snapToGrid w:val="0"/>
              <w:spacing w:after="0" w:line="240" w:lineRule="auto"/>
              <w:jc w:val="both"/>
              <w:rPr>
                <w:rFonts w:ascii="Times New Roman" w:hAnsi="Times New Roman" w:cs="Times New Roman"/>
                <w:sz w:val="20"/>
                <w:szCs w:val="20"/>
              </w:rPr>
            </w:pPr>
          </w:p>
          <w:p w:rsidR="00296E61" w:rsidRPr="0054463B" w:rsidRDefault="00296E61" w:rsidP="00C53171">
            <w:pPr>
              <w:snapToGrid w:val="0"/>
              <w:spacing w:after="0" w:line="240" w:lineRule="auto"/>
              <w:jc w:val="both"/>
              <w:rPr>
                <w:rFonts w:ascii="Times New Roman" w:hAnsi="Times New Roman" w:cs="Times New Roman"/>
                <w:sz w:val="20"/>
                <w:szCs w:val="20"/>
              </w:rPr>
            </w:pPr>
            <w:r w:rsidRPr="0054463B">
              <w:rPr>
                <w:rFonts w:ascii="Times New Roman" w:hAnsi="Times New Roman" w:cs="Times New Roman"/>
                <w:sz w:val="20"/>
                <w:szCs w:val="20"/>
              </w:rPr>
              <w:t>97</w:t>
            </w:r>
          </w:p>
          <w:p w:rsidR="00296E61" w:rsidRPr="0054463B" w:rsidRDefault="00296E61" w:rsidP="00C53171">
            <w:pPr>
              <w:snapToGrid w:val="0"/>
              <w:spacing w:after="0" w:line="240" w:lineRule="auto"/>
              <w:jc w:val="both"/>
              <w:rPr>
                <w:rFonts w:ascii="Times New Roman" w:hAnsi="Times New Roman" w:cs="Times New Roman"/>
                <w:sz w:val="20"/>
                <w:szCs w:val="20"/>
              </w:rPr>
            </w:pPr>
            <w:r w:rsidRPr="0054463B">
              <w:rPr>
                <w:rFonts w:ascii="Times New Roman" w:hAnsi="Times New Roman" w:cs="Times New Roman"/>
                <w:sz w:val="20"/>
                <w:szCs w:val="20"/>
              </w:rPr>
              <w:t>23</w:t>
            </w:r>
          </w:p>
        </w:tc>
        <w:tc>
          <w:tcPr>
            <w:tcW w:w="24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96E61" w:rsidRPr="0054463B" w:rsidRDefault="00296E61" w:rsidP="00C53171">
            <w:pPr>
              <w:snapToGrid w:val="0"/>
              <w:spacing w:after="0" w:line="240" w:lineRule="auto"/>
              <w:jc w:val="both"/>
              <w:rPr>
                <w:rFonts w:ascii="Times New Roman" w:hAnsi="Times New Roman" w:cs="Times New Roman"/>
                <w:sz w:val="20"/>
                <w:szCs w:val="20"/>
              </w:rPr>
            </w:pPr>
          </w:p>
          <w:p w:rsidR="00296E61" w:rsidRPr="0054463B" w:rsidRDefault="00296E61" w:rsidP="00C53171">
            <w:pPr>
              <w:snapToGrid w:val="0"/>
              <w:spacing w:after="0" w:line="240" w:lineRule="auto"/>
              <w:jc w:val="both"/>
              <w:rPr>
                <w:rFonts w:ascii="Times New Roman" w:hAnsi="Times New Roman" w:cs="Times New Roman"/>
                <w:sz w:val="20"/>
                <w:szCs w:val="20"/>
              </w:rPr>
            </w:pPr>
            <w:r w:rsidRPr="0054463B">
              <w:rPr>
                <w:rFonts w:ascii="Times New Roman" w:hAnsi="Times New Roman" w:cs="Times New Roman"/>
                <w:sz w:val="20"/>
                <w:szCs w:val="20"/>
              </w:rPr>
              <w:t>80.8</w:t>
            </w:r>
          </w:p>
          <w:p w:rsidR="00296E61" w:rsidRPr="0054463B" w:rsidRDefault="00296E61" w:rsidP="00C53171">
            <w:pPr>
              <w:snapToGrid w:val="0"/>
              <w:spacing w:after="0" w:line="240" w:lineRule="auto"/>
              <w:jc w:val="both"/>
              <w:rPr>
                <w:rFonts w:ascii="Times New Roman" w:hAnsi="Times New Roman" w:cs="Times New Roman"/>
                <w:sz w:val="20"/>
                <w:szCs w:val="20"/>
              </w:rPr>
            </w:pPr>
            <w:r w:rsidRPr="0054463B">
              <w:rPr>
                <w:rFonts w:ascii="Times New Roman" w:hAnsi="Times New Roman" w:cs="Times New Roman"/>
                <w:sz w:val="20"/>
                <w:szCs w:val="20"/>
              </w:rPr>
              <w:t>19.2</w:t>
            </w:r>
          </w:p>
        </w:tc>
      </w:tr>
      <w:tr w:rsidR="00A307F8" w:rsidRPr="0054463B" w:rsidTr="00A307F8">
        <w:trPr>
          <w:jc w:val="center"/>
        </w:trPr>
        <w:tc>
          <w:tcPr>
            <w:tcW w:w="183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B73C8" w:rsidRPr="0054463B" w:rsidRDefault="00296E61" w:rsidP="00C53171">
            <w:pPr>
              <w:snapToGrid w:val="0"/>
              <w:spacing w:after="0" w:line="240" w:lineRule="auto"/>
              <w:jc w:val="both"/>
              <w:rPr>
                <w:rFonts w:ascii="Times New Roman" w:hAnsi="Times New Roman" w:cs="Times New Roman"/>
                <w:sz w:val="20"/>
                <w:szCs w:val="20"/>
              </w:rPr>
            </w:pPr>
            <w:r w:rsidRPr="0054463B">
              <w:rPr>
                <w:rFonts w:ascii="Times New Roman" w:hAnsi="Times New Roman" w:cs="Times New Roman"/>
                <w:sz w:val="20"/>
                <w:szCs w:val="20"/>
              </w:rPr>
              <w:t>Distance from anal verge</w:t>
            </w:r>
          </w:p>
          <w:p w:rsidR="00A307F8" w:rsidRPr="0054463B" w:rsidRDefault="00296E61" w:rsidP="00C53171">
            <w:pPr>
              <w:snapToGrid w:val="0"/>
              <w:spacing w:after="0" w:line="240" w:lineRule="auto"/>
              <w:jc w:val="both"/>
              <w:rPr>
                <w:rFonts w:ascii="Times New Roman" w:hAnsi="Times New Roman" w:cs="Times New Roman"/>
                <w:sz w:val="20"/>
                <w:szCs w:val="20"/>
              </w:rPr>
            </w:pPr>
            <w:r w:rsidRPr="0054463B">
              <w:rPr>
                <w:rFonts w:ascii="Times New Roman" w:hAnsi="Times New Roman" w:cs="Times New Roman"/>
                <w:sz w:val="20"/>
                <w:szCs w:val="20"/>
              </w:rPr>
              <w:t>Median</w:t>
            </w:r>
          </w:p>
          <w:p w:rsidR="00296E61" w:rsidRPr="0054463B" w:rsidRDefault="00A307F8" w:rsidP="00C53171">
            <w:pPr>
              <w:snapToGrid w:val="0"/>
              <w:spacing w:after="0" w:line="240" w:lineRule="auto"/>
              <w:jc w:val="both"/>
              <w:rPr>
                <w:rFonts w:ascii="Times New Roman" w:hAnsi="Times New Roman" w:cs="Times New Roman"/>
                <w:i/>
                <w:iCs/>
                <w:sz w:val="20"/>
                <w:szCs w:val="20"/>
              </w:rPr>
            </w:pPr>
            <w:r w:rsidRPr="0054463B">
              <w:rPr>
                <w:rFonts w:ascii="Times New Roman" w:hAnsi="Times New Roman" w:cs="Times New Roman"/>
                <w:i/>
                <w:iCs/>
                <w:sz w:val="20"/>
                <w:szCs w:val="20"/>
              </w:rPr>
              <w:t>≤</w:t>
            </w:r>
            <w:r w:rsidR="00296E61" w:rsidRPr="0054463B">
              <w:rPr>
                <w:rFonts w:ascii="Times New Roman" w:hAnsi="Times New Roman" w:cs="Times New Roman"/>
                <w:i/>
                <w:iCs/>
                <w:sz w:val="20"/>
                <w:szCs w:val="20"/>
              </w:rPr>
              <w:t xml:space="preserve"> 4</w:t>
            </w:r>
          </w:p>
          <w:p w:rsidR="00296E61" w:rsidRPr="0054463B" w:rsidRDefault="00296E61" w:rsidP="00C53171">
            <w:pPr>
              <w:snapToGrid w:val="0"/>
              <w:spacing w:after="0" w:line="240" w:lineRule="auto"/>
              <w:jc w:val="both"/>
              <w:rPr>
                <w:rFonts w:ascii="Times New Roman" w:hAnsi="Times New Roman" w:cs="Times New Roman"/>
                <w:sz w:val="20"/>
                <w:szCs w:val="20"/>
              </w:rPr>
            </w:pPr>
            <w:r w:rsidRPr="0054463B">
              <w:rPr>
                <w:rFonts w:ascii="Times New Roman" w:hAnsi="Times New Roman" w:cs="Times New Roman"/>
                <w:i/>
                <w:iCs/>
                <w:sz w:val="20"/>
                <w:szCs w:val="20"/>
              </w:rPr>
              <w:t>&gt; 4</w:t>
            </w:r>
          </w:p>
        </w:tc>
        <w:tc>
          <w:tcPr>
            <w:tcW w:w="42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96E61" w:rsidRPr="0054463B" w:rsidRDefault="00296E61" w:rsidP="00C53171">
            <w:pPr>
              <w:snapToGrid w:val="0"/>
              <w:spacing w:after="0" w:line="240" w:lineRule="auto"/>
              <w:jc w:val="both"/>
              <w:rPr>
                <w:rFonts w:ascii="Times New Roman" w:hAnsi="Times New Roman" w:cs="Times New Roman"/>
                <w:sz w:val="20"/>
                <w:szCs w:val="20"/>
              </w:rPr>
            </w:pPr>
          </w:p>
          <w:p w:rsidR="00296E61" w:rsidRPr="0054463B" w:rsidRDefault="00296E61" w:rsidP="00C53171">
            <w:pPr>
              <w:snapToGrid w:val="0"/>
              <w:spacing w:after="0" w:line="240" w:lineRule="auto"/>
              <w:jc w:val="both"/>
              <w:rPr>
                <w:rFonts w:ascii="Times New Roman" w:hAnsi="Times New Roman" w:cs="Times New Roman"/>
                <w:sz w:val="20"/>
                <w:szCs w:val="20"/>
              </w:rPr>
            </w:pPr>
            <w:r w:rsidRPr="0054463B">
              <w:rPr>
                <w:rFonts w:ascii="Times New Roman" w:hAnsi="Times New Roman" w:cs="Times New Roman"/>
                <w:sz w:val="20"/>
                <w:szCs w:val="20"/>
              </w:rPr>
              <w:t>5</w:t>
            </w:r>
          </w:p>
          <w:p w:rsidR="00296E61" w:rsidRPr="0054463B" w:rsidRDefault="00296E61" w:rsidP="00C53171">
            <w:pPr>
              <w:snapToGrid w:val="0"/>
              <w:spacing w:after="0" w:line="240" w:lineRule="auto"/>
              <w:jc w:val="both"/>
              <w:rPr>
                <w:rFonts w:ascii="Times New Roman" w:hAnsi="Times New Roman" w:cs="Times New Roman"/>
                <w:sz w:val="20"/>
                <w:szCs w:val="20"/>
              </w:rPr>
            </w:pPr>
            <w:r w:rsidRPr="0054463B">
              <w:rPr>
                <w:rFonts w:ascii="Times New Roman" w:hAnsi="Times New Roman" w:cs="Times New Roman"/>
                <w:sz w:val="20"/>
                <w:szCs w:val="20"/>
              </w:rPr>
              <w:t>14</w:t>
            </w:r>
          </w:p>
          <w:p w:rsidR="00296E61" w:rsidRPr="0054463B" w:rsidRDefault="00296E61" w:rsidP="00C53171">
            <w:pPr>
              <w:snapToGrid w:val="0"/>
              <w:spacing w:after="0" w:line="240" w:lineRule="auto"/>
              <w:jc w:val="both"/>
              <w:rPr>
                <w:rFonts w:ascii="Times New Roman" w:hAnsi="Times New Roman" w:cs="Times New Roman"/>
                <w:sz w:val="20"/>
                <w:szCs w:val="20"/>
              </w:rPr>
            </w:pPr>
            <w:r w:rsidRPr="0054463B">
              <w:rPr>
                <w:rFonts w:ascii="Times New Roman" w:hAnsi="Times New Roman" w:cs="Times New Roman"/>
                <w:sz w:val="20"/>
                <w:szCs w:val="20"/>
              </w:rPr>
              <w:t>16</w:t>
            </w:r>
          </w:p>
        </w:tc>
        <w:tc>
          <w:tcPr>
            <w:tcW w:w="35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96E61" w:rsidRPr="0054463B" w:rsidRDefault="00296E61" w:rsidP="00C53171">
            <w:pPr>
              <w:snapToGrid w:val="0"/>
              <w:spacing w:after="0" w:line="240" w:lineRule="auto"/>
              <w:jc w:val="both"/>
              <w:rPr>
                <w:rFonts w:ascii="Times New Roman" w:hAnsi="Times New Roman" w:cs="Times New Roman"/>
                <w:sz w:val="20"/>
                <w:szCs w:val="20"/>
              </w:rPr>
            </w:pPr>
          </w:p>
          <w:p w:rsidR="00296E61" w:rsidRPr="0054463B" w:rsidRDefault="00296E61" w:rsidP="00C53171">
            <w:pPr>
              <w:snapToGrid w:val="0"/>
              <w:spacing w:after="0" w:line="240" w:lineRule="auto"/>
              <w:jc w:val="both"/>
              <w:rPr>
                <w:rFonts w:ascii="Times New Roman" w:hAnsi="Times New Roman" w:cs="Times New Roman"/>
                <w:sz w:val="20"/>
                <w:szCs w:val="20"/>
              </w:rPr>
            </w:pPr>
          </w:p>
          <w:p w:rsidR="00296E61" w:rsidRPr="0054463B" w:rsidRDefault="00296E61" w:rsidP="00C53171">
            <w:pPr>
              <w:snapToGrid w:val="0"/>
              <w:spacing w:after="0" w:line="240" w:lineRule="auto"/>
              <w:jc w:val="both"/>
              <w:rPr>
                <w:rFonts w:ascii="Times New Roman" w:hAnsi="Times New Roman" w:cs="Times New Roman"/>
                <w:sz w:val="20"/>
                <w:szCs w:val="20"/>
              </w:rPr>
            </w:pPr>
            <w:r w:rsidRPr="0054463B">
              <w:rPr>
                <w:rFonts w:ascii="Times New Roman" w:hAnsi="Times New Roman" w:cs="Times New Roman"/>
                <w:sz w:val="20"/>
                <w:szCs w:val="20"/>
              </w:rPr>
              <w:t>46.7</w:t>
            </w:r>
          </w:p>
          <w:p w:rsidR="00296E61" w:rsidRPr="0054463B" w:rsidRDefault="00296E61" w:rsidP="00C53171">
            <w:pPr>
              <w:snapToGrid w:val="0"/>
              <w:spacing w:after="0" w:line="240" w:lineRule="auto"/>
              <w:jc w:val="both"/>
              <w:rPr>
                <w:rFonts w:ascii="Times New Roman" w:hAnsi="Times New Roman" w:cs="Times New Roman"/>
                <w:sz w:val="20"/>
                <w:szCs w:val="20"/>
              </w:rPr>
            </w:pPr>
            <w:r w:rsidRPr="0054463B">
              <w:rPr>
                <w:rFonts w:ascii="Times New Roman" w:hAnsi="Times New Roman" w:cs="Times New Roman"/>
                <w:sz w:val="20"/>
                <w:szCs w:val="20"/>
              </w:rPr>
              <w:t>53.3</w:t>
            </w:r>
          </w:p>
        </w:tc>
        <w:tc>
          <w:tcPr>
            <w:tcW w:w="52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96E61" w:rsidRPr="0054463B" w:rsidRDefault="00296E61" w:rsidP="00C53171">
            <w:pPr>
              <w:snapToGrid w:val="0"/>
              <w:spacing w:after="0" w:line="240" w:lineRule="auto"/>
              <w:jc w:val="both"/>
              <w:rPr>
                <w:rFonts w:ascii="Times New Roman" w:hAnsi="Times New Roman" w:cs="Times New Roman"/>
                <w:sz w:val="20"/>
                <w:szCs w:val="20"/>
              </w:rPr>
            </w:pPr>
          </w:p>
          <w:p w:rsidR="00296E61" w:rsidRPr="0054463B" w:rsidRDefault="00296E61" w:rsidP="00C53171">
            <w:pPr>
              <w:snapToGrid w:val="0"/>
              <w:spacing w:after="0" w:line="240" w:lineRule="auto"/>
              <w:jc w:val="both"/>
              <w:rPr>
                <w:rFonts w:ascii="Times New Roman" w:hAnsi="Times New Roman" w:cs="Times New Roman"/>
                <w:sz w:val="20"/>
                <w:szCs w:val="20"/>
              </w:rPr>
            </w:pPr>
            <w:r w:rsidRPr="0054463B">
              <w:rPr>
                <w:rFonts w:ascii="Times New Roman" w:hAnsi="Times New Roman" w:cs="Times New Roman"/>
                <w:sz w:val="20"/>
                <w:szCs w:val="20"/>
              </w:rPr>
              <w:t>5</w:t>
            </w:r>
          </w:p>
          <w:p w:rsidR="00296E61" w:rsidRPr="0054463B" w:rsidRDefault="00296E61" w:rsidP="00C53171">
            <w:pPr>
              <w:snapToGrid w:val="0"/>
              <w:spacing w:after="0" w:line="240" w:lineRule="auto"/>
              <w:jc w:val="both"/>
              <w:rPr>
                <w:rFonts w:ascii="Times New Roman" w:hAnsi="Times New Roman" w:cs="Times New Roman"/>
                <w:sz w:val="20"/>
                <w:szCs w:val="20"/>
              </w:rPr>
            </w:pPr>
            <w:r w:rsidRPr="0054463B">
              <w:rPr>
                <w:rFonts w:ascii="Times New Roman" w:hAnsi="Times New Roman" w:cs="Times New Roman"/>
                <w:sz w:val="20"/>
                <w:szCs w:val="20"/>
              </w:rPr>
              <w:t>24</w:t>
            </w:r>
          </w:p>
          <w:p w:rsidR="00296E61" w:rsidRPr="0054463B" w:rsidRDefault="00296E61" w:rsidP="00C53171">
            <w:pPr>
              <w:snapToGrid w:val="0"/>
              <w:spacing w:after="0" w:line="240" w:lineRule="auto"/>
              <w:jc w:val="both"/>
              <w:rPr>
                <w:rFonts w:ascii="Times New Roman" w:hAnsi="Times New Roman" w:cs="Times New Roman"/>
                <w:sz w:val="20"/>
                <w:szCs w:val="20"/>
              </w:rPr>
            </w:pPr>
            <w:r w:rsidRPr="0054463B">
              <w:rPr>
                <w:rFonts w:ascii="Times New Roman" w:hAnsi="Times New Roman" w:cs="Times New Roman"/>
                <w:sz w:val="20"/>
                <w:szCs w:val="20"/>
              </w:rPr>
              <w:t>32</w:t>
            </w:r>
          </w:p>
        </w:tc>
        <w:tc>
          <w:tcPr>
            <w:tcW w:w="49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96E61" w:rsidRPr="0054463B" w:rsidRDefault="00296E61" w:rsidP="00C53171">
            <w:pPr>
              <w:snapToGrid w:val="0"/>
              <w:spacing w:after="0" w:line="240" w:lineRule="auto"/>
              <w:jc w:val="both"/>
              <w:rPr>
                <w:rFonts w:ascii="Times New Roman" w:hAnsi="Times New Roman" w:cs="Times New Roman"/>
                <w:sz w:val="20"/>
                <w:szCs w:val="20"/>
              </w:rPr>
            </w:pPr>
          </w:p>
          <w:p w:rsidR="00296E61" w:rsidRPr="0054463B" w:rsidRDefault="00296E61" w:rsidP="00C53171">
            <w:pPr>
              <w:snapToGrid w:val="0"/>
              <w:spacing w:after="0" w:line="240" w:lineRule="auto"/>
              <w:jc w:val="both"/>
              <w:rPr>
                <w:rFonts w:ascii="Times New Roman" w:hAnsi="Times New Roman" w:cs="Times New Roman"/>
                <w:sz w:val="20"/>
                <w:szCs w:val="20"/>
              </w:rPr>
            </w:pPr>
          </w:p>
          <w:p w:rsidR="00296E61" w:rsidRPr="0054463B" w:rsidRDefault="00296E61" w:rsidP="00C53171">
            <w:pPr>
              <w:snapToGrid w:val="0"/>
              <w:spacing w:after="0" w:line="240" w:lineRule="auto"/>
              <w:jc w:val="both"/>
              <w:rPr>
                <w:rFonts w:ascii="Times New Roman" w:hAnsi="Times New Roman" w:cs="Times New Roman"/>
                <w:sz w:val="20"/>
                <w:szCs w:val="20"/>
              </w:rPr>
            </w:pPr>
            <w:r w:rsidRPr="0054463B">
              <w:rPr>
                <w:rFonts w:ascii="Times New Roman" w:hAnsi="Times New Roman" w:cs="Times New Roman"/>
                <w:sz w:val="20"/>
                <w:szCs w:val="20"/>
              </w:rPr>
              <w:t>42.9</w:t>
            </w:r>
          </w:p>
          <w:p w:rsidR="00296E61" w:rsidRPr="0054463B" w:rsidRDefault="00296E61" w:rsidP="00C53171">
            <w:pPr>
              <w:snapToGrid w:val="0"/>
              <w:spacing w:after="0" w:line="240" w:lineRule="auto"/>
              <w:jc w:val="both"/>
              <w:rPr>
                <w:rFonts w:ascii="Times New Roman" w:hAnsi="Times New Roman" w:cs="Times New Roman"/>
                <w:sz w:val="20"/>
                <w:szCs w:val="20"/>
              </w:rPr>
            </w:pPr>
            <w:r w:rsidRPr="0054463B">
              <w:rPr>
                <w:rFonts w:ascii="Times New Roman" w:hAnsi="Times New Roman" w:cs="Times New Roman"/>
                <w:sz w:val="20"/>
                <w:szCs w:val="20"/>
              </w:rPr>
              <w:t>57.1</w:t>
            </w:r>
          </w:p>
        </w:tc>
        <w:tc>
          <w:tcPr>
            <w:tcW w:w="46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96E61" w:rsidRPr="0054463B" w:rsidRDefault="00296E61" w:rsidP="00C53171">
            <w:pPr>
              <w:snapToGrid w:val="0"/>
              <w:spacing w:after="0" w:line="240" w:lineRule="auto"/>
              <w:jc w:val="both"/>
              <w:rPr>
                <w:rFonts w:ascii="Times New Roman" w:hAnsi="Times New Roman" w:cs="Times New Roman"/>
                <w:sz w:val="20"/>
                <w:szCs w:val="20"/>
              </w:rPr>
            </w:pPr>
          </w:p>
          <w:p w:rsidR="00296E61" w:rsidRPr="0054463B" w:rsidRDefault="00296E61" w:rsidP="00C53171">
            <w:pPr>
              <w:snapToGrid w:val="0"/>
              <w:spacing w:after="0" w:line="240" w:lineRule="auto"/>
              <w:jc w:val="both"/>
              <w:rPr>
                <w:rFonts w:ascii="Times New Roman" w:hAnsi="Times New Roman" w:cs="Times New Roman"/>
                <w:sz w:val="20"/>
                <w:szCs w:val="20"/>
              </w:rPr>
            </w:pPr>
            <w:r w:rsidRPr="0054463B">
              <w:rPr>
                <w:rFonts w:ascii="Times New Roman" w:hAnsi="Times New Roman" w:cs="Times New Roman"/>
                <w:sz w:val="20"/>
                <w:szCs w:val="20"/>
              </w:rPr>
              <w:t>5</w:t>
            </w:r>
          </w:p>
          <w:p w:rsidR="00296E61" w:rsidRPr="0054463B" w:rsidRDefault="00296E61" w:rsidP="00C53171">
            <w:pPr>
              <w:snapToGrid w:val="0"/>
              <w:spacing w:after="0" w:line="240" w:lineRule="auto"/>
              <w:jc w:val="both"/>
              <w:rPr>
                <w:rFonts w:ascii="Times New Roman" w:hAnsi="Times New Roman" w:cs="Times New Roman"/>
                <w:sz w:val="20"/>
                <w:szCs w:val="20"/>
              </w:rPr>
            </w:pPr>
            <w:r w:rsidRPr="0054463B">
              <w:rPr>
                <w:rFonts w:ascii="Times New Roman" w:hAnsi="Times New Roman" w:cs="Times New Roman"/>
                <w:sz w:val="20"/>
                <w:szCs w:val="20"/>
              </w:rPr>
              <w:t>8</w:t>
            </w:r>
          </w:p>
          <w:p w:rsidR="00296E61" w:rsidRPr="0054463B" w:rsidRDefault="00296E61" w:rsidP="00C53171">
            <w:pPr>
              <w:snapToGrid w:val="0"/>
              <w:spacing w:after="0" w:line="240" w:lineRule="auto"/>
              <w:jc w:val="both"/>
              <w:rPr>
                <w:rFonts w:ascii="Times New Roman" w:hAnsi="Times New Roman" w:cs="Times New Roman"/>
                <w:sz w:val="20"/>
                <w:szCs w:val="20"/>
              </w:rPr>
            </w:pPr>
            <w:r w:rsidRPr="0054463B">
              <w:rPr>
                <w:rFonts w:ascii="Times New Roman" w:hAnsi="Times New Roman" w:cs="Times New Roman"/>
                <w:sz w:val="20"/>
                <w:szCs w:val="20"/>
              </w:rPr>
              <w:t>26</w:t>
            </w:r>
          </w:p>
        </w:tc>
        <w:tc>
          <w:tcPr>
            <w:tcW w:w="43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96E61" w:rsidRPr="0054463B" w:rsidRDefault="00296E61" w:rsidP="00C53171">
            <w:pPr>
              <w:snapToGrid w:val="0"/>
              <w:spacing w:after="0" w:line="240" w:lineRule="auto"/>
              <w:jc w:val="both"/>
              <w:rPr>
                <w:rFonts w:ascii="Times New Roman" w:hAnsi="Times New Roman" w:cs="Times New Roman"/>
                <w:sz w:val="20"/>
                <w:szCs w:val="20"/>
              </w:rPr>
            </w:pPr>
          </w:p>
          <w:p w:rsidR="00296E61" w:rsidRPr="0054463B" w:rsidRDefault="00296E61" w:rsidP="00C53171">
            <w:pPr>
              <w:snapToGrid w:val="0"/>
              <w:spacing w:after="0" w:line="240" w:lineRule="auto"/>
              <w:jc w:val="both"/>
              <w:rPr>
                <w:rFonts w:ascii="Times New Roman" w:hAnsi="Times New Roman" w:cs="Times New Roman"/>
                <w:sz w:val="20"/>
                <w:szCs w:val="20"/>
              </w:rPr>
            </w:pPr>
          </w:p>
          <w:p w:rsidR="00296E61" w:rsidRPr="0054463B" w:rsidRDefault="00296E61" w:rsidP="00C53171">
            <w:pPr>
              <w:snapToGrid w:val="0"/>
              <w:spacing w:after="0" w:line="240" w:lineRule="auto"/>
              <w:jc w:val="both"/>
              <w:rPr>
                <w:rFonts w:ascii="Times New Roman" w:hAnsi="Times New Roman" w:cs="Times New Roman"/>
                <w:sz w:val="20"/>
                <w:szCs w:val="20"/>
              </w:rPr>
            </w:pPr>
            <w:r w:rsidRPr="0054463B">
              <w:rPr>
                <w:rFonts w:ascii="Times New Roman" w:hAnsi="Times New Roman" w:cs="Times New Roman"/>
                <w:sz w:val="20"/>
                <w:szCs w:val="20"/>
              </w:rPr>
              <w:t>23.5</w:t>
            </w:r>
          </w:p>
          <w:p w:rsidR="00296E61" w:rsidRPr="0054463B" w:rsidRDefault="00296E61" w:rsidP="00C53171">
            <w:pPr>
              <w:snapToGrid w:val="0"/>
              <w:spacing w:after="0" w:line="240" w:lineRule="auto"/>
              <w:jc w:val="both"/>
              <w:rPr>
                <w:rFonts w:ascii="Times New Roman" w:hAnsi="Times New Roman" w:cs="Times New Roman"/>
                <w:sz w:val="20"/>
                <w:szCs w:val="20"/>
              </w:rPr>
            </w:pPr>
            <w:r w:rsidRPr="0054463B">
              <w:rPr>
                <w:rFonts w:ascii="Times New Roman" w:hAnsi="Times New Roman" w:cs="Times New Roman"/>
                <w:sz w:val="20"/>
                <w:szCs w:val="20"/>
              </w:rPr>
              <w:t>76.5</w:t>
            </w:r>
          </w:p>
        </w:tc>
        <w:tc>
          <w:tcPr>
            <w:tcW w:w="21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96E61" w:rsidRPr="0054463B" w:rsidRDefault="00296E61" w:rsidP="00C53171">
            <w:pPr>
              <w:snapToGrid w:val="0"/>
              <w:spacing w:after="0" w:line="240" w:lineRule="auto"/>
              <w:jc w:val="both"/>
              <w:rPr>
                <w:rFonts w:ascii="Times New Roman" w:hAnsi="Times New Roman" w:cs="Times New Roman"/>
                <w:sz w:val="20"/>
                <w:szCs w:val="20"/>
              </w:rPr>
            </w:pPr>
          </w:p>
          <w:p w:rsidR="00296E61" w:rsidRPr="0054463B" w:rsidRDefault="00296E61" w:rsidP="00C53171">
            <w:pPr>
              <w:snapToGrid w:val="0"/>
              <w:spacing w:after="0" w:line="240" w:lineRule="auto"/>
              <w:jc w:val="both"/>
              <w:rPr>
                <w:rFonts w:ascii="Times New Roman" w:hAnsi="Times New Roman" w:cs="Times New Roman"/>
                <w:sz w:val="20"/>
                <w:szCs w:val="20"/>
              </w:rPr>
            </w:pPr>
          </w:p>
          <w:p w:rsidR="00296E61" w:rsidRPr="0054463B" w:rsidRDefault="00296E61" w:rsidP="00C53171">
            <w:pPr>
              <w:snapToGrid w:val="0"/>
              <w:spacing w:after="0" w:line="240" w:lineRule="auto"/>
              <w:jc w:val="both"/>
              <w:rPr>
                <w:rFonts w:ascii="Times New Roman" w:hAnsi="Times New Roman" w:cs="Times New Roman"/>
                <w:sz w:val="20"/>
                <w:szCs w:val="20"/>
              </w:rPr>
            </w:pPr>
            <w:r w:rsidRPr="0054463B">
              <w:rPr>
                <w:rFonts w:ascii="Times New Roman" w:hAnsi="Times New Roman" w:cs="Times New Roman"/>
                <w:sz w:val="20"/>
                <w:szCs w:val="20"/>
              </w:rPr>
              <w:t>46</w:t>
            </w:r>
          </w:p>
          <w:p w:rsidR="00296E61" w:rsidRPr="0054463B" w:rsidRDefault="00296E61" w:rsidP="00C53171">
            <w:pPr>
              <w:snapToGrid w:val="0"/>
              <w:spacing w:after="0" w:line="240" w:lineRule="auto"/>
              <w:jc w:val="both"/>
              <w:rPr>
                <w:rFonts w:ascii="Times New Roman" w:hAnsi="Times New Roman" w:cs="Times New Roman"/>
                <w:sz w:val="20"/>
                <w:szCs w:val="20"/>
              </w:rPr>
            </w:pPr>
            <w:r w:rsidRPr="0054463B">
              <w:rPr>
                <w:rFonts w:ascii="Times New Roman" w:hAnsi="Times New Roman" w:cs="Times New Roman"/>
                <w:sz w:val="20"/>
                <w:szCs w:val="20"/>
              </w:rPr>
              <w:t>74</w:t>
            </w:r>
          </w:p>
        </w:tc>
        <w:tc>
          <w:tcPr>
            <w:tcW w:w="24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96E61" w:rsidRPr="0054463B" w:rsidRDefault="00296E61" w:rsidP="00C53171">
            <w:pPr>
              <w:snapToGrid w:val="0"/>
              <w:spacing w:after="0" w:line="240" w:lineRule="auto"/>
              <w:jc w:val="both"/>
              <w:rPr>
                <w:rFonts w:ascii="Times New Roman" w:hAnsi="Times New Roman" w:cs="Times New Roman"/>
                <w:sz w:val="20"/>
                <w:szCs w:val="20"/>
              </w:rPr>
            </w:pPr>
          </w:p>
          <w:p w:rsidR="00296E61" w:rsidRPr="0054463B" w:rsidRDefault="00296E61" w:rsidP="00C53171">
            <w:pPr>
              <w:snapToGrid w:val="0"/>
              <w:spacing w:after="0" w:line="240" w:lineRule="auto"/>
              <w:jc w:val="both"/>
              <w:rPr>
                <w:rFonts w:ascii="Times New Roman" w:hAnsi="Times New Roman" w:cs="Times New Roman"/>
                <w:sz w:val="20"/>
                <w:szCs w:val="20"/>
              </w:rPr>
            </w:pPr>
          </w:p>
          <w:p w:rsidR="00296E61" w:rsidRPr="0054463B" w:rsidRDefault="00296E61" w:rsidP="00C53171">
            <w:pPr>
              <w:snapToGrid w:val="0"/>
              <w:spacing w:after="0" w:line="240" w:lineRule="auto"/>
              <w:jc w:val="both"/>
              <w:rPr>
                <w:rFonts w:ascii="Times New Roman" w:hAnsi="Times New Roman" w:cs="Times New Roman"/>
                <w:sz w:val="20"/>
                <w:szCs w:val="20"/>
              </w:rPr>
            </w:pPr>
            <w:r w:rsidRPr="0054463B">
              <w:rPr>
                <w:rFonts w:ascii="Times New Roman" w:hAnsi="Times New Roman" w:cs="Times New Roman"/>
                <w:sz w:val="20"/>
                <w:szCs w:val="20"/>
              </w:rPr>
              <w:t>38.3</w:t>
            </w:r>
          </w:p>
          <w:p w:rsidR="00296E61" w:rsidRPr="0054463B" w:rsidRDefault="00296E61" w:rsidP="00C53171">
            <w:pPr>
              <w:snapToGrid w:val="0"/>
              <w:spacing w:after="0" w:line="240" w:lineRule="auto"/>
              <w:jc w:val="both"/>
              <w:rPr>
                <w:rFonts w:ascii="Times New Roman" w:hAnsi="Times New Roman" w:cs="Times New Roman"/>
                <w:sz w:val="20"/>
                <w:szCs w:val="20"/>
              </w:rPr>
            </w:pPr>
            <w:r w:rsidRPr="0054463B">
              <w:rPr>
                <w:rFonts w:ascii="Times New Roman" w:hAnsi="Times New Roman" w:cs="Times New Roman"/>
                <w:sz w:val="20"/>
                <w:szCs w:val="20"/>
              </w:rPr>
              <w:t>61.7</w:t>
            </w:r>
          </w:p>
        </w:tc>
      </w:tr>
      <w:tr w:rsidR="00A307F8" w:rsidRPr="0054463B" w:rsidTr="00A307F8">
        <w:trPr>
          <w:jc w:val="center"/>
        </w:trPr>
        <w:tc>
          <w:tcPr>
            <w:tcW w:w="183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96E61" w:rsidRPr="0054463B" w:rsidRDefault="00296E61" w:rsidP="00C53171">
            <w:pPr>
              <w:snapToGrid w:val="0"/>
              <w:spacing w:after="0" w:line="240" w:lineRule="auto"/>
              <w:jc w:val="both"/>
              <w:rPr>
                <w:rFonts w:ascii="Times New Roman" w:hAnsi="Times New Roman" w:cs="Times New Roman"/>
                <w:sz w:val="20"/>
                <w:szCs w:val="20"/>
              </w:rPr>
            </w:pPr>
            <w:r w:rsidRPr="0054463B">
              <w:rPr>
                <w:rFonts w:ascii="Times New Roman" w:hAnsi="Times New Roman" w:cs="Times New Roman"/>
                <w:sz w:val="20"/>
                <w:szCs w:val="20"/>
              </w:rPr>
              <w:t xml:space="preserve">Time from last day of </w:t>
            </w:r>
            <w:proofErr w:type="spellStart"/>
            <w:r w:rsidRPr="0054463B">
              <w:rPr>
                <w:rFonts w:ascii="Times New Roman" w:hAnsi="Times New Roman" w:cs="Times New Roman"/>
                <w:sz w:val="20"/>
                <w:szCs w:val="20"/>
              </w:rPr>
              <w:t>Rt</w:t>
            </w:r>
            <w:proofErr w:type="spellEnd"/>
            <w:r w:rsidRPr="0054463B">
              <w:rPr>
                <w:rFonts w:ascii="Times New Roman" w:hAnsi="Times New Roman" w:cs="Times New Roman"/>
                <w:sz w:val="20"/>
                <w:szCs w:val="20"/>
              </w:rPr>
              <w:t xml:space="preserve"> to surgical intervention in weeks</w:t>
            </w:r>
          </w:p>
          <w:p w:rsidR="00296E61" w:rsidRPr="0054463B" w:rsidRDefault="00296E61" w:rsidP="00C53171">
            <w:pPr>
              <w:snapToGrid w:val="0"/>
              <w:spacing w:after="0" w:line="240" w:lineRule="auto"/>
              <w:jc w:val="both"/>
              <w:rPr>
                <w:rFonts w:ascii="Times New Roman" w:hAnsi="Times New Roman" w:cs="Times New Roman"/>
                <w:i/>
                <w:iCs/>
                <w:sz w:val="20"/>
                <w:szCs w:val="20"/>
              </w:rPr>
            </w:pPr>
            <w:r w:rsidRPr="0054463B">
              <w:rPr>
                <w:rFonts w:ascii="Times New Roman" w:hAnsi="Times New Roman" w:cs="Times New Roman"/>
                <w:i/>
                <w:iCs/>
                <w:sz w:val="20"/>
                <w:szCs w:val="20"/>
              </w:rPr>
              <w:t>range</w:t>
            </w:r>
          </w:p>
          <w:p w:rsidR="00296E61" w:rsidRPr="0054463B" w:rsidRDefault="00296E61" w:rsidP="00C53171">
            <w:pPr>
              <w:snapToGrid w:val="0"/>
              <w:spacing w:after="0" w:line="240" w:lineRule="auto"/>
              <w:jc w:val="both"/>
              <w:rPr>
                <w:rFonts w:ascii="Times New Roman" w:hAnsi="Times New Roman" w:cs="Times New Roman"/>
                <w:i/>
                <w:iCs/>
                <w:sz w:val="20"/>
                <w:szCs w:val="20"/>
              </w:rPr>
            </w:pPr>
            <w:r w:rsidRPr="0054463B">
              <w:rPr>
                <w:rFonts w:ascii="Times New Roman" w:hAnsi="Times New Roman" w:cs="Times New Roman"/>
                <w:i/>
                <w:iCs/>
                <w:sz w:val="20"/>
                <w:szCs w:val="20"/>
              </w:rPr>
              <w:t>&lt; 6</w:t>
            </w:r>
          </w:p>
          <w:p w:rsidR="00296E61" w:rsidRPr="0054463B" w:rsidRDefault="00296E61" w:rsidP="00C53171">
            <w:pPr>
              <w:snapToGrid w:val="0"/>
              <w:spacing w:after="0" w:line="240" w:lineRule="auto"/>
              <w:jc w:val="both"/>
              <w:rPr>
                <w:rFonts w:ascii="Times New Roman" w:hAnsi="Times New Roman" w:cs="Times New Roman"/>
                <w:i/>
                <w:iCs/>
                <w:sz w:val="20"/>
                <w:szCs w:val="20"/>
              </w:rPr>
            </w:pPr>
            <w:r w:rsidRPr="0054463B">
              <w:rPr>
                <w:rFonts w:ascii="Times New Roman" w:hAnsi="Times New Roman" w:cs="Times New Roman"/>
                <w:i/>
                <w:iCs/>
                <w:sz w:val="20"/>
                <w:szCs w:val="20"/>
              </w:rPr>
              <w:t>6</w:t>
            </w:r>
          </w:p>
          <w:p w:rsidR="00296E61" w:rsidRPr="0054463B" w:rsidRDefault="00296E61" w:rsidP="00C53171">
            <w:pPr>
              <w:snapToGrid w:val="0"/>
              <w:spacing w:after="0" w:line="240" w:lineRule="auto"/>
              <w:jc w:val="both"/>
              <w:rPr>
                <w:rFonts w:ascii="Times New Roman" w:hAnsi="Times New Roman" w:cs="Times New Roman"/>
                <w:i/>
                <w:iCs/>
                <w:sz w:val="20"/>
                <w:szCs w:val="20"/>
              </w:rPr>
            </w:pPr>
            <w:r w:rsidRPr="0054463B">
              <w:rPr>
                <w:rFonts w:ascii="Times New Roman" w:hAnsi="Times New Roman" w:cs="Times New Roman"/>
                <w:i/>
                <w:iCs/>
                <w:sz w:val="20"/>
                <w:szCs w:val="20"/>
              </w:rPr>
              <w:t>&gt; 6</w:t>
            </w:r>
          </w:p>
        </w:tc>
        <w:tc>
          <w:tcPr>
            <w:tcW w:w="42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51BDF" w:rsidRPr="0054463B" w:rsidRDefault="00351BDF" w:rsidP="00C53171">
            <w:pPr>
              <w:snapToGrid w:val="0"/>
              <w:spacing w:after="0" w:line="240" w:lineRule="auto"/>
              <w:jc w:val="both"/>
              <w:rPr>
                <w:rFonts w:ascii="Times New Roman" w:hAnsi="Times New Roman" w:cs="Times New Roman"/>
                <w:sz w:val="20"/>
                <w:szCs w:val="20"/>
              </w:rPr>
            </w:pPr>
          </w:p>
          <w:p w:rsidR="00A35DC4" w:rsidRPr="0054463B" w:rsidRDefault="00A35DC4" w:rsidP="00C53171">
            <w:pPr>
              <w:snapToGrid w:val="0"/>
              <w:spacing w:after="0" w:line="240" w:lineRule="auto"/>
              <w:jc w:val="both"/>
              <w:rPr>
                <w:rFonts w:ascii="Times New Roman" w:hAnsi="Times New Roman" w:cs="Times New Roman"/>
                <w:sz w:val="20"/>
                <w:szCs w:val="20"/>
              </w:rPr>
            </w:pPr>
          </w:p>
          <w:p w:rsidR="00296E61" w:rsidRPr="0054463B" w:rsidRDefault="00296E61" w:rsidP="00C53171">
            <w:pPr>
              <w:snapToGrid w:val="0"/>
              <w:spacing w:after="0" w:line="240" w:lineRule="auto"/>
              <w:jc w:val="both"/>
              <w:rPr>
                <w:rFonts w:ascii="Times New Roman" w:hAnsi="Times New Roman" w:cs="Times New Roman"/>
                <w:sz w:val="20"/>
                <w:szCs w:val="20"/>
              </w:rPr>
            </w:pPr>
            <w:r w:rsidRPr="0054463B">
              <w:rPr>
                <w:rFonts w:ascii="Times New Roman" w:hAnsi="Times New Roman" w:cs="Times New Roman"/>
                <w:sz w:val="20"/>
                <w:szCs w:val="20"/>
              </w:rPr>
              <w:t>5-12</w:t>
            </w:r>
          </w:p>
          <w:p w:rsidR="00296E61" w:rsidRPr="0054463B" w:rsidRDefault="00296E61" w:rsidP="00C53171">
            <w:pPr>
              <w:snapToGrid w:val="0"/>
              <w:spacing w:after="0" w:line="240" w:lineRule="auto"/>
              <w:jc w:val="both"/>
              <w:rPr>
                <w:rFonts w:ascii="Times New Roman" w:hAnsi="Times New Roman" w:cs="Times New Roman"/>
                <w:sz w:val="20"/>
                <w:szCs w:val="20"/>
              </w:rPr>
            </w:pPr>
            <w:r w:rsidRPr="0054463B">
              <w:rPr>
                <w:rFonts w:ascii="Times New Roman" w:hAnsi="Times New Roman" w:cs="Times New Roman"/>
                <w:sz w:val="20"/>
                <w:szCs w:val="20"/>
              </w:rPr>
              <w:t>4</w:t>
            </w:r>
          </w:p>
          <w:p w:rsidR="00296E61" w:rsidRPr="0054463B" w:rsidRDefault="00296E61" w:rsidP="00C53171">
            <w:pPr>
              <w:snapToGrid w:val="0"/>
              <w:spacing w:after="0" w:line="240" w:lineRule="auto"/>
              <w:jc w:val="both"/>
              <w:rPr>
                <w:rFonts w:ascii="Times New Roman" w:hAnsi="Times New Roman" w:cs="Times New Roman"/>
                <w:sz w:val="20"/>
                <w:szCs w:val="20"/>
              </w:rPr>
            </w:pPr>
            <w:r w:rsidRPr="0054463B">
              <w:rPr>
                <w:rFonts w:ascii="Times New Roman" w:hAnsi="Times New Roman" w:cs="Times New Roman"/>
                <w:sz w:val="20"/>
                <w:szCs w:val="20"/>
              </w:rPr>
              <w:t>9</w:t>
            </w:r>
          </w:p>
          <w:p w:rsidR="00296E61" w:rsidRPr="0054463B" w:rsidRDefault="00296E61" w:rsidP="00C53171">
            <w:pPr>
              <w:snapToGrid w:val="0"/>
              <w:spacing w:after="0" w:line="240" w:lineRule="auto"/>
              <w:jc w:val="both"/>
              <w:rPr>
                <w:rFonts w:ascii="Times New Roman" w:hAnsi="Times New Roman" w:cs="Times New Roman"/>
                <w:sz w:val="20"/>
                <w:szCs w:val="20"/>
              </w:rPr>
            </w:pPr>
            <w:r w:rsidRPr="0054463B">
              <w:rPr>
                <w:rFonts w:ascii="Times New Roman" w:hAnsi="Times New Roman" w:cs="Times New Roman"/>
                <w:sz w:val="20"/>
                <w:szCs w:val="20"/>
              </w:rPr>
              <w:t>17</w:t>
            </w:r>
          </w:p>
        </w:tc>
        <w:tc>
          <w:tcPr>
            <w:tcW w:w="35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51BDF" w:rsidRPr="0054463B" w:rsidRDefault="00351BDF" w:rsidP="00C53171">
            <w:pPr>
              <w:snapToGrid w:val="0"/>
              <w:spacing w:after="0" w:line="240" w:lineRule="auto"/>
              <w:jc w:val="both"/>
              <w:rPr>
                <w:rFonts w:ascii="Times New Roman" w:hAnsi="Times New Roman" w:cs="Times New Roman"/>
                <w:sz w:val="20"/>
                <w:szCs w:val="20"/>
                <w:highlight w:val="magenta"/>
              </w:rPr>
            </w:pPr>
          </w:p>
          <w:p w:rsidR="00351BDF" w:rsidRPr="0054463B" w:rsidRDefault="00351BDF" w:rsidP="00C53171">
            <w:pPr>
              <w:snapToGrid w:val="0"/>
              <w:spacing w:after="0" w:line="240" w:lineRule="auto"/>
              <w:jc w:val="both"/>
              <w:rPr>
                <w:rFonts w:ascii="Times New Roman" w:hAnsi="Times New Roman" w:cs="Times New Roman"/>
                <w:sz w:val="20"/>
                <w:szCs w:val="20"/>
                <w:highlight w:val="magenta"/>
              </w:rPr>
            </w:pPr>
          </w:p>
          <w:p w:rsidR="00296E61" w:rsidRPr="0054463B" w:rsidRDefault="00296E61" w:rsidP="00C53171">
            <w:pPr>
              <w:snapToGrid w:val="0"/>
              <w:spacing w:after="0" w:line="240" w:lineRule="auto"/>
              <w:jc w:val="both"/>
              <w:rPr>
                <w:rFonts w:ascii="Times New Roman" w:hAnsi="Times New Roman" w:cs="Times New Roman"/>
                <w:sz w:val="20"/>
                <w:szCs w:val="20"/>
                <w:highlight w:val="magenta"/>
              </w:rPr>
            </w:pPr>
          </w:p>
          <w:p w:rsidR="00296E61" w:rsidRPr="0054463B" w:rsidRDefault="00296E61" w:rsidP="00C53171">
            <w:pPr>
              <w:snapToGrid w:val="0"/>
              <w:spacing w:after="0" w:line="240" w:lineRule="auto"/>
              <w:jc w:val="both"/>
              <w:rPr>
                <w:rFonts w:ascii="Times New Roman" w:hAnsi="Times New Roman" w:cs="Times New Roman"/>
                <w:sz w:val="20"/>
                <w:szCs w:val="20"/>
              </w:rPr>
            </w:pPr>
            <w:r w:rsidRPr="0054463B">
              <w:rPr>
                <w:rFonts w:ascii="Times New Roman" w:hAnsi="Times New Roman" w:cs="Times New Roman"/>
                <w:sz w:val="20"/>
                <w:szCs w:val="20"/>
              </w:rPr>
              <w:t>13.3</w:t>
            </w:r>
          </w:p>
          <w:p w:rsidR="00296E61" w:rsidRPr="0054463B" w:rsidRDefault="00296E61" w:rsidP="00C53171">
            <w:pPr>
              <w:snapToGrid w:val="0"/>
              <w:spacing w:after="0" w:line="240" w:lineRule="auto"/>
              <w:jc w:val="both"/>
              <w:rPr>
                <w:rFonts w:ascii="Times New Roman" w:hAnsi="Times New Roman" w:cs="Times New Roman"/>
                <w:sz w:val="20"/>
                <w:szCs w:val="20"/>
              </w:rPr>
            </w:pPr>
            <w:r w:rsidRPr="0054463B">
              <w:rPr>
                <w:rFonts w:ascii="Times New Roman" w:hAnsi="Times New Roman" w:cs="Times New Roman"/>
                <w:sz w:val="20"/>
                <w:szCs w:val="20"/>
              </w:rPr>
              <w:t>30</w:t>
            </w:r>
          </w:p>
          <w:p w:rsidR="00296E61" w:rsidRPr="0054463B" w:rsidRDefault="00296E61" w:rsidP="00C53171">
            <w:pPr>
              <w:snapToGrid w:val="0"/>
              <w:spacing w:after="0" w:line="240" w:lineRule="auto"/>
              <w:jc w:val="both"/>
              <w:rPr>
                <w:rFonts w:ascii="Times New Roman" w:hAnsi="Times New Roman" w:cs="Times New Roman"/>
                <w:sz w:val="20"/>
                <w:szCs w:val="20"/>
                <w:highlight w:val="magenta"/>
              </w:rPr>
            </w:pPr>
            <w:r w:rsidRPr="0054463B">
              <w:rPr>
                <w:rFonts w:ascii="Times New Roman" w:hAnsi="Times New Roman" w:cs="Times New Roman"/>
                <w:sz w:val="20"/>
                <w:szCs w:val="20"/>
              </w:rPr>
              <w:t>56.7</w:t>
            </w:r>
          </w:p>
        </w:tc>
        <w:tc>
          <w:tcPr>
            <w:tcW w:w="52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51BDF" w:rsidRPr="0054463B" w:rsidRDefault="00351BDF" w:rsidP="00C53171">
            <w:pPr>
              <w:snapToGrid w:val="0"/>
              <w:spacing w:after="0" w:line="240" w:lineRule="auto"/>
              <w:jc w:val="both"/>
              <w:rPr>
                <w:rFonts w:ascii="Times New Roman" w:hAnsi="Times New Roman" w:cs="Times New Roman"/>
                <w:sz w:val="20"/>
                <w:szCs w:val="20"/>
              </w:rPr>
            </w:pPr>
          </w:p>
          <w:p w:rsidR="00296E61" w:rsidRPr="0054463B" w:rsidRDefault="00296E61" w:rsidP="00C53171">
            <w:pPr>
              <w:snapToGrid w:val="0"/>
              <w:spacing w:after="0" w:line="240" w:lineRule="auto"/>
              <w:jc w:val="both"/>
              <w:rPr>
                <w:rFonts w:ascii="Times New Roman" w:hAnsi="Times New Roman" w:cs="Times New Roman"/>
                <w:sz w:val="20"/>
                <w:szCs w:val="20"/>
              </w:rPr>
            </w:pPr>
          </w:p>
          <w:p w:rsidR="00296E61" w:rsidRPr="0054463B" w:rsidRDefault="00296E61" w:rsidP="00C53171">
            <w:pPr>
              <w:snapToGrid w:val="0"/>
              <w:spacing w:after="0" w:line="240" w:lineRule="auto"/>
              <w:jc w:val="both"/>
              <w:rPr>
                <w:rFonts w:ascii="Times New Roman" w:hAnsi="Times New Roman" w:cs="Times New Roman"/>
                <w:sz w:val="20"/>
                <w:szCs w:val="20"/>
              </w:rPr>
            </w:pPr>
            <w:r w:rsidRPr="0054463B">
              <w:rPr>
                <w:rFonts w:ascii="Times New Roman" w:hAnsi="Times New Roman" w:cs="Times New Roman"/>
                <w:sz w:val="20"/>
                <w:szCs w:val="20"/>
              </w:rPr>
              <w:t>3-12</w:t>
            </w:r>
          </w:p>
          <w:p w:rsidR="00296E61" w:rsidRPr="0054463B" w:rsidRDefault="00296E61" w:rsidP="00C53171">
            <w:pPr>
              <w:snapToGrid w:val="0"/>
              <w:spacing w:after="0" w:line="240" w:lineRule="auto"/>
              <w:jc w:val="both"/>
              <w:rPr>
                <w:rFonts w:ascii="Times New Roman" w:hAnsi="Times New Roman" w:cs="Times New Roman"/>
                <w:sz w:val="20"/>
                <w:szCs w:val="20"/>
              </w:rPr>
            </w:pPr>
            <w:r w:rsidRPr="0054463B">
              <w:rPr>
                <w:rFonts w:ascii="Times New Roman" w:hAnsi="Times New Roman" w:cs="Times New Roman"/>
                <w:sz w:val="20"/>
                <w:szCs w:val="20"/>
              </w:rPr>
              <w:t>10</w:t>
            </w:r>
          </w:p>
          <w:p w:rsidR="00296E61" w:rsidRPr="0054463B" w:rsidRDefault="00296E61" w:rsidP="00C53171">
            <w:pPr>
              <w:snapToGrid w:val="0"/>
              <w:spacing w:after="0" w:line="240" w:lineRule="auto"/>
              <w:jc w:val="both"/>
              <w:rPr>
                <w:rFonts w:ascii="Times New Roman" w:hAnsi="Times New Roman" w:cs="Times New Roman"/>
                <w:sz w:val="20"/>
                <w:szCs w:val="20"/>
              </w:rPr>
            </w:pPr>
            <w:r w:rsidRPr="0054463B">
              <w:rPr>
                <w:rFonts w:ascii="Times New Roman" w:hAnsi="Times New Roman" w:cs="Times New Roman"/>
                <w:sz w:val="20"/>
                <w:szCs w:val="20"/>
              </w:rPr>
              <w:t>10</w:t>
            </w:r>
          </w:p>
          <w:p w:rsidR="00296E61" w:rsidRPr="0054463B" w:rsidRDefault="00296E61" w:rsidP="00C53171">
            <w:pPr>
              <w:snapToGrid w:val="0"/>
              <w:spacing w:after="0" w:line="240" w:lineRule="auto"/>
              <w:jc w:val="both"/>
              <w:rPr>
                <w:rFonts w:ascii="Times New Roman" w:hAnsi="Times New Roman" w:cs="Times New Roman"/>
                <w:sz w:val="20"/>
                <w:szCs w:val="20"/>
              </w:rPr>
            </w:pPr>
            <w:r w:rsidRPr="0054463B">
              <w:rPr>
                <w:rFonts w:ascii="Times New Roman" w:hAnsi="Times New Roman" w:cs="Times New Roman"/>
                <w:sz w:val="20"/>
                <w:szCs w:val="20"/>
              </w:rPr>
              <w:t>36</w:t>
            </w:r>
          </w:p>
        </w:tc>
        <w:tc>
          <w:tcPr>
            <w:tcW w:w="49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5DC4" w:rsidRPr="0054463B" w:rsidRDefault="00A35DC4" w:rsidP="00C53171">
            <w:pPr>
              <w:snapToGrid w:val="0"/>
              <w:spacing w:after="0" w:line="240" w:lineRule="auto"/>
              <w:jc w:val="both"/>
              <w:rPr>
                <w:rFonts w:ascii="Times New Roman" w:hAnsi="Times New Roman" w:cs="Times New Roman"/>
                <w:sz w:val="20"/>
                <w:szCs w:val="20"/>
              </w:rPr>
            </w:pPr>
          </w:p>
          <w:p w:rsidR="00351BDF" w:rsidRPr="0054463B" w:rsidRDefault="00351BDF" w:rsidP="00C53171">
            <w:pPr>
              <w:snapToGrid w:val="0"/>
              <w:spacing w:after="0" w:line="240" w:lineRule="auto"/>
              <w:jc w:val="both"/>
              <w:rPr>
                <w:rFonts w:ascii="Times New Roman" w:hAnsi="Times New Roman" w:cs="Times New Roman"/>
                <w:sz w:val="20"/>
                <w:szCs w:val="20"/>
              </w:rPr>
            </w:pPr>
          </w:p>
          <w:p w:rsidR="00351BDF" w:rsidRPr="0054463B" w:rsidRDefault="00351BDF" w:rsidP="00C53171">
            <w:pPr>
              <w:snapToGrid w:val="0"/>
              <w:spacing w:after="0" w:line="240" w:lineRule="auto"/>
              <w:jc w:val="both"/>
              <w:rPr>
                <w:rFonts w:ascii="Times New Roman" w:hAnsi="Times New Roman" w:cs="Times New Roman"/>
                <w:sz w:val="20"/>
                <w:szCs w:val="20"/>
              </w:rPr>
            </w:pPr>
          </w:p>
          <w:p w:rsidR="00296E61" w:rsidRPr="0054463B" w:rsidRDefault="00296E61" w:rsidP="00C53171">
            <w:pPr>
              <w:snapToGrid w:val="0"/>
              <w:spacing w:after="0" w:line="240" w:lineRule="auto"/>
              <w:jc w:val="both"/>
              <w:rPr>
                <w:rFonts w:ascii="Times New Roman" w:hAnsi="Times New Roman" w:cs="Times New Roman"/>
                <w:sz w:val="20"/>
                <w:szCs w:val="20"/>
              </w:rPr>
            </w:pPr>
            <w:r w:rsidRPr="0054463B">
              <w:rPr>
                <w:rFonts w:ascii="Times New Roman" w:hAnsi="Times New Roman" w:cs="Times New Roman"/>
                <w:sz w:val="20"/>
                <w:szCs w:val="20"/>
              </w:rPr>
              <w:t>17.9</w:t>
            </w:r>
          </w:p>
          <w:p w:rsidR="00296E61" w:rsidRPr="0054463B" w:rsidRDefault="00296E61" w:rsidP="00C53171">
            <w:pPr>
              <w:snapToGrid w:val="0"/>
              <w:spacing w:after="0" w:line="240" w:lineRule="auto"/>
              <w:jc w:val="both"/>
              <w:rPr>
                <w:rFonts w:ascii="Times New Roman" w:hAnsi="Times New Roman" w:cs="Times New Roman"/>
                <w:sz w:val="20"/>
                <w:szCs w:val="20"/>
              </w:rPr>
            </w:pPr>
            <w:r w:rsidRPr="0054463B">
              <w:rPr>
                <w:rFonts w:ascii="Times New Roman" w:hAnsi="Times New Roman" w:cs="Times New Roman"/>
                <w:sz w:val="20"/>
                <w:szCs w:val="20"/>
              </w:rPr>
              <w:t>17.9</w:t>
            </w:r>
          </w:p>
          <w:p w:rsidR="00296E61" w:rsidRPr="0054463B" w:rsidRDefault="00296E61" w:rsidP="00C53171">
            <w:pPr>
              <w:snapToGrid w:val="0"/>
              <w:spacing w:after="0" w:line="240" w:lineRule="auto"/>
              <w:jc w:val="both"/>
              <w:rPr>
                <w:rFonts w:ascii="Times New Roman" w:hAnsi="Times New Roman" w:cs="Times New Roman"/>
                <w:sz w:val="20"/>
                <w:szCs w:val="20"/>
              </w:rPr>
            </w:pPr>
            <w:r w:rsidRPr="0054463B">
              <w:rPr>
                <w:rFonts w:ascii="Times New Roman" w:hAnsi="Times New Roman" w:cs="Times New Roman"/>
                <w:sz w:val="20"/>
                <w:szCs w:val="20"/>
              </w:rPr>
              <w:t>64</w:t>
            </w:r>
          </w:p>
        </w:tc>
        <w:tc>
          <w:tcPr>
            <w:tcW w:w="46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51BDF" w:rsidRPr="0054463B" w:rsidRDefault="00351BDF" w:rsidP="00C53171">
            <w:pPr>
              <w:snapToGrid w:val="0"/>
              <w:spacing w:after="0" w:line="240" w:lineRule="auto"/>
              <w:jc w:val="both"/>
              <w:rPr>
                <w:rFonts w:ascii="Times New Roman" w:hAnsi="Times New Roman" w:cs="Times New Roman"/>
                <w:sz w:val="20"/>
                <w:szCs w:val="20"/>
              </w:rPr>
            </w:pPr>
          </w:p>
          <w:p w:rsidR="00351BDF" w:rsidRPr="0054463B" w:rsidRDefault="00351BDF" w:rsidP="00C53171">
            <w:pPr>
              <w:snapToGrid w:val="0"/>
              <w:spacing w:after="0" w:line="240" w:lineRule="auto"/>
              <w:jc w:val="both"/>
              <w:rPr>
                <w:rFonts w:ascii="Times New Roman" w:hAnsi="Times New Roman" w:cs="Times New Roman"/>
                <w:sz w:val="20"/>
                <w:szCs w:val="20"/>
              </w:rPr>
            </w:pPr>
          </w:p>
          <w:p w:rsidR="00296E61" w:rsidRPr="0054463B" w:rsidRDefault="00296E61" w:rsidP="00C53171">
            <w:pPr>
              <w:snapToGrid w:val="0"/>
              <w:spacing w:after="0" w:line="240" w:lineRule="auto"/>
              <w:jc w:val="both"/>
              <w:rPr>
                <w:rFonts w:ascii="Times New Roman" w:hAnsi="Times New Roman" w:cs="Times New Roman"/>
                <w:sz w:val="20"/>
                <w:szCs w:val="20"/>
              </w:rPr>
            </w:pPr>
            <w:r w:rsidRPr="0054463B">
              <w:rPr>
                <w:rFonts w:ascii="Times New Roman" w:hAnsi="Times New Roman" w:cs="Times New Roman"/>
                <w:sz w:val="20"/>
                <w:szCs w:val="20"/>
              </w:rPr>
              <w:t>4-16</w:t>
            </w:r>
          </w:p>
          <w:p w:rsidR="00296E61" w:rsidRPr="0054463B" w:rsidRDefault="00296E61" w:rsidP="00C53171">
            <w:pPr>
              <w:snapToGrid w:val="0"/>
              <w:spacing w:after="0" w:line="240" w:lineRule="auto"/>
              <w:jc w:val="both"/>
              <w:rPr>
                <w:rFonts w:ascii="Times New Roman" w:hAnsi="Times New Roman" w:cs="Times New Roman"/>
                <w:sz w:val="20"/>
                <w:szCs w:val="20"/>
              </w:rPr>
            </w:pPr>
            <w:r w:rsidRPr="0054463B">
              <w:rPr>
                <w:rFonts w:ascii="Times New Roman" w:hAnsi="Times New Roman" w:cs="Times New Roman"/>
                <w:sz w:val="20"/>
                <w:szCs w:val="20"/>
              </w:rPr>
              <w:t>4</w:t>
            </w:r>
          </w:p>
          <w:p w:rsidR="00296E61" w:rsidRPr="0054463B" w:rsidRDefault="00296E61" w:rsidP="00C53171">
            <w:pPr>
              <w:snapToGrid w:val="0"/>
              <w:spacing w:after="0" w:line="240" w:lineRule="auto"/>
              <w:jc w:val="both"/>
              <w:rPr>
                <w:rFonts w:ascii="Times New Roman" w:hAnsi="Times New Roman" w:cs="Times New Roman"/>
                <w:sz w:val="20"/>
                <w:szCs w:val="20"/>
              </w:rPr>
            </w:pPr>
            <w:r w:rsidRPr="0054463B">
              <w:rPr>
                <w:rFonts w:ascii="Times New Roman" w:hAnsi="Times New Roman" w:cs="Times New Roman"/>
                <w:sz w:val="20"/>
                <w:szCs w:val="20"/>
              </w:rPr>
              <w:t>2</w:t>
            </w:r>
          </w:p>
          <w:p w:rsidR="00296E61" w:rsidRPr="0054463B" w:rsidRDefault="00296E61" w:rsidP="00C53171">
            <w:pPr>
              <w:snapToGrid w:val="0"/>
              <w:spacing w:after="0" w:line="240" w:lineRule="auto"/>
              <w:jc w:val="both"/>
              <w:rPr>
                <w:rFonts w:ascii="Times New Roman" w:hAnsi="Times New Roman" w:cs="Times New Roman"/>
                <w:sz w:val="20"/>
                <w:szCs w:val="20"/>
              </w:rPr>
            </w:pPr>
            <w:r w:rsidRPr="0054463B">
              <w:rPr>
                <w:rFonts w:ascii="Times New Roman" w:hAnsi="Times New Roman" w:cs="Times New Roman"/>
                <w:sz w:val="20"/>
                <w:szCs w:val="20"/>
              </w:rPr>
              <w:t>28</w:t>
            </w:r>
          </w:p>
        </w:tc>
        <w:tc>
          <w:tcPr>
            <w:tcW w:w="43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51BDF" w:rsidRPr="0054463B" w:rsidRDefault="00351BDF" w:rsidP="00C53171">
            <w:pPr>
              <w:snapToGrid w:val="0"/>
              <w:spacing w:after="0" w:line="240" w:lineRule="auto"/>
              <w:jc w:val="both"/>
              <w:rPr>
                <w:rFonts w:ascii="Times New Roman" w:hAnsi="Times New Roman" w:cs="Times New Roman"/>
                <w:sz w:val="20"/>
                <w:szCs w:val="20"/>
              </w:rPr>
            </w:pPr>
          </w:p>
          <w:p w:rsidR="00296E61" w:rsidRPr="0054463B" w:rsidRDefault="00296E61" w:rsidP="00C53171">
            <w:pPr>
              <w:snapToGrid w:val="0"/>
              <w:spacing w:after="0" w:line="240" w:lineRule="auto"/>
              <w:jc w:val="both"/>
              <w:rPr>
                <w:rFonts w:ascii="Times New Roman" w:hAnsi="Times New Roman" w:cs="Times New Roman"/>
                <w:sz w:val="20"/>
                <w:szCs w:val="20"/>
              </w:rPr>
            </w:pPr>
          </w:p>
          <w:p w:rsidR="00296E61" w:rsidRPr="0054463B" w:rsidRDefault="00296E61" w:rsidP="00C53171">
            <w:pPr>
              <w:snapToGrid w:val="0"/>
              <w:spacing w:after="0" w:line="240" w:lineRule="auto"/>
              <w:jc w:val="both"/>
              <w:rPr>
                <w:rFonts w:ascii="Times New Roman" w:hAnsi="Times New Roman" w:cs="Times New Roman"/>
                <w:sz w:val="20"/>
                <w:szCs w:val="20"/>
              </w:rPr>
            </w:pPr>
          </w:p>
          <w:p w:rsidR="00296E61" w:rsidRPr="0054463B" w:rsidRDefault="00296E61" w:rsidP="00C53171">
            <w:pPr>
              <w:snapToGrid w:val="0"/>
              <w:spacing w:after="0" w:line="240" w:lineRule="auto"/>
              <w:jc w:val="both"/>
              <w:rPr>
                <w:rFonts w:ascii="Times New Roman" w:hAnsi="Times New Roman" w:cs="Times New Roman"/>
                <w:sz w:val="20"/>
                <w:szCs w:val="20"/>
              </w:rPr>
            </w:pPr>
            <w:r w:rsidRPr="0054463B">
              <w:rPr>
                <w:rFonts w:ascii="Times New Roman" w:hAnsi="Times New Roman" w:cs="Times New Roman"/>
                <w:sz w:val="20"/>
                <w:szCs w:val="20"/>
              </w:rPr>
              <w:t>11.8</w:t>
            </w:r>
          </w:p>
          <w:p w:rsidR="00296E61" w:rsidRPr="0054463B" w:rsidRDefault="00296E61" w:rsidP="00C53171">
            <w:pPr>
              <w:snapToGrid w:val="0"/>
              <w:spacing w:after="0" w:line="240" w:lineRule="auto"/>
              <w:jc w:val="both"/>
              <w:rPr>
                <w:rFonts w:ascii="Times New Roman" w:hAnsi="Times New Roman" w:cs="Times New Roman"/>
                <w:sz w:val="20"/>
                <w:szCs w:val="20"/>
              </w:rPr>
            </w:pPr>
            <w:r w:rsidRPr="0054463B">
              <w:rPr>
                <w:rFonts w:ascii="Times New Roman" w:hAnsi="Times New Roman" w:cs="Times New Roman"/>
                <w:sz w:val="20"/>
                <w:szCs w:val="20"/>
              </w:rPr>
              <w:t>5.9</w:t>
            </w:r>
          </w:p>
          <w:p w:rsidR="00296E61" w:rsidRPr="0054463B" w:rsidRDefault="00296E61" w:rsidP="00C53171">
            <w:pPr>
              <w:snapToGrid w:val="0"/>
              <w:spacing w:after="0" w:line="240" w:lineRule="auto"/>
              <w:jc w:val="both"/>
              <w:rPr>
                <w:rFonts w:ascii="Times New Roman" w:hAnsi="Times New Roman" w:cs="Times New Roman"/>
                <w:sz w:val="20"/>
                <w:szCs w:val="20"/>
              </w:rPr>
            </w:pPr>
            <w:r w:rsidRPr="0054463B">
              <w:rPr>
                <w:rFonts w:ascii="Times New Roman" w:hAnsi="Times New Roman" w:cs="Times New Roman"/>
                <w:sz w:val="20"/>
                <w:szCs w:val="20"/>
              </w:rPr>
              <w:t>82.3</w:t>
            </w:r>
          </w:p>
        </w:tc>
        <w:tc>
          <w:tcPr>
            <w:tcW w:w="21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51BDF" w:rsidRPr="0054463B" w:rsidRDefault="00351BDF" w:rsidP="00C53171">
            <w:pPr>
              <w:snapToGrid w:val="0"/>
              <w:spacing w:after="0" w:line="240" w:lineRule="auto"/>
              <w:jc w:val="both"/>
              <w:rPr>
                <w:rFonts w:ascii="Times New Roman" w:hAnsi="Times New Roman" w:cs="Times New Roman"/>
                <w:sz w:val="20"/>
                <w:szCs w:val="20"/>
              </w:rPr>
            </w:pPr>
          </w:p>
          <w:p w:rsidR="00296E61" w:rsidRPr="0054463B" w:rsidRDefault="00296E61" w:rsidP="00C53171">
            <w:pPr>
              <w:snapToGrid w:val="0"/>
              <w:spacing w:after="0" w:line="240" w:lineRule="auto"/>
              <w:jc w:val="both"/>
              <w:rPr>
                <w:rFonts w:ascii="Times New Roman" w:hAnsi="Times New Roman" w:cs="Times New Roman"/>
                <w:sz w:val="20"/>
                <w:szCs w:val="20"/>
              </w:rPr>
            </w:pPr>
          </w:p>
          <w:p w:rsidR="00296E61" w:rsidRPr="0054463B" w:rsidRDefault="00296E61" w:rsidP="00C53171">
            <w:pPr>
              <w:snapToGrid w:val="0"/>
              <w:spacing w:after="0" w:line="240" w:lineRule="auto"/>
              <w:jc w:val="both"/>
              <w:rPr>
                <w:rFonts w:ascii="Times New Roman" w:hAnsi="Times New Roman" w:cs="Times New Roman"/>
                <w:sz w:val="20"/>
                <w:szCs w:val="20"/>
              </w:rPr>
            </w:pPr>
          </w:p>
          <w:p w:rsidR="00296E61" w:rsidRPr="0054463B" w:rsidRDefault="00296E61" w:rsidP="00C53171">
            <w:pPr>
              <w:snapToGrid w:val="0"/>
              <w:spacing w:after="0" w:line="240" w:lineRule="auto"/>
              <w:jc w:val="both"/>
              <w:rPr>
                <w:rFonts w:ascii="Times New Roman" w:hAnsi="Times New Roman" w:cs="Times New Roman"/>
                <w:sz w:val="20"/>
                <w:szCs w:val="20"/>
              </w:rPr>
            </w:pPr>
            <w:r w:rsidRPr="0054463B">
              <w:rPr>
                <w:rFonts w:ascii="Times New Roman" w:hAnsi="Times New Roman" w:cs="Times New Roman"/>
                <w:sz w:val="20"/>
                <w:szCs w:val="20"/>
              </w:rPr>
              <w:t>18</w:t>
            </w:r>
          </w:p>
          <w:p w:rsidR="00296E61" w:rsidRPr="0054463B" w:rsidRDefault="00296E61" w:rsidP="00C53171">
            <w:pPr>
              <w:snapToGrid w:val="0"/>
              <w:spacing w:after="0" w:line="240" w:lineRule="auto"/>
              <w:jc w:val="both"/>
              <w:rPr>
                <w:rFonts w:ascii="Times New Roman" w:hAnsi="Times New Roman" w:cs="Times New Roman"/>
                <w:sz w:val="20"/>
                <w:szCs w:val="20"/>
              </w:rPr>
            </w:pPr>
            <w:r w:rsidRPr="0054463B">
              <w:rPr>
                <w:rFonts w:ascii="Times New Roman" w:hAnsi="Times New Roman" w:cs="Times New Roman"/>
                <w:sz w:val="20"/>
                <w:szCs w:val="20"/>
              </w:rPr>
              <w:t>17</w:t>
            </w:r>
          </w:p>
          <w:p w:rsidR="00296E61" w:rsidRPr="0054463B" w:rsidRDefault="00296E61" w:rsidP="00C53171">
            <w:pPr>
              <w:snapToGrid w:val="0"/>
              <w:spacing w:after="0" w:line="240" w:lineRule="auto"/>
              <w:jc w:val="both"/>
              <w:rPr>
                <w:rFonts w:ascii="Times New Roman" w:hAnsi="Times New Roman" w:cs="Times New Roman"/>
                <w:sz w:val="20"/>
                <w:szCs w:val="20"/>
              </w:rPr>
            </w:pPr>
            <w:r w:rsidRPr="0054463B">
              <w:rPr>
                <w:rFonts w:ascii="Times New Roman" w:hAnsi="Times New Roman" w:cs="Times New Roman"/>
                <w:sz w:val="20"/>
                <w:szCs w:val="20"/>
              </w:rPr>
              <w:t>65</w:t>
            </w:r>
          </w:p>
        </w:tc>
        <w:tc>
          <w:tcPr>
            <w:tcW w:w="24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51BDF" w:rsidRPr="0054463B" w:rsidRDefault="00351BDF" w:rsidP="00C53171">
            <w:pPr>
              <w:snapToGrid w:val="0"/>
              <w:spacing w:after="0" w:line="240" w:lineRule="auto"/>
              <w:jc w:val="both"/>
              <w:rPr>
                <w:rFonts w:ascii="Times New Roman" w:hAnsi="Times New Roman" w:cs="Times New Roman"/>
                <w:sz w:val="20"/>
                <w:szCs w:val="20"/>
              </w:rPr>
            </w:pPr>
          </w:p>
          <w:p w:rsidR="00351BDF" w:rsidRPr="0054463B" w:rsidRDefault="00351BDF" w:rsidP="00C53171">
            <w:pPr>
              <w:snapToGrid w:val="0"/>
              <w:spacing w:after="0" w:line="240" w:lineRule="auto"/>
              <w:jc w:val="both"/>
              <w:rPr>
                <w:rFonts w:ascii="Times New Roman" w:hAnsi="Times New Roman" w:cs="Times New Roman"/>
                <w:sz w:val="20"/>
                <w:szCs w:val="20"/>
              </w:rPr>
            </w:pPr>
          </w:p>
          <w:p w:rsidR="00296E61" w:rsidRPr="0054463B" w:rsidRDefault="00296E61" w:rsidP="00C53171">
            <w:pPr>
              <w:snapToGrid w:val="0"/>
              <w:spacing w:after="0" w:line="240" w:lineRule="auto"/>
              <w:jc w:val="both"/>
              <w:rPr>
                <w:rFonts w:ascii="Times New Roman" w:hAnsi="Times New Roman" w:cs="Times New Roman"/>
                <w:sz w:val="20"/>
                <w:szCs w:val="20"/>
              </w:rPr>
            </w:pPr>
          </w:p>
          <w:p w:rsidR="00296E61" w:rsidRPr="0054463B" w:rsidRDefault="00296E61" w:rsidP="00C53171">
            <w:pPr>
              <w:snapToGrid w:val="0"/>
              <w:spacing w:after="0" w:line="240" w:lineRule="auto"/>
              <w:jc w:val="both"/>
              <w:rPr>
                <w:rFonts w:ascii="Times New Roman" w:hAnsi="Times New Roman" w:cs="Times New Roman"/>
                <w:sz w:val="20"/>
                <w:szCs w:val="20"/>
              </w:rPr>
            </w:pPr>
            <w:r w:rsidRPr="0054463B">
              <w:rPr>
                <w:rFonts w:ascii="Times New Roman" w:hAnsi="Times New Roman" w:cs="Times New Roman"/>
                <w:sz w:val="20"/>
                <w:szCs w:val="20"/>
              </w:rPr>
              <w:t>15</w:t>
            </w:r>
          </w:p>
          <w:p w:rsidR="00296E61" w:rsidRPr="0054463B" w:rsidRDefault="00296E61" w:rsidP="00C53171">
            <w:pPr>
              <w:snapToGrid w:val="0"/>
              <w:spacing w:after="0" w:line="240" w:lineRule="auto"/>
              <w:jc w:val="both"/>
              <w:rPr>
                <w:rFonts w:ascii="Times New Roman" w:hAnsi="Times New Roman" w:cs="Times New Roman"/>
                <w:sz w:val="20"/>
                <w:szCs w:val="20"/>
              </w:rPr>
            </w:pPr>
            <w:r w:rsidRPr="0054463B">
              <w:rPr>
                <w:rFonts w:ascii="Times New Roman" w:hAnsi="Times New Roman" w:cs="Times New Roman"/>
                <w:sz w:val="20"/>
                <w:szCs w:val="20"/>
              </w:rPr>
              <w:t>17.5</w:t>
            </w:r>
          </w:p>
          <w:p w:rsidR="00296E61" w:rsidRPr="0054463B" w:rsidRDefault="00296E61" w:rsidP="00C53171">
            <w:pPr>
              <w:snapToGrid w:val="0"/>
              <w:spacing w:after="0" w:line="240" w:lineRule="auto"/>
              <w:jc w:val="both"/>
              <w:rPr>
                <w:rFonts w:ascii="Times New Roman" w:hAnsi="Times New Roman" w:cs="Times New Roman"/>
                <w:sz w:val="20"/>
                <w:szCs w:val="20"/>
              </w:rPr>
            </w:pPr>
            <w:r w:rsidRPr="0054463B">
              <w:rPr>
                <w:rFonts w:ascii="Times New Roman" w:hAnsi="Times New Roman" w:cs="Times New Roman"/>
                <w:sz w:val="20"/>
                <w:szCs w:val="20"/>
              </w:rPr>
              <w:t>67.5</w:t>
            </w:r>
          </w:p>
        </w:tc>
      </w:tr>
      <w:tr w:rsidR="00A307F8" w:rsidRPr="0054463B" w:rsidTr="00A307F8">
        <w:trPr>
          <w:jc w:val="center"/>
        </w:trPr>
        <w:tc>
          <w:tcPr>
            <w:tcW w:w="183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307F8" w:rsidRPr="0054463B" w:rsidRDefault="00296E61" w:rsidP="00C53171">
            <w:pPr>
              <w:snapToGrid w:val="0"/>
              <w:spacing w:after="0" w:line="240" w:lineRule="auto"/>
              <w:jc w:val="both"/>
              <w:rPr>
                <w:rFonts w:ascii="Times New Roman" w:hAnsi="Times New Roman" w:cs="Times New Roman"/>
                <w:sz w:val="20"/>
                <w:szCs w:val="20"/>
              </w:rPr>
            </w:pPr>
            <w:r w:rsidRPr="0054463B">
              <w:rPr>
                <w:rFonts w:ascii="Times New Roman" w:hAnsi="Times New Roman" w:cs="Times New Roman"/>
                <w:sz w:val="20"/>
                <w:szCs w:val="20"/>
              </w:rPr>
              <w:t>Type of surgical intervention</w:t>
            </w:r>
          </w:p>
          <w:p w:rsidR="00A307F8" w:rsidRPr="0054463B" w:rsidRDefault="00A307F8" w:rsidP="00C53171">
            <w:pPr>
              <w:snapToGrid w:val="0"/>
              <w:spacing w:after="0" w:line="240" w:lineRule="auto"/>
              <w:jc w:val="both"/>
              <w:rPr>
                <w:rFonts w:ascii="Times New Roman" w:hAnsi="Times New Roman" w:cs="Times New Roman"/>
                <w:i/>
                <w:iCs/>
                <w:sz w:val="20"/>
                <w:szCs w:val="20"/>
              </w:rPr>
            </w:pPr>
            <w:r w:rsidRPr="0054463B">
              <w:rPr>
                <w:rFonts w:ascii="Times New Roman" w:hAnsi="Times New Roman" w:cs="Times New Roman"/>
                <w:i/>
                <w:iCs/>
                <w:sz w:val="20"/>
                <w:szCs w:val="20"/>
              </w:rPr>
              <w:t>A</w:t>
            </w:r>
            <w:r w:rsidR="00296E61" w:rsidRPr="0054463B">
              <w:rPr>
                <w:rFonts w:ascii="Times New Roman" w:hAnsi="Times New Roman" w:cs="Times New Roman"/>
                <w:i/>
                <w:iCs/>
                <w:sz w:val="20"/>
                <w:szCs w:val="20"/>
              </w:rPr>
              <w:t>PR</w:t>
            </w:r>
          </w:p>
          <w:p w:rsidR="00296E61" w:rsidRPr="0054463B" w:rsidRDefault="00A307F8" w:rsidP="00C53171">
            <w:pPr>
              <w:snapToGrid w:val="0"/>
              <w:spacing w:after="0" w:line="240" w:lineRule="auto"/>
              <w:jc w:val="both"/>
              <w:rPr>
                <w:rFonts w:ascii="Times New Roman" w:hAnsi="Times New Roman" w:cs="Times New Roman"/>
                <w:i/>
                <w:iCs/>
                <w:sz w:val="20"/>
                <w:szCs w:val="20"/>
              </w:rPr>
            </w:pPr>
            <w:r w:rsidRPr="0054463B">
              <w:rPr>
                <w:rFonts w:ascii="Times New Roman" w:hAnsi="Times New Roman" w:cs="Times New Roman"/>
                <w:i/>
                <w:iCs/>
                <w:sz w:val="20"/>
                <w:szCs w:val="20"/>
              </w:rPr>
              <w:t>L</w:t>
            </w:r>
            <w:r w:rsidR="00296E61" w:rsidRPr="0054463B">
              <w:rPr>
                <w:rFonts w:ascii="Times New Roman" w:hAnsi="Times New Roman" w:cs="Times New Roman"/>
                <w:i/>
                <w:iCs/>
                <w:sz w:val="20"/>
                <w:szCs w:val="20"/>
              </w:rPr>
              <w:t>AR</w:t>
            </w:r>
          </w:p>
        </w:tc>
        <w:tc>
          <w:tcPr>
            <w:tcW w:w="42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C05EB" w:rsidRPr="0054463B" w:rsidRDefault="000C05EB" w:rsidP="00C53171">
            <w:pPr>
              <w:snapToGrid w:val="0"/>
              <w:spacing w:after="0" w:line="240" w:lineRule="auto"/>
              <w:jc w:val="both"/>
              <w:rPr>
                <w:rFonts w:ascii="Times New Roman" w:hAnsi="Times New Roman" w:cs="Times New Roman"/>
                <w:sz w:val="20"/>
                <w:szCs w:val="20"/>
              </w:rPr>
            </w:pPr>
          </w:p>
          <w:p w:rsidR="00296E61" w:rsidRPr="0054463B" w:rsidRDefault="00296E61" w:rsidP="00C53171">
            <w:pPr>
              <w:snapToGrid w:val="0"/>
              <w:spacing w:after="0" w:line="240" w:lineRule="auto"/>
              <w:jc w:val="both"/>
              <w:rPr>
                <w:rFonts w:ascii="Times New Roman" w:hAnsi="Times New Roman" w:cs="Times New Roman"/>
                <w:sz w:val="20"/>
                <w:szCs w:val="20"/>
              </w:rPr>
            </w:pPr>
            <w:r w:rsidRPr="0054463B">
              <w:rPr>
                <w:rFonts w:ascii="Times New Roman" w:hAnsi="Times New Roman" w:cs="Times New Roman"/>
                <w:sz w:val="20"/>
                <w:szCs w:val="20"/>
              </w:rPr>
              <w:t>14</w:t>
            </w:r>
          </w:p>
          <w:p w:rsidR="00296E61" w:rsidRPr="0054463B" w:rsidRDefault="00296E61" w:rsidP="00C53171">
            <w:pPr>
              <w:snapToGrid w:val="0"/>
              <w:spacing w:after="0" w:line="240" w:lineRule="auto"/>
              <w:jc w:val="both"/>
              <w:rPr>
                <w:rFonts w:ascii="Times New Roman" w:hAnsi="Times New Roman" w:cs="Times New Roman"/>
                <w:sz w:val="20"/>
                <w:szCs w:val="20"/>
              </w:rPr>
            </w:pPr>
            <w:r w:rsidRPr="0054463B">
              <w:rPr>
                <w:rFonts w:ascii="Times New Roman" w:hAnsi="Times New Roman" w:cs="Times New Roman"/>
                <w:sz w:val="20"/>
                <w:szCs w:val="20"/>
              </w:rPr>
              <w:t>1</w:t>
            </w:r>
            <w:r w:rsidR="000C05EB" w:rsidRPr="0054463B">
              <w:rPr>
                <w:rFonts w:ascii="Times New Roman" w:hAnsi="Times New Roman" w:cs="Times New Roman"/>
                <w:sz w:val="20"/>
                <w:szCs w:val="20"/>
              </w:rPr>
              <w:t>6</w:t>
            </w:r>
          </w:p>
        </w:tc>
        <w:tc>
          <w:tcPr>
            <w:tcW w:w="35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96E61" w:rsidRPr="0054463B" w:rsidRDefault="00296E61" w:rsidP="00C53171">
            <w:pPr>
              <w:snapToGrid w:val="0"/>
              <w:spacing w:after="0" w:line="240" w:lineRule="auto"/>
              <w:jc w:val="both"/>
              <w:rPr>
                <w:rFonts w:ascii="Times New Roman" w:hAnsi="Times New Roman" w:cs="Times New Roman"/>
                <w:sz w:val="20"/>
                <w:szCs w:val="20"/>
              </w:rPr>
            </w:pPr>
          </w:p>
          <w:p w:rsidR="00296E61" w:rsidRPr="0054463B" w:rsidRDefault="00296E61" w:rsidP="00C53171">
            <w:pPr>
              <w:snapToGrid w:val="0"/>
              <w:spacing w:after="0" w:line="240" w:lineRule="auto"/>
              <w:jc w:val="both"/>
              <w:rPr>
                <w:rFonts w:ascii="Times New Roman" w:hAnsi="Times New Roman" w:cs="Times New Roman"/>
                <w:sz w:val="20"/>
                <w:szCs w:val="20"/>
              </w:rPr>
            </w:pPr>
            <w:r w:rsidRPr="0054463B">
              <w:rPr>
                <w:rFonts w:ascii="Times New Roman" w:hAnsi="Times New Roman" w:cs="Times New Roman"/>
                <w:sz w:val="20"/>
                <w:szCs w:val="20"/>
              </w:rPr>
              <w:t>46.7</w:t>
            </w:r>
          </w:p>
          <w:p w:rsidR="00296E61" w:rsidRPr="0054463B" w:rsidRDefault="00296E61" w:rsidP="00C53171">
            <w:pPr>
              <w:snapToGrid w:val="0"/>
              <w:spacing w:after="0" w:line="240" w:lineRule="auto"/>
              <w:jc w:val="both"/>
              <w:rPr>
                <w:rFonts w:ascii="Times New Roman" w:hAnsi="Times New Roman" w:cs="Times New Roman"/>
                <w:sz w:val="20"/>
                <w:szCs w:val="20"/>
              </w:rPr>
            </w:pPr>
            <w:r w:rsidRPr="0054463B">
              <w:rPr>
                <w:rFonts w:ascii="Times New Roman" w:hAnsi="Times New Roman" w:cs="Times New Roman"/>
                <w:sz w:val="20"/>
                <w:szCs w:val="20"/>
              </w:rPr>
              <w:t>53.3</w:t>
            </w:r>
          </w:p>
        </w:tc>
        <w:tc>
          <w:tcPr>
            <w:tcW w:w="52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96E61" w:rsidRPr="0054463B" w:rsidRDefault="00296E61" w:rsidP="00C53171">
            <w:pPr>
              <w:snapToGrid w:val="0"/>
              <w:spacing w:after="0" w:line="240" w:lineRule="auto"/>
              <w:jc w:val="both"/>
              <w:rPr>
                <w:rFonts w:ascii="Times New Roman" w:hAnsi="Times New Roman" w:cs="Times New Roman"/>
                <w:sz w:val="20"/>
                <w:szCs w:val="20"/>
              </w:rPr>
            </w:pPr>
          </w:p>
          <w:p w:rsidR="00296E61" w:rsidRPr="0054463B" w:rsidRDefault="00296E61" w:rsidP="00C53171">
            <w:pPr>
              <w:snapToGrid w:val="0"/>
              <w:spacing w:after="0" w:line="240" w:lineRule="auto"/>
              <w:jc w:val="both"/>
              <w:rPr>
                <w:rFonts w:ascii="Times New Roman" w:hAnsi="Times New Roman" w:cs="Times New Roman"/>
                <w:sz w:val="20"/>
                <w:szCs w:val="20"/>
              </w:rPr>
            </w:pPr>
            <w:r w:rsidRPr="0054463B">
              <w:rPr>
                <w:rFonts w:ascii="Times New Roman" w:hAnsi="Times New Roman" w:cs="Times New Roman"/>
                <w:sz w:val="20"/>
                <w:szCs w:val="20"/>
              </w:rPr>
              <w:t>34</w:t>
            </w:r>
          </w:p>
          <w:p w:rsidR="00296E61" w:rsidRPr="0054463B" w:rsidRDefault="00296E61" w:rsidP="00C53171">
            <w:pPr>
              <w:snapToGrid w:val="0"/>
              <w:spacing w:after="0" w:line="240" w:lineRule="auto"/>
              <w:jc w:val="both"/>
              <w:rPr>
                <w:rFonts w:ascii="Times New Roman" w:hAnsi="Times New Roman" w:cs="Times New Roman"/>
                <w:sz w:val="20"/>
                <w:szCs w:val="20"/>
              </w:rPr>
            </w:pPr>
            <w:r w:rsidRPr="0054463B">
              <w:rPr>
                <w:rFonts w:ascii="Times New Roman" w:hAnsi="Times New Roman" w:cs="Times New Roman"/>
                <w:sz w:val="20"/>
                <w:szCs w:val="20"/>
              </w:rPr>
              <w:t>22</w:t>
            </w:r>
          </w:p>
        </w:tc>
        <w:tc>
          <w:tcPr>
            <w:tcW w:w="49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C05EB" w:rsidRPr="0054463B" w:rsidRDefault="000C05EB" w:rsidP="00C53171">
            <w:pPr>
              <w:snapToGrid w:val="0"/>
              <w:spacing w:after="0" w:line="240" w:lineRule="auto"/>
              <w:jc w:val="both"/>
              <w:rPr>
                <w:rFonts w:ascii="Times New Roman" w:hAnsi="Times New Roman" w:cs="Times New Roman"/>
                <w:sz w:val="20"/>
                <w:szCs w:val="20"/>
              </w:rPr>
            </w:pPr>
          </w:p>
          <w:p w:rsidR="00296E61" w:rsidRPr="0054463B" w:rsidRDefault="00296E61" w:rsidP="00C53171">
            <w:pPr>
              <w:snapToGrid w:val="0"/>
              <w:spacing w:after="0" w:line="240" w:lineRule="auto"/>
              <w:jc w:val="both"/>
              <w:rPr>
                <w:rFonts w:ascii="Times New Roman" w:hAnsi="Times New Roman" w:cs="Times New Roman"/>
                <w:sz w:val="20"/>
                <w:szCs w:val="20"/>
              </w:rPr>
            </w:pPr>
            <w:r w:rsidRPr="0054463B">
              <w:rPr>
                <w:rFonts w:ascii="Times New Roman" w:hAnsi="Times New Roman" w:cs="Times New Roman"/>
                <w:sz w:val="20"/>
                <w:szCs w:val="20"/>
              </w:rPr>
              <w:t>60.7</w:t>
            </w:r>
          </w:p>
          <w:p w:rsidR="00296E61" w:rsidRPr="0054463B" w:rsidRDefault="00296E61" w:rsidP="00C53171">
            <w:pPr>
              <w:snapToGrid w:val="0"/>
              <w:spacing w:after="0" w:line="240" w:lineRule="auto"/>
              <w:jc w:val="both"/>
              <w:rPr>
                <w:rFonts w:ascii="Times New Roman" w:hAnsi="Times New Roman" w:cs="Times New Roman"/>
                <w:sz w:val="20"/>
                <w:szCs w:val="20"/>
              </w:rPr>
            </w:pPr>
            <w:r w:rsidRPr="0054463B">
              <w:rPr>
                <w:rFonts w:ascii="Times New Roman" w:hAnsi="Times New Roman" w:cs="Times New Roman"/>
                <w:sz w:val="20"/>
                <w:szCs w:val="20"/>
              </w:rPr>
              <w:t>39.3</w:t>
            </w:r>
          </w:p>
        </w:tc>
        <w:tc>
          <w:tcPr>
            <w:tcW w:w="46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96E61" w:rsidRPr="0054463B" w:rsidRDefault="00296E61" w:rsidP="00C53171">
            <w:pPr>
              <w:snapToGrid w:val="0"/>
              <w:spacing w:after="0" w:line="240" w:lineRule="auto"/>
              <w:jc w:val="both"/>
              <w:rPr>
                <w:rFonts w:ascii="Times New Roman" w:hAnsi="Times New Roman" w:cs="Times New Roman"/>
                <w:sz w:val="20"/>
                <w:szCs w:val="20"/>
              </w:rPr>
            </w:pPr>
          </w:p>
          <w:p w:rsidR="00296E61" w:rsidRPr="0054463B" w:rsidRDefault="00296E61" w:rsidP="00C53171">
            <w:pPr>
              <w:snapToGrid w:val="0"/>
              <w:spacing w:after="0" w:line="240" w:lineRule="auto"/>
              <w:jc w:val="both"/>
              <w:rPr>
                <w:rFonts w:ascii="Times New Roman" w:hAnsi="Times New Roman" w:cs="Times New Roman"/>
                <w:sz w:val="20"/>
                <w:szCs w:val="20"/>
              </w:rPr>
            </w:pPr>
            <w:r w:rsidRPr="0054463B">
              <w:rPr>
                <w:rFonts w:ascii="Times New Roman" w:hAnsi="Times New Roman" w:cs="Times New Roman"/>
                <w:sz w:val="20"/>
                <w:szCs w:val="20"/>
              </w:rPr>
              <w:t>14</w:t>
            </w:r>
          </w:p>
          <w:p w:rsidR="00296E61" w:rsidRPr="0054463B" w:rsidRDefault="00296E61" w:rsidP="00C53171">
            <w:pPr>
              <w:snapToGrid w:val="0"/>
              <w:spacing w:after="0" w:line="240" w:lineRule="auto"/>
              <w:jc w:val="both"/>
              <w:rPr>
                <w:rFonts w:ascii="Times New Roman" w:hAnsi="Times New Roman" w:cs="Times New Roman"/>
                <w:sz w:val="20"/>
                <w:szCs w:val="20"/>
              </w:rPr>
            </w:pPr>
            <w:r w:rsidRPr="0054463B">
              <w:rPr>
                <w:rFonts w:ascii="Times New Roman" w:hAnsi="Times New Roman" w:cs="Times New Roman"/>
                <w:sz w:val="20"/>
                <w:szCs w:val="20"/>
              </w:rPr>
              <w:t>20</w:t>
            </w:r>
          </w:p>
        </w:tc>
        <w:tc>
          <w:tcPr>
            <w:tcW w:w="43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C05EB" w:rsidRPr="0054463B" w:rsidRDefault="000C05EB" w:rsidP="00C53171">
            <w:pPr>
              <w:snapToGrid w:val="0"/>
              <w:spacing w:after="0" w:line="240" w:lineRule="auto"/>
              <w:jc w:val="both"/>
              <w:rPr>
                <w:rFonts w:ascii="Times New Roman" w:hAnsi="Times New Roman" w:cs="Times New Roman"/>
                <w:sz w:val="20"/>
                <w:szCs w:val="20"/>
              </w:rPr>
            </w:pPr>
          </w:p>
          <w:p w:rsidR="00296E61" w:rsidRPr="0054463B" w:rsidRDefault="00296E61" w:rsidP="00C53171">
            <w:pPr>
              <w:snapToGrid w:val="0"/>
              <w:spacing w:after="0" w:line="240" w:lineRule="auto"/>
              <w:jc w:val="both"/>
              <w:rPr>
                <w:rFonts w:ascii="Times New Roman" w:hAnsi="Times New Roman" w:cs="Times New Roman"/>
                <w:sz w:val="20"/>
                <w:szCs w:val="20"/>
              </w:rPr>
            </w:pPr>
            <w:r w:rsidRPr="0054463B">
              <w:rPr>
                <w:rFonts w:ascii="Times New Roman" w:hAnsi="Times New Roman" w:cs="Times New Roman"/>
                <w:sz w:val="20"/>
                <w:szCs w:val="20"/>
              </w:rPr>
              <w:t>41.2</w:t>
            </w:r>
          </w:p>
          <w:p w:rsidR="00296E61" w:rsidRPr="0054463B" w:rsidRDefault="00296E61" w:rsidP="00C53171">
            <w:pPr>
              <w:snapToGrid w:val="0"/>
              <w:spacing w:after="0" w:line="240" w:lineRule="auto"/>
              <w:jc w:val="both"/>
              <w:rPr>
                <w:rFonts w:ascii="Times New Roman" w:hAnsi="Times New Roman" w:cs="Times New Roman"/>
                <w:sz w:val="20"/>
                <w:szCs w:val="20"/>
              </w:rPr>
            </w:pPr>
            <w:r w:rsidRPr="0054463B">
              <w:rPr>
                <w:rFonts w:ascii="Times New Roman" w:hAnsi="Times New Roman" w:cs="Times New Roman"/>
                <w:sz w:val="20"/>
                <w:szCs w:val="20"/>
              </w:rPr>
              <w:t>58.9</w:t>
            </w:r>
          </w:p>
        </w:tc>
        <w:tc>
          <w:tcPr>
            <w:tcW w:w="21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96E61" w:rsidRPr="0054463B" w:rsidRDefault="00296E61" w:rsidP="00C53171">
            <w:pPr>
              <w:snapToGrid w:val="0"/>
              <w:spacing w:after="0" w:line="240" w:lineRule="auto"/>
              <w:jc w:val="both"/>
              <w:rPr>
                <w:rFonts w:ascii="Times New Roman" w:hAnsi="Times New Roman" w:cs="Times New Roman"/>
                <w:sz w:val="20"/>
                <w:szCs w:val="20"/>
              </w:rPr>
            </w:pPr>
          </w:p>
          <w:p w:rsidR="00296E61" w:rsidRPr="0054463B" w:rsidRDefault="00296E61" w:rsidP="00C53171">
            <w:pPr>
              <w:snapToGrid w:val="0"/>
              <w:spacing w:after="0" w:line="240" w:lineRule="auto"/>
              <w:jc w:val="both"/>
              <w:rPr>
                <w:rFonts w:ascii="Times New Roman" w:hAnsi="Times New Roman" w:cs="Times New Roman"/>
                <w:sz w:val="20"/>
                <w:szCs w:val="20"/>
              </w:rPr>
            </w:pPr>
            <w:r w:rsidRPr="0054463B">
              <w:rPr>
                <w:rFonts w:ascii="Times New Roman" w:hAnsi="Times New Roman" w:cs="Times New Roman"/>
                <w:sz w:val="20"/>
                <w:szCs w:val="20"/>
              </w:rPr>
              <w:t>49</w:t>
            </w:r>
          </w:p>
          <w:p w:rsidR="00296E61" w:rsidRPr="0054463B" w:rsidRDefault="00296E61" w:rsidP="00C53171">
            <w:pPr>
              <w:snapToGrid w:val="0"/>
              <w:spacing w:after="0" w:line="240" w:lineRule="auto"/>
              <w:jc w:val="both"/>
              <w:rPr>
                <w:rFonts w:ascii="Times New Roman" w:hAnsi="Times New Roman" w:cs="Times New Roman"/>
                <w:sz w:val="20"/>
                <w:szCs w:val="20"/>
              </w:rPr>
            </w:pPr>
            <w:r w:rsidRPr="0054463B">
              <w:rPr>
                <w:rFonts w:ascii="Times New Roman" w:hAnsi="Times New Roman" w:cs="Times New Roman"/>
                <w:sz w:val="20"/>
                <w:szCs w:val="20"/>
              </w:rPr>
              <w:t>47</w:t>
            </w:r>
          </w:p>
        </w:tc>
        <w:tc>
          <w:tcPr>
            <w:tcW w:w="24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C05EB" w:rsidRPr="0054463B" w:rsidRDefault="000C05EB" w:rsidP="00C53171">
            <w:pPr>
              <w:snapToGrid w:val="0"/>
              <w:spacing w:after="0" w:line="240" w:lineRule="auto"/>
              <w:jc w:val="both"/>
              <w:rPr>
                <w:rFonts w:ascii="Times New Roman" w:hAnsi="Times New Roman" w:cs="Times New Roman"/>
                <w:sz w:val="20"/>
                <w:szCs w:val="20"/>
              </w:rPr>
            </w:pPr>
          </w:p>
          <w:p w:rsidR="00296E61" w:rsidRPr="0054463B" w:rsidRDefault="00296E61" w:rsidP="00C53171">
            <w:pPr>
              <w:snapToGrid w:val="0"/>
              <w:spacing w:after="0" w:line="240" w:lineRule="auto"/>
              <w:jc w:val="both"/>
              <w:rPr>
                <w:rFonts w:ascii="Times New Roman" w:hAnsi="Times New Roman" w:cs="Times New Roman"/>
                <w:sz w:val="20"/>
                <w:szCs w:val="20"/>
              </w:rPr>
            </w:pPr>
            <w:r w:rsidRPr="0054463B">
              <w:rPr>
                <w:rFonts w:ascii="Times New Roman" w:hAnsi="Times New Roman" w:cs="Times New Roman"/>
                <w:sz w:val="20"/>
                <w:szCs w:val="20"/>
              </w:rPr>
              <w:t>51.7</w:t>
            </w:r>
          </w:p>
          <w:p w:rsidR="00296E61" w:rsidRPr="0054463B" w:rsidRDefault="00296E61" w:rsidP="00C53171">
            <w:pPr>
              <w:snapToGrid w:val="0"/>
              <w:spacing w:after="0" w:line="240" w:lineRule="auto"/>
              <w:jc w:val="both"/>
              <w:rPr>
                <w:rFonts w:ascii="Times New Roman" w:hAnsi="Times New Roman" w:cs="Times New Roman"/>
                <w:sz w:val="20"/>
                <w:szCs w:val="20"/>
              </w:rPr>
            </w:pPr>
            <w:r w:rsidRPr="0054463B">
              <w:rPr>
                <w:rFonts w:ascii="Times New Roman" w:hAnsi="Times New Roman" w:cs="Times New Roman"/>
                <w:sz w:val="20"/>
                <w:szCs w:val="20"/>
              </w:rPr>
              <w:t>48.3</w:t>
            </w:r>
          </w:p>
        </w:tc>
      </w:tr>
      <w:tr w:rsidR="00A307F8" w:rsidRPr="0054463B" w:rsidTr="00A307F8">
        <w:trPr>
          <w:jc w:val="center"/>
        </w:trPr>
        <w:tc>
          <w:tcPr>
            <w:tcW w:w="183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96E61" w:rsidRPr="0054463B" w:rsidRDefault="00296E61" w:rsidP="00C53171">
            <w:pPr>
              <w:snapToGrid w:val="0"/>
              <w:spacing w:after="0" w:line="240" w:lineRule="auto"/>
              <w:jc w:val="both"/>
              <w:rPr>
                <w:rFonts w:ascii="Times New Roman" w:hAnsi="Times New Roman" w:cs="Times New Roman"/>
                <w:sz w:val="20"/>
                <w:szCs w:val="20"/>
              </w:rPr>
            </w:pPr>
            <w:r w:rsidRPr="0054463B">
              <w:rPr>
                <w:rFonts w:ascii="Times New Roman" w:hAnsi="Times New Roman" w:cs="Times New Roman"/>
                <w:sz w:val="20"/>
                <w:szCs w:val="20"/>
              </w:rPr>
              <w:t>Total</w:t>
            </w:r>
          </w:p>
        </w:tc>
        <w:tc>
          <w:tcPr>
            <w:tcW w:w="42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96E61" w:rsidRPr="0054463B" w:rsidRDefault="00296E61" w:rsidP="00C53171">
            <w:pPr>
              <w:snapToGrid w:val="0"/>
              <w:spacing w:after="0" w:line="240" w:lineRule="auto"/>
              <w:jc w:val="both"/>
              <w:rPr>
                <w:rFonts w:ascii="Times New Roman" w:hAnsi="Times New Roman" w:cs="Times New Roman"/>
                <w:sz w:val="20"/>
                <w:szCs w:val="20"/>
              </w:rPr>
            </w:pPr>
            <w:r w:rsidRPr="0054463B">
              <w:rPr>
                <w:rFonts w:ascii="Times New Roman" w:hAnsi="Times New Roman" w:cs="Times New Roman"/>
                <w:sz w:val="20"/>
                <w:szCs w:val="20"/>
              </w:rPr>
              <w:t>30</w:t>
            </w:r>
          </w:p>
        </w:tc>
        <w:tc>
          <w:tcPr>
            <w:tcW w:w="35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96E61" w:rsidRPr="0054463B" w:rsidRDefault="00296E61" w:rsidP="00C53171">
            <w:pPr>
              <w:snapToGrid w:val="0"/>
              <w:spacing w:after="0" w:line="240" w:lineRule="auto"/>
              <w:jc w:val="both"/>
              <w:rPr>
                <w:rFonts w:ascii="Times New Roman" w:hAnsi="Times New Roman" w:cs="Times New Roman"/>
                <w:sz w:val="20"/>
                <w:szCs w:val="20"/>
              </w:rPr>
            </w:pPr>
            <w:r w:rsidRPr="0054463B">
              <w:rPr>
                <w:rFonts w:ascii="Times New Roman" w:hAnsi="Times New Roman" w:cs="Times New Roman"/>
                <w:sz w:val="20"/>
                <w:szCs w:val="20"/>
              </w:rPr>
              <w:t>25</w:t>
            </w:r>
          </w:p>
        </w:tc>
        <w:tc>
          <w:tcPr>
            <w:tcW w:w="52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96E61" w:rsidRPr="0054463B" w:rsidRDefault="00296E61" w:rsidP="00C53171">
            <w:pPr>
              <w:snapToGrid w:val="0"/>
              <w:spacing w:after="0" w:line="240" w:lineRule="auto"/>
              <w:jc w:val="both"/>
              <w:rPr>
                <w:rFonts w:ascii="Times New Roman" w:hAnsi="Times New Roman" w:cs="Times New Roman"/>
                <w:sz w:val="20"/>
                <w:szCs w:val="20"/>
              </w:rPr>
            </w:pPr>
            <w:r w:rsidRPr="0054463B">
              <w:rPr>
                <w:rFonts w:ascii="Times New Roman" w:hAnsi="Times New Roman" w:cs="Times New Roman"/>
                <w:sz w:val="20"/>
                <w:szCs w:val="20"/>
              </w:rPr>
              <w:t>56</w:t>
            </w:r>
          </w:p>
        </w:tc>
        <w:tc>
          <w:tcPr>
            <w:tcW w:w="49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96E61" w:rsidRPr="0054463B" w:rsidRDefault="00296E61" w:rsidP="00C53171">
            <w:pPr>
              <w:snapToGrid w:val="0"/>
              <w:spacing w:after="0" w:line="240" w:lineRule="auto"/>
              <w:jc w:val="both"/>
              <w:rPr>
                <w:rFonts w:ascii="Times New Roman" w:hAnsi="Times New Roman" w:cs="Times New Roman"/>
                <w:sz w:val="20"/>
                <w:szCs w:val="20"/>
              </w:rPr>
            </w:pPr>
            <w:r w:rsidRPr="0054463B">
              <w:rPr>
                <w:rFonts w:ascii="Times New Roman" w:hAnsi="Times New Roman" w:cs="Times New Roman"/>
                <w:sz w:val="20"/>
                <w:szCs w:val="20"/>
              </w:rPr>
              <w:t>46.7</w:t>
            </w:r>
          </w:p>
        </w:tc>
        <w:tc>
          <w:tcPr>
            <w:tcW w:w="46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96E61" w:rsidRPr="0054463B" w:rsidRDefault="00296E61" w:rsidP="00C53171">
            <w:pPr>
              <w:snapToGrid w:val="0"/>
              <w:spacing w:after="0" w:line="240" w:lineRule="auto"/>
              <w:jc w:val="both"/>
              <w:rPr>
                <w:rFonts w:ascii="Times New Roman" w:hAnsi="Times New Roman" w:cs="Times New Roman"/>
                <w:sz w:val="20"/>
                <w:szCs w:val="20"/>
              </w:rPr>
            </w:pPr>
            <w:r w:rsidRPr="0054463B">
              <w:rPr>
                <w:rFonts w:ascii="Times New Roman" w:hAnsi="Times New Roman" w:cs="Times New Roman"/>
                <w:sz w:val="20"/>
                <w:szCs w:val="20"/>
              </w:rPr>
              <w:t>34</w:t>
            </w:r>
          </w:p>
        </w:tc>
        <w:tc>
          <w:tcPr>
            <w:tcW w:w="43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96E61" w:rsidRPr="0054463B" w:rsidRDefault="00296E61" w:rsidP="00C53171">
            <w:pPr>
              <w:snapToGrid w:val="0"/>
              <w:spacing w:after="0" w:line="240" w:lineRule="auto"/>
              <w:jc w:val="both"/>
              <w:rPr>
                <w:rFonts w:ascii="Times New Roman" w:hAnsi="Times New Roman" w:cs="Times New Roman"/>
                <w:sz w:val="20"/>
                <w:szCs w:val="20"/>
              </w:rPr>
            </w:pPr>
            <w:r w:rsidRPr="0054463B">
              <w:rPr>
                <w:rFonts w:ascii="Times New Roman" w:hAnsi="Times New Roman" w:cs="Times New Roman"/>
                <w:sz w:val="20"/>
                <w:szCs w:val="20"/>
              </w:rPr>
              <w:t>28.3</w:t>
            </w:r>
          </w:p>
        </w:tc>
        <w:tc>
          <w:tcPr>
            <w:tcW w:w="21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96E61" w:rsidRPr="0054463B" w:rsidRDefault="00296E61" w:rsidP="00C53171">
            <w:pPr>
              <w:snapToGrid w:val="0"/>
              <w:spacing w:after="0" w:line="240" w:lineRule="auto"/>
              <w:jc w:val="both"/>
              <w:rPr>
                <w:rFonts w:ascii="Times New Roman" w:hAnsi="Times New Roman" w:cs="Times New Roman"/>
                <w:sz w:val="20"/>
                <w:szCs w:val="20"/>
              </w:rPr>
            </w:pPr>
            <w:r w:rsidRPr="0054463B">
              <w:rPr>
                <w:rFonts w:ascii="Times New Roman" w:hAnsi="Times New Roman" w:cs="Times New Roman"/>
                <w:sz w:val="20"/>
                <w:szCs w:val="20"/>
              </w:rPr>
              <w:t>120</w:t>
            </w:r>
          </w:p>
        </w:tc>
        <w:tc>
          <w:tcPr>
            <w:tcW w:w="24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96E61" w:rsidRPr="0054463B" w:rsidRDefault="00296E61" w:rsidP="00C53171">
            <w:pPr>
              <w:snapToGrid w:val="0"/>
              <w:spacing w:after="0" w:line="240" w:lineRule="auto"/>
              <w:jc w:val="both"/>
              <w:rPr>
                <w:rFonts w:ascii="Times New Roman" w:hAnsi="Times New Roman" w:cs="Times New Roman"/>
                <w:sz w:val="20"/>
                <w:szCs w:val="20"/>
              </w:rPr>
            </w:pPr>
            <w:r w:rsidRPr="0054463B">
              <w:rPr>
                <w:rFonts w:ascii="Times New Roman" w:hAnsi="Times New Roman" w:cs="Times New Roman"/>
                <w:sz w:val="20"/>
                <w:szCs w:val="20"/>
              </w:rPr>
              <w:t>100</w:t>
            </w:r>
          </w:p>
        </w:tc>
      </w:tr>
    </w:tbl>
    <w:p w:rsidR="00CB7177" w:rsidRPr="0054463B" w:rsidRDefault="00CB7177" w:rsidP="00C53171">
      <w:pPr>
        <w:snapToGrid w:val="0"/>
        <w:spacing w:after="0" w:line="240" w:lineRule="auto"/>
        <w:ind w:firstLine="425"/>
        <w:jc w:val="both"/>
        <w:rPr>
          <w:rFonts w:ascii="Times New Roman" w:hAnsi="Times New Roman" w:cs="Times New Roman"/>
          <w:sz w:val="20"/>
          <w:szCs w:val="20"/>
        </w:rPr>
      </w:pPr>
    </w:p>
    <w:p w:rsidR="00296E61" w:rsidRPr="0054463B" w:rsidRDefault="00296E61" w:rsidP="00C53171">
      <w:pPr>
        <w:snapToGrid w:val="0"/>
        <w:spacing w:after="0" w:line="240" w:lineRule="auto"/>
        <w:jc w:val="both"/>
        <w:rPr>
          <w:rFonts w:ascii="Times New Roman" w:hAnsi="Times New Roman" w:cs="Times New Roman"/>
          <w:sz w:val="20"/>
          <w:szCs w:val="20"/>
        </w:rPr>
      </w:pPr>
      <w:r w:rsidRPr="0054463B">
        <w:rPr>
          <w:rFonts w:ascii="Times New Roman" w:hAnsi="Times New Roman" w:cs="Times New Roman"/>
          <w:sz w:val="20"/>
          <w:szCs w:val="20"/>
        </w:rPr>
        <w:t>Table (4)</w:t>
      </w:r>
      <w:r w:rsidR="00C53171" w:rsidRPr="0054463B">
        <w:rPr>
          <w:rFonts w:ascii="Times New Roman" w:hAnsi="Times New Roman" w:cs="Times New Roman"/>
          <w:sz w:val="20"/>
          <w:szCs w:val="20"/>
        </w:rPr>
        <w:t>: T</w:t>
      </w:r>
      <w:r w:rsidRPr="0054463B">
        <w:rPr>
          <w:rFonts w:ascii="Times New Roman" w:hAnsi="Times New Roman" w:cs="Times New Roman"/>
          <w:sz w:val="20"/>
          <w:szCs w:val="20"/>
        </w:rPr>
        <w:t>he re</w:t>
      </w:r>
      <w:r w:rsidR="00984EA6" w:rsidRPr="0054463B">
        <w:rPr>
          <w:rFonts w:ascii="Times New Roman" w:hAnsi="Times New Roman" w:cs="Times New Roman"/>
          <w:sz w:val="20"/>
          <w:szCs w:val="20"/>
        </w:rPr>
        <w:t xml:space="preserve">lation between the </w:t>
      </w:r>
      <w:r w:rsidRPr="0054463B">
        <w:rPr>
          <w:rFonts w:ascii="Times New Roman" w:hAnsi="Times New Roman" w:cs="Times New Roman"/>
          <w:sz w:val="20"/>
          <w:szCs w:val="20"/>
        </w:rPr>
        <w:t>clinical and pathologic response among patients with advanced colorectal carcinoma treated by neo-adjuvant therapy followed by surgical resection</w:t>
      </w:r>
    </w:p>
    <w:tbl>
      <w:tblPr>
        <w:tblStyle w:val="TableGrid"/>
        <w:tblW w:w="5000" w:type="pct"/>
        <w:jc w:val="center"/>
        <w:tblCellMar>
          <w:left w:w="57" w:type="dxa"/>
          <w:right w:w="57" w:type="dxa"/>
        </w:tblCellMar>
        <w:tblLook w:val="04A0"/>
      </w:tblPr>
      <w:tblGrid>
        <w:gridCol w:w="1562"/>
        <w:gridCol w:w="1320"/>
        <w:gridCol w:w="1011"/>
        <w:gridCol w:w="1033"/>
        <w:gridCol w:w="1171"/>
        <w:gridCol w:w="1194"/>
        <w:gridCol w:w="1355"/>
        <w:gridCol w:w="414"/>
        <w:gridCol w:w="414"/>
      </w:tblGrid>
      <w:tr w:rsidR="00296E61" w:rsidRPr="0054463B" w:rsidTr="00A307F8">
        <w:trPr>
          <w:jc w:val="center"/>
        </w:trPr>
        <w:tc>
          <w:tcPr>
            <w:tcW w:w="825" w:type="pct"/>
            <w:vAlign w:val="center"/>
          </w:tcPr>
          <w:p w:rsidR="00296E61" w:rsidRPr="0054463B" w:rsidRDefault="00296E61" w:rsidP="00C53171">
            <w:pPr>
              <w:snapToGrid w:val="0"/>
              <w:spacing w:after="0" w:line="240" w:lineRule="auto"/>
              <w:jc w:val="both"/>
              <w:rPr>
                <w:rFonts w:ascii="Times New Roman" w:hAnsi="Times New Roman" w:cs="Times New Roman"/>
                <w:sz w:val="20"/>
                <w:szCs w:val="20"/>
              </w:rPr>
            </w:pPr>
            <w:r w:rsidRPr="0054463B">
              <w:rPr>
                <w:rFonts w:ascii="Times New Roman" w:hAnsi="Times New Roman" w:cs="Times New Roman"/>
                <w:sz w:val="20"/>
                <w:szCs w:val="20"/>
              </w:rPr>
              <w:t>Pathologic</w:t>
            </w:r>
            <w:r w:rsidR="00C53171" w:rsidRPr="0054463B">
              <w:rPr>
                <w:rFonts w:ascii="Times New Roman" w:hAnsi="Times New Roman" w:cs="Times New Roman" w:hint="eastAsia"/>
                <w:sz w:val="20"/>
                <w:szCs w:val="20"/>
                <w:lang w:eastAsia="zh-CN"/>
              </w:rPr>
              <w:t xml:space="preserve"> </w:t>
            </w:r>
            <w:r w:rsidRPr="0054463B">
              <w:rPr>
                <w:rFonts w:ascii="Times New Roman" w:hAnsi="Times New Roman" w:cs="Times New Roman"/>
                <w:sz w:val="20"/>
                <w:szCs w:val="20"/>
              </w:rPr>
              <w:t>TRG</w:t>
            </w:r>
            <w:r w:rsidR="00C53171" w:rsidRPr="0054463B">
              <w:rPr>
                <w:rFonts w:ascii="Times New Roman" w:hAnsi="Times New Roman" w:cs="Times New Roman" w:hint="eastAsia"/>
                <w:sz w:val="20"/>
                <w:szCs w:val="20"/>
                <w:lang w:eastAsia="zh-CN"/>
              </w:rPr>
              <w:t xml:space="preserve"> </w:t>
            </w:r>
            <w:r w:rsidRPr="0054463B">
              <w:rPr>
                <w:rFonts w:ascii="Times New Roman" w:hAnsi="Times New Roman" w:cs="Times New Roman"/>
                <w:sz w:val="20"/>
                <w:szCs w:val="20"/>
              </w:rPr>
              <w:t>Grade</w:t>
            </w:r>
            <w:r w:rsidR="00C53171" w:rsidRPr="0054463B">
              <w:rPr>
                <w:rFonts w:ascii="Times New Roman" w:hAnsi="Times New Roman" w:cs="Times New Roman" w:hint="eastAsia"/>
                <w:sz w:val="20"/>
                <w:szCs w:val="20"/>
                <w:lang w:eastAsia="zh-CN"/>
              </w:rPr>
              <w:t xml:space="preserve"> </w:t>
            </w:r>
            <w:r w:rsidRPr="0054463B">
              <w:rPr>
                <w:rFonts w:ascii="Times New Roman" w:hAnsi="Times New Roman" w:cs="Times New Roman"/>
                <w:sz w:val="20"/>
                <w:szCs w:val="20"/>
              </w:rPr>
              <w:t>of Response</w:t>
            </w:r>
            <w:r w:rsidR="00C53171" w:rsidRPr="0054463B">
              <w:rPr>
                <w:rFonts w:ascii="Times New Roman" w:hAnsi="Times New Roman" w:cs="Times New Roman" w:hint="eastAsia"/>
                <w:sz w:val="20"/>
                <w:szCs w:val="20"/>
                <w:lang w:eastAsia="zh-CN"/>
              </w:rPr>
              <w:t xml:space="preserve"> </w:t>
            </w:r>
            <w:r w:rsidRPr="0054463B">
              <w:rPr>
                <w:rFonts w:ascii="Times New Roman" w:hAnsi="Times New Roman" w:cs="Times New Roman"/>
                <w:sz w:val="20"/>
                <w:szCs w:val="20"/>
              </w:rPr>
              <w:t xml:space="preserve">to </w:t>
            </w:r>
            <w:proofErr w:type="spellStart"/>
            <w:r w:rsidRPr="0054463B">
              <w:rPr>
                <w:rFonts w:ascii="Times New Roman" w:hAnsi="Times New Roman" w:cs="Times New Roman"/>
                <w:sz w:val="20"/>
                <w:szCs w:val="20"/>
              </w:rPr>
              <w:t>neoadjuvant</w:t>
            </w:r>
            <w:proofErr w:type="spellEnd"/>
            <w:r w:rsidR="00C53171" w:rsidRPr="0054463B">
              <w:rPr>
                <w:rFonts w:ascii="Times New Roman" w:hAnsi="Times New Roman" w:cs="Times New Roman" w:hint="eastAsia"/>
                <w:sz w:val="20"/>
                <w:szCs w:val="20"/>
                <w:lang w:eastAsia="zh-CN"/>
              </w:rPr>
              <w:t xml:space="preserve"> </w:t>
            </w:r>
            <w:r w:rsidRPr="0054463B">
              <w:rPr>
                <w:rFonts w:ascii="Times New Roman" w:hAnsi="Times New Roman" w:cs="Times New Roman"/>
                <w:sz w:val="20"/>
                <w:szCs w:val="20"/>
              </w:rPr>
              <w:t>therapy</w:t>
            </w:r>
          </w:p>
        </w:tc>
        <w:tc>
          <w:tcPr>
            <w:tcW w:w="1231" w:type="pct"/>
            <w:gridSpan w:val="2"/>
            <w:vAlign w:val="center"/>
          </w:tcPr>
          <w:p w:rsidR="00296E61" w:rsidRPr="0054463B" w:rsidRDefault="00296E61" w:rsidP="00C53171">
            <w:pPr>
              <w:snapToGrid w:val="0"/>
              <w:spacing w:after="0" w:line="240" w:lineRule="auto"/>
              <w:jc w:val="both"/>
              <w:rPr>
                <w:rFonts w:ascii="Times New Roman" w:hAnsi="Times New Roman" w:cs="Times New Roman"/>
                <w:sz w:val="20"/>
                <w:szCs w:val="20"/>
              </w:rPr>
            </w:pPr>
            <w:r w:rsidRPr="0054463B">
              <w:rPr>
                <w:rFonts w:ascii="Times New Roman" w:hAnsi="Times New Roman" w:cs="Times New Roman"/>
                <w:sz w:val="20"/>
                <w:szCs w:val="20"/>
              </w:rPr>
              <w:t>Complete pathologic regression</w:t>
            </w:r>
          </w:p>
          <w:p w:rsidR="00296E61" w:rsidRPr="0054463B" w:rsidRDefault="00296E61" w:rsidP="00C53171">
            <w:pPr>
              <w:snapToGrid w:val="0"/>
              <w:spacing w:after="0" w:line="240" w:lineRule="auto"/>
              <w:jc w:val="both"/>
              <w:rPr>
                <w:rFonts w:ascii="Times New Roman" w:hAnsi="Times New Roman" w:cs="Times New Roman"/>
                <w:sz w:val="20"/>
                <w:szCs w:val="20"/>
              </w:rPr>
            </w:pPr>
            <w:r w:rsidRPr="0054463B">
              <w:rPr>
                <w:rFonts w:ascii="Times New Roman" w:hAnsi="Times New Roman" w:cs="Times New Roman"/>
                <w:sz w:val="20"/>
                <w:szCs w:val="20"/>
              </w:rPr>
              <w:t>Group 3</w:t>
            </w:r>
          </w:p>
        </w:tc>
        <w:tc>
          <w:tcPr>
            <w:tcW w:w="1163" w:type="pct"/>
            <w:gridSpan w:val="2"/>
            <w:vAlign w:val="center"/>
          </w:tcPr>
          <w:p w:rsidR="00296E61" w:rsidRPr="0054463B" w:rsidRDefault="00296E61" w:rsidP="00C53171">
            <w:pPr>
              <w:snapToGrid w:val="0"/>
              <w:spacing w:after="0" w:line="240" w:lineRule="auto"/>
              <w:jc w:val="both"/>
              <w:rPr>
                <w:rFonts w:ascii="Times New Roman" w:hAnsi="Times New Roman" w:cs="Times New Roman"/>
                <w:sz w:val="20"/>
                <w:szCs w:val="20"/>
              </w:rPr>
            </w:pPr>
            <w:r w:rsidRPr="0054463B">
              <w:rPr>
                <w:rFonts w:ascii="Times New Roman" w:hAnsi="Times New Roman" w:cs="Times New Roman"/>
                <w:sz w:val="20"/>
                <w:szCs w:val="20"/>
              </w:rPr>
              <w:t>Pathologic Regression ≥ 50%</w:t>
            </w:r>
          </w:p>
          <w:p w:rsidR="00296E61" w:rsidRPr="0054463B" w:rsidRDefault="00296E61" w:rsidP="00C53171">
            <w:pPr>
              <w:snapToGrid w:val="0"/>
              <w:spacing w:after="0" w:line="240" w:lineRule="auto"/>
              <w:jc w:val="both"/>
              <w:rPr>
                <w:rFonts w:ascii="Times New Roman" w:hAnsi="Times New Roman" w:cs="Times New Roman"/>
                <w:sz w:val="20"/>
                <w:szCs w:val="20"/>
              </w:rPr>
            </w:pPr>
            <w:r w:rsidRPr="0054463B">
              <w:rPr>
                <w:rFonts w:ascii="Times New Roman" w:hAnsi="Times New Roman" w:cs="Times New Roman"/>
                <w:sz w:val="20"/>
                <w:szCs w:val="20"/>
              </w:rPr>
              <w:t>Group 2</w:t>
            </w:r>
          </w:p>
        </w:tc>
        <w:tc>
          <w:tcPr>
            <w:tcW w:w="1344" w:type="pct"/>
            <w:gridSpan w:val="2"/>
            <w:vAlign w:val="center"/>
          </w:tcPr>
          <w:p w:rsidR="00296E61" w:rsidRPr="0054463B" w:rsidRDefault="00296E61" w:rsidP="00C53171">
            <w:pPr>
              <w:snapToGrid w:val="0"/>
              <w:spacing w:after="0" w:line="240" w:lineRule="auto"/>
              <w:jc w:val="both"/>
              <w:rPr>
                <w:rFonts w:ascii="Times New Roman" w:hAnsi="Times New Roman" w:cs="Times New Roman"/>
                <w:sz w:val="20"/>
                <w:szCs w:val="20"/>
              </w:rPr>
            </w:pPr>
            <w:r w:rsidRPr="0054463B">
              <w:rPr>
                <w:rFonts w:ascii="Times New Roman" w:hAnsi="Times New Roman" w:cs="Times New Roman"/>
                <w:sz w:val="20"/>
                <w:szCs w:val="20"/>
              </w:rPr>
              <w:t>No or &lt; 50% pathologic regression</w:t>
            </w:r>
          </w:p>
          <w:p w:rsidR="00296E61" w:rsidRPr="0054463B" w:rsidRDefault="00296E61" w:rsidP="00C53171">
            <w:pPr>
              <w:snapToGrid w:val="0"/>
              <w:spacing w:after="0" w:line="240" w:lineRule="auto"/>
              <w:jc w:val="both"/>
              <w:rPr>
                <w:rFonts w:ascii="Times New Roman" w:hAnsi="Times New Roman" w:cs="Times New Roman"/>
                <w:sz w:val="20"/>
                <w:szCs w:val="20"/>
              </w:rPr>
            </w:pPr>
            <w:r w:rsidRPr="0054463B">
              <w:rPr>
                <w:rFonts w:ascii="Times New Roman" w:hAnsi="Times New Roman" w:cs="Times New Roman"/>
                <w:sz w:val="20"/>
                <w:szCs w:val="20"/>
              </w:rPr>
              <w:t>Group 1</w:t>
            </w:r>
          </w:p>
        </w:tc>
        <w:tc>
          <w:tcPr>
            <w:tcW w:w="437" w:type="pct"/>
            <w:gridSpan w:val="2"/>
            <w:vAlign w:val="center"/>
          </w:tcPr>
          <w:p w:rsidR="00296E61" w:rsidRPr="0054463B" w:rsidRDefault="00296E61" w:rsidP="00C53171">
            <w:pPr>
              <w:snapToGrid w:val="0"/>
              <w:spacing w:after="0" w:line="240" w:lineRule="auto"/>
              <w:jc w:val="both"/>
              <w:rPr>
                <w:rFonts w:ascii="Times New Roman" w:hAnsi="Times New Roman" w:cs="Times New Roman"/>
                <w:sz w:val="20"/>
                <w:szCs w:val="20"/>
              </w:rPr>
            </w:pPr>
            <w:r w:rsidRPr="0054463B">
              <w:rPr>
                <w:rFonts w:ascii="Times New Roman" w:hAnsi="Times New Roman" w:cs="Times New Roman"/>
                <w:sz w:val="20"/>
                <w:szCs w:val="20"/>
              </w:rPr>
              <w:t>Total</w:t>
            </w:r>
          </w:p>
        </w:tc>
      </w:tr>
      <w:tr w:rsidR="00A307F8" w:rsidRPr="0054463B" w:rsidTr="00A307F8">
        <w:trPr>
          <w:jc w:val="center"/>
        </w:trPr>
        <w:tc>
          <w:tcPr>
            <w:tcW w:w="825" w:type="pct"/>
            <w:tcBorders>
              <w:bottom w:val="single" w:sz="6" w:space="0" w:color="auto"/>
            </w:tcBorders>
            <w:vAlign w:val="center"/>
          </w:tcPr>
          <w:p w:rsidR="00296E61" w:rsidRPr="0054463B" w:rsidRDefault="00296E61" w:rsidP="00C53171">
            <w:pPr>
              <w:snapToGrid w:val="0"/>
              <w:spacing w:after="0" w:line="240" w:lineRule="auto"/>
              <w:jc w:val="both"/>
              <w:rPr>
                <w:rFonts w:ascii="Times New Roman" w:hAnsi="Times New Roman" w:cs="Times New Roman"/>
                <w:noProof/>
                <w:sz w:val="20"/>
                <w:szCs w:val="20"/>
              </w:rPr>
            </w:pPr>
          </w:p>
        </w:tc>
        <w:tc>
          <w:tcPr>
            <w:tcW w:w="697" w:type="pct"/>
            <w:tcBorders>
              <w:right w:val="single" w:sz="6" w:space="0" w:color="auto"/>
            </w:tcBorders>
            <w:vAlign w:val="center"/>
          </w:tcPr>
          <w:p w:rsidR="00296E61" w:rsidRPr="0054463B" w:rsidRDefault="00296E61" w:rsidP="00C53171">
            <w:pPr>
              <w:snapToGrid w:val="0"/>
              <w:spacing w:after="0" w:line="240" w:lineRule="auto"/>
              <w:jc w:val="both"/>
              <w:rPr>
                <w:rFonts w:ascii="Times New Roman" w:hAnsi="Times New Roman" w:cs="Times New Roman"/>
                <w:sz w:val="20"/>
                <w:szCs w:val="20"/>
              </w:rPr>
            </w:pPr>
            <w:r w:rsidRPr="0054463B">
              <w:rPr>
                <w:rFonts w:ascii="Times New Roman" w:hAnsi="Times New Roman" w:cs="Times New Roman"/>
                <w:sz w:val="20"/>
                <w:szCs w:val="20"/>
              </w:rPr>
              <w:t>No.</w:t>
            </w:r>
          </w:p>
        </w:tc>
        <w:tc>
          <w:tcPr>
            <w:tcW w:w="534" w:type="pct"/>
            <w:tcBorders>
              <w:right w:val="single" w:sz="6" w:space="0" w:color="auto"/>
            </w:tcBorders>
            <w:vAlign w:val="center"/>
          </w:tcPr>
          <w:p w:rsidR="00296E61" w:rsidRPr="0054463B" w:rsidRDefault="00296E61" w:rsidP="00C53171">
            <w:pPr>
              <w:snapToGrid w:val="0"/>
              <w:spacing w:after="0" w:line="240" w:lineRule="auto"/>
              <w:jc w:val="both"/>
              <w:rPr>
                <w:rFonts w:ascii="Times New Roman" w:hAnsi="Times New Roman" w:cs="Times New Roman"/>
                <w:sz w:val="20"/>
                <w:szCs w:val="20"/>
              </w:rPr>
            </w:pPr>
            <w:r w:rsidRPr="0054463B">
              <w:rPr>
                <w:rFonts w:ascii="Times New Roman" w:hAnsi="Times New Roman" w:cs="Times New Roman"/>
                <w:sz w:val="20"/>
                <w:szCs w:val="20"/>
              </w:rPr>
              <w:t>%</w:t>
            </w:r>
          </w:p>
        </w:tc>
        <w:tc>
          <w:tcPr>
            <w:tcW w:w="545" w:type="pct"/>
            <w:tcBorders>
              <w:left w:val="single" w:sz="6" w:space="0" w:color="auto"/>
              <w:bottom w:val="single" w:sz="6" w:space="0" w:color="auto"/>
              <w:right w:val="single" w:sz="6" w:space="0" w:color="auto"/>
            </w:tcBorders>
            <w:vAlign w:val="center"/>
          </w:tcPr>
          <w:p w:rsidR="00296E61" w:rsidRPr="0054463B" w:rsidRDefault="00296E61" w:rsidP="00C53171">
            <w:pPr>
              <w:snapToGrid w:val="0"/>
              <w:spacing w:after="0" w:line="240" w:lineRule="auto"/>
              <w:jc w:val="both"/>
              <w:rPr>
                <w:rFonts w:ascii="Times New Roman" w:hAnsi="Times New Roman" w:cs="Times New Roman"/>
                <w:sz w:val="20"/>
                <w:szCs w:val="20"/>
              </w:rPr>
            </w:pPr>
            <w:r w:rsidRPr="0054463B">
              <w:rPr>
                <w:rFonts w:ascii="Times New Roman" w:hAnsi="Times New Roman" w:cs="Times New Roman"/>
                <w:sz w:val="20"/>
                <w:szCs w:val="20"/>
              </w:rPr>
              <w:t>No.</w:t>
            </w:r>
          </w:p>
        </w:tc>
        <w:tc>
          <w:tcPr>
            <w:tcW w:w="618" w:type="pct"/>
            <w:tcBorders>
              <w:left w:val="single" w:sz="6" w:space="0" w:color="auto"/>
              <w:bottom w:val="single" w:sz="6" w:space="0" w:color="auto"/>
              <w:right w:val="single" w:sz="6" w:space="0" w:color="auto"/>
            </w:tcBorders>
            <w:vAlign w:val="center"/>
          </w:tcPr>
          <w:p w:rsidR="00296E61" w:rsidRPr="0054463B" w:rsidRDefault="00296E61" w:rsidP="00C53171">
            <w:pPr>
              <w:snapToGrid w:val="0"/>
              <w:spacing w:after="0" w:line="240" w:lineRule="auto"/>
              <w:jc w:val="both"/>
              <w:rPr>
                <w:rFonts w:ascii="Times New Roman" w:hAnsi="Times New Roman" w:cs="Times New Roman"/>
                <w:sz w:val="20"/>
                <w:szCs w:val="20"/>
              </w:rPr>
            </w:pPr>
            <w:r w:rsidRPr="0054463B">
              <w:rPr>
                <w:rFonts w:ascii="Times New Roman" w:hAnsi="Times New Roman" w:cs="Times New Roman"/>
                <w:sz w:val="20"/>
                <w:szCs w:val="20"/>
              </w:rPr>
              <w:t>%</w:t>
            </w:r>
          </w:p>
        </w:tc>
        <w:tc>
          <w:tcPr>
            <w:tcW w:w="630" w:type="pct"/>
            <w:tcBorders>
              <w:left w:val="single" w:sz="6" w:space="0" w:color="auto"/>
            </w:tcBorders>
            <w:vAlign w:val="center"/>
          </w:tcPr>
          <w:p w:rsidR="00296E61" w:rsidRPr="0054463B" w:rsidRDefault="00296E61" w:rsidP="00C53171">
            <w:pPr>
              <w:snapToGrid w:val="0"/>
              <w:spacing w:after="0" w:line="240" w:lineRule="auto"/>
              <w:jc w:val="both"/>
              <w:rPr>
                <w:rFonts w:ascii="Times New Roman" w:hAnsi="Times New Roman" w:cs="Times New Roman"/>
                <w:sz w:val="20"/>
                <w:szCs w:val="20"/>
              </w:rPr>
            </w:pPr>
            <w:r w:rsidRPr="0054463B">
              <w:rPr>
                <w:rFonts w:ascii="Times New Roman" w:hAnsi="Times New Roman" w:cs="Times New Roman"/>
                <w:sz w:val="20"/>
                <w:szCs w:val="20"/>
              </w:rPr>
              <w:t>No.</w:t>
            </w:r>
          </w:p>
        </w:tc>
        <w:tc>
          <w:tcPr>
            <w:tcW w:w="715" w:type="pct"/>
            <w:tcBorders>
              <w:left w:val="single" w:sz="6" w:space="0" w:color="auto"/>
            </w:tcBorders>
            <w:vAlign w:val="center"/>
          </w:tcPr>
          <w:p w:rsidR="00296E61" w:rsidRPr="0054463B" w:rsidRDefault="00296E61" w:rsidP="00C53171">
            <w:pPr>
              <w:snapToGrid w:val="0"/>
              <w:spacing w:after="0" w:line="240" w:lineRule="auto"/>
              <w:jc w:val="both"/>
              <w:rPr>
                <w:rFonts w:ascii="Times New Roman" w:hAnsi="Times New Roman" w:cs="Times New Roman"/>
                <w:sz w:val="20"/>
                <w:szCs w:val="20"/>
              </w:rPr>
            </w:pPr>
            <w:r w:rsidRPr="0054463B">
              <w:rPr>
                <w:rFonts w:ascii="Times New Roman" w:hAnsi="Times New Roman" w:cs="Times New Roman"/>
                <w:sz w:val="20"/>
                <w:szCs w:val="20"/>
              </w:rPr>
              <w:t>%</w:t>
            </w:r>
          </w:p>
        </w:tc>
        <w:tc>
          <w:tcPr>
            <w:tcW w:w="218" w:type="pct"/>
            <w:tcBorders>
              <w:bottom w:val="single" w:sz="6" w:space="0" w:color="auto"/>
              <w:right w:val="single" w:sz="6" w:space="0" w:color="auto"/>
            </w:tcBorders>
            <w:vAlign w:val="center"/>
          </w:tcPr>
          <w:p w:rsidR="00296E61" w:rsidRPr="0054463B" w:rsidRDefault="00296E61" w:rsidP="00C53171">
            <w:pPr>
              <w:snapToGrid w:val="0"/>
              <w:spacing w:after="0" w:line="240" w:lineRule="auto"/>
              <w:jc w:val="both"/>
              <w:rPr>
                <w:rFonts w:ascii="Times New Roman" w:hAnsi="Times New Roman" w:cs="Times New Roman"/>
                <w:sz w:val="20"/>
                <w:szCs w:val="20"/>
              </w:rPr>
            </w:pPr>
            <w:r w:rsidRPr="0054463B">
              <w:rPr>
                <w:rFonts w:ascii="Times New Roman" w:hAnsi="Times New Roman" w:cs="Times New Roman"/>
                <w:sz w:val="20"/>
                <w:szCs w:val="20"/>
              </w:rPr>
              <w:t>No.</w:t>
            </w:r>
          </w:p>
        </w:tc>
        <w:tc>
          <w:tcPr>
            <w:tcW w:w="218" w:type="pct"/>
            <w:tcBorders>
              <w:bottom w:val="single" w:sz="6" w:space="0" w:color="auto"/>
              <w:right w:val="single" w:sz="6" w:space="0" w:color="auto"/>
            </w:tcBorders>
            <w:vAlign w:val="center"/>
          </w:tcPr>
          <w:p w:rsidR="00296E61" w:rsidRPr="0054463B" w:rsidRDefault="00296E61" w:rsidP="00C53171">
            <w:pPr>
              <w:snapToGrid w:val="0"/>
              <w:spacing w:after="0" w:line="240" w:lineRule="auto"/>
              <w:jc w:val="both"/>
              <w:rPr>
                <w:rFonts w:ascii="Times New Roman" w:hAnsi="Times New Roman" w:cs="Times New Roman"/>
                <w:sz w:val="20"/>
                <w:szCs w:val="20"/>
              </w:rPr>
            </w:pPr>
            <w:r w:rsidRPr="0054463B">
              <w:rPr>
                <w:rFonts w:ascii="Times New Roman" w:hAnsi="Times New Roman" w:cs="Times New Roman"/>
                <w:sz w:val="20"/>
                <w:szCs w:val="20"/>
              </w:rPr>
              <w:t>%</w:t>
            </w:r>
          </w:p>
        </w:tc>
      </w:tr>
      <w:tr w:rsidR="00A307F8" w:rsidRPr="0054463B" w:rsidTr="00A307F8">
        <w:trPr>
          <w:jc w:val="center"/>
        </w:trPr>
        <w:tc>
          <w:tcPr>
            <w:tcW w:w="825" w:type="pct"/>
            <w:tcBorders>
              <w:top w:val="single" w:sz="6" w:space="0" w:color="auto"/>
            </w:tcBorders>
            <w:vAlign w:val="center"/>
          </w:tcPr>
          <w:p w:rsidR="00296E61" w:rsidRPr="0054463B" w:rsidRDefault="00296E61" w:rsidP="00C53171">
            <w:pPr>
              <w:snapToGrid w:val="0"/>
              <w:spacing w:after="0" w:line="240" w:lineRule="auto"/>
              <w:jc w:val="both"/>
              <w:rPr>
                <w:rFonts w:ascii="Times New Roman" w:hAnsi="Times New Roman" w:cs="Times New Roman"/>
                <w:sz w:val="20"/>
                <w:szCs w:val="20"/>
              </w:rPr>
            </w:pPr>
            <w:r w:rsidRPr="0054463B">
              <w:rPr>
                <w:rFonts w:ascii="Times New Roman" w:hAnsi="Times New Roman" w:cs="Times New Roman"/>
                <w:sz w:val="20"/>
                <w:szCs w:val="20"/>
              </w:rPr>
              <w:t>Complete response</w:t>
            </w:r>
          </w:p>
        </w:tc>
        <w:tc>
          <w:tcPr>
            <w:tcW w:w="697" w:type="pct"/>
            <w:tcBorders>
              <w:right w:val="single" w:sz="6" w:space="0" w:color="auto"/>
            </w:tcBorders>
            <w:vAlign w:val="center"/>
          </w:tcPr>
          <w:p w:rsidR="00296E61" w:rsidRPr="0054463B" w:rsidRDefault="00296E61" w:rsidP="00C53171">
            <w:pPr>
              <w:snapToGrid w:val="0"/>
              <w:spacing w:after="0" w:line="240" w:lineRule="auto"/>
              <w:jc w:val="both"/>
              <w:rPr>
                <w:rFonts w:ascii="Times New Roman" w:hAnsi="Times New Roman" w:cs="Times New Roman"/>
                <w:sz w:val="20"/>
                <w:szCs w:val="20"/>
              </w:rPr>
            </w:pPr>
            <w:r w:rsidRPr="0054463B">
              <w:rPr>
                <w:rFonts w:ascii="Times New Roman" w:hAnsi="Times New Roman" w:cs="Times New Roman"/>
                <w:sz w:val="20"/>
                <w:szCs w:val="20"/>
              </w:rPr>
              <w:t>1</w:t>
            </w:r>
          </w:p>
        </w:tc>
        <w:tc>
          <w:tcPr>
            <w:tcW w:w="534" w:type="pct"/>
            <w:tcBorders>
              <w:left w:val="single" w:sz="6" w:space="0" w:color="auto"/>
            </w:tcBorders>
            <w:vAlign w:val="center"/>
          </w:tcPr>
          <w:p w:rsidR="00296E61" w:rsidRPr="0054463B" w:rsidRDefault="00296E61" w:rsidP="00C53171">
            <w:pPr>
              <w:snapToGrid w:val="0"/>
              <w:spacing w:after="0" w:line="240" w:lineRule="auto"/>
              <w:jc w:val="both"/>
              <w:rPr>
                <w:rFonts w:ascii="Times New Roman" w:hAnsi="Times New Roman" w:cs="Times New Roman"/>
                <w:sz w:val="20"/>
                <w:szCs w:val="20"/>
              </w:rPr>
            </w:pPr>
            <w:r w:rsidRPr="0054463B">
              <w:rPr>
                <w:rFonts w:ascii="Times New Roman" w:hAnsi="Times New Roman" w:cs="Times New Roman"/>
                <w:sz w:val="20"/>
                <w:szCs w:val="20"/>
              </w:rPr>
              <w:t>17</w:t>
            </w:r>
          </w:p>
        </w:tc>
        <w:tc>
          <w:tcPr>
            <w:tcW w:w="545" w:type="pct"/>
            <w:tcBorders>
              <w:top w:val="single" w:sz="6" w:space="0" w:color="auto"/>
              <w:right w:val="single" w:sz="6" w:space="0" w:color="auto"/>
            </w:tcBorders>
            <w:vAlign w:val="center"/>
          </w:tcPr>
          <w:p w:rsidR="00296E61" w:rsidRPr="0054463B" w:rsidRDefault="00296E61" w:rsidP="00C53171">
            <w:pPr>
              <w:snapToGrid w:val="0"/>
              <w:spacing w:after="0" w:line="240" w:lineRule="auto"/>
              <w:jc w:val="both"/>
              <w:rPr>
                <w:rFonts w:ascii="Times New Roman" w:hAnsi="Times New Roman" w:cs="Times New Roman"/>
                <w:sz w:val="20"/>
                <w:szCs w:val="20"/>
              </w:rPr>
            </w:pPr>
            <w:r w:rsidRPr="0054463B">
              <w:rPr>
                <w:rFonts w:ascii="Times New Roman" w:hAnsi="Times New Roman" w:cs="Times New Roman"/>
                <w:sz w:val="20"/>
                <w:szCs w:val="20"/>
              </w:rPr>
              <w:t>5</w:t>
            </w:r>
          </w:p>
        </w:tc>
        <w:tc>
          <w:tcPr>
            <w:tcW w:w="618" w:type="pct"/>
            <w:tcBorders>
              <w:top w:val="single" w:sz="6" w:space="0" w:color="auto"/>
              <w:left w:val="single" w:sz="6" w:space="0" w:color="auto"/>
            </w:tcBorders>
            <w:vAlign w:val="center"/>
          </w:tcPr>
          <w:p w:rsidR="00296E61" w:rsidRPr="0054463B" w:rsidRDefault="00296E61" w:rsidP="00C53171">
            <w:pPr>
              <w:snapToGrid w:val="0"/>
              <w:spacing w:after="0" w:line="240" w:lineRule="auto"/>
              <w:jc w:val="both"/>
              <w:rPr>
                <w:rFonts w:ascii="Times New Roman" w:hAnsi="Times New Roman" w:cs="Times New Roman"/>
                <w:sz w:val="20"/>
                <w:szCs w:val="20"/>
              </w:rPr>
            </w:pPr>
            <w:r w:rsidRPr="0054463B">
              <w:rPr>
                <w:rFonts w:ascii="Times New Roman" w:hAnsi="Times New Roman" w:cs="Times New Roman"/>
                <w:sz w:val="20"/>
                <w:szCs w:val="20"/>
              </w:rPr>
              <w:t>83</w:t>
            </w:r>
          </w:p>
        </w:tc>
        <w:tc>
          <w:tcPr>
            <w:tcW w:w="630" w:type="pct"/>
            <w:tcBorders>
              <w:right w:val="single" w:sz="6" w:space="0" w:color="auto"/>
            </w:tcBorders>
            <w:vAlign w:val="center"/>
          </w:tcPr>
          <w:p w:rsidR="00296E61" w:rsidRPr="0054463B" w:rsidRDefault="00296E61" w:rsidP="00C53171">
            <w:pPr>
              <w:snapToGrid w:val="0"/>
              <w:spacing w:after="0" w:line="240" w:lineRule="auto"/>
              <w:jc w:val="both"/>
              <w:rPr>
                <w:rFonts w:ascii="Times New Roman" w:hAnsi="Times New Roman" w:cs="Times New Roman"/>
                <w:sz w:val="20"/>
                <w:szCs w:val="20"/>
              </w:rPr>
            </w:pPr>
            <w:r w:rsidRPr="0054463B">
              <w:rPr>
                <w:rFonts w:ascii="Times New Roman" w:hAnsi="Times New Roman" w:cs="Times New Roman"/>
                <w:sz w:val="20"/>
                <w:szCs w:val="20"/>
              </w:rPr>
              <w:t>0</w:t>
            </w:r>
          </w:p>
        </w:tc>
        <w:tc>
          <w:tcPr>
            <w:tcW w:w="715" w:type="pct"/>
            <w:tcBorders>
              <w:left w:val="single" w:sz="6" w:space="0" w:color="auto"/>
            </w:tcBorders>
            <w:vAlign w:val="center"/>
          </w:tcPr>
          <w:p w:rsidR="00296E61" w:rsidRPr="0054463B" w:rsidRDefault="00296E61" w:rsidP="00C53171">
            <w:pPr>
              <w:snapToGrid w:val="0"/>
              <w:spacing w:after="0" w:line="240" w:lineRule="auto"/>
              <w:jc w:val="both"/>
              <w:rPr>
                <w:rFonts w:ascii="Times New Roman" w:hAnsi="Times New Roman" w:cs="Times New Roman"/>
                <w:sz w:val="20"/>
                <w:szCs w:val="20"/>
              </w:rPr>
            </w:pPr>
            <w:r w:rsidRPr="0054463B">
              <w:rPr>
                <w:rFonts w:ascii="Times New Roman" w:hAnsi="Times New Roman" w:cs="Times New Roman"/>
                <w:sz w:val="20"/>
                <w:szCs w:val="20"/>
              </w:rPr>
              <w:t>0</w:t>
            </w:r>
          </w:p>
        </w:tc>
        <w:tc>
          <w:tcPr>
            <w:tcW w:w="218" w:type="pct"/>
            <w:tcBorders>
              <w:top w:val="single" w:sz="6" w:space="0" w:color="auto"/>
              <w:right w:val="single" w:sz="6" w:space="0" w:color="auto"/>
            </w:tcBorders>
            <w:vAlign w:val="center"/>
          </w:tcPr>
          <w:p w:rsidR="00296E61" w:rsidRPr="0054463B" w:rsidRDefault="00296E61" w:rsidP="00C53171">
            <w:pPr>
              <w:snapToGrid w:val="0"/>
              <w:spacing w:after="0" w:line="240" w:lineRule="auto"/>
              <w:jc w:val="both"/>
              <w:rPr>
                <w:rFonts w:ascii="Times New Roman" w:hAnsi="Times New Roman" w:cs="Times New Roman"/>
                <w:sz w:val="20"/>
                <w:szCs w:val="20"/>
              </w:rPr>
            </w:pPr>
            <w:r w:rsidRPr="0054463B">
              <w:rPr>
                <w:rFonts w:ascii="Times New Roman" w:hAnsi="Times New Roman" w:cs="Times New Roman"/>
                <w:sz w:val="20"/>
                <w:szCs w:val="20"/>
              </w:rPr>
              <w:t>6</w:t>
            </w:r>
          </w:p>
        </w:tc>
        <w:tc>
          <w:tcPr>
            <w:tcW w:w="218" w:type="pct"/>
            <w:tcBorders>
              <w:top w:val="single" w:sz="6" w:space="0" w:color="auto"/>
              <w:left w:val="single" w:sz="6" w:space="0" w:color="auto"/>
            </w:tcBorders>
            <w:vAlign w:val="center"/>
          </w:tcPr>
          <w:p w:rsidR="00296E61" w:rsidRPr="0054463B" w:rsidRDefault="00296E61" w:rsidP="00C53171">
            <w:pPr>
              <w:snapToGrid w:val="0"/>
              <w:spacing w:after="0" w:line="240" w:lineRule="auto"/>
              <w:jc w:val="both"/>
              <w:rPr>
                <w:rFonts w:ascii="Times New Roman" w:hAnsi="Times New Roman" w:cs="Times New Roman"/>
                <w:sz w:val="20"/>
                <w:szCs w:val="20"/>
              </w:rPr>
            </w:pPr>
            <w:r w:rsidRPr="0054463B">
              <w:rPr>
                <w:rFonts w:ascii="Times New Roman" w:hAnsi="Times New Roman" w:cs="Times New Roman"/>
                <w:sz w:val="20"/>
                <w:szCs w:val="20"/>
              </w:rPr>
              <w:t>5</w:t>
            </w:r>
          </w:p>
        </w:tc>
      </w:tr>
      <w:tr w:rsidR="00A307F8" w:rsidRPr="0054463B" w:rsidTr="00A307F8">
        <w:trPr>
          <w:jc w:val="center"/>
        </w:trPr>
        <w:tc>
          <w:tcPr>
            <w:tcW w:w="825" w:type="pct"/>
            <w:vAlign w:val="center"/>
          </w:tcPr>
          <w:p w:rsidR="00296E61" w:rsidRPr="0054463B" w:rsidRDefault="00296E61" w:rsidP="00C53171">
            <w:pPr>
              <w:snapToGrid w:val="0"/>
              <w:spacing w:after="0" w:line="240" w:lineRule="auto"/>
              <w:jc w:val="both"/>
              <w:rPr>
                <w:rFonts w:ascii="Times New Roman" w:hAnsi="Times New Roman" w:cs="Times New Roman"/>
                <w:sz w:val="20"/>
                <w:szCs w:val="20"/>
              </w:rPr>
            </w:pPr>
            <w:r w:rsidRPr="0054463B">
              <w:rPr>
                <w:rFonts w:ascii="Times New Roman" w:hAnsi="Times New Roman" w:cs="Times New Roman"/>
                <w:sz w:val="20"/>
                <w:szCs w:val="20"/>
              </w:rPr>
              <w:t>Partial response</w:t>
            </w:r>
          </w:p>
        </w:tc>
        <w:tc>
          <w:tcPr>
            <w:tcW w:w="697" w:type="pct"/>
            <w:vAlign w:val="center"/>
          </w:tcPr>
          <w:p w:rsidR="00296E61" w:rsidRPr="0054463B" w:rsidRDefault="00296E61" w:rsidP="00C53171">
            <w:pPr>
              <w:snapToGrid w:val="0"/>
              <w:spacing w:after="0" w:line="240" w:lineRule="auto"/>
              <w:jc w:val="both"/>
              <w:rPr>
                <w:rFonts w:ascii="Times New Roman" w:hAnsi="Times New Roman" w:cs="Times New Roman"/>
                <w:sz w:val="20"/>
                <w:szCs w:val="20"/>
              </w:rPr>
            </w:pPr>
            <w:r w:rsidRPr="0054463B">
              <w:rPr>
                <w:rFonts w:ascii="Times New Roman" w:hAnsi="Times New Roman" w:cs="Times New Roman"/>
                <w:sz w:val="20"/>
                <w:szCs w:val="20"/>
              </w:rPr>
              <w:t>24</w:t>
            </w:r>
          </w:p>
        </w:tc>
        <w:tc>
          <w:tcPr>
            <w:tcW w:w="534" w:type="pct"/>
            <w:vAlign w:val="center"/>
          </w:tcPr>
          <w:p w:rsidR="00296E61" w:rsidRPr="0054463B" w:rsidRDefault="00296E61" w:rsidP="00C53171">
            <w:pPr>
              <w:snapToGrid w:val="0"/>
              <w:spacing w:after="0" w:line="240" w:lineRule="auto"/>
              <w:jc w:val="both"/>
              <w:rPr>
                <w:rFonts w:ascii="Times New Roman" w:hAnsi="Times New Roman" w:cs="Times New Roman"/>
                <w:sz w:val="20"/>
                <w:szCs w:val="20"/>
              </w:rPr>
            </w:pPr>
            <w:r w:rsidRPr="0054463B">
              <w:rPr>
                <w:rFonts w:ascii="Times New Roman" w:hAnsi="Times New Roman" w:cs="Times New Roman"/>
                <w:sz w:val="20"/>
                <w:szCs w:val="20"/>
              </w:rPr>
              <w:t>44</w:t>
            </w:r>
          </w:p>
        </w:tc>
        <w:tc>
          <w:tcPr>
            <w:tcW w:w="545" w:type="pct"/>
            <w:vAlign w:val="center"/>
          </w:tcPr>
          <w:p w:rsidR="00296E61" w:rsidRPr="0054463B" w:rsidRDefault="00296E61" w:rsidP="00C53171">
            <w:pPr>
              <w:snapToGrid w:val="0"/>
              <w:spacing w:after="0" w:line="240" w:lineRule="auto"/>
              <w:jc w:val="both"/>
              <w:rPr>
                <w:rFonts w:ascii="Times New Roman" w:hAnsi="Times New Roman" w:cs="Times New Roman"/>
                <w:sz w:val="20"/>
                <w:szCs w:val="20"/>
              </w:rPr>
            </w:pPr>
            <w:r w:rsidRPr="0054463B">
              <w:rPr>
                <w:rFonts w:ascii="Times New Roman" w:hAnsi="Times New Roman" w:cs="Times New Roman"/>
                <w:sz w:val="20"/>
                <w:szCs w:val="20"/>
              </w:rPr>
              <w:t>15</w:t>
            </w:r>
          </w:p>
        </w:tc>
        <w:tc>
          <w:tcPr>
            <w:tcW w:w="618" w:type="pct"/>
            <w:vAlign w:val="center"/>
          </w:tcPr>
          <w:p w:rsidR="00296E61" w:rsidRPr="0054463B" w:rsidRDefault="00296E61" w:rsidP="00C53171">
            <w:pPr>
              <w:snapToGrid w:val="0"/>
              <w:spacing w:after="0" w:line="240" w:lineRule="auto"/>
              <w:jc w:val="both"/>
              <w:rPr>
                <w:rFonts w:ascii="Times New Roman" w:hAnsi="Times New Roman" w:cs="Times New Roman"/>
                <w:sz w:val="20"/>
                <w:szCs w:val="20"/>
              </w:rPr>
            </w:pPr>
            <w:r w:rsidRPr="0054463B">
              <w:rPr>
                <w:rFonts w:ascii="Times New Roman" w:hAnsi="Times New Roman" w:cs="Times New Roman"/>
                <w:sz w:val="20"/>
                <w:szCs w:val="20"/>
              </w:rPr>
              <w:t>28</w:t>
            </w:r>
          </w:p>
        </w:tc>
        <w:tc>
          <w:tcPr>
            <w:tcW w:w="630" w:type="pct"/>
            <w:vAlign w:val="center"/>
          </w:tcPr>
          <w:p w:rsidR="00296E61" w:rsidRPr="0054463B" w:rsidRDefault="00296E61" w:rsidP="00C53171">
            <w:pPr>
              <w:snapToGrid w:val="0"/>
              <w:spacing w:after="0" w:line="240" w:lineRule="auto"/>
              <w:jc w:val="both"/>
              <w:rPr>
                <w:rFonts w:ascii="Times New Roman" w:hAnsi="Times New Roman" w:cs="Times New Roman"/>
                <w:sz w:val="20"/>
                <w:szCs w:val="20"/>
              </w:rPr>
            </w:pPr>
            <w:r w:rsidRPr="0054463B">
              <w:rPr>
                <w:rFonts w:ascii="Times New Roman" w:hAnsi="Times New Roman" w:cs="Times New Roman"/>
                <w:sz w:val="20"/>
                <w:szCs w:val="20"/>
              </w:rPr>
              <w:t>15</w:t>
            </w:r>
          </w:p>
        </w:tc>
        <w:tc>
          <w:tcPr>
            <w:tcW w:w="715" w:type="pct"/>
            <w:vAlign w:val="center"/>
          </w:tcPr>
          <w:p w:rsidR="00296E61" w:rsidRPr="0054463B" w:rsidRDefault="00296E61" w:rsidP="00C53171">
            <w:pPr>
              <w:snapToGrid w:val="0"/>
              <w:spacing w:after="0" w:line="240" w:lineRule="auto"/>
              <w:jc w:val="both"/>
              <w:rPr>
                <w:rFonts w:ascii="Times New Roman" w:hAnsi="Times New Roman" w:cs="Times New Roman"/>
                <w:sz w:val="20"/>
                <w:szCs w:val="20"/>
              </w:rPr>
            </w:pPr>
            <w:r w:rsidRPr="0054463B">
              <w:rPr>
                <w:rFonts w:ascii="Times New Roman" w:hAnsi="Times New Roman" w:cs="Times New Roman"/>
                <w:sz w:val="20"/>
                <w:szCs w:val="20"/>
              </w:rPr>
              <w:t>28</w:t>
            </w:r>
          </w:p>
        </w:tc>
        <w:tc>
          <w:tcPr>
            <w:tcW w:w="218" w:type="pct"/>
            <w:vAlign w:val="center"/>
          </w:tcPr>
          <w:p w:rsidR="00296E61" w:rsidRPr="0054463B" w:rsidRDefault="00296E61" w:rsidP="00C53171">
            <w:pPr>
              <w:snapToGrid w:val="0"/>
              <w:spacing w:after="0" w:line="240" w:lineRule="auto"/>
              <w:jc w:val="both"/>
              <w:rPr>
                <w:rFonts w:ascii="Times New Roman" w:hAnsi="Times New Roman" w:cs="Times New Roman"/>
                <w:sz w:val="20"/>
                <w:szCs w:val="20"/>
              </w:rPr>
            </w:pPr>
            <w:r w:rsidRPr="0054463B">
              <w:rPr>
                <w:rFonts w:ascii="Times New Roman" w:hAnsi="Times New Roman" w:cs="Times New Roman"/>
                <w:sz w:val="20"/>
                <w:szCs w:val="20"/>
              </w:rPr>
              <w:t>54</w:t>
            </w:r>
          </w:p>
        </w:tc>
        <w:tc>
          <w:tcPr>
            <w:tcW w:w="218" w:type="pct"/>
            <w:vAlign w:val="center"/>
          </w:tcPr>
          <w:p w:rsidR="00296E61" w:rsidRPr="0054463B" w:rsidRDefault="00296E61" w:rsidP="00C53171">
            <w:pPr>
              <w:snapToGrid w:val="0"/>
              <w:spacing w:after="0" w:line="240" w:lineRule="auto"/>
              <w:jc w:val="both"/>
              <w:rPr>
                <w:rFonts w:ascii="Times New Roman" w:hAnsi="Times New Roman" w:cs="Times New Roman"/>
                <w:sz w:val="20"/>
                <w:szCs w:val="20"/>
              </w:rPr>
            </w:pPr>
            <w:r w:rsidRPr="0054463B">
              <w:rPr>
                <w:rFonts w:ascii="Times New Roman" w:hAnsi="Times New Roman" w:cs="Times New Roman"/>
                <w:sz w:val="20"/>
                <w:szCs w:val="20"/>
              </w:rPr>
              <w:t>45</w:t>
            </w:r>
          </w:p>
        </w:tc>
      </w:tr>
      <w:tr w:rsidR="00A307F8" w:rsidRPr="0054463B" w:rsidTr="00A307F8">
        <w:trPr>
          <w:jc w:val="center"/>
        </w:trPr>
        <w:tc>
          <w:tcPr>
            <w:tcW w:w="825" w:type="pct"/>
            <w:vAlign w:val="center"/>
          </w:tcPr>
          <w:p w:rsidR="00296E61" w:rsidRPr="0054463B" w:rsidRDefault="00296E61" w:rsidP="00C53171">
            <w:pPr>
              <w:snapToGrid w:val="0"/>
              <w:spacing w:after="0" w:line="240" w:lineRule="auto"/>
              <w:jc w:val="both"/>
              <w:rPr>
                <w:rFonts w:ascii="Times New Roman" w:hAnsi="Times New Roman" w:cs="Times New Roman"/>
                <w:sz w:val="20"/>
                <w:szCs w:val="20"/>
              </w:rPr>
            </w:pPr>
            <w:r w:rsidRPr="0054463B">
              <w:rPr>
                <w:rFonts w:ascii="Times New Roman" w:hAnsi="Times New Roman" w:cs="Times New Roman"/>
                <w:sz w:val="20"/>
                <w:szCs w:val="20"/>
              </w:rPr>
              <w:t>Stable disease</w:t>
            </w:r>
          </w:p>
        </w:tc>
        <w:tc>
          <w:tcPr>
            <w:tcW w:w="697" w:type="pct"/>
            <w:vAlign w:val="center"/>
          </w:tcPr>
          <w:p w:rsidR="00296E61" w:rsidRPr="0054463B" w:rsidRDefault="00296E61" w:rsidP="00C53171">
            <w:pPr>
              <w:snapToGrid w:val="0"/>
              <w:spacing w:after="0" w:line="240" w:lineRule="auto"/>
              <w:jc w:val="both"/>
              <w:rPr>
                <w:rFonts w:ascii="Times New Roman" w:hAnsi="Times New Roman" w:cs="Times New Roman"/>
                <w:sz w:val="20"/>
                <w:szCs w:val="20"/>
              </w:rPr>
            </w:pPr>
            <w:r w:rsidRPr="0054463B">
              <w:rPr>
                <w:rFonts w:ascii="Times New Roman" w:hAnsi="Times New Roman" w:cs="Times New Roman"/>
                <w:sz w:val="20"/>
                <w:szCs w:val="20"/>
              </w:rPr>
              <w:t>5</w:t>
            </w:r>
          </w:p>
        </w:tc>
        <w:tc>
          <w:tcPr>
            <w:tcW w:w="534" w:type="pct"/>
            <w:vAlign w:val="center"/>
          </w:tcPr>
          <w:p w:rsidR="00296E61" w:rsidRPr="0054463B" w:rsidRDefault="00296E61" w:rsidP="00C53171">
            <w:pPr>
              <w:snapToGrid w:val="0"/>
              <w:spacing w:after="0" w:line="240" w:lineRule="auto"/>
              <w:jc w:val="both"/>
              <w:rPr>
                <w:rFonts w:ascii="Times New Roman" w:hAnsi="Times New Roman" w:cs="Times New Roman"/>
                <w:sz w:val="20"/>
                <w:szCs w:val="20"/>
              </w:rPr>
            </w:pPr>
            <w:r w:rsidRPr="0054463B">
              <w:rPr>
                <w:rFonts w:ascii="Times New Roman" w:hAnsi="Times New Roman" w:cs="Times New Roman"/>
                <w:sz w:val="20"/>
                <w:szCs w:val="20"/>
              </w:rPr>
              <w:t>11</w:t>
            </w:r>
          </w:p>
        </w:tc>
        <w:tc>
          <w:tcPr>
            <w:tcW w:w="545" w:type="pct"/>
            <w:vAlign w:val="center"/>
          </w:tcPr>
          <w:p w:rsidR="00296E61" w:rsidRPr="0054463B" w:rsidRDefault="00296E61" w:rsidP="00C53171">
            <w:pPr>
              <w:snapToGrid w:val="0"/>
              <w:spacing w:after="0" w:line="240" w:lineRule="auto"/>
              <w:jc w:val="both"/>
              <w:rPr>
                <w:rFonts w:ascii="Times New Roman" w:hAnsi="Times New Roman" w:cs="Times New Roman"/>
                <w:sz w:val="20"/>
                <w:szCs w:val="20"/>
              </w:rPr>
            </w:pPr>
            <w:r w:rsidRPr="0054463B">
              <w:rPr>
                <w:rFonts w:ascii="Times New Roman" w:hAnsi="Times New Roman" w:cs="Times New Roman"/>
                <w:sz w:val="20"/>
                <w:szCs w:val="20"/>
              </w:rPr>
              <w:t>29</w:t>
            </w:r>
          </w:p>
        </w:tc>
        <w:tc>
          <w:tcPr>
            <w:tcW w:w="618" w:type="pct"/>
            <w:vAlign w:val="center"/>
          </w:tcPr>
          <w:p w:rsidR="00296E61" w:rsidRPr="0054463B" w:rsidRDefault="00296E61" w:rsidP="00C53171">
            <w:pPr>
              <w:snapToGrid w:val="0"/>
              <w:spacing w:after="0" w:line="240" w:lineRule="auto"/>
              <w:jc w:val="both"/>
              <w:rPr>
                <w:rFonts w:ascii="Times New Roman" w:hAnsi="Times New Roman" w:cs="Times New Roman"/>
                <w:sz w:val="20"/>
                <w:szCs w:val="20"/>
              </w:rPr>
            </w:pPr>
            <w:r w:rsidRPr="0054463B">
              <w:rPr>
                <w:rFonts w:ascii="Times New Roman" w:hAnsi="Times New Roman" w:cs="Times New Roman"/>
                <w:sz w:val="20"/>
                <w:szCs w:val="20"/>
              </w:rPr>
              <w:t>60</w:t>
            </w:r>
          </w:p>
        </w:tc>
        <w:tc>
          <w:tcPr>
            <w:tcW w:w="630" w:type="pct"/>
            <w:vAlign w:val="center"/>
          </w:tcPr>
          <w:p w:rsidR="00296E61" w:rsidRPr="0054463B" w:rsidRDefault="00296E61" w:rsidP="00C53171">
            <w:pPr>
              <w:snapToGrid w:val="0"/>
              <w:spacing w:after="0" w:line="240" w:lineRule="auto"/>
              <w:jc w:val="both"/>
              <w:rPr>
                <w:rFonts w:ascii="Times New Roman" w:hAnsi="Times New Roman" w:cs="Times New Roman"/>
                <w:sz w:val="20"/>
                <w:szCs w:val="20"/>
              </w:rPr>
            </w:pPr>
            <w:r w:rsidRPr="0054463B">
              <w:rPr>
                <w:rFonts w:ascii="Times New Roman" w:hAnsi="Times New Roman" w:cs="Times New Roman"/>
                <w:sz w:val="20"/>
                <w:szCs w:val="20"/>
              </w:rPr>
              <w:t>14</w:t>
            </w:r>
          </w:p>
        </w:tc>
        <w:tc>
          <w:tcPr>
            <w:tcW w:w="715" w:type="pct"/>
            <w:vAlign w:val="center"/>
          </w:tcPr>
          <w:p w:rsidR="00296E61" w:rsidRPr="0054463B" w:rsidRDefault="00296E61" w:rsidP="00C53171">
            <w:pPr>
              <w:snapToGrid w:val="0"/>
              <w:spacing w:after="0" w:line="240" w:lineRule="auto"/>
              <w:jc w:val="both"/>
              <w:rPr>
                <w:rFonts w:ascii="Times New Roman" w:hAnsi="Times New Roman" w:cs="Times New Roman"/>
                <w:sz w:val="20"/>
                <w:szCs w:val="20"/>
              </w:rPr>
            </w:pPr>
            <w:r w:rsidRPr="0054463B">
              <w:rPr>
                <w:rFonts w:ascii="Times New Roman" w:hAnsi="Times New Roman" w:cs="Times New Roman"/>
                <w:sz w:val="20"/>
                <w:szCs w:val="20"/>
              </w:rPr>
              <w:t>29</w:t>
            </w:r>
          </w:p>
        </w:tc>
        <w:tc>
          <w:tcPr>
            <w:tcW w:w="218" w:type="pct"/>
            <w:vAlign w:val="center"/>
          </w:tcPr>
          <w:p w:rsidR="00296E61" w:rsidRPr="0054463B" w:rsidRDefault="00296E61" w:rsidP="00C53171">
            <w:pPr>
              <w:snapToGrid w:val="0"/>
              <w:spacing w:after="0" w:line="240" w:lineRule="auto"/>
              <w:jc w:val="both"/>
              <w:rPr>
                <w:rFonts w:ascii="Times New Roman" w:hAnsi="Times New Roman" w:cs="Times New Roman"/>
                <w:sz w:val="20"/>
                <w:szCs w:val="20"/>
              </w:rPr>
            </w:pPr>
            <w:r w:rsidRPr="0054463B">
              <w:rPr>
                <w:rFonts w:ascii="Times New Roman" w:hAnsi="Times New Roman" w:cs="Times New Roman"/>
                <w:sz w:val="20"/>
                <w:szCs w:val="20"/>
              </w:rPr>
              <w:t>48</w:t>
            </w:r>
          </w:p>
        </w:tc>
        <w:tc>
          <w:tcPr>
            <w:tcW w:w="218" w:type="pct"/>
            <w:vAlign w:val="center"/>
          </w:tcPr>
          <w:p w:rsidR="00296E61" w:rsidRPr="0054463B" w:rsidRDefault="00296E61" w:rsidP="00C53171">
            <w:pPr>
              <w:snapToGrid w:val="0"/>
              <w:spacing w:after="0" w:line="240" w:lineRule="auto"/>
              <w:jc w:val="both"/>
              <w:rPr>
                <w:rFonts w:ascii="Times New Roman" w:hAnsi="Times New Roman" w:cs="Times New Roman"/>
                <w:sz w:val="20"/>
                <w:szCs w:val="20"/>
              </w:rPr>
            </w:pPr>
            <w:r w:rsidRPr="0054463B">
              <w:rPr>
                <w:rFonts w:ascii="Times New Roman" w:hAnsi="Times New Roman" w:cs="Times New Roman"/>
                <w:sz w:val="20"/>
                <w:szCs w:val="20"/>
              </w:rPr>
              <w:t>40</w:t>
            </w:r>
          </w:p>
        </w:tc>
      </w:tr>
      <w:tr w:rsidR="00A307F8" w:rsidRPr="0054463B" w:rsidTr="00A307F8">
        <w:trPr>
          <w:jc w:val="center"/>
        </w:trPr>
        <w:tc>
          <w:tcPr>
            <w:tcW w:w="825" w:type="pct"/>
            <w:vAlign w:val="center"/>
          </w:tcPr>
          <w:p w:rsidR="00296E61" w:rsidRPr="0054463B" w:rsidRDefault="00296E61" w:rsidP="00C53171">
            <w:pPr>
              <w:snapToGrid w:val="0"/>
              <w:spacing w:after="0" w:line="240" w:lineRule="auto"/>
              <w:jc w:val="both"/>
              <w:rPr>
                <w:rFonts w:ascii="Times New Roman" w:hAnsi="Times New Roman" w:cs="Times New Roman"/>
                <w:sz w:val="20"/>
                <w:szCs w:val="20"/>
              </w:rPr>
            </w:pPr>
            <w:r w:rsidRPr="0054463B">
              <w:rPr>
                <w:rFonts w:ascii="Times New Roman" w:hAnsi="Times New Roman" w:cs="Times New Roman"/>
                <w:sz w:val="20"/>
                <w:szCs w:val="20"/>
              </w:rPr>
              <w:t>Progressive disease</w:t>
            </w:r>
          </w:p>
        </w:tc>
        <w:tc>
          <w:tcPr>
            <w:tcW w:w="697" w:type="pct"/>
            <w:vAlign w:val="center"/>
          </w:tcPr>
          <w:p w:rsidR="00296E61" w:rsidRPr="0054463B" w:rsidRDefault="00296E61" w:rsidP="00C53171">
            <w:pPr>
              <w:snapToGrid w:val="0"/>
              <w:spacing w:after="0" w:line="240" w:lineRule="auto"/>
              <w:jc w:val="both"/>
              <w:rPr>
                <w:rFonts w:ascii="Times New Roman" w:hAnsi="Times New Roman" w:cs="Times New Roman"/>
                <w:sz w:val="20"/>
                <w:szCs w:val="20"/>
              </w:rPr>
            </w:pPr>
            <w:r w:rsidRPr="0054463B">
              <w:rPr>
                <w:rFonts w:ascii="Times New Roman" w:hAnsi="Times New Roman" w:cs="Times New Roman"/>
                <w:sz w:val="20"/>
                <w:szCs w:val="20"/>
              </w:rPr>
              <w:t>0</w:t>
            </w:r>
          </w:p>
        </w:tc>
        <w:tc>
          <w:tcPr>
            <w:tcW w:w="534" w:type="pct"/>
            <w:vAlign w:val="center"/>
          </w:tcPr>
          <w:p w:rsidR="00296E61" w:rsidRPr="0054463B" w:rsidRDefault="00296E61" w:rsidP="00C53171">
            <w:pPr>
              <w:snapToGrid w:val="0"/>
              <w:spacing w:after="0" w:line="240" w:lineRule="auto"/>
              <w:jc w:val="both"/>
              <w:rPr>
                <w:rFonts w:ascii="Times New Roman" w:hAnsi="Times New Roman" w:cs="Times New Roman"/>
                <w:sz w:val="20"/>
                <w:szCs w:val="20"/>
              </w:rPr>
            </w:pPr>
            <w:r w:rsidRPr="0054463B">
              <w:rPr>
                <w:rFonts w:ascii="Times New Roman" w:hAnsi="Times New Roman" w:cs="Times New Roman"/>
                <w:sz w:val="20"/>
                <w:szCs w:val="20"/>
              </w:rPr>
              <w:t>0</w:t>
            </w:r>
          </w:p>
        </w:tc>
        <w:tc>
          <w:tcPr>
            <w:tcW w:w="545" w:type="pct"/>
            <w:vAlign w:val="center"/>
          </w:tcPr>
          <w:p w:rsidR="00296E61" w:rsidRPr="0054463B" w:rsidRDefault="00296E61" w:rsidP="00C53171">
            <w:pPr>
              <w:snapToGrid w:val="0"/>
              <w:spacing w:after="0" w:line="240" w:lineRule="auto"/>
              <w:jc w:val="both"/>
              <w:rPr>
                <w:rFonts w:ascii="Times New Roman" w:hAnsi="Times New Roman" w:cs="Times New Roman"/>
                <w:sz w:val="20"/>
                <w:szCs w:val="20"/>
              </w:rPr>
            </w:pPr>
            <w:r w:rsidRPr="0054463B">
              <w:rPr>
                <w:rFonts w:ascii="Times New Roman" w:hAnsi="Times New Roman" w:cs="Times New Roman"/>
                <w:sz w:val="20"/>
                <w:szCs w:val="20"/>
              </w:rPr>
              <w:t>7</w:t>
            </w:r>
          </w:p>
        </w:tc>
        <w:tc>
          <w:tcPr>
            <w:tcW w:w="618" w:type="pct"/>
            <w:vAlign w:val="center"/>
          </w:tcPr>
          <w:p w:rsidR="00296E61" w:rsidRPr="0054463B" w:rsidRDefault="00296E61" w:rsidP="00C53171">
            <w:pPr>
              <w:snapToGrid w:val="0"/>
              <w:spacing w:after="0" w:line="240" w:lineRule="auto"/>
              <w:jc w:val="both"/>
              <w:rPr>
                <w:rFonts w:ascii="Times New Roman" w:hAnsi="Times New Roman" w:cs="Times New Roman"/>
                <w:sz w:val="20"/>
                <w:szCs w:val="20"/>
              </w:rPr>
            </w:pPr>
            <w:r w:rsidRPr="0054463B">
              <w:rPr>
                <w:rFonts w:ascii="Times New Roman" w:hAnsi="Times New Roman" w:cs="Times New Roman"/>
                <w:sz w:val="20"/>
                <w:szCs w:val="20"/>
              </w:rPr>
              <w:t>58</w:t>
            </w:r>
          </w:p>
        </w:tc>
        <w:tc>
          <w:tcPr>
            <w:tcW w:w="630" w:type="pct"/>
            <w:vAlign w:val="center"/>
          </w:tcPr>
          <w:p w:rsidR="00296E61" w:rsidRPr="0054463B" w:rsidRDefault="00296E61" w:rsidP="00C53171">
            <w:pPr>
              <w:snapToGrid w:val="0"/>
              <w:spacing w:after="0" w:line="240" w:lineRule="auto"/>
              <w:jc w:val="both"/>
              <w:rPr>
                <w:rFonts w:ascii="Times New Roman" w:hAnsi="Times New Roman" w:cs="Times New Roman"/>
                <w:sz w:val="20"/>
                <w:szCs w:val="20"/>
              </w:rPr>
            </w:pPr>
            <w:r w:rsidRPr="0054463B">
              <w:rPr>
                <w:rFonts w:ascii="Times New Roman" w:hAnsi="Times New Roman" w:cs="Times New Roman"/>
                <w:sz w:val="20"/>
                <w:szCs w:val="20"/>
              </w:rPr>
              <w:t>5</w:t>
            </w:r>
          </w:p>
        </w:tc>
        <w:tc>
          <w:tcPr>
            <w:tcW w:w="715" w:type="pct"/>
            <w:vAlign w:val="center"/>
          </w:tcPr>
          <w:p w:rsidR="00296E61" w:rsidRPr="0054463B" w:rsidRDefault="00296E61" w:rsidP="00C53171">
            <w:pPr>
              <w:snapToGrid w:val="0"/>
              <w:spacing w:after="0" w:line="240" w:lineRule="auto"/>
              <w:jc w:val="both"/>
              <w:rPr>
                <w:rFonts w:ascii="Times New Roman" w:hAnsi="Times New Roman" w:cs="Times New Roman"/>
                <w:sz w:val="20"/>
                <w:szCs w:val="20"/>
              </w:rPr>
            </w:pPr>
            <w:r w:rsidRPr="0054463B">
              <w:rPr>
                <w:rFonts w:ascii="Times New Roman" w:hAnsi="Times New Roman" w:cs="Times New Roman"/>
                <w:sz w:val="20"/>
                <w:szCs w:val="20"/>
              </w:rPr>
              <w:t>42</w:t>
            </w:r>
          </w:p>
        </w:tc>
        <w:tc>
          <w:tcPr>
            <w:tcW w:w="218" w:type="pct"/>
            <w:vAlign w:val="center"/>
          </w:tcPr>
          <w:p w:rsidR="00296E61" w:rsidRPr="0054463B" w:rsidRDefault="00296E61" w:rsidP="00C53171">
            <w:pPr>
              <w:snapToGrid w:val="0"/>
              <w:spacing w:after="0" w:line="240" w:lineRule="auto"/>
              <w:jc w:val="both"/>
              <w:rPr>
                <w:rFonts w:ascii="Times New Roman" w:hAnsi="Times New Roman" w:cs="Times New Roman"/>
                <w:sz w:val="20"/>
                <w:szCs w:val="20"/>
              </w:rPr>
            </w:pPr>
            <w:r w:rsidRPr="0054463B">
              <w:rPr>
                <w:rFonts w:ascii="Times New Roman" w:hAnsi="Times New Roman" w:cs="Times New Roman"/>
                <w:sz w:val="20"/>
                <w:szCs w:val="20"/>
              </w:rPr>
              <w:t>12</w:t>
            </w:r>
          </w:p>
        </w:tc>
        <w:tc>
          <w:tcPr>
            <w:tcW w:w="218" w:type="pct"/>
            <w:vAlign w:val="center"/>
          </w:tcPr>
          <w:p w:rsidR="00296E61" w:rsidRPr="0054463B" w:rsidRDefault="00296E61" w:rsidP="00C53171">
            <w:pPr>
              <w:snapToGrid w:val="0"/>
              <w:spacing w:after="0" w:line="240" w:lineRule="auto"/>
              <w:jc w:val="both"/>
              <w:rPr>
                <w:rFonts w:ascii="Times New Roman" w:hAnsi="Times New Roman" w:cs="Times New Roman"/>
                <w:sz w:val="20"/>
                <w:szCs w:val="20"/>
              </w:rPr>
            </w:pPr>
            <w:r w:rsidRPr="0054463B">
              <w:rPr>
                <w:rFonts w:ascii="Times New Roman" w:hAnsi="Times New Roman" w:cs="Times New Roman"/>
                <w:sz w:val="20"/>
                <w:szCs w:val="20"/>
              </w:rPr>
              <w:t>10</w:t>
            </w:r>
          </w:p>
        </w:tc>
      </w:tr>
      <w:tr w:rsidR="00A307F8" w:rsidRPr="0054463B" w:rsidTr="00A307F8">
        <w:trPr>
          <w:jc w:val="center"/>
        </w:trPr>
        <w:tc>
          <w:tcPr>
            <w:tcW w:w="825" w:type="pct"/>
            <w:vAlign w:val="center"/>
          </w:tcPr>
          <w:p w:rsidR="00296E61" w:rsidRPr="0054463B" w:rsidRDefault="00296E61" w:rsidP="00C53171">
            <w:pPr>
              <w:snapToGrid w:val="0"/>
              <w:spacing w:after="0" w:line="240" w:lineRule="auto"/>
              <w:jc w:val="both"/>
              <w:rPr>
                <w:rFonts w:ascii="Times New Roman" w:hAnsi="Times New Roman" w:cs="Times New Roman"/>
                <w:sz w:val="20"/>
                <w:szCs w:val="20"/>
              </w:rPr>
            </w:pPr>
            <w:r w:rsidRPr="0054463B">
              <w:rPr>
                <w:rFonts w:ascii="Times New Roman" w:hAnsi="Times New Roman" w:cs="Times New Roman"/>
                <w:sz w:val="20"/>
                <w:szCs w:val="20"/>
              </w:rPr>
              <w:t>Total</w:t>
            </w:r>
          </w:p>
        </w:tc>
        <w:tc>
          <w:tcPr>
            <w:tcW w:w="697" w:type="pct"/>
            <w:vAlign w:val="center"/>
          </w:tcPr>
          <w:p w:rsidR="00296E61" w:rsidRPr="0054463B" w:rsidRDefault="00296E61" w:rsidP="00C53171">
            <w:pPr>
              <w:snapToGrid w:val="0"/>
              <w:spacing w:after="0" w:line="240" w:lineRule="auto"/>
              <w:jc w:val="both"/>
              <w:rPr>
                <w:rFonts w:ascii="Times New Roman" w:hAnsi="Times New Roman" w:cs="Times New Roman"/>
                <w:sz w:val="20"/>
                <w:szCs w:val="20"/>
              </w:rPr>
            </w:pPr>
            <w:r w:rsidRPr="0054463B">
              <w:rPr>
                <w:rFonts w:ascii="Times New Roman" w:hAnsi="Times New Roman" w:cs="Times New Roman"/>
                <w:sz w:val="20"/>
                <w:szCs w:val="20"/>
              </w:rPr>
              <w:t>30</w:t>
            </w:r>
          </w:p>
        </w:tc>
        <w:tc>
          <w:tcPr>
            <w:tcW w:w="534" w:type="pct"/>
            <w:vAlign w:val="center"/>
          </w:tcPr>
          <w:p w:rsidR="00296E61" w:rsidRPr="0054463B" w:rsidRDefault="00296E61" w:rsidP="00C53171">
            <w:pPr>
              <w:snapToGrid w:val="0"/>
              <w:spacing w:after="0" w:line="240" w:lineRule="auto"/>
              <w:jc w:val="both"/>
              <w:rPr>
                <w:rFonts w:ascii="Times New Roman" w:hAnsi="Times New Roman" w:cs="Times New Roman"/>
                <w:sz w:val="20"/>
                <w:szCs w:val="20"/>
              </w:rPr>
            </w:pPr>
            <w:r w:rsidRPr="0054463B">
              <w:rPr>
                <w:rFonts w:ascii="Times New Roman" w:hAnsi="Times New Roman" w:cs="Times New Roman"/>
                <w:sz w:val="20"/>
                <w:szCs w:val="20"/>
              </w:rPr>
              <w:t>25</w:t>
            </w:r>
          </w:p>
        </w:tc>
        <w:tc>
          <w:tcPr>
            <w:tcW w:w="545" w:type="pct"/>
            <w:vAlign w:val="center"/>
          </w:tcPr>
          <w:p w:rsidR="00296E61" w:rsidRPr="0054463B" w:rsidRDefault="00296E61" w:rsidP="00C53171">
            <w:pPr>
              <w:snapToGrid w:val="0"/>
              <w:spacing w:after="0" w:line="240" w:lineRule="auto"/>
              <w:jc w:val="both"/>
              <w:rPr>
                <w:rFonts w:ascii="Times New Roman" w:hAnsi="Times New Roman" w:cs="Times New Roman"/>
                <w:sz w:val="20"/>
                <w:szCs w:val="20"/>
              </w:rPr>
            </w:pPr>
            <w:r w:rsidRPr="0054463B">
              <w:rPr>
                <w:rFonts w:ascii="Times New Roman" w:hAnsi="Times New Roman" w:cs="Times New Roman"/>
                <w:sz w:val="20"/>
                <w:szCs w:val="20"/>
              </w:rPr>
              <w:t>56</w:t>
            </w:r>
          </w:p>
        </w:tc>
        <w:tc>
          <w:tcPr>
            <w:tcW w:w="618" w:type="pct"/>
            <w:vAlign w:val="center"/>
          </w:tcPr>
          <w:p w:rsidR="00296E61" w:rsidRPr="0054463B" w:rsidRDefault="00296E61" w:rsidP="00C53171">
            <w:pPr>
              <w:snapToGrid w:val="0"/>
              <w:spacing w:after="0" w:line="240" w:lineRule="auto"/>
              <w:jc w:val="both"/>
              <w:rPr>
                <w:rFonts w:ascii="Times New Roman" w:hAnsi="Times New Roman" w:cs="Times New Roman"/>
                <w:sz w:val="20"/>
                <w:szCs w:val="20"/>
              </w:rPr>
            </w:pPr>
            <w:r w:rsidRPr="0054463B">
              <w:rPr>
                <w:rFonts w:ascii="Times New Roman" w:hAnsi="Times New Roman" w:cs="Times New Roman"/>
                <w:sz w:val="20"/>
                <w:szCs w:val="20"/>
              </w:rPr>
              <w:t>46.7</w:t>
            </w:r>
          </w:p>
        </w:tc>
        <w:tc>
          <w:tcPr>
            <w:tcW w:w="630" w:type="pct"/>
            <w:vAlign w:val="center"/>
          </w:tcPr>
          <w:p w:rsidR="00296E61" w:rsidRPr="0054463B" w:rsidRDefault="00296E61" w:rsidP="00C53171">
            <w:pPr>
              <w:snapToGrid w:val="0"/>
              <w:spacing w:after="0" w:line="240" w:lineRule="auto"/>
              <w:jc w:val="both"/>
              <w:rPr>
                <w:rFonts w:ascii="Times New Roman" w:hAnsi="Times New Roman" w:cs="Times New Roman"/>
                <w:sz w:val="20"/>
                <w:szCs w:val="20"/>
              </w:rPr>
            </w:pPr>
            <w:r w:rsidRPr="0054463B">
              <w:rPr>
                <w:rFonts w:ascii="Times New Roman" w:hAnsi="Times New Roman" w:cs="Times New Roman"/>
                <w:sz w:val="20"/>
                <w:szCs w:val="20"/>
              </w:rPr>
              <w:t>34</w:t>
            </w:r>
          </w:p>
        </w:tc>
        <w:tc>
          <w:tcPr>
            <w:tcW w:w="715" w:type="pct"/>
            <w:vAlign w:val="center"/>
          </w:tcPr>
          <w:p w:rsidR="00296E61" w:rsidRPr="0054463B" w:rsidRDefault="00296E61" w:rsidP="00C53171">
            <w:pPr>
              <w:snapToGrid w:val="0"/>
              <w:spacing w:after="0" w:line="240" w:lineRule="auto"/>
              <w:jc w:val="both"/>
              <w:rPr>
                <w:rFonts w:ascii="Times New Roman" w:hAnsi="Times New Roman" w:cs="Times New Roman"/>
                <w:sz w:val="20"/>
                <w:szCs w:val="20"/>
              </w:rPr>
            </w:pPr>
            <w:r w:rsidRPr="0054463B">
              <w:rPr>
                <w:rFonts w:ascii="Times New Roman" w:hAnsi="Times New Roman" w:cs="Times New Roman"/>
                <w:sz w:val="20"/>
                <w:szCs w:val="20"/>
              </w:rPr>
              <w:t>28.3</w:t>
            </w:r>
          </w:p>
        </w:tc>
        <w:tc>
          <w:tcPr>
            <w:tcW w:w="218" w:type="pct"/>
            <w:vAlign w:val="center"/>
          </w:tcPr>
          <w:p w:rsidR="00296E61" w:rsidRPr="0054463B" w:rsidRDefault="00296E61" w:rsidP="00C53171">
            <w:pPr>
              <w:snapToGrid w:val="0"/>
              <w:spacing w:after="0" w:line="240" w:lineRule="auto"/>
              <w:jc w:val="both"/>
              <w:rPr>
                <w:rFonts w:ascii="Times New Roman" w:hAnsi="Times New Roman" w:cs="Times New Roman"/>
                <w:sz w:val="20"/>
                <w:szCs w:val="20"/>
              </w:rPr>
            </w:pPr>
            <w:r w:rsidRPr="0054463B">
              <w:rPr>
                <w:rFonts w:ascii="Times New Roman" w:hAnsi="Times New Roman" w:cs="Times New Roman"/>
                <w:sz w:val="20"/>
                <w:szCs w:val="20"/>
              </w:rPr>
              <w:t>120</w:t>
            </w:r>
          </w:p>
        </w:tc>
        <w:tc>
          <w:tcPr>
            <w:tcW w:w="218" w:type="pct"/>
            <w:vAlign w:val="center"/>
          </w:tcPr>
          <w:p w:rsidR="00296E61" w:rsidRPr="0054463B" w:rsidRDefault="00296E61" w:rsidP="00C53171">
            <w:pPr>
              <w:snapToGrid w:val="0"/>
              <w:spacing w:after="0" w:line="240" w:lineRule="auto"/>
              <w:jc w:val="both"/>
              <w:rPr>
                <w:rFonts w:ascii="Times New Roman" w:hAnsi="Times New Roman" w:cs="Times New Roman"/>
                <w:sz w:val="20"/>
                <w:szCs w:val="20"/>
              </w:rPr>
            </w:pPr>
            <w:r w:rsidRPr="0054463B">
              <w:rPr>
                <w:rFonts w:ascii="Times New Roman" w:hAnsi="Times New Roman" w:cs="Times New Roman"/>
                <w:sz w:val="20"/>
                <w:szCs w:val="20"/>
              </w:rPr>
              <w:t>100</w:t>
            </w:r>
          </w:p>
        </w:tc>
      </w:tr>
    </w:tbl>
    <w:p w:rsidR="00C53171" w:rsidRDefault="00C53171" w:rsidP="00C53171">
      <w:pPr>
        <w:snapToGrid w:val="0"/>
        <w:spacing w:after="0" w:line="240" w:lineRule="auto"/>
        <w:jc w:val="center"/>
        <w:rPr>
          <w:rFonts w:ascii="Times New Roman" w:hAnsi="Times New Roman" w:cs="Times New Roman" w:hint="eastAsia"/>
          <w:sz w:val="20"/>
          <w:szCs w:val="20"/>
          <w:lang w:eastAsia="zh-CN"/>
        </w:rPr>
      </w:pPr>
    </w:p>
    <w:p w:rsidR="0054463B" w:rsidRDefault="0054463B" w:rsidP="00C53171">
      <w:pPr>
        <w:snapToGrid w:val="0"/>
        <w:spacing w:after="0" w:line="240" w:lineRule="auto"/>
        <w:jc w:val="center"/>
        <w:rPr>
          <w:rFonts w:ascii="Times New Roman" w:hAnsi="Times New Roman" w:cs="Times New Roman" w:hint="eastAsia"/>
          <w:sz w:val="20"/>
          <w:szCs w:val="20"/>
          <w:lang w:eastAsia="zh-CN"/>
        </w:rPr>
      </w:pPr>
    </w:p>
    <w:p w:rsidR="0054463B" w:rsidRPr="0054463B" w:rsidRDefault="0054463B" w:rsidP="00C53171">
      <w:pPr>
        <w:snapToGrid w:val="0"/>
        <w:spacing w:after="0" w:line="240" w:lineRule="auto"/>
        <w:jc w:val="center"/>
        <w:rPr>
          <w:rFonts w:ascii="Times New Roman" w:hAnsi="Times New Roman" w:cs="Times New Roman"/>
          <w:sz w:val="20"/>
          <w:szCs w:val="20"/>
          <w:lang w:eastAsia="zh-CN"/>
        </w:rPr>
      </w:pPr>
    </w:p>
    <w:p w:rsidR="00B75EBA" w:rsidRPr="0054463B" w:rsidRDefault="00B75EBA" w:rsidP="00C53171">
      <w:pPr>
        <w:snapToGrid w:val="0"/>
        <w:spacing w:after="0" w:line="240" w:lineRule="auto"/>
        <w:jc w:val="center"/>
        <w:rPr>
          <w:rFonts w:ascii="Times New Roman" w:hAnsi="Times New Roman" w:cs="Times New Roman"/>
          <w:sz w:val="20"/>
          <w:szCs w:val="20"/>
        </w:rPr>
      </w:pPr>
      <w:r w:rsidRPr="0054463B">
        <w:rPr>
          <w:rFonts w:ascii="Times New Roman" w:hAnsi="Times New Roman" w:cs="Times New Roman"/>
          <w:noProof/>
          <w:sz w:val="20"/>
          <w:szCs w:val="20"/>
          <w:lang w:eastAsia="zh-CN"/>
        </w:rPr>
        <w:drawing>
          <wp:inline distT="0" distB="0" distL="0" distR="0">
            <wp:extent cx="3922419" cy="2361537"/>
            <wp:effectExtent l="19050" t="0" r="1881"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cstate="print"/>
                    <a:stretch>
                      <a:fillRect/>
                    </a:stretch>
                  </pic:blipFill>
                  <pic:spPr>
                    <a:xfrm>
                      <a:off x="0" y="0"/>
                      <a:ext cx="3941788" cy="2373198"/>
                    </a:xfrm>
                    <a:prstGeom prst="rect">
                      <a:avLst/>
                    </a:prstGeom>
                  </pic:spPr>
                </pic:pic>
              </a:graphicData>
            </a:graphic>
          </wp:inline>
        </w:drawing>
      </w:r>
    </w:p>
    <w:p w:rsidR="00296E61" w:rsidRPr="0054463B" w:rsidRDefault="00296E61" w:rsidP="00C53171">
      <w:pPr>
        <w:snapToGrid w:val="0"/>
        <w:spacing w:after="0" w:line="240" w:lineRule="auto"/>
        <w:jc w:val="both"/>
        <w:rPr>
          <w:rFonts w:ascii="Times New Roman" w:hAnsi="Times New Roman" w:cs="Times New Roman"/>
          <w:sz w:val="20"/>
          <w:szCs w:val="20"/>
        </w:rPr>
      </w:pPr>
      <w:r w:rsidRPr="0054463B">
        <w:rPr>
          <w:rFonts w:ascii="Times New Roman" w:hAnsi="Times New Roman" w:cs="Times New Roman"/>
          <w:sz w:val="20"/>
          <w:szCs w:val="20"/>
        </w:rPr>
        <w:t>Figure (2)</w:t>
      </w:r>
      <w:r w:rsidR="00BA2CD0" w:rsidRPr="0054463B">
        <w:rPr>
          <w:rFonts w:ascii="Times New Roman" w:hAnsi="Times New Roman" w:cs="Times New Roman"/>
          <w:sz w:val="20"/>
          <w:szCs w:val="20"/>
        </w:rPr>
        <w:t>:</w:t>
      </w:r>
      <w:r w:rsidRPr="0054463B">
        <w:rPr>
          <w:rFonts w:ascii="Times New Roman" w:hAnsi="Times New Roman" w:cs="Times New Roman"/>
          <w:sz w:val="20"/>
          <w:szCs w:val="20"/>
        </w:rPr>
        <w:t xml:space="preserve"> The relation betwe</w:t>
      </w:r>
      <w:r w:rsidR="00984EA6" w:rsidRPr="0054463B">
        <w:rPr>
          <w:rFonts w:ascii="Times New Roman" w:hAnsi="Times New Roman" w:cs="Times New Roman"/>
          <w:sz w:val="20"/>
          <w:szCs w:val="20"/>
        </w:rPr>
        <w:t xml:space="preserve">en the </w:t>
      </w:r>
      <w:r w:rsidRPr="0054463B">
        <w:rPr>
          <w:rFonts w:ascii="Times New Roman" w:hAnsi="Times New Roman" w:cs="Times New Roman"/>
          <w:sz w:val="20"/>
          <w:szCs w:val="20"/>
        </w:rPr>
        <w:t xml:space="preserve">clinical and pathologic response among patients with advanced colorectal </w:t>
      </w:r>
      <w:r w:rsidR="00CB7177" w:rsidRPr="0054463B">
        <w:rPr>
          <w:rFonts w:ascii="Times New Roman" w:hAnsi="Times New Roman" w:cs="Times New Roman"/>
          <w:sz w:val="20"/>
          <w:szCs w:val="20"/>
        </w:rPr>
        <w:t>carcinoma treated</w:t>
      </w:r>
      <w:r w:rsidRPr="0054463B">
        <w:rPr>
          <w:rFonts w:ascii="Times New Roman" w:hAnsi="Times New Roman" w:cs="Times New Roman"/>
          <w:sz w:val="20"/>
          <w:szCs w:val="20"/>
        </w:rPr>
        <w:t xml:space="preserve"> by neo-adjuvant therapy</w:t>
      </w:r>
      <w:r w:rsidR="00A307F8" w:rsidRPr="0054463B">
        <w:rPr>
          <w:rFonts w:ascii="Times New Roman" w:hAnsi="Times New Roman" w:cs="Times New Roman"/>
          <w:sz w:val="20"/>
          <w:szCs w:val="20"/>
        </w:rPr>
        <w:t xml:space="preserve"> </w:t>
      </w:r>
      <w:r w:rsidRPr="0054463B">
        <w:rPr>
          <w:rFonts w:ascii="Times New Roman" w:hAnsi="Times New Roman" w:cs="Times New Roman"/>
          <w:sz w:val="20"/>
          <w:szCs w:val="20"/>
        </w:rPr>
        <w:t>followed by surgical resection</w:t>
      </w:r>
    </w:p>
    <w:p w:rsidR="00A307F8" w:rsidRDefault="00A307F8" w:rsidP="00C53171">
      <w:pPr>
        <w:snapToGrid w:val="0"/>
        <w:spacing w:after="0" w:line="240" w:lineRule="auto"/>
        <w:ind w:firstLine="425"/>
        <w:jc w:val="both"/>
        <w:rPr>
          <w:rFonts w:ascii="Times New Roman" w:hAnsi="Times New Roman" w:cs="Times New Roman" w:hint="eastAsia"/>
          <w:sz w:val="20"/>
          <w:szCs w:val="20"/>
          <w:lang w:eastAsia="zh-CN"/>
        </w:rPr>
      </w:pPr>
    </w:p>
    <w:p w:rsidR="0054463B" w:rsidRPr="0054463B" w:rsidRDefault="0054463B" w:rsidP="00C53171">
      <w:pPr>
        <w:snapToGrid w:val="0"/>
        <w:spacing w:after="0" w:line="240" w:lineRule="auto"/>
        <w:ind w:firstLine="425"/>
        <w:jc w:val="both"/>
        <w:rPr>
          <w:rFonts w:ascii="Times New Roman" w:hAnsi="Times New Roman" w:cs="Times New Roman" w:hint="eastAsia"/>
          <w:sz w:val="20"/>
          <w:szCs w:val="20"/>
          <w:lang w:eastAsia="zh-CN"/>
        </w:rPr>
      </w:pPr>
    </w:p>
    <w:p w:rsidR="00A307F8" w:rsidRPr="0054463B" w:rsidRDefault="00A307F8" w:rsidP="00C53171">
      <w:pPr>
        <w:snapToGrid w:val="0"/>
        <w:spacing w:after="0" w:line="240" w:lineRule="auto"/>
        <w:ind w:firstLine="425"/>
        <w:jc w:val="both"/>
        <w:rPr>
          <w:rFonts w:ascii="Times New Roman" w:hAnsi="Times New Roman" w:cs="Times New Roman"/>
          <w:sz w:val="20"/>
          <w:szCs w:val="20"/>
        </w:rPr>
        <w:sectPr w:rsidR="00A307F8" w:rsidRPr="0054463B" w:rsidSect="00A307F8">
          <w:type w:val="continuous"/>
          <w:pgSz w:w="12240" w:h="15840" w:code="1"/>
          <w:pgMar w:top="1440" w:right="1440" w:bottom="1440" w:left="1440" w:header="720" w:footer="720" w:gutter="0"/>
          <w:cols w:space="709"/>
          <w:docGrid w:linePitch="360"/>
        </w:sectPr>
      </w:pPr>
    </w:p>
    <w:p w:rsidR="00C62968" w:rsidRPr="0054463B" w:rsidRDefault="00296E61" w:rsidP="00C53171">
      <w:pPr>
        <w:snapToGrid w:val="0"/>
        <w:spacing w:after="0" w:line="240" w:lineRule="auto"/>
        <w:ind w:firstLine="425"/>
        <w:jc w:val="both"/>
        <w:rPr>
          <w:rFonts w:ascii="Times New Roman" w:hAnsi="Times New Roman" w:cs="Times New Roman"/>
          <w:sz w:val="20"/>
          <w:szCs w:val="20"/>
        </w:rPr>
      </w:pPr>
      <w:r w:rsidRPr="0054463B">
        <w:rPr>
          <w:rFonts w:ascii="Times New Roman" w:hAnsi="Times New Roman" w:cs="Times New Roman"/>
          <w:sz w:val="20"/>
          <w:szCs w:val="20"/>
        </w:rPr>
        <w:lastRenderedPageBreak/>
        <w:t>As regards the overall survival rates</w:t>
      </w:r>
      <w:r w:rsidR="00CB7177" w:rsidRPr="0054463B">
        <w:rPr>
          <w:rFonts w:ascii="Times New Roman" w:hAnsi="Times New Roman" w:cs="Times New Roman"/>
          <w:sz w:val="20"/>
          <w:szCs w:val="20"/>
        </w:rPr>
        <w:t>, there</w:t>
      </w:r>
      <w:r w:rsidRPr="0054463B">
        <w:rPr>
          <w:rFonts w:ascii="Times New Roman" w:hAnsi="Times New Roman" w:cs="Times New Roman"/>
          <w:sz w:val="20"/>
          <w:szCs w:val="20"/>
        </w:rPr>
        <w:t xml:space="preserve"> was no significant difference in survival according the clinical response, however, the degree of pathologic </w:t>
      </w:r>
      <w:r w:rsidRPr="0054463B">
        <w:rPr>
          <w:rFonts w:ascii="Times New Roman" w:hAnsi="Times New Roman" w:cs="Times New Roman"/>
          <w:sz w:val="20"/>
          <w:szCs w:val="20"/>
        </w:rPr>
        <w:lastRenderedPageBreak/>
        <w:t>response affected the survival significantly</w:t>
      </w:r>
      <w:r w:rsidR="00374896" w:rsidRPr="0054463B">
        <w:rPr>
          <w:rFonts w:ascii="Times New Roman" w:hAnsi="Times New Roman" w:cs="Times New Roman"/>
          <w:sz w:val="20"/>
          <w:szCs w:val="20"/>
        </w:rPr>
        <w:t>.</w:t>
      </w:r>
      <w:r w:rsidR="0054463B" w:rsidRPr="0054463B">
        <w:rPr>
          <w:rFonts w:ascii="Times New Roman" w:hAnsi="Times New Roman" w:cs="Times New Roman" w:hint="eastAsia"/>
          <w:sz w:val="20"/>
          <w:szCs w:val="20"/>
          <w:lang w:eastAsia="zh-CN"/>
        </w:rPr>
        <w:t xml:space="preserve"> </w:t>
      </w:r>
      <w:r w:rsidRPr="0054463B">
        <w:rPr>
          <w:rFonts w:ascii="Times New Roman" w:hAnsi="Times New Roman" w:cs="Times New Roman"/>
          <w:sz w:val="20"/>
          <w:szCs w:val="20"/>
        </w:rPr>
        <w:t>Figure (</w:t>
      </w:r>
      <w:r w:rsidR="003B114E" w:rsidRPr="0054463B">
        <w:rPr>
          <w:rFonts w:ascii="Times New Roman" w:hAnsi="Times New Roman" w:cs="Times New Roman"/>
          <w:sz w:val="20"/>
          <w:szCs w:val="20"/>
        </w:rPr>
        <w:t>3</w:t>
      </w:r>
      <w:r w:rsidR="00AD60DC" w:rsidRPr="0054463B">
        <w:rPr>
          <w:rFonts w:ascii="Times New Roman" w:hAnsi="Times New Roman" w:cs="Times New Roman"/>
          <w:sz w:val="20"/>
          <w:szCs w:val="20"/>
        </w:rPr>
        <w:t>A</w:t>
      </w:r>
      <w:r w:rsidR="00D85CAB" w:rsidRPr="0054463B">
        <w:rPr>
          <w:rFonts w:ascii="Times New Roman" w:hAnsi="Times New Roman" w:cs="Times New Roman"/>
          <w:sz w:val="20"/>
          <w:szCs w:val="20"/>
        </w:rPr>
        <w:t xml:space="preserve">, </w:t>
      </w:r>
      <w:r w:rsidR="00C62968" w:rsidRPr="0054463B">
        <w:rPr>
          <w:rFonts w:ascii="Times New Roman" w:hAnsi="Times New Roman" w:cs="Times New Roman"/>
          <w:sz w:val="20"/>
          <w:szCs w:val="20"/>
        </w:rPr>
        <w:t>B</w:t>
      </w:r>
      <w:r w:rsidRPr="0054463B">
        <w:rPr>
          <w:rFonts w:ascii="Times New Roman" w:hAnsi="Times New Roman" w:cs="Times New Roman"/>
          <w:sz w:val="20"/>
          <w:szCs w:val="20"/>
        </w:rPr>
        <w:t>)</w:t>
      </w:r>
      <w:r w:rsidR="0054463B" w:rsidRPr="0054463B">
        <w:rPr>
          <w:rFonts w:ascii="Times New Roman" w:hAnsi="Times New Roman" w:cs="Times New Roman" w:hint="eastAsia"/>
          <w:sz w:val="20"/>
          <w:szCs w:val="20"/>
          <w:lang w:eastAsia="zh-CN"/>
        </w:rPr>
        <w:t>.</w:t>
      </w:r>
      <w:r w:rsidRPr="0054463B">
        <w:rPr>
          <w:rFonts w:ascii="Times New Roman" w:hAnsi="Times New Roman" w:cs="Times New Roman"/>
          <w:sz w:val="20"/>
          <w:szCs w:val="20"/>
        </w:rPr>
        <w:t xml:space="preserve"> </w:t>
      </w:r>
    </w:p>
    <w:p w:rsidR="00A307F8" w:rsidRPr="0054463B" w:rsidRDefault="00A307F8" w:rsidP="00C53171">
      <w:pPr>
        <w:snapToGrid w:val="0"/>
        <w:spacing w:after="0" w:line="240" w:lineRule="auto"/>
        <w:ind w:firstLine="425"/>
        <w:jc w:val="both"/>
        <w:rPr>
          <w:rFonts w:ascii="Times New Roman" w:hAnsi="Times New Roman" w:cs="Times New Roman"/>
          <w:sz w:val="20"/>
          <w:szCs w:val="20"/>
        </w:rPr>
        <w:sectPr w:rsidR="00A307F8" w:rsidRPr="0054463B" w:rsidSect="00C53171">
          <w:type w:val="continuous"/>
          <w:pgSz w:w="12240" w:h="15840" w:code="1"/>
          <w:pgMar w:top="1440" w:right="1440" w:bottom="1440" w:left="1440" w:header="720" w:footer="720" w:gutter="0"/>
          <w:cols w:num="2" w:space="550"/>
          <w:docGrid w:linePitch="360"/>
        </w:sectPr>
      </w:pPr>
    </w:p>
    <w:p w:rsidR="009D5C1B" w:rsidRPr="0054463B" w:rsidRDefault="009D5C1B" w:rsidP="00C53171">
      <w:pPr>
        <w:snapToGrid w:val="0"/>
        <w:spacing w:after="0" w:line="240" w:lineRule="auto"/>
        <w:ind w:firstLine="425"/>
        <w:jc w:val="both"/>
        <w:rPr>
          <w:rFonts w:ascii="Times New Roman" w:hAnsi="Times New Roman" w:cs="Times New Roman"/>
          <w:sz w:val="20"/>
          <w:szCs w:val="20"/>
        </w:rPr>
      </w:pPr>
    </w:p>
    <w:p w:rsidR="00A307F8" w:rsidRPr="0054463B" w:rsidRDefault="00CB7177" w:rsidP="00C53171">
      <w:pPr>
        <w:autoSpaceDE w:val="0"/>
        <w:autoSpaceDN w:val="0"/>
        <w:adjustRightInd w:val="0"/>
        <w:snapToGrid w:val="0"/>
        <w:spacing w:after="0" w:line="240" w:lineRule="auto"/>
        <w:jc w:val="center"/>
        <w:rPr>
          <w:rFonts w:ascii="Times New Roman" w:hAnsi="Times New Roman" w:cs="Times New Roman"/>
          <w:sz w:val="20"/>
          <w:szCs w:val="20"/>
        </w:rPr>
      </w:pPr>
      <w:r w:rsidRPr="0054463B">
        <w:rPr>
          <w:rFonts w:ascii="Times New Roman" w:hAnsi="Times New Roman" w:cs="Times New Roman"/>
          <w:noProof/>
          <w:sz w:val="20"/>
          <w:szCs w:val="20"/>
          <w:lang w:eastAsia="zh-CN"/>
        </w:rPr>
        <w:drawing>
          <wp:inline distT="0" distB="0" distL="0" distR="0">
            <wp:extent cx="2528578" cy="2024743"/>
            <wp:effectExtent l="19050" t="0" r="5072" b="0"/>
            <wp:docPr id="2"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527322" cy="2023737"/>
                    </a:xfrm>
                    <a:prstGeom prst="rect">
                      <a:avLst/>
                    </a:prstGeom>
                    <a:noFill/>
                    <a:ln>
                      <a:noFill/>
                    </a:ln>
                  </pic:spPr>
                </pic:pic>
              </a:graphicData>
            </a:graphic>
          </wp:inline>
        </w:drawing>
      </w:r>
      <w:r w:rsidR="00C53171" w:rsidRPr="0054463B">
        <w:rPr>
          <w:rFonts w:ascii="Times New Roman" w:hAnsi="Times New Roman" w:cs="Times New Roman" w:hint="eastAsia"/>
          <w:sz w:val="20"/>
          <w:szCs w:val="20"/>
          <w:lang w:eastAsia="zh-CN"/>
        </w:rPr>
        <w:tab/>
      </w:r>
      <w:r w:rsidRPr="0054463B">
        <w:rPr>
          <w:rFonts w:ascii="Times New Roman" w:hAnsi="Times New Roman" w:cs="Times New Roman"/>
          <w:noProof/>
          <w:sz w:val="20"/>
          <w:szCs w:val="20"/>
          <w:lang w:eastAsia="zh-CN"/>
        </w:rPr>
        <w:drawing>
          <wp:inline distT="0" distB="0" distL="0" distR="0">
            <wp:extent cx="2578438" cy="2064668"/>
            <wp:effectExtent l="19050" t="0" r="0" b="0"/>
            <wp:docPr id="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580153" cy="2066042"/>
                    </a:xfrm>
                    <a:prstGeom prst="rect">
                      <a:avLst/>
                    </a:prstGeom>
                    <a:noFill/>
                    <a:ln>
                      <a:noFill/>
                    </a:ln>
                  </pic:spPr>
                </pic:pic>
              </a:graphicData>
            </a:graphic>
          </wp:inline>
        </w:drawing>
      </w:r>
    </w:p>
    <w:p w:rsidR="00A307F8" w:rsidRPr="0054463B" w:rsidRDefault="00A307F8" w:rsidP="00C53171">
      <w:pPr>
        <w:autoSpaceDE w:val="0"/>
        <w:autoSpaceDN w:val="0"/>
        <w:adjustRightInd w:val="0"/>
        <w:snapToGrid w:val="0"/>
        <w:spacing w:after="0" w:line="240" w:lineRule="auto"/>
        <w:ind w:firstLine="425"/>
        <w:jc w:val="both"/>
        <w:rPr>
          <w:rFonts w:ascii="Times New Roman" w:hAnsi="Times New Roman" w:cs="Times New Roman"/>
          <w:sz w:val="20"/>
          <w:szCs w:val="20"/>
        </w:rPr>
      </w:pPr>
    </w:p>
    <w:p w:rsidR="00A307F8" w:rsidRPr="0054463B" w:rsidRDefault="00A307F8" w:rsidP="00C53171">
      <w:pPr>
        <w:autoSpaceDE w:val="0"/>
        <w:autoSpaceDN w:val="0"/>
        <w:adjustRightInd w:val="0"/>
        <w:snapToGrid w:val="0"/>
        <w:spacing w:after="0" w:line="240" w:lineRule="auto"/>
        <w:jc w:val="center"/>
        <w:rPr>
          <w:rFonts w:ascii="Times New Roman" w:hAnsi="Times New Roman" w:cs="Times New Roman"/>
          <w:sz w:val="20"/>
          <w:szCs w:val="20"/>
        </w:rPr>
      </w:pPr>
      <w:r w:rsidRPr="0054463B">
        <w:rPr>
          <w:rFonts w:ascii="Times New Roman" w:hAnsi="Times New Roman" w:cs="Times New Roman"/>
          <w:sz w:val="20"/>
          <w:szCs w:val="20"/>
        </w:rPr>
        <w:t xml:space="preserve"> </w:t>
      </w:r>
      <w:r w:rsidR="00CB7177" w:rsidRPr="0054463B">
        <w:rPr>
          <w:rFonts w:ascii="Times New Roman" w:hAnsi="Times New Roman" w:cs="Times New Roman"/>
          <w:sz w:val="20"/>
          <w:szCs w:val="20"/>
        </w:rPr>
        <w:t>A</w:t>
      </w:r>
      <w:r w:rsidRPr="0054463B">
        <w:rPr>
          <w:rFonts w:ascii="Times New Roman" w:hAnsi="Times New Roman" w:cs="Times New Roman"/>
          <w:sz w:val="20"/>
          <w:szCs w:val="20"/>
        </w:rPr>
        <w:t xml:space="preserve"> </w:t>
      </w:r>
      <w:r w:rsidRPr="0054463B">
        <w:rPr>
          <w:rFonts w:ascii="Times New Roman" w:hAnsi="Times New Roman" w:cs="Times New Roman" w:hint="eastAsia"/>
          <w:sz w:val="20"/>
          <w:szCs w:val="20"/>
          <w:lang w:eastAsia="zh-CN"/>
        </w:rPr>
        <w:tab/>
      </w:r>
      <w:r w:rsidR="00C53171" w:rsidRPr="0054463B">
        <w:rPr>
          <w:rFonts w:ascii="Times New Roman" w:hAnsi="Times New Roman" w:cs="Times New Roman" w:hint="eastAsia"/>
          <w:sz w:val="20"/>
          <w:szCs w:val="20"/>
          <w:lang w:eastAsia="zh-CN"/>
        </w:rPr>
        <w:tab/>
      </w:r>
      <w:r w:rsidR="00C53171" w:rsidRPr="0054463B">
        <w:rPr>
          <w:rFonts w:ascii="Times New Roman" w:hAnsi="Times New Roman" w:cs="Times New Roman" w:hint="eastAsia"/>
          <w:sz w:val="20"/>
          <w:szCs w:val="20"/>
          <w:lang w:eastAsia="zh-CN"/>
        </w:rPr>
        <w:tab/>
      </w:r>
      <w:r w:rsidR="00C53171" w:rsidRPr="0054463B">
        <w:rPr>
          <w:rFonts w:ascii="Times New Roman" w:hAnsi="Times New Roman" w:cs="Times New Roman" w:hint="eastAsia"/>
          <w:sz w:val="20"/>
          <w:szCs w:val="20"/>
          <w:lang w:eastAsia="zh-CN"/>
        </w:rPr>
        <w:tab/>
      </w:r>
      <w:r w:rsidR="00C53171" w:rsidRPr="0054463B">
        <w:rPr>
          <w:rFonts w:ascii="Times New Roman" w:hAnsi="Times New Roman" w:cs="Times New Roman" w:hint="eastAsia"/>
          <w:sz w:val="20"/>
          <w:szCs w:val="20"/>
          <w:lang w:eastAsia="zh-CN"/>
        </w:rPr>
        <w:tab/>
      </w:r>
      <w:r w:rsidR="00C53171" w:rsidRPr="0054463B">
        <w:rPr>
          <w:rFonts w:ascii="Times New Roman" w:hAnsi="Times New Roman" w:cs="Times New Roman" w:hint="eastAsia"/>
          <w:sz w:val="20"/>
          <w:szCs w:val="20"/>
          <w:lang w:eastAsia="zh-CN"/>
        </w:rPr>
        <w:tab/>
      </w:r>
      <w:r w:rsidRPr="0054463B">
        <w:rPr>
          <w:rFonts w:ascii="Times New Roman" w:hAnsi="Times New Roman" w:cs="Times New Roman"/>
          <w:sz w:val="20"/>
          <w:szCs w:val="20"/>
        </w:rPr>
        <w:t xml:space="preserve"> </w:t>
      </w:r>
      <w:r w:rsidR="00CB7177" w:rsidRPr="0054463B">
        <w:rPr>
          <w:rFonts w:ascii="Times New Roman" w:hAnsi="Times New Roman" w:cs="Times New Roman"/>
          <w:sz w:val="20"/>
          <w:szCs w:val="20"/>
        </w:rPr>
        <w:t>B</w:t>
      </w:r>
    </w:p>
    <w:p w:rsidR="00CB7177" w:rsidRPr="0054463B" w:rsidRDefault="00A307F8" w:rsidP="00C53171">
      <w:pPr>
        <w:autoSpaceDE w:val="0"/>
        <w:autoSpaceDN w:val="0"/>
        <w:adjustRightInd w:val="0"/>
        <w:snapToGrid w:val="0"/>
        <w:spacing w:after="0" w:line="240" w:lineRule="auto"/>
        <w:jc w:val="center"/>
        <w:rPr>
          <w:rFonts w:ascii="Times New Roman" w:hAnsi="Times New Roman" w:cs="Times New Roman"/>
          <w:i/>
          <w:iCs/>
          <w:sz w:val="20"/>
          <w:szCs w:val="20"/>
        </w:rPr>
      </w:pPr>
      <w:r w:rsidRPr="0054463B">
        <w:rPr>
          <w:rFonts w:ascii="Times New Roman" w:hAnsi="Times New Roman" w:cs="Times New Roman"/>
          <w:i/>
          <w:iCs/>
          <w:color w:val="000000"/>
          <w:sz w:val="20"/>
          <w:szCs w:val="20"/>
        </w:rPr>
        <w:t>P</w:t>
      </w:r>
      <w:r w:rsidR="00CB7177" w:rsidRPr="0054463B">
        <w:rPr>
          <w:rFonts w:ascii="Times New Roman" w:hAnsi="Times New Roman" w:cs="Times New Roman"/>
          <w:i/>
          <w:iCs/>
          <w:color w:val="000000"/>
          <w:sz w:val="20"/>
          <w:szCs w:val="20"/>
        </w:rPr>
        <w:t xml:space="preserve"> = 0.142</w:t>
      </w:r>
      <w:r w:rsidRPr="0054463B">
        <w:rPr>
          <w:rFonts w:ascii="Times New Roman" w:hAnsi="Times New Roman" w:cs="Times New Roman"/>
          <w:i/>
          <w:iCs/>
          <w:color w:val="000000"/>
          <w:sz w:val="20"/>
          <w:szCs w:val="20"/>
        </w:rPr>
        <w:t xml:space="preserve"> </w:t>
      </w:r>
      <w:r w:rsidRPr="0054463B">
        <w:rPr>
          <w:rFonts w:ascii="Times New Roman" w:hAnsi="Times New Roman" w:cs="Times New Roman" w:hint="eastAsia"/>
          <w:i/>
          <w:iCs/>
          <w:color w:val="000000"/>
          <w:sz w:val="20"/>
          <w:szCs w:val="20"/>
          <w:lang w:eastAsia="zh-CN"/>
        </w:rPr>
        <w:tab/>
      </w:r>
      <w:r w:rsidRPr="0054463B">
        <w:rPr>
          <w:rFonts w:ascii="Times New Roman" w:hAnsi="Times New Roman" w:cs="Times New Roman"/>
          <w:i/>
          <w:iCs/>
          <w:color w:val="000000"/>
          <w:sz w:val="20"/>
          <w:szCs w:val="20"/>
        </w:rPr>
        <w:t xml:space="preserve"> </w:t>
      </w:r>
      <w:r w:rsidR="00CB7177" w:rsidRPr="0054463B">
        <w:rPr>
          <w:rFonts w:ascii="Times New Roman" w:hAnsi="Times New Roman" w:cs="Times New Roman"/>
          <w:i/>
          <w:iCs/>
          <w:color w:val="000000"/>
          <w:sz w:val="20"/>
          <w:szCs w:val="20"/>
        </w:rPr>
        <w:t>P = 0.002</w:t>
      </w:r>
    </w:p>
    <w:p w:rsidR="00CB7177" w:rsidRPr="0054463B" w:rsidRDefault="00CB7177" w:rsidP="00C53171">
      <w:pPr>
        <w:snapToGrid w:val="0"/>
        <w:spacing w:after="0" w:line="240" w:lineRule="auto"/>
        <w:jc w:val="both"/>
        <w:rPr>
          <w:rFonts w:ascii="Times New Roman" w:hAnsi="Times New Roman" w:cs="Times New Roman"/>
          <w:sz w:val="20"/>
          <w:szCs w:val="20"/>
        </w:rPr>
      </w:pPr>
      <w:r w:rsidRPr="0054463B">
        <w:rPr>
          <w:rFonts w:ascii="Times New Roman" w:hAnsi="Times New Roman" w:cs="Times New Roman"/>
          <w:sz w:val="20"/>
          <w:szCs w:val="20"/>
        </w:rPr>
        <w:t>Figure (3): The survival rate</w:t>
      </w:r>
      <w:r w:rsidR="00A307F8" w:rsidRPr="0054463B">
        <w:rPr>
          <w:rFonts w:ascii="Times New Roman" w:hAnsi="Times New Roman" w:cs="Times New Roman"/>
          <w:sz w:val="20"/>
          <w:szCs w:val="20"/>
        </w:rPr>
        <w:t xml:space="preserve"> </w:t>
      </w:r>
      <w:r w:rsidRPr="0054463B">
        <w:rPr>
          <w:rFonts w:ascii="Times New Roman" w:hAnsi="Times New Roman" w:cs="Times New Roman"/>
          <w:sz w:val="20"/>
          <w:szCs w:val="20"/>
        </w:rPr>
        <w:t>in patients with advanced colorectal carcinoma</w:t>
      </w:r>
      <w:r w:rsidR="00A307F8" w:rsidRPr="0054463B">
        <w:rPr>
          <w:rFonts w:ascii="Times New Roman" w:hAnsi="Times New Roman" w:cs="Times New Roman"/>
          <w:sz w:val="20"/>
          <w:szCs w:val="20"/>
        </w:rPr>
        <w:t xml:space="preserve"> </w:t>
      </w:r>
      <w:r w:rsidRPr="0054463B">
        <w:rPr>
          <w:rFonts w:ascii="Times New Roman" w:hAnsi="Times New Roman" w:cs="Times New Roman"/>
          <w:sz w:val="20"/>
          <w:szCs w:val="20"/>
        </w:rPr>
        <w:t>treated by</w:t>
      </w:r>
      <w:r w:rsidR="00A307F8" w:rsidRPr="0054463B">
        <w:rPr>
          <w:rFonts w:ascii="Times New Roman" w:hAnsi="Times New Roman" w:cs="Times New Roman"/>
          <w:sz w:val="20"/>
          <w:szCs w:val="20"/>
        </w:rPr>
        <w:t xml:space="preserve"> </w:t>
      </w:r>
      <w:r w:rsidRPr="0054463B">
        <w:rPr>
          <w:rFonts w:ascii="Times New Roman" w:hAnsi="Times New Roman" w:cs="Times New Roman"/>
          <w:sz w:val="20"/>
          <w:szCs w:val="20"/>
        </w:rPr>
        <w:t>neo-adjuvant therapy</w:t>
      </w:r>
      <w:r w:rsidR="00A307F8" w:rsidRPr="0054463B">
        <w:rPr>
          <w:rFonts w:ascii="Times New Roman" w:hAnsi="Times New Roman" w:cs="Times New Roman"/>
          <w:sz w:val="20"/>
          <w:szCs w:val="20"/>
        </w:rPr>
        <w:t xml:space="preserve"> </w:t>
      </w:r>
      <w:r w:rsidRPr="0054463B">
        <w:rPr>
          <w:rFonts w:ascii="Times New Roman" w:hAnsi="Times New Roman" w:cs="Times New Roman"/>
          <w:sz w:val="20"/>
          <w:szCs w:val="20"/>
        </w:rPr>
        <w:t>followed by surgical resection</w:t>
      </w:r>
      <w:r w:rsidR="00A307F8" w:rsidRPr="0054463B">
        <w:rPr>
          <w:rFonts w:ascii="Times New Roman" w:hAnsi="Times New Roman" w:cs="Times New Roman"/>
          <w:sz w:val="20"/>
          <w:szCs w:val="20"/>
        </w:rPr>
        <w:t xml:space="preserve"> </w:t>
      </w:r>
      <w:r w:rsidRPr="0054463B">
        <w:rPr>
          <w:rFonts w:ascii="Times New Roman" w:hAnsi="Times New Roman" w:cs="Times New Roman"/>
          <w:sz w:val="20"/>
          <w:szCs w:val="20"/>
        </w:rPr>
        <w:t>in relation</w:t>
      </w:r>
      <w:r w:rsidR="00A307F8" w:rsidRPr="0054463B">
        <w:rPr>
          <w:rFonts w:ascii="Times New Roman" w:hAnsi="Times New Roman" w:cs="Times New Roman"/>
          <w:sz w:val="20"/>
          <w:szCs w:val="20"/>
        </w:rPr>
        <w:t xml:space="preserve"> </w:t>
      </w:r>
      <w:r w:rsidRPr="0054463B">
        <w:rPr>
          <w:rFonts w:ascii="Times New Roman" w:hAnsi="Times New Roman" w:cs="Times New Roman"/>
          <w:sz w:val="20"/>
          <w:szCs w:val="20"/>
        </w:rPr>
        <w:t>to the clinical response after neo adjuvant therapy</w:t>
      </w:r>
      <w:r w:rsidR="00A307F8" w:rsidRPr="0054463B">
        <w:rPr>
          <w:rFonts w:ascii="Times New Roman" w:hAnsi="Times New Roman" w:cs="Times New Roman"/>
          <w:sz w:val="20"/>
          <w:szCs w:val="20"/>
        </w:rPr>
        <w:t xml:space="preserve"> </w:t>
      </w:r>
      <w:r w:rsidRPr="0054463B">
        <w:rPr>
          <w:rFonts w:ascii="Times New Roman" w:hAnsi="Times New Roman" w:cs="Times New Roman"/>
          <w:sz w:val="20"/>
          <w:szCs w:val="20"/>
        </w:rPr>
        <w:t>( A ) and according to the pathologic response</w:t>
      </w:r>
      <w:r w:rsidR="00A307F8" w:rsidRPr="0054463B">
        <w:rPr>
          <w:rFonts w:ascii="Times New Roman" w:hAnsi="Times New Roman" w:cs="Times New Roman"/>
          <w:sz w:val="20"/>
          <w:szCs w:val="20"/>
        </w:rPr>
        <w:t xml:space="preserve"> </w:t>
      </w:r>
      <w:r w:rsidRPr="0054463B">
        <w:rPr>
          <w:rFonts w:ascii="Times New Roman" w:hAnsi="Times New Roman" w:cs="Times New Roman"/>
          <w:sz w:val="20"/>
          <w:szCs w:val="20"/>
        </w:rPr>
        <w:t xml:space="preserve">after surgical intervention ( B ) </w:t>
      </w:r>
    </w:p>
    <w:bookmarkEnd w:id="1"/>
    <w:p w:rsidR="00A307F8" w:rsidRDefault="00A307F8" w:rsidP="00C53171">
      <w:pPr>
        <w:snapToGrid w:val="0"/>
        <w:spacing w:after="0" w:line="240" w:lineRule="auto"/>
        <w:ind w:firstLine="425"/>
        <w:jc w:val="both"/>
        <w:rPr>
          <w:rFonts w:ascii="Times New Roman" w:hAnsi="Times New Roman" w:cs="Times New Roman" w:hint="eastAsia"/>
          <w:sz w:val="20"/>
          <w:szCs w:val="20"/>
          <w:lang w:eastAsia="zh-CN"/>
        </w:rPr>
      </w:pPr>
    </w:p>
    <w:p w:rsidR="0054463B" w:rsidRPr="0054463B" w:rsidRDefault="0054463B" w:rsidP="00C53171">
      <w:pPr>
        <w:snapToGrid w:val="0"/>
        <w:spacing w:after="0" w:line="240" w:lineRule="auto"/>
        <w:ind w:firstLine="425"/>
        <w:jc w:val="both"/>
        <w:rPr>
          <w:rFonts w:ascii="Times New Roman" w:hAnsi="Times New Roman" w:cs="Times New Roman" w:hint="eastAsia"/>
          <w:sz w:val="20"/>
          <w:szCs w:val="20"/>
          <w:lang w:eastAsia="zh-CN"/>
        </w:rPr>
      </w:pPr>
    </w:p>
    <w:p w:rsidR="00A307F8" w:rsidRPr="0054463B" w:rsidRDefault="00A307F8" w:rsidP="00C53171">
      <w:pPr>
        <w:snapToGrid w:val="0"/>
        <w:spacing w:after="0" w:line="240" w:lineRule="auto"/>
        <w:ind w:firstLine="425"/>
        <w:jc w:val="both"/>
        <w:rPr>
          <w:rFonts w:ascii="Times New Roman" w:hAnsi="Times New Roman" w:cs="Times New Roman"/>
          <w:sz w:val="20"/>
          <w:szCs w:val="20"/>
        </w:rPr>
        <w:sectPr w:rsidR="00A307F8" w:rsidRPr="0054463B" w:rsidSect="00A307F8">
          <w:type w:val="continuous"/>
          <w:pgSz w:w="12240" w:h="15840" w:code="1"/>
          <w:pgMar w:top="1440" w:right="1440" w:bottom="1440" w:left="1440" w:header="720" w:footer="720" w:gutter="0"/>
          <w:cols w:space="709"/>
          <w:docGrid w:linePitch="360"/>
        </w:sectPr>
      </w:pPr>
    </w:p>
    <w:p w:rsidR="00C53171" w:rsidRPr="0054463B" w:rsidRDefault="00C53171" w:rsidP="00C53171">
      <w:pPr>
        <w:snapToGrid w:val="0"/>
        <w:spacing w:after="0" w:line="240" w:lineRule="auto"/>
        <w:jc w:val="both"/>
        <w:rPr>
          <w:rFonts w:ascii="Times New Roman" w:hAnsi="Times New Roman" w:cs="Times New Roman"/>
          <w:b/>
          <w:bCs/>
          <w:sz w:val="20"/>
          <w:szCs w:val="20"/>
        </w:rPr>
      </w:pPr>
      <w:r w:rsidRPr="0054463B">
        <w:rPr>
          <w:rFonts w:ascii="Times New Roman" w:hAnsi="Times New Roman" w:cs="Times New Roman"/>
          <w:b/>
          <w:bCs/>
          <w:sz w:val="20"/>
          <w:szCs w:val="20"/>
        </w:rPr>
        <w:lastRenderedPageBreak/>
        <w:t>4. Discussion</w:t>
      </w:r>
    </w:p>
    <w:p w:rsidR="00794A24" w:rsidRPr="0054463B" w:rsidRDefault="00794A24" w:rsidP="00C53171">
      <w:pPr>
        <w:snapToGrid w:val="0"/>
        <w:spacing w:after="0" w:line="240" w:lineRule="auto"/>
        <w:ind w:firstLine="425"/>
        <w:jc w:val="both"/>
        <w:rPr>
          <w:rFonts w:ascii="Times New Roman" w:hAnsi="Times New Roman" w:cs="Times New Roman"/>
          <w:sz w:val="20"/>
          <w:szCs w:val="20"/>
        </w:rPr>
      </w:pPr>
      <w:r w:rsidRPr="0054463B">
        <w:rPr>
          <w:rFonts w:ascii="Times New Roman" w:hAnsi="Times New Roman" w:cs="Times New Roman"/>
          <w:sz w:val="20"/>
          <w:szCs w:val="20"/>
        </w:rPr>
        <w:t>Early in 1997</w:t>
      </w:r>
      <w:r w:rsidR="00A307F8" w:rsidRPr="0054463B">
        <w:rPr>
          <w:rFonts w:ascii="Times New Roman" w:hAnsi="Times New Roman" w:cs="Times New Roman"/>
          <w:sz w:val="20"/>
          <w:szCs w:val="20"/>
        </w:rPr>
        <w:t>,</w:t>
      </w:r>
      <w:r w:rsidRPr="0054463B">
        <w:rPr>
          <w:rFonts w:ascii="Times New Roman" w:hAnsi="Times New Roman" w:cs="Times New Roman"/>
          <w:sz w:val="20"/>
          <w:szCs w:val="20"/>
        </w:rPr>
        <w:t xml:space="preserve"> the</w:t>
      </w:r>
      <w:r w:rsidR="00A307F8" w:rsidRPr="0054463B">
        <w:rPr>
          <w:rFonts w:ascii="Times New Roman" w:hAnsi="Times New Roman" w:cs="Times New Roman"/>
          <w:sz w:val="20"/>
          <w:szCs w:val="20"/>
        </w:rPr>
        <w:t xml:space="preserve"> </w:t>
      </w:r>
      <w:r w:rsidRPr="0054463B">
        <w:rPr>
          <w:rFonts w:ascii="Times New Roman" w:hAnsi="Times New Roman" w:cs="Times New Roman"/>
          <w:sz w:val="20"/>
          <w:szCs w:val="20"/>
        </w:rPr>
        <w:t>Swedish Rectal Cancer Trial</w:t>
      </w:r>
      <w:r w:rsidR="00A307F8" w:rsidRPr="0054463B">
        <w:rPr>
          <w:rFonts w:ascii="Times New Roman" w:hAnsi="Times New Roman" w:cs="Times New Roman"/>
          <w:sz w:val="20"/>
          <w:szCs w:val="20"/>
        </w:rPr>
        <w:t xml:space="preserve"> </w:t>
      </w:r>
      <w:r w:rsidRPr="0054463B">
        <w:rPr>
          <w:rFonts w:ascii="Times New Roman" w:hAnsi="Times New Roman" w:cs="Times New Roman"/>
          <w:sz w:val="20"/>
          <w:szCs w:val="20"/>
        </w:rPr>
        <w:t xml:space="preserve">proved that preoperative radiotherapy followed by </w:t>
      </w:r>
      <w:proofErr w:type="spellStart"/>
      <w:r w:rsidRPr="0054463B">
        <w:rPr>
          <w:rFonts w:ascii="Times New Roman" w:hAnsi="Times New Roman" w:cs="Times New Roman"/>
          <w:sz w:val="20"/>
          <w:szCs w:val="20"/>
        </w:rPr>
        <w:t>surgeryhad</w:t>
      </w:r>
      <w:proofErr w:type="spellEnd"/>
      <w:r w:rsidRPr="0054463B">
        <w:rPr>
          <w:rFonts w:ascii="Times New Roman" w:hAnsi="Times New Roman" w:cs="Times New Roman"/>
          <w:sz w:val="20"/>
          <w:szCs w:val="20"/>
        </w:rPr>
        <w:t xml:space="preserve"> reduced local recurrence (11% versus 27% ) and</w:t>
      </w:r>
      <w:r w:rsidR="00A307F8" w:rsidRPr="0054463B">
        <w:rPr>
          <w:rFonts w:ascii="Times New Roman" w:hAnsi="Times New Roman" w:cs="Times New Roman"/>
          <w:sz w:val="20"/>
          <w:szCs w:val="20"/>
        </w:rPr>
        <w:t xml:space="preserve"> </w:t>
      </w:r>
      <w:r w:rsidRPr="0054463B">
        <w:rPr>
          <w:rFonts w:ascii="Times New Roman" w:hAnsi="Times New Roman" w:cs="Times New Roman"/>
          <w:sz w:val="20"/>
          <w:szCs w:val="20"/>
        </w:rPr>
        <w:t>better survival than surgery alone (</w:t>
      </w:r>
      <w:r w:rsidR="00A37179" w:rsidRPr="0054463B">
        <w:rPr>
          <w:rFonts w:ascii="Times New Roman" w:hAnsi="Times New Roman" w:cs="Times New Roman"/>
          <w:sz w:val="20"/>
          <w:szCs w:val="20"/>
        </w:rPr>
        <w:t>5- year overall survival of</w:t>
      </w:r>
      <w:r w:rsidRPr="0054463B">
        <w:rPr>
          <w:rFonts w:ascii="Times New Roman" w:hAnsi="Times New Roman" w:cs="Times New Roman"/>
          <w:sz w:val="20"/>
          <w:szCs w:val="20"/>
        </w:rPr>
        <w:t xml:space="preserve"> 58% versus</w:t>
      </w:r>
      <w:r w:rsidR="00A307F8" w:rsidRPr="0054463B">
        <w:rPr>
          <w:rFonts w:ascii="Times New Roman" w:hAnsi="Times New Roman" w:cs="Times New Roman"/>
          <w:sz w:val="20"/>
          <w:szCs w:val="20"/>
        </w:rPr>
        <w:t xml:space="preserve"> </w:t>
      </w:r>
      <w:r w:rsidRPr="0054463B">
        <w:rPr>
          <w:rFonts w:ascii="Times New Roman" w:hAnsi="Times New Roman" w:cs="Times New Roman"/>
          <w:sz w:val="20"/>
          <w:szCs w:val="20"/>
        </w:rPr>
        <w:t>48%)</w:t>
      </w:r>
      <w:r w:rsidRPr="0054463B">
        <w:rPr>
          <w:rFonts w:ascii="Times New Roman" w:hAnsi="Times New Roman" w:cs="Times New Roman"/>
          <w:sz w:val="20"/>
          <w:szCs w:val="20"/>
          <w:vertAlign w:val="superscript"/>
        </w:rPr>
        <w:t>16</w:t>
      </w:r>
      <w:r w:rsidRPr="0054463B">
        <w:rPr>
          <w:rFonts w:ascii="Times New Roman" w:hAnsi="Times New Roman" w:cs="Times New Roman"/>
          <w:sz w:val="20"/>
          <w:szCs w:val="20"/>
        </w:rPr>
        <w:t>.</w:t>
      </w:r>
      <w:r w:rsidR="00A37179" w:rsidRPr="0054463B">
        <w:rPr>
          <w:rFonts w:ascii="Times New Roman" w:hAnsi="Times New Roman" w:cs="Times New Roman"/>
          <w:sz w:val="20"/>
          <w:szCs w:val="20"/>
        </w:rPr>
        <w:t xml:space="preserve"> This changed the concept of </w:t>
      </w:r>
      <w:r w:rsidR="00A37179" w:rsidRPr="0054463B">
        <w:rPr>
          <w:rFonts w:ascii="Times New Roman" w:eastAsia="Times New Roman" w:hAnsi="Times New Roman" w:cs="Times New Roman"/>
          <w:sz w:val="20"/>
          <w:szCs w:val="20"/>
        </w:rPr>
        <w:t>low rectal cancer management</w:t>
      </w:r>
      <w:r w:rsidR="008F5FE9" w:rsidRPr="0054463B">
        <w:rPr>
          <w:rFonts w:ascii="Times New Roman" w:eastAsia="Times New Roman" w:hAnsi="Times New Roman" w:cs="Times New Roman"/>
          <w:sz w:val="20"/>
          <w:szCs w:val="20"/>
        </w:rPr>
        <w:t>.</w:t>
      </w:r>
      <w:r w:rsidRPr="0054463B">
        <w:rPr>
          <w:rFonts w:ascii="Times New Roman" w:hAnsi="Times New Roman" w:cs="Times New Roman"/>
          <w:sz w:val="20"/>
          <w:szCs w:val="20"/>
        </w:rPr>
        <w:t xml:space="preserve"> In a more recent study</w:t>
      </w:r>
      <w:r w:rsidR="008F5FE9" w:rsidRPr="0054463B">
        <w:rPr>
          <w:rFonts w:ascii="Times New Roman" w:hAnsi="Times New Roman" w:cs="Times New Roman"/>
          <w:sz w:val="20"/>
          <w:szCs w:val="20"/>
        </w:rPr>
        <w:t xml:space="preserve">, </w:t>
      </w:r>
      <w:proofErr w:type="spellStart"/>
      <w:r w:rsidRPr="0054463B">
        <w:rPr>
          <w:rFonts w:ascii="Times New Roman" w:hAnsi="Times New Roman" w:cs="Times New Roman"/>
          <w:sz w:val="20"/>
          <w:szCs w:val="20"/>
        </w:rPr>
        <w:t>Habr</w:t>
      </w:r>
      <w:proofErr w:type="spellEnd"/>
      <w:r w:rsidRPr="0054463B">
        <w:rPr>
          <w:rFonts w:ascii="Times New Roman" w:hAnsi="Times New Roman" w:cs="Times New Roman"/>
          <w:sz w:val="20"/>
          <w:szCs w:val="20"/>
        </w:rPr>
        <w:t xml:space="preserve">-Gama and associates have shown that in the setting of complete tumor regression </w:t>
      </w:r>
      <w:r w:rsidRPr="0054463B">
        <w:rPr>
          <w:rFonts w:ascii="Times New Roman" w:hAnsi="Times New Roman" w:cs="Times New Roman"/>
          <w:sz w:val="20"/>
          <w:szCs w:val="20"/>
        </w:rPr>
        <w:lastRenderedPageBreak/>
        <w:t xml:space="preserve">after </w:t>
      </w:r>
      <w:proofErr w:type="spellStart"/>
      <w:r w:rsidRPr="0054463B">
        <w:rPr>
          <w:rFonts w:ascii="Times New Roman" w:hAnsi="Times New Roman" w:cs="Times New Roman"/>
          <w:sz w:val="20"/>
          <w:szCs w:val="20"/>
        </w:rPr>
        <w:t>neoadjuvant</w:t>
      </w:r>
      <w:proofErr w:type="spellEnd"/>
      <w:r w:rsidRPr="0054463B">
        <w:rPr>
          <w:rFonts w:ascii="Times New Roman" w:hAnsi="Times New Roman" w:cs="Times New Roman"/>
          <w:sz w:val="20"/>
          <w:szCs w:val="20"/>
        </w:rPr>
        <w:t xml:space="preserve"> CRT and an 8week hiatus, patients with no residual cancer may have a chance to be spared the current major standard </w:t>
      </w:r>
      <w:proofErr w:type="spellStart"/>
      <w:r w:rsidRPr="0054463B">
        <w:rPr>
          <w:rFonts w:ascii="Times New Roman" w:hAnsi="Times New Roman" w:cs="Times New Roman"/>
          <w:sz w:val="20"/>
          <w:szCs w:val="20"/>
        </w:rPr>
        <w:t>abdominoperineal</w:t>
      </w:r>
      <w:proofErr w:type="spellEnd"/>
      <w:r w:rsidRPr="0054463B">
        <w:rPr>
          <w:rFonts w:ascii="Times New Roman" w:hAnsi="Times New Roman" w:cs="Times New Roman"/>
          <w:sz w:val="20"/>
          <w:szCs w:val="20"/>
        </w:rPr>
        <w:t xml:space="preserve"> resection </w:t>
      </w:r>
      <w:r w:rsidR="008F5FE9" w:rsidRPr="0054463B">
        <w:rPr>
          <w:rFonts w:ascii="Times New Roman" w:hAnsi="Times New Roman" w:cs="Times New Roman"/>
          <w:sz w:val="20"/>
          <w:szCs w:val="20"/>
          <w:vertAlign w:val="superscript"/>
        </w:rPr>
        <w:t>5</w:t>
      </w:r>
      <w:r w:rsidRPr="0054463B">
        <w:rPr>
          <w:rFonts w:ascii="Times New Roman" w:hAnsi="Times New Roman" w:cs="Times New Roman"/>
          <w:sz w:val="20"/>
          <w:szCs w:val="20"/>
        </w:rPr>
        <w:t>.</w:t>
      </w:r>
      <w:r w:rsidR="00A307F8" w:rsidRPr="0054463B">
        <w:rPr>
          <w:rFonts w:ascii="Times New Roman" w:hAnsi="Times New Roman" w:cs="Times New Roman"/>
          <w:sz w:val="20"/>
          <w:szCs w:val="20"/>
        </w:rPr>
        <w:t xml:space="preserve"> </w:t>
      </w:r>
    </w:p>
    <w:p w:rsidR="00C53171" w:rsidRPr="0054463B" w:rsidRDefault="00794A24" w:rsidP="00C53171">
      <w:pPr>
        <w:snapToGrid w:val="0"/>
        <w:spacing w:after="0" w:line="240" w:lineRule="auto"/>
        <w:ind w:firstLine="425"/>
        <w:jc w:val="both"/>
        <w:rPr>
          <w:rFonts w:ascii="Times New Roman" w:hAnsi="Times New Roman" w:cs="Times New Roman"/>
          <w:sz w:val="20"/>
          <w:szCs w:val="20"/>
          <w:shd w:val="clear" w:color="auto" w:fill="FFFFFF"/>
        </w:rPr>
      </w:pPr>
      <w:r w:rsidRPr="0054463B">
        <w:rPr>
          <w:rFonts w:ascii="Times New Roman" w:eastAsia="Times New Roman" w:hAnsi="Times New Roman" w:cs="Times New Roman"/>
          <w:sz w:val="20"/>
          <w:szCs w:val="20"/>
        </w:rPr>
        <w:t>Both clinical and radiological assessment are important for adequate staging and may aid in the distinction between pathological complete and incomplete response</w:t>
      </w:r>
      <w:r w:rsidR="00F84850" w:rsidRPr="0054463B">
        <w:rPr>
          <w:rFonts w:ascii="Times New Roman" w:eastAsia="Times New Roman" w:hAnsi="Times New Roman" w:cs="Times New Roman"/>
          <w:sz w:val="20"/>
          <w:szCs w:val="20"/>
          <w:vertAlign w:val="superscript"/>
        </w:rPr>
        <w:t>1</w:t>
      </w:r>
      <w:r w:rsidR="009D43A4" w:rsidRPr="0054463B">
        <w:rPr>
          <w:rFonts w:ascii="Times New Roman" w:eastAsia="Times New Roman" w:hAnsi="Times New Roman" w:cs="Times New Roman"/>
          <w:sz w:val="20"/>
          <w:szCs w:val="20"/>
          <w:vertAlign w:val="superscript"/>
        </w:rPr>
        <w:t>7,18,19</w:t>
      </w:r>
      <w:r w:rsidR="009D43A4" w:rsidRPr="0054463B">
        <w:rPr>
          <w:rFonts w:ascii="Times New Roman" w:hAnsi="Times New Roman" w:cs="Times New Roman"/>
          <w:sz w:val="20"/>
          <w:szCs w:val="20"/>
          <w:shd w:val="clear" w:color="auto" w:fill="FFFFFF"/>
        </w:rPr>
        <w:t>.</w:t>
      </w:r>
      <w:r w:rsidR="00465DC4" w:rsidRPr="0054463B">
        <w:rPr>
          <w:rFonts w:ascii="Times New Roman" w:hAnsi="Times New Roman" w:cs="Times New Roman"/>
          <w:sz w:val="20"/>
          <w:szCs w:val="20"/>
          <w:shd w:val="clear" w:color="auto" w:fill="FFFFFF"/>
        </w:rPr>
        <w:t xml:space="preserve"> </w:t>
      </w:r>
      <w:r w:rsidRPr="0054463B">
        <w:rPr>
          <w:rFonts w:ascii="Times New Roman" w:hAnsi="Times New Roman" w:cs="Times New Roman"/>
          <w:sz w:val="20"/>
          <w:szCs w:val="20"/>
          <w:shd w:val="clear" w:color="auto" w:fill="FFFFFF"/>
        </w:rPr>
        <w:t>Digital rectal examinatio</w:t>
      </w:r>
      <w:r w:rsidR="00A307F8" w:rsidRPr="0054463B">
        <w:rPr>
          <w:rFonts w:ascii="Times New Roman" w:hAnsi="Times New Roman" w:cs="Times New Roman"/>
          <w:sz w:val="20"/>
          <w:szCs w:val="20"/>
          <w:shd w:val="clear" w:color="auto" w:fill="FFFFFF"/>
        </w:rPr>
        <w:t>n (</w:t>
      </w:r>
      <w:r w:rsidRPr="0054463B">
        <w:rPr>
          <w:rFonts w:ascii="Times New Roman" w:hAnsi="Times New Roman" w:cs="Times New Roman"/>
          <w:sz w:val="20"/>
          <w:szCs w:val="20"/>
          <w:shd w:val="clear" w:color="auto" w:fill="FFFFFF"/>
        </w:rPr>
        <w:t xml:space="preserve">DRE), endoscopy, </w:t>
      </w:r>
      <w:proofErr w:type="spellStart"/>
      <w:r w:rsidRPr="0054463B">
        <w:rPr>
          <w:rFonts w:ascii="Times New Roman" w:hAnsi="Times New Roman" w:cs="Times New Roman"/>
          <w:sz w:val="20"/>
          <w:szCs w:val="20"/>
          <w:shd w:val="clear" w:color="auto" w:fill="FFFFFF"/>
        </w:rPr>
        <w:t>endo</w:t>
      </w:r>
      <w:proofErr w:type="spellEnd"/>
      <w:r w:rsidRPr="0054463B">
        <w:rPr>
          <w:rFonts w:ascii="Times New Roman" w:hAnsi="Times New Roman" w:cs="Times New Roman"/>
          <w:sz w:val="20"/>
          <w:szCs w:val="20"/>
          <w:shd w:val="clear" w:color="auto" w:fill="FFFFFF"/>
        </w:rPr>
        <w:t xml:space="preserve">-rectal </w:t>
      </w:r>
      <w:proofErr w:type="spellStart"/>
      <w:r w:rsidRPr="0054463B">
        <w:rPr>
          <w:rFonts w:ascii="Times New Roman" w:hAnsi="Times New Roman" w:cs="Times New Roman"/>
          <w:sz w:val="20"/>
          <w:szCs w:val="20"/>
          <w:shd w:val="clear" w:color="auto" w:fill="FFFFFF"/>
        </w:rPr>
        <w:t>ultrasosnography</w:t>
      </w:r>
      <w:proofErr w:type="spellEnd"/>
      <w:r w:rsidRPr="0054463B">
        <w:rPr>
          <w:rFonts w:ascii="Times New Roman" w:hAnsi="Times New Roman" w:cs="Times New Roman"/>
          <w:sz w:val="20"/>
          <w:szCs w:val="20"/>
          <w:shd w:val="clear" w:color="auto" w:fill="FFFFFF"/>
        </w:rPr>
        <w:t xml:space="preserve"> </w:t>
      </w:r>
      <w:r w:rsidRPr="0054463B">
        <w:rPr>
          <w:rFonts w:ascii="Times New Roman" w:hAnsi="Times New Roman" w:cs="Times New Roman"/>
          <w:sz w:val="20"/>
          <w:szCs w:val="20"/>
          <w:shd w:val="clear" w:color="auto" w:fill="FFFFFF"/>
        </w:rPr>
        <w:lastRenderedPageBreak/>
        <w:t xml:space="preserve">(ERUS), CT, MRI and positron emission tomography (PET) are considered the tools to determine tumor response. However, none of these modalities are capable of accurately predicting </w:t>
      </w:r>
      <w:proofErr w:type="spellStart"/>
      <w:r w:rsidRPr="0054463B">
        <w:rPr>
          <w:rFonts w:ascii="Times New Roman" w:hAnsi="Times New Roman" w:cs="Times New Roman"/>
          <w:sz w:val="20"/>
          <w:szCs w:val="20"/>
          <w:shd w:val="clear" w:color="auto" w:fill="FFFFFF"/>
        </w:rPr>
        <w:t>pCR</w:t>
      </w:r>
      <w:proofErr w:type="spellEnd"/>
      <w:r w:rsidRPr="0054463B">
        <w:rPr>
          <w:rFonts w:ascii="Times New Roman" w:hAnsi="Times New Roman" w:cs="Times New Roman"/>
          <w:sz w:val="20"/>
          <w:szCs w:val="20"/>
          <w:shd w:val="clear" w:color="auto" w:fill="FFFFFF"/>
        </w:rPr>
        <w:t xml:space="preserve">. Radiation induced fibrosis and inflammation limit their accuracy </w:t>
      </w:r>
      <w:r w:rsidRPr="0054463B">
        <w:rPr>
          <w:rFonts w:ascii="Times New Roman" w:hAnsi="Times New Roman" w:cs="Times New Roman"/>
          <w:sz w:val="20"/>
          <w:szCs w:val="20"/>
          <w:shd w:val="clear" w:color="auto" w:fill="FFFFFF"/>
          <w:vertAlign w:val="superscript"/>
        </w:rPr>
        <w:t>7,8</w:t>
      </w:r>
      <w:r w:rsidRPr="0054463B">
        <w:rPr>
          <w:rFonts w:ascii="Times New Roman" w:hAnsi="Times New Roman" w:cs="Times New Roman"/>
          <w:sz w:val="20"/>
          <w:szCs w:val="20"/>
          <w:shd w:val="clear" w:color="auto" w:fill="FFFFFF"/>
        </w:rPr>
        <w:t xml:space="preserve">. In addition, </w:t>
      </w:r>
      <w:proofErr w:type="spellStart"/>
      <w:r w:rsidRPr="0054463B">
        <w:rPr>
          <w:rFonts w:ascii="Times New Roman" w:hAnsi="Times New Roman" w:cs="Times New Roman"/>
          <w:sz w:val="20"/>
          <w:szCs w:val="20"/>
          <w:shd w:val="clear" w:color="auto" w:fill="FFFFFF"/>
        </w:rPr>
        <w:t>Maritto</w:t>
      </w:r>
      <w:proofErr w:type="spellEnd"/>
      <w:r w:rsidRPr="0054463B">
        <w:rPr>
          <w:rFonts w:ascii="Times New Roman" w:hAnsi="Times New Roman" w:cs="Times New Roman"/>
          <w:sz w:val="20"/>
          <w:szCs w:val="20"/>
          <w:shd w:val="clear" w:color="auto" w:fill="FFFFFF"/>
        </w:rPr>
        <w:t xml:space="preserve"> et al </w:t>
      </w:r>
      <w:r w:rsidRPr="0054463B">
        <w:rPr>
          <w:rFonts w:ascii="Times New Roman" w:hAnsi="Times New Roman" w:cs="Times New Roman"/>
          <w:sz w:val="20"/>
          <w:szCs w:val="20"/>
          <w:shd w:val="clear" w:color="auto" w:fill="FFFFFF"/>
          <w:vertAlign w:val="superscript"/>
        </w:rPr>
        <w:t xml:space="preserve">9 </w:t>
      </w:r>
      <w:r w:rsidRPr="0054463B">
        <w:rPr>
          <w:rFonts w:ascii="Times New Roman" w:hAnsi="Times New Roman" w:cs="Times New Roman"/>
          <w:sz w:val="20"/>
          <w:szCs w:val="20"/>
          <w:shd w:val="clear" w:color="auto" w:fill="FFFFFF"/>
        </w:rPr>
        <w:t xml:space="preserve">showed that only half of patients who were defined as having complete response on endoscopic biopsy had true </w:t>
      </w:r>
      <w:proofErr w:type="spellStart"/>
      <w:r w:rsidRPr="0054463B">
        <w:rPr>
          <w:rFonts w:ascii="Times New Roman" w:hAnsi="Times New Roman" w:cs="Times New Roman"/>
          <w:sz w:val="20"/>
          <w:szCs w:val="20"/>
          <w:shd w:val="clear" w:color="auto" w:fill="FFFFFF"/>
        </w:rPr>
        <w:t>pCR</w:t>
      </w:r>
      <w:proofErr w:type="spellEnd"/>
      <w:r w:rsidRPr="0054463B">
        <w:rPr>
          <w:rFonts w:ascii="Times New Roman" w:hAnsi="Times New Roman" w:cs="Times New Roman"/>
          <w:sz w:val="20"/>
          <w:szCs w:val="20"/>
          <w:shd w:val="clear" w:color="auto" w:fill="FFFFFF"/>
        </w:rPr>
        <w:t xml:space="preserve"> according to pathological evaluation of the surgical </w:t>
      </w:r>
      <w:r w:rsidR="006030AE" w:rsidRPr="0054463B">
        <w:rPr>
          <w:rFonts w:ascii="Times New Roman" w:hAnsi="Times New Roman" w:cs="Times New Roman"/>
          <w:sz w:val="20"/>
          <w:szCs w:val="20"/>
          <w:shd w:val="clear" w:color="auto" w:fill="FFFFFF"/>
        </w:rPr>
        <w:t>specimen</w:t>
      </w:r>
      <w:r w:rsidR="00C53171" w:rsidRPr="0054463B">
        <w:rPr>
          <w:rFonts w:ascii="Times New Roman" w:hAnsi="Times New Roman" w:cs="Times New Roman"/>
          <w:sz w:val="20"/>
          <w:szCs w:val="20"/>
          <w:shd w:val="clear" w:color="auto" w:fill="FFFFFF"/>
        </w:rPr>
        <w:t>. T</w:t>
      </w:r>
      <w:r w:rsidRPr="0054463B">
        <w:rPr>
          <w:rFonts w:ascii="Times New Roman" w:hAnsi="Times New Roman" w:cs="Times New Roman"/>
          <w:sz w:val="20"/>
          <w:szCs w:val="20"/>
          <w:shd w:val="clear" w:color="auto" w:fill="FFFFFF"/>
        </w:rPr>
        <w:t>hus</w:t>
      </w:r>
      <w:r w:rsidR="00C53171" w:rsidRPr="0054463B">
        <w:rPr>
          <w:rFonts w:ascii="Times New Roman" w:hAnsi="Times New Roman" w:cs="Times New Roman"/>
          <w:sz w:val="20"/>
          <w:szCs w:val="20"/>
          <w:shd w:val="clear" w:color="auto" w:fill="FFFFFF"/>
        </w:rPr>
        <w:t>, i</w:t>
      </w:r>
      <w:r w:rsidRPr="0054463B">
        <w:rPr>
          <w:rFonts w:ascii="Times New Roman" w:hAnsi="Times New Roman" w:cs="Times New Roman"/>
          <w:sz w:val="20"/>
          <w:szCs w:val="20"/>
          <w:shd w:val="clear" w:color="auto" w:fill="FFFFFF"/>
        </w:rPr>
        <w:t xml:space="preserve">dentifying the 15%-20% of patients who achieve a complete response to </w:t>
      </w:r>
      <w:proofErr w:type="spellStart"/>
      <w:r w:rsidRPr="0054463B">
        <w:rPr>
          <w:rFonts w:ascii="Times New Roman" w:hAnsi="Times New Roman" w:cs="Times New Roman"/>
          <w:sz w:val="20"/>
          <w:szCs w:val="20"/>
          <w:shd w:val="clear" w:color="auto" w:fill="FFFFFF"/>
        </w:rPr>
        <w:t>neoadjuvant</w:t>
      </w:r>
      <w:proofErr w:type="spellEnd"/>
      <w:r w:rsidRPr="0054463B">
        <w:rPr>
          <w:rFonts w:ascii="Times New Roman" w:hAnsi="Times New Roman" w:cs="Times New Roman"/>
          <w:sz w:val="20"/>
          <w:szCs w:val="20"/>
          <w:shd w:val="clear" w:color="auto" w:fill="FFFFFF"/>
        </w:rPr>
        <w:t xml:space="preserve"> therapy is a real challeng</w:t>
      </w:r>
      <w:r w:rsidR="00C53171" w:rsidRPr="0054463B">
        <w:rPr>
          <w:rFonts w:ascii="Times New Roman" w:hAnsi="Times New Roman" w:cs="Times New Roman"/>
          <w:sz w:val="20"/>
          <w:szCs w:val="20"/>
          <w:shd w:val="clear" w:color="auto" w:fill="FFFFFF"/>
        </w:rPr>
        <w:t>e.</w:t>
      </w:r>
    </w:p>
    <w:p w:rsidR="00794A24" w:rsidRPr="0054463B" w:rsidRDefault="00794A24" w:rsidP="00C53171">
      <w:pPr>
        <w:snapToGrid w:val="0"/>
        <w:spacing w:after="0" w:line="240" w:lineRule="auto"/>
        <w:ind w:firstLine="425"/>
        <w:jc w:val="both"/>
        <w:rPr>
          <w:rFonts w:ascii="Times New Roman" w:hAnsi="Times New Roman" w:cs="Times New Roman"/>
          <w:sz w:val="20"/>
          <w:szCs w:val="20"/>
          <w:shd w:val="clear" w:color="auto" w:fill="FFFFFF"/>
        </w:rPr>
      </w:pPr>
      <w:r w:rsidRPr="0054463B">
        <w:rPr>
          <w:rFonts w:ascii="Times New Roman" w:hAnsi="Times New Roman" w:cs="Times New Roman"/>
          <w:sz w:val="20"/>
          <w:szCs w:val="20"/>
        </w:rPr>
        <w:t>In the current study</w:t>
      </w:r>
      <w:r w:rsidR="00A307F8" w:rsidRPr="0054463B">
        <w:rPr>
          <w:rFonts w:ascii="Times New Roman" w:hAnsi="Times New Roman" w:cs="Times New Roman"/>
          <w:sz w:val="20"/>
          <w:szCs w:val="20"/>
        </w:rPr>
        <w:t>,</w:t>
      </w:r>
      <w:r w:rsidRPr="0054463B">
        <w:rPr>
          <w:rFonts w:ascii="Times New Roman" w:hAnsi="Times New Roman" w:cs="Times New Roman"/>
          <w:sz w:val="20"/>
          <w:szCs w:val="20"/>
        </w:rPr>
        <w:t xml:space="preserve"> assessment of response to neo-adjuvant treatment was performed </w:t>
      </w:r>
      <w:r w:rsidR="0080558C" w:rsidRPr="0054463B">
        <w:rPr>
          <w:rFonts w:ascii="Times New Roman" w:hAnsi="Times New Roman" w:cs="Times New Roman"/>
          <w:sz w:val="20"/>
          <w:szCs w:val="20"/>
        </w:rPr>
        <w:t xml:space="preserve">in the majority of </w:t>
      </w:r>
      <w:proofErr w:type="spellStart"/>
      <w:r w:rsidR="0080558C" w:rsidRPr="0054463B">
        <w:rPr>
          <w:rFonts w:ascii="Times New Roman" w:hAnsi="Times New Roman" w:cs="Times New Roman"/>
          <w:sz w:val="20"/>
          <w:szCs w:val="20"/>
        </w:rPr>
        <w:t>patients</w:t>
      </w:r>
      <w:r w:rsidR="00C1592D" w:rsidRPr="0054463B">
        <w:rPr>
          <w:rFonts w:ascii="Times New Roman" w:hAnsi="Times New Roman" w:cs="Times New Roman"/>
          <w:sz w:val="20"/>
          <w:szCs w:val="20"/>
        </w:rPr>
        <w:t>after</w:t>
      </w:r>
      <w:proofErr w:type="spellEnd"/>
      <w:r w:rsidR="00C1592D" w:rsidRPr="0054463B">
        <w:rPr>
          <w:rFonts w:ascii="Times New Roman" w:hAnsi="Times New Roman" w:cs="Times New Roman"/>
          <w:sz w:val="20"/>
          <w:szCs w:val="20"/>
        </w:rPr>
        <w:t xml:space="preserve"> more than </w:t>
      </w:r>
      <w:r w:rsidRPr="0054463B">
        <w:rPr>
          <w:rFonts w:ascii="Times New Roman" w:hAnsi="Times New Roman" w:cs="Times New Roman"/>
          <w:sz w:val="20"/>
          <w:szCs w:val="20"/>
        </w:rPr>
        <w:t>6 weeks</w:t>
      </w:r>
      <w:r w:rsidR="00A307F8" w:rsidRPr="0054463B">
        <w:rPr>
          <w:rFonts w:ascii="Times New Roman" w:hAnsi="Times New Roman" w:cs="Times New Roman"/>
          <w:sz w:val="20"/>
          <w:szCs w:val="20"/>
        </w:rPr>
        <w:t xml:space="preserve"> </w:t>
      </w:r>
      <w:r w:rsidR="00C1592D" w:rsidRPr="0054463B">
        <w:rPr>
          <w:rFonts w:ascii="Times New Roman" w:hAnsi="Times New Roman" w:cs="Times New Roman"/>
          <w:sz w:val="20"/>
          <w:szCs w:val="20"/>
        </w:rPr>
        <w:t>(range 4-16</w:t>
      </w:r>
      <w:r w:rsidR="00C53171" w:rsidRPr="0054463B">
        <w:rPr>
          <w:rFonts w:ascii="Times New Roman" w:hAnsi="Times New Roman" w:cs="Times New Roman"/>
          <w:sz w:val="20"/>
          <w:szCs w:val="20"/>
        </w:rPr>
        <w:t>) f</w:t>
      </w:r>
      <w:r w:rsidR="00C1592D" w:rsidRPr="0054463B">
        <w:rPr>
          <w:rFonts w:ascii="Times New Roman" w:hAnsi="Times New Roman" w:cs="Times New Roman"/>
          <w:sz w:val="20"/>
          <w:szCs w:val="20"/>
        </w:rPr>
        <w:t>rom</w:t>
      </w:r>
      <w:r w:rsidRPr="0054463B">
        <w:rPr>
          <w:rFonts w:ascii="Times New Roman" w:hAnsi="Times New Roman" w:cs="Times New Roman"/>
          <w:sz w:val="20"/>
          <w:szCs w:val="20"/>
        </w:rPr>
        <w:t xml:space="preserve"> the last day of radiotherapy</w:t>
      </w:r>
      <w:r w:rsidR="00A307F8" w:rsidRPr="0054463B">
        <w:rPr>
          <w:rFonts w:ascii="Times New Roman" w:hAnsi="Times New Roman" w:cs="Times New Roman"/>
          <w:sz w:val="20"/>
          <w:szCs w:val="20"/>
        </w:rPr>
        <w:t xml:space="preserve"> </w:t>
      </w:r>
      <w:r w:rsidRPr="0054463B">
        <w:rPr>
          <w:rFonts w:ascii="Times New Roman" w:hAnsi="Times New Roman" w:cs="Times New Roman"/>
          <w:sz w:val="20"/>
          <w:szCs w:val="20"/>
        </w:rPr>
        <w:t>by clinical</w:t>
      </w:r>
      <w:r w:rsidR="00A307F8" w:rsidRPr="0054463B">
        <w:rPr>
          <w:rFonts w:ascii="Times New Roman" w:hAnsi="Times New Roman" w:cs="Times New Roman"/>
          <w:sz w:val="20"/>
          <w:szCs w:val="20"/>
        </w:rPr>
        <w:t>,</w:t>
      </w:r>
      <w:r w:rsidRPr="0054463B">
        <w:rPr>
          <w:rFonts w:ascii="Times New Roman" w:hAnsi="Times New Roman" w:cs="Times New Roman"/>
          <w:sz w:val="20"/>
          <w:szCs w:val="20"/>
        </w:rPr>
        <w:t xml:space="preserve"> radiologic</w:t>
      </w:r>
      <w:r w:rsidR="00A307F8" w:rsidRPr="0054463B">
        <w:rPr>
          <w:rFonts w:ascii="Times New Roman" w:hAnsi="Times New Roman" w:cs="Times New Roman"/>
          <w:sz w:val="20"/>
          <w:szCs w:val="20"/>
        </w:rPr>
        <w:t xml:space="preserve"> </w:t>
      </w:r>
      <w:r w:rsidRPr="0054463B">
        <w:rPr>
          <w:rFonts w:ascii="Times New Roman" w:hAnsi="Times New Roman" w:cs="Times New Roman"/>
          <w:sz w:val="20"/>
          <w:szCs w:val="20"/>
        </w:rPr>
        <w:t>( CT scan and MRI ) and endoscopic examination</w:t>
      </w:r>
      <w:r w:rsidR="00C53171" w:rsidRPr="0054463B">
        <w:rPr>
          <w:rFonts w:ascii="Times New Roman" w:hAnsi="Times New Roman" w:cs="Times New Roman"/>
          <w:sz w:val="20"/>
          <w:szCs w:val="20"/>
        </w:rPr>
        <w:t>. T</w:t>
      </w:r>
      <w:r w:rsidRPr="0054463B">
        <w:rPr>
          <w:rFonts w:ascii="Times New Roman" w:hAnsi="Times New Roman" w:cs="Times New Roman"/>
          <w:sz w:val="20"/>
          <w:szCs w:val="20"/>
        </w:rPr>
        <w:t>he majority of patients ( 80% )</w:t>
      </w:r>
      <w:r w:rsidR="00A307F8" w:rsidRPr="0054463B">
        <w:rPr>
          <w:rFonts w:ascii="Times New Roman" w:hAnsi="Times New Roman" w:cs="Times New Roman"/>
          <w:sz w:val="20"/>
          <w:szCs w:val="20"/>
        </w:rPr>
        <w:t xml:space="preserve"> </w:t>
      </w:r>
      <w:r w:rsidRPr="0054463B">
        <w:rPr>
          <w:rFonts w:ascii="Times New Roman" w:hAnsi="Times New Roman" w:cs="Times New Roman"/>
          <w:sz w:val="20"/>
          <w:szCs w:val="20"/>
        </w:rPr>
        <w:t>with no viable tumor cells in the surgical specimen</w:t>
      </w:r>
      <w:r w:rsidR="00A307F8" w:rsidRPr="0054463B">
        <w:rPr>
          <w:rFonts w:ascii="Times New Roman" w:hAnsi="Times New Roman" w:cs="Times New Roman"/>
          <w:sz w:val="20"/>
          <w:szCs w:val="20"/>
        </w:rPr>
        <w:t xml:space="preserve"> </w:t>
      </w:r>
      <w:r w:rsidRPr="0054463B">
        <w:rPr>
          <w:rFonts w:ascii="Times New Roman" w:hAnsi="Times New Roman" w:cs="Times New Roman"/>
          <w:sz w:val="20"/>
          <w:szCs w:val="20"/>
        </w:rPr>
        <w:t>( pathologic complete remission ) showed</w:t>
      </w:r>
      <w:r w:rsidR="00A307F8" w:rsidRPr="0054463B">
        <w:rPr>
          <w:rFonts w:ascii="Times New Roman" w:hAnsi="Times New Roman" w:cs="Times New Roman"/>
          <w:sz w:val="20"/>
          <w:szCs w:val="20"/>
        </w:rPr>
        <w:t xml:space="preserve"> </w:t>
      </w:r>
      <w:r w:rsidRPr="0054463B">
        <w:rPr>
          <w:rFonts w:ascii="Times New Roman" w:hAnsi="Times New Roman" w:cs="Times New Roman"/>
          <w:sz w:val="20"/>
          <w:szCs w:val="20"/>
        </w:rPr>
        <w:t>partial clinical response to neo-adjuvant therapy while only 3.3 % showed</w:t>
      </w:r>
      <w:r w:rsidR="00A307F8" w:rsidRPr="0054463B">
        <w:rPr>
          <w:rFonts w:ascii="Times New Roman" w:hAnsi="Times New Roman" w:cs="Times New Roman"/>
          <w:sz w:val="20"/>
          <w:szCs w:val="20"/>
        </w:rPr>
        <w:t xml:space="preserve"> </w:t>
      </w:r>
      <w:r w:rsidRPr="0054463B">
        <w:rPr>
          <w:rFonts w:ascii="Times New Roman" w:hAnsi="Times New Roman" w:cs="Times New Roman"/>
          <w:sz w:val="20"/>
          <w:szCs w:val="20"/>
        </w:rPr>
        <w:t>clinical complete remission</w:t>
      </w:r>
      <w:r w:rsidR="00A307F8" w:rsidRPr="0054463B">
        <w:rPr>
          <w:rFonts w:ascii="Times New Roman" w:hAnsi="Times New Roman" w:cs="Times New Roman"/>
          <w:sz w:val="20"/>
          <w:szCs w:val="20"/>
        </w:rPr>
        <w:t>.</w:t>
      </w:r>
      <w:r w:rsidRPr="0054463B">
        <w:rPr>
          <w:rFonts w:ascii="Times New Roman" w:hAnsi="Times New Roman" w:cs="Times New Roman"/>
          <w:sz w:val="20"/>
          <w:szCs w:val="20"/>
        </w:rPr>
        <w:t xml:space="preserve"> Moreover, in 11.7% of patients with pathologic complete remission assessment was graded as </w:t>
      </w:r>
      <w:r w:rsidR="0034239D" w:rsidRPr="0054463B">
        <w:rPr>
          <w:rFonts w:ascii="Times New Roman" w:hAnsi="Times New Roman" w:cs="Times New Roman"/>
          <w:sz w:val="20"/>
          <w:szCs w:val="20"/>
        </w:rPr>
        <w:t xml:space="preserve">clinical </w:t>
      </w:r>
      <w:r w:rsidRPr="0054463B">
        <w:rPr>
          <w:rFonts w:ascii="Times New Roman" w:hAnsi="Times New Roman" w:cs="Times New Roman"/>
          <w:sz w:val="20"/>
          <w:szCs w:val="20"/>
        </w:rPr>
        <w:t xml:space="preserve">stable disease </w:t>
      </w:r>
      <w:r w:rsidR="0034239D" w:rsidRPr="0054463B">
        <w:rPr>
          <w:rFonts w:ascii="Times New Roman" w:hAnsi="Times New Roman" w:cs="Times New Roman"/>
          <w:sz w:val="20"/>
          <w:szCs w:val="20"/>
        </w:rPr>
        <w:t>after neo-adjuvant therapy</w:t>
      </w:r>
      <w:r w:rsidRPr="0054463B">
        <w:rPr>
          <w:rFonts w:ascii="Times New Roman" w:hAnsi="Times New Roman" w:cs="Times New Roman"/>
          <w:sz w:val="20"/>
          <w:szCs w:val="20"/>
        </w:rPr>
        <w:t>.</w:t>
      </w:r>
      <w:r w:rsidR="00A307F8" w:rsidRPr="0054463B">
        <w:rPr>
          <w:rFonts w:ascii="Times New Roman" w:hAnsi="Times New Roman" w:cs="Times New Roman"/>
          <w:sz w:val="20"/>
          <w:szCs w:val="20"/>
        </w:rPr>
        <w:t xml:space="preserve"> </w:t>
      </w:r>
      <w:r w:rsidRPr="0054463B">
        <w:rPr>
          <w:rFonts w:ascii="Times New Roman" w:hAnsi="Times New Roman" w:cs="Times New Roman"/>
          <w:sz w:val="20"/>
          <w:szCs w:val="20"/>
        </w:rPr>
        <w:t xml:space="preserve">The current study confirms </w:t>
      </w:r>
      <w:r w:rsidR="0034239D" w:rsidRPr="0054463B">
        <w:rPr>
          <w:rFonts w:ascii="Times New Roman" w:hAnsi="Times New Roman" w:cs="Times New Roman"/>
          <w:sz w:val="20"/>
          <w:szCs w:val="20"/>
        </w:rPr>
        <w:t xml:space="preserve">the </w:t>
      </w:r>
      <w:r w:rsidR="00632D56" w:rsidRPr="0054463B">
        <w:rPr>
          <w:rFonts w:ascii="Times New Roman" w:hAnsi="Times New Roman" w:cs="Times New Roman"/>
          <w:sz w:val="20"/>
          <w:szCs w:val="20"/>
        </w:rPr>
        <w:t>discrepancy</w:t>
      </w:r>
      <w:r w:rsidRPr="0054463B">
        <w:rPr>
          <w:rFonts w:ascii="Times New Roman" w:hAnsi="Times New Roman" w:cs="Times New Roman"/>
          <w:sz w:val="20"/>
          <w:szCs w:val="20"/>
        </w:rPr>
        <w:t xml:space="preserve"> between the results of pathologic response and the clinical</w:t>
      </w:r>
      <w:r w:rsidR="00632D56" w:rsidRPr="0054463B">
        <w:rPr>
          <w:rFonts w:ascii="Times New Roman" w:hAnsi="Times New Roman" w:cs="Times New Roman"/>
          <w:sz w:val="20"/>
          <w:szCs w:val="20"/>
        </w:rPr>
        <w:t xml:space="preserve"> response</w:t>
      </w:r>
      <w:r w:rsidRPr="0054463B">
        <w:rPr>
          <w:rFonts w:ascii="Times New Roman" w:hAnsi="Times New Roman" w:cs="Times New Roman"/>
          <w:sz w:val="20"/>
          <w:szCs w:val="20"/>
        </w:rPr>
        <w:t xml:space="preserve"> after neo-adjuvant therapy</w:t>
      </w:r>
      <w:r w:rsidR="00C53171" w:rsidRPr="0054463B">
        <w:rPr>
          <w:rFonts w:ascii="Times New Roman" w:hAnsi="Times New Roman" w:cs="Times New Roman"/>
          <w:sz w:val="20"/>
          <w:szCs w:val="20"/>
        </w:rPr>
        <w:t>. S</w:t>
      </w:r>
      <w:r w:rsidR="000F0671" w:rsidRPr="0054463B">
        <w:rPr>
          <w:rFonts w:ascii="Times New Roman" w:hAnsi="Times New Roman" w:cs="Times New Roman"/>
          <w:sz w:val="20"/>
          <w:szCs w:val="20"/>
        </w:rPr>
        <w:t>am</w:t>
      </w:r>
      <w:r w:rsidR="00AD4257" w:rsidRPr="0054463B">
        <w:rPr>
          <w:rFonts w:ascii="Times New Roman" w:hAnsi="Times New Roman" w:cs="Times New Roman"/>
          <w:sz w:val="20"/>
          <w:szCs w:val="20"/>
        </w:rPr>
        <w:t>e</w:t>
      </w:r>
      <w:r w:rsidR="000F0671" w:rsidRPr="0054463B">
        <w:rPr>
          <w:rFonts w:ascii="Times New Roman" w:hAnsi="Times New Roman" w:cs="Times New Roman"/>
          <w:sz w:val="20"/>
          <w:szCs w:val="20"/>
        </w:rPr>
        <w:t xml:space="preserve"> results were reported</w:t>
      </w:r>
      <w:r w:rsidR="00010E2B" w:rsidRPr="0054463B">
        <w:rPr>
          <w:rFonts w:ascii="Times New Roman" w:hAnsi="Times New Roman" w:cs="Times New Roman"/>
          <w:sz w:val="20"/>
          <w:szCs w:val="20"/>
        </w:rPr>
        <w:t xml:space="preserve"> by </w:t>
      </w:r>
      <w:proofErr w:type="spellStart"/>
      <w:r w:rsidR="00010E2B" w:rsidRPr="0054463B">
        <w:rPr>
          <w:rFonts w:ascii="Times New Roman" w:hAnsi="Times New Roman" w:cs="Times New Roman"/>
          <w:sz w:val="20"/>
          <w:szCs w:val="20"/>
        </w:rPr>
        <w:t>Guillem</w:t>
      </w:r>
      <w:proofErr w:type="spellEnd"/>
      <w:r w:rsidR="00010E2B" w:rsidRPr="0054463B">
        <w:rPr>
          <w:rFonts w:ascii="Times New Roman" w:hAnsi="Times New Roman" w:cs="Times New Roman"/>
          <w:sz w:val="20"/>
          <w:szCs w:val="20"/>
        </w:rPr>
        <w:t xml:space="preserve"> et al</w:t>
      </w:r>
      <w:r w:rsidR="00D20380" w:rsidRPr="0054463B">
        <w:rPr>
          <w:rFonts w:ascii="Times New Roman" w:hAnsi="Times New Roman" w:cs="Times New Roman"/>
          <w:sz w:val="20"/>
          <w:szCs w:val="20"/>
          <w:vertAlign w:val="superscript"/>
        </w:rPr>
        <w:t>8</w:t>
      </w:r>
      <w:r w:rsidR="00010E2B" w:rsidRPr="0054463B">
        <w:rPr>
          <w:rFonts w:ascii="Times New Roman" w:hAnsi="Times New Roman" w:cs="Times New Roman"/>
          <w:sz w:val="20"/>
          <w:szCs w:val="20"/>
        </w:rPr>
        <w:t xml:space="preserve"> and Marettoetal</w:t>
      </w:r>
      <w:r w:rsidR="00A53E4D" w:rsidRPr="0054463B">
        <w:rPr>
          <w:rFonts w:ascii="Times New Roman" w:hAnsi="Times New Roman" w:cs="Times New Roman"/>
          <w:sz w:val="20"/>
          <w:szCs w:val="20"/>
          <w:vertAlign w:val="superscript"/>
        </w:rPr>
        <w:t>9</w:t>
      </w:r>
      <w:r w:rsidR="00A307F8" w:rsidRPr="0054463B">
        <w:rPr>
          <w:rFonts w:ascii="Times New Roman" w:hAnsi="Times New Roman" w:cs="Times New Roman"/>
          <w:sz w:val="20"/>
          <w:szCs w:val="20"/>
        </w:rPr>
        <w:t>.</w:t>
      </w:r>
      <w:r w:rsidRPr="0054463B">
        <w:rPr>
          <w:rFonts w:ascii="Times New Roman" w:hAnsi="Times New Roman" w:cs="Times New Roman"/>
          <w:sz w:val="20"/>
          <w:szCs w:val="20"/>
        </w:rPr>
        <w:t xml:space="preserve"> Because of the difficulty in predicting the pathologic complete remission</w:t>
      </w:r>
      <w:r w:rsidR="00C53171" w:rsidRPr="0054463B">
        <w:rPr>
          <w:rFonts w:ascii="Times New Roman" w:hAnsi="Times New Roman" w:cs="Times New Roman"/>
          <w:sz w:val="20"/>
          <w:szCs w:val="20"/>
        </w:rPr>
        <w:t>, s</w:t>
      </w:r>
      <w:r w:rsidRPr="0054463B">
        <w:rPr>
          <w:rFonts w:ascii="Times New Roman" w:hAnsi="Times New Roman" w:cs="Times New Roman"/>
          <w:sz w:val="20"/>
          <w:szCs w:val="20"/>
        </w:rPr>
        <w:t xml:space="preserve">urgery still remains the standard of care for rectal cancer patients. </w:t>
      </w:r>
    </w:p>
    <w:p w:rsidR="004D396D" w:rsidRPr="0054463B" w:rsidRDefault="004D396D" w:rsidP="00C53171">
      <w:pPr>
        <w:tabs>
          <w:tab w:val="left" w:pos="1350"/>
        </w:tabs>
        <w:snapToGrid w:val="0"/>
        <w:spacing w:after="0" w:line="240" w:lineRule="auto"/>
        <w:ind w:firstLine="425"/>
        <w:jc w:val="both"/>
        <w:rPr>
          <w:rFonts w:ascii="Times New Roman" w:hAnsi="Times New Roman" w:cs="Times New Roman"/>
          <w:sz w:val="20"/>
          <w:szCs w:val="20"/>
        </w:rPr>
      </w:pPr>
      <w:r w:rsidRPr="0054463B">
        <w:rPr>
          <w:rFonts w:ascii="Times New Roman" w:hAnsi="Times New Roman" w:cs="Times New Roman"/>
          <w:sz w:val="20"/>
          <w:szCs w:val="20"/>
        </w:rPr>
        <w:t>Factors</w:t>
      </w:r>
      <w:r w:rsidR="00AD4257" w:rsidRPr="0054463B">
        <w:rPr>
          <w:rFonts w:ascii="Times New Roman" w:hAnsi="Times New Roman" w:cs="Times New Roman"/>
          <w:sz w:val="20"/>
          <w:szCs w:val="20"/>
        </w:rPr>
        <w:t xml:space="preserve"> th</w:t>
      </w:r>
      <w:r w:rsidRPr="0054463B">
        <w:rPr>
          <w:rFonts w:ascii="Times New Roman" w:hAnsi="Times New Roman" w:cs="Times New Roman"/>
          <w:sz w:val="20"/>
          <w:szCs w:val="20"/>
        </w:rPr>
        <w:t>at predict patient</w:t>
      </w:r>
      <w:r w:rsidR="00AD4257" w:rsidRPr="0054463B">
        <w:rPr>
          <w:rFonts w:ascii="Times New Roman" w:hAnsi="Times New Roman" w:cs="Times New Roman"/>
          <w:sz w:val="20"/>
          <w:szCs w:val="20"/>
        </w:rPr>
        <w:t>s’</w:t>
      </w:r>
      <w:r w:rsidRPr="0054463B">
        <w:rPr>
          <w:rFonts w:ascii="Times New Roman" w:hAnsi="Times New Roman" w:cs="Times New Roman"/>
          <w:sz w:val="20"/>
          <w:szCs w:val="20"/>
        </w:rPr>
        <w:t xml:space="preserve"> response to </w:t>
      </w:r>
      <w:proofErr w:type="spellStart"/>
      <w:r w:rsidRPr="0054463B">
        <w:rPr>
          <w:rFonts w:ascii="Times New Roman" w:hAnsi="Times New Roman" w:cs="Times New Roman"/>
          <w:sz w:val="20"/>
          <w:szCs w:val="20"/>
        </w:rPr>
        <w:t>neoadjuvant</w:t>
      </w:r>
      <w:proofErr w:type="spellEnd"/>
      <w:r w:rsidRPr="0054463B">
        <w:rPr>
          <w:rFonts w:ascii="Times New Roman" w:hAnsi="Times New Roman" w:cs="Times New Roman"/>
          <w:sz w:val="20"/>
          <w:szCs w:val="20"/>
        </w:rPr>
        <w:t xml:space="preserve"> CRT for rectal cancer have not been well defined.</w:t>
      </w:r>
      <w:r w:rsidR="00A307F8" w:rsidRPr="0054463B">
        <w:rPr>
          <w:rFonts w:ascii="Times New Roman" w:hAnsi="Times New Roman" w:cs="Times New Roman"/>
          <w:sz w:val="20"/>
          <w:szCs w:val="20"/>
        </w:rPr>
        <w:t xml:space="preserve"> </w:t>
      </w:r>
      <w:r w:rsidRPr="0054463B">
        <w:rPr>
          <w:rFonts w:ascii="Times New Roman" w:hAnsi="Times New Roman" w:cs="Times New Roman"/>
          <w:color w:val="000000"/>
          <w:sz w:val="20"/>
          <w:szCs w:val="20"/>
        </w:rPr>
        <w:t>Several small retrospective studies have showed some clinical factors and molecular biomarkers as predictors of tumor response to CRT</w:t>
      </w:r>
      <w:r w:rsidR="00465DC4" w:rsidRPr="0054463B">
        <w:rPr>
          <w:rFonts w:ascii="Times New Roman" w:hAnsi="Times New Roman" w:cs="Times New Roman"/>
          <w:color w:val="000000"/>
          <w:sz w:val="20"/>
          <w:szCs w:val="20"/>
        </w:rPr>
        <w:t>,</w:t>
      </w:r>
      <w:r w:rsidR="00465DC4" w:rsidRPr="0054463B">
        <w:rPr>
          <w:rFonts w:ascii="Times New Roman" w:hAnsi="Times New Roman" w:cs="Times New Roman"/>
          <w:sz w:val="20"/>
          <w:szCs w:val="20"/>
        </w:rPr>
        <w:t xml:space="preserve"> including</w:t>
      </w:r>
      <w:r w:rsidRPr="0054463B">
        <w:rPr>
          <w:rFonts w:ascii="Times New Roman" w:hAnsi="Times New Roman" w:cs="Times New Roman"/>
          <w:sz w:val="20"/>
          <w:szCs w:val="20"/>
        </w:rPr>
        <w:t xml:space="preserve"> the</w:t>
      </w:r>
      <w:r w:rsidR="00425998" w:rsidRPr="0054463B">
        <w:rPr>
          <w:rFonts w:ascii="Times New Roman" w:hAnsi="Times New Roman" w:cs="Times New Roman"/>
          <w:sz w:val="20"/>
          <w:szCs w:val="20"/>
        </w:rPr>
        <w:t xml:space="preserve"> pre-treatment</w:t>
      </w:r>
      <w:r w:rsidRPr="0054463B">
        <w:rPr>
          <w:rFonts w:ascii="Times New Roman" w:hAnsi="Times New Roman" w:cs="Times New Roman"/>
          <w:sz w:val="20"/>
          <w:szCs w:val="20"/>
        </w:rPr>
        <w:t xml:space="preserve"> tumor size</w:t>
      </w:r>
      <w:r w:rsidR="00425998" w:rsidRPr="0054463B">
        <w:rPr>
          <w:rFonts w:ascii="Times New Roman" w:hAnsi="Times New Roman" w:cs="Times New Roman"/>
          <w:sz w:val="20"/>
          <w:szCs w:val="20"/>
        </w:rPr>
        <w:t xml:space="preserve">, </w:t>
      </w:r>
      <w:r w:rsidR="00690083" w:rsidRPr="0054463B">
        <w:rPr>
          <w:rFonts w:ascii="Times New Roman" w:hAnsi="Times New Roman" w:cs="Times New Roman"/>
          <w:sz w:val="20"/>
          <w:szCs w:val="20"/>
        </w:rPr>
        <w:t>site,</w:t>
      </w:r>
      <w:r w:rsidRPr="0054463B">
        <w:rPr>
          <w:rFonts w:ascii="Times New Roman" w:hAnsi="Times New Roman" w:cs="Times New Roman"/>
          <w:sz w:val="20"/>
          <w:szCs w:val="20"/>
        </w:rPr>
        <w:t xml:space="preserve"> </w:t>
      </w:r>
      <w:proofErr w:type="spellStart"/>
      <w:r w:rsidRPr="0054463B">
        <w:rPr>
          <w:rFonts w:ascii="Times New Roman" w:hAnsi="Times New Roman" w:cs="Times New Roman"/>
          <w:sz w:val="20"/>
          <w:szCs w:val="20"/>
        </w:rPr>
        <w:t>carcinoembryonic</w:t>
      </w:r>
      <w:proofErr w:type="spellEnd"/>
      <w:r w:rsidRPr="0054463B">
        <w:rPr>
          <w:rFonts w:ascii="Times New Roman" w:hAnsi="Times New Roman" w:cs="Times New Roman"/>
          <w:sz w:val="20"/>
          <w:szCs w:val="20"/>
        </w:rPr>
        <w:t xml:space="preserve"> antigen (CEA) level, epidermal growth factor receptor</w:t>
      </w:r>
      <w:r w:rsidR="00540E9D" w:rsidRPr="0054463B">
        <w:rPr>
          <w:rFonts w:ascii="Times New Roman" w:hAnsi="Times New Roman" w:cs="Times New Roman"/>
          <w:sz w:val="20"/>
          <w:szCs w:val="20"/>
        </w:rPr>
        <w:t>p21</w:t>
      </w:r>
      <w:r w:rsidRPr="0054463B">
        <w:rPr>
          <w:rFonts w:ascii="Times New Roman" w:hAnsi="Times New Roman" w:cs="Times New Roman"/>
          <w:sz w:val="20"/>
          <w:szCs w:val="20"/>
        </w:rPr>
        <w:t xml:space="preserve"> and </w:t>
      </w:r>
      <w:r w:rsidR="00540E9D" w:rsidRPr="0054463B">
        <w:rPr>
          <w:rFonts w:ascii="Times New Roman" w:hAnsi="Times New Roman" w:cs="Times New Roman"/>
          <w:sz w:val="20"/>
          <w:szCs w:val="20"/>
        </w:rPr>
        <w:t>microsatellite instability</w:t>
      </w:r>
      <w:r w:rsidR="00462F23" w:rsidRPr="0054463B">
        <w:rPr>
          <w:rFonts w:ascii="Times New Roman" w:hAnsi="Times New Roman" w:cs="Times New Roman"/>
          <w:sz w:val="20"/>
          <w:szCs w:val="20"/>
          <w:vertAlign w:val="superscript"/>
        </w:rPr>
        <w:t>20.21.22.23</w:t>
      </w:r>
      <w:r w:rsidR="00465DC4" w:rsidRPr="0054463B">
        <w:rPr>
          <w:rFonts w:ascii="Times New Roman" w:hAnsi="Times New Roman" w:cs="Times New Roman"/>
          <w:sz w:val="20"/>
          <w:szCs w:val="20"/>
          <w:vertAlign w:val="superscript"/>
        </w:rPr>
        <w:t>, 24.</w:t>
      </w:r>
      <w:r w:rsidR="00465DC4" w:rsidRPr="0054463B">
        <w:rPr>
          <w:rFonts w:ascii="Times New Roman" w:hAnsi="Times New Roman" w:cs="Times New Roman"/>
          <w:sz w:val="20"/>
          <w:szCs w:val="20"/>
        </w:rPr>
        <w:t xml:space="preserve"> </w:t>
      </w:r>
      <w:proofErr w:type="spellStart"/>
      <w:r w:rsidR="00465DC4" w:rsidRPr="0054463B">
        <w:rPr>
          <w:rFonts w:ascii="Times New Roman" w:hAnsi="Times New Roman" w:cs="Times New Roman"/>
          <w:sz w:val="20"/>
          <w:szCs w:val="20"/>
        </w:rPr>
        <w:t>Janian</w:t>
      </w:r>
      <w:proofErr w:type="spellEnd"/>
      <w:r w:rsidR="00425998" w:rsidRPr="0054463B">
        <w:rPr>
          <w:rFonts w:ascii="Times New Roman" w:hAnsi="Times New Roman" w:cs="Times New Roman"/>
          <w:sz w:val="20"/>
          <w:szCs w:val="20"/>
        </w:rPr>
        <w:t xml:space="preserve"> and his colleagues</w:t>
      </w:r>
      <w:r w:rsidR="00C63414" w:rsidRPr="0054463B">
        <w:rPr>
          <w:rFonts w:ascii="Times New Roman" w:hAnsi="Times New Roman" w:cs="Times New Roman"/>
          <w:sz w:val="20"/>
          <w:szCs w:val="20"/>
          <w:vertAlign w:val="superscript"/>
        </w:rPr>
        <w:t>3</w:t>
      </w:r>
      <w:r w:rsidR="00425998" w:rsidRPr="0054463B">
        <w:rPr>
          <w:rFonts w:ascii="Times New Roman" w:hAnsi="Times New Roman" w:cs="Times New Roman"/>
          <w:sz w:val="20"/>
          <w:szCs w:val="20"/>
        </w:rPr>
        <w:t xml:space="preserve"> showed that small middle and lower tumors with </w:t>
      </w:r>
      <w:proofErr w:type="spellStart"/>
      <w:r w:rsidR="00425998" w:rsidRPr="0054463B">
        <w:rPr>
          <w:rFonts w:ascii="Times New Roman" w:hAnsi="Times New Roman" w:cs="Times New Roman"/>
          <w:sz w:val="20"/>
          <w:szCs w:val="20"/>
        </w:rPr>
        <w:t>lowpre</w:t>
      </w:r>
      <w:proofErr w:type="spellEnd"/>
      <w:r w:rsidR="00425998" w:rsidRPr="0054463B">
        <w:rPr>
          <w:rFonts w:ascii="Times New Roman" w:hAnsi="Times New Roman" w:cs="Times New Roman"/>
          <w:sz w:val="20"/>
          <w:szCs w:val="20"/>
        </w:rPr>
        <w:t xml:space="preserve">-treatment </w:t>
      </w:r>
      <w:proofErr w:type="spellStart"/>
      <w:r w:rsidR="00425998" w:rsidRPr="0054463B">
        <w:rPr>
          <w:rFonts w:ascii="Times New Roman" w:hAnsi="Times New Roman" w:cs="Times New Roman"/>
          <w:sz w:val="20"/>
          <w:szCs w:val="20"/>
        </w:rPr>
        <w:t>carcinoembryonic</w:t>
      </w:r>
      <w:proofErr w:type="spellEnd"/>
      <w:r w:rsidR="00425998" w:rsidRPr="0054463B">
        <w:rPr>
          <w:rFonts w:ascii="Times New Roman" w:hAnsi="Times New Roman" w:cs="Times New Roman"/>
          <w:sz w:val="20"/>
          <w:szCs w:val="20"/>
        </w:rPr>
        <w:t xml:space="preserve"> antigen level benefited more from the </w:t>
      </w:r>
      <w:proofErr w:type="spellStart"/>
      <w:r w:rsidR="00425998" w:rsidRPr="0054463B">
        <w:rPr>
          <w:rFonts w:ascii="Times New Roman" w:hAnsi="Times New Roman" w:cs="Times New Roman"/>
          <w:sz w:val="20"/>
          <w:szCs w:val="20"/>
        </w:rPr>
        <w:t>neoadjuvant</w:t>
      </w:r>
      <w:proofErr w:type="spellEnd"/>
      <w:r w:rsidR="00425998" w:rsidRPr="0054463B">
        <w:rPr>
          <w:rFonts w:ascii="Times New Roman" w:hAnsi="Times New Roman" w:cs="Times New Roman"/>
          <w:sz w:val="20"/>
          <w:szCs w:val="20"/>
        </w:rPr>
        <w:t xml:space="preserve"> CRT.</w:t>
      </w:r>
      <w:r w:rsidR="00B333DE" w:rsidRPr="0054463B">
        <w:rPr>
          <w:rFonts w:ascii="Times New Roman" w:hAnsi="Times New Roman" w:cs="Times New Roman"/>
          <w:sz w:val="20"/>
          <w:szCs w:val="20"/>
        </w:rPr>
        <w:t xml:space="preserve"> However</w:t>
      </w:r>
      <w:r w:rsidR="00465DC4" w:rsidRPr="0054463B">
        <w:rPr>
          <w:rFonts w:ascii="Times New Roman" w:hAnsi="Times New Roman" w:cs="Times New Roman"/>
          <w:sz w:val="20"/>
          <w:szCs w:val="20"/>
        </w:rPr>
        <w:t>, the</w:t>
      </w:r>
      <w:r w:rsidR="00B333DE" w:rsidRPr="0054463B">
        <w:rPr>
          <w:rFonts w:ascii="Times New Roman" w:hAnsi="Times New Roman" w:cs="Times New Roman"/>
          <w:sz w:val="20"/>
          <w:szCs w:val="20"/>
        </w:rPr>
        <w:t xml:space="preserve"> pre-treatment CEA level in a majority of patients is normal and the cut-off level</w:t>
      </w:r>
      <w:r w:rsidR="00EE28E9" w:rsidRPr="0054463B">
        <w:rPr>
          <w:rFonts w:ascii="Times New Roman" w:hAnsi="Times New Roman" w:cs="Times New Roman"/>
          <w:sz w:val="20"/>
          <w:szCs w:val="20"/>
        </w:rPr>
        <w:t xml:space="preserve"> is</w:t>
      </w:r>
      <w:r w:rsidR="00B333DE" w:rsidRPr="0054463B">
        <w:rPr>
          <w:rFonts w:ascii="Times New Roman" w:hAnsi="Times New Roman" w:cs="Times New Roman"/>
          <w:sz w:val="20"/>
          <w:szCs w:val="20"/>
        </w:rPr>
        <w:t xml:space="preserve"> inconclusive</w:t>
      </w:r>
      <w:r w:rsidR="00C53171" w:rsidRPr="0054463B">
        <w:rPr>
          <w:rFonts w:ascii="Times New Roman" w:hAnsi="Times New Roman" w:cs="Times New Roman"/>
          <w:sz w:val="20"/>
          <w:szCs w:val="20"/>
        </w:rPr>
        <w:t>. T</w:t>
      </w:r>
      <w:r w:rsidR="003C7FED" w:rsidRPr="0054463B">
        <w:rPr>
          <w:rFonts w:ascii="Times New Roman" w:hAnsi="Times New Roman" w:cs="Times New Roman"/>
          <w:sz w:val="20"/>
          <w:szCs w:val="20"/>
        </w:rPr>
        <w:t>herefor</w:t>
      </w:r>
      <w:r w:rsidR="00246280" w:rsidRPr="0054463B">
        <w:rPr>
          <w:rFonts w:ascii="Times New Roman" w:hAnsi="Times New Roman" w:cs="Times New Roman"/>
          <w:sz w:val="20"/>
          <w:szCs w:val="20"/>
        </w:rPr>
        <w:t>e</w:t>
      </w:r>
      <w:r w:rsidR="003C7FED" w:rsidRPr="0054463B">
        <w:rPr>
          <w:rFonts w:ascii="Times New Roman" w:hAnsi="Times New Roman" w:cs="Times New Roman"/>
          <w:sz w:val="20"/>
          <w:szCs w:val="20"/>
        </w:rPr>
        <w:t>,</w:t>
      </w:r>
      <w:r w:rsidR="00B333DE" w:rsidRPr="0054463B">
        <w:rPr>
          <w:rFonts w:ascii="Times New Roman" w:hAnsi="Times New Roman" w:cs="Times New Roman"/>
          <w:sz w:val="20"/>
          <w:szCs w:val="20"/>
        </w:rPr>
        <w:t xml:space="preserve"> the applicability of CEA in predicting treatment response remains unclear</w:t>
      </w:r>
      <w:r w:rsidR="00EE28E9" w:rsidRPr="0054463B">
        <w:rPr>
          <w:rFonts w:ascii="Times New Roman" w:hAnsi="Times New Roman" w:cs="Times New Roman"/>
          <w:sz w:val="20"/>
          <w:szCs w:val="20"/>
          <w:vertAlign w:val="superscript"/>
        </w:rPr>
        <w:t>25</w:t>
      </w:r>
      <w:r w:rsidR="00B333DE" w:rsidRPr="0054463B">
        <w:rPr>
          <w:rFonts w:ascii="Times New Roman" w:hAnsi="Times New Roman" w:cs="Times New Roman"/>
          <w:sz w:val="20"/>
          <w:szCs w:val="20"/>
        </w:rPr>
        <w:t>.</w:t>
      </w:r>
    </w:p>
    <w:p w:rsidR="00A307F8" w:rsidRPr="0054463B" w:rsidRDefault="00794A24" w:rsidP="00C53171">
      <w:pPr>
        <w:snapToGrid w:val="0"/>
        <w:spacing w:after="0" w:line="240" w:lineRule="auto"/>
        <w:ind w:firstLine="425"/>
        <w:jc w:val="both"/>
        <w:rPr>
          <w:rFonts w:ascii="Times New Roman" w:hAnsi="Times New Roman" w:cs="Times New Roman"/>
          <w:sz w:val="20"/>
          <w:szCs w:val="20"/>
        </w:rPr>
      </w:pPr>
      <w:r w:rsidRPr="0054463B">
        <w:rPr>
          <w:rFonts w:ascii="Times New Roman" w:hAnsi="Times New Roman" w:cs="Times New Roman"/>
          <w:sz w:val="20"/>
          <w:szCs w:val="20"/>
        </w:rPr>
        <w:t xml:space="preserve">In a recent study, van </w:t>
      </w:r>
      <w:proofErr w:type="spellStart"/>
      <w:r w:rsidRPr="0054463B">
        <w:rPr>
          <w:rFonts w:ascii="Times New Roman" w:hAnsi="Times New Roman" w:cs="Times New Roman"/>
          <w:sz w:val="20"/>
          <w:szCs w:val="20"/>
        </w:rPr>
        <w:t>der</w:t>
      </w:r>
      <w:proofErr w:type="spellEnd"/>
      <w:r w:rsidRPr="0054463B">
        <w:rPr>
          <w:rFonts w:ascii="Times New Roman" w:hAnsi="Times New Roman" w:cs="Times New Roman"/>
          <w:sz w:val="20"/>
          <w:szCs w:val="20"/>
        </w:rPr>
        <w:t xml:space="preserve"> </w:t>
      </w:r>
      <w:proofErr w:type="spellStart"/>
      <w:r w:rsidRPr="0054463B">
        <w:rPr>
          <w:rFonts w:ascii="Times New Roman" w:hAnsi="Times New Roman" w:cs="Times New Roman"/>
          <w:sz w:val="20"/>
          <w:szCs w:val="20"/>
        </w:rPr>
        <w:t>Sluis</w:t>
      </w:r>
      <w:proofErr w:type="spellEnd"/>
      <w:r w:rsidRPr="0054463B">
        <w:rPr>
          <w:rFonts w:ascii="Times New Roman" w:hAnsi="Times New Roman" w:cs="Times New Roman"/>
          <w:sz w:val="20"/>
          <w:szCs w:val="20"/>
        </w:rPr>
        <w:t xml:space="preserve"> et al</w:t>
      </w:r>
      <w:r w:rsidR="00C63414" w:rsidRPr="0054463B">
        <w:rPr>
          <w:rFonts w:ascii="Times New Roman" w:hAnsi="Times New Roman" w:cs="Times New Roman"/>
          <w:sz w:val="20"/>
          <w:szCs w:val="20"/>
          <w:vertAlign w:val="superscript"/>
        </w:rPr>
        <w:t>2</w:t>
      </w:r>
      <w:r w:rsidR="00FC641C" w:rsidRPr="0054463B">
        <w:rPr>
          <w:rFonts w:ascii="Times New Roman" w:hAnsi="Times New Roman" w:cs="Times New Roman"/>
          <w:sz w:val="20"/>
          <w:szCs w:val="20"/>
          <w:vertAlign w:val="superscript"/>
        </w:rPr>
        <w:t>6</w:t>
      </w:r>
      <w:r w:rsidR="00A307F8" w:rsidRPr="0054463B">
        <w:rPr>
          <w:rFonts w:ascii="Times New Roman" w:hAnsi="Times New Roman" w:cs="Times New Roman"/>
          <w:sz w:val="20"/>
          <w:szCs w:val="20"/>
        </w:rPr>
        <w:t xml:space="preserve"> </w:t>
      </w:r>
      <w:r w:rsidRPr="0054463B">
        <w:rPr>
          <w:rFonts w:ascii="Times New Roman" w:hAnsi="Times New Roman" w:cs="Times New Roman"/>
          <w:sz w:val="20"/>
          <w:szCs w:val="20"/>
        </w:rPr>
        <w:t>found that the best response rate was observed in patients diagnose</w:t>
      </w:r>
      <w:r w:rsidR="003C7FED" w:rsidRPr="0054463B">
        <w:rPr>
          <w:rFonts w:ascii="Times New Roman" w:hAnsi="Times New Roman" w:cs="Times New Roman"/>
          <w:sz w:val="20"/>
          <w:szCs w:val="20"/>
        </w:rPr>
        <w:t>d with a non-obstructive, well</w:t>
      </w:r>
      <w:r w:rsidR="00A307F8" w:rsidRPr="0054463B">
        <w:rPr>
          <w:rFonts w:ascii="Times New Roman" w:hAnsi="Times New Roman" w:cs="Times New Roman"/>
          <w:sz w:val="20"/>
          <w:szCs w:val="20"/>
        </w:rPr>
        <w:t xml:space="preserve"> </w:t>
      </w:r>
      <w:proofErr w:type="spellStart"/>
      <w:r w:rsidR="00DE0FC5" w:rsidRPr="0054463B">
        <w:rPr>
          <w:rFonts w:ascii="Times New Roman" w:hAnsi="Times New Roman" w:cs="Times New Roman"/>
          <w:sz w:val="20"/>
          <w:szCs w:val="20"/>
        </w:rPr>
        <w:t>and</w:t>
      </w:r>
      <w:r w:rsidRPr="0054463B">
        <w:rPr>
          <w:rFonts w:ascii="Times New Roman" w:hAnsi="Times New Roman" w:cs="Times New Roman"/>
          <w:sz w:val="20"/>
          <w:szCs w:val="20"/>
        </w:rPr>
        <w:t>moderately</w:t>
      </w:r>
      <w:proofErr w:type="spellEnd"/>
      <w:r w:rsidRPr="0054463B">
        <w:rPr>
          <w:rFonts w:ascii="Times New Roman" w:hAnsi="Times New Roman" w:cs="Times New Roman"/>
          <w:sz w:val="20"/>
          <w:szCs w:val="20"/>
        </w:rPr>
        <w:t xml:space="preserve"> differentiated </w:t>
      </w:r>
      <w:proofErr w:type="spellStart"/>
      <w:r w:rsidRPr="0054463B">
        <w:rPr>
          <w:rFonts w:ascii="Times New Roman" w:hAnsi="Times New Roman" w:cs="Times New Roman"/>
          <w:sz w:val="20"/>
          <w:szCs w:val="20"/>
        </w:rPr>
        <w:t>adenocarcinoma</w:t>
      </w:r>
      <w:proofErr w:type="spellEnd"/>
      <w:r w:rsidRPr="0054463B">
        <w:rPr>
          <w:rFonts w:ascii="Times New Roman" w:hAnsi="Times New Roman" w:cs="Times New Roman"/>
          <w:sz w:val="20"/>
          <w:szCs w:val="20"/>
        </w:rPr>
        <w:t xml:space="preserve"> of the lower rectum with no clinical apparent nodal or distant metastatic disease (</w:t>
      </w:r>
      <w:proofErr w:type="spellStart"/>
      <w:r w:rsidRPr="0054463B">
        <w:rPr>
          <w:rFonts w:ascii="Times New Roman" w:hAnsi="Times New Roman" w:cs="Times New Roman"/>
          <w:sz w:val="20"/>
          <w:szCs w:val="20"/>
        </w:rPr>
        <w:t>pCR</w:t>
      </w:r>
      <w:proofErr w:type="spellEnd"/>
      <w:r w:rsidRPr="0054463B">
        <w:rPr>
          <w:rFonts w:ascii="Times New Roman" w:hAnsi="Times New Roman" w:cs="Times New Roman"/>
          <w:sz w:val="20"/>
          <w:szCs w:val="20"/>
        </w:rPr>
        <w:t xml:space="preserve"> ratio 18.8%). The percentage of patients demonstrating </w:t>
      </w:r>
      <w:proofErr w:type="spellStart"/>
      <w:r w:rsidRPr="0054463B">
        <w:rPr>
          <w:rFonts w:ascii="Times New Roman" w:hAnsi="Times New Roman" w:cs="Times New Roman"/>
          <w:sz w:val="20"/>
          <w:szCs w:val="20"/>
        </w:rPr>
        <w:t>pCR</w:t>
      </w:r>
      <w:proofErr w:type="spellEnd"/>
      <w:r w:rsidRPr="0054463B">
        <w:rPr>
          <w:rFonts w:ascii="Times New Roman" w:hAnsi="Times New Roman" w:cs="Times New Roman"/>
          <w:sz w:val="20"/>
          <w:szCs w:val="20"/>
        </w:rPr>
        <w:t xml:space="preserve"> decreased in case of symptoms of pretreatment obstruction or poorly differentiated tumors (</w:t>
      </w:r>
      <w:proofErr w:type="spellStart"/>
      <w:r w:rsidRPr="0054463B">
        <w:rPr>
          <w:rFonts w:ascii="Times New Roman" w:hAnsi="Times New Roman" w:cs="Times New Roman"/>
          <w:sz w:val="20"/>
          <w:szCs w:val="20"/>
        </w:rPr>
        <w:t>pCR</w:t>
      </w:r>
      <w:proofErr w:type="spellEnd"/>
      <w:r w:rsidRPr="0054463B">
        <w:rPr>
          <w:rFonts w:ascii="Times New Roman" w:hAnsi="Times New Roman" w:cs="Times New Roman"/>
          <w:sz w:val="20"/>
          <w:szCs w:val="20"/>
        </w:rPr>
        <w:t xml:space="preserve"> ratio of 11.8 and 6.7%, respectively)</w:t>
      </w:r>
      <w:r w:rsidR="00C63414" w:rsidRPr="0054463B">
        <w:rPr>
          <w:rFonts w:ascii="Times New Roman" w:hAnsi="Times New Roman" w:cs="Times New Roman"/>
          <w:sz w:val="20"/>
          <w:szCs w:val="20"/>
          <w:vertAlign w:val="superscript"/>
        </w:rPr>
        <w:t>2</w:t>
      </w:r>
      <w:r w:rsidR="00FC641C" w:rsidRPr="0054463B">
        <w:rPr>
          <w:rFonts w:ascii="Times New Roman" w:hAnsi="Times New Roman" w:cs="Times New Roman"/>
          <w:sz w:val="20"/>
          <w:szCs w:val="20"/>
          <w:vertAlign w:val="superscript"/>
        </w:rPr>
        <w:t>6</w:t>
      </w:r>
      <w:r w:rsidRPr="0054463B">
        <w:rPr>
          <w:rFonts w:ascii="Times New Roman" w:hAnsi="Times New Roman" w:cs="Times New Roman"/>
          <w:sz w:val="20"/>
          <w:szCs w:val="20"/>
        </w:rPr>
        <w:t>.</w:t>
      </w:r>
      <w:r w:rsidR="007E7161" w:rsidRPr="0054463B">
        <w:rPr>
          <w:rFonts w:ascii="Times New Roman" w:hAnsi="Times New Roman" w:cs="Times New Roman"/>
          <w:sz w:val="20"/>
          <w:szCs w:val="20"/>
        </w:rPr>
        <w:t xml:space="preserve"> </w:t>
      </w:r>
      <w:r w:rsidR="007E7161" w:rsidRPr="0054463B">
        <w:rPr>
          <w:rFonts w:ascii="Times New Roman" w:hAnsi="Times New Roman" w:cs="Times New Roman"/>
          <w:sz w:val="20"/>
          <w:szCs w:val="20"/>
        </w:rPr>
        <w:lastRenderedPageBreak/>
        <w:t xml:space="preserve">Also, the interval from end of pre-operative </w:t>
      </w:r>
      <w:r w:rsidR="00B9328A" w:rsidRPr="0054463B">
        <w:rPr>
          <w:rFonts w:ascii="Times New Roman" w:hAnsi="Times New Roman" w:cs="Times New Roman"/>
          <w:sz w:val="20"/>
          <w:szCs w:val="20"/>
        </w:rPr>
        <w:t>treatment</w:t>
      </w:r>
      <w:r w:rsidR="007E7161" w:rsidRPr="0054463B">
        <w:rPr>
          <w:rFonts w:ascii="Times New Roman" w:hAnsi="Times New Roman" w:cs="Times New Roman"/>
          <w:sz w:val="20"/>
          <w:szCs w:val="20"/>
        </w:rPr>
        <w:t xml:space="preserve"> to </w:t>
      </w:r>
      <w:r w:rsidR="00223F66" w:rsidRPr="0054463B">
        <w:rPr>
          <w:rFonts w:ascii="Times New Roman" w:hAnsi="Times New Roman" w:cs="Times New Roman"/>
          <w:sz w:val="20"/>
          <w:szCs w:val="20"/>
        </w:rPr>
        <w:t>surgery of more than 7 weeks was associated with an increased rate of pCR</w:t>
      </w:r>
      <w:r w:rsidR="00B57DDF" w:rsidRPr="0054463B">
        <w:rPr>
          <w:rFonts w:ascii="Times New Roman" w:hAnsi="Times New Roman" w:cs="Times New Roman"/>
          <w:sz w:val="20"/>
          <w:szCs w:val="20"/>
          <w:vertAlign w:val="superscript"/>
        </w:rPr>
        <w:t>23</w:t>
      </w:r>
      <w:r w:rsidR="00B57DDF" w:rsidRPr="0054463B">
        <w:rPr>
          <w:rFonts w:ascii="Times New Roman" w:hAnsi="Times New Roman" w:cs="Times New Roman"/>
          <w:sz w:val="20"/>
          <w:szCs w:val="20"/>
        </w:rPr>
        <w:t>.</w:t>
      </w:r>
    </w:p>
    <w:p w:rsidR="002C6BDB" w:rsidRPr="0054463B" w:rsidRDefault="00A307F8" w:rsidP="00C53171">
      <w:pPr>
        <w:snapToGrid w:val="0"/>
        <w:spacing w:after="0" w:line="240" w:lineRule="auto"/>
        <w:ind w:firstLine="425"/>
        <w:jc w:val="both"/>
        <w:rPr>
          <w:rFonts w:ascii="Times New Roman" w:hAnsi="Times New Roman" w:cs="Times New Roman"/>
          <w:sz w:val="20"/>
          <w:szCs w:val="20"/>
        </w:rPr>
      </w:pPr>
      <w:r w:rsidRPr="0054463B">
        <w:rPr>
          <w:rFonts w:ascii="Times New Roman" w:hAnsi="Times New Roman" w:cs="Times New Roman"/>
          <w:sz w:val="20"/>
          <w:szCs w:val="20"/>
        </w:rPr>
        <w:t>I</w:t>
      </w:r>
      <w:r w:rsidR="00794A24" w:rsidRPr="0054463B">
        <w:rPr>
          <w:rFonts w:ascii="Times New Roman" w:hAnsi="Times New Roman" w:cs="Times New Roman"/>
          <w:sz w:val="20"/>
          <w:szCs w:val="20"/>
        </w:rPr>
        <w:t>n the current retrospective study</w:t>
      </w:r>
      <w:r w:rsidR="00246280" w:rsidRPr="0054463B">
        <w:rPr>
          <w:rFonts w:ascii="Times New Roman" w:hAnsi="Times New Roman" w:cs="Times New Roman"/>
          <w:sz w:val="20"/>
          <w:szCs w:val="20"/>
        </w:rPr>
        <w:t xml:space="preserve">, </w:t>
      </w:r>
      <w:r w:rsidR="00794A24" w:rsidRPr="0054463B">
        <w:rPr>
          <w:rFonts w:ascii="Times New Roman" w:hAnsi="Times New Roman" w:cs="Times New Roman"/>
          <w:sz w:val="20"/>
          <w:szCs w:val="20"/>
        </w:rPr>
        <w:t>the pre</w:t>
      </w:r>
      <w:r w:rsidR="00B57DDF" w:rsidRPr="0054463B">
        <w:rPr>
          <w:rFonts w:ascii="Times New Roman" w:hAnsi="Times New Roman" w:cs="Times New Roman"/>
          <w:sz w:val="20"/>
          <w:szCs w:val="20"/>
        </w:rPr>
        <w:t>-</w:t>
      </w:r>
      <w:r w:rsidR="00794A24" w:rsidRPr="0054463B">
        <w:rPr>
          <w:rFonts w:ascii="Times New Roman" w:hAnsi="Times New Roman" w:cs="Times New Roman"/>
          <w:sz w:val="20"/>
          <w:szCs w:val="20"/>
        </w:rPr>
        <w:t>treatment characteristics of patients according to the degree of pathologic response after surgical intervention were compared. There was no statistically significant differences regards age</w:t>
      </w:r>
      <w:r w:rsidR="00C53171" w:rsidRPr="0054463B">
        <w:rPr>
          <w:rFonts w:ascii="Times New Roman" w:hAnsi="Times New Roman" w:cs="Times New Roman"/>
          <w:sz w:val="20"/>
          <w:szCs w:val="20"/>
        </w:rPr>
        <w:t>, s</w:t>
      </w:r>
      <w:r w:rsidR="00794A24" w:rsidRPr="0054463B">
        <w:rPr>
          <w:rFonts w:ascii="Times New Roman" w:hAnsi="Times New Roman" w:cs="Times New Roman"/>
          <w:sz w:val="20"/>
          <w:szCs w:val="20"/>
        </w:rPr>
        <w:t>ex</w:t>
      </w:r>
      <w:r w:rsidR="00C53171" w:rsidRPr="0054463B">
        <w:rPr>
          <w:rFonts w:ascii="Times New Roman" w:hAnsi="Times New Roman" w:cs="Times New Roman"/>
          <w:sz w:val="20"/>
          <w:szCs w:val="20"/>
        </w:rPr>
        <w:t>, p</w:t>
      </w:r>
      <w:r w:rsidR="00794A24" w:rsidRPr="0054463B">
        <w:rPr>
          <w:rFonts w:ascii="Times New Roman" w:hAnsi="Times New Roman" w:cs="Times New Roman"/>
          <w:sz w:val="20"/>
          <w:szCs w:val="20"/>
        </w:rPr>
        <w:t>athological subtype, distance from anal verge, and type of surgery. This may be explained by the limitation of information that can be collected from the medical files for retrospective studies</w:t>
      </w:r>
      <w:r w:rsidR="00D632BF" w:rsidRPr="0054463B">
        <w:rPr>
          <w:rFonts w:ascii="Times New Roman" w:hAnsi="Times New Roman" w:cs="Times New Roman"/>
          <w:sz w:val="20"/>
          <w:szCs w:val="20"/>
        </w:rPr>
        <w:t>.</w:t>
      </w:r>
    </w:p>
    <w:p w:rsidR="000175F5" w:rsidRPr="0054463B" w:rsidRDefault="002C6BDB" w:rsidP="00C53171">
      <w:pPr>
        <w:snapToGrid w:val="0"/>
        <w:spacing w:after="0" w:line="240" w:lineRule="auto"/>
        <w:ind w:firstLine="425"/>
        <w:jc w:val="both"/>
        <w:rPr>
          <w:rFonts w:ascii="Times New Roman" w:hAnsi="Times New Roman" w:cs="Times New Roman"/>
          <w:sz w:val="20"/>
          <w:szCs w:val="20"/>
        </w:rPr>
      </w:pPr>
      <w:r w:rsidRPr="0054463B">
        <w:rPr>
          <w:rFonts w:ascii="Times New Roman" w:hAnsi="Times New Roman" w:cs="Times New Roman"/>
          <w:sz w:val="20"/>
          <w:szCs w:val="20"/>
        </w:rPr>
        <w:t xml:space="preserve">It is of note that patients undergoing </w:t>
      </w:r>
      <w:proofErr w:type="spellStart"/>
      <w:r w:rsidRPr="0054463B">
        <w:rPr>
          <w:rFonts w:ascii="Times New Roman" w:hAnsi="Times New Roman" w:cs="Times New Roman"/>
          <w:sz w:val="20"/>
          <w:szCs w:val="20"/>
        </w:rPr>
        <w:t>cCRhave</w:t>
      </w:r>
      <w:proofErr w:type="spellEnd"/>
      <w:r w:rsidRPr="0054463B">
        <w:rPr>
          <w:rFonts w:ascii="Times New Roman" w:hAnsi="Times New Roman" w:cs="Times New Roman"/>
          <w:sz w:val="20"/>
          <w:szCs w:val="20"/>
        </w:rPr>
        <w:t xml:space="preserve"> an improved disease free and overall survival than those who have a partial response</w:t>
      </w:r>
      <w:r w:rsidRPr="0054463B">
        <w:rPr>
          <w:rFonts w:ascii="Times New Roman" w:hAnsi="Times New Roman" w:cs="Times New Roman"/>
          <w:sz w:val="20"/>
          <w:szCs w:val="20"/>
          <w:vertAlign w:val="superscript"/>
        </w:rPr>
        <w:t>2</w:t>
      </w:r>
      <w:r w:rsidR="00FC641C" w:rsidRPr="0054463B">
        <w:rPr>
          <w:rFonts w:ascii="Times New Roman" w:hAnsi="Times New Roman" w:cs="Times New Roman"/>
          <w:sz w:val="20"/>
          <w:szCs w:val="20"/>
          <w:vertAlign w:val="superscript"/>
        </w:rPr>
        <w:t>7</w:t>
      </w:r>
      <w:r w:rsidR="00C53171" w:rsidRPr="0054463B">
        <w:rPr>
          <w:rFonts w:ascii="Times New Roman" w:hAnsi="Times New Roman" w:cs="Times New Roman"/>
          <w:sz w:val="20"/>
          <w:szCs w:val="20"/>
        </w:rPr>
        <w:t>. A</w:t>
      </w:r>
      <w:r w:rsidR="00800B17" w:rsidRPr="0054463B">
        <w:rPr>
          <w:rFonts w:ascii="Times New Roman" w:hAnsi="Times New Roman" w:cs="Times New Roman"/>
          <w:sz w:val="20"/>
          <w:szCs w:val="20"/>
        </w:rPr>
        <w:t>n interesting paper from Wynn et al</w:t>
      </w:r>
      <w:r w:rsidR="00600873" w:rsidRPr="0054463B">
        <w:rPr>
          <w:rFonts w:ascii="Times New Roman" w:hAnsi="Times New Roman" w:cs="Times New Roman"/>
          <w:sz w:val="20"/>
          <w:szCs w:val="20"/>
          <w:vertAlign w:val="superscript"/>
        </w:rPr>
        <w:t>2</w:t>
      </w:r>
      <w:r w:rsidR="00FC641C" w:rsidRPr="0054463B">
        <w:rPr>
          <w:rFonts w:ascii="Times New Roman" w:hAnsi="Times New Roman" w:cs="Times New Roman"/>
          <w:sz w:val="20"/>
          <w:szCs w:val="20"/>
          <w:vertAlign w:val="superscript"/>
        </w:rPr>
        <w:t>8</w:t>
      </w:r>
      <w:r w:rsidR="00800B17" w:rsidRPr="0054463B">
        <w:rPr>
          <w:rFonts w:ascii="Times New Roman" w:hAnsi="Times New Roman" w:cs="Times New Roman"/>
          <w:sz w:val="20"/>
          <w:szCs w:val="20"/>
        </w:rPr>
        <w:t xml:space="preserve"> found </w:t>
      </w:r>
      <w:r w:rsidR="00600873" w:rsidRPr="0054463B">
        <w:rPr>
          <w:rFonts w:ascii="Times New Roman" w:hAnsi="Times New Roman" w:cs="Times New Roman"/>
          <w:sz w:val="20"/>
          <w:szCs w:val="20"/>
        </w:rPr>
        <w:t>more than</w:t>
      </w:r>
      <w:r w:rsidR="00800B17" w:rsidRPr="0054463B">
        <w:rPr>
          <w:rFonts w:ascii="Times New Roman" w:hAnsi="Times New Roman" w:cs="Times New Roman"/>
          <w:sz w:val="20"/>
          <w:szCs w:val="20"/>
        </w:rPr>
        <w:t xml:space="preserve"> seventy descriptions of complete response after </w:t>
      </w:r>
      <w:proofErr w:type="spellStart"/>
      <w:r w:rsidR="00800B17" w:rsidRPr="0054463B">
        <w:rPr>
          <w:rFonts w:ascii="Times New Roman" w:hAnsi="Times New Roman" w:cs="Times New Roman"/>
          <w:sz w:val="20"/>
          <w:szCs w:val="20"/>
        </w:rPr>
        <w:t>neoadjuvant</w:t>
      </w:r>
      <w:proofErr w:type="spellEnd"/>
      <w:r w:rsidR="00800B17" w:rsidRPr="0054463B">
        <w:rPr>
          <w:rFonts w:ascii="Times New Roman" w:hAnsi="Times New Roman" w:cs="Times New Roman"/>
          <w:sz w:val="20"/>
          <w:szCs w:val="20"/>
        </w:rPr>
        <w:t xml:space="preserve"> CRT within the United Kingdom alone calling for an international, if not</w:t>
      </w:r>
      <w:r w:rsidR="00070CA7" w:rsidRPr="0054463B">
        <w:rPr>
          <w:rFonts w:ascii="Times New Roman" w:hAnsi="Times New Roman" w:cs="Times New Roman"/>
          <w:sz w:val="20"/>
          <w:szCs w:val="20"/>
        </w:rPr>
        <w:t>,</w:t>
      </w:r>
      <w:r w:rsidR="00800B17" w:rsidRPr="0054463B">
        <w:rPr>
          <w:rFonts w:ascii="Times New Roman" w:hAnsi="Times New Roman" w:cs="Times New Roman"/>
          <w:sz w:val="20"/>
          <w:szCs w:val="20"/>
        </w:rPr>
        <w:t xml:space="preserve"> only a national classification of response. No one clear definition within current literature appears dominant over the other. This may explain partly the discordance between the treatment results in the different studies. In the study of </w:t>
      </w:r>
      <w:proofErr w:type="spellStart"/>
      <w:r w:rsidR="00800B17" w:rsidRPr="0054463B">
        <w:rPr>
          <w:rFonts w:ascii="Times New Roman" w:hAnsi="Times New Roman" w:cs="Times New Roman"/>
          <w:sz w:val="20"/>
          <w:szCs w:val="20"/>
        </w:rPr>
        <w:t>Habr</w:t>
      </w:r>
      <w:proofErr w:type="spellEnd"/>
      <w:r w:rsidR="00800B17" w:rsidRPr="0054463B">
        <w:rPr>
          <w:rFonts w:ascii="Times New Roman" w:hAnsi="Times New Roman" w:cs="Times New Roman"/>
          <w:sz w:val="20"/>
          <w:szCs w:val="20"/>
        </w:rPr>
        <w:t>-Gama et al</w:t>
      </w:r>
      <w:r w:rsidR="00A21C54" w:rsidRPr="0054463B">
        <w:rPr>
          <w:rFonts w:ascii="Times New Roman" w:hAnsi="Times New Roman" w:cs="Times New Roman"/>
          <w:sz w:val="20"/>
          <w:szCs w:val="20"/>
          <w:vertAlign w:val="superscript"/>
        </w:rPr>
        <w:t>2</w:t>
      </w:r>
      <w:r w:rsidR="00FC641C" w:rsidRPr="0054463B">
        <w:rPr>
          <w:rFonts w:ascii="Times New Roman" w:hAnsi="Times New Roman" w:cs="Times New Roman"/>
          <w:sz w:val="20"/>
          <w:szCs w:val="20"/>
          <w:vertAlign w:val="superscript"/>
        </w:rPr>
        <w:t>9</w:t>
      </w:r>
      <w:r w:rsidR="00C53171" w:rsidRPr="0054463B">
        <w:rPr>
          <w:rFonts w:ascii="Times New Roman" w:hAnsi="Times New Roman" w:cs="Times New Roman"/>
          <w:sz w:val="20"/>
          <w:szCs w:val="20"/>
        </w:rPr>
        <w:t>, t</w:t>
      </w:r>
      <w:r w:rsidR="00800B17" w:rsidRPr="0054463B">
        <w:rPr>
          <w:rFonts w:ascii="Times New Roman" w:hAnsi="Times New Roman" w:cs="Times New Roman"/>
          <w:sz w:val="20"/>
          <w:szCs w:val="20"/>
        </w:rPr>
        <w:t>he 5-year overall survival</w:t>
      </w:r>
      <w:r w:rsidR="00A307F8" w:rsidRPr="0054463B">
        <w:rPr>
          <w:rFonts w:ascii="Times New Roman" w:hAnsi="Times New Roman" w:cs="Times New Roman"/>
          <w:sz w:val="20"/>
          <w:szCs w:val="20"/>
        </w:rPr>
        <w:t xml:space="preserve"> </w:t>
      </w:r>
      <w:r w:rsidR="00800B17" w:rsidRPr="0054463B">
        <w:rPr>
          <w:rFonts w:ascii="Times New Roman" w:hAnsi="Times New Roman" w:cs="Times New Roman"/>
          <w:sz w:val="20"/>
          <w:szCs w:val="20"/>
        </w:rPr>
        <w:t>disease free survival</w:t>
      </w:r>
      <w:r w:rsidR="00A307F8" w:rsidRPr="0054463B">
        <w:rPr>
          <w:rFonts w:ascii="Times New Roman" w:hAnsi="Times New Roman" w:cs="Times New Roman"/>
          <w:sz w:val="20"/>
          <w:szCs w:val="20"/>
        </w:rPr>
        <w:t xml:space="preserve"> </w:t>
      </w:r>
      <w:r w:rsidR="00800B17" w:rsidRPr="0054463B">
        <w:rPr>
          <w:rFonts w:ascii="Times New Roman" w:hAnsi="Times New Roman" w:cs="Times New Roman"/>
          <w:sz w:val="20"/>
          <w:szCs w:val="20"/>
        </w:rPr>
        <w:t xml:space="preserve">rate of those patients who obtained clinical complete remission through preoperative </w:t>
      </w:r>
      <w:proofErr w:type="spellStart"/>
      <w:r w:rsidR="00800B17" w:rsidRPr="0054463B">
        <w:rPr>
          <w:rFonts w:ascii="Times New Roman" w:hAnsi="Times New Roman" w:cs="Times New Roman"/>
          <w:sz w:val="20"/>
          <w:szCs w:val="20"/>
        </w:rPr>
        <w:t>chemoradiotherapy</w:t>
      </w:r>
      <w:proofErr w:type="spellEnd"/>
      <w:r w:rsidR="00800B17" w:rsidRPr="0054463B">
        <w:rPr>
          <w:rFonts w:ascii="Times New Roman" w:hAnsi="Times New Roman" w:cs="Times New Roman"/>
          <w:sz w:val="20"/>
          <w:szCs w:val="20"/>
        </w:rPr>
        <w:t xml:space="preserve"> reached</w:t>
      </w:r>
      <w:r w:rsidR="00A307F8" w:rsidRPr="0054463B">
        <w:rPr>
          <w:rFonts w:ascii="Times New Roman" w:hAnsi="Times New Roman" w:cs="Times New Roman"/>
          <w:sz w:val="20"/>
          <w:szCs w:val="20"/>
        </w:rPr>
        <w:t xml:space="preserve"> </w:t>
      </w:r>
      <w:r w:rsidR="00800B17" w:rsidRPr="0054463B">
        <w:rPr>
          <w:rFonts w:ascii="Times New Roman" w:hAnsi="Times New Roman" w:cs="Times New Roman"/>
          <w:sz w:val="20"/>
          <w:szCs w:val="20"/>
        </w:rPr>
        <w:t>83% and 92% respectively</w:t>
      </w:r>
      <w:r w:rsidR="000175F5" w:rsidRPr="0054463B">
        <w:rPr>
          <w:rFonts w:ascii="Times New Roman" w:hAnsi="Times New Roman" w:cs="Times New Roman"/>
          <w:sz w:val="20"/>
          <w:szCs w:val="20"/>
        </w:rPr>
        <w:t>.</w:t>
      </w:r>
    </w:p>
    <w:p w:rsidR="00FF2385" w:rsidRPr="0054463B" w:rsidRDefault="000175F5" w:rsidP="00C53171">
      <w:pPr>
        <w:snapToGrid w:val="0"/>
        <w:spacing w:after="0" w:line="240" w:lineRule="auto"/>
        <w:ind w:firstLine="425"/>
        <w:jc w:val="both"/>
        <w:rPr>
          <w:rFonts w:ascii="Times New Roman" w:hAnsi="Times New Roman" w:cs="Times New Roman"/>
          <w:color w:val="FF0000"/>
          <w:sz w:val="20"/>
          <w:szCs w:val="20"/>
        </w:rPr>
      </w:pPr>
      <w:r w:rsidRPr="0054463B">
        <w:rPr>
          <w:rFonts w:ascii="Times New Roman" w:hAnsi="Times New Roman" w:cs="Times New Roman"/>
          <w:sz w:val="20"/>
          <w:szCs w:val="20"/>
        </w:rPr>
        <w:t>.In the current study</w:t>
      </w:r>
      <w:r w:rsidR="00A307F8" w:rsidRPr="0054463B">
        <w:rPr>
          <w:rFonts w:ascii="Times New Roman" w:hAnsi="Times New Roman" w:cs="Times New Roman"/>
          <w:sz w:val="20"/>
          <w:szCs w:val="20"/>
        </w:rPr>
        <w:t>,</w:t>
      </w:r>
      <w:r w:rsidRPr="0054463B">
        <w:rPr>
          <w:rFonts w:ascii="Times New Roman" w:hAnsi="Times New Roman" w:cs="Times New Roman"/>
          <w:sz w:val="20"/>
          <w:szCs w:val="20"/>
        </w:rPr>
        <w:t xml:space="preserve"> the survival rates of patients who achieved complete or partial clinical response to neo-adjuvant CRT was better than those who had stable or progressive disease</w:t>
      </w:r>
      <w:r w:rsidR="00A307F8" w:rsidRPr="0054463B">
        <w:rPr>
          <w:rFonts w:ascii="Times New Roman" w:hAnsi="Times New Roman" w:cs="Times New Roman"/>
          <w:sz w:val="20"/>
          <w:szCs w:val="20"/>
        </w:rPr>
        <w:t>.</w:t>
      </w:r>
      <w:r w:rsidRPr="0054463B">
        <w:rPr>
          <w:rFonts w:ascii="Times New Roman" w:hAnsi="Times New Roman" w:cs="Times New Roman"/>
          <w:sz w:val="20"/>
          <w:szCs w:val="20"/>
        </w:rPr>
        <w:t xml:space="preserve"> However, these results do not show statistical significance</w:t>
      </w:r>
      <w:r w:rsidR="00246280" w:rsidRPr="0054463B">
        <w:rPr>
          <w:rFonts w:ascii="Times New Roman" w:hAnsi="Times New Roman" w:cs="Times New Roman"/>
          <w:sz w:val="20"/>
          <w:szCs w:val="20"/>
        </w:rPr>
        <w:t xml:space="preserve">. </w:t>
      </w:r>
      <w:r w:rsidRPr="0054463B">
        <w:rPr>
          <w:rFonts w:ascii="Times New Roman" w:hAnsi="Times New Roman" w:cs="Times New Roman"/>
          <w:sz w:val="20"/>
          <w:szCs w:val="20"/>
        </w:rPr>
        <w:t xml:space="preserve">On the other </w:t>
      </w:r>
      <w:r w:rsidR="00465DC4" w:rsidRPr="0054463B">
        <w:rPr>
          <w:rFonts w:ascii="Times New Roman" w:hAnsi="Times New Roman" w:cs="Times New Roman"/>
          <w:sz w:val="20"/>
          <w:szCs w:val="20"/>
        </w:rPr>
        <w:t>hand,</w:t>
      </w:r>
      <w:r w:rsidRPr="0054463B">
        <w:rPr>
          <w:rFonts w:ascii="Times New Roman" w:hAnsi="Times New Roman" w:cs="Times New Roman"/>
          <w:sz w:val="20"/>
          <w:szCs w:val="20"/>
        </w:rPr>
        <w:t xml:space="preserve"> the grade of pathologic response significantly affected the survival rates</w:t>
      </w:r>
      <w:r w:rsidR="00C53171" w:rsidRPr="0054463B">
        <w:rPr>
          <w:rFonts w:ascii="Times New Roman" w:hAnsi="Times New Roman" w:cs="Times New Roman"/>
          <w:color w:val="FF0000"/>
          <w:sz w:val="20"/>
          <w:szCs w:val="20"/>
        </w:rPr>
        <w:t xml:space="preserve">. </w:t>
      </w:r>
      <w:r w:rsidR="00C53171" w:rsidRPr="0054463B">
        <w:rPr>
          <w:rFonts w:ascii="Times New Roman" w:hAnsi="Times New Roman" w:cs="Times New Roman"/>
          <w:sz w:val="20"/>
          <w:szCs w:val="20"/>
        </w:rPr>
        <w:t>T</w:t>
      </w:r>
      <w:r w:rsidR="00800B17" w:rsidRPr="0054463B">
        <w:rPr>
          <w:rFonts w:ascii="Times New Roman" w:hAnsi="Times New Roman" w:cs="Times New Roman"/>
          <w:sz w:val="20"/>
          <w:szCs w:val="20"/>
        </w:rPr>
        <w:t xml:space="preserve">his shows that our system for the clinical assessment of remission after neo adjuvant therapy </w:t>
      </w:r>
      <w:r w:rsidRPr="0054463B">
        <w:rPr>
          <w:rFonts w:ascii="Times New Roman" w:hAnsi="Times New Roman" w:cs="Times New Roman"/>
          <w:sz w:val="20"/>
          <w:szCs w:val="20"/>
        </w:rPr>
        <w:t xml:space="preserve">is not optimal </w:t>
      </w:r>
      <w:r w:rsidR="00800B17" w:rsidRPr="0054463B">
        <w:rPr>
          <w:rFonts w:ascii="Times New Roman" w:hAnsi="Times New Roman" w:cs="Times New Roman"/>
          <w:sz w:val="20"/>
          <w:szCs w:val="20"/>
        </w:rPr>
        <w:t xml:space="preserve">and </w:t>
      </w:r>
      <w:r w:rsidRPr="0054463B">
        <w:rPr>
          <w:rFonts w:ascii="Times New Roman" w:hAnsi="Times New Roman" w:cs="Times New Roman"/>
          <w:sz w:val="20"/>
          <w:szCs w:val="20"/>
        </w:rPr>
        <w:t xml:space="preserve">the identified clinical </w:t>
      </w:r>
      <w:r w:rsidR="00800B17" w:rsidRPr="0054463B">
        <w:rPr>
          <w:rFonts w:ascii="Times New Roman" w:hAnsi="Times New Roman" w:cs="Times New Roman"/>
          <w:sz w:val="20"/>
          <w:szCs w:val="20"/>
        </w:rPr>
        <w:t>remissio</w:t>
      </w:r>
      <w:r w:rsidR="00DA6C2F" w:rsidRPr="0054463B">
        <w:rPr>
          <w:rFonts w:ascii="Times New Roman" w:hAnsi="Times New Roman" w:cs="Times New Roman"/>
          <w:sz w:val="20"/>
          <w:szCs w:val="20"/>
        </w:rPr>
        <w:t>n</w:t>
      </w:r>
      <w:r w:rsidR="0054463B">
        <w:rPr>
          <w:rFonts w:ascii="Times New Roman" w:hAnsi="Times New Roman" w:cs="Times New Roman" w:hint="eastAsia"/>
          <w:sz w:val="20"/>
          <w:szCs w:val="20"/>
          <w:lang w:eastAsia="zh-CN"/>
        </w:rPr>
        <w:t xml:space="preserve"> </w:t>
      </w:r>
      <w:r w:rsidR="00800B17" w:rsidRPr="0054463B">
        <w:rPr>
          <w:rFonts w:ascii="Times New Roman" w:hAnsi="Times New Roman" w:cs="Times New Roman"/>
          <w:sz w:val="20"/>
          <w:szCs w:val="20"/>
        </w:rPr>
        <w:t>does not reflect the real disease status</w:t>
      </w:r>
      <w:r w:rsidR="00A307F8" w:rsidRPr="0054463B">
        <w:rPr>
          <w:rFonts w:ascii="Times New Roman" w:hAnsi="Times New Roman" w:cs="Times New Roman"/>
          <w:sz w:val="20"/>
          <w:szCs w:val="20"/>
        </w:rPr>
        <w:t>.</w:t>
      </w:r>
      <w:r w:rsidR="00800B17" w:rsidRPr="0054463B">
        <w:rPr>
          <w:rFonts w:ascii="Times New Roman" w:hAnsi="Times New Roman" w:cs="Times New Roman"/>
          <w:sz w:val="20"/>
          <w:szCs w:val="20"/>
        </w:rPr>
        <w:t xml:space="preserve"> </w:t>
      </w:r>
      <w:r w:rsidRPr="0054463B">
        <w:rPr>
          <w:rFonts w:ascii="Times New Roman" w:hAnsi="Times New Roman" w:cs="Times New Roman"/>
          <w:sz w:val="20"/>
          <w:szCs w:val="20"/>
        </w:rPr>
        <w:t xml:space="preserve">We may need to review and develop our protocol of assessment of clinical remission in an attempt </w:t>
      </w:r>
      <w:r w:rsidR="001D3A16" w:rsidRPr="0054463B">
        <w:rPr>
          <w:rFonts w:ascii="Times New Roman" w:hAnsi="Times New Roman" w:cs="Times New Roman"/>
          <w:sz w:val="20"/>
          <w:szCs w:val="20"/>
        </w:rPr>
        <w:t xml:space="preserve">to improve its accuracy. However, there is still international </w:t>
      </w:r>
      <w:r w:rsidR="00800B17" w:rsidRPr="0054463B">
        <w:rPr>
          <w:rFonts w:ascii="Times New Roman" w:hAnsi="Times New Roman" w:cs="Times New Roman"/>
          <w:sz w:val="20"/>
          <w:szCs w:val="20"/>
        </w:rPr>
        <w:t xml:space="preserve">confusion about the protocol of assessment of clinical response after </w:t>
      </w:r>
      <w:proofErr w:type="spellStart"/>
      <w:r w:rsidR="00800B17" w:rsidRPr="0054463B">
        <w:rPr>
          <w:rFonts w:ascii="Times New Roman" w:hAnsi="Times New Roman" w:cs="Times New Roman"/>
          <w:sz w:val="20"/>
          <w:szCs w:val="20"/>
        </w:rPr>
        <w:t>neoadjuvant</w:t>
      </w:r>
      <w:proofErr w:type="spellEnd"/>
      <w:r w:rsidR="00800B17" w:rsidRPr="0054463B">
        <w:rPr>
          <w:rFonts w:ascii="Times New Roman" w:hAnsi="Times New Roman" w:cs="Times New Roman"/>
          <w:sz w:val="20"/>
          <w:szCs w:val="20"/>
        </w:rPr>
        <w:t xml:space="preserve"> CRT and</w:t>
      </w:r>
      <w:r w:rsidR="001D3A16" w:rsidRPr="0054463B">
        <w:rPr>
          <w:rFonts w:ascii="Times New Roman" w:hAnsi="Times New Roman" w:cs="Times New Roman"/>
          <w:sz w:val="20"/>
          <w:szCs w:val="20"/>
        </w:rPr>
        <w:t xml:space="preserve"> about</w:t>
      </w:r>
      <w:r w:rsidR="00800B17" w:rsidRPr="0054463B">
        <w:rPr>
          <w:rFonts w:ascii="Times New Roman" w:hAnsi="Times New Roman" w:cs="Times New Roman"/>
          <w:sz w:val="20"/>
          <w:szCs w:val="20"/>
        </w:rPr>
        <w:t xml:space="preserve"> the influence of clinical response grade on treatment success</w:t>
      </w:r>
      <w:r w:rsidR="00C53171" w:rsidRPr="0054463B">
        <w:rPr>
          <w:rFonts w:ascii="Times New Roman" w:hAnsi="Times New Roman" w:cs="Times New Roman"/>
          <w:sz w:val="20"/>
          <w:szCs w:val="20"/>
        </w:rPr>
        <w:t>. T</w:t>
      </w:r>
      <w:r w:rsidR="00800B17" w:rsidRPr="0054463B">
        <w:rPr>
          <w:rFonts w:ascii="Times New Roman" w:hAnsi="Times New Roman" w:cs="Times New Roman"/>
          <w:sz w:val="20"/>
          <w:szCs w:val="20"/>
        </w:rPr>
        <w:t>hus</w:t>
      </w:r>
      <w:r w:rsidR="00194569" w:rsidRPr="0054463B">
        <w:rPr>
          <w:rFonts w:ascii="Times New Roman" w:hAnsi="Times New Roman" w:cs="Times New Roman"/>
          <w:sz w:val="20"/>
          <w:szCs w:val="20"/>
        </w:rPr>
        <w:t>,</w:t>
      </w:r>
      <w:r w:rsidR="00800B17" w:rsidRPr="0054463B">
        <w:rPr>
          <w:rFonts w:ascii="Times New Roman" w:hAnsi="Times New Roman" w:cs="Times New Roman"/>
          <w:sz w:val="20"/>
          <w:szCs w:val="20"/>
        </w:rPr>
        <w:t xml:space="preserve"> physicians are still reluctant to treat patients without using surgery, mainly because of the lack of a </w:t>
      </w:r>
      <w:proofErr w:type="spellStart"/>
      <w:r w:rsidR="00800B17" w:rsidRPr="0054463B">
        <w:rPr>
          <w:rFonts w:ascii="Times New Roman" w:hAnsi="Times New Roman" w:cs="Times New Roman"/>
          <w:sz w:val="20"/>
          <w:szCs w:val="20"/>
        </w:rPr>
        <w:t>sufﬁciently</w:t>
      </w:r>
      <w:proofErr w:type="spellEnd"/>
      <w:r w:rsidR="00800B17" w:rsidRPr="0054463B">
        <w:rPr>
          <w:rFonts w:ascii="Times New Roman" w:hAnsi="Times New Roman" w:cs="Times New Roman"/>
          <w:sz w:val="20"/>
          <w:szCs w:val="20"/>
        </w:rPr>
        <w:t xml:space="preserve"> accurate technique for identifying patients with a cCR</w:t>
      </w:r>
      <w:r w:rsidR="00AC07B1" w:rsidRPr="0054463B">
        <w:rPr>
          <w:rFonts w:ascii="Times New Roman" w:hAnsi="Times New Roman" w:cs="Times New Roman"/>
          <w:sz w:val="20"/>
          <w:szCs w:val="20"/>
          <w:vertAlign w:val="superscript"/>
        </w:rPr>
        <w:t>23,25</w:t>
      </w:r>
      <w:r w:rsidR="002B709B" w:rsidRPr="0054463B">
        <w:rPr>
          <w:rFonts w:ascii="Times New Roman" w:hAnsi="Times New Roman" w:cs="Times New Roman"/>
          <w:sz w:val="20"/>
          <w:szCs w:val="20"/>
        </w:rPr>
        <w:t>.</w:t>
      </w:r>
    </w:p>
    <w:p w:rsidR="00C42A97" w:rsidRPr="0054463B" w:rsidRDefault="001E2CEB" w:rsidP="00C53171">
      <w:pPr>
        <w:snapToGrid w:val="0"/>
        <w:spacing w:after="0" w:line="240" w:lineRule="auto"/>
        <w:ind w:firstLine="425"/>
        <w:jc w:val="both"/>
        <w:rPr>
          <w:rFonts w:ascii="Times New Roman" w:hAnsi="Times New Roman" w:cs="Times New Roman"/>
          <w:sz w:val="20"/>
          <w:szCs w:val="20"/>
        </w:rPr>
      </w:pPr>
      <w:r w:rsidRPr="0054463B">
        <w:rPr>
          <w:rFonts w:ascii="Times New Roman" w:hAnsi="Times New Roman" w:cs="Times New Roman"/>
          <w:sz w:val="20"/>
          <w:szCs w:val="20"/>
        </w:rPr>
        <w:t xml:space="preserve">In conclusion, pre-operative concurrent </w:t>
      </w:r>
      <w:proofErr w:type="spellStart"/>
      <w:r w:rsidRPr="0054463B">
        <w:rPr>
          <w:rFonts w:ascii="Times New Roman" w:hAnsi="Times New Roman" w:cs="Times New Roman"/>
          <w:sz w:val="20"/>
          <w:szCs w:val="20"/>
        </w:rPr>
        <w:t>chemoradiotherapy</w:t>
      </w:r>
      <w:proofErr w:type="spellEnd"/>
      <w:r w:rsidRPr="0054463B">
        <w:rPr>
          <w:rFonts w:ascii="Times New Roman" w:hAnsi="Times New Roman" w:cs="Times New Roman"/>
          <w:sz w:val="20"/>
          <w:szCs w:val="20"/>
        </w:rPr>
        <w:t xml:space="preserve"> is widely accepted as an effective way to achieve local control and </w:t>
      </w:r>
      <w:r w:rsidR="008F00A0" w:rsidRPr="0054463B">
        <w:rPr>
          <w:rFonts w:ascii="Times New Roman" w:hAnsi="Times New Roman" w:cs="Times New Roman"/>
          <w:sz w:val="20"/>
          <w:szCs w:val="20"/>
        </w:rPr>
        <w:t xml:space="preserve">subsequently </w:t>
      </w:r>
      <w:r w:rsidRPr="0054463B">
        <w:rPr>
          <w:rFonts w:ascii="Times New Roman" w:hAnsi="Times New Roman" w:cs="Times New Roman"/>
          <w:sz w:val="20"/>
          <w:szCs w:val="20"/>
        </w:rPr>
        <w:t>survival</w:t>
      </w:r>
      <w:r w:rsidR="008F00A0" w:rsidRPr="0054463B">
        <w:rPr>
          <w:rFonts w:ascii="Times New Roman" w:hAnsi="Times New Roman" w:cs="Times New Roman"/>
          <w:sz w:val="20"/>
          <w:szCs w:val="20"/>
        </w:rPr>
        <w:t xml:space="preserve"> benefit </w:t>
      </w:r>
      <w:r w:rsidRPr="0054463B">
        <w:rPr>
          <w:rFonts w:ascii="Times New Roman" w:hAnsi="Times New Roman" w:cs="Times New Roman"/>
          <w:sz w:val="20"/>
          <w:szCs w:val="20"/>
        </w:rPr>
        <w:t>in patients with locally advanced rectal cancer</w:t>
      </w:r>
      <w:r w:rsidR="008F00A0" w:rsidRPr="0054463B">
        <w:rPr>
          <w:rFonts w:ascii="Times New Roman" w:hAnsi="Times New Roman" w:cs="Times New Roman"/>
          <w:sz w:val="20"/>
          <w:szCs w:val="20"/>
        </w:rPr>
        <w:t>.</w:t>
      </w:r>
      <w:r w:rsidR="00B41F7C" w:rsidRPr="0054463B">
        <w:rPr>
          <w:rFonts w:ascii="Times New Roman" w:hAnsi="Times New Roman" w:cs="Times New Roman"/>
          <w:sz w:val="20"/>
          <w:szCs w:val="20"/>
        </w:rPr>
        <w:t xml:space="preserve"> The accuracy of preoperative staging is crucial in preventing under- or over-treatment.</w:t>
      </w:r>
      <w:r w:rsidR="00794A24" w:rsidRPr="0054463B">
        <w:rPr>
          <w:rFonts w:ascii="Times New Roman" w:hAnsi="Times New Roman" w:cs="Times New Roman"/>
          <w:sz w:val="20"/>
          <w:szCs w:val="20"/>
        </w:rPr>
        <w:t xml:space="preserve"> Prospective studies conducted on larger number of patients with special stress on symptoms of pretreatment obstruction </w:t>
      </w:r>
      <w:r w:rsidR="00794A24" w:rsidRPr="0054463B">
        <w:rPr>
          <w:rFonts w:ascii="Times New Roman" w:hAnsi="Times New Roman" w:cs="Times New Roman"/>
          <w:sz w:val="20"/>
          <w:szCs w:val="20"/>
        </w:rPr>
        <w:lastRenderedPageBreak/>
        <w:t>and tumor site</w:t>
      </w:r>
      <w:r w:rsidR="00B41F7C" w:rsidRPr="0054463B">
        <w:rPr>
          <w:rFonts w:ascii="Times New Roman" w:hAnsi="Times New Roman" w:cs="Times New Roman"/>
          <w:sz w:val="20"/>
          <w:szCs w:val="20"/>
        </w:rPr>
        <w:t>, size</w:t>
      </w:r>
      <w:r w:rsidR="00794A24" w:rsidRPr="0054463B">
        <w:rPr>
          <w:rFonts w:ascii="Times New Roman" w:hAnsi="Times New Roman" w:cs="Times New Roman"/>
          <w:sz w:val="20"/>
          <w:szCs w:val="20"/>
        </w:rPr>
        <w:t xml:space="preserve"> and differentiation should be encouraged to reach firm conclusions </w:t>
      </w:r>
      <w:r w:rsidR="001D3A16" w:rsidRPr="0054463B">
        <w:rPr>
          <w:rFonts w:ascii="Times New Roman" w:hAnsi="Times New Roman" w:cs="Times New Roman"/>
          <w:sz w:val="20"/>
          <w:szCs w:val="20"/>
        </w:rPr>
        <w:t xml:space="preserve">about patients who may </w:t>
      </w:r>
      <w:r w:rsidR="00C26DF6" w:rsidRPr="0054463B">
        <w:rPr>
          <w:rFonts w:ascii="Times New Roman" w:hAnsi="Times New Roman" w:cs="Times New Roman"/>
          <w:sz w:val="20"/>
          <w:szCs w:val="20"/>
        </w:rPr>
        <w:t>be good candidate</w:t>
      </w:r>
      <w:r w:rsidR="004E4A3D" w:rsidRPr="0054463B">
        <w:rPr>
          <w:rFonts w:ascii="Times New Roman" w:hAnsi="Times New Roman" w:cs="Times New Roman"/>
          <w:sz w:val="20"/>
          <w:szCs w:val="20"/>
        </w:rPr>
        <w:t>s</w:t>
      </w:r>
      <w:r w:rsidR="00C26DF6" w:rsidRPr="0054463B">
        <w:rPr>
          <w:rFonts w:ascii="Times New Roman" w:hAnsi="Times New Roman" w:cs="Times New Roman"/>
          <w:sz w:val="20"/>
          <w:szCs w:val="20"/>
        </w:rPr>
        <w:t xml:space="preserve"> for the “watch and wait “protocol</w:t>
      </w:r>
      <w:r w:rsidR="00C53171" w:rsidRPr="0054463B">
        <w:rPr>
          <w:rFonts w:ascii="Times New Roman" w:hAnsi="Times New Roman" w:cs="Times New Roman"/>
          <w:sz w:val="20"/>
          <w:szCs w:val="20"/>
        </w:rPr>
        <w:t>. U</w:t>
      </w:r>
      <w:r w:rsidR="00E910D4" w:rsidRPr="0054463B">
        <w:rPr>
          <w:rFonts w:ascii="Times New Roman" w:hAnsi="Times New Roman" w:cs="Times New Roman"/>
          <w:sz w:val="20"/>
          <w:szCs w:val="20"/>
        </w:rPr>
        <w:t xml:space="preserve">nification of definition of clinical complete response with use of a </w:t>
      </w:r>
      <w:proofErr w:type="spellStart"/>
      <w:r w:rsidR="00E910D4" w:rsidRPr="0054463B">
        <w:rPr>
          <w:rFonts w:ascii="Times New Roman" w:hAnsi="Times New Roman" w:cs="Times New Roman"/>
          <w:sz w:val="20"/>
          <w:szCs w:val="20"/>
        </w:rPr>
        <w:t>sufﬁciently</w:t>
      </w:r>
      <w:proofErr w:type="spellEnd"/>
      <w:r w:rsidR="00E910D4" w:rsidRPr="0054463B">
        <w:rPr>
          <w:rFonts w:ascii="Times New Roman" w:hAnsi="Times New Roman" w:cs="Times New Roman"/>
          <w:sz w:val="20"/>
          <w:szCs w:val="20"/>
        </w:rPr>
        <w:t xml:space="preserve"> accurate tech</w:t>
      </w:r>
      <w:r w:rsidR="00E95629" w:rsidRPr="0054463B">
        <w:rPr>
          <w:rFonts w:ascii="Times New Roman" w:hAnsi="Times New Roman" w:cs="Times New Roman"/>
          <w:sz w:val="20"/>
          <w:szCs w:val="20"/>
        </w:rPr>
        <w:t>nique for identification of these patient</w:t>
      </w:r>
      <w:r w:rsidR="00E910D4" w:rsidRPr="0054463B">
        <w:rPr>
          <w:rFonts w:ascii="Times New Roman" w:hAnsi="Times New Roman" w:cs="Times New Roman"/>
          <w:sz w:val="20"/>
          <w:szCs w:val="20"/>
        </w:rPr>
        <w:t>s</w:t>
      </w:r>
      <w:bookmarkStart w:id="2" w:name="_Hlk511399670"/>
      <w:r w:rsidR="00C53171" w:rsidRPr="0054463B">
        <w:rPr>
          <w:rFonts w:ascii="Times New Roman" w:hAnsi="Times New Roman" w:cs="Times New Roman"/>
          <w:sz w:val="20"/>
          <w:szCs w:val="20"/>
        </w:rPr>
        <w:t>, o</w:t>
      </w:r>
      <w:r w:rsidR="00E910D4" w:rsidRPr="0054463B">
        <w:rPr>
          <w:rFonts w:ascii="Times New Roman" w:hAnsi="Times New Roman" w:cs="Times New Roman"/>
          <w:sz w:val="20"/>
          <w:szCs w:val="20"/>
        </w:rPr>
        <w:t>ptimal drug combination and /or targeted therapy should be our crucial goal</w:t>
      </w:r>
      <w:bookmarkEnd w:id="2"/>
      <w:r w:rsidR="00246280" w:rsidRPr="0054463B">
        <w:rPr>
          <w:rFonts w:ascii="Times New Roman" w:hAnsi="Times New Roman" w:cs="Times New Roman"/>
          <w:sz w:val="20"/>
          <w:szCs w:val="20"/>
        </w:rPr>
        <w:t xml:space="preserve">. </w:t>
      </w:r>
      <w:r w:rsidRPr="0054463B">
        <w:rPr>
          <w:rFonts w:ascii="Times New Roman" w:hAnsi="Times New Roman" w:cs="Times New Roman"/>
          <w:sz w:val="20"/>
          <w:szCs w:val="20"/>
        </w:rPr>
        <w:t>The challenges include individualizing care to improve long-term oncologic outcome, while minimizing toxicity and maintaining quality of life.</w:t>
      </w:r>
    </w:p>
    <w:p w:rsidR="00CB7177" w:rsidRPr="0054463B" w:rsidRDefault="00CB7177" w:rsidP="00C53171">
      <w:pPr>
        <w:snapToGrid w:val="0"/>
        <w:spacing w:after="0" w:line="240" w:lineRule="auto"/>
        <w:ind w:firstLine="425"/>
        <w:jc w:val="both"/>
        <w:rPr>
          <w:rFonts w:ascii="Times New Roman" w:hAnsi="Times New Roman" w:cs="Times New Roman"/>
          <w:sz w:val="20"/>
          <w:szCs w:val="20"/>
        </w:rPr>
      </w:pPr>
    </w:p>
    <w:p w:rsidR="00C53171" w:rsidRPr="0054463B" w:rsidRDefault="00973893" w:rsidP="00C53171">
      <w:pPr>
        <w:snapToGrid w:val="0"/>
        <w:spacing w:after="0" w:line="240" w:lineRule="auto"/>
        <w:jc w:val="both"/>
        <w:rPr>
          <w:rFonts w:ascii="Times New Roman" w:hAnsi="Times New Roman" w:cs="Times New Roman"/>
          <w:sz w:val="20"/>
          <w:szCs w:val="20"/>
        </w:rPr>
      </w:pPr>
      <w:r w:rsidRPr="0054463B">
        <w:rPr>
          <w:rFonts w:ascii="Times New Roman" w:hAnsi="Times New Roman" w:cs="Times New Roman"/>
          <w:b/>
          <w:bCs/>
          <w:sz w:val="20"/>
          <w:szCs w:val="20"/>
        </w:rPr>
        <w:t>References</w:t>
      </w:r>
    </w:p>
    <w:p w:rsidR="00C53171" w:rsidRPr="0054463B" w:rsidRDefault="00C53171" w:rsidP="00C53171">
      <w:pPr>
        <w:pStyle w:val="ListParagraph"/>
        <w:widowControl w:val="0"/>
        <w:numPr>
          <w:ilvl w:val="0"/>
          <w:numId w:val="4"/>
        </w:numPr>
        <w:snapToGrid w:val="0"/>
        <w:spacing w:after="0" w:line="240" w:lineRule="auto"/>
        <w:ind w:firstLineChars="0"/>
        <w:jc w:val="both"/>
        <w:rPr>
          <w:rFonts w:ascii="Times New Roman" w:hAnsi="Times New Roman" w:cs="Times New Roman"/>
          <w:sz w:val="20"/>
          <w:szCs w:val="20"/>
        </w:rPr>
      </w:pPr>
      <w:r w:rsidRPr="0054463B">
        <w:rPr>
          <w:rFonts w:ascii="Times New Roman" w:hAnsi="Times New Roman" w:cs="Times New Roman"/>
          <w:sz w:val="20"/>
          <w:szCs w:val="20"/>
        </w:rPr>
        <w:t xml:space="preserve">Siegel R, </w:t>
      </w:r>
      <w:proofErr w:type="spellStart"/>
      <w:r w:rsidRPr="0054463B">
        <w:rPr>
          <w:rFonts w:ascii="Times New Roman" w:hAnsi="Times New Roman" w:cs="Times New Roman"/>
          <w:sz w:val="20"/>
          <w:szCs w:val="20"/>
        </w:rPr>
        <w:t>Desantis</w:t>
      </w:r>
      <w:proofErr w:type="spellEnd"/>
      <w:r w:rsidRPr="0054463B">
        <w:rPr>
          <w:rFonts w:ascii="Times New Roman" w:hAnsi="Times New Roman" w:cs="Times New Roman"/>
          <w:sz w:val="20"/>
          <w:szCs w:val="20"/>
        </w:rPr>
        <w:t xml:space="preserve"> C, </w:t>
      </w:r>
      <w:proofErr w:type="spellStart"/>
      <w:r w:rsidRPr="0054463B">
        <w:rPr>
          <w:rFonts w:ascii="Times New Roman" w:hAnsi="Times New Roman" w:cs="Times New Roman"/>
          <w:sz w:val="20"/>
          <w:szCs w:val="20"/>
        </w:rPr>
        <w:t>Jemal</w:t>
      </w:r>
      <w:proofErr w:type="spellEnd"/>
      <w:r w:rsidRPr="0054463B">
        <w:rPr>
          <w:rFonts w:ascii="Times New Roman" w:hAnsi="Times New Roman" w:cs="Times New Roman"/>
          <w:sz w:val="20"/>
          <w:szCs w:val="20"/>
        </w:rPr>
        <w:t xml:space="preserve"> A. Colorectal cancer statistics,2014. CA. Cancer J </w:t>
      </w:r>
      <w:proofErr w:type="spellStart"/>
      <w:r w:rsidRPr="0054463B">
        <w:rPr>
          <w:rFonts w:ascii="Times New Roman" w:hAnsi="Times New Roman" w:cs="Times New Roman"/>
          <w:sz w:val="20"/>
          <w:szCs w:val="20"/>
        </w:rPr>
        <w:t>Clin</w:t>
      </w:r>
      <w:proofErr w:type="spellEnd"/>
      <w:r w:rsidRPr="0054463B">
        <w:rPr>
          <w:rFonts w:ascii="Times New Roman" w:hAnsi="Times New Roman" w:cs="Times New Roman"/>
          <w:sz w:val="20"/>
          <w:szCs w:val="20"/>
        </w:rPr>
        <w:t>., 2014; 64(2):104-117.</w:t>
      </w:r>
    </w:p>
    <w:p w:rsidR="00C53171" w:rsidRPr="0054463B" w:rsidRDefault="00C53171" w:rsidP="00C53171">
      <w:pPr>
        <w:pStyle w:val="ListParagraph"/>
        <w:widowControl w:val="0"/>
        <w:numPr>
          <w:ilvl w:val="0"/>
          <w:numId w:val="4"/>
        </w:numPr>
        <w:snapToGrid w:val="0"/>
        <w:spacing w:after="0" w:line="240" w:lineRule="auto"/>
        <w:ind w:firstLineChars="0"/>
        <w:jc w:val="both"/>
        <w:rPr>
          <w:rFonts w:ascii="Times New Roman" w:hAnsi="Times New Roman" w:cs="Times New Roman"/>
          <w:sz w:val="20"/>
          <w:szCs w:val="20"/>
        </w:rPr>
      </w:pPr>
      <w:r w:rsidRPr="0054463B">
        <w:rPr>
          <w:rFonts w:ascii="Times New Roman" w:hAnsi="Times New Roman" w:cs="Times New Roman"/>
          <w:sz w:val="20"/>
          <w:szCs w:val="20"/>
        </w:rPr>
        <w:t>El-</w:t>
      </w:r>
      <w:proofErr w:type="spellStart"/>
      <w:r w:rsidRPr="0054463B">
        <w:rPr>
          <w:rFonts w:ascii="Times New Roman" w:hAnsi="Times New Roman" w:cs="Times New Roman"/>
          <w:sz w:val="20"/>
          <w:szCs w:val="20"/>
        </w:rPr>
        <w:t>Bolkainy</w:t>
      </w:r>
      <w:proofErr w:type="spellEnd"/>
      <w:r w:rsidRPr="0054463B">
        <w:rPr>
          <w:rFonts w:ascii="Times New Roman" w:hAnsi="Times New Roman" w:cs="Times New Roman"/>
          <w:sz w:val="20"/>
          <w:szCs w:val="20"/>
        </w:rPr>
        <w:t xml:space="preserve"> NM, </w:t>
      </w:r>
      <w:proofErr w:type="spellStart"/>
      <w:r w:rsidRPr="0054463B">
        <w:rPr>
          <w:rFonts w:ascii="Times New Roman" w:hAnsi="Times New Roman" w:cs="Times New Roman"/>
          <w:sz w:val="20"/>
          <w:szCs w:val="20"/>
        </w:rPr>
        <w:t>Nouh</w:t>
      </w:r>
      <w:proofErr w:type="spellEnd"/>
      <w:r w:rsidRPr="0054463B">
        <w:rPr>
          <w:rFonts w:ascii="Times New Roman" w:hAnsi="Times New Roman" w:cs="Times New Roman"/>
          <w:sz w:val="20"/>
          <w:szCs w:val="20"/>
        </w:rPr>
        <w:t xml:space="preserve"> AM, Gouda IM. Pathology of Cancer, 4th edition, 2013.</w:t>
      </w:r>
    </w:p>
    <w:p w:rsidR="00C53171" w:rsidRPr="0054463B" w:rsidRDefault="00C53171" w:rsidP="00C53171">
      <w:pPr>
        <w:pStyle w:val="ListParagraph"/>
        <w:widowControl w:val="0"/>
        <w:numPr>
          <w:ilvl w:val="0"/>
          <w:numId w:val="4"/>
        </w:numPr>
        <w:snapToGrid w:val="0"/>
        <w:spacing w:after="0" w:line="240" w:lineRule="auto"/>
        <w:ind w:firstLineChars="0"/>
        <w:jc w:val="both"/>
        <w:rPr>
          <w:rFonts w:ascii="Times New Roman" w:hAnsi="Times New Roman" w:cs="Times New Roman"/>
          <w:sz w:val="20"/>
          <w:szCs w:val="20"/>
        </w:rPr>
      </w:pPr>
      <w:proofErr w:type="spellStart"/>
      <w:r w:rsidRPr="0054463B">
        <w:rPr>
          <w:rFonts w:ascii="Times New Roman" w:hAnsi="Times New Roman" w:cs="Times New Roman"/>
          <w:sz w:val="20"/>
          <w:szCs w:val="20"/>
        </w:rPr>
        <w:t>Janjan</w:t>
      </w:r>
      <w:proofErr w:type="spellEnd"/>
      <w:r w:rsidRPr="0054463B">
        <w:rPr>
          <w:rFonts w:ascii="Times New Roman" w:hAnsi="Times New Roman" w:cs="Times New Roman"/>
          <w:sz w:val="20"/>
          <w:szCs w:val="20"/>
        </w:rPr>
        <w:t xml:space="preserve"> NA, </w:t>
      </w:r>
      <w:proofErr w:type="spellStart"/>
      <w:r w:rsidRPr="0054463B">
        <w:rPr>
          <w:rFonts w:ascii="Times New Roman" w:hAnsi="Times New Roman" w:cs="Times New Roman"/>
          <w:sz w:val="20"/>
          <w:szCs w:val="20"/>
        </w:rPr>
        <w:t>Khoo</w:t>
      </w:r>
      <w:proofErr w:type="spellEnd"/>
      <w:r w:rsidRPr="0054463B">
        <w:rPr>
          <w:rFonts w:ascii="Times New Roman" w:hAnsi="Times New Roman" w:cs="Times New Roman"/>
          <w:sz w:val="20"/>
          <w:szCs w:val="20"/>
        </w:rPr>
        <w:t xml:space="preserve"> VS, </w:t>
      </w:r>
      <w:proofErr w:type="spellStart"/>
      <w:r w:rsidRPr="0054463B">
        <w:rPr>
          <w:rFonts w:ascii="Times New Roman" w:hAnsi="Times New Roman" w:cs="Times New Roman"/>
          <w:sz w:val="20"/>
          <w:szCs w:val="20"/>
        </w:rPr>
        <w:t>Abbruzzese</w:t>
      </w:r>
      <w:proofErr w:type="spellEnd"/>
      <w:r w:rsidRPr="0054463B">
        <w:rPr>
          <w:rFonts w:ascii="Times New Roman" w:hAnsi="Times New Roman" w:cs="Times New Roman"/>
          <w:sz w:val="20"/>
          <w:szCs w:val="20"/>
        </w:rPr>
        <w:t xml:space="preserve"> J, et al. Tumor </w:t>
      </w:r>
      <w:proofErr w:type="spellStart"/>
      <w:r w:rsidRPr="0054463B">
        <w:rPr>
          <w:rFonts w:ascii="Times New Roman" w:hAnsi="Times New Roman" w:cs="Times New Roman"/>
          <w:sz w:val="20"/>
          <w:szCs w:val="20"/>
        </w:rPr>
        <w:t>downstaging</w:t>
      </w:r>
      <w:proofErr w:type="spellEnd"/>
      <w:r w:rsidRPr="0054463B">
        <w:rPr>
          <w:rFonts w:ascii="Times New Roman" w:hAnsi="Times New Roman" w:cs="Times New Roman"/>
          <w:sz w:val="20"/>
          <w:szCs w:val="20"/>
        </w:rPr>
        <w:t xml:space="preserve"> and sphincter preservation with preoperative </w:t>
      </w:r>
      <w:proofErr w:type="spellStart"/>
      <w:r w:rsidRPr="0054463B">
        <w:rPr>
          <w:rFonts w:ascii="Times New Roman" w:hAnsi="Times New Roman" w:cs="Times New Roman"/>
          <w:sz w:val="20"/>
          <w:szCs w:val="20"/>
        </w:rPr>
        <w:t>chemoradiation</w:t>
      </w:r>
      <w:proofErr w:type="spellEnd"/>
      <w:r w:rsidRPr="0054463B">
        <w:rPr>
          <w:rFonts w:ascii="Times New Roman" w:hAnsi="Times New Roman" w:cs="Times New Roman"/>
          <w:sz w:val="20"/>
          <w:szCs w:val="20"/>
        </w:rPr>
        <w:t xml:space="preserve"> in locally advanced rectal cancer: The M.D. Anderson Cancer Center experience. </w:t>
      </w:r>
      <w:proofErr w:type="spellStart"/>
      <w:r w:rsidRPr="0054463B">
        <w:rPr>
          <w:rFonts w:ascii="Times New Roman" w:hAnsi="Times New Roman" w:cs="Times New Roman"/>
          <w:sz w:val="20"/>
          <w:szCs w:val="20"/>
        </w:rPr>
        <w:t>Int</w:t>
      </w:r>
      <w:proofErr w:type="spellEnd"/>
      <w:r w:rsidRPr="0054463B">
        <w:rPr>
          <w:rFonts w:ascii="Times New Roman" w:hAnsi="Times New Roman" w:cs="Times New Roman"/>
          <w:sz w:val="20"/>
          <w:szCs w:val="20"/>
        </w:rPr>
        <w:t xml:space="preserve"> J </w:t>
      </w:r>
      <w:proofErr w:type="spellStart"/>
      <w:r w:rsidRPr="0054463B">
        <w:rPr>
          <w:rFonts w:ascii="Times New Roman" w:hAnsi="Times New Roman" w:cs="Times New Roman"/>
          <w:sz w:val="20"/>
          <w:szCs w:val="20"/>
        </w:rPr>
        <w:t>Radiat</w:t>
      </w:r>
      <w:proofErr w:type="spellEnd"/>
      <w:r w:rsidRPr="0054463B">
        <w:rPr>
          <w:rFonts w:ascii="Times New Roman" w:hAnsi="Times New Roman" w:cs="Times New Roman"/>
          <w:sz w:val="20"/>
          <w:szCs w:val="20"/>
        </w:rPr>
        <w:t xml:space="preserve"> </w:t>
      </w:r>
      <w:proofErr w:type="spellStart"/>
      <w:r w:rsidRPr="0054463B">
        <w:rPr>
          <w:rFonts w:ascii="Times New Roman" w:hAnsi="Times New Roman" w:cs="Times New Roman"/>
          <w:sz w:val="20"/>
          <w:szCs w:val="20"/>
        </w:rPr>
        <w:t>Oncol</w:t>
      </w:r>
      <w:proofErr w:type="spellEnd"/>
      <w:r w:rsidRPr="0054463B">
        <w:rPr>
          <w:rFonts w:ascii="Times New Roman" w:hAnsi="Times New Roman" w:cs="Times New Roman"/>
          <w:sz w:val="20"/>
          <w:szCs w:val="20"/>
        </w:rPr>
        <w:t xml:space="preserve"> </w:t>
      </w:r>
      <w:proofErr w:type="spellStart"/>
      <w:r w:rsidRPr="0054463B">
        <w:rPr>
          <w:rFonts w:ascii="Times New Roman" w:hAnsi="Times New Roman" w:cs="Times New Roman"/>
          <w:sz w:val="20"/>
          <w:szCs w:val="20"/>
        </w:rPr>
        <w:t>Biol</w:t>
      </w:r>
      <w:proofErr w:type="spellEnd"/>
      <w:r w:rsidRPr="0054463B">
        <w:rPr>
          <w:rFonts w:ascii="Times New Roman" w:hAnsi="Times New Roman" w:cs="Times New Roman"/>
          <w:sz w:val="20"/>
          <w:szCs w:val="20"/>
        </w:rPr>
        <w:t xml:space="preserve"> Phys,1999; 44:1027-1038.</w:t>
      </w:r>
    </w:p>
    <w:p w:rsidR="00C53171" w:rsidRPr="0054463B" w:rsidRDefault="00C53171" w:rsidP="00C53171">
      <w:pPr>
        <w:pStyle w:val="ListParagraph"/>
        <w:widowControl w:val="0"/>
        <w:numPr>
          <w:ilvl w:val="0"/>
          <w:numId w:val="4"/>
        </w:numPr>
        <w:snapToGrid w:val="0"/>
        <w:spacing w:after="0" w:line="240" w:lineRule="auto"/>
        <w:ind w:firstLineChars="0"/>
        <w:jc w:val="both"/>
        <w:rPr>
          <w:rFonts w:ascii="Times New Roman" w:hAnsi="Times New Roman" w:cs="Times New Roman"/>
          <w:sz w:val="20"/>
          <w:szCs w:val="20"/>
        </w:rPr>
      </w:pPr>
      <w:proofErr w:type="spellStart"/>
      <w:r w:rsidRPr="0054463B">
        <w:rPr>
          <w:rFonts w:ascii="Times New Roman" w:hAnsi="Times New Roman" w:cs="Times New Roman"/>
          <w:sz w:val="20"/>
          <w:szCs w:val="20"/>
        </w:rPr>
        <w:t>Theodoropoulos</w:t>
      </w:r>
      <w:proofErr w:type="spellEnd"/>
      <w:r w:rsidRPr="0054463B">
        <w:rPr>
          <w:rFonts w:ascii="Times New Roman" w:hAnsi="Times New Roman" w:cs="Times New Roman"/>
          <w:sz w:val="20"/>
          <w:szCs w:val="20"/>
        </w:rPr>
        <w:t xml:space="preserve"> G, Wise WE, </w:t>
      </w:r>
      <w:proofErr w:type="spellStart"/>
      <w:r w:rsidRPr="0054463B">
        <w:rPr>
          <w:rFonts w:ascii="Times New Roman" w:hAnsi="Times New Roman" w:cs="Times New Roman"/>
          <w:sz w:val="20"/>
          <w:szCs w:val="20"/>
        </w:rPr>
        <w:t>Padmanabhan</w:t>
      </w:r>
      <w:proofErr w:type="spellEnd"/>
      <w:r w:rsidRPr="0054463B">
        <w:rPr>
          <w:rFonts w:ascii="Times New Roman" w:hAnsi="Times New Roman" w:cs="Times New Roman"/>
          <w:sz w:val="20"/>
          <w:szCs w:val="20"/>
        </w:rPr>
        <w:t xml:space="preserve"> A, et al. T-level </w:t>
      </w:r>
      <w:proofErr w:type="spellStart"/>
      <w:r w:rsidRPr="0054463B">
        <w:rPr>
          <w:rFonts w:ascii="Times New Roman" w:hAnsi="Times New Roman" w:cs="Times New Roman"/>
          <w:sz w:val="20"/>
          <w:szCs w:val="20"/>
        </w:rPr>
        <w:t>downstaging</w:t>
      </w:r>
      <w:proofErr w:type="spellEnd"/>
      <w:r w:rsidRPr="0054463B">
        <w:rPr>
          <w:rFonts w:ascii="Times New Roman" w:hAnsi="Times New Roman" w:cs="Times New Roman"/>
          <w:sz w:val="20"/>
          <w:szCs w:val="20"/>
        </w:rPr>
        <w:t xml:space="preserve"> and complete pathologic response after preoperative </w:t>
      </w:r>
      <w:proofErr w:type="spellStart"/>
      <w:r w:rsidRPr="0054463B">
        <w:rPr>
          <w:rFonts w:ascii="Times New Roman" w:hAnsi="Times New Roman" w:cs="Times New Roman"/>
          <w:sz w:val="20"/>
          <w:szCs w:val="20"/>
        </w:rPr>
        <w:t>chemoradiation</w:t>
      </w:r>
      <w:proofErr w:type="spellEnd"/>
      <w:r w:rsidRPr="0054463B">
        <w:rPr>
          <w:rFonts w:ascii="Times New Roman" w:hAnsi="Times New Roman" w:cs="Times New Roman"/>
          <w:sz w:val="20"/>
          <w:szCs w:val="20"/>
        </w:rPr>
        <w:t xml:space="preserve"> for advanced rectal cancer result in decreased recurrence and improved disease-free survival. </w:t>
      </w:r>
      <w:proofErr w:type="spellStart"/>
      <w:r w:rsidRPr="0054463B">
        <w:rPr>
          <w:rFonts w:ascii="Times New Roman" w:hAnsi="Times New Roman" w:cs="Times New Roman"/>
          <w:sz w:val="20"/>
          <w:szCs w:val="20"/>
        </w:rPr>
        <w:t>Dis</w:t>
      </w:r>
      <w:proofErr w:type="spellEnd"/>
      <w:r w:rsidRPr="0054463B">
        <w:rPr>
          <w:rFonts w:ascii="Times New Roman" w:hAnsi="Times New Roman" w:cs="Times New Roman"/>
          <w:sz w:val="20"/>
          <w:szCs w:val="20"/>
        </w:rPr>
        <w:t xml:space="preserve"> Colon Rectum 2002;45:895-903.</w:t>
      </w:r>
    </w:p>
    <w:p w:rsidR="00C53171" w:rsidRPr="0054463B" w:rsidRDefault="00C53171" w:rsidP="00C53171">
      <w:pPr>
        <w:pStyle w:val="ListParagraph"/>
        <w:widowControl w:val="0"/>
        <w:numPr>
          <w:ilvl w:val="0"/>
          <w:numId w:val="4"/>
        </w:numPr>
        <w:snapToGrid w:val="0"/>
        <w:spacing w:after="0" w:line="240" w:lineRule="auto"/>
        <w:ind w:firstLineChars="0"/>
        <w:jc w:val="both"/>
        <w:rPr>
          <w:rFonts w:ascii="Times New Roman" w:hAnsi="Times New Roman" w:cs="Times New Roman"/>
          <w:sz w:val="20"/>
          <w:szCs w:val="20"/>
        </w:rPr>
      </w:pPr>
      <w:proofErr w:type="spellStart"/>
      <w:r w:rsidRPr="0054463B">
        <w:rPr>
          <w:rFonts w:ascii="Times New Roman" w:hAnsi="Times New Roman" w:cs="Times New Roman"/>
          <w:sz w:val="20"/>
          <w:szCs w:val="20"/>
        </w:rPr>
        <w:t>Habr</w:t>
      </w:r>
      <w:proofErr w:type="spellEnd"/>
      <w:r w:rsidRPr="0054463B">
        <w:rPr>
          <w:rFonts w:ascii="Times New Roman" w:hAnsi="Times New Roman" w:cs="Times New Roman"/>
          <w:sz w:val="20"/>
          <w:szCs w:val="20"/>
        </w:rPr>
        <w:t xml:space="preserve">-Gama A, Perez RO, Wynn </w:t>
      </w:r>
      <w:proofErr w:type="spellStart"/>
      <w:r w:rsidRPr="0054463B">
        <w:rPr>
          <w:rFonts w:ascii="Times New Roman" w:hAnsi="Times New Roman" w:cs="Times New Roman"/>
          <w:sz w:val="20"/>
          <w:szCs w:val="20"/>
        </w:rPr>
        <w:t>G.et</w:t>
      </w:r>
      <w:proofErr w:type="spellEnd"/>
      <w:r w:rsidRPr="0054463B">
        <w:rPr>
          <w:rFonts w:ascii="Times New Roman" w:hAnsi="Times New Roman" w:cs="Times New Roman"/>
          <w:sz w:val="20"/>
          <w:szCs w:val="20"/>
        </w:rPr>
        <w:t xml:space="preserve"> al. Complete clinical response after </w:t>
      </w:r>
      <w:proofErr w:type="spellStart"/>
      <w:r w:rsidRPr="0054463B">
        <w:rPr>
          <w:rFonts w:ascii="Times New Roman" w:hAnsi="Times New Roman" w:cs="Times New Roman"/>
          <w:sz w:val="20"/>
          <w:szCs w:val="20"/>
        </w:rPr>
        <w:t>neoadjuvant</w:t>
      </w:r>
      <w:proofErr w:type="spellEnd"/>
      <w:r w:rsidRPr="0054463B">
        <w:rPr>
          <w:rFonts w:ascii="Times New Roman" w:hAnsi="Times New Roman" w:cs="Times New Roman"/>
          <w:sz w:val="20"/>
          <w:szCs w:val="20"/>
        </w:rPr>
        <w:t xml:space="preserve"> </w:t>
      </w:r>
      <w:proofErr w:type="spellStart"/>
      <w:r w:rsidRPr="0054463B">
        <w:rPr>
          <w:rFonts w:ascii="Times New Roman" w:hAnsi="Times New Roman" w:cs="Times New Roman"/>
          <w:sz w:val="20"/>
          <w:szCs w:val="20"/>
        </w:rPr>
        <w:t>chemoradiation</w:t>
      </w:r>
      <w:proofErr w:type="spellEnd"/>
      <w:r w:rsidRPr="0054463B">
        <w:rPr>
          <w:rFonts w:ascii="Times New Roman" w:hAnsi="Times New Roman" w:cs="Times New Roman"/>
          <w:sz w:val="20"/>
          <w:szCs w:val="20"/>
        </w:rPr>
        <w:t xml:space="preserve"> therapy for distal rectal cancer: characterization of clinical and endoscopic findings for standardization. </w:t>
      </w:r>
      <w:proofErr w:type="spellStart"/>
      <w:r w:rsidRPr="0054463B">
        <w:rPr>
          <w:rFonts w:ascii="Times New Roman" w:hAnsi="Times New Roman" w:cs="Times New Roman"/>
          <w:sz w:val="20"/>
          <w:szCs w:val="20"/>
        </w:rPr>
        <w:t>DiColon</w:t>
      </w:r>
      <w:proofErr w:type="spellEnd"/>
      <w:r w:rsidRPr="0054463B">
        <w:rPr>
          <w:rFonts w:ascii="Times New Roman" w:hAnsi="Times New Roman" w:cs="Times New Roman"/>
          <w:sz w:val="20"/>
          <w:szCs w:val="20"/>
        </w:rPr>
        <w:t xml:space="preserve"> Rectum. 2010;53(12):1692-1698.</w:t>
      </w:r>
    </w:p>
    <w:p w:rsidR="00C53171" w:rsidRPr="0054463B" w:rsidRDefault="00C53171" w:rsidP="00C53171">
      <w:pPr>
        <w:pStyle w:val="ListParagraph"/>
        <w:widowControl w:val="0"/>
        <w:numPr>
          <w:ilvl w:val="0"/>
          <w:numId w:val="4"/>
        </w:numPr>
        <w:snapToGrid w:val="0"/>
        <w:spacing w:after="0" w:line="240" w:lineRule="auto"/>
        <w:ind w:firstLineChars="0"/>
        <w:jc w:val="both"/>
        <w:rPr>
          <w:rFonts w:ascii="Times New Roman" w:hAnsi="Times New Roman" w:cs="Times New Roman"/>
          <w:sz w:val="20"/>
          <w:szCs w:val="20"/>
        </w:rPr>
      </w:pPr>
      <w:r w:rsidRPr="0054463B">
        <w:rPr>
          <w:rFonts w:ascii="Times New Roman" w:hAnsi="Times New Roman" w:cs="Times New Roman"/>
          <w:sz w:val="20"/>
          <w:szCs w:val="20"/>
        </w:rPr>
        <w:t xml:space="preserve">Dalton RS, </w:t>
      </w:r>
      <w:proofErr w:type="spellStart"/>
      <w:r w:rsidRPr="0054463B">
        <w:rPr>
          <w:rFonts w:ascii="Times New Roman" w:hAnsi="Times New Roman" w:cs="Times New Roman"/>
          <w:sz w:val="20"/>
          <w:szCs w:val="20"/>
        </w:rPr>
        <w:t>Velineni</w:t>
      </w:r>
      <w:proofErr w:type="spellEnd"/>
      <w:r w:rsidRPr="0054463B">
        <w:rPr>
          <w:rFonts w:ascii="Times New Roman" w:hAnsi="Times New Roman" w:cs="Times New Roman"/>
          <w:sz w:val="20"/>
          <w:szCs w:val="20"/>
        </w:rPr>
        <w:t xml:space="preserve"> R, Osborne ME. et al. A single-centre experience of </w:t>
      </w:r>
      <w:proofErr w:type="spellStart"/>
      <w:r w:rsidRPr="0054463B">
        <w:rPr>
          <w:rFonts w:ascii="Times New Roman" w:hAnsi="Times New Roman" w:cs="Times New Roman"/>
          <w:sz w:val="20"/>
          <w:szCs w:val="20"/>
        </w:rPr>
        <w:t>chemoradiotherapy</w:t>
      </w:r>
      <w:proofErr w:type="spellEnd"/>
      <w:r w:rsidRPr="0054463B">
        <w:rPr>
          <w:rFonts w:ascii="Times New Roman" w:hAnsi="Times New Roman" w:cs="Times New Roman"/>
          <w:sz w:val="20"/>
          <w:szCs w:val="20"/>
        </w:rPr>
        <w:t xml:space="preserve"> for rectal cancer: is there potential for </w:t>
      </w:r>
      <w:proofErr w:type="spellStart"/>
      <w:r w:rsidRPr="0054463B">
        <w:rPr>
          <w:rFonts w:ascii="Times New Roman" w:hAnsi="Times New Roman" w:cs="Times New Roman"/>
          <w:sz w:val="20"/>
          <w:szCs w:val="20"/>
        </w:rPr>
        <w:t>nonoperative</w:t>
      </w:r>
      <w:proofErr w:type="spellEnd"/>
      <w:r w:rsidRPr="0054463B">
        <w:rPr>
          <w:rFonts w:ascii="Times New Roman" w:hAnsi="Times New Roman" w:cs="Times New Roman"/>
          <w:sz w:val="20"/>
          <w:szCs w:val="20"/>
        </w:rPr>
        <w:t xml:space="preserve"> management? Colorectal Dis. 2012;14(5):567-571.</w:t>
      </w:r>
    </w:p>
    <w:p w:rsidR="00C53171" w:rsidRPr="0054463B" w:rsidRDefault="00C53171" w:rsidP="00C53171">
      <w:pPr>
        <w:pStyle w:val="ListParagraph"/>
        <w:widowControl w:val="0"/>
        <w:numPr>
          <w:ilvl w:val="0"/>
          <w:numId w:val="4"/>
        </w:numPr>
        <w:snapToGrid w:val="0"/>
        <w:spacing w:after="0" w:line="240" w:lineRule="auto"/>
        <w:ind w:firstLineChars="0"/>
        <w:jc w:val="both"/>
        <w:rPr>
          <w:rFonts w:ascii="Times New Roman" w:hAnsi="Times New Roman" w:cs="Times New Roman"/>
          <w:sz w:val="20"/>
          <w:szCs w:val="20"/>
        </w:rPr>
      </w:pPr>
      <w:proofErr w:type="spellStart"/>
      <w:r w:rsidRPr="0054463B">
        <w:rPr>
          <w:rFonts w:ascii="Times New Roman" w:hAnsi="Times New Roman" w:cs="Times New Roman"/>
          <w:sz w:val="20"/>
          <w:szCs w:val="20"/>
        </w:rPr>
        <w:t>Atthaphorn</w:t>
      </w:r>
      <w:proofErr w:type="spellEnd"/>
      <w:r w:rsidRPr="0054463B">
        <w:rPr>
          <w:rFonts w:ascii="Times New Roman" w:hAnsi="Times New Roman" w:cs="Times New Roman"/>
          <w:sz w:val="20"/>
          <w:szCs w:val="20"/>
        </w:rPr>
        <w:t xml:space="preserve"> </w:t>
      </w:r>
      <w:proofErr w:type="spellStart"/>
      <w:r w:rsidRPr="0054463B">
        <w:rPr>
          <w:rFonts w:ascii="Times New Roman" w:hAnsi="Times New Roman" w:cs="Times New Roman"/>
          <w:sz w:val="20"/>
          <w:szCs w:val="20"/>
        </w:rPr>
        <w:t>Trakarnsanga</w:t>
      </w:r>
      <w:proofErr w:type="spellEnd"/>
      <w:r w:rsidRPr="0054463B">
        <w:rPr>
          <w:rFonts w:ascii="Times New Roman" w:hAnsi="Times New Roman" w:cs="Times New Roman"/>
          <w:sz w:val="20"/>
          <w:szCs w:val="20"/>
        </w:rPr>
        <w:t xml:space="preserve"> A, </w:t>
      </w:r>
      <w:proofErr w:type="spellStart"/>
      <w:r w:rsidRPr="0054463B">
        <w:rPr>
          <w:rFonts w:ascii="Times New Roman" w:hAnsi="Times New Roman" w:cs="Times New Roman"/>
          <w:sz w:val="20"/>
          <w:szCs w:val="20"/>
        </w:rPr>
        <w:t>Ithimakin</w:t>
      </w:r>
      <w:proofErr w:type="spellEnd"/>
      <w:r w:rsidRPr="0054463B">
        <w:rPr>
          <w:rFonts w:ascii="Times New Roman" w:hAnsi="Times New Roman" w:cs="Times New Roman"/>
          <w:sz w:val="20"/>
          <w:szCs w:val="20"/>
        </w:rPr>
        <w:t xml:space="preserve"> S, Weise MR. Treatment of locally advanced rectal cancer: Controversies and questions. WJG, 2012;18(39):5521-5532.</w:t>
      </w:r>
    </w:p>
    <w:p w:rsidR="00C53171" w:rsidRPr="0054463B" w:rsidRDefault="00C53171" w:rsidP="00C53171">
      <w:pPr>
        <w:pStyle w:val="ListParagraph"/>
        <w:widowControl w:val="0"/>
        <w:numPr>
          <w:ilvl w:val="0"/>
          <w:numId w:val="4"/>
        </w:numPr>
        <w:snapToGrid w:val="0"/>
        <w:spacing w:after="0" w:line="240" w:lineRule="auto"/>
        <w:ind w:firstLineChars="0"/>
        <w:jc w:val="both"/>
        <w:rPr>
          <w:rFonts w:ascii="Times New Roman" w:hAnsi="Times New Roman" w:cs="Times New Roman"/>
          <w:sz w:val="20"/>
          <w:szCs w:val="20"/>
        </w:rPr>
      </w:pPr>
      <w:proofErr w:type="spellStart"/>
      <w:r w:rsidRPr="0054463B">
        <w:rPr>
          <w:rFonts w:ascii="Times New Roman" w:hAnsi="Times New Roman" w:cs="Times New Roman"/>
          <w:sz w:val="20"/>
          <w:szCs w:val="20"/>
        </w:rPr>
        <w:t>Guillem</w:t>
      </w:r>
      <w:proofErr w:type="spellEnd"/>
      <w:r w:rsidRPr="0054463B">
        <w:rPr>
          <w:rFonts w:ascii="Times New Roman" w:hAnsi="Times New Roman" w:cs="Times New Roman"/>
          <w:sz w:val="20"/>
          <w:szCs w:val="20"/>
        </w:rPr>
        <w:t xml:space="preserve"> JG, </w:t>
      </w:r>
      <w:proofErr w:type="spellStart"/>
      <w:r w:rsidRPr="0054463B">
        <w:rPr>
          <w:rFonts w:ascii="Times New Roman" w:hAnsi="Times New Roman" w:cs="Times New Roman"/>
          <w:sz w:val="20"/>
          <w:szCs w:val="20"/>
        </w:rPr>
        <w:t>Chessin</w:t>
      </w:r>
      <w:proofErr w:type="spellEnd"/>
      <w:r w:rsidRPr="0054463B">
        <w:rPr>
          <w:rFonts w:ascii="Times New Roman" w:hAnsi="Times New Roman" w:cs="Times New Roman"/>
          <w:sz w:val="20"/>
          <w:szCs w:val="20"/>
        </w:rPr>
        <w:t xml:space="preserve"> DB, </w:t>
      </w:r>
      <w:proofErr w:type="spellStart"/>
      <w:r w:rsidRPr="0054463B">
        <w:rPr>
          <w:rFonts w:ascii="Times New Roman" w:hAnsi="Times New Roman" w:cs="Times New Roman"/>
          <w:sz w:val="20"/>
          <w:szCs w:val="20"/>
        </w:rPr>
        <w:t>Shia</w:t>
      </w:r>
      <w:proofErr w:type="spellEnd"/>
      <w:r w:rsidRPr="0054463B">
        <w:rPr>
          <w:rFonts w:ascii="Times New Roman" w:hAnsi="Times New Roman" w:cs="Times New Roman"/>
          <w:sz w:val="20"/>
          <w:szCs w:val="20"/>
        </w:rPr>
        <w:t xml:space="preserve"> </w:t>
      </w:r>
      <w:proofErr w:type="spellStart"/>
      <w:r w:rsidRPr="0054463B">
        <w:rPr>
          <w:rFonts w:ascii="Times New Roman" w:hAnsi="Times New Roman" w:cs="Times New Roman"/>
          <w:sz w:val="20"/>
          <w:szCs w:val="20"/>
        </w:rPr>
        <w:t>Jetal</w:t>
      </w:r>
      <w:proofErr w:type="spellEnd"/>
      <w:r w:rsidRPr="0054463B">
        <w:rPr>
          <w:rFonts w:ascii="Times New Roman" w:hAnsi="Times New Roman" w:cs="Times New Roman"/>
          <w:sz w:val="20"/>
          <w:szCs w:val="20"/>
        </w:rPr>
        <w:t xml:space="preserve">. Clinical examination following preoperative </w:t>
      </w:r>
      <w:proofErr w:type="spellStart"/>
      <w:r w:rsidRPr="0054463B">
        <w:rPr>
          <w:rFonts w:ascii="Times New Roman" w:hAnsi="Times New Roman" w:cs="Times New Roman"/>
          <w:sz w:val="20"/>
          <w:szCs w:val="20"/>
        </w:rPr>
        <w:t>chemoradiation</w:t>
      </w:r>
      <w:proofErr w:type="spellEnd"/>
      <w:r w:rsidRPr="0054463B">
        <w:rPr>
          <w:rFonts w:ascii="Times New Roman" w:hAnsi="Times New Roman" w:cs="Times New Roman"/>
          <w:sz w:val="20"/>
          <w:szCs w:val="20"/>
        </w:rPr>
        <w:t xml:space="preserve"> for rectal cancer is not a reliable surrogate end point. J </w:t>
      </w:r>
      <w:proofErr w:type="spellStart"/>
      <w:r w:rsidRPr="0054463B">
        <w:rPr>
          <w:rFonts w:ascii="Times New Roman" w:hAnsi="Times New Roman" w:cs="Times New Roman"/>
          <w:sz w:val="20"/>
          <w:szCs w:val="20"/>
        </w:rPr>
        <w:t>Clin</w:t>
      </w:r>
      <w:proofErr w:type="spellEnd"/>
      <w:r w:rsidRPr="0054463B">
        <w:rPr>
          <w:rFonts w:ascii="Times New Roman" w:hAnsi="Times New Roman" w:cs="Times New Roman"/>
          <w:sz w:val="20"/>
          <w:szCs w:val="20"/>
        </w:rPr>
        <w:t xml:space="preserve"> </w:t>
      </w:r>
      <w:proofErr w:type="spellStart"/>
      <w:r w:rsidRPr="0054463B">
        <w:rPr>
          <w:rFonts w:ascii="Times New Roman" w:hAnsi="Times New Roman" w:cs="Times New Roman"/>
          <w:sz w:val="20"/>
          <w:szCs w:val="20"/>
        </w:rPr>
        <w:t>Oncol</w:t>
      </w:r>
      <w:proofErr w:type="spellEnd"/>
      <w:r w:rsidRPr="0054463B">
        <w:rPr>
          <w:rFonts w:ascii="Times New Roman" w:hAnsi="Times New Roman" w:cs="Times New Roman"/>
          <w:sz w:val="20"/>
          <w:szCs w:val="20"/>
        </w:rPr>
        <w:t xml:space="preserve"> 2005; 23: 3475-3479.</w:t>
      </w:r>
    </w:p>
    <w:p w:rsidR="00C53171" w:rsidRPr="0054463B" w:rsidRDefault="00C53171" w:rsidP="00C53171">
      <w:pPr>
        <w:pStyle w:val="ListParagraph"/>
        <w:widowControl w:val="0"/>
        <w:numPr>
          <w:ilvl w:val="0"/>
          <w:numId w:val="4"/>
        </w:numPr>
        <w:snapToGrid w:val="0"/>
        <w:spacing w:after="0" w:line="240" w:lineRule="auto"/>
        <w:ind w:firstLineChars="0"/>
        <w:jc w:val="both"/>
        <w:rPr>
          <w:rFonts w:ascii="Times New Roman" w:hAnsi="Times New Roman" w:cs="Times New Roman"/>
          <w:sz w:val="20"/>
          <w:szCs w:val="20"/>
        </w:rPr>
      </w:pPr>
      <w:proofErr w:type="spellStart"/>
      <w:r w:rsidRPr="0054463B">
        <w:rPr>
          <w:rFonts w:ascii="Times New Roman" w:hAnsi="Times New Roman" w:cs="Times New Roman"/>
          <w:sz w:val="20"/>
          <w:szCs w:val="20"/>
        </w:rPr>
        <w:t>Maretto</w:t>
      </w:r>
      <w:proofErr w:type="spellEnd"/>
      <w:r w:rsidRPr="0054463B">
        <w:rPr>
          <w:rFonts w:ascii="Times New Roman" w:hAnsi="Times New Roman" w:cs="Times New Roman"/>
          <w:sz w:val="20"/>
          <w:szCs w:val="20"/>
        </w:rPr>
        <w:t xml:space="preserve"> I, </w:t>
      </w:r>
      <w:proofErr w:type="spellStart"/>
      <w:r w:rsidRPr="0054463B">
        <w:rPr>
          <w:rFonts w:ascii="Times New Roman" w:hAnsi="Times New Roman" w:cs="Times New Roman"/>
          <w:sz w:val="20"/>
          <w:szCs w:val="20"/>
        </w:rPr>
        <w:t>Pomerri</w:t>
      </w:r>
      <w:proofErr w:type="spellEnd"/>
      <w:r w:rsidRPr="0054463B">
        <w:rPr>
          <w:rFonts w:ascii="Times New Roman" w:hAnsi="Times New Roman" w:cs="Times New Roman"/>
          <w:sz w:val="20"/>
          <w:szCs w:val="20"/>
        </w:rPr>
        <w:t xml:space="preserve"> F, </w:t>
      </w:r>
      <w:proofErr w:type="spellStart"/>
      <w:r w:rsidRPr="0054463B">
        <w:rPr>
          <w:rFonts w:ascii="Times New Roman" w:hAnsi="Times New Roman" w:cs="Times New Roman"/>
          <w:sz w:val="20"/>
          <w:szCs w:val="20"/>
        </w:rPr>
        <w:t>Pucciarelli</w:t>
      </w:r>
      <w:proofErr w:type="spellEnd"/>
      <w:r w:rsidRPr="0054463B">
        <w:rPr>
          <w:rFonts w:ascii="Times New Roman" w:hAnsi="Times New Roman" w:cs="Times New Roman"/>
          <w:sz w:val="20"/>
          <w:szCs w:val="20"/>
        </w:rPr>
        <w:t xml:space="preserve"> S et al. The potential of restaging in the prediction of pathologic response after preoperative </w:t>
      </w:r>
      <w:proofErr w:type="spellStart"/>
      <w:r w:rsidRPr="0054463B">
        <w:rPr>
          <w:rFonts w:ascii="Times New Roman" w:hAnsi="Times New Roman" w:cs="Times New Roman"/>
          <w:sz w:val="20"/>
          <w:szCs w:val="20"/>
        </w:rPr>
        <w:t>chemoradiotherapy</w:t>
      </w:r>
      <w:proofErr w:type="spellEnd"/>
      <w:r w:rsidRPr="0054463B">
        <w:rPr>
          <w:rFonts w:ascii="Times New Roman" w:hAnsi="Times New Roman" w:cs="Times New Roman"/>
          <w:sz w:val="20"/>
          <w:szCs w:val="20"/>
        </w:rPr>
        <w:t xml:space="preserve"> for rectal cancer. Ann </w:t>
      </w:r>
      <w:proofErr w:type="spellStart"/>
      <w:r w:rsidRPr="0054463B">
        <w:rPr>
          <w:rFonts w:ascii="Times New Roman" w:hAnsi="Times New Roman" w:cs="Times New Roman"/>
          <w:sz w:val="20"/>
          <w:szCs w:val="20"/>
        </w:rPr>
        <w:t>Surg</w:t>
      </w:r>
      <w:proofErr w:type="spellEnd"/>
      <w:r w:rsidRPr="0054463B">
        <w:rPr>
          <w:rFonts w:ascii="Times New Roman" w:hAnsi="Times New Roman" w:cs="Times New Roman"/>
          <w:sz w:val="20"/>
          <w:szCs w:val="20"/>
        </w:rPr>
        <w:t xml:space="preserve"> </w:t>
      </w:r>
      <w:proofErr w:type="spellStart"/>
      <w:r w:rsidRPr="0054463B">
        <w:rPr>
          <w:rFonts w:ascii="Times New Roman" w:hAnsi="Times New Roman" w:cs="Times New Roman"/>
          <w:sz w:val="20"/>
          <w:szCs w:val="20"/>
        </w:rPr>
        <w:t>Oncol</w:t>
      </w:r>
      <w:proofErr w:type="spellEnd"/>
      <w:r w:rsidRPr="0054463B">
        <w:rPr>
          <w:rFonts w:ascii="Times New Roman" w:hAnsi="Times New Roman" w:cs="Times New Roman"/>
          <w:sz w:val="20"/>
          <w:szCs w:val="20"/>
        </w:rPr>
        <w:t xml:space="preserve"> 2007; 14: 455-461. </w:t>
      </w:r>
    </w:p>
    <w:p w:rsidR="00C53171" w:rsidRPr="0054463B" w:rsidRDefault="00C53171" w:rsidP="00C53171">
      <w:pPr>
        <w:pStyle w:val="ListParagraph"/>
        <w:widowControl w:val="0"/>
        <w:numPr>
          <w:ilvl w:val="0"/>
          <w:numId w:val="4"/>
        </w:numPr>
        <w:snapToGrid w:val="0"/>
        <w:spacing w:after="0" w:line="240" w:lineRule="auto"/>
        <w:ind w:firstLineChars="0"/>
        <w:jc w:val="both"/>
        <w:rPr>
          <w:rFonts w:ascii="Times New Roman" w:hAnsi="Times New Roman" w:cs="Times New Roman"/>
          <w:sz w:val="20"/>
          <w:szCs w:val="20"/>
        </w:rPr>
      </w:pPr>
      <w:r w:rsidRPr="0054463B">
        <w:rPr>
          <w:rFonts w:ascii="Times New Roman" w:hAnsi="Times New Roman" w:cs="Times New Roman"/>
          <w:sz w:val="20"/>
          <w:szCs w:val="20"/>
        </w:rPr>
        <w:lastRenderedPageBreak/>
        <w:t xml:space="preserve">Kim SH, Lee JM, Hong SH et al. Locally advanced rectal cancer: added value of </w:t>
      </w:r>
      <w:proofErr w:type="spellStart"/>
      <w:r w:rsidRPr="0054463B">
        <w:rPr>
          <w:rFonts w:ascii="Times New Roman" w:hAnsi="Times New Roman" w:cs="Times New Roman"/>
          <w:sz w:val="20"/>
          <w:szCs w:val="20"/>
        </w:rPr>
        <w:t>diffusionweighted</w:t>
      </w:r>
      <w:proofErr w:type="spellEnd"/>
      <w:r w:rsidRPr="0054463B">
        <w:rPr>
          <w:rFonts w:ascii="Times New Roman" w:hAnsi="Times New Roman" w:cs="Times New Roman"/>
          <w:sz w:val="20"/>
          <w:szCs w:val="20"/>
        </w:rPr>
        <w:t xml:space="preserve"> MR imaging in the evaluation of tumor response to </w:t>
      </w:r>
      <w:proofErr w:type="spellStart"/>
      <w:r w:rsidRPr="0054463B">
        <w:rPr>
          <w:rFonts w:ascii="Times New Roman" w:hAnsi="Times New Roman" w:cs="Times New Roman"/>
          <w:sz w:val="20"/>
          <w:szCs w:val="20"/>
        </w:rPr>
        <w:t>neoadjuvant</w:t>
      </w:r>
      <w:proofErr w:type="spellEnd"/>
      <w:r w:rsidRPr="0054463B">
        <w:rPr>
          <w:rFonts w:ascii="Times New Roman" w:hAnsi="Times New Roman" w:cs="Times New Roman"/>
          <w:sz w:val="20"/>
          <w:szCs w:val="20"/>
        </w:rPr>
        <w:t xml:space="preserve"> chemo- and radiation therapy. Radiology 2009; 253: 116-125.</w:t>
      </w:r>
    </w:p>
    <w:p w:rsidR="00C53171" w:rsidRPr="0054463B" w:rsidRDefault="00C53171" w:rsidP="00C53171">
      <w:pPr>
        <w:pStyle w:val="ListParagraph"/>
        <w:widowControl w:val="0"/>
        <w:numPr>
          <w:ilvl w:val="0"/>
          <w:numId w:val="4"/>
        </w:numPr>
        <w:snapToGrid w:val="0"/>
        <w:spacing w:after="0" w:line="240" w:lineRule="auto"/>
        <w:ind w:firstLineChars="0"/>
        <w:jc w:val="both"/>
        <w:rPr>
          <w:rFonts w:ascii="Times New Roman" w:hAnsi="Times New Roman" w:cs="Times New Roman"/>
          <w:sz w:val="20"/>
          <w:szCs w:val="20"/>
        </w:rPr>
      </w:pPr>
      <w:r w:rsidRPr="0054463B">
        <w:rPr>
          <w:rFonts w:ascii="Times New Roman" w:hAnsi="Times New Roman" w:cs="Times New Roman"/>
          <w:sz w:val="20"/>
          <w:szCs w:val="20"/>
        </w:rPr>
        <w:t xml:space="preserve">Sun YS, Zhang XP, Tang L et al. Locally advanced rectal carcinoma treated with preoperative chemotherapy and radiation therapy: preliminary analysis of diffusion-weighted MR imaging for early detection of tumor </w:t>
      </w:r>
      <w:proofErr w:type="spellStart"/>
      <w:r w:rsidRPr="0054463B">
        <w:rPr>
          <w:rFonts w:ascii="Times New Roman" w:hAnsi="Times New Roman" w:cs="Times New Roman"/>
          <w:sz w:val="20"/>
          <w:szCs w:val="20"/>
        </w:rPr>
        <w:t>histopathologic</w:t>
      </w:r>
      <w:proofErr w:type="spellEnd"/>
      <w:r w:rsidRPr="0054463B">
        <w:rPr>
          <w:rFonts w:ascii="Times New Roman" w:hAnsi="Times New Roman" w:cs="Times New Roman"/>
          <w:sz w:val="20"/>
          <w:szCs w:val="20"/>
        </w:rPr>
        <w:t xml:space="preserve"> </w:t>
      </w:r>
      <w:proofErr w:type="spellStart"/>
      <w:r w:rsidRPr="0054463B">
        <w:rPr>
          <w:rFonts w:ascii="Times New Roman" w:hAnsi="Times New Roman" w:cs="Times New Roman"/>
          <w:sz w:val="20"/>
          <w:szCs w:val="20"/>
        </w:rPr>
        <w:t>downstaging</w:t>
      </w:r>
      <w:proofErr w:type="spellEnd"/>
      <w:r w:rsidRPr="0054463B">
        <w:rPr>
          <w:rFonts w:ascii="Times New Roman" w:hAnsi="Times New Roman" w:cs="Times New Roman"/>
          <w:sz w:val="20"/>
          <w:szCs w:val="20"/>
        </w:rPr>
        <w:t>. Radiology 2010; 254: 170-178.</w:t>
      </w:r>
    </w:p>
    <w:p w:rsidR="00C53171" w:rsidRPr="0054463B" w:rsidRDefault="00C53171" w:rsidP="00C53171">
      <w:pPr>
        <w:pStyle w:val="ListParagraph"/>
        <w:widowControl w:val="0"/>
        <w:numPr>
          <w:ilvl w:val="0"/>
          <w:numId w:val="4"/>
        </w:numPr>
        <w:snapToGrid w:val="0"/>
        <w:spacing w:after="0" w:line="240" w:lineRule="auto"/>
        <w:ind w:firstLineChars="0"/>
        <w:jc w:val="both"/>
        <w:rPr>
          <w:rFonts w:ascii="Times New Roman" w:hAnsi="Times New Roman" w:cs="Times New Roman"/>
          <w:sz w:val="20"/>
          <w:szCs w:val="20"/>
        </w:rPr>
      </w:pPr>
      <w:r w:rsidRPr="0054463B">
        <w:rPr>
          <w:rFonts w:ascii="Times New Roman" w:hAnsi="Times New Roman" w:cs="Times New Roman"/>
          <w:sz w:val="20"/>
          <w:szCs w:val="20"/>
        </w:rPr>
        <w:t xml:space="preserve">Hein PA, </w:t>
      </w:r>
      <w:proofErr w:type="spellStart"/>
      <w:r w:rsidRPr="0054463B">
        <w:rPr>
          <w:rFonts w:ascii="Times New Roman" w:hAnsi="Times New Roman" w:cs="Times New Roman"/>
          <w:sz w:val="20"/>
          <w:szCs w:val="20"/>
        </w:rPr>
        <w:t>Kremser</w:t>
      </w:r>
      <w:proofErr w:type="spellEnd"/>
      <w:r w:rsidRPr="0054463B">
        <w:rPr>
          <w:rFonts w:ascii="Times New Roman" w:hAnsi="Times New Roman" w:cs="Times New Roman"/>
          <w:sz w:val="20"/>
          <w:szCs w:val="20"/>
        </w:rPr>
        <w:t xml:space="preserve"> C, </w:t>
      </w:r>
      <w:proofErr w:type="spellStart"/>
      <w:r w:rsidRPr="0054463B">
        <w:rPr>
          <w:rFonts w:ascii="Times New Roman" w:hAnsi="Times New Roman" w:cs="Times New Roman"/>
          <w:sz w:val="20"/>
          <w:szCs w:val="20"/>
        </w:rPr>
        <w:t>Judmaier</w:t>
      </w:r>
      <w:proofErr w:type="spellEnd"/>
      <w:r w:rsidRPr="0054463B">
        <w:rPr>
          <w:rFonts w:ascii="Times New Roman" w:hAnsi="Times New Roman" w:cs="Times New Roman"/>
          <w:sz w:val="20"/>
          <w:szCs w:val="20"/>
        </w:rPr>
        <w:t xml:space="preserve"> Wet al. Diffusion-weighted magnetic resonance imaging for monitoring diffusion changes in rectal carcinoma during combined, preoperative </w:t>
      </w:r>
      <w:proofErr w:type="spellStart"/>
      <w:r w:rsidRPr="0054463B">
        <w:rPr>
          <w:rFonts w:ascii="Times New Roman" w:hAnsi="Times New Roman" w:cs="Times New Roman"/>
          <w:sz w:val="20"/>
          <w:szCs w:val="20"/>
        </w:rPr>
        <w:t>chemoradiation</w:t>
      </w:r>
      <w:proofErr w:type="spellEnd"/>
      <w:r w:rsidRPr="0054463B">
        <w:rPr>
          <w:rFonts w:ascii="Times New Roman" w:hAnsi="Times New Roman" w:cs="Times New Roman"/>
          <w:sz w:val="20"/>
          <w:szCs w:val="20"/>
        </w:rPr>
        <w:t xml:space="preserve">: preliminary results of a prospective study. </w:t>
      </w:r>
      <w:proofErr w:type="spellStart"/>
      <w:r w:rsidRPr="0054463B">
        <w:rPr>
          <w:rFonts w:ascii="Times New Roman" w:hAnsi="Times New Roman" w:cs="Times New Roman"/>
          <w:sz w:val="20"/>
          <w:szCs w:val="20"/>
        </w:rPr>
        <w:t>Eur</w:t>
      </w:r>
      <w:proofErr w:type="spellEnd"/>
      <w:r w:rsidRPr="0054463B">
        <w:rPr>
          <w:rFonts w:ascii="Times New Roman" w:hAnsi="Times New Roman" w:cs="Times New Roman"/>
          <w:sz w:val="20"/>
          <w:szCs w:val="20"/>
        </w:rPr>
        <w:t xml:space="preserve"> J </w:t>
      </w:r>
      <w:proofErr w:type="spellStart"/>
      <w:r w:rsidRPr="0054463B">
        <w:rPr>
          <w:rFonts w:ascii="Times New Roman" w:hAnsi="Times New Roman" w:cs="Times New Roman"/>
          <w:sz w:val="20"/>
          <w:szCs w:val="20"/>
        </w:rPr>
        <w:t>Radiol</w:t>
      </w:r>
      <w:proofErr w:type="spellEnd"/>
      <w:r w:rsidRPr="0054463B">
        <w:rPr>
          <w:rFonts w:ascii="Times New Roman" w:hAnsi="Times New Roman" w:cs="Times New Roman"/>
          <w:sz w:val="20"/>
          <w:szCs w:val="20"/>
        </w:rPr>
        <w:t xml:space="preserve"> 2003; 45: 214-222.</w:t>
      </w:r>
    </w:p>
    <w:p w:rsidR="00C53171" w:rsidRPr="0054463B" w:rsidRDefault="00C53171" w:rsidP="00C53171">
      <w:pPr>
        <w:pStyle w:val="ListParagraph"/>
        <w:widowControl w:val="0"/>
        <w:numPr>
          <w:ilvl w:val="0"/>
          <w:numId w:val="4"/>
        </w:numPr>
        <w:snapToGrid w:val="0"/>
        <w:spacing w:after="0" w:line="240" w:lineRule="auto"/>
        <w:ind w:firstLineChars="0"/>
        <w:jc w:val="both"/>
        <w:rPr>
          <w:rFonts w:ascii="Times New Roman" w:hAnsi="Times New Roman" w:cs="Times New Roman"/>
          <w:sz w:val="20"/>
          <w:szCs w:val="20"/>
        </w:rPr>
      </w:pPr>
      <w:r w:rsidRPr="0054463B">
        <w:rPr>
          <w:rFonts w:ascii="Times New Roman" w:hAnsi="Times New Roman" w:cs="Times New Roman"/>
          <w:sz w:val="20"/>
          <w:szCs w:val="20"/>
        </w:rPr>
        <w:t>Greene FL, Page DL, Fleming ID. Colon and rectum. In: Greene FL, Page DL, Fleming ID, Fritz AP, Balch C, Haller DG, Morrow M (</w:t>
      </w:r>
      <w:proofErr w:type="spellStart"/>
      <w:r w:rsidRPr="0054463B">
        <w:rPr>
          <w:rFonts w:ascii="Times New Roman" w:hAnsi="Times New Roman" w:cs="Times New Roman"/>
          <w:sz w:val="20"/>
          <w:szCs w:val="20"/>
        </w:rPr>
        <w:t>eds</w:t>
      </w:r>
      <w:proofErr w:type="spellEnd"/>
      <w:r w:rsidRPr="0054463B">
        <w:rPr>
          <w:rFonts w:ascii="Times New Roman" w:hAnsi="Times New Roman" w:cs="Times New Roman"/>
          <w:sz w:val="20"/>
          <w:szCs w:val="20"/>
        </w:rPr>
        <w:t>), AJCC Cancer Staging Manual, 6th edition. Vol. 99. New York, NY: Springer 2002; 113–124.</w:t>
      </w:r>
    </w:p>
    <w:p w:rsidR="00C53171" w:rsidRPr="0054463B" w:rsidRDefault="00C53171" w:rsidP="00C53171">
      <w:pPr>
        <w:pStyle w:val="ListParagraph"/>
        <w:widowControl w:val="0"/>
        <w:numPr>
          <w:ilvl w:val="0"/>
          <w:numId w:val="4"/>
        </w:numPr>
        <w:snapToGrid w:val="0"/>
        <w:spacing w:after="0" w:line="240" w:lineRule="auto"/>
        <w:ind w:firstLineChars="0"/>
        <w:jc w:val="both"/>
        <w:rPr>
          <w:rFonts w:ascii="Times New Roman" w:hAnsi="Times New Roman" w:cs="Times New Roman"/>
          <w:sz w:val="20"/>
          <w:szCs w:val="20"/>
        </w:rPr>
      </w:pPr>
      <w:proofErr w:type="spellStart"/>
      <w:r w:rsidRPr="0054463B">
        <w:rPr>
          <w:rFonts w:ascii="Times New Roman" w:hAnsi="Times New Roman" w:cs="Times New Roman"/>
          <w:sz w:val="20"/>
          <w:szCs w:val="20"/>
        </w:rPr>
        <w:t>Eisenhauera</w:t>
      </w:r>
      <w:proofErr w:type="spellEnd"/>
      <w:r w:rsidRPr="0054463B">
        <w:rPr>
          <w:rFonts w:ascii="Times New Roman" w:hAnsi="Times New Roman" w:cs="Times New Roman"/>
          <w:sz w:val="20"/>
          <w:szCs w:val="20"/>
        </w:rPr>
        <w:t xml:space="preserve"> EA, </w:t>
      </w:r>
      <w:proofErr w:type="spellStart"/>
      <w:r w:rsidRPr="0054463B">
        <w:rPr>
          <w:rFonts w:ascii="Times New Roman" w:hAnsi="Times New Roman" w:cs="Times New Roman"/>
          <w:sz w:val="20"/>
          <w:szCs w:val="20"/>
        </w:rPr>
        <w:t>Therasseb</w:t>
      </w:r>
      <w:proofErr w:type="spellEnd"/>
      <w:r w:rsidRPr="0054463B">
        <w:rPr>
          <w:rFonts w:ascii="Times New Roman" w:hAnsi="Times New Roman" w:cs="Times New Roman"/>
          <w:sz w:val="20"/>
          <w:szCs w:val="20"/>
        </w:rPr>
        <w:t xml:space="preserve"> P, </w:t>
      </w:r>
      <w:proofErr w:type="spellStart"/>
      <w:r w:rsidRPr="0054463B">
        <w:rPr>
          <w:rFonts w:ascii="Times New Roman" w:hAnsi="Times New Roman" w:cs="Times New Roman"/>
          <w:sz w:val="20"/>
          <w:szCs w:val="20"/>
        </w:rPr>
        <w:t>Bogaertsc</w:t>
      </w:r>
      <w:proofErr w:type="spellEnd"/>
      <w:r w:rsidRPr="0054463B">
        <w:rPr>
          <w:rFonts w:ascii="Times New Roman" w:hAnsi="Times New Roman" w:cs="Times New Roman"/>
          <w:sz w:val="20"/>
          <w:szCs w:val="20"/>
        </w:rPr>
        <w:t xml:space="preserve"> J et </w:t>
      </w:r>
      <w:proofErr w:type="spellStart"/>
      <w:r w:rsidRPr="0054463B">
        <w:rPr>
          <w:rFonts w:ascii="Times New Roman" w:hAnsi="Times New Roman" w:cs="Times New Roman"/>
          <w:sz w:val="20"/>
          <w:szCs w:val="20"/>
        </w:rPr>
        <w:t>al.New</w:t>
      </w:r>
      <w:proofErr w:type="spellEnd"/>
      <w:r w:rsidRPr="0054463B">
        <w:rPr>
          <w:rFonts w:ascii="Times New Roman" w:hAnsi="Times New Roman" w:cs="Times New Roman"/>
          <w:sz w:val="20"/>
          <w:szCs w:val="20"/>
        </w:rPr>
        <w:t xml:space="preserve"> response evaluation criteria in solid tumors: revised RECIST guideline (version 1.1), </w:t>
      </w:r>
      <w:proofErr w:type="spellStart"/>
      <w:r w:rsidRPr="0054463B">
        <w:rPr>
          <w:rFonts w:ascii="Times New Roman" w:hAnsi="Times New Roman" w:cs="Times New Roman"/>
          <w:sz w:val="20"/>
          <w:szCs w:val="20"/>
        </w:rPr>
        <w:t>Eur</w:t>
      </w:r>
      <w:proofErr w:type="spellEnd"/>
      <w:r w:rsidRPr="0054463B">
        <w:rPr>
          <w:rFonts w:ascii="Times New Roman" w:hAnsi="Times New Roman" w:cs="Times New Roman"/>
          <w:sz w:val="20"/>
          <w:szCs w:val="20"/>
        </w:rPr>
        <w:t xml:space="preserve"> J Cancer.2009;45(2):222-247.</w:t>
      </w:r>
    </w:p>
    <w:p w:rsidR="00C53171" w:rsidRPr="0054463B" w:rsidRDefault="00C53171" w:rsidP="00C53171">
      <w:pPr>
        <w:pStyle w:val="ListParagraph"/>
        <w:widowControl w:val="0"/>
        <w:numPr>
          <w:ilvl w:val="0"/>
          <w:numId w:val="4"/>
        </w:numPr>
        <w:snapToGrid w:val="0"/>
        <w:spacing w:after="0" w:line="240" w:lineRule="auto"/>
        <w:ind w:firstLineChars="0"/>
        <w:jc w:val="both"/>
        <w:rPr>
          <w:rFonts w:ascii="Times New Roman" w:hAnsi="Times New Roman" w:cs="Times New Roman"/>
          <w:sz w:val="20"/>
          <w:szCs w:val="20"/>
        </w:rPr>
      </w:pPr>
      <w:proofErr w:type="spellStart"/>
      <w:r w:rsidRPr="0054463B">
        <w:rPr>
          <w:rFonts w:ascii="Times New Roman" w:hAnsi="Times New Roman" w:cs="Times New Roman"/>
          <w:sz w:val="20"/>
          <w:szCs w:val="20"/>
        </w:rPr>
        <w:t>Dworak</w:t>
      </w:r>
      <w:proofErr w:type="spellEnd"/>
      <w:r w:rsidRPr="0054463B">
        <w:rPr>
          <w:rFonts w:ascii="Times New Roman" w:hAnsi="Times New Roman" w:cs="Times New Roman"/>
          <w:sz w:val="20"/>
          <w:szCs w:val="20"/>
        </w:rPr>
        <w:t xml:space="preserve"> O, </w:t>
      </w:r>
      <w:proofErr w:type="spellStart"/>
      <w:r w:rsidRPr="0054463B">
        <w:rPr>
          <w:rFonts w:ascii="Times New Roman" w:hAnsi="Times New Roman" w:cs="Times New Roman"/>
          <w:sz w:val="20"/>
          <w:szCs w:val="20"/>
        </w:rPr>
        <w:t>Keilholz</w:t>
      </w:r>
      <w:proofErr w:type="spellEnd"/>
      <w:r w:rsidRPr="0054463B">
        <w:rPr>
          <w:rFonts w:ascii="Times New Roman" w:hAnsi="Times New Roman" w:cs="Times New Roman"/>
          <w:sz w:val="20"/>
          <w:szCs w:val="20"/>
        </w:rPr>
        <w:t xml:space="preserve"> L, Hoffmann A. Pathological features of rectal cancer after preoperative radio-chemotherapy. </w:t>
      </w:r>
      <w:proofErr w:type="spellStart"/>
      <w:r w:rsidRPr="0054463B">
        <w:rPr>
          <w:rFonts w:ascii="Times New Roman" w:hAnsi="Times New Roman" w:cs="Times New Roman"/>
          <w:sz w:val="20"/>
          <w:szCs w:val="20"/>
        </w:rPr>
        <w:t>Int</w:t>
      </w:r>
      <w:proofErr w:type="spellEnd"/>
      <w:r w:rsidRPr="0054463B">
        <w:rPr>
          <w:rFonts w:ascii="Times New Roman" w:hAnsi="Times New Roman" w:cs="Times New Roman"/>
          <w:sz w:val="20"/>
          <w:szCs w:val="20"/>
        </w:rPr>
        <w:t xml:space="preserve"> J Colorectal </w:t>
      </w:r>
      <w:proofErr w:type="spellStart"/>
      <w:r w:rsidRPr="0054463B">
        <w:rPr>
          <w:rFonts w:ascii="Times New Roman" w:hAnsi="Times New Roman" w:cs="Times New Roman"/>
          <w:sz w:val="20"/>
          <w:szCs w:val="20"/>
        </w:rPr>
        <w:t>Dis</w:t>
      </w:r>
      <w:proofErr w:type="spellEnd"/>
      <w:r w:rsidRPr="0054463B">
        <w:rPr>
          <w:rFonts w:ascii="Times New Roman" w:hAnsi="Times New Roman" w:cs="Times New Roman"/>
          <w:sz w:val="20"/>
          <w:szCs w:val="20"/>
        </w:rPr>
        <w:t xml:space="preserve"> 1997; 12: 19–23.</w:t>
      </w:r>
    </w:p>
    <w:p w:rsidR="00C53171" w:rsidRPr="0054463B" w:rsidRDefault="00C53171" w:rsidP="00C53171">
      <w:pPr>
        <w:pStyle w:val="ListParagraph"/>
        <w:widowControl w:val="0"/>
        <w:numPr>
          <w:ilvl w:val="0"/>
          <w:numId w:val="4"/>
        </w:numPr>
        <w:snapToGrid w:val="0"/>
        <w:spacing w:after="0" w:line="240" w:lineRule="auto"/>
        <w:ind w:firstLineChars="0"/>
        <w:jc w:val="both"/>
        <w:rPr>
          <w:rFonts w:ascii="Times New Roman" w:hAnsi="Times New Roman" w:cs="Times New Roman"/>
          <w:sz w:val="20"/>
          <w:szCs w:val="20"/>
        </w:rPr>
      </w:pPr>
      <w:proofErr w:type="spellStart"/>
      <w:r w:rsidRPr="0054463B">
        <w:rPr>
          <w:rFonts w:ascii="Times New Roman" w:hAnsi="Times New Roman" w:cs="Times New Roman"/>
          <w:sz w:val="20"/>
          <w:szCs w:val="20"/>
        </w:rPr>
        <w:t>Birgisson</w:t>
      </w:r>
      <w:proofErr w:type="spellEnd"/>
      <w:r w:rsidRPr="0054463B">
        <w:rPr>
          <w:rFonts w:ascii="Times New Roman" w:hAnsi="Times New Roman" w:cs="Times New Roman"/>
          <w:sz w:val="20"/>
          <w:szCs w:val="20"/>
        </w:rPr>
        <w:t xml:space="preserve"> H, </w:t>
      </w:r>
      <w:proofErr w:type="spellStart"/>
      <w:r w:rsidRPr="0054463B">
        <w:rPr>
          <w:rFonts w:ascii="Times New Roman" w:hAnsi="Times New Roman" w:cs="Times New Roman"/>
          <w:sz w:val="20"/>
          <w:szCs w:val="20"/>
        </w:rPr>
        <w:t>Påhlman</w:t>
      </w:r>
      <w:proofErr w:type="spellEnd"/>
      <w:r w:rsidRPr="0054463B">
        <w:rPr>
          <w:rFonts w:ascii="Times New Roman" w:hAnsi="Times New Roman" w:cs="Times New Roman"/>
          <w:sz w:val="20"/>
          <w:szCs w:val="20"/>
        </w:rPr>
        <w:t xml:space="preserve"> L, </w:t>
      </w:r>
      <w:proofErr w:type="spellStart"/>
      <w:r w:rsidRPr="0054463B">
        <w:rPr>
          <w:rFonts w:ascii="Times New Roman" w:hAnsi="Times New Roman" w:cs="Times New Roman"/>
          <w:sz w:val="20"/>
          <w:szCs w:val="20"/>
        </w:rPr>
        <w:t>Gunnarsson</w:t>
      </w:r>
      <w:proofErr w:type="spellEnd"/>
      <w:r w:rsidRPr="0054463B">
        <w:rPr>
          <w:rFonts w:ascii="Times New Roman" w:hAnsi="Times New Roman" w:cs="Times New Roman"/>
          <w:sz w:val="20"/>
          <w:szCs w:val="20"/>
        </w:rPr>
        <w:t xml:space="preserve"> U et al. Adverse effects of preoperative radiation therapy for rectal cancer: long-term follow-up of the Swedish Rectal Cancer Trial. J </w:t>
      </w:r>
      <w:proofErr w:type="spellStart"/>
      <w:r w:rsidRPr="0054463B">
        <w:rPr>
          <w:rFonts w:ascii="Times New Roman" w:hAnsi="Times New Roman" w:cs="Times New Roman"/>
          <w:sz w:val="20"/>
          <w:szCs w:val="20"/>
        </w:rPr>
        <w:t>Clin</w:t>
      </w:r>
      <w:proofErr w:type="spellEnd"/>
      <w:r w:rsidRPr="0054463B">
        <w:rPr>
          <w:rFonts w:ascii="Times New Roman" w:hAnsi="Times New Roman" w:cs="Times New Roman"/>
          <w:sz w:val="20"/>
          <w:szCs w:val="20"/>
        </w:rPr>
        <w:t xml:space="preserve"> </w:t>
      </w:r>
      <w:proofErr w:type="spellStart"/>
      <w:r w:rsidRPr="0054463B">
        <w:rPr>
          <w:rFonts w:ascii="Times New Roman" w:hAnsi="Times New Roman" w:cs="Times New Roman"/>
          <w:sz w:val="20"/>
          <w:szCs w:val="20"/>
        </w:rPr>
        <w:t>Oncol</w:t>
      </w:r>
      <w:proofErr w:type="spellEnd"/>
      <w:r w:rsidRPr="0054463B">
        <w:rPr>
          <w:rFonts w:ascii="Times New Roman" w:hAnsi="Times New Roman" w:cs="Times New Roman"/>
          <w:sz w:val="20"/>
          <w:szCs w:val="20"/>
        </w:rPr>
        <w:t xml:space="preserve"> 2005; 23: 8697-8705.</w:t>
      </w:r>
    </w:p>
    <w:p w:rsidR="00C53171" w:rsidRPr="0054463B" w:rsidRDefault="00C53171" w:rsidP="00C53171">
      <w:pPr>
        <w:pStyle w:val="ListParagraph"/>
        <w:widowControl w:val="0"/>
        <w:numPr>
          <w:ilvl w:val="0"/>
          <w:numId w:val="4"/>
        </w:numPr>
        <w:snapToGrid w:val="0"/>
        <w:spacing w:after="0" w:line="240" w:lineRule="auto"/>
        <w:ind w:firstLineChars="0"/>
        <w:jc w:val="both"/>
        <w:rPr>
          <w:rFonts w:ascii="Times New Roman" w:hAnsi="Times New Roman" w:cs="Times New Roman"/>
          <w:sz w:val="20"/>
          <w:szCs w:val="20"/>
        </w:rPr>
      </w:pPr>
      <w:r w:rsidRPr="0054463B">
        <w:rPr>
          <w:rFonts w:ascii="Times New Roman" w:hAnsi="Times New Roman" w:cs="Times New Roman"/>
          <w:sz w:val="20"/>
          <w:szCs w:val="20"/>
        </w:rPr>
        <w:t xml:space="preserve">Patel U, Taylor F, </w:t>
      </w:r>
      <w:proofErr w:type="spellStart"/>
      <w:r w:rsidRPr="0054463B">
        <w:rPr>
          <w:rFonts w:ascii="Times New Roman" w:hAnsi="Times New Roman" w:cs="Times New Roman"/>
          <w:sz w:val="20"/>
          <w:szCs w:val="20"/>
        </w:rPr>
        <w:t>Blomqvist</w:t>
      </w:r>
      <w:proofErr w:type="spellEnd"/>
      <w:r w:rsidRPr="0054463B">
        <w:rPr>
          <w:rFonts w:ascii="Times New Roman" w:hAnsi="Times New Roman" w:cs="Times New Roman"/>
          <w:sz w:val="20"/>
          <w:szCs w:val="20"/>
        </w:rPr>
        <w:t xml:space="preserve"> L et al. Magnetic Resonance Imaging–Detected Tumor Response for Locally Advanced Rectal Cancer Predicts Survival Outcomes: MERCURY Experience. J </w:t>
      </w:r>
      <w:proofErr w:type="spellStart"/>
      <w:r w:rsidRPr="0054463B">
        <w:rPr>
          <w:rFonts w:ascii="Times New Roman" w:hAnsi="Times New Roman" w:cs="Times New Roman"/>
          <w:sz w:val="20"/>
          <w:szCs w:val="20"/>
        </w:rPr>
        <w:t>Clin</w:t>
      </w:r>
      <w:proofErr w:type="spellEnd"/>
      <w:r w:rsidRPr="0054463B">
        <w:rPr>
          <w:rFonts w:ascii="Times New Roman" w:hAnsi="Times New Roman" w:cs="Times New Roman"/>
          <w:sz w:val="20"/>
          <w:szCs w:val="20"/>
        </w:rPr>
        <w:t xml:space="preserve"> </w:t>
      </w:r>
      <w:proofErr w:type="spellStart"/>
      <w:r w:rsidRPr="0054463B">
        <w:rPr>
          <w:rFonts w:ascii="Times New Roman" w:hAnsi="Times New Roman" w:cs="Times New Roman"/>
          <w:sz w:val="20"/>
          <w:szCs w:val="20"/>
        </w:rPr>
        <w:t>Oncol</w:t>
      </w:r>
      <w:proofErr w:type="spellEnd"/>
      <w:r w:rsidRPr="0054463B">
        <w:rPr>
          <w:rFonts w:ascii="Times New Roman" w:hAnsi="Times New Roman" w:cs="Times New Roman"/>
          <w:sz w:val="20"/>
          <w:szCs w:val="20"/>
        </w:rPr>
        <w:t xml:space="preserve"> 2011;29(28):3753-3760. </w:t>
      </w:r>
    </w:p>
    <w:p w:rsidR="00C53171" w:rsidRPr="0054463B" w:rsidRDefault="00C53171" w:rsidP="00C53171">
      <w:pPr>
        <w:pStyle w:val="ListParagraph"/>
        <w:widowControl w:val="0"/>
        <w:numPr>
          <w:ilvl w:val="0"/>
          <w:numId w:val="4"/>
        </w:numPr>
        <w:snapToGrid w:val="0"/>
        <w:spacing w:after="0" w:line="240" w:lineRule="auto"/>
        <w:ind w:firstLineChars="0"/>
        <w:jc w:val="both"/>
        <w:rPr>
          <w:rFonts w:ascii="Times New Roman" w:hAnsi="Times New Roman" w:cs="Times New Roman"/>
          <w:sz w:val="20"/>
          <w:szCs w:val="20"/>
        </w:rPr>
      </w:pPr>
      <w:r w:rsidRPr="0054463B">
        <w:rPr>
          <w:rFonts w:ascii="Times New Roman" w:hAnsi="Times New Roman" w:cs="Times New Roman"/>
          <w:sz w:val="20"/>
          <w:szCs w:val="20"/>
        </w:rPr>
        <w:t xml:space="preserve">Patel UB, Brown G, </w:t>
      </w:r>
      <w:proofErr w:type="spellStart"/>
      <w:r w:rsidRPr="0054463B">
        <w:rPr>
          <w:rFonts w:ascii="Times New Roman" w:hAnsi="Times New Roman" w:cs="Times New Roman"/>
          <w:sz w:val="20"/>
          <w:szCs w:val="20"/>
        </w:rPr>
        <w:t>Rutten</w:t>
      </w:r>
      <w:proofErr w:type="spellEnd"/>
      <w:r w:rsidRPr="0054463B">
        <w:rPr>
          <w:rFonts w:ascii="Times New Roman" w:hAnsi="Times New Roman" w:cs="Times New Roman"/>
          <w:sz w:val="20"/>
          <w:szCs w:val="20"/>
        </w:rPr>
        <w:t xml:space="preserve"> H et </w:t>
      </w:r>
      <w:proofErr w:type="spellStart"/>
      <w:r w:rsidRPr="0054463B">
        <w:rPr>
          <w:rFonts w:ascii="Times New Roman" w:hAnsi="Times New Roman" w:cs="Times New Roman"/>
          <w:sz w:val="20"/>
          <w:szCs w:val="20"/>
        </w:rPr>
        <w:t>al.Comparison</w:t>
      </w:r>
      <w:proofErr w:type="spellEnd"/>
      <w:r w:rsidRPr="0054463B">
        <w:rPr>
          <w:rFonts w:ascii="Times New Roman" w:hAnsi="Times New Roman" w:cs="Times New Roman"/>
          <w:sz w:val="20"/>
          <w:szCs w:val="20"/>
        </w:rPr>
        <w:t xml:space="preserve"> of magnetic resonance imaging and </w:t>
      </w:r>
      <w:proofErr w:type="spellStart"/>
      <w:r w:rsidRPr="0054463B">
        <w:rPr>
          <w:rFonts w:ascii="Times New Roman" w:hAnsi="Times New Roman" w:cs="Times New Roman"/>
          <w:sz w:val="20"/>
          <w:szCs w:val="20"/>
        </w:rPr>
        <w:t>histopathological</w:t>
      </w:r>
      <w:proofErr w:type="spellEnd"/>
      <w:r w:rsidRPr="0054463B">
        <w:rPr>
          <w:rFonts w:ascii="Times New Roman" w:hAnsi="Times New Roman" w:cs="Times New Roman"/>
          <w:sz w:val="20"/>
          <w:szCs w:val="20"/>
        </w:rPr>
        <w:t xml:space="preserve"> response to </w:t>
      </w:r>
      <w:proofErr w:type="spellStart"/>
      <w:r w:rsidRPr="0054463B">
        <w:rPr>
          <w:rFonts w:ascii="Times New Roman" w:hAnsi="Times New Roman" w:cs="Times New Roman"/>
          <w:sz w:val="20"/>
          <w:szCs w:val="20"/>
        </w:rPr>
        <w:t>chemoradiotherapy</w:t>
      </w:r>
      <w:proofErr w:type="spellEnd"/>
      <w:r w:rsidRPr="0054463B">
        <w:rPr>
          <w:rFonts w:ascii="Times New Roman" w:hAnsi="Times New Roman" w:cs="Times New Roman"/>
          <w:sz w:val="20"/>
          <w:szCs w:val="20"/>
        </w:rPr>
        <w:t xml:space="preserve"> in locally advanced rectal cancer. Ann </w:t>
      </w:r>
      <w:proofErr w:type="spellStart"/>
      <w:r w:rsidRPr="0054463B">
        <w:rPr>
          <w:rFonts w:ascii="Times New Roman" w:hAnsi="Times New Roman" w:cs="Times New Roman"/>
          <w:sz w:val="20"/>
          <w:szCs w:val="20"/>
        </w:rPr>
        <w:t>Surg</w:t>
      </w:r>
      <w:proofErr w:type="spellEnd"/>
      <w:r w:rsidRPr="0054463B">
        <w:rPr>
          <w:rFonts w:ascii="Times New Roman" w:hAnsi="Times New Roman" w:cs="Times New Roman"/>
          <w:sz w:val="20"/>
          <w:szCs w:val="20"/>
        </w:rPr>
        <w:t xml:space="preserve"> </w:t>
      </w:r>
      <w:proofErr w:type="spellStart"/>
      <w:r w:rsidRPr="0054463B">
        <w:rPr>
          <w:rFonts w:ascii="Times New Roman" w:hAnsi="Times New Roman" w:cs="Times New Roman"/>
          <w:sz w:val="20"/>
          <w:szCs w:val="20"/>
        </w:rPr>
        <w:t>Oncol</w:t>
      </w:r>
      <w:proofErr w:type="spellEnd"/>
      <w:r w:rsidRPr="0054463B">
        <w:rPr>
          <w:rFonts w:ascii="Times New Roman" w:hAnsi="Times New Roman" w:cs="Times New Roman"/>
          <w:sz w:val="20"/>
          <w:szCs w:val="20"/>
        </w:rPr>
        <w:t xml:space="preserve"> 2012;19:2842–2852.</w:t>
      </w:r>
    </w:p>
    <w:p w:rsidR="00C53171" w:rsidRPr="0054463B" w:rsidRDefault="00C53171" w:rsidP="00C53171">
      <w:pPr>
        <w:pStyle w:val="ListParagraph"/>
        <w:widowControl w:val="0"/>
        <w:numPr>
          <w:ilvl w:val="0"/>
          <w:numId w:val="4"/>
        </w:numPr>
        <w:snapToGrid w:val="0"/>
        <w:spacing w:after="0" w:line="240" w:lineRule="auto"/>
        <w:ind w:firstLineChars="0"/>
        <w:jc w:val="both"/>
        <w:rPr>
          <w:rFonts w:ascii="Times New Roman" w:hAnsi="Times New Roman" w:cs="Times New Roman"/>
          <w:sz w:val="20"/>
          <w:szCs w:val="20"/>
        </w:rPr>
      </w:pPr>
      <w:proofErr w:type="spellStart"/>
      <w:r w:rsidRPr="0054463B">
        <w:rPr>
          <w:rFonts w:ascii="Times New Roman" w:hAnsi="Times New Roman" w:cs="Times New Roman"/>
          <w:sz w:val="20"/>
          <w:szCs w:val="20"/>
        </w:rPr>
        <w:t>Gollub</w:t>
      </w:r>
      <w:proofErr w:type="spellEnd"/>
      <w:r w:rsidRPr="0054463B">
        <w:rPr>
          <w:rFonts w:ascii="Times New Roman" w:hAnsi="Times New Roman" w:cs="Times New Roman"/>
          <w:sz w:val="20"/>
          <w:szCs w:val="20"/>
        </w:rPr>
        <w:t xml:space="preserve"> M, </w:t>
      </w:r>
      <w:proofErr w:type="spellStart"/>
      <w:r w:rsidRPr="0054463B">
        <w:rPr>
          <w:rFonts w:ascii="Times New Roman" w:hAnsi="Times New Roman" w:cs="Times New Roman"/>
          <w:sz w:val="20"/>
          <w:szCs w:val="20"/>
        </w:rPr>
        <w:t>Gultekin</w:t>
      </w:r>
      <w:proofErr w:type="spellEnd"/>
      <w:r w:rsidRPr="0054463B">
        <w:rPr>
          <w:rFonts w:ascii="Times New Roman" w:hAnsi="Times New Roman" w:cs="Times New Roman"/>
          <w:sz w:val="20"/>
          <w:szCs w:val="20"/>
        </w:rPr>
        <w:t xml:space="preserve"> D, Akin O et al. Dynamic contrast enhanced-MRI for the detection of pathological complete response to </w:t>
      </w:r>
      <w:proofErr w:type="spellStart"/>
      <w:r w:rsidRPr="0054463B">
        <w:rPr>
          <w:rFonts w:ascii="Times New Roman" w:hAnsi="Times New Roman" w:cs="Times New Roman"/>
          <w:sz w:val="20"/>
          <w:szCs w:val="20"/>
        </w:rPr>
        <w:t>neoadjuvant</w:t>
      </w:r>
      <w:proofErr w:type="spellEnd"/>
      <w:r w:rsidRPr="0054463B">
        <w:rPr>
          <w:rFonts w:ascii="Times New Roman" w:hAnsi="Times New Roman" w:cs="Times New Roman"/>
          <w:sz w:val="20"/>
          <w:szCs w:val="20"/>
        </w:rPr>
        <w:t xml:space="preserve"> chemotherapy for locally advanced rectal cancer. European Radiology. 2011;22(4):821-831.</w:t>
      </w:r>
    </w:p>
    <w:p w:rsidR="00C53171" w:rsidRPr="0054463B" w:rsidRDefault="00C53171" w:rsidP="00C53171">
      <w:pPr>
        <w:pStyle w:val="ListParagraph"/>
        <w:widowControl w:val="0"/>
        <w:numPr>
          <w:ilvl w:val="0"/>
          <w:numId w:val="4"/>
        </w:numPr>
        <w:snapToGrid w:val="0"/>
        <w:spacing w:after="0" w:line="240" w:lineRule="auto"/>
        <w:ind w:firstLineChars="0"/>
        <w:jc w:val="both"/>
        <w:rPr>
          <w:rFonts w:ascii="Times New Roman" w:hAnsi="Times New Roman" w:cs="Times New Roman"/>
          <w:sz w:val="20"/>
          <w:szCs w:val="20"/>
        </w:rPr>
      </w:pPr>
      <w:proofErr w:type="spellStart"/>
      <w:r w:rsidRPr="0054463B">
        <w:rPr>
          <w:rFonts w:ascii="Times New Roman" w:hAnsi="Times New Roman" w:cs="Times New Roman"/>
          <w:sz w:val="20"/>
          <w:szCs w:val="20"/>
        </w:rPr>
        <w:t>Moureau-Zabotto</w:t>
      </w:r>
      <w:proofErr w:type="spellEnd"/>
      <w:r w:rsidRPr="0054463B">
        <w:rPr>
          <w:rFonts w:ascii="Times New Roman" w:hAnsi="Times New Roman" w:cs="Times New Roman"/>
          <w:sz w:val="20"/>
          <w:szCs w:val="20"/>
        </w:rPr>
        <w:t xml:space="preserve"> L, </w:t>
      </w:r>
      <w:proofErr w:type="spellStart"/>
      <w:r w:rsidRPr="0054463B">
        <w:rPr>
          <w:rFonts w:ascii="Times New Roman" w:hAnsi="Times New Roman" w:cs="Times New Roman"/>
          <w:sz w:val="20"/>
          <w:szCs w:val="20"/>
        </w:rPr>
        <w:t>Farnault</w:t>
      </w:r>
      <w:proofErr w:type="spellEnd"/>
      <w:r w:rsidRPr="0054463B">
        <w:rPr>
          <w:rFonts w:ascii="Times New Roman" w:hAnsi="Times New Roman" w:cs="Times New Roman"/>
          <w:sz w:val="20"/>
          <w:szCs w:val="20"/>
        </w:rPr>
        <w:t xml:space="preserve"> B, de </w:t>
      </w:r>
      <w:proofErr w:type="spellStart"/>
      <w:r w:rsidRPr="0054463B">
        <w:rPr>
          <w:rFonts w:ascii="Times New Roman" w:hAnsi="Times New Roman" w:cs="Times New Roman"/>
          <w:sz w:val="20"/>
          <w:szCs w:val="20"/>
        </w:rPr>
        <w:t>Chaisemartin</w:t>
      </w:r>
      <w:proofErr w:type="spellEnd"/>
      <w:r w:rsidRPr="0054463B">
        <w:rPr>
          <w:rFonts w:ascii="Times New Roman" w:hAnsi="Times New Roman" w:cs="Times New Roman"/>
          <w:sz w:val="20"/>
          <w:szCs w:val="20"/>
        </w:rPr>
        <w:t xml:space="preserve"> </w:t>
      </w:r>
      <w:proofErr w:type="spellStart"/>
      <w:r w:rsidRPr="0054463B">
        <w:rPr>
          <w:rFonts w:ascii="Times New Roman" w:hAnsi="Times New Roman" w:cs="Times New Roman"/>
          <w:sz w:val="20"/>
          <w:szCs w:val="20"/>
        </w:rPr>
        <w:t>Cetal</w:t>
      </w:r>
      <w:proofErr w:type="spellEnd"/>
      <w:r w:rsidRPr="0054463B">
        <w:rPr>
          <w:rFonts w:ascii="Times New Roman" w:hAnsi="Times New Roman" w:cs="Times New Roman"/>
          <w:sz w:val="20"/>
          <w:szCs w:val="20"/>
        </w:rPr>
        <w:t xml:space="preserve">. Predictive factors of tumor response after </w:t>
      </w:r>
      <w:proofErr w:type="spellStart"/>
      <w:r w:rsidRPr="0054463B">
        <w:rPr>
          <w:rFonts w:ascii="Times New Roman" w:hAnsi="Times New Roman" w:cs="Times New Roman"/>
          <w:sz w:val="20"/>
          <w:szCs w:val="20"/>
        </w:rPr>
        <w:t>neoadjuvant</w:t>
      </w:r>
      <w:proofErr w:type="spellEnd"/>
      <w:r w:rsidRPr="0054463B">
        <w:rPr>
          <w:rFonts w:ascii="Times New Roman" w:hAnsi="Times New Roman" w:cs="Times New Roman"/>
          <w:sz w:val="20"/>
          <w:szCs w:val="20"/>
        </w:rPr>
        <w:t xml:space="preserve"> </w:t>
      </w:r>
      <w:proofErr w:type="spellStart"/>
      <w:r w:rsidRPr="0054463B">
        <w:rPr>
          <w:rFonts w:ascii="Times New Roman" w:hAnsi="Times New Roman" w:cs="Times New Roman"/>
          <w:sz w:val="20"/>
          <w:szCs w:val="20"/>
        </w:rPr>
        <w:t>chemoradiation</w:t>
      </w:r>
      <w:proofErr w:type="spellEnd"/>
      <w:r w:rsidRPr="0054463B">
        <w:rPr>
          <w:rFonts w:ascii="Times New Roman" w:hAnsi="Times New Roman" w:cs="Times New Roman"/>
          <w:sz w:val="20"/>
          <w:szCs w:val="20"/>
        </w:rPr>
        <w:t xml:space="preserve"> for locally advanced rectal cancer. </w:t>
      </w:r>
      <w:proofErr w:type="spellStart"/>
      <w:r w:rsidRPr="0054463B">
        <w:rPr>
          <w:rFonts w:ascii="Times New Roman" w:hAnsi="Times New Roman" w:cs="Times New Roman"/>
          <w:sz w:val="20"/>
          <w:szCs w:val="20"/>
        </w:rPr>
        <w:t>Int</w:t>
      </w:r>
      <w:proofErr w:type="spellEnd"/>
      <w:r w:rsidRPr="0054463B">
        <w:rPr>
          <w:rFonts w:ascii="Times New Roman" w:hAnsi="Times New Roman" w:cs="Times New Roman"/>
          <w:sz w:val="20"/>
          <w:szCs w:val="20"/>
        </w:rPr>
        <w:t xml:space="preserve"> J </w:t>
      </w:r>
      <w:proofErr w:type="spellStart"/>
      <w:r w:rsidRPr="0054463B">
        <w:rPr>
          <w:rFonts w:ascii="Times New Roman" w:hAnsi="Times New Roman" w:cs="Times New Roman"/>
          <w:sz w:val="20"/>
          <w:szCs w:val="20"/>
        </w:rPr>
        <w:t>Radiat</w:t>
      </w:r>
      <w:proofErr w:type="spellEnd"/>
      <w:r w:rsidRPr="0054463B">
        <w:rPr>
          <w:rFonts w:ascii="Times New Roman" w:hAnsi="Times New Roman" w:cs="Times New Roman"/>
          <w:sz w:val="20"/>
          <w:szCs w:val="20"/>
        </w:rPr>
        <w:t xml:space="preserve"> </w:t>
      </w:r>
      <w:proofErr w:type="spellStart"/>
      <w:r w:rsidRPr="0054463B">
        <w:rPr>
          <w:rFonts w:ascii="Times New Roman" w:hAnsi="Times New Roman" w:cs="Times New Roman"/>
          <w:sz w:val="20"/>
          <w:szCs w:val="20"/>
        </w:rPr>
        <w:t>Oncol</w:t>
      </w:r>
      <w:proofErr w:type="spellEnd"/>
      <w:r w:rsidRPr="0054463B">
        <w:rPr>
          <w:rFonts w:ascii="Times New Roman" w:hAnsi="Times New Roman" w:cs="Times New Roman"/>
          <w:sz w:val="20"/>
          <w:szCs w:val="20"/>
        </w:rPr>
        <w:t xml:space="preserve"> </w:t>
      </w:r>
      <w:proofErr w:type="spellStart"/>
      <w:r w:rsidRPr="0054463B">
        <w:rPr>
          <w:rFonts w:ascii="Times New Roman" w:hAnsi="Times New Roman" w:cs="Times New Roman"/>
          <w:sz w:val="20"/>
          <w:szCs w:val="20"/>
        </w:rPr>
        <w:t>Biol</w:t>
      </w:r>
      <w:proofErr w:type="spellEnd"/>
      <w:r w:rsidRPr="0054463B">
        <w:rPr>
          <w:rFonts w:ascii="Times New Roman" w:hAnsi="Times New Roman" w:cs="Times New Roman"/>
          <w:sz w:val="20"/>
          <w:szCs w:val="20"/>
        </w:rPr>
        <w:t xml:space="preserve"> Phys. </w:t>
      </w:r>
      <w:r w:rsidRPr="0054463B">
        <w:rPr>
          <w:rFonts w:ascii="Times New Roman" w:hAnsi="Times New Roman" w:cs="Times New Roman"/>
          <w:sz w:val="20"/>
          <w:szCs w:val="20"/>
        </w:rPr>
        <w:lastRenderedPageBreak/>
        <w:t>2011;80(2):483–491.</w:t>
      </w:r>
    </w:p>
    <w:p w:rsidR="00C53171" w:rsidRPr="0054463B" w:rsidRDefault="00C53171" w:rsidP="00C53171">
      <w:pPr>
        <w:pStyle w:val="ListParagraph"/>
        <w:widowControl w:val="0"/>
        <w:numPr>
          <w:ilvl w:val="0"/>
          <w:numId w:val="4"/>
        </w:numPr>
        <w:snapToGrid w:val="0"/>
        <w:spacing w:after="0" w:line="240" w:lineRule="auto"/>
        <w:ind w:firstLineChars="0"/>
        <w:jc w:val="both"/>
        <w:rPr>
          <w:rFonts w:ascii="Times New Roman" w:hAnsi="Times New Roman" w:cs="Times New Roman"/>
          <w:sz w:val="20"/>
          <w:szCs w:val="20"/>
        </w:rPr>
      </w:pPr>
      <w:r w:rsidRPr="0054463B">
        <w:rPr>
          <w:rFonts w:ascii="Times New Roman" w:hAnsi="Times New Roman" w:cs="Times New Roman"/>
          <w:sz w:val="20"/>
          <w:szCs w:val="20"/>
        </w:rPr>
        <w:t xml:space="preserve">Park YA, </w:t>
      </w:r>
      <w:proofErr w:type="spellStart"/>
      <w:r w:rsidRPr="0054463B">
        <w:rPr>
          <w:rFonts w:ascii="Times New Roman" w:hAnsi="Times New Roman" w:cs="Times New Roman"/>
          <w:sz w:val="20"/>
          <w:szCs w:val="20"/>
        </w:rPr>
        <w:t>Sohn</w:t>
      </w:r>
      <w:proofErr w:type="spellEnd"/>
      <w:r w:rsidRPr="0054463B">
        <w:rPr>
          <w:rFonts w:ascii="Times New Roman" w:hAnsi="Times New Roman" w:cs="Times New Roman"/>
          <w:sz w:val="20"/>
          <w:szCs w:val="20"/>
        </w:rPr>
        <w:t xml:space="preserve"> SK, </w:t>
      </w:r>
      <w:proofErr w:type="spellStart"/>
      <w:r w:rsidRPr="0054463B">
        <w:rPr>
          <w:rFonts w:ascii="Times New Roman" w:hAnsi="Times New Roman" w:cs="Times New Roman"/>
          <w:sz w:val="20"/>
          <w:szCs w:val="20"/>
        </w:rPr>
        <w:t>Seong</w:t>
      </w:r>
      <w:proofErr w:type="spellEnd"/>
      <w:r w:rsidRPr="0054463B">
        <w:rPr>
          <w:rFonts w:ascii="Times New Roman" w:hAnsi="Times New Roman" w:cs="Times New Roman"/>
          <w:sz w:val="20"/>
          <w:szCs w:val="20"/>
        </w:rPr>
        <w:t xml:space="preserve"> J et al. Serum CEA as a predictor for the response to preoperative </w:t>
      </w:r>
      <w:proofErr w:type="spellStart"/>
      <w:r w:rsidRPr="0054463B">
        <w:rPr>
          <w:rFonts w:ascii="Times New Roman" w:hAnsi="Times New Roman" w:cs="Times New Roman"/>
          <w:sz w:val="20"/>
          <w:szCs w:val="20"/>
        </w:rPr>
        <w:t>chemoradiation</w:t>
      </w:r>
      <w:proofErr w:type="spellEnd"/>
      <w:r w:rsidRPr="0054463B">
        <w:rPr>
          <w:rFonts w:ascii="Times New Roman" w:hAnsi="Times New Roman" w:cs="Times New Roman"/>
          <w:sz w:val="20"/>
          <w:szCs w:val="20"/>
        </w:rPr>
        <w:t xml:space="preserve"> in rectal cancer. J </w:t>
      </w:r>
      <w:proofErr w:type="spellStart"/>
      <w:r w:rsidRPr="0054463B">
        <w:rPr>
          <w:rFonts w:ascii="Times New Roman" w:hAnsi="Times New Roman" w:cs="Times New Roman"/>
          <w:sz w:val="20"/>
          <w:szCs w:val="20"/>
        </w:rPr>
        <w:t>Surg</w:t>
      </w:r>
      <w:proofErr w:type="spellEnd"/>
      <w:r w:rsidRPr="0054463B">
        <w:rPr>
          <w:rFonts w:ascii="Times New Roman" w:hAnsi="Times New Roman" w:cs="Times New Roman"/>
          <w:sz w:val="20"/>
          <w:szCs w:val="20"/>
        </w:rPr>
        <w:t xml:space="preserve"> </w:t>
      </w:r>
      <w:proofErr w:type="spellStart"/>
      <w:r w:rsidRPr="0054463B">
        <w:rPr>
          <w:rFonts w:ascii="Times New Roman" w:hAnsi="Times New Roman" w:cs="Times New Roman"/>
          <w:sz w:val="20"/>
          <w:szCs w:val="20"/>
        </w:rPr>
        <w:t>Oncol</w:t>
      </w:r>
      <w:proofErr w:type="spellEnd"/>
      <w:r w:rsidRPr="0054463B">
        <w:rPr>
          <w:rFonts w:ascii="Times New Roman" w:hAnsi="Times New Roman" w:cs="Times New Roman"/>
          <w:sz w:val="20"/>
          <w:szCs w:val="20"/>
        </w:rPr>
        <w:t>. 2006;93(2):145–150.</w:t>
      </w:r>
    </w:p>
    <w:p w:rsidR="00C53171" w:rsidRPr="0054463B" w:rsidRDefault="00C53171" w:rsidP="00C53171">
      <w:pPr>
        <w:pStyle w:val="ListParagraph"/>
        <w:widowControl w:val="0"/>
        <w:numPr>
          <w:ilvl w:val="0"/>
          <w:numId w:val="4"/>
        </w:numPr>
        <w:snapToGrid w:val="0"/>
        <w:spacing w:after="0" w:line="240" w:lineRule="auto"/>
        <w:ind w:firstLineChars="0"/>
        <w:jc w:val="both"/>
        <w:rPr>
          <w:rFonts w:ascii="Times New Roman" w:hAnsi="Times New Roman" w:cs="Times New Roman"/>
          <w:sz w:val="20"/>
          <w:szCs w:val="20"/>
        </w:rPr>
      </w:pPr>
      <w:proofErr w:type="spellStart"/>
      <w:r w:rsidRPr="0054463B">
        <w:rPr>
          <w:rFonts w:ascii="Times New Roman" w:hAnsi="Times New Roman" w:cs="Times New Roman"/>
          <w:sz w:val="20"/>
          <w:szCs w:val="20"/>
        </w:rPr>
        <w:t>Kuremsky</w:t>
      </w:r>
      <w:proofErr w:type="spellEnd"/>
      <w:r w:rsidRPr="0054463B">
        <w:rPr>
          <w:rFonts w:ascii="Times New Roman" w:hAnsi="Times New Roman" w:cs="Times New Roman"/>
          <w:sz w:val="20"/>
          <w:szCs w:val="20"/>
        </w:rPr>
        <w:t xml:space="preserve"> JG, </w:t>
      </w:r>
      <w:proofErr w:type="spellStart"/>
      <w:r w:rsidRPr="0054463B">
        <w:rPr>
          <w:rFonts w:ascii="Times New Roman" w:hAnsi="Times New Roman" w:cs="Times New Roman"/>
          <w:sz w:val="20"/>
          <w:szCs w:val="20"/>
        </w:rPr>
        <w:t>Tepper</w:t>
      </w:r>
      <w:proofErr w:type="spellEnd"/>
      <w:r w:rsidRPr="0054463B">
        <w:rPr>
          <w:rFonts w:ascii="Times New Roman" w:hAnsi="Times New Roman" w:cs="Times New Roman"/>
          <w:sz w:val="20"/>
          <w:szCs w:val="20"/>
        </w:rPr>
        <w:t xml:space="preserve"> JE, Mc </w:t>
      </w:r>
      <w:proofErr w:type="spellStart"/>
      <w:r w:rsidRPr="0054463B">
        <w:rPr>
          <w:rFonts w:ascii="Times New Roman" w:hAnsi="Times New Roman" w:cs="Times New Roman"/>
          <w:sz w:val="20"/>
          <w:szCs w:val="20"/>
        </w:rPr>
        <w:t>Leod</w:t>
      </w:r>
      <w:proofErr w:type="spellEnd"/>
      <w:r w:rsidRPr="0054463B">
        <w:rPr>
          <w:rFonts w:ascii="Times New Roman" w:hAnsi="Times New Roman" w:cs="Times New Roman"/>
          <w:sz w:val="20"/>
          <w:szCs w:val="20"/>
        </w:rPr>
        <w:t xml:space="preserve"> HL. Biomarkers for response to neo  adjuvant </w:t>
      </w:r>
      <w:proofErr w:type="spellStart"/>
      <w:r w:rsidRPr="0054463B">
        <w:rPr>
          <w:rFonts w:ascii="Times New Roman" w:hAnsi="Times New Roman" w:cs="Times New Roman"/>
          <w:sz w:val="20"/>
          <w:szCs w:val="20"/>
        </w:rPr>
        <w:t>chemoradiation</w:t>
      </w:r>
      <w:proofErr w:type="spellEnd"/>
      <w:r w:rsidRPr="0054463B">
        <w:rPr>
          <w:rFonts w:ascii="Times New Roman" w:hAnsi="Times New Roman" w:cs="Times New Roman"/>
          <w:sz w:val="20"/>
          <w:szCs w:val="20"/>
        </w:rPr>
        <w:t xml:space="preserve"> for rectal cancer. </w:t>
      </w:r>
      <w:proofErr w:type="spellStart"/>
      <w:r w:rsidRPr="0054463B">
        <w:rPr>
          <w:rFonts w:ascii="Times New Roman" w:hAnsi="Times New Roman" w:cs="Times New Roman"/>
          <w:sz w:val="20"/>
          <w:szCs w:val="20"/>
        </w:rPr>
        <w:t>Int</w:t>
      </w:r>
      <w:proofErr w:type="spellEnd"/>
      <w:r w:rsidRPr="0054463B">
        <w:rPr>
          <w:rFonts w:ascii="Times New Roman" w:hAnsi="Times New Roman" w:cs="Times New Roman"/>
          <w:sz w:val="20"/>
          <w:szCs w:val="20"/>
        </w:rPr>
        <w:t xml:space="preserve"> J </w:t>
      </w:r>
      <w:proofErr w:type="spellStart"/>
      <w:r w:rsidRPr="0054463B">
        <w:rPr>
          <w:rFonts w:ascii="Times New Roman" w:hAnsi="Times New Roman" w:cs="Times New Roman"/>
          <w:sz w:val="20"/>
          <w:szCs w:val="20"/>
        </w:rPr>
        <w:t>Radiat</w:t>
      </w:r>
      <w:proofErr w:type="spellEnd"/>
      <w:r w:rsidRPr="0054463B">
        <w:rPr>
          <w:rFonts w:ascii="Times New Roman" w:hAnsi="Times New Roman" w:cs="Times New Roman"/>
          <w:sz w:val="20"/>
          <w:szCs w:val="20"/>
        </w:rPr>
        <w:t xml:space="preserve"> </w:t>
      </w:r>
      <w:proofErr w:type="spellStart"/>
      <w:r w:rsidRPr="0054463B">
        <w:rPr>
          <w:rFonts w:ascii="Times New Roman" w:hAnsi="Times New Roman" w:cs="Times New Roman"/>
          <w:sz w:val="20"/>
          <w:szCs w:val="20"/>
        </w:rPr>
        <w:t>Oncol</w:t>
      </w:r>
      <w:proofErr w:type="spellEnd"/>
      <w:r w:rsidRPr="0054463B">
        <w:rPr>
          <w:rFonts w:ascii="Times New Roman" w:hAnsi="Times New Roman" w:cs="Times New Roman"/>
          <w:sz w:val="20"/>
          <w:szCs w:val="20"/>
        </w:rPr>
        <w:t xml:space="preserve"> </w:t>
      </w:r>
      <w:proofErr w:type="spellStart"/>
      <w:r w:rsidRPr="0054463B">
        <w:rPr>
          <w:rFonts w:ascii="Times New Roman" w:hAnsi="Times New Roman" w:cs="Times New Roman"/>
          <w:sz w:val="20"/>
          <w:szCs w:val="20"/>
        </w:rPr>
        <w:t>Biol</w:t>
      </w:r>
      <w:proofErr w:type="spellEnd"/>
      <w:r w:rsidRPr="0054463B">
        <w:rPr>
          <w:rFonts w:ascii="Times New Roman" w:hAnsi="Times New Roman" w:cs="Times New Roman"/>
          <w:sz w:val="20"/>
          <w:szCs w:val="20"/>
        </w:rPr>
        <w:t xml:space="preserve"> Phys. 2009;74(3):673–88.</w:t>
      </w:r>
    </w:p>
    <w:p w:rsidR="00C53171" w:rsidRPr="0054463B" w:rsidRDefault="00C53171" w:rsidP="00C53171">
      <w:pPr>
        <w:pStyle w:val="ListParagraph"/>
        <w:widowControl w:val="0"/>
        <w:numPr>
          <w:ilvl w:val="0"/>
          <w:numId w:val="4"/>
        </w:numPr>
        <w:snapToGrid w:val="0"/>
        <w:spacing w:after="0" w:line="240" w:lineRule="auto"/>
        <w:ind w:firstLineChars="0"/>
        <w:jc w:val="both"/>
        <w:rPr>
          <w:rFonts w:ascii="Times New Roman" w:hAnsi="Times New Roman" w:cs="Times New Roman"/>
          <w:sz w:val="20"/>
          <w:szCs w:val="20"/>
        </w:rPr>
      </w:pPr>
      <w:proofErr w:type="spellStart"/>
      <w:r w:rsidRPr="0054463B">
        <w:rPr>
          <w:rFonts w:ascii="Times New Roman" w:hAnsi="Times New Roman" w:cs="Times New Roman"/>
          <w:sz w:val="20"/>
          <w:szCs w:val="20"/>
        </w:rPr>
        <w:t>Zeng</w:t>
      </w:r>
      <w:proofErr w:type="spellEnd"/>
      <w:r w:rsidRPr="0054463B">
        <w:rPr>
          <w:rFonts w:ascii="Times New Roman" w:hAnsi="Times New Roman" w:cs="Times New Roman"/>
          <w:sz w:val="20"/>
          <w:szCs w:val="20"/>
        </w:rPr>
        <w:t xml:space="preserve"> W, Liang JW, Wang Z, Zhang XM et al. Clinical parameters predicting pathologic complete response following </w:t>
      </w:r>
      <w:proofErr w:type="spellStart"/>
      <w:r w:rsidRPr="0054463B">
        <w:rPr>
          <w:rFonts w:ascii="Times New Roman" w:hAnsi="Times New Roman" w:cs="Times New Roman"/>
          <w:sz w:val="20"/>
          <w:szCs w:val="20"/>
        </w:rPr>
        <w:t>neoadjuvant</w:t>
      </w:r>
      <w:proofErr w:type="spellEnd"/>
      <w:r w:rsidRPr="0054463B">
        <w:rPr>
          <w:rFonts w:ascii="Times New Roman" w:hAnsi="Times New Roman" w:cs="Times New Roman"/>
          <w:sz w:val="20"/>
          <w:szCs w:val="20"/>
        </w:rPr>
        <w:t xml:space="preserve"> </w:t>
      </w:r>
      <w:proofErr w:type="spellStart"/>
      <w:r w:rsidRPr="0054463B">
        <w:rPr>
          <w:rFonts w:ascii="Times New Roman" w:hAnsi="Times New Roman" w:cs="Times New Roman"/>
          <w:sz w:val="20"/>
          <w:szCs w:val="20"/>
        </w:rPr>
        <w:t>chemoradiotherapy</w:t>
      </w:r>
      <w:proofErr w:type="spellEnd"/>
      <w:r w:rsidRPr="0054463B">
        <w:rPr>
          <w:rFonts w:ascii="Times New Roman" w:hAnsi="Times New Roman" w:cs="Times New Roman"/>
          <w:sz w:val="20"/>
          <w:szCs w:val="20"/>
        </w:rPr>
        <w:t xml:space="preserve"> for rectal cancer. Chin J Cancer (2015) 34:41.</w:t>
      </w:r>
    </w:p>
    <w:p w:rsidR="00C53171" w:rsidRPr="0054463B" w:rsidRDefault="00C53171" w:rsidP="00C53171">
      <w:pPr>
        <w:pStyle w:val="ListParagraph"/>
        <w:widowControl w:val="0"/>
        <w:numPr>
          <w:ilvl w:val="0"/>
          <w:numId w:val="4"/>
        </w:numPr>
        <w:snapToGrid w:val="0"/>
        <w:spacing w:after="0" w:line="240" w:lineRule="auto"/>
        <w:ind w:firstLineChars="0"/>
        <w:jc w:val="both"/>
        <w:rPr>
          <w:rFonts w:ascii="Times New Roman" w:hAnsi="Times New Roman" w:cs="Times New Roman"/>
          <w:sz w:val="20"/>
          <w:szCs w:val="20"/>
        </w:rPr>
      </w:pPr>
      <w:proofErr w:type="spellStart"/>
      <w:r w:rsidRPr="0054463B">
        <w:rPr>
          <w:rFonts w:ascii="Times New Roman" w:hAnsi="Times New Roman" w:cs="Times New Roman"/>
          <w:sz w:val="20"/>
          <w:szCs w:val="20"/>
        </w:rPr>
        <w:t>Sargent</w:t>
      </w:r>
      <w:proofErr w:type="spellEnd"/>
      <w:r w:rsidRPr="0054463B">
        <w:rPr>
          <w:rFonts w:ascii="Times New Roman" w:hAnsi="Times New Roman" w:cs="Times New Roman"/>
          <w:sz w:val="20"/>
          <w:szCs w:val="20"/>
        </w:rPr>
        <w:t xml:space="preserve"> DJ, </w:t>
      </w:r>
      <w:proofErr w:type="spellStart"/>
      <w:r w:rsidRPr="0054463B">
        <w:rPr>
          <w:rFonts w:ascii="Times New Roman" w:hAnsi="Times New Roman" w:cs="Times New Roman"/>
          <w:sz w:val="20"/>
          <w:szCs w:val="20"/>
        </w:rPr>
        <w:t>Marsoni</w:t>
      </w:r>
      <w:proofErr w:type="spellEnd"/>
      <w:r w:rsidRPr="0054463B">
        <w:rPr>
          <w:rFonts w:ascii="Times New Roman" w:hAnsi="Times New Roman" w:cs="Times New Roman"/>
          <w:sz w:val="20"/>
          <w:szCs w:val="20"/>
        </w:rPr>
        <w:t xml:space="preserve"> S, </w:t>
      </w:r>
      <w:proofErr w:type="spellStart"/>
      <w:r w:rsidRPr="0054463B">
        <w:rPr>
          <w:rFonts w:ascii="Times New Roman" w:hAnsi="Times New Roman" w:cs="Times New Roman"/>
          <w:sz w:val="20"/>
          <w:szCs w:val="20"/>
        </w:rPr>
        <w:t>Monges</w:t>
      </w:r>
      <w:proofErr w:type="spellEnd"/>
      <w:r w:rsidRPr="0054463B">
        <w:rPr>
          <w:rFonts w:ascii="Times New Roman" w:hAnsi="Times New Roman" w:cs="Times New Roman"/>
          <w:sz w:val="20"/>
          <w:szCs w:val="20"/>
        </w:rPr>
        <w:t xml:space="preserve"> Get al. Defective mismatch repair as a predictive marker for lack of efficacy of fluorouracil-based adjuvant therapy in colon cancer. Journal of Clinical Oncology Official Journal of the American Society of Clinical Oncology.2010; 28: 3219-3226.</w:t>
      </w:r>
    </w:p>
    <w:p w:rsidR="00C53171" w:rsidRPr="0054463B" w:rsidRDefault="00C53171" w:rsidP="00C53171">
      <w:pPr>
        <w:pStyle w:val="ListParagraph"/>
        <w:widowControl w:val="0"/>
        <w:numPr>
          <w:ilvl w:val="0"/>
          <w:numId w:val="4"/>
        </w:numPr>
        <w:snapToGrid w:val="0"/>
        <w:spacing w:after="0" w:line="240" w:lineRule="auto"/>
        <w:ind w:firstLineChars="0"/>
        <w:jc w:val="both"/>
        <w:rPr>
          <w:rFonts w:ascii="Times New Roman" w:hAnsi="Times New Roman" w:cs="Times New Roman"/>
          <w:sz w:val="20"/>
          <w:szCs w:val="20"/>
        </w:rPr>
      </w:pPr>
      <w:r w:rsidRPr="0054463B">
        <w:rPr>
          <w:rFonts w:ascii="Times New Roman" w:hAnsi="Times New Roman" w:cs="Times New Roman"/>
          <w:sz w:val="20"/>
          <w:szCs w:val="20"/>
        </w:rPr>
        <w:t xml:space="preserve">Nam </w:t>
      </w:r>
      <w:proofErr w:type="spellStart"/>
      <w:r w:rsidRPr="0054463B">
        <w:rPr>
          <w:rFonts w:ascii="Times New Roman" w:hAnsi="Times New Roman" w:cs="Times New Roman"/>
          <w:sz w:val="20"/>
          <w:szCs w:val="20"/>
        </w:rPr>
        <w:t>Kyu</w:t>
      </w:r>
      <w:proofErr w:type="spellEnd"/>
      <w:r w:rsidRPr="0054463B">
        <w:rPr>
          <w:rFonts w:ascii="Times New Roman" w:hAnsi="Times New Roman" w:cs="Times New Roman"/>
          <w:sz w:val="20"/>
          <w:szCs w:val="20"/>
        </w:rPr>
        <w:t xml:space="preserve"> Kim and </w:t>
      </w:r>
      <w:proofErr w:type="spellStart"/>
      <w:r w:rsidRPr="0054463B">
        <w:rPr>
          <w:rFonts w:ascii="Times New Roman" w:hAnsi="Times New Roman" w:cs="Times New Roman"/>
          <w:sz w:val="20"/>
          <w:szCs w:val="20"/>
        </w:rPr>
        <w:t>Hyuk</w:t>
      </w:r>
      <w:proofErr w:type="spellEnd"/>
      <w:r w:rsidRPr="0054463B">
        <w:rPr>
          <w:rFonts w:ascii="Times New Roman" w:hAnsi="Times New Roman" w:cs="Times New Roman"/>
          <w:sz w:val="20"/>
          <w:szCs w:val="20"/>
        </w:rPr>
        <w:t xml:space="preserve"> </w:t>
      </w:r>
      <w:proofErr w:type="spellStart"/>
      <w:r w:rsidRPr="0054463B">
        <w:rPr>
          <w:rFonts w:ascii="Times New Roman" w:hAnsi="Times New Roman" w:cs="Times New Roman"/>
          <w:sz w:val="20"/>
          <w:szCs w:val="20"/>
        </w:rPr>
        <w:t>Hur</w:t>
      </w:r>
      <w:proofErr w:type="spellEnd"/>
      <w:r w:rsidRPr="0054463B">
        <w:rPr>
          <w:rFonts w:ascii="Times New Roman" w:hAnsi="Times New Roman" w:cs="Times New Roman"/>
          <w:sz w:val="20"/>
          <w:szCs w:val="20"/>
        </w:rPr>
        <w:t xml:space="preserve">. New Perspectives on Predictive Biomarkers of Tumor Response and Their Clinical Application in Preoperative </w:t>
      </w:r>
      <w:proofErr w:type="spellStart"/>
      <w:r w:rsidRPr="0054463B">
        <w:rPr>
          <w:rFonts w:ascii="Times New Roman" w:hAnsi="Times New Roman" w:cs="Times New Roman"/>
          <w:sz w:val="20"/>
          <w:szCs w:val="20"/>
        </w:rPr>
        <w:lastRenderedPageBreak/>
        <w:t>Chemoradiation</w:t>
      </w:r>
      <w:proofErr w:type="spellEnd"/>
      <w:r w:rsidRPr="0054463B">
        <w:rPr>
          <w:rFonts w:ascii="Times New Roman" w:hAnsi="Times New Roman" w:cs="Times New Roman"/>
          <w:sz w:val="20"/>
          <w:szCs w:val="20"/>
        </w:rPr>
        <w:t xml:space="preserve"> Therapy for Rectal Cancer. </w:t>
      </w:r>
      <w:proofErr w:type="spellStart"/>
      <w:r w:rsidRPr="0054463B">
        <w:rPr>
          <w:rFonts w:ascii="Times New Roman" w:hAnsi="Times New Roman" w:cs="Times New Roman"/>
          <w:sz w:val="20"/>
          <w:szCs w:val="20"/>
        </w:rPr>
        <w:t>Yonsei</w:t>
      </w:r>
      <w:proofErr w:type="spellEnd"/>
      <w:r w:rsidRPr="0054463B">
        <w:rPr>
          <w:rFonts w:ascii="Times New Roman" w:hAnsi="Times New Roman" w:cs="Times New Roman"/>
          <w:sz w:val="20"/>
          <w:szCs w:val="20"/>
        </w:rPr>
        <w:t xml:space="preserve"> Med J (2015) Nov; 56(6):1461-1477 </w:t>
      </w:r>
    </w:p>
    <w:p w:rsidR="00C53171" w:rsidRPr="0054463B" w:rsidRDefault="00C53171" w:rsidP="00C53171">
      <w:pPr>
        <w:pStyle w:val="ListParagraph"/>
        <w:widowControl w:val="0"/>
        <w:numPr>
          <w:ilvl w:val="0"/>
          <w:numId w:val="4"/>
        </w:numPr>
        <w:snapToGrid w:val="0"/>
        <w:spacing w:after="0" w:line="240" w:lineRule="auto"/>
        <w:ind w:firstLineChars="0"/>
        <w:jc w:val="both"/>
        <w:rPr>
          <w:rFonts w:ascii="Times New Roman" w:hAnsi="Times New Roman" w:cs="Times New Roman"/>
          <w:sz w:val="20"/>
          <w:szCs w:val="20"/>
        </w:rPr>
      </w:pPr>
      <w:r w:rsidRPr="0054463B">
        <w:rPr>
          <w:rFonts w:ascii="Times New Roman" w:hAnsi="Times New Roman" w:cs="Times New Roman"/>
          <w:sz w:val="20"/>
          <w:szCs w:val="20"/>
        </w:rPr>
        <w:t xml:space="preserve">van </w:t>
      </w:r>
      <w:proofErr w:type="spellStart"/>
      <w:r w:rsidRPr="0054463B">
        <w:rPr>
          <w:rFonts w:ascii="Times New Roman" w:hAnsi="Times New Roman" w:cs="Times New Roman"/>
          <w:sz w:val="20"/>
          <w:szCs w:val="20"/>
        </w:rPr>
        <w:t>der</w:t>
      </w:r>
      <w:proofErr w:type="spellEnd"/>
      <w:r w:rsidRPr="0054463B">
        <w:rPr>
          <w:rFonts w:ascii="Times New Roman" w:hAnsi="Times New Roman" w:cs="Times New Roman"/>
          <w:sz w:val="20"/>
          <w:szCs w:val="20"/>
        </w:rPr>
        <w:t xml:space="preserve"> </w:t>
      </w:r>
      <w:proofErr w:type="spellStart"/>
      <w:r w:rsidRPr="0054463B">
        <w:rPr>
          <w:rFonts w:ascii="Times New Roman" w:hAnsi="Times New Roman" w:cs="Times New Roman"/>
          <w:sz w:val="20"/>
          <w:szCs w:val="20"/>
        </w:rPr>
        <w:t>Sluis</w:t>
      </w:r>
      <w:proofErr w:type="spellEnd"/>
      <w:r w:rsidRPr="0054463B">
        <w:rPr>
          <w:rFonts w:ascii="Times New Roman" w:hAnsi="Times New Roman" w:cs="Times New Roman"/>
          <w:sz w:val="20"/>
          <w:szCs w:val="20"/>
        </w:rPr>
        <w:t xml:space="preserve"> FJ, van </w:t>
      </w:r>
      <w:proofErr w:type="spellStart"/>
      <w:r w:rsidRPr="0054463B">
        <w:rPr>
          <w:rFonts w:ascii="Times New Roman" w:hAnsi="Times New Roman" w:cs="Times New Roman"/>
          <w:sz w:val="20"/>
          <w:szCs w:val="20"/>
        </w:rPr>
        <w:t>Westreenen</w:t>
      </w:r>
      <w:proofErr w:type="spellEnd"/>
      <w:r w:rsidRPr="0054463B">
        <w:rPr>
          <w:rFonts w:ascii="Times New Roman" w:hAnsi="Times New Roman" w:cs="Times New Roman"/>
          <w:sz w:val="20"/>
          <w:szCs w:val="20"/>
        </w:rPr>
        <w:t xml:space="preserve"> HL, van </w:t>
      </w:r>
      <w:proofErr w:type="spellStart"/>
      <w:r w:rsidRPr="0054463B">
        <w:rPr>
          <w:rFonts w:ascii="Times New Roman" w:hAnsi="Times New Roman" w:cs="Times New Roman"/>
          <w:sz w:val="20"/>
          <w:szCs w:val="20"/>
        </w:rPr>
        <w:t>Etten</w:t>
      </w:r>
      <w:proofErr w:type="spellEnd"/>
      <w:r w:rsidRPr="0054463B">
        <w:rPr>
          <w:rFonts w:ascii="Times New Roman" w:hAnsi="Times New Roman" w:cs="Times New Roman"/>
          <w:sz w:val="20"/>
          <w:szCs w:val="20"/>
        </w:rPr>
        <w:t xml:space="preserve"> Bet </w:t>
      </w:r>
      <w:proofErr w:type="spellStart"/>
      <w:r w:rsidRPr="0054463B">
        <w:rPr>
          <w:rFonts w:ascii="Times New Roman" w:hAnsi="Times New Roman" w:cs="Times New Roman"/>
          <w:sz w:val="20"/>
          <w:szCs w:val="20"/>
        </w:rPr>
        <w:t>al.Pretreatment</w:t>
      </w:r>
      <w:proofErr w:type="spellEnd"/>
      <w:r w:rsidRPr="0054463B">
        <w:rPr>
          <w:rFonts w:ascii="Times New Roman" w:hAnsi="Times New Roman" w:cs="Times New Roman"/>
          <w:sz w:val="20"/>
          <w:szCs w:val="20"/>
        </w:rPr>
        <w:t xml:space="preserve"> identification of patients likely to have pathologic complete response after </w:t>
      </w:r>
      <w:proofErr w:type="spellStart"/>
      <w:r w:rsidRPr="0054463B">
        <w:rPr>
          <w:rFonts w:ascii="Times New Roman" w:hAnsi="Times New Roman" w:cs="Times New Roman"/>
          <w:sz w:val="20"/>
          <w:szCs w:val="20"/>
        </w:rPr>
        <w:t>neoadjuvantchemoradiotherapy</w:t>
      </w:r>
      <w:proofErr w:type="spellEnd"/>
      <w:r w:rsidRPr="0054463B">
        <w:rPr>
          <w:rFonts w:ascii="Times New Roman" w:hAnsi="Times New Roman" w:cs="Times New Roman"/>
          <w:sz w:val="20"/>
          <w:szCs w:val="20"/>
        </w:rPr>
        <w:t xml:space="preserve"> for rectal cancer. </w:t>
      </w:r>
      <w:proofErr w:type="spellStart"/>
      <w:r w:rsidRPr="0054463B">
        <w:rPr>
          <w:rFonts w:ascii="Times New Roman" w:hAnsi="Times New Roman" w:cs="Times New Roman"/>
          <w:sz w:val="20"/>
          <w:szCs w:val="20"/>
        </w:rPr>
        <w:t>Int</w:t>
      </w:r>
      <w:proofErr w:type="spellEnd"/>
      <w:r w:rsidRPr="0054463B">
        <w:rPr>
          <w:rFonts w:ascii="Times New Roman" w:hAnsi="Times New Roman" w:cs="Times New Roman"/>
          <w:sz w:val="20"/>
          <w:szCs w:val="20"/>
        </w:rPr>
        <w:t xml:space="preserve"> J Colorectal Dis. 2018 Feb;33(2):149-157.</w:t>
      </w:r>
    </w:p>
    <w:p w:rsidR="00C53171" w:rsidRPr="0054463B" w:rsidRDefault="00C53171" w:rsidP="00C53171">
      <w:pPr>
        <w:pStyle w:val="ListParagraph"/>
        <w:widowControl w:val="0"/>
        <w:numPr>
          <w:ilvl w:val="0"/>
          <w:numId w:val="4"/>
        </w:numPr>
        <w:snapToGrid w:val="0"/>
        <w:spacing w:after="0" w:line="240" w:lineRule="auto"/>
        <w:ind w:firstLineChars="0"/>
        <w:jc w:val="both"/>
        <w:rPr>
          <w:rFonts w:ascii="Times New Roman" w:hAnsi="Times New Roman" w:cs="Times New Roman"/>
          <w:sz w:val="20"/>
          <w:szCs w:val="20"/>
        </w:rPr>
      </w:pPr>
      <w:r w:rsidRPr="0054463B">
        <w:rPr>
          <w:rFonts w:ascii="Times New Roman" w:hAnsi="Times New Roman" w:cs="Times New Roman"/>
          <w:sz w:val="20"/>
          <w:szCs w:val="20"/>
        </w:rPr>
        <w:t xml:space="preserve">Martin ST, </w:t>
      </w:r>
      <w:proofErr w:type="spellStart"/>
      <w:r w:rsidRPr="0054463B">
        <w:rPr>
          <w:rFonts w:ascii="Times New Roman" w:hAnsi="Times New Roman" w:cs="Times New Roman"/>
          <w:sz w:val="20"/>
          <w:szCs w:val="20"/>
        </w:rPr>
        <w:t>Heneghan</w:t>
      </w:r>
      <w:proofErr w:type="spellEnd"/>
      <w:r w:rsidRPr="0054463B">
        <w:rPr>
          <w:rFonts w:ascii="Times New Roman" w:hAnsi="Times New Roman" w:cs="Times New Roman"/>
          <w:sz w:val="20"/>
          <w:szCs w:val="20"/>
        </w:rPr>
        <w:t xml:space="preserve"> HM, Winter DC. Systematic review and meta-analysis of outcomes following pathological complete response to </w:t>
      </w:r>
      <w:proofErr w:type="spellStart"/>
      <w:r w:rsidRPr="0054463B">
        <w:rPr>
          <w:rFonts w:ascii="Times New Roman" w:hAnsi="Times New Roman" w:cs="Times New Roman"/>
          <w:sz w:val="20"/>
          <w:szCs w:val="20"/>
        </w:rPr>
        <w:t>neoadjuvant</w:t>
      </w:r>
      <w:proofErr w:type="spellEnd"/>
      <w:r w:rsidRPr="0054463B">
        <w:rPr>
          <w:rFonts w:ascii="Times New Roman" w:hAnsi="Times New Roman" w:cs="Times New Roman"/>
          <w:sz w:val="20"/>
          <w:szCs w:val="20"/>
        </w:rPr>
        <w:t xml:space="preserve"> </w:t>
      </w:r>
      <w:proofErr w:type="spellStart"/>
      <w:r w:rsidRPr="0054463B">
        <w:rPr>
          <w:rFonts w:ascii="Times New Roman" w:hAnsi="Times New Roman" w:cs="Times New Roman"/>
          <w:sz w:val="20"/>
          <w:szCs w:val="20"/>
        </w:rPr>
        <w:t>chemoradiotherapy</w:t>
      </w:r>
      <w:proofErr w:type="spellEnd"/>
      <w:r w:rsidRPr="0054463B">
        <w:rPr>
          <w:rFonts w:ascii="Times New Roman" w:hAnsi="Times New Roman" w:cs="Times New Roman"/>
          <w:sz w:val="20"/>
          <w:szCs w:val="20"/>
        </w:rPr>
        <w:t xml:space="preserve"> for rectal cancer. Br J </w:t>
      </w:r>
      <w:proofErr w:type="spellStart"/>
      <w:r w:rsidRPr="0054463B">
        <w:rPr>
          <w:rFonts w:ascii="Times New Roman" w:hAnsi="Times New Roman" w:cs="Times New Roman"/>
          <w:sz w:val="20"/>
          <w:szCs w:val="20"/>
        </w:rPr>
        <w:t>Surg</w:t>
      </w:r>
      <w:proofErr w:type="spellEnd"/>
      <w:r w:rsidRPr="0054463B">
        <w:rPr>
          <w:rFonts w:ascii="Times New Roman" w:hAnsi="Times New Roman" w:cs="Times New Roman"/>
          <w:sz w:val="20"/>
          <w:szCs w:val="20"/>
        </w:rPr>
        <w:t xml:space="preserve"> 2012; 99: 918-928.</w:t>
      </w:r>
    </w:p>
    <w:p w:rsidR="00C53171" w:rsidRPr="0054463B" w:rsidRDefault="00C53171" w:rsidP="00C53171">
      <w:pPr>
        <w:pStyle w:val="ListParagraph"/>
        <w:widowControl w:val="0"/>
        <w:numPr>
          <w:ilvl w:val="0"/>
          <w:numId w:val="4"/>
        </w:numPr>
        <w:snapToGrid w:val="0"/>
        <w:spacing w:after="0" w:line="240" w:lineRule="auto"/>
        <w:ind w:firstLineChars="0"/>
        <w:jc w:val="both"/>
        <w:rPr>
          <w:rFonts w:ascii="Times New Roman" w:hAnsi="Times New Roman" w:cs="Times New Roman"/>
          <w:sz w:val="20"/>
          <w:szCs w:val="20"/>
        </w:rPr>
      </w:pPr>
      <w:r w:rsidRPr="0054463B">
        <w:rPr>
          <w:rFonts w:ascii="Times New Roman" w:hAnsi="Times New Roman" w:cs="Times New Roman"/>
          <w:sz w:val="20"/>
          <w:szCs w:val="20"/>
        </w:rPr>
        <w:t xml:space="preserve">Wynn GR, </w:t>
      </w:r>
      <w:proofErr w:type="spellStart"/>
      <w:r w:rsidRPr="0054463B">
        <w:rPr>
          <w:rFonts w:ascii="Times New Roman" w:hAnsi="Times New Roman" w:cs="Times New Roman"/>
          <w:sz w:val="20"/>
          <w:szCs w:val="20"/>
        </w:rPr>
        <w:t>Bhasin</w:t>
      </w:r>
      <w:proofErr w:type="spellEnd"/>
      <w:r w:rsidRPr="0054463B">
        <w:rPr>
          <w:rFonts w:ascii="Times New Roman" w:hAnsi="Times New Roman" w:cs="Times New Roman"/>
          <w:sz w:val="20"/>
          <w:szCs w:val="20"/>
        </w:rPr>
        <w:t xml:space="preserve"> N, Macklin CP et al. Complete clinical response to </w:t>
      </w:r>
      <w:proofErr w:type="spellStart"/>
      <w:r w:rsidRPr="0054463B">
        <w:rPr>
          <w:rFonts w:ascii="Times New Roman" w:hAnsi="Times New Roman" w:cs="Times New Roman"/>
          <w:sz w:val="20"/>
          <w:szCs w:val="20"/>
        </w:rPr>
        <w:t>neoadjuvant</w:t>
      </w:r>
      <w:proofErr w:type="spellEnd"/>
      <w:r w:rsidRPr="0054463B">
        <w:rPr>
          <w:rFonts w:ascii="Times New Roman" w:hAnsi="Times New Roman" w:cs="Times New Roman"/>
          <w:sz w:val="20"/>
          <w:szCs w:val="20"/>
        </w:rPr>
        <w:t xml:space="preserve"> </w:t>
      </w:r>
      <w:proofErr w:type="spellStart"/>
      <w:r w:rsidRPr="0054463B">
        <w:rPr>
          <w:rFonts w:ascii="Times New Roman" w:hAnsi="Times New Roman" w:cs="Times New Roman"/>
          <w:sz w:val="20"/>
          <w:szCs w:val="20"/>
        </w:rPr>
        <w:t>chemoradiotherapy</w:t>
      </w:r>
      <w:proofErr w:type="spellEnd"/>
      <w:r w:rsidRPr="0054463B">
        <w:rPr>
          <w:rFonts w:ascii="Times New Roman" w:hAnsi="Times New Roman" w:cs="Times New Roman"/>
          <w:sz w:val="20"/>
          <w:szCs w:val="20"/>
        </w:rPr>
        <w:t xml:space="preserve"> in patients with rectal cancer: opinions of British and Irish specialists. Colorectal </w:t>
      </w:r>
      <w:proofErr w:type="spellStart"/>
      <w:r w:rsidRPr="0054463B">
        <w:rPr>
          <w:rFonts w:ascii="Times New Roman" w:hAnsi="Times New Roman" w:cs="Times New Roman"/>
          <w:sz w:val="20"/>
          <w:szCs w:val="20"/>
        </w:rPr>
        <w:t>Dis</w:t>
      </w:r>
      <w:proofErr w:type="spellEnd"/>
      <w:r w:rsidRPr="0054463B">
        <w:rPr>
          <w:rFonts w:ascii="Times New Roman" w:hAnsi="Times New Roman" w:cs="Times New Roman"/>
          <w:sz w:val="20"/>
          <w:szCs w:val="20"/>
        </w:rPr>
        <w:t xml:space="preserve"> 2010; 12: 327-333.</w:t>
      </w:r>
    </w:p>
    <w:p w:rsidR="00A307F8" w:rsidRPr="0054463B" w:rsidRDefault="00C53171" w:rsidP="00C53171">
      <w:pPr>
        <w:pStyle w:val="ListParagraph"/>
        <w:widowControl w:val="0"/>
        <w:numPr>
          <w:ilvl w:val="0"/>
          <w:numId w:val="4"/>
        </w:numPr>
        <w:shd w:val="clear" w:color="auto" w:fill="FFFFFF"/>
        <w:snapToGrid w:val="0"/>
        <w:spacing w:after="0" w:line="240" w:lineRule="auto"/>
        <w:ind w:left="425" w:firstLineChars="0" w:hanging="425"/>
        <w:jc w:val="both"/>
        <w:rPr>
          <w:rFonts w:ascii="Times New Roman" w:hAnsi="Times New Roman" w:cs="Times New Roman"/>
          <w:color w:val="000000"/>
          <w:sz w:val="20"/>
          <w:szCs w:val="20"/>
        </w:rPr>
      </w:pPr>
      <w:proofErr w:type="spellStart"/>
      <w:r w:rsidRPr="0054463B">
        <w:rPr>
          <w:rFonts w:ascii="Times New Roman" w:hAnsi="Times New Roman" w:cs="Times New Roman"/>
          <w:sz w:val="20"/>
          <w:szCs w:val="20"/>
        </w:rPr>
        <w:t>Habr</w:t>
      </w:r>
      <w:proofErr w:type="spellEnd"/>
      <w:r w:rsidRPr="0054463B">
        <w:rPr>
          <w:rFonts w:ascii="Times New Roman" w:hAnsi="Times New Roman" w:cs="Times New Roman"/>
          <w:sz w:val="20"/>
          <w:szCs w:val="20"/>
        </w:rPr>
        <w:t>-Gama A, Gama-</w:t>
      </w:r>
      <w:proofErr w:type="spellStart"/>
      <w:r w:rsidRPr="0054463B">
        <w:rPr>
          <w:rFonts w:ascii="Times New Roman" w:hAnsi="Times New Roman" w:cs="Times New Roman"/>
          <w:sz w:val="20"/>
          <w:szCs w:val="20"/>
        </w:rPr>
        <w:t>Rodriques</w:t>
      </w:r>
      <w:proofErr w:type="spellEnd"/>
      <w:r w:rsidRPr="0054463B">
        <w:rPr>
          <w:rFonts w:ascii="Times New Roman" w:hAnsi="Times New Roman" w:cs="Times New Roman"/>
          <w:sz w:val="20"/>
          <w:szCs w:val="20"/>
        </w:rPr>
        <w:t xml:space="preserve"> J, </w:t>
      </w:r>
      <w:proofErr w:type="spellStart"/>
      <w:r w:rsidRPr="0054463B">
        <w:rPr>
          <w:rFonts w:ascii="Times New Roman" w:hAnsi="Times New Roman" w:cs="Times New Roman"/>
          <w:sz w:val="20"/>
          <w:szCs w:val="20"/>
        </w:rPr>
        <w:t>Soa</w:t>
      </w:r>
      <w:proofErr w:type="spellEnd"/>
      <w:r w:rsidRPr="0054463B">
        <w:rPr>
          <w:rFonts w:ascii="Times New Roman" w:hAnsi="Times New Roman" w:cs="Times New Roman"/>
          <w:sz w:val="20"/>
          <w:szCs w:val="20"/>
        </w:rPr>
        <w:t xml:space="preserve"> </w:t>
      </w:r>
      <w:proofErr w:type="spellStart"/>
      <w:r w:rsidRPr="0054463B">
        <w:rPr>
          <w:rFonts w:ascii="Times New Roman" w:hAnsi="Times New Roman" w:cs="Times New Roman"/>
          <w:sz w:val="20"/>
          <w:szCs w:val="20"/>
        </w:rPr>
        <w:t>Juliao</w:t>
      </w:r>
      <w:proofErr w:type="spellEnd"/>
      <w:r w:rsidRPr="0054463B">
        <w:rPr>
          <w:rFonts w:ascii="Times New Roman" w:hAnsi="Times New Roman" w:cs="Times New Roman"/>
          <w:sz w:val="20"/>
          <w:szCs w:val="20"/>
        </w:rPr>
        <w:t xml:space="preserve"> GP et al. Local recurrence after complete clinical response and watch and wait in rectal cancer after </w:t>
      </w:r>
      <w:proofErr w:type="spellStart"/>
      <w:r w:rsidRPr="0054463B">
        <w:rPr>
          <w:rFonts w:ascii="Times New Roman" w:hAnsi="Times New Roman" w:cs="Times New Roman"/>
          <w:sz w:val="20"/>
          <w:szCs w:val="20"/>
        </w:rPr>
        <w:t>neoadjuvantchemoradiation</w:t>
      </w:r>
      <w:proofErr w:type="spellEnd"/>
      <w:r w:rsidRPr="0054463B">
        <w:rPr>
          <w:rFonts w:ascii="Times New Roman" w:hAnsi="Times New Roman" w:cs="Times New Roman"/>
          <w:sz w:val="20"/>
          <w:szCs w:val="20"/>
        </w:rPr>
        <w:t xml:space="preserve">: impact of salvage therapy on local disease control. </w:t>
      </w:r>
      <w:proofErr w:type="spellStart"/>
      <w:r w:rsidRPr="0054463B">
        <w:rPr>
          <w:rFonts w:ascii="Times New Roman" w:hAnsi="Times New Roman" w:cs="Times New Roman"/>
          <w:sz w:val="20"/>
          <w:szCs w:val="20"/>
        </w:rPr>
        <w:t>Int</w:t>
      </w:r>
      <w:proofErr w:type="spellEnd"/>
      <w:r w:rsidRPr="0054463B">
        <w:rPr>
          <w:rFonts w:ascii="Times New Roman" w:hAnsi="Times New Roman" w:cs="Times New Roman"/>
          <w:sz w:val="20"/>
          <w:szCs w:val="20"/>
        </w:rPr>
        <w:t xml:space="preserve"> J </w:t>
      </w:r>
      <w:proofErr w:type="spellStart"/>
      <w:r w:rsidRPr="0054463B">
        <w:rPr>
          <w:rFonts w:ascii="Times New Roman" w:hAnsi="Times New Roman" w:cs="Times New Roman"/>
          <w:sz w:val="20"/>
          <w:szCs w:val="20"/>
        </w:rPr>
        <w:t>Radiat</w:t>
      </w:r>
      <w:proofErr w:type="spellEnd"/>
      <w:r w:rsidRPr="0054463B">
        <w:rPr>
          <w:rFonts w:ascii="Times New Roman" w:hAnsi="Times New Roman" w:cs="Times New Roman"/>
          <w:sz w:val="20"/>
          <w:szCs w:val="20"/>
        </w:rPr>
        <w:t xml:space="preserve"> </w:t>
      </w:r>
      <w:proofErr w:type="spellStart"/>
      <w:r w:rsidRPr="0054463B">
        <w:rPr>
          <w:rFonts w:ascii="Times New Roman" w:hAnsi="Times New Roman" w:cs="Times New Roman"/>
          <w:sz w:val="20"/>
          <w:szCs w:val="20"/>
        </w:rPr>
        <w:t>Oncol</w:t>
      </w:r>
      <w:proofErr w:type="spellEnd"/>
      <w:r w:rsidRPr="0054463B">
        <w:rPr>
          <w:rFonts w:ascii="Times New Roman" w:hAnsi="Times New Roman" w:cs="Times New Roman"/>
          <w:sz w:val="20"/>
          <w:szCs w:val="20"/>
        </w:rPr>
        <w:t xml:space="preserve"> </w:t>
      </w:r>
      <w:proofErr w:type="spellStart"/>
      <w:r w:rsidRPr="0054463B">
        <w:rPr>
          <w:rFonts w:ascii="Times New Roman" w:hAnsi="Times New Roman" w:cs="Times New Roman"/>
          <w:sz w:val="20"/>
          <w:szCs w:val="20"/>
        </w:rPr>
        <w:t>Biol</w:t>
      </w:r>
      <w:proofErr w:type="spellEnd"/>
      <w:r w:rsidRPr="0054463B">
        <w:rPr>
          <w:rFonts w:ascii="Times New Roman" w:hAnsi="Times New Roman" w:cs="Times New Roman"/>
          <w:sz w:val="20"/>
          <w:szCs w:val="20"/>
        </w:rPr>
        <w:t xml:space="preserve"> Phys. 2014:88(4)822-828.</w:t>
      </w:r>
      <w:r w:rsidR="0054463B" w:rsidRPr="0054463B">
        <w:rPr>
          <w:rFonts w:ascii="Times New Roman" w:hAnsi="Times New Roman" w:cs="Times New Roman" w:hint="eastAsia"/>
          <w:sz w:val="20"/>
          <w:szCs w:val="20"/>
          <w:lang w:eastAsia="zh-CN"/>
        </w:rPr>
        <w:t xml:space="preserve"> </w:t>
      </w:r>
    </w:p>
    <w:p w:rsidR="00A307F8" w:rsidRPr="0054463B" w:rsidRDefault="00A307F8" w:rsidP="00C53171">
      <w:pPr>
        <w:shd w:val="clear" w:color="auto" w:fill="FFFFFF"/>
        <w:snapToGrid w:val="0"/>
        <w:spacing w:after="0" w:line="240" w:lineRule="auto"/>
        <w:ind w:left="425" w:hanging="425"/>
        <w:jc w:val="both"/>
        <w:rPr>
          <w:rFonts w:ascii="Times New Roman" w:hAnsi="Times New Roman" w:cs="Times New Roman"/>
          <w:color w:val="000000"/>
          <w:sz w:val="20"/>
          <w:szCs w:val="20"/>
        </w:rPr>
        <w:sectPr w:rsidR="00A307F8" w:rsidRPr="0054463B" w:rsidSect="00C53171">
          <w:type w:val="continuous"/>
          <w:pgSz w:w="12240" w:h="15840" w:code="1"/>
          <w:pgMar w:top="1440" w:right="1440" w:bottom="1440" w:left="1440" w:header="720" w:footer="720" w:gutter="0"/>
          <w:cols w:num="2" w:space="550"/>
          <w:docGrid w:linePitch="360"/>
        </w:sectPr>
      </w:pPr>
    </w:p>
    <w:p w:rsidR="00A307F8" w:rsidRPr="0054463B" w:rsidRDefault="00A307F8" w:rsidP="00C53171">
      <w:pPr>
        <w:shd w:val="clear" w:color="auto" w:fill="FFFFFF"/>
        <w:snapToGrid w:val="0"/>
        <w:spacing w:after="0" w:line="240" w:lineRule="auto"/>
        <w:ind w:left="425" w:hanging="425"/>
        <w:jc w:val="both"/>
        <w:rPr>
          <w:rFonts w:ascii="Times New Roman" w:hAnsi="Times New Roman" w:cs="Times New Roman"/>
          <w:color w:val="000000"/>
          <w:sz w:val="20"/>
          <w:szCs w:val="20"/>
        </w:rPr>
        <w:sectPr w:rsidR="00A307F8" w:rsidRPr="0054463B" w:rsidSect="00A307F8">
          <w:type w:val="continuous"/>
          <w:pgSz w:w="12240" w:h="15840" w:code="1"/>
          <w:pgMar w:top="1440" w:right="1440" w:bottom="1440" w:left="1440" w:header="720" w:footer="720" w:gutter="0"/>
          <w:cols w:space="709"/>
          <w:docGrid w:linePitch="360"/>
        </w:sectPr>
      </w:pPr>
      <w:r w:rsidRPr="0054463B">
        <w:rPr>
          <w:rFonts w:ascii="Times New Roman" w:hAnsi="Times New Roman" w:cs="Times New Roman"/>
          <w:color w:val="000000"/>
          <w:sz w:val="20"/>
          <w:szCs w:val="20"/>
        </w:rPr>
        <w:lastRenderedPageBreak/>
        <w:cr/>
      </w:r>
    </w:p>
    <w:p w:rsidR="00A307F8" w:rsidRPr="0054463B" w:rsidRDefault="00A307F8" w:rsidP="00C53171">
      <w:pPr>
        <w:shd w:val="clear" w:color="auto" w:fill="FFFFFF"/>
        <w:snapToGrid w:val="0"/>
        <w:spacing w:after="0" w:line="240" w:lineRule="auto"/>
        <w:ind w:left="425" w:hanging="425"/>
        <w:jc w:val="both"/>
        <w:rPr>
          <w:rFonts w:ascii="Times New Roman" w:hAnsi="Times New Roman" w:cs="Times New Roman"/>
          <w:color w:val="000000"/>
          <w:sz w:val="20"/>
          <w:szCs w:val="20"/>
        </w:rPr>
      </w:pPr>
      <w:r w:rsidRPr="0054463B">
        <w:rPr>
          <w:rFonts w:ascii="Times New Roman" w:hAnsi="Times New Roman" w:cs="Times New Roman"/>
          <w:color w:val="000000"/>
          <w:sz w:val="20"/>
          <w:szCs w:val="20"/>
        </w:rPr>
        <w:lastRenderedPageBreak/>
        <w:t xml:space="preserve"> </w:t>
      </w:r>
      <w:r w:rsidRPr="0054463B">
        <w:rPr>
          <w:rFonts w:ascii="Times New Roman" w:hAnsi="Times New Roman" w:cs="Times New Roman"/>
          <w:color w:val="000000"/>
          <w:sz w:val="20"/>
          <w:szCs w:val="20"/>
        </w:rPr>
        <w:cr/>
      </w:r>
    </w:p>
    <w:p w:rsidR="00CB7177" w:rsidRPr="0054463B" w:rsidRDefault="00A307F8" w:rsidP="00C53171">
      <w:pPr>
        <w:shd w:val="clear" w:color="auto" w:fill="FFFFFF"/>
        <w:snapToGrid w:val="0"/>
        <w:spacing w:after="0" w:line="240" w:lineRule="auto"/>
        <w:ind w:left="425" w:hanging="425"/>
        <w:jc w:val="both"/>
        <w:rPr>
          <w:rFonts w:ascii="Times New Roman" w:hAnsi="Times New Roman" w:cs="Times New Roman"/>
          <w:color w:val="000000"/>
          <w:sz w:val="20"/>
          <w:szCs w:val="20"/>
        </w:rPr>
      </w:pPr>
      <w:r w:rsidRPr="0054463B">
        <w:rPr>
          <w:rFonts w:ascii="Times New Roman" w:hAnsi="Times New Roman" w:cs="Times New Roman"/>
          <w:color w:val="000000"/>
          <w:sz w:val="20"/>
          <w:szCs w:val="20"/>
        </w:rPr>
        <w:t>5/1/2018</w:t>
      </w:r>
    </w:p>
    <w:sectPr w:rsidR="00CB7177" w:rsidRPr="0054463B" w:rsidSect="00A307F8">
      <w:type w:val="continuous"/>
      <w:pgSz w:w="12240" w:h="15840" w:code="1"/>
      <w:pgMar w:top="1440" w:right="1440" w:bottom="1440" w:left="1440" w:header="720" w:footer="720" w:gutter="0"/>
      <w:cols w:space="709"/>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6548" w:rsidRDefault="007D6548" w:rsidP="00D21B25">
      <w:pPr>
        <w:spacing w:after="0" w:line="240" w:lineRule="auto"/>
      </w:pPr>
      <w:r>
        <w:separator/>
      </w:r>
    </w:p>
  </w:endnote>
  <w:endnote w:type="continuationSeparator" w:id="0">
    <w:p w:rsidR="007D6548" w:rsidRDefault="007D6548" w:rsidP="00D21B2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等线">
    <w:altName w:val="宋体"/>
    <w:panose1 w:val="00000000000000000000"/>
    <w:charset w:val="86"/>
    <w:family w:val="roman"/>
    <w:notTrueType/>
    <w:pitch w:val="default"/>
    <w:sig w:usb0="00000000" w:usb1="00000000" w:usb2="00000000" w:usb3="00000000" w:csb0="00000000" w:csb1="00000000"/>
  </w:font>
  <w:font w:name="Segoe UI">
    <w:panose1 w:val="020B0502040204020203"/>
    <w:charset w:val="00"/>
    <w:family w:val="swiss"/>
    <w:pitch w:val="variable"/>
    <w:sig w:usb0="E10022FF" w:usb1="C000E47F" w:usb2="00000029" w:usb3="00000000" w:csb0="000001DF" w:csb1="00000000"/>
  </w:font>
  <w:font w:name="宋体">
    <w:altName w:val="SimSun"/>
    <w:panose1 w:val="02010600030101010101"/>
    <w:charset w:val="86"/>
    <w:family w:val="auto"/>
    <w:pitch w:val="variable"/>
    <w:sig w:usb0="00000003" w:usb1="288F0000" w:usb2="00000016" w:usb3="00000000" w:csb0="00040001" w:csb1="00000000"/>
  </w:font>
  <w:font w:name="宋">
    <w:altName w:val="Arial Unicode MS"/>
    <w:panose1 w:val="00000000000000000000"/>
    <w:charset w:val="86"/>
    <w:family w:val="roman"/>
    <w:notTrueType/>
    <w:pitch w:val="default"/>
    <w:sig w:usb0="00000000" w:usb1="080E0000" w:usb2="00000010" w:usb3="00000000" w:csb0="00040000" w:csb1="00000000"/>
  </w:font>
  <w:font w:name="等线 Light">
    <w:altName w:val="宋体"/>
    <w:panose1 w:val="00000000000000000000"/>
    <w:charset w:val="86"/>
    <w:family w:val="roman"/>
    <w:notTrueType/>
    <w:pitch w:val="default"/>
    <w:sig w:usb0="00000000" w:usb1="00000000" w:usb2="00000000" w:usb3="00000000" w:csb0="00000000" w:csb1="00000000"/>
  </w:font>
  <w:font w:name="Calibri Light">
    <w:altName w:val="Calibri"/>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3171" w:rsidRPr="00F269BA" w:rsidRDefault="00AB75A2" w:rsidP="00F269BA">
    <w:pPr>
      <w:spacing w:after="0" w:line="240" w:lineRule="auto"/>
      <w:jc w:val="center"/>
      <w:rPr>
        <w:rFonts w:ascii="Times New Roman" w:hAnsi="Times New Roman" w:cs="Times New Roman"/>
        <w:sz w:val="20"/>
      </w:rPr>
    </w:pPr>
    <w:r w:rsidRPr="00F269BA">
      <w:rPr>
        <w:rFonts w:ascii="Times New Roman" w:hAnsi="Times New Roman" w:cs="Times New Roman"/>
        <w:sz w:val="20"/>
      </w:rPr>
      <w:fldChar w:fldCharType="begin"/>
    </w:r>
    <w:r w:rsidR="00F269BA" w:rsidRPr="00F269BA">
      <w:rPr>
        <w:rFonts w:ascii="Times New Roman" w:hAnsi="Times New Roman" w:cs="Times New Roman"/>
        <w:sz w:val="20"/>
      </w:rPr>
      <w:instrText xml:space="preserve"> page </w:instrText>
    </w:r>
    <w:r w:rsidRPr="00F269BA">
      <w:rPr>
        <w:rFonts w:ascii="Times New Roman" w:hAnsi="Times New Roman" w:cs="Times New Roman"/>
        <w:sz w:val="20"/>
      </w:rPr>
      <w:fldChar w:fldCharType="separate"/>
    </w:r>
    <w:r w:rsidR="0054463B">
      <w:rPr>
        <w:rFonts w:ascii="Times New Roman" w:hAnsi="Times New Roman" w:cs="Times New Roman"/>
        <w:noProof/>
        <w:sz w:val="20"/>
      </w:rPr>
      <w:t>34</w:t>
    </w:r>
    <w:r w:rsidRPr="00F269BA">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6548" w:rsidRDefault="007D6548" w:rsidP="00D21B25">
      <w:pPr>
        <w:spacing w:after="0" w:line="240" w:lineRule="auto"/>
      </w:pPr>
      <w:r>
        <w:separator/>
      </w:r>
    </w:p>
  </w:footnote>
  <w:footnote w:type="continuationSeparator" w:id="0">
    <w:p w:rsidR="007D6548" w:rsidRDefault="007D6548" w:rsidP="00D21B2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9BA" w:rsidRPr="00F269BA" w:rsidRDefault="00F269BA" w:rsidP="00F269BA">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color w:val="0000FF"/>
        <w:sz w:val="20"/>
      </w:rPr>
    </w:pPr>
    <w:r w:rsidRPr="00F269BA">
      <w:rPr>
        <w:rFonts w:ascii="Times New Roman" w:hAnsi="Times New Roman" w:cs="Times New Roman" w:hint="eastAsia"/>
        <w:iCs/>
        <w:color w:val="000000"/>
        <w:sz w:val="20"/>
      </w:rPr>
      <w:tab/>
    </w:r>
    <w:r w:rsidRPr="00F269BA">
      <w:rPr>
        <w:rFonts w:ascii="Times New Roman" w:hAnsi="Times New Roman" w:cs="Times New Roman"/>
        <w:iCs/>
        <w:color w:val="000000"/>
        <w:sz w:val="20"/>
      </w:rPr>
      <w:t xml:space="preserve">Cancer Biology </w:t>
    </w:r>
    <w:r w:rsidRPr="00F269BA">
      <w:rPr>
        <w:rFonts w:ascii="Times New Roman" w:hAnsi="Times New Roman" w:cs="Times New Roman"/>
        <w:iCs/>
        <w:sz w:val="20"/>
      </w:rPr>
      <w:t>201</w:t>
    </w:r>
    <w:r w:rsidRPr="00F269BA">
      <w:rPr>
        <w:rFonts w:ascii="Times New Roman" w:hAnsi="Times New Roman" w:cs="Times New Roman" w:hint="eastAsia"/>
        <w:iCs/>
        <w:sz w:val="20"/>
      </w:rPr>
      <w:t>8</w:t>
    </w:r>
    <w:r w:rsidRPr="00F269BA">
      <w:rPr>
        <w:rFonts w:ascii="Times New Roman" w:hAnsi="Times New Roman" w:cs="Times New Roman"/>
        <w:iCs/>
        <w:sz w:val="20"/>
      </w:rPr>
      <w:t>;</w:t>
    </w:r>
    <w:r w:rsidRPr="00F269BA">
      <w:rPr>
        <w:rFonts w:ascii="Times New Roman" w:hAnsi="Times New Roman" w:cs="Times New Roman" w:hint="eastAsia"/>
        <w:iCs/>
        <w:sz w:val="20"/>
      </w:rPr>
      <w:t>8</w:t>
    </w:r>
    <w:r w:rsidRPr="00F269BA">
      <w:rPr>
        <w:rFonts w:ascii="Times New Roman" w:hAnsi="Times New Roman" w:cs="Times New Roman"/>
        <w:iCs/>
        <w:sz w:val="20"/>
      </w:rPr>
      <w:t>(</w:t>
    </w:r>
    <w:r w:rsidRPr="00F269BA">
      <w:rPr>
        <w:rFonts w:ascii="Times New Roman" w:hAnsi="Times New Roman" w:cs="Times New Roman" w:hint="eastAsia"/>
        <w:iCs/>
        <w:sz w:val="20"/>
      </w:rPr>
      <w:t>2</w:t>
    </w:r>
    <w:r w:rsidRPr="00F269BA">
      <w:rPr>
        <w:rFonts w:ascii="Times New Roman" w:hAnsi="Times New Roman" w:cs="Times New Roman"/>
        <w:iCs/>
        <w:sz w:val="20"/>
      </w:rPr>
      <w:t xml:space="preserve">)  </w:t>
    </w:r>
    <w:r w:rsidRPr="00F269BA">
      <w:rPr>
        <w:rFonts w:ascii="Times New Roman" w:hAnsi="Times New Roman" w:cs="Times New Roman" w:hint="eastAsia"/>
        <w:iCs/>
        <w:sz w:val="20"/>
      </w:rPr>
      <w:t xml:space="preserve">   </w:t>
    </w:r>
    <w:r w:rsidRPr="00F269BA">
      <w:rPr>
        <w:rFonts w:ascii="Times New Roman" w:hAnsi="Times New Roman" w:cs="Times New Roman" w:hint="eastAsia"/>
        <w:iCs/>
        <w:sz w:val="20"/>
      </w:rPr>
      <w:tab/>
      <w:t xml:space="preserve">     </w:t>
    </w:r>
    <w:r w:rsidRPr="00F269BA">
      <w:rPr>
        <w:rFonts w:ascii="Times New Roman" w:hAnsi="Times New Roman" w:cs="Times New Roman"/>
        <w:iCs/>
        <w:sz w:val="20"/>
      </w:rPr>
      <w:t xml:space="preserve"> </w:t>
    </w:r>
    <w:r w:rsidRPr="00F269BA">
      <w:rPr>
        <w:rFonts w:ascii="Times New Roman" w:hAnsi="Times New Roman" w:cs="Times New Roman"/>
        <w:sz w:val="20"/>
      </w:rPr>
      <w:t xml:space="preserve">  </w:t>
    </w:r>
    <w:hyperlink r:id="rId1" w:history="1">
      <w:r w:rsidRPr="00F269BA">
        <w:rPr>
          <w:rStyle w:val="Hyperlink"/>
          <w:rFonts w:ascii="Times New Roman" w:hAnsi="Times New Roman" w:cs="Times New Roman"/>
          <w:color w:val="0000FF"/>
          <w:sz w:val="20"/>
        </w:rPr>
        <w:t>http://www.cancerbio.net</w:t>
      </w:r>
    </w:hyperlink>
  </w:p>
  <w:p w:rsidR="00F269BA" w:rsidRPr="00F269BA" w:rsidRDefault="00F269BA" w:rsidP="00F269BA">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A5515"/>
    <w:multiLevelType w:val="hybridMultilevel"/>
    <w:tmpl w:val="8EBC60A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C6052BB"/>
    <w:multiLevelType w:val="hybridMultilevel"/>
    <w:tmpl w:val="0722FB60"/>
    <w:lvl w:ilvl="0" w:tplc="3FBC6D74">
      <w:start w:val="1"/>
      <w:numFmt w:val="decimal"/>
      <w:lvlText w:val="%1."/>
      <w:lvlJc w:val="left"/>
      <w:pPr>
        <w:ind w:left="360" w:hanging="360"/>
      </w:pPr>
      <w:rPr>
        <w:rFonts w:hint="default"/>
        <w:i w:val="0"/>
        <w:color w:val="auto"/>
        <w:shd w:val="pct15" w:color="auto" w:fill="FFFFFF"/>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2F81CB6"/>
    <w:multiLevelType w:val="hybridMultilevel"/>
    <w:tmpl w:val="3E5817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D28654E"/>
    <w:multiLevelType w:val="hybridMultilevel"/>
    <w:tmpl w:val="99EA2FD0"/>
    <w:lvl w:ilvl="0" w:tplc="0409000F">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cumentProtection w:edit="readOnly" w:enforcement="0"/>
  <w:defaultTabStop w:val="720"/>
  <w:drawingGridHorizontalSpacing w:val="110"/>
  <w:displayHorizontalDrawingGridEvery w:val="2"/>
  <w:characterSpacingControl w:val="doNotCompress"/>
  <w:hdrShapeDefaults>
    <o:shapedefaults v:ext="edit" spidmax="33794"/>
  </w:hdrShapeDefaults>
  <w:footnotePr>
    <w:footnote w:id="-1"/>
    <w:footnote w:id="0"/>
  </w:footnotePr>
  <w:endnotePr>
    <w:endnote w:id="-1"/>
    <w:endnote w:id="0"/>
  </w:endnotePr>
  <w:compat>
    <w:useFELayout/>
  </w:compat>
  <w:rsids>
    <w:rsidRoot w:val="00FB550E"/>
    <w:rsid w:val="000050E8"/>
    <w:rsid w:val="000078AD"/>
    <w:rsid w:val="00010E2B"/>
    <w:rsid w:val="00015CEC"/>
    <w:rsid w:val="000175F5"/>
    <w:rsid w:val="00026721"/>
    <w:rsid w:val="000276D8"/>
    <w:rsid w:val="00052EE9"/>
    <w:rsid w:val="000571DC"/>
    <w:rsid w:val="00070CA7"/>
    <w:rsid w:val="000815EA"/>
    <w:rsid w:val="00083260"/>
    <w:rsid w:val="0009355C"/>
    <w:rsid w:val="000A6AD2"/>
    <w:rsid w:val="000B38E6"/>
    <w:rsid w:val="000C05EB"/>
    <w:rsid w:val="000C7707"/>
    <w:rsid w:val="000E3FBB"/>
    <w:rsid w:val="000F0671"/>
    <w:rsid w:val="000F1D8E"/>
    <w:rsid w:val="000F1E9D"/>
    <w:rsid w:val="001042DE"/>
    <w:rsid w:val="00110240"/>
    <w:rsid w:val="0011757B"/>
    <w:rsid w:val="00130981"/>
    <w:rsid w:val="0014161E"/>
    <w:rsid w:val="0014625D"/>
    <w:rsid w:val="00146D4C"/>
    <w:rsid w:val="001470D9"/>
    <w:rsid w:val="00150BCE"/>
    <w:rsid w:val="001613AC"/>
    <w:rsid w:val="0016219D"/>
    <w:rsid w:val="00162E91"/>
    <w:rsid w:val="00174DED"/>
    <w:rsid w:val="00194569"/>
    <w:rsid w:val="001D3A16"/>
    <w:rsid w:val="001E0955"/>
    <w:rsid w:val="001E2CEB"/>
    <w:rsid w:val="001E626C"/>
    <w:rsid w:val="001E7F6A"/>
    <w:rsid w:val="001F218B"/>
    <w:rsid w:val="002027F5"/>
    <w:rsid w:val="00220DBA"/>
    <w:rsid w:val="002214E3"/>
    <w:rsid w:val="00223F66"/>
    <w:rsid w:val="00225166"/>
    <w:rsid w:val="00237841"/>
    <w:rsid w:val="002414CF"/>
    <w:rsid w:val="00246280"/>
    <w:rsid w:val="00255D13"/>
    <w:rsid w:val="0026000B"/>
    <w:rsid w:val="00264579"/>
    <w:rsid w:val="00276AEF"/>
    <w:rsid w:val="00284B47"/>
    <w:rsid w:val="002858B1"/>
    <w:rsid w:val="00291B11"/>
    <w:rsid w:val="0029660D"/>
    <w:rsid w:val="00296E61"/>
    <w:rsid w:val="002B0CA3"/>
    <w:rsid w:val="002B320E"/>
    <w:rsid w:val="002B709B"/>
    <w:rsid w:val="002C6682"/>
    <w:rsid w:val="002C6BDB"/>
    <w:rsid w:val="002D3109"/>
    <w:rsid w:val="002E1947"/>
    <w:rsid w:val="002E400D"/>
    <w:rsid w:val="002E457C"/>
    <w:rsid w:val="002E7DB1"/>
    <w:rsid w:val="00300B89"/>
    <w:rsid w:val="003150B8"/>
    <w:rsid w:val="00316810"/>
    <w:rsid w:val="00316C8B"/>
    <w:rsid w:val="003173C1"/>
    <w:rsid w:val="003251E0"/>
    <w:rsid w:val="003300D4"/>
    <w:rsid w:val="0034239D"/>
    <w:rsid w:val="00351BDF"/>
    <w:rsid w:val="00374896"/>
    <w:rsid w:val="003758BA"/>
    <w:rsid w:val="003817AB"/>
    <w:rsid w:val="00384752"/>
    <w:rsid w:val="003A2E4C"/>
    <w:rsid w:val="003B114E"/>
    <w:rsid w:val="003B60EE"/>
    <w:rsid w:val="003B67D0"/>
    <w:rsid w:val="003C2EB5"/>
    <w:rsid w:val="003C7FED"/>
    <w:rsid w:val="003D2BE6"/>
    <w:rsid w:val="00410991"/>
    <w:rsid w:val="00421638"/>
    <w:rsid w:val="00425998"/>
    <w:rsid w:val="00445282"/>
    <w:rsid w:val="00462F23"/>
    <w:rsid w:val="00465D4E"/>
    <w:rsid w:val="00465DC4"/>
    <w:rsid w:val="00480BD8"/>
    <w:rsid w:val="004A213C"/>
    <w:rsid w:val="004A4A66"/>
    <w:rsid w:val="004A6949"/>
    <w:rsid w:val="004B444A"/>
    <w:rsid w:val="004D33BC"/>
    <w:rsid w:val="004D396D"/>
    <w:rsid w:val="004E4A3D"/>
    <w:rsid w:val="004E6D0E"/>
    <w:rsid w:val="004F3059"/>
    <w:rsid w:val="00527BB8"/>
    <w:rsid w:val="00540E9D"/>
    <w:rsid w:val="0054463B"/>
    <w:rsid w:val="0056097D"/>
    <w:rsid w:val="005615AE"/>
    <w:rsid w:val="0056581F"/>
    <w:rsid w:val="005679B9"/>
    <w:rsid w:val="00574AFD"/>
    <w:rsid w:val="005A5580"/>
    <w:rsid w:val="005C38BD"/>
    <w:rsid w:val="005D1BEC"/>
    <w:rsid w:val="005D4558"/>
    <w:rsid w:val="005E57D0"/>
    <w:rsid w:val="005E5BA8"/>
    <w:rsid w:val="00600873"/>
    <w:rsid w:val="00602068"/>
    <w:rsid w:val="006030AE"/>
    <w:rsid w:val="00622C9A"/>
    <w:rsid w:val="00622D21"/>
    <w:rsid w:val="0062353C"/>
    <w:rsid w:val="006241F3"/>
    <w:rsid w:val="00632D56"/>
    <w:rsid w:val="006466A9"/>
    <w:rsid w:val="006501C6"/>
    <w:rsid w:val="00655E12"/>
    <w:rsid w:val="00675FB1"/>
    <w:rsid w:val="00681A7F"/>
    <w:rsid w:val="00683619"/>
    <w:rsid w:val="00690083"/>
    <w:rsid w:val="006912FC"/>
    <w:rsid w:val="006A36BB"/>
    <w:rsid w:val="006A3D50"/>
    <w:rsid w:val="006A6170"/>
    <w:rsid w:val="006B3B67"/>
    <w:rsid w:val="006D082B"/>
    <w:rsid w:val="006D649B"/>
    <w:rsid w:val="006F59EF"/>
    <w:rsid w:val="007138D8"/>
    <w:rsid w:val="00715E24"/>
    <w:rsid w:val="00722251"/>
    <w:rsid w:val="00733420"/>
    <w:rsid w:val="00767C64"/>
    <w:rsid w:val="007842FA"/>
    <w:rsid w:val="00787AFB"/>
    <w:rsid w:val="00794A24"/>
    <w:rsid w:val="007953E0"/>
    <w:rsid w:val="007A10FE"/>
    <w:rsid w:val="007B76AD"/>
    <w:rsid w:val="007D6548"/>
    <w:rsid w:val="007D69F3"/>
    <w:rsid w:val="007E2380"/>
    <w:rsid w:val="007E2B79"/>
    <w:rsid w:val="007E7161"/>
    <w:rsid w:val="007F6093"/>
    <w:rsid w:val="007F6468"/>
    <w:rsid w:val="00800B17"/>
    <w:rsid w:val="0080558C"/>
    <w:rsid w:val="008218DD"/>
    <w:rsid w:val="00823C49"/>
    <w:rsid w:val="00827713"/>
    <w:rsid w:val="00832932"/>
    <w:rsid w:val="00843994"/>
    <w:rsid w:val="0085014C"/>
    <w:rsid w:val="00852E8F"/>
    <w:rsid w:val="00856CD9"/>
    <w:rsid w:val="00872870"/>
    <w:rsid w:val="00873C74"/>
    <w:rsid w:val="008772EF"/>
    <w:rsid w:val="008829AF"/>
    <w:rsid w:val="00887F63"/>
    <w:rsid w:val="00896E8C"/>
    <w:rsid w:val="008B0E7A"/>
    <w:rsid w:val="008B69ED"/>
    <w:rsid w:val="008B6C02"/>
    <w:rsid w:val="008C10AA"/>
    <w:rsid w:val="008E12EA"/>
    <w:rsid w:val="008E2F7C"/>
    <w:rsid w:val="008F00A0"/>
    <w:rsid w:val="008F0B8A"/>
    <w:rsid w:val="008F5FE9"/>
    <w:rsid w:val="008F6F55"/>
    <w:rsid w:val="0090226A"/>
    <w:rsid w:val="00915DAE"/>
    <w:rsid w:val="00916611"/>
    <w:rsid w:val="00922E2E"/>
    <w:rsid w:val="00931498"/>
    <w:rsid w:val="009347FF"/>
    <w:rsid w:val="009362F1"/>
    <w:rsid w:val="00955CE7"/>
    <w:rsid w:val="00960D08"/>
    <w:rsid w:val="00973893"/>
    <w:rsid w:val="0097587A"/>
    <w:rsid w:val="00981527"/>
    <w:rsid w:val="00984EA6"/>
    <w:rsid w:val="00984FD5"/>
    <w:rsid w:val="009A5EB9"/>
    <w:rsid w:val="009B6A6A"/>
    <w:rsid w:val="009B7C71"/>
    <w:rsid w:val="009C5B60"/>
    <w:rsid w:val="009D43A4"/>
    <w:rsid w:val="009D5C1B"/>
    <w:rsid w:val="009E2B03"/>
    <w:rsid w:val="009F7C1F"/>
    <w:rsid w:val="00A10E5A"/>
    <w:rsid w:val="00A12016"/>
    <w:rsid w:val="00A16005"/>
    <w:rsid w:val="00A21C54"/>
    <w:rsid w:val="00A307F8"/>
    <w:rsid w:val="00A35DC4"/>
    <w:rsid w:val="00A37179"/>
    <w:rsid w:val="00A410F6"/>
    <w:rsid w:val="00A44A04"/>
    <w:rsid w:val="00A45864"/>
    <w:rsid w:val="00A45BA2"/>
    <w:rsid w:val="00A53E4D"/>
    <w:rsid w:val="00A5733E"/>
    <w:rsid w:val="00A621BC"/>
    <w:rsid w:val="00A87C75"/>
    <w:rsid w:val="00A9212E"/>
    <w:rsid w:val="00A9729C"/>
    <w:rsid w:val="00AA0077"/>
    <w:rsid w:val="00AA194D"/>
    <w:rsid w:val="00AB73C8"/>
    <w:rsid w:val="00AB75A2"/>
    <w:rsid w:val="00AB77E8"/>
    <w:rsid w:val="00AC07B1"/>
    <w:rsid w:val="00AD4257"/>
    <w:rsid w:val="00AD4E9A"/>
    <w:rsid w:val="00AD60DC"/>
    <w:rsid w:val="00AD75F7"/>
    <w:rsid w:val="00AF5150"/>
    <w:rsid w:val="00B01A91"/>
    <w:rsid w:val="00B06E9F"/>
    <w:rsid w:val="00B165A5"/>
    <w:rsid w:val="00B22388"/>
    <w:rsid w:val="00B27DC5"/>
    <w:rsid w:val="00B3321F"/>
    <w:rsid w:val="00B333DE"/>
    <w:rsid w:val="00B41F7C"/>
    <w:rsid w:val="00B50FEA"/>
    <w:rsid w:val="00B52061"/>
    <w:rsid w:val="00B55672"/>
    <w:rsid w:val="00B57DDF"/>
    <w:rsid w:val="00B6191F"/>
    <w:rsid w:val="00B623A4"/>
    <w:rsid w:val="00B64FA3"/>
    <w:rsid w:val="00B65F6A"/>
    <w:rsid w:val="00B74957"/>
    <w:rsid w:val="00B75EBA"/>
    <w:rsid w:val="00B8524C"/>
    <w:rsid w:val="00B90761"/>
    <w:rsid w:val="00B9328A"/>
    <w:rsid w:val="00B95087"/>
    <w:rsid w:val="00BA2CD0"/>
    <w:rsid w:val="00BA4362"/>
    <w:rsid w:val="00BA7FD0"/>
    <w:rsid w:val="00BC1E76"/>
    <w:rsid w:val="00BC5B3B"/>
    <w:rsid w:val="00BC75EB"/>
    <w:rsid w:val="00BD061E"/>
    <w:rsid w:val="00BD078A"/>
    <w:rsid w:val="00BD1B70"/>
    <w:rsid w:val="00BD3FE7"/>
    <w:rsid w:val="00BE7A97"/>
    <w:rsid w:val="00BF2047"/>
    <w:rsid w:val="00BF5D11"/>
    <w:rsid w:val="00C02EBF"/>
    <w:rsid w:val="00C14620"/>
    <w:rsid w:val="00C1592D"/>
    <w:rsid w:val="00C23331"/>
    <w:rsid w:val="00C23D66"/>
    <w:rsid w:val="00C26690"/>
    <w:rsid w:val="00C26DF6"/>
    <w:rsid w:val="00C4061B"/>
    <w:rsid w:val="00C42A97"/>
    <w:rsid w:val="00C4334D"/>
    <w:rsid w:val="00C53171"/>
    <w:rsid w:val="00C62968"/>
    <w:rsid w:val="00C63414"/>
    <w:rsid w:val="00C72FD4"/>
    <w:rsid w:val="00C757A7"/>
    <w:rsid w:val="00C975D5"/>
    <w:rsid w:val="00CB7177"/>
    <w:rsid w:val="00CC10F5"/>
    <w:rsid w:val="00CE01A5"/>
    <w:rsid w:val="00D00414"/>
    <w:rsid w:val="00D20380"/>
    <w:rsid w:val="00D21B25"/>
    <w:rsid w:val="00D347D5"/>
    <w:rsid w:val="00D36CE2"/>
    <w:rsid w:val="00D42613"/>
    <w:rsid w:val="00D42ACF"/>
    <w:rsid w:val="00D42E2A"/>
    <w:rsid w:val="00D5066B"/>
    <w:rsid w:val="00D632BF"/>
    <w:rsid w:val="00D71331"/>
    <w:rsid w:val="00D71364"/>
    <w:rsid w:val="00D724E9"/>
    <w:rsid w:val="00D74467"/>
    <w:rsid w:val="00D81768"/>
    <w:rsid w:val="00D85CAB"/>
    <w:rsid w:val="00D868A5"/>
    <w:rsid w:val="00D93CBD"/>
    <w:rsid w:val="00D9780F"/>
    <w:rsid w:val="00DA6C2F"/>
    <w:rsid w:val="00DB0C00"/>
    <w:rsid w:val="00DC18FB"/>
    <w:rsid w:val="00DD7E14"/>
    <w:rsid w:val="00DE0F54"/>
    <w:rsid w:val="00DE0FC5"/>
    <w:rsid w:val="00DE23D1"/>
    <w:rsid w:val="00DE3753"/>
    <w:rsid w:val="00DF3AA8"/>
    <w:rsid w:val="00E034A9"/>
    <w:rsid w:val="00E046EC"/>
    <w:rsid w:val="00E1035F"/>
    <w:rsid w:val="00E143CC"/>
    <w:rsid w:val="00E366CD"/>
    <w:rsid w:val="00E47196"/>
    <w:rsid w:val="00E520BD"/>
    <w:rsid w:val="00E529DA"/>
    <w:rsid w:val="00E54831"/>
    <w:rsid w:val="00E56BDF"/>
    <w:rsid w:val="00E57B89"/>
    <w:rsid w:val="00E57BD5"/>
    <w:rsid w:val="00E6059E"/>
    <w:rsid w:val="00E7110A"/>
    <w:rsid w:val="00E7476E"/>
    <w:rsid w:val="00E7759F"/>
    <w:rsid w:val="00E82E34"/>
    <w:rsid w:val="00E910D4"/>
    <w:rsid w:val="00E9390D"/>
    <w:rsid w:val="00E950A5"/>
    <w:rsid w:val="00E95629"/>
    <w:rsid w:val="00EA34C9"/>
    <w:rsid w:val="00EA544E"/>
    <w:rsid w:val="00EB57E5"/>
    <w:rsid w:val="00ED22C3"/>
    <w:rsid w:val="00ED6CD3"/>
    <w:rsid w:val="00EE28E9"/>
    <w:rsid w:val="00EE6090"/>
    <w:rsid w:val="00EF423E"/>
    <w:rsid w:val="00F00B41"/>
    <w:rsid w:val="00F0514D"/>
    <w:rsid w:val="00F2694C"/>
    <w:rsid w:val="00F269BA"/>
    <w:rsid w:val="00F276D8"/>
    <w:rsid w:val="00F27B60"/>
    <w:rsid w:val="00F316A8"/>
    <w:rsid w:val="00F54B34"/>
    <w:rsid w:val="00F63CE5"/>
    <w:rsid w:val="00F64E54"/>
    <w:rsid w:val="00F6647C"/>
    <w:rsid w:val="00F7645A"/>
    <w:rsid w:val="00F83AE0"/>
    <w:rsid w:val="00F84850"/>
    <w:rsid w:val="00F93E3E"/>
    <w:rsid w:val="00F977F8"/>
    <w:rsid w:val="00FA3049"/>
    <w:rsid w:val="00FB0498"/>
    <w:rsid w:val="00FB550E"/>
    <w:rsid w:val="00FC0379"/>
    <w:rsid w:val="00FC641C"/>
    <w:rsid w:val="00FD02A4"/>
    <w:rsid w:val="00FD113A"/>
    <w:rsid w:val="00FE6667"/>
    <w:rsid w:val="00FF01CD"/>
    <w:rsid w:val="00FF238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75F7"/>
    <w:pPr>
      <w:spacing w:after="200" w:line="276" w:lineRule="auto"/>
    </w:pPr>
  </w:style>
  <w:style w:type="paragraph" w:styleId="Heading1">
    <w:name w:val="heading 1"/>
    <w:basedOn w:val="Normal"/>
    <w:link w:val="Heading1Char"/>
    <w:uiPriority w:val="9"/>
    <w:qFormat/>
    <w:rsid w:val="009F7C1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4">
    <w:name w:val="heading 4"/>
    <w:basedOn w:val="Normal"/>
    <w:link w:val="Heading4Char"/>
    <w:uiPriority w:val="9"/>
    <w:qFormat/>
    <w:rsid w:val="009F7C1F"/>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724E9"/>
    <w:rPr>
      <w:color w:val="0563C1" w:themeColor="hyperlink"/>
      <w:u w:val="single"/>
    </w:rPr>
  </w:style>
  <w:style w:type="paragraph" w:styleId="Header">
    <w:name w:val="header"/>
    <w:basedOn w:val="Normal"/>
    <w:link w:val="HeaderChar"/>
    <w:uiPriority w:val="99"/>
    <w:unhideWhenUsed/>
    <w:rsid w:val="00D21B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1B25"/>
    <w:rPr>
      <w:rFonts w:eastAsiaTheme="minorEastAsia"/>
    </w:rPr>
  </w:style>
  <w:style w:type="paragraph" w:styleId="Footer">
    <w:name w:val="footer"/>
    <w:basedOn w:val="Normal"/>
    <w:link w:val="FooterChar"/>
    <w:uiPriority w:val="99"/>
    <w:unhideWhenUsed/>
    <w:rsid w:val="00D21B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1B25"/>
    <w:rPr>
      <w:rFonts w:eastAsiaTheme="minorEastAsia"/>
    </w:rPr>
  </w:style>
  <w:style w:type="table" w:styleId="TableGrid">
    <w:name w:val="Table Grid"/>
    <w:basedOn w:val="TableNormal"/>
    <w:uiPriority w:val="59"/>
    <w:rsid w:val="00296E6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nhideWhenUsed/>
    <w:rsid w:val="00296E61"/>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0C7707"/>
    <w:rPr>
      <w:sz w:val="16"/>
      <w:szCs w:val="16"/>
    </w:rPr>
  </w:style>
  <w:style w:type="paragraph" w:styleId="CommentText">
    <w:name w:val="annotation text"/>
    <w:basedOn w:val="Normal"/>
    <w:link w:val="CommentTextChar"/>
    <w:uiPriority w:val="99"/>
    <w:semiHidden/>
    <w:unhideWhenUsed/>
    <w:rsid w:val="000C7707"/>
    <w:pPr>
      <w:spacing w:line="240" w:lineRule="auto"/>
    </w:pPr>
    <w:rPr>
      <w:sz w:val="20"/>
      <w:szCs w:val="20"/>
    </w:rPr>
  </w:style>
  <w:style w:type="character" w:customStyle="1" w:styleId="CommentTextChar">
    <w:name w:val="Comment Text Char"/>
    <w:basedOn w:val="DefaultParagraphFont"/>
    <w:link w:val="CommentText"/>
    <w:uiPriority w:val="99"/>
    <w:semiHidden/>
    <w:rsid w:val="000C7707"/>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0C7707"/>
    <w:rPr>
      <w:b/>
      <w:bCs/>
    </w:rPr>
  </w:style>
  <w:style w:type="character" w:customStyle="1" w:styleId="CommentSubjectChar">
    <w:name w:val="Comment Subject Char"/>
    <w:basedOn w:val="CommentTextChar"/>
    <w:link w:val="CommentSubject"/>
    <w:uiPriority w:val="99"/>
    <w:semiHidden/>
    <w:rsid w:val="000C7707"/>
    <w:rPr>
      <w:rFonts w:eastAsiaTheme="minorEastAsia"/>
      <w:b/>
      <w:bCs/>
      <w:sz w:val="20"/>
      <w:szCs w:val="20"/>
    </w:rPr>
  </w:style>
  <w:style w:type="paragraph" w:styleId="BalloonText">
    <w:name w:val="Balloon Text"/>
    <w:basedOn w:val="Normal"/>
    <w:link w:val="BalloonTextChar"/>
    <w:uiPriority w:val="99"/>
    <w:semiHidden/>
    <w:unhideWhenUsed/>
    <w:rsid w:val="000C77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7707"/>
    <w:rPr>
      <w:rFonts w:ascii="Segoe UI" w:eastAsiaTheme="minorEastAsia" w:hAnsi="Segoe UI" w:cs="Segoe UI"/>
      <w:sz w:val="18"/>
      <w:szCs w:val="18"/>
    </w:rPr>
  </w:style>
  <w:style w:type="character" w:customStyle="1" w:styleId="UnresolvedMention1">
    <w:name w:val="Unresolved Mention1"/>
    <w:basedOn w:val="DefaultParagraphFont"/>
    <w:uiPriority w:val="99"/>
    <w:semiHidden/>
    <w:unhideWhenUsed/>
    <w:rsid w:val="00E56BDF"/>
    <w:rPr>
      <w:color w:val="808080"/>
      <w:shd w:val="clear" w:color="auto" w:fill="E6E6E6"/>
    </w:rPr>
  </w:style>
  <w:style w:type="character" w:customStyle="1" w:styleId="Heading1Char">
    <w:name w:val="Heading 1 Char"/>
    <w:basedOn w:val="DefaultParagraphFont"/>
    <w:link w:val="Heading1"/>
    <w:uiPriority w:val="9"/>
    <w:rsid w:val="009F7C1F"/>
    <w:rPr>
      <w:rFonts w:ascii="Times New Roman" w:eastAsia="Times New Roman" w:hAnsi="Times New Roman" w:cs="Times New Roman"/>
      <w:b/>
      <w:bCs/>
      <w:kern w:val="36"/>
      <w:sz w:val="48"/>
      <w:szCs w:val="48"/>
    </w:rPr>
  </w:style>
  <w:style w:type="character" w:customStyle="1" w:styleId="Heading4Char">
    <w:name w:val="Heading 4 Char"/>
    <w:basedOn w:val="DefaultParagraphFont"/>
    <w:link w:val="Heading4"/>
    <w:uiPriority w:val="9"/>
    <w:rsid w:val="009F7C1F"/>
    <w:rPr>
      <w:rFonts w:ascii="Times New Roman" w:eastAsia="Times New Roman" w:hAnsi="Times New Roman" w:cs="Times New Roman"/>
      <w:b/>
      <w:bCs/>
      <w:sz w:val="24"/>
      <w:szCs w:val="24"/>
    </w:rPr>
  </w:style>
  <w:style w:type="paragraph" w:styleId="NoSpacing">
    <w:name w:val="No Spacing"/>
    <w:basedOn w:val="Normal"/>
    <w:link w:val="NoSpacingChar"/>
    <w:qFormat/>
    <w:rsid w:val="00C53171"/>
    <w:pPr>
      <w:spacing w:before="100" w:beforeAutospacing="1" w:after="100" w:afterAutospacing="1" w:line="240" w:lineRule="auto"/>
    </w:pPr>
    <w:rPr>
      <w:rFonts w:ascii="Times New Roman" w:eastAsia="宋体" w:hAnsi="Times New Roman" w:cs="Times New Roman"/>
      <w:sz w:val="24"/>
      <w:szCs w:val="24"/>
      <w:lang w:eastAsia="zh-CN"/>
    </w:rPr>
  </w:style>
  <w:style w:type="character" w:customStyle="1" w:styleId="NoSpacingChar">
    <w:name w:val="No Spacing Char"/>
    <w:basedOn w:val="DefaultParagraphFont"/>
    <w:link w:val="NoSpacing"/>
    <w:locked/>
    <w:rsid w:val="00C53171"/>
    <w:rPr>
      <w:rFonts w:ascii="Times New Roman" w:eastAsia="宋体" w:hAnsi="Times New Roman" w:cs="Times New Roman"/>
      <w:sz w:val="24"/>
      <w:szCs w:val="24"/>
      <w:lang w:eastAsia="zh-CN"/>
    </w:rPr>
  </w:style>
  <w:style w:type="character" w:customStyle="1" w:styleId="msonormal0">
    <w:name w:val="msonormal0"/>
    <w:basedOn w:val="DefaultParagraphFont"/>
    <w:rsid w:val="00C53171"/>
  </w:style>
  <w:style w:type="paragraph" w:styleId="ListParagraph">
    <w:name w:val="List Paragraph"/>
    <w:basedOn w:val="Normal"/>
    <w:uiPriority w:val="34"/>
    <w:qFormat/>
    <w:rsid w:val="00C53171"/>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75F7"/>
    <w:pPr>
      <w:spacing w:after="200" w:line="276" w:lineRule="auto"/>
    </w:pPr>
    <w:rPr>
      <w:rFonts w:eastAsiaTheme="minorEastAsia"/>
    </w:rPr>
  </w:style>
  <w:style w:type="paragraph" w:styleId="Heading1">
    <w:name w:val="heading 1"/>
    <w:basedOn w:val="Normal"/>
    <w:link w:val="Heading1Char"/>
    <w:uiPriority w:val="9"/>
    <w:qFormat/>
    <w:rsid w:val="009F7C1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4">
    <w:name w:val="heading 4"/>
    <w:basedOn w:val="Normal"/>
    <w:link w:val="Heading4Char"/>
    <w:uiPriority w:val="9"/>
    <w:qFormat/>
    <w:rsid w:val="009F7C1F"/>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724E9"/>
    <w:rPr>
      <w:color w:val="0563C1" w:themeColor="hyperlink"/>
      <w:u w:val="single"/>
    </w:rPr>
  </w:style>
  <w:style w:type="paragraph" w:styleId="Header">
    <w:name w:val="header"/>
    <w:basedOn w:val="Normal"/>
    <w:link w:val="HeaderChar"/>
    <w:uiPriority w:val="99"/>
    <w:unhideWhenUsed/>
    <w:rsid w:val="00D21B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1B25"/>
    <w:rPr>
      <w:rFonts w:eastAsiaTheme="minorEastAsia"/>
    </w:rPr>
  </w:style>
  <w:style w:type="paragraph" w:styleId="Footer">
    <w:name w:val="footer"/>
    <w:basedOn w:val="Normal"/>
    <w:link w:val="FooterChar"/>
    <w:uiPriority w:val="99"/>
    <w:unhideWhenUsed/>
    <w:rsid w:val="00D21B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1B25"/>
    <w:rPr>
      <w:rFonts w:eastAsiaTheme="minorEastAsia"/>
    </w:rPr>
  </w:style>
  <w:style w:type="table" w:styleId="TableGrid">
    <w:name w:val="Table Grid"/>
    <w:basedOn w:val="TableNormal"/>
    <w:uiPriority w:val="59"/>
    <w:rsid w:val="00296E61"/>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nhideWhenUsed/>
    <w:rsid w:val="00296E61"/>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0C7707"/>
    <w:rPr>
      <w:sz w:val="16"/>
      <w:szCs w:val="16"/>
    </w:rPr>
  </w:style>
  <w:style w:type="paragraph" w:styleId="CommentText">
    <w:name w:val="annotation text"/>
    <w:basedOn w:val="Normal"/>
    <w:link w:val="CommentTextChar"/>
    <w:uiPriority w:val="99"/>
    <w:semiHidden/>
    <w:unhideWhenUsed/>
    <w:rsid w:val="000C7707"/>
    <w:pPr>
      <w:spacing w:line="240" w:lineRule="auto"/>
    </w:pPr>
    <w:rPr>
      <w:sz w:val="20"/>
      <w:szCs w:val="20"/>
    </w:rPr>
  </w:style>
  <w:style w:type="character" w:customStyle="1" w:styleId="CommentTextChar">
    <w:name w:val="Comment Text Char"/>
    <w:basedOn w:val="DefaultParagraphFont"/>
    <w:link w:val="CommentText"/>
    <w:uiPriority w:val="99"/>
    <w:semiHidden/>
    <w:rsid w:val="000C7707"/>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0C7707"/>
    <w:rPr>
      <w:b/>
      <w:bCs/>
    </w:rPr>
  </w:style>
  <w:style w:type="character" w:customStyle="1" w:styleId="CommentSubjectChar">
    <w:name w:val="Comment Subject Char"/>
    <w:basedOn w:val="CommentTextChar"/>
    <w:link w:val="CommentSubject"/>
    <w:uiPriority w:val="99"/>
    <w:semiHidden/>
    <w:rsid w:val="000C7707"/>
    <w:rPr>
      <w:rFonts w:eastAsiaTheme="minorEastAsia"/>
      <w:b/>
      <w:bCs/>
      <w:sz w:val="20"/>
      <w:szCs w:val="20"/>
    </w:rPr>
  </w:style>
  <w:style w:type="paragraph" w:styleId="BalloonText">
    <w:name w:val="Balloon Text"/>
    <w:basedOn w:val="Normal"/>
    <w:link w:val="BalloonTextChar"/>
    <w:uiPriority w:val="99"/>
    <w:semiHidden/>
    <w:unhideWhenUsed/>
    <w:rsid w:val="000C77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7707"/>
    <w:rPr>
      <w:rFonts w:ascii="Segoe UI" w:eastAsiaTheme="minorEastAsia" w:hAnsi="Segoe UI" w:cs="Segoe UI"/>
      <w:sz w:val="18"/>
      <w:szCs w:val="18"/>
    </w:rPr>
  </w:style>
  <w:style w:type="character" w:customStyle="1" w:styleId="UnresolvedMention1">
    <w:name w:val="Unresolved Mention1"/>
    <w:basedOn w:val="DefaultParagraphFont"/>
    <w:uiPriority w:val="99"/>
    <w:semiHidden/>
    <w:unhideWhenUsed/>
    <w:rsid w:val="00E56BDF"/>
    <w:rPr>
      <w:color w:val="808080"/>
      <w:shd w:val="clear" w:color="auto" w:fill="E6E6E6"/>
    </w:rPr>
  </w:style>
  <w:style w:type="character" w:customStyle="1" w:styleId="Heading1Char">
    <w:name w:val="Heading 1 Char"/>
    <w:basedOn w:val="DefaultParagraphFont"/>
    <w:link w:val="Heading1"/>
    <w:uiPriority w:val="9"/>
    <w:rsid w:val="009F7C1F"/>
    <w:rPr>
      <w:rFonts w:ascii="Times New Roman" w:eastAsia="Times New Roman" w:hAnsi="Times New Roman" w:cs="Times New Roman"/>
      <w:b/>
      <w:bCs/>
      <w:kern w:val="36"/>
      <w:sz w:val="48"/>
      <w:szCs w:val="48"/>
    </w:rPr>
  </w:style>
  <w:style w:type="character" w:customStyle="1" w:styleId="Heading4Char">
    <w:name w:val="Heading 4 Char"/>
    <w:basedOn w:val="DefaultParagraphFont"/>
    <w:link w:val="Heading4"/>
    <w:uiPriority w:val="9"/>
    <w:rsid w:val="009F7C1F"/>
    <w:rPr>
      <w:rFonts w:ascii="Times New Roman" w:eastAsia="Times New Roman" w:hAnsi="Times New Roman" w:cs="Times New Roman"/>
      <w:b/>
      <w:bCs/>
      <w:sz w:val="24"/>
      <w:szCs w:val="24"/>
    </w:rPr>
  </w:style>
</w:styles>
</file>

<file path=word/webSettings.xml><?xml version="1.0" encoding="utf-8"?>
<w:webSettings xmlns:r="http://schemas.openxmlformats.org/officeDocument/2006/relationships" xmlns:w="http://schemas.openxmlformats.org/wordprocessingml/2006/main">
  <w:divs>
    <w:div w:id="833228102">
      <w:bodyDiv w:val="1"/>
      <w:marLeft w:val="0"/>
      <w:marRight w:val="0"/>
      <w:marTop w:val="0"/>
      <w:marBottom w:val="0"/>
      <w:divBdr>
        <w:top w:val="none" w:sz="0" w:space="0" w:color="auto"/>
        <w:left w:val="none" w:sz="0" w:space="0" w:color="auto"/>
        <w:bottom w:val="none" w:sz="0" w:space="0" w:color="auto"/>
        <w:right w:val="none" w:sz="0" w:space="0" w:color="auto"/>
      </w:divBdr>
    </w:div>
    <w:div w:id="1244297745">
      <w:bodyDiv w:val="1"/>
      <w:marLeft w:val="0"/>
      <w:marRight w:val="0"/>
      <w:marTop w:val="0"/>
      <w:marBottom w:val="0"/>
      <w:divBdr>
        <w:top w:val="none" w:sz="0" w:space="0" w:color="auto"/>
        <w:left w:val="none" w:sz="0" w:space="0" w:color="auto"/>
        <w:bottom w:val="none" w:sz="0" w:space="0" w:color="auto"/>
        <w:right w:val="none" w:sz="0" w:space="0" w:color="auto"/>
      </w:divBdr>
      <w:divsChild>
        <w:div w:id="799033084">
          <w:marLeft w:val="0"/>
          <w:marRight w:val="0"/>
          <w:marTop w:val="120"/>
          <w:marBottom w:val="360"/>
          <w:divBdr>
            <w:top w:val="none" w:sz="0" w:space="0" w:color="auto"/>
            <w:left w:val="none" w:sz="0" w:space="0" w:color="auto"/>
            <w:bottom w:val="none" w:sz="0" w:space="0" w:color="auto"/>
            <w:right w:val="none" w:sz="0" w:space="0" w:color="auto"/>
          </w:divBdr>
          <w:divsChild>
            <w:div w:id="137889076">
              <w:marLeft w:val="0"/>
              <w:marRight w:val="0"/>
              <w:marTop w:val="0"/>
              <w:marBottom w:val="0"/>
              <w:divBdr>
                <w:top w:val="none" w:sz="0" w:space="0" w:color="auto"/>
                <w:left w:val="none" w:sz="0" w:space="0" w:color="auto"/>
                <w:bottom w:val="none" w:sz="0" w:space="0" w:color="auto"/>
                <w:right w:val="none" w:sz="0" w:space="0" w:color="auto"/>
              </w:divBdr>
            </w:div>
            <w:div w:id="80631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anisaber@yahoo.com" TargetMode="Externa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http://www.dx.doi.org/10.7537/marscbj080218.04" TargetMode="External"/><Relationship Id="rId4" Type="http://schemas.openxmlformats.org/officeDocument/2006/relationships/settings" Target="settings.xml"/><Relationship Id="rId9" Type="http://schemas.openxmlformats.org/officeDocument/2006/relationships/hyperlink" Target="http://www.cancerbio.net" TargetMode="Externa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DE84C4-3932-49B1-81CE-BF956DF22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4406</Words>
  <Characters>25115</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29463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Amani Saber</dc:creator>
  <cp:lastModifiedBy>Administrator</cp:lastModifiedBy>
  <cp:revision>3</cp:revision>
  <cp:lastPrinted>2018-05-02T06:54:00Z</cp:lastPrinted>
  <dcterms:created xsi:type="dcterms:W3CDTF">2018-05-04T14:27:00Z</dcterms:created>
  <dcterms:modified xsi:type="dcterms:W3CDTF">2018-05-05T00:26:00Z</dcterms:modified>
</cp:coreProperties>
</file>