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E7" w:rsidRPr="004A778B" w:rsidRDefault="00F77E92" w:rsidP="000B3A3D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  <w:bookmarkStart w:id="0" w:name="_Toc484535889"/>
      <w:r w:rsidRPr="004A778B">
        <w:rPr>
          <w:rFonts w:ascii="Times New Roman" w:eastAsia="Calibri" w:hAnsi="Times New Roman" w:cs="Times New Roman"/>
          <w:b/>
          <w:sz w:val="20"/>
          <w:szCs w:val="20"/>
        </w:rPr>
        <w:t>Major</w:t>
      </w:r>
      <w:r w:rsidR="000B3A3D" w:rsidRPr="004A778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A778B">
        <w:rPr>
          <w:rFonts w:ascii="Times New Roman" w:eastAsia="Calibri" w:hAnsi="Times New Roman" w:cs="Times New Roman"/>
          <w:b/>
          <w:sz w:val="20"/>
          <w:szCs w:val="20"/>
        </w:rPr>
        <w:t>Poisonous</w:t>
      </w:r>
      <w:r w:rsidR="000B3A3D" w:rsidRPr="004A778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A778B">
        <w:rPr>
          <w:rFonts w:ascii="Times New Roman" w:eastAsia="Calibri" w:hAnsi="Times New Roman" w:cs="Times New Roman"/>
          <w:b/>
          <w:sz w:val="20"/>
          <w:szCs w:val="20"/>
        </w:rPr>
        <w:t>Plants</w:t>
      </w:r>
      <w:r w:rsidR="000B3A3D" w:rsidRPr="004A778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A778B">
        <w:rPr>
          <w:rFonts w:ascii="Times New Roman" w:eastAsia="Calibri" w:hAnsi="Times New Roman" w:cs="Times New Roman"/>
          <w:b/>
          <w:sz w:val="20"/>
          <w:szCs w:val="20"/>
        </w:rPr>
        <w:t>and</w:t>
      </w:r>
      <w:r w:rsidR="000B3A3D" w:rsidRPr="004A778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A778B">
        <w:rPr>
          <w:rFonts w:ascii="Times New Roman" w:eastAsia="Calibri" w:hAnsi="Times New Roman" w:cs="Times New Roman"/>
          <w:b/>
          <w:sz w:val="20"/>
          <w:szCs w:val="20"/>
        </w:rPr>
        <w:t>Their</w:t>
      </w:r>
      <w:r w:rsidR="000B3A3D" w:rsidRPr="004A778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A778B">
        <w:rPr>
          <w:rFonts w:ascii="Times New Roman" w:eastAsia="Calibri" w:hAnsi="Times New Roman" w:cs="Times New Roman"/>
          <w:b/>
          <w:sz w:val="20"/>
          <w:szCs w:val="20"/>
        </w:rPr>
        <w:t>Impact</w:t>
      </w:r>
      <w:r w:rsidR="000B3A3D" w:rsidRPr="004A778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A778B">
        <w:rPr>
          <w:rFonts w:ascii="Times New Roman" w:eastAsia="Calibri" w:hAnsi="Times New Roman" w:cs="Times New Roman"/>
          <w:b/>
          <w:sz w:val="20"/>
          <w:szCs w:val="20"/>
        </w:rPr>
        <w:t>on</w:t>
      </w:r>
      <w:r w:rsidR="000B3A3D" w:rsidRPr="004A778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A778B">
        <w:rPr>
          <w:rFonts w:ascii="Times New Roman" w:eastAsia="Calibri" w:hAnsi="Times New Roman" w:cs="Times New Roman"/>
          <w:b/>
          <w:sz w:val="20"/>
          <w:szCs w:val="20"/>
        </w:rPr>
        <w:t>Livestock</w:t>
      </w:r>
    </w:p>
    <w:p w:rsidR="00A531E7" w:rsidRPr="004A778B" w:rsidRDefault="00A531E7" w:rsidP="000B3A3D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A531E7" w:rsidRPr="004A778B" w:rsidRDefault="00F77E92" w:rsidP="000B3A3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zh-CN" w:bidi="hi-IN"/>
        </w:rPr>
      </w:pPr>
      <w:r w:rsidRPr="004A778B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zh-CN" w:bidi="hi-IN"/>
        </w:rPr>
        <w:t>1</w:t>
      </w:r>
      <w:r w:rsidRPr="004A778B">
        <w:rPr>
          <w:rFonts w:ascii="Times New Roman" w:eastAsia="Times New Roman" w:hAnsi="Times New Roman" w:cs="Times New Roman"/>
          <w:bCs/>
          <w:sz w:val="20"/>
          <w:szCs w:val="20"/>
          <w:lang w:eastAsia="zh-CN" w:bidi="hi-IN"/>
        </w:rPr>
        <w:t>Elias</w:t>
      </w:r>
      <w:r w:rsidR="000B3A3D" w:rsidRPr="004A778B">
        <w:rPr>
          <w:rFonts w:ascii="Times New Roman" w:eastAsia="Times New Roman" w:hAnsi="Times New Roman" w:cs="Times New Roman"/>
          <w:bCs/>
          <w:sz w:val="20"/>
          <w:szCs w:val="20"/>
          <w:lang w:eastAsia="zh-CN" w:bidi="hi-IN"/>
        </w:rPr>
        <w:t xml:space="preserve"> </w:t>
      </w:r>
      <w:proofErr w:type="spellStart"/>
      <w:r w:rsidRPr="004A778B">
        <w:rPr>
          <w:rFonts w:ascii="Times New Roman" w:eastAsia="Times New Roman" w:hAnsi="Times New Roman" w:cs="Times New Roman"/>
          <w:bCs/>
          <w:sz w:val="20"/>
          <w:szCs w:val="20"/>
          <w:lang w:eastAsia="zh-CN" w:bidi="hi-IN"/>
        </w:rPr>
        <w:t>Adege</w:t>
      </w:r>
      <w:proofErr w:type="spellEnd"/>
      <w:r w:rsidR="000B3A3D" w:rsidRPr="004A778B">
        <w:rPr>
          <w:rFonts w:ascii="Times New Roman" w:eastAsia="Times New Roman" w:hAnsi="Times New Roman" w:cs="Times New Roman"/>
          <w:bCs/>
          <w:sz w:val="20"/>
          <w:szCs w:val="20"/>
          <w:lang w:eastAsia="zh-CN" w:bidi="hi-IN"/>
        </w:rPr>
        <w:t xml:space="preserve"> </w:t>
      </w:r>
      <w:r w:rsidRPr="004A778B">
        <w:rPr>
          <w:rFonts w:ascii="Times New Roman" w:eastAsia="Times New Roman" w:hAnsi="Times New Roman" w:cs="Times New Roman"/>
          <w:bCs/>
          <w:sz w:val="20"/>
          <w:szCs w:val="20"/>
          <w:lang w:eastAsia="zh-CN" w:bidi="hi-IN"/>
        </w:rPr>
        <w:t>(DVM),</w:t>
      </w:r>
      <w:r w:rsidR="004A778B" w:rsidRPr="004A778B">
        <w:rPr>
          <w:rFonts w:ascii="Times New Roman" w:hAnsi="Times New Roman" w:cs="Times New Roman" w:hint="eastAsia"/>
          <w:bCs/>
          <w:sz w:val="20"/>
          <w:szCs w:val="20"/>
          <w:lang w:eastAsia="zh-CN" w:bidi="hi-IN"/>
        </w:rPr>
        <w:t xml:space="preserve"> </w:t>
      </w:r>
      <w:r w:rsidR="004A778B" w:rsidRPr="004A778B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zh-CN" w:bidi="hi-IN"/>
        </w:rPr>
        <w:t>1</w:t>
      </w:r>
      <w:r w:rsidR="004A778B" w:rsidRPr="004A778B">
        <w:rPr>
          <w:rFonts w:ascii="Times New Roman" w:hAnsi="Times New Roman" w:cs="Times New Roman" w:hint="eastAsia"/>
          <w:bCs/>
          <w:sz w:val="20"/>
          <w:szCs w:val="20"/>
          <w:vertAlign w:val="superscript"/>
          <w:lang w:eastAsia="zh-CN" w:bidi="hi-IN"/>
        </w:rPr>
        <w:t xml:space="preserve">, </w:t>
      </w:r>
      <w:r w:rsidRPr="004A778B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zh-CN" w:bidi="hi-IN"/>
        </w:rPr>
        <w:t>2</w:t>
      </w:r>
      <w:r w:rsidRPr="004A778B">
        <w:rPr>
          <w:rFonts w:ascii="Times New Roman" w:eastAsia="Times New Roman" w:hAnsi="Times New Roman" w:cs="Times New Roman"/>
          <w:bCs/>
          <w:sz w:val="20"/>
          <w:szCs w:val="20"/>
          <w:lang w:eastAsia="zh-CN" w:bidi="hi-IN"/>
        </w:rPr>
        <w:t>*Abraham</w:t>
      </w:r>
      <w:r w:rsidR="000B3A3D" w:rsidRPr="004A778B">
        <w:rPr>
          <w:rFonts w:ascii="Times New Roman" w:eastAsia="Times New Roman" w:hAnsi="Times New Roman" w:cs="Times New Roman"/>
          <w:bCs/>
          <w:sz w:val="20"/>
          <w:szCs w:val="20"/>
          <w:lang w:eastAsia="zh-CN" w:bidi="hi-IN"/>
        </w:rPr>
        <w:t xml:space="preserve"> </w:t>
      </w:r>
      <w:proofErr w:type="spellStart"/>
      <w:r w:rsidRPr="004A778B">
        <w:rPr>
          <w:rFonts w:ascii="Times New Roman" w:eastAsia="Times New Roman" w:hAnsi="Times New Roman" w:cs="Times New Roman"/>
          <w:bCs/>
          <w:sz w:val="20"/>
          <w:szCs w:val="20"/>
          <w:lang w:eastAsia="zh-CN" w:bidi="hi-IN"/>
        </w:rPr>
        <w:t>Jemberu</w:t>
      </w:r>
      <w:proofErr w:type="spellEnd"/>
      <w:r w:rsidR="000B3A3D" w:rsidRPr="004A778B">
        <w:rPr>
          <w:rFonts w:ascii="Times New Roman" w:eastAsia="Times New Roman" w:hAnsi="Times New Roman" w:cs="Times New Roman"/>
          <w:bCs/>
          <w:sz w:val="20"/>
          <w:szCs w:val="20"/>
          <w:lang w:eastAsia="zh-CN" w:bidi="hi-IN"/>
        </w:rPr>
        <w:t xml:space="preserve"> </w:t>
      </w:r>
      <w:r w:rsidRPr="004A778B">
        <w:rPr>
          <w:rFonts w:ascii="Times New Roman" w:eastAsia="Times New Roman" w:hAnsi="Times New Roman" w:cs="Times New Roman"/>
          <w:bCs/>
          <w:sz w:val="20"/>
          <w:szCs w:val="20"/>
          <w:lang w:eastAsia="zh-CN" w:bidi="hi-IN"/>
        </w:rPr>
        <w:t>(DVM)</w:t>
      </w:r>
    </w:p>
    <w:p w:rsidR="00A531E7" w:rsidRPr="004A778B" w:rsidRDefault="00A531E7" w:rsidP="000B3A3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zh-CN" w:bidi="hi-IN"/>
        </w:rPr>
      </w:pPr>
    </w:p>
    <w:p w:rsidR="00F77E92" w:rsidRPr="004A778B" w:rsidRDefault="004A778B" w:rsidP="000B3A3D">
      <w:pPr>
        <w:snapToGrid w:val="0"/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4A778B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zh-CN" w:bidi="hi-IN"/>
        </w:rPr>
        <w:t>1</w:t>
      </w:r>
      <w:r w:rsidRPr="004A778B">
        <w:rPr>
          <w:rFonts w:ascii="Times New Roman" w:hAnsi="Times New Roman" w:cs="Times New Roman" w:hint="eastAsia"/>
          <w:bCs/>
          <w:sz w:val="20"/>
          <w:szCs w:val="20"/>
          <w:vertAlign w:val="superscript"/>
          <w:lang w:eastAsia="zh-CN" w:bidi="hi-IN"/>
        </w:rPr>
        <w:t xml:space="preserve"> </w:t>
      </w:r>
      <w:r w:rsidR="00F77E92" w:rsidRPr="004A778B">
        <w:rPr>
          <w:rFonts w:ascii="Times New Roman" w:hAnsi="Times New Roman" w:cs="Times New Roman"/>
          <w:sz w:val="20"/>
          <w:szCs w:val="20"/>
          <w:lang w:bidi="hi-IN"/>
        </w:rPr>
        <w:t>Addis</w:t>
      </w:r>
      <w:r w:rsidR="000B3A3D" w:rsidRPr="004A778B">
        <w:rPr>
          <w:rFonts w:ascii="Times New Roman" w:hAnsi="Times New Roman" w:cs="Times New Roman"/>
          <w:sz w:val="20"/>
          <w:szCs w:val="20"/>
          <w:lang w:bidi="hi-IN"/>
        </w:rPr>
        <w:t xml:space="preserve"> </w:t>
      </w:r>
      <w:r w:rsidR="00F77E92" w:rsidRPr="004A778B">
        <w:rPr>
          <w:rFonts w:ascii="Times New Roman" w:hAnsi="Times New Roman" w:cs="Times New Roman"/>
          <w:sz w:val="20"/>
          <w:szCs w:val="20"/>
          <w:lang w:bidi="hi-IN"/>
        </w:rPr>
        <w:t>Ababa</w:t>
      </w:r>
      <w:r w:rsidR="000B3A3D" w:rsidRPr="004A778B">
        <w:rPr>
          <w:rFonts w:ascii="Times New Roman" w:hAnsi="Times New Roman" w:cs="Times New Roman"/>
          <w:sz w:val="20"/>
          <w:szCs w:val="20"/>
          <w:lang w:bidi="hi-IN"/>
        </w:rPr>
        <w:t xml:space="preserve"> </w:t>
      </w:r>
      <w:r w:rsidR="00F77E92" w:rsidRPr="004A778B">
        <w:rPr>
          <w:rFonts w:ascii="Times New Roman" w:hAnsi="Times New Roman" w:cs="Times New Roman"/>
          <w:sz w:val="20"/>
          <w:szCs w:val="20"/>
          <w:lang w:bidi="hi-IN"/>
        </w:rPr>
        <w:t>University,</w:t>
      </w:r>
      <w:r w:rsidR="000B3A3D" w:rsidRPr="004A778B">
        <w:rPr>
          <w:rFonts w:ascii="Times New Roman" w:hAnsi="Times New Roman" w:cs="Times New Roman"/>
          <w:sz w:val="20"/>
          <w:szCs w:val="20"/>
          <w:lang w:bidi="hi-IN"/>
        </w:rPr>
        <w:t xml:space="preserve"> </w:t>
      </w:r>
      <w:r w:rsidR="00F77E92" w:rsidRPr="004A778B">
        <w:rPr>
          <w:rFonts w:ascii="Times New Roman" w:hAnsi="Times New Roman" w:cs="Times New Roman"/>
          <w:sz w:val="20"/>
          <w:szCs w:val="20"/>
          <w:lang w:bidi="hi-IN"/>
        </w:rPr>
        <w:t>College</w:t>
      </w:r>
      <w:r w:rsidR="000B3A3D" w:rsidRPr="004A778B">
        <w:rPr>
          <w:rFonts w:ascii="Times New Roman" w:hAnsi="Times New Roman" w:cs="Times New Roman"/>
          <w:sz w:val="20"/>
          <w:szCs w:val="20"/>
          <w:lang w:bidi="hi-IN"/>
        </w:rPr>
        <w:t xml:space="preserve"> </w:t>
      </w:r>
      <w:r w:rsidR="00F77E92" w:rsidRPr="004A778B">
        <w:rPr>
          <w:rFonts w:ascii="Times New Roman" w:hAnsi="Times New Roman" w:cs="Times New Roman"/>
          <w:sz w:val="20"/>
          <w:szCs w:val="20"/>
          <w:lang w:bidi="hi-IN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  <w:lang w:bidi="hi-IN"/>
        </w:rPr>
        <w:t xml:space="preserve"> </w:t>
      </w:r>
      <w:r w:rsidR="00F77E92" w:rsidRPr="004A778B">
        <w:rPr>
          <w:rFonts w:ascii="Times New Roman" w:hAnsi="Times New Roman" w:cs="Times New Roman"/>
          <w:sz w:val="20"/>
          <w:szCs w:val="20"/>
          <w:lang w:bidi="hi-IN"/>
        </w:rPr>
        <w:t>veterinary</w:t>
      </w:r>
      <w:r w:rsidR="000B3A3D" w:rsidRPr="004A778B">
        <w:rPr>
          <w:rFonts w:ascii="Times New Roman" w:hAnsi="Times New Roman" w:cs="Times New Roman"/>
          <w:sz w:val="20"/>
          <w:szCs w:val="20"/>
          <w:lang w:bidi="hi-IN"/>
        </w:rPr>
        <w:t xml:space="preserve"> </w:t>
      </w:r>
      <w:r w:rsidR="00F77E92" w:rsidRPr="004A778B">
        <w:rPr>
          <w:rFonts w:ascii="Times New Roman" w:hAnsi="Times New Roman" w:cs="Times New Roman"/>
          <w:sz w:val="20"/>
          <w:szCs w:val="20"/>
          <w:lang w:bidi="hi-IN"/>
        </w:rPr>
        <w:t>Medicine,</w:t>
      </w:r>
      <w:r w:rsidR="000B3A3D" w:rsidRPr="004A778B">
        <w:rPr>
          <w:rFonts w:ascii="Times New Roman" w:hAnsi="Times New Roman" w:cs="Times New Roman"/>
          <w:sz w:val="20"/>
          <w:szCs w:val="20"/>
          <w:lang w:bidi="hi-IN"/>
        </w:rPr>
        <w:t xml:space="preserve"> </w:t>
      </w:r>
      <w:proofErr w:type="spellStart"/>
      <w:r w:rsidR="00F77E92" w:rsidRPr="004A778B">
        <w:rPr>
          <w:rFonts w:ascii="Times New Roman" w:hAnsi="Times New Roman" w:cs="Times New Roman"/>
          <w:sz w:val="20"/>
          <w:szCs w:val="20"/>
          <w:lang w:bidi="hi-IN"/>
        </w:rPr>
        <w:t>Bishoftu</w:t>
      </w:r>
      <w:proofErr w:type="spellEnd"/>
      <w:r w:rsidR="00F77E92" w:rsidRPr="004A778B">
        <w:rPr>
          <w:rFonts w:ascii="Times New Roman" w:hAnsi="Times New Roman" w:cs="Times New Roman"/>
          <w:sz w:val="20"/>
          <w:szCs w:val="20"/>
          <w:lang w:bidi="hi-IN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  <w:lang w:bidi="hi-IN"/>
        </w:rPr>
        <w:t xml:space="preserve"> </w:t>
      </w:r>
      <w:r w:rsidR="00F77E92" w:rsidRPr="004A778B">
        <w:rPr>
          <w:rFonts w:ascii="Times New Roman" w:hAnsi="Times New Roman" w:cs="Times New Roman"/>
          <w:sz w:val="20"/>
          <w:szCs w:val="20"/>
          <w:lang w:bidi="hi-IN"/>
        </w:rPr>
        <w:t>Ethiopia</w:t>
      </w:r>
    </w:p>
    <w:p w:rsidR="00F77E92" w:rsidRPr="004A778B" w:rsidRDefault="00F77E92" w:rsidP="000B3A3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hi-IN"/>
        </w:rPr>
      </w:pPr>
      <w:r w:rsidRPr="004A778B">
        <w:rPr>
          <w:rFonts w:ascii="Times New Roman" w:hAnsi="Times New Roman" w:cs="Times New Roman"/>
          <w:sz w:val="20"/>
          <w:szCs w:val="20"/>
          <w:vertAlign w:val="superscript"/>
          <w:lang w:bidi="hi-IN"/>
        </w:rPr>
        <w:t>2</w:t>
      </w:r>
      <w:r w:rsidR="004A778B" w:rsidRPr="004A778B">
        <w:rPr>
          <w:rFonts w:ascii="Times New Roman" w:hAnsi="Times New Roman" w:cs="Times New Roman" w:hint="eastAsia"/>
          <w:sz w:val="20"/>
          <w:szCs w:val="20"/>
          <w:vertAlign w:val="superscript"/>
          <w:lang w:eastAsia="zh-CN" w:bidi="hi-IN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  <w:lang w:bidi="hi-IN"/>
        </w:rPr>
        <w:t>Mekelle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  <w:lang w:bidi="hi-IN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  <w:lang w:bidi="hi-IN"/>
        </w:rPr>
        <w:t>University,</w:t>
      </w:r>
      <w:r w:rsidR="000B3A3D" w:rsidRPr="004A778B">
        <w:rPr>
          <w:rFonts w:ascii="Times New Roman" w:hAnsi="Times New Roman" w:cs="Times New Roman"/>
          <w:sz w:val="20"/>
          <w:szCs w:val="20"/>
          <w:lang w:bidi="hi-IN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  <w:lang w:bidi="hi-IN"/>
        </w:rPr>
        <w:t>College</w:t>
      </w:r>
      <w:r w:rsidR="000B3A3D" w:rsidRPr="004A778B">
        <w:rPr>
          <w:rFonts w:ascii="Times New Roman" w:hAnsi="Times New Roman" w:cs="Times New Roman"/>
          <w:sz w:val="20"/>
          <w:szCs w:val="20"/>
          <w:lang w:bidi="hi-IN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  <w:lang w:bidi="hi-IN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  <w:lang w:bidi="hi-IN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  <w:lang w:bidi="hi-IN"/>
        </w:rPr>
        <w:t>Veterinary</w:t>
      </w:r>
      <w:r w:rsidR="000B3A3D" w:rsidRPr="004A778B">
        <w:rPr>
          <w:rFonts w:ascii="Times New Roman" w:hAnsi="Times New Roman" w:cs="Times New Roman"/>
          <w:sz w:val="20"/>
          <w:szCs w:val="20"/>
          <w:lang w:bidi="hi-IN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  <w:lang w:bidi="hi-IN"/>
        </w:rPr>
        <w:t>Medicine,</w:t>
      </w:r>
      <w:r w:rsidR="000B3A3D" w:rsidRPr="004A778B">
        <w:rPr>
          <w:rFonts w:ascii="Times New Roman" w:hAnsi="Times New Roman" w:cs="Times New Roman"/>
          <w:sz w:val="20"/>
          <w:szCs w:val="20"/>
          <w:lang w:bidi="hi-IN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  <w:lang w:bidi="hi-IN"/>
        </w:rPr>
        <w:t>Mekelle</w:t>
      </w:r>
      <w:proofErr w:type="spellEnd"/>
      <w:r w:rsidRPr="004A778B">
        <w:rPr>
          <w:rFonts w:ascii="Times New Roman" w:hAnsi="Times New Roman" w:cs="Times New Roman"/>
          <w:sz w:val="20"/>
          <w:szCs w:val="20"/>
          <w:lang w:bidi="hi-IN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  <w:lang w:bidi="hi-IN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  <w:lang w:bidi="hi-IN"/>
        </w:rPr>
        <w:t>Ethiopia.</w:t>
      </w:r>
      <w:r w:rsidR="000B3A3D" w:rsidRPr="004A778B">
        <w:rPr>
          <w:rFonts w:ascii="Times New Roman" w:hAnsi="Times New Roman" w:cs="Times New Roman"/>
          <w:sz w:val="20"/>
          <w:szCs w:val="20"/>
          <w:lang w:bidi="hi-IN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  <w:lang w:bidi="hi-IN"/>
        </w:rPr>
        <w:t>P.O.</w:t>
      </w:r>
      <w:r w:rsidR="000B3A3D" w:rsidRPr="004A778B">
        <w:rPr>
          <w:rFonts w:ascii="Times New Roman" w:hAnsi="Times New Roman" w:cs="Times New Roman"/>
          <w:sz w:val="20"/>
          <w:szCs w:val="20"/>
          <w:lang w:bidi="hi-IN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  <w:lang w:bidi="hi-IN"/>
        </w:rPr>
        <w:t>Box.</w:t>
      </w:r>
      <w:r w:rsidR="000B3A3D" w:rsidRPr="004A778B">
        <w:rPr>
          <w:rFonts w:ascii="Times New Roman" w:hAnsi="Times New Roman" w:cs="Times New Roman"/>
          <w:sz w:val="20"/>
          <w:szCs w:val="20"/>
          <w:lang w:bidi="hi-IN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  <w:lang w:bidi="hi-IN"/>
        </w:rPr>
        <w:t>2084</w:t>
      </w:r>
    </w:p>
    <w:p w:rsidR="00A531E7" w:rsidRPr="004A778B" w:rsidRDefault="00F34E71" w:rsidP="000B3A3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hyperlink r:id="rId8" w:history="1">
        <w:r w:rsidR="00F77E92" w:rsidRPr="004A778B">
          <w:rPr>
            <w:rStyle w:val="Hyperlink"/>
            <w:rFonts w:ascii="Times New Roman" w:hAnsi="Times New Roman" w:cs="Times New Roman"/>
            <w:sz w:val="20"/>
            <w:szCs w:val="20"/>
            <w:lang w:bidi="hi-IN"/>
          </w:rPr>
          <w:t>abrishjvmd@gmail.com</w:t>
        </w:r>
      </w:hyperlink>
    </w:p>
    <w:p w:rsidR="00A531E7" w:rsidRPr="004A778B" w:rsidRDefault="00A531E7" w:rsidP="000B3A3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:rsidR="00F77E92" w:rsidRPr="004A778B" w:rsidRDefault="00F77E92" w:rsidP="000B3A3D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A778B">
        <w:rPr>
          <w:rFonts w:ascii="Times New Roman" w:hAnsi="Times New Roman" w:cs="Times New Roman"/>
          <w:b/>
          <w:bCs/>
          <w:sz w:val="20"/>
          <w:szCs w:val="20"/>
        </w:rPr>
        <w:t>Abstract: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Poisonous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that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contain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harmful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toxins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high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enough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concentration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that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can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cause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serious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problem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health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well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may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cause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death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consumed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ingested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livestock.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Poisoning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usually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associated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with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management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errors,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starvation,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accidental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eating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browsing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habits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animals,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lack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forage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due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range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conditions,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other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events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that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would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cause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livestock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consume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vegetation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normally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unacceptable.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severity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poisoning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related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quantity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material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eaten,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species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animal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eating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plant,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portion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condition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eaten,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level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ground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moisture,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general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health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animal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prior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ingesting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substance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age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animal.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Economic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losses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due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livestock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poisoning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can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either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direct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losses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indirect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loss.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Direct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losses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livestock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involve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economic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impact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poisonous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animal.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Poisonous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causes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losses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reducing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reproductive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efficiency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livestock.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Indirect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losses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include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those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activities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costs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that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incurred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livestock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operation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prevent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losses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costs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incident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livestock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poisonings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plants.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0B3A3D" w:rsidRPr="004A778B" w:rsidRDefault="000B3A3D" w:rsidP="000B3A3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4A778B">
        <w:rPr>
          <w:rFonts w:ascii="Times New Roman" w:hAnsi="Times New Roman" w:cs="Times New Roman" w:hint="eastAsia"/>
          <w:b/>
          <w:sz w:val="20"/>
          <w:szCs w:val="20"/>
          <w:lang w:val="en-GB"/>
        </w:rPr>
        <w:t>[</w:t>
      </w:r>
      <w:r w:rsidRPr="004A778B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zh-CN" w:bidi="hi-IN"/>
        </w:rPr>
        <w:t xml:space="preserve"> </w:t>
      </w:r>
      <w:r w:rsidRPr="004A778B">
        <w:rPr>
          <w:rFonts w:ascii="Times New Roman" w:eastAsia="Times New Roman" w:hAnsi="Times New Roman" w:cs="Times New Roman"/>
          <w:bCs/>
          <w:sz w:val="20"/>
          <w:szCs w:val="20"/>
          <w:lang w:eastAsia="zh-CN" w:bidi="hi-IN"/>
        </w:rPr>
        <w:t xml:space="preserve">Elias </w:t>
      </w:r>
      <w:proofErr w:type="spellStart"/>
      <w:r w:rsidRPr="004A778B">
        <w:rPr>
          <w:rFonts w:ascii="Times New Roman" w:eastAsia="Times New Roman" w:hAnsi="Times New Roman" w:cs="Times New Roman"/>
          <w:bCs/>
          <w:sz w:val="20"/>
          <w:szCs w:val="20"/>
          <w:lang w:eastAsia="zh-CN" w:bidi="hi-IN"/>
        </w:rPr>
        <w:t>Adege</w:t>
      </w:r>
      <w:proofErr w:type="spellEnd"/>
      <w:r w:rsidRPr="004A778B">
        <w:rPr>
          <w:rFonts w:ascii="Times New Roman" w:eastAsia="Times New Roman" w:hAnsi="Times New Roman" w:cs="Times New Roman"/>
          <w:bCs/>
          <w:sz w:val="20"/>
          <w:szCs w:val="20"/>
          <w:lang w:eastAsia="zh-CN" w:bidi="hi-IN"/>
        </w:rPr>
        <w:t xml:space="preserve">, Abraham </w:t>
      </w:r>
      <w:proofErr w:type="spellStart"/>
      <w:r w:rsidRPr="004A778B">
        <w:rPr>
          <w:rFonts w:ascii="Times New Roman" w:eastAsia="Times New Roman" w:hAnsi="Times New Roman" w:cs="Times New Roman"/>
          <w:bCs/>
          <w:sz w:val="20"/>
          <w:szCs w:val="20"/>
          <w:lang w:eastAsia="zh-CN" w:bidi="hi-IN"/>
        </w:rPr>
        <w:t>Jemberu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 xml:space="preserve">. </w:t>
      </w:r>
      <w:r w:rsidRPr="004A778B">
        <w:rPr>
          <w:rFonts w:ascii="Times New Roman" w:eastAsia="Calibri" w:hAnsi="Times New Roman" w:cs="Times New Roman"/>
          <w:b/>
          <w:sz w:val="20"/>
          <w:szCs w:val="20"/>
        </w:rPr>
        <w:t>Major Poisonous Plants and Their Impact on Livestock</w:t>
      </w:r>
      <w:r w:rsidRPr="004A778B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4A778B">
        <w:rPr>
          <w:rFonts w:ascii="Times New Roman" w:hAnsi="Times New Roman" w:cs="Times New Roman"/>
          <w:i/>
          <w:sz w:val="20"/>
          <w:szCs w:val="20"/>
        </w:rPr>
        <w:t xml:space="preserve"> Cancer Biology</w:t>
      </w:r>
      <w:r w:rsidRPr="004A778B">
        <w:rPr>
          <w:rFonts w:ascii="Times New Roman" w:hAnsi="Times New Roman" w:cs="Times New Roman"/>
          <w:sz w:val="20"/>
          <w:szCs w:val="20"/>
        </w:rPr>
        <w:t xml:space="preserve"> 201</w:t>
      </w:r>
      <w:r w:rsidRPr="004A778B">
        <w:rPr>
          <w:rFonts w:ascii="Times New Roman" w:hAnsi="Times New Roman" w:cs="Times New Roman" w:hint="eastAsia"/>
          <w:sz w:val="20"/>
          <w:szCs w:val="20"/>
        </w:rPr>
        <w:t>8</w:t>
      </w:r>
      <w:r w:rsidRPr="004A778B">
        <w:rPr>
          <w:rFonts w:ascii="Times New Roman" w:hAnsi="Times New Roman" w:cs="Times New Roman"/>
          <w:sz w:val="20"/>
          <w:szCs w:val="20"/>
        </w:rPr>
        <w:t>;</w:t>
      </w:r>
      <w:r w:rsidRPr="004A778B">
        <w:rPr>
          <w:rFonts w:ascii="Times New Roman" w:hAnsi="Times New Roman" w:cs="Times New Roman" w:hint="eastAsia"/>
          <w:sz w:val="20"/>
          <w:szCs w:val="20"/>
        </w:rPr>
        <w:t>8</w:t>
      </w:r>
      <w:r w:rsidRPr="004A778B">
        <w:rPr>
          <w:rFonts w:ascii="Times New Roman" w:hAnsi="Times New Roman" w:cs="Times New Roman"/>
          <w:sz w:val="20"/>
          <w:szCs w:val="20"/>
        </w:rPr>
        <w:t>(</w:t>
      </w:r>
      <w:r w:rsidRPr="004A778B">
        <w:rPr>
          <w:rFonts w:ascii="Times New Roman" w:hAnsi="Times New Roman" w:cs="Times New Roman" w:hint="eastAsia"/>
          <w:sz w:val="20"/>
          <w:szCs w:val="20"/>
        </w:rPr>
        <w:t>2</w:t>
      </w:r>
      <w:r w:rsidRPr="004A778B">
        <w:rPr>
          <w:rFonts w:ascii="Times New Roman" w:hAnsi="Times New Roman" w:cs="Times New Roman"/>
          <w:sz w:val="20"/>
          <w:szCs w:val="20"/>
        </w:rPr>
        <w:t>):</w:t>
      </w:r>
      <w:r w:rsidR="00A77071" w:rsidRPr="004A778B">
        <w:rPr>
          <w:rFonts w:ascii="Times New Roman" w:hAnsi="Times New Roman" w:cs="Times New Roman"/>
          <w:noProof/>
          <w:color w:val="000000"/>
          <w:sz w:val="20"/>
          <w:szCs w:val="20"/>
        </w:rPr>
        <w:t>56-6</w:t>
      </w:r>
      <w:r w:rsidR="004A778B">
        <w:rPr>
          <w:rFonts w:ascii="Times New Roman" w:hAnsi="Times New Roman" w:cs="Times New Roman" w:hint="eastAsia"/>
          <w:noProof/>
          <w:color w:val="000000"/>
          <w:sz w:val="20"/>
          <w:szCs w:val="20"/>
          <w:lang w:eastAsia="zh-CN"/>
        </w:rPr>
        <w:t>4</w:t>
      </w:r>
      <w:r w:rsidRPr="004A778B">
        <w:rPr>
          <w:rFonts w:ascii="Times New Roman" w:hAnsi="Times New Roman" w:cs="Times New Roman"/>
          <w:sz w:val="20"/>
          <w:szCs w:val="20"/>
        </w:rPr>
        <w:t xml:space="preserve">]. </w:t>
      </w:r>
      <w:r w:rsidRPr="004A778B">
        <w:rPr>
          <w:rStyle w:val="msonormal0"/>
          <w:rFonts w:ascii="Times New Roman" w:eastAsia="宋" w:hAnsi="Times New Roman" w:cs="Times New Roman"/>
          <w:sz w:val="20"/>
          <w:szCs w:val="20"/>
        </w:rPr>
        <w:t>ISSN: 2150-1041 (print); ISSN: 2150-105X (online)</w:t>
      </w:r>
      <w:r w:rsidRPr="004A778B">
        <w:rPr>
          <w:rFonts w:ascii="Times New Roman" w:hAnsi="Times New Roman" w:cs="Times New Roman"/>
          <w:sz w:val="20"/>
          <w:szCs w:val="20"/>
        </w:rPr>
        <w:t xml:space="preserve">. </w:t>
      </w:r>
      <w:hyperlink r:id="rId9" w:history="1">
        <w:r w:rsidRPr="004A778B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http://www.cancerbio.net</w:t>
        </w:r>
      </w:hyperlink>
      <w:r w:rsidRPr="004A778B">
        <w:rPr>
          <w:rFonts w:ascii="Times New Roman" w:hAnsi="Times New Roman" w:cs="Times New Roman"/>
          <w:sz w:val="20"/>
          <w:szCs w:val="20"/>
        </w:rPr>
        <w:t>.</w:t>
      </w:r>
      <w:r w:rsidRPr="004A778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4A778B">
        <w:rPr>
          <w:rFonts w:ascii="Times New Roman" w:hAnsi="Times New Roman" w:cs="Times New Roman" w:hint="eastAsia"/>
          <w:sz w:val="20"/>
          <w:szCs w:val="20"/>
          <w:lang w:eastAsia="zh-CN"/>
        </w:rPr>
        <w:t>7</w:t>
      </w:r>
      <w:r w:rsidRPr="004A778B"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Pr="004A77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10" w:history="1">
        <w:r w:rsidRPr="004A778B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Pr="004A778B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cbj0802</w:t>
        </w:r>
        <w:r w:rsidRPr="004A778B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</w:t>
        </w:r>
        <w:r w:rsidRPr="004A778B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8.</w:t>
        </w:r>
        <w:r w:rsidRPr="004A778B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0</w:t>
        </w:r>
        <w:r w:rsidRPr="004A778B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7</w:t>
        </w:r>
      </w:hyperlink>
      <w:r w:rsidRPr="004A77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F77E92" w:rsidRPr="004A778B" w:rsidRDefault="00F77E92" w:rsidP="000B3A3D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77E92" w:rsidRPr="004A778B" w:rsidRDefault="00F77E92" w:rsidP="000B3A3D">
      <w:pPr>
        <w:snapToGrid w:val="0"/>
        <w:spacing w:after="0" w:line="240" w:lineRule="auto"/>
        <w:jc w:val="both"/>
        <w:rPr>
          <w:rStyle w:val="Heading1Char"/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4A778B">
        <w:rPr>
          <w:rFonts w:ascii="Times New Roman" w:hAnsi="Times New Roman" w:cs="Times New Roman"/>
          <w:b/>
          <w:bCs/>
          <w:sz w:val="20"/>
          <w:szCs w:val="20"/>
        </w:rPr>
        <w:t>Keywords:</w:t>
      </w:r>
      <w:r w:rsidR="000B3A3D" w:rsidRPr="004A778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Economic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loss,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Livestock,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Poisoning,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Poisonous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plant.</w:t>
      </w:r>
    </w:p>
    <w:p w:rsidR="00D55089" w:rsidRPr="004A778B" w:rsidRDefault="00D55089" w:rsidP="000B3A3D">
      <w:pPr>
        <w:pStyle w:val="Heading1"/>
        <w:keepNext w:val="0"/>
        <w:keepLines w:val="0"/>
        <w:snapToGrid w:val="0"/>
        <w:spacing w:before="0" w:line="240" w:lineRule="auto"/>
        <w:jc w:val="both"/>
        <w:rPr>
          <w:rStyle w:val="Heading1Char"/>
          <w:rFonts w:ascii="Times New Roman" w:hAnsi="Times New Roman" w:cs="Times New Roman"/>
          <w:b/>
          <w:bCs/>
          <w:color w:val="auto"/>
          <w:sz w:val="20"/>
          <w:szCs w:val="20"/>
          <w:lang w:eastAsia="zh-CN"/>
        </w:rPr>
      </w:pPr>
    </w:p>
    <w:p w:rsidR="000B3A3D" w:rsidRPr="004A778B" w:rsidRDefault="000B3A3D" w:rsidP="000B3A3D">
      <w:pPr>
        <w:pStyle w:val="Heading1"/>
        <w:keepNext w:val="0"/>
        <w:keepLines w:val="0"/>
        <w:snapToGrid w:val="0"/>
        <w:spacing w:before="0" w:line="240" w:lineRule="auto"/>
        <w:jc w:val="both"/>
        <w:rPr>
          <w:rStyle w:val="Heading1Char"/>
          <w:rFonts w:ascii="Times New Roman" w:hAnsi="Times New Roman" w:cs="Times New Roman"/>
          <w:b/>
          <w:bCs/>
          <w:color w:val="auto"/>
          <w:sz w:val="20"/>
          <w:szCs w:val="20"/>
        </w:rPr>
        <w:sectPr w:rsidR="000B3A3D" w:rsidRPr="004A778B" w:rsidSect="00A77071">
          <w:headerReference w:type="default" r:id="rId11"/>
          <w:footerReference w:type="default" r:id="rId12"/>
          <w:type w:val="continuous"/>
          <w:pgSz w:w="12242" w:h="15842" w:code="1"/>
          <w:pgMar w:top="1440" w:right="1440" w:bottom="1440" w:left="1440" w:header="720" w:footer="720" w:gutter="0"/>
          <w:pgNumType w:start="56"/>
          <w:cols w:space="720"/>
          <w:docGrid w:linePitch="360"/>
        </w:sectPr>
      </w:pPr>
    </w:p>
    <w:p w:rsidR="00D62B9D" w:rsidRPr="004A778B" w:rsidRDefault="00E66EE0" w:rsidP="000B3A3D">
      <w:pPr>
        <w:pStyle w:val="Heading1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A778B">
        <w:rPr>
          <w:rStyle w:val="Heading1Char"/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>1.</w:t>
      </w:r>
      <w:r w:rsidR="000B3A3D" w:rsidRPr="004A778B">
        <w:rPr>
          <w:rStyle w:val="Heading1Char"/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4A778B">
        <w:rPr>
          <w:rStyle w:val="Heading1Char"/>
          <w:rFonts w:ascii="Times New Roman" w:hAnsi="Times New Roman" w:cs="Times New Roman"/>
          <w:b/>
          <w:bCs/>
          <w:color w:val="auto"/>
          <w:sz w:val="20"/>
          <w:szCs w:val="20"/>
        </w:rPr>
        <w:t>Introduction</w:t>
      </w:r>
      <w:bookmarkEnd w:id="0"/>
    </w:p>
    <w:p w:rsidR="00445C0D" w:rsidRPr="004A778B" w:rsidRDefault="00D62B9D" w:rsidP="000B3A3D">
      <w:pPr>
        <w:snapToGrid w:val="0"/>
        <w:spacing w:after="0" w:line="240" w:lineRule="auto"/>
        <w:ind w:firstLine="425"/>
        <w:jc w:val="both"/>
        <w:rPr>
          <w:rFonts w:ascii="Times New Roman" w:eastAsiaTheme="majorEastAsia" w:hAnsi="Times New Roman" w:cs="Times New Roman"/>
          <w:bCs/>
          <w:sz w:val="20"/>
          <w:szCs w:val="20"/>
        </w:rPr>
      </w:pP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Plants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comprise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one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largest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categories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poisons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known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around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world.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They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form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a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major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part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livestock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feed,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thus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toxicities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0B4DB7" w:rsidRPr="004A778B">
        <w:rPr>
          <w:rFonts w:ascii="Times New Roman" w:eastAsiaTheme="majorEastAsia" w:hAnsi="Times New Roman" w:cs="Times New Roman"/>
          <w:bCs/>
          <w:sz w:val="20"/>
          <w:szCs w:val="20"/>
        </w:rPr>
        <w:t>in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0B4DB7" w:rsidRPr="004A778B">
        <w:rPr>
          <w:rFonts w:ascii="Times New Roman" w:eastAsiaTheme="majorEastAsia" w:hAnsi="Times New Roman" w:cs="Times New Roman"/>
          <w:bCs/>
          <w:sz w:val="20"/>
          <w:szCs w:val="20"/>
        </w:rPr>
        <w:t>both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0B4DB7" w:rsidRPr="004A778B">
        <w:rPr>
          <w:rFonts w:ascii="Times New Roman" w:eastAsiaTheme="majorEastAsia" w:hAnsi="Times New Roman" w:cs="Times New Roman"/>
          <w:bCs/>
          <w:sz w:val="20"/>
          <w:szCs w:val="20"/>
        </w:rPr>
        <w:t>browsing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0B4DB7" w:rsidRPr="004A778B">
        <w:rPr>
          <w:rFonts w:ascii="Times New Roman" w:eastAsiaTheme="majorEastAsia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0B4DB7" w:rsidRPr="004A778B">
        <w:rPr>
          <w:rFonts w:ascii="Times New Roman" w:eastAsiaTheme="majorEastAsia" w:hAnsi="Times New Roman" w:cs="Times New Roman"/>
          <w:bCs/>
          <w:sz w:val="20"/>
          <w:szCs w:val="20"/>
        </w:rPr>
        <w:t>grazing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0B4DB7" w:rsidRPr="004A778B">
        <w:rPr>
          <w:rFonts w:ascii="Times New Roman" w:eastAsiaTheme="majorEastAsia" w:hAnsi="Times New Roman" w:cs="Times New Roman"/>
          <w:bCs/>
          <w:sz w:val="20"/>
          <w:szCs w:val="20"/>
        </w:rPr>
        <w:t>animals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0B4DB7" w:rsidRPr="004A778B">
        <w:rPr>
          <w:rFonts w:ascii="Times New Roman" w:eastAsiaTheme="majorEastAsia" w:hAnsi="Times New Roman" w:cs="Times New Roman"/>
          <w:bCs/>
          <w:sz w:val="20"/>
          <w:szCs w:val="20"/>
        </w:rPr>
        <w:t>consuming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0B4DB7" w:rsidRPr="004A778B">
        <w:rPr>
          <w:rFonts w:ascii="Times New Roman" w:eastAsiaTheme="majorEastAsia" w:hAnsi="Times New Roman" w:cs="Times New Roman"/>
          <w:bCs/>
          <w:sz w:val="20"/>
          <w:szCs w:val="20"/>
        </w:rPr>
        <w:t>these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0B4DB7" w:rsidRPr="004A778B">
        <w:rPr>
          <w:rFonts w:ascii="Times New Roman" w:eastAsiaTheme="majorEastAsia" w:hAnsi="Times New Roman" w:cs="Times New Roman"/>
          <w:bCs/>
          <w:sz w:val="20"/>
          <w:szCs w:val="20"/>
        </w:rPr>
        <w:t>poisonous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0B4DB7" w:rsidRPr="004A778B">
        <w:rPr>
          <w:rFonts w:ascii="Times New Roman" w:eastAsiaTheme="majorEastAsia" w:hAnsi="Times New Roman" w:cs="Times New Roman"/>
          <w:bCs/>
          <w:sz w:val="20"/>
          <w:szCs w:val="20"/>
        </w:rPr>
        <w:t>plants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0B4DB7" w:rsidRPr="004A778B">
        <w:rPr>
          <w:rFonts w:ascii="Times New Roman" w:eastAsiaTheme="majorEastAsia" w:hAnsi="Times New Roman" w:cs="Times New Roman"/>
          <w:bCs/>
          <w:sz w:val="20"/>
          <w:szCs w:val="20"/>
        </w:rPr>
        <w:t>can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0B4DB7" w:rsidRPr="004A778B">
        <w:rPr>
          <w:rFonts w:ascii="Times New Roman" w:eastAsiaTheme="majorEastAsia" w:hAnsi="Times New Roman" w:cs="Times New Roman"/>
          <w:bCs/>
          <w:sz w:val="20"/>
          <w:szCs w:val="20"/>
        </w:rPr>
        <w:t>be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0B4DB7" w:rsidRPr="004A778B">
        <w:rPr>
          <w:rFonts w:ascii="Times New Roman" w:eastAsiaTheme="majorEastAsia" w:hAnsi="Times New Roman" w:cs="Times New Roman"/>
          <w:bCs/>
          <w:sz w:val="20"/>
          <w:szCs w:val="20"/>
        </w:rPr>
        <w:t>expected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0B4DB7" w:rsidRPr="004A778B">
        <w:rPr>
          <w:rFonts w:ascii="Times New Roman" w:eastAsiaTheme="majorEastAsia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0B4DB7" w:rsidRPr="004A778B">
        <w:rPr>
          <w:rFonts w:ascii="Times New Roman" w:eastAsiaTheme="majorEastAsia" w:hAnsi="Times New Roman" w:cs="Times New Roman"/>
          <w:bCs/>
          <w:sz w:val="20"/>
          <w:szCs w:val="20"/>
        </w:rPr>
        <w:t>it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0B4DB7" w:rsidRPr="004A778B">
        <w:rPr>
          <w:rFonts w:ascii="Times New Roman" w:eastAsiaTheme="majorEastAsia" w:hAnsi="Times New Roman" w:cs="Times New Roman"/>
          <w:bCs/>
          <w:sz w:val="20"/>
          <w:szCs w:val="20"/>
        </w:rPr>
        <w:t>became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0B4DB7" w:rsidRPr="004A778B">
        <w:rPr>
          <w:rFonts w:ascii="Times New Roman" w:eastAsiaTheme="majorEastAsia" w:hAnsi="Times New Roman" w:cs="Times New Roman"/>
          <w:bCs/>
          <w:sz w:val="20"/>
          <w:szCs w:val="20"/>
        </w:rPr>
        <w:t>a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0B4DB7" w:rsidRPr="004A778B">
        <w:rPr>
          <w:rFonts w:ascii="Times New Roman" w:eastAsiaTheme="majorEastAsia" w:hAnsi="Times New Roman" w:cs="Times New Roman"/>
          <w:bCs/>
          <w:sz w:val="20"/>
          <w:szCs w:val="20"/>
        </w:rPr>
        <w:t>major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0B4DB7" w:rsidRPr="004A778B">
        <w:rPr>
          <w:rFonts w:ascii="Times New Roman" w:eastAsiaTheme="majorEastAsia" w:hAnsi="Times New Roman" w:cs="Times New Roman"/>
          <w:bCs/>
          <w:sz w:val="20"/>
          <w:szCs w:val="20"/>
        </w:rPr>
        <w:t>concern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0B4DB7" w:rsidRPr="004A778B">
        <w:rPr>
          <w:rFonts w:ascii="Times New Roman" w:eastAsiaTheme="majorEastAsia" w:hAnsi="Times New Roman" w:cs="Times New Roman"/>
          <w:bCs/>
          <w:sz w:val="20"/>
          <w:szCs w:val="20"/>
        </w:rPr>
        <w:t>for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0B4DB7" w:rsidRPr="004A778B">
        <w:rPr>
          <w:rFonts w:ascii="Times New Roman" w:eastAsiaTheme="majorEastAsia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0B4DB7" w:rsidRPr="004A778B">
        <w:rPr>
          <w:rFonts w:ascii="Times New Roman" w:eastAsiaTheme="majorEastAsia" w:hAnsi="Times New Roman" w:cs="Times New Roman"/>
          <w:bCs/>
          <w:sz w:val="20"/>
          <w:szCs w:val="20"/>
        </w:rPr>
        <w:t>practicing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0B4DB7" w:rsidRPr="004A778B">
        <w:rPr>
          <w:rFonts w:ascii="Times New Roman" w:eastAsiaTheme="majorEastAsia" w:hAnsi="Times New Roman" w:cs="Times New Roman"/>
          <w:bCs/>
          <w:sz w:val="20"/>
          <w:szCs w:val="20"/>
        </w:rPr>
        <w:t>veterinarian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0B4DB7" w:rsidRPr="004A778B">
        <w:rPr>
          <w:rFonts w:ascii="Times New Roman" w:eastAsiaTheme="majorEastAsia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0B4DB7" w:rsidRPr="004A778B">
        <w:rPr>
          <w:rFonts w:ascii="Times New Roman" w:eastAsiaTheme="majorEastAsia" w:hAnsi="Times New Roman" w:cs="Times New Roman"/>
          <w:bCs/>
          <w:sz w:val="20"/>
          <w:szCs w:val="20"/>
        </w:rPr>
        <w:t>livestock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0B4DB7" w:rsidRPr="004A778B">
        <w:rPr>
          <w:rFonts w:ascii="Times New Roman" w:eastAsiaTheme="majorEastAsia" w:hAnsi="Times New Roman" w:cs="Times New Roman"/>
          <w:bCs/>
          <w:sz w:val="20"/>
          <w:szCs w:val="20"/>
        </w:rPr>
        <w:t>producer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0B4DB7" w:rsidRPr="004A778B">
        <w:rPr>
          <w:rFonts w:ascii="Times New Roman" w:eastAsiaTheme="majorEastAsia" w:hAnsi="Times New Roman" w:cs="Times New Roman"/>
          <w:bCs/>
          <w:sz w:val="20"/>
          <w:szCs w:val="20"/>
        </w:rPr>
        <w:t>in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0B4DB7" w:rsidRPr="004A778B">
        <w:rPr>
          <w:rFonts w:ascii="Times New Roman" w:eastAsiaTheme="majorEastAsia" w:hAnsi="Times New Roman" w:cs="Times New Roman"/>
          <w:bCs/>
          <w:sz w:val="20"/>
          <w:szCs w:val="20"/>
        </w:rPr>
        <w:t>every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0B4DB7" w:rsidRPr="004A778B">
        <w:rPr>
          <w:rFonts w:ascii="Times New Roman" w:eastAsiaTheme="majorEastAsia" w:hAnsi="Times New Roman" w:cs="Times New Roman"/>
          <w:bCs/>
          <w:sz w:val="20"/>
          <w:szCs w:val="20"/>
        </w:rPr>
        <w:t>country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.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3C3F94" w:rsidRPr="004A778B">
        <w:rPr>
          <w:rFonts w:ascii="Times New Roman" w:eastAsiaTheme="majorEastAsia" w:hAnsi="Times New Roman" w:cs="Times New Roman"/>
          <w:bCs/>
          <w:sz w:val="20"/>
          <w:szCs w:val="20"/>
        </w:rPr>
        <w:t>Poisoning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3C3F94" w:rsidRPr="004A778B">
        <w:rPr>
          <w:rFonts w:ascii="Times New Roman" w:eastAsiaTheme="majorEastAsia" w:hAnsi="Times New Roman" w:cs="Times New Roman"/>
          <w:bCs/>
          <w:sz w:val="20"/>
          <w:szCs w:val="20"/>
        </w:rPr>
        <w:t>in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3C3F94" w:rsidRPr="004A778B">
        <w:rPr>
          <w:rFonts w:ascii="Times New Roman" w:eastAsiaTheme="majorEastAsia" w:hAnsi="Times New Roman" w:cs="Times New Roman"/>
          <w:bCs/>
          <w:sz w:val="20"/>
          <w:szCs w:val="20"/>
        </w:rPr>
        <w:t>animals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3C3F94" w:rsidRPr="004A778B">
        <w:rPr>
          <w:rFonts w:ascii="Times New Roman" w:eastAsiaTheme="majorEastAsia" w:hAnsi="Times New Roman" w:cs="Times New Roman"/>
          <w:bCs/>
          <w:sz w:val="20"/>
          <w:szCs w:val="20"/>
        </w:rPr>
        <w:t>may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3C3F94" w:rsidRPr="004A778B">
        <w:rPr>
          <w:rFonts w:ascii="Times New Roman" w:eastAsiaTheme="majorEastAsia" w:hAnsi="Times New Roman" w:cs="Times New Roman"/>
          <w:bCs/>
          <w:sz w:val="20"/>
          <w:szCs w:val="20"/>
        </w:rPr>
        <w:t>occur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due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to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either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accidental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ingestion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material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eaten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along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with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grass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or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willful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consumption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poisonous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plants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when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pasture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is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dry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while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most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3C3F94" w:rsidRPr="004A778B">
        <w:rPr>
          <w:rFonts w:ascii="Times New Roman" w:eastAsiaTheme="majorEastAsia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3C3F94" w:rsidRPr="004A778B">
        <w:rPr>
          <w:rFonts w:ascii="Times New Roman" w:eastAsiaTheme="majorEastAsia" w:hAnsi="Times New Roman" w:cs="Times New Roman"/>
          <w:bCs/>
          <w:sz w:val="20"/>
          <w:szCs w:val="20"/>
        </w:rPr>
        <w:t>these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poisonous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plants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remain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green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all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yea</w:t>
      </w:r>
      <w:r w:rsidR="00BE4AAD" w:rsidRPr="004A778B">
        <w:rPr>
          <w:rFonts w:ascii="Times New Roman" w:eastAsiaTheme="majorEastAsia" w:hAnsi="Times New Roman" w:cs="Times New Roman"/>
          <w:bCs/>
          <w:sz w:val="20"/>
          <w:szCs w:val="20"/>
        </w:rPr>
        <w:t>r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BE4AAD" w:rsidRPr="004A778B">
        <w:rPr>
          <w:rFonts w:ascii="Times New Roman" w:eastAsiaTheme="majorEastAsia" w:hAnsi="Times New Roman" w:cs="Times New Roman"/>
          <w:bCs/>
          <w:sz w:val="20"/>
          <w:szCs w:val="20"/>
        </w:rPr>
        <w:t>round.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0B4DB7" w:rsidRPr="004A778B">
        <w:rPr>
          <w:rFonts w:ascii="Times New Roman" w:eastAsiaTheme="majorEastAsia" w:hAnsi="Times New Roman" w:cs="Times New Roman"/>
          <w:bCs/>
          <w:sz w:val="20"/>
          <w:szCs w:val="20"/>
        </w:rPr>
        <w:t>(Bernal</w:t>
      </w:r>
      <w:r w:rsidR="000B3A3D" w:rsidRPr="004A778B">
        <w:rPr>
          <w:rFonts w:ascii="Times New Roman" w:eastAsiaTheme="majorEastAsia" w:hAnsi="Times New Roman" w:cs="Times New Roman"/>
          <w:bCs/>
          <w:i/>
          <w:sz w:val="20"/>
          <w:szCs w:val="20"/>
        </w:rPr>
        <w:t xml:space="preserve"> </w:t>
      </w:r>
      <w:r w:rsidR="000B4DB7" w:rsidRPr="004A778B">
        <w:rPr>
          <w:rFonts w:ascii="Times New Roman" w:eastAsiaTheme="majorEastAsia" w:hAnsi="Times New Roman" w:cs="Times New Roman"/>
          <w:bCs/>
          <w:i/>
          <w:sz w:val="20"/>
          <w:szCs w:val="20"/>
        </w:rPr>
        <w:t>et</w:t>
      </w:r>
      <w:r w:rsidR="000B3A3D" w:rsidRPr="004A778B">
        <w:rPr>
          <w:rFonts w:ascii="Times New Roman" w:eastAsiaTheme="majorEastAsia" w:hAnsi="Times New Roman" w:cs="Times New Roman"/>
          <w:bCs/>
          <w:i/>
          <w:sz w:val="20"/>
          <w:szCs w:val="20"/>
        </w:rPr>
        <w:t xml:space="preserve"> </w:t>
      </w:r>
      <w:r w:rsidR="000B4DB7" w:rsidRPr="004A778B">
        <w:rPr>
          <w:rFonts w:ascii="Times New Roman" w:eastAsiaTheme="majorEastAsia" w:hAnsi="Times New Roman" w:cs="Times New Roman"/>
          <w:bCs/>
          <w:i/>
          <w:sz w:val="20"/>
          <w:szCs w:val="20"/>
        </w:rPr>
        <w:t>al</w:t>
      </w:r>
      <w:r w:rsidR="000B4DB7" w:rsidRPr="004A778B">
        <w:rPr>
          <w:rFonts w:ascii="Times New Roman" w:eastAsiaTheme="majorEastAsia" w:hAnsi="Times New Roman" w:cs="Times New Roman"/>
          <w:bCs/>
          <w:sz w:val="20"/>
          <w:szCs w:val="20"/>
        </w:rPr>
        <w:t>.,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0B4DB7" w:rsidRPr="004A778B">
        <w:rPr>
          <w:rFonts w:ascii="Times New Roman" w:eastAsiaTheme="majorEastAsia" w:hAnsi="Times New Roman" w:cs="Times New Roman"/>
          <w:bCs/>
          <w:sz w:val="20"/>
          <w:szCs w:val="20"/>
        </w:rPr>
        <w:t>2006).</w:t>
      </w:r>
    </w:p>
    <w:p w:rsidR="00FA6190" w:rsidRPr="004A778B" w:rsidRDefault="00EA4EE4" w:rsidP="000B3A3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countries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with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higher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biodiversity,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number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problematic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toxic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A935F4" w:rsidRPr="004A778B">
        <w:rPr>
          <w:rFonts w:ascii="Times New Roman" w:hAnsi="Times New Roman" w:cs="Times New Roman"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A935F4" w:rsidRPr="004A778B">
        <w:rPr>
          <w:rFonts w:ascii="Times New Roman" w:hAnsi="Times New Roman" w:cs="Times New Roman"/>
          <w:sz w:val="20"/>
          <w:szCs w:val="20"/>
        </w:rPr>
        <w:t>affecting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FF4559" w:rsidRPr="004A778B">
        <w:rPr>
          <w:rFonts w:ascii="Times New Roman" w:hAnsi="Times New Roman" w:cs="Times New Roman"/>
          <w:sz w:val="20"/>
          <w:szCs w:val="20"/>
        </w:rPr>
        <w:t>both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A935F4" w:rsidRPr="004A778B">
        <w:rPr>
          <w:rFonts w:ascii="Times New Roman" w:hAnsi="Times New Roman" w:cs="Times New Roman"/>
          <w:sz w:val="20"/>
          <w:szCs w:val="20"/>
        </w:rPr>
        <w:t>large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A935F4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37B4B" w:rsidRPr="004A778B">
        <w:rPr>
          <w:rFonts w:ascii="Times New Roman" w:hAnsi="Times New Roman" w:cs="Times New Roman"/>
          <w:sz w:val="20"/>
          <w:szCs w:val="20"/>
        </w:rPr>
        <w:t>small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37B4B" w:rsidRPr="004A778B">
        <w:rPr>
          <w:rFonts w:ascii="Times New Roman" w:hAnsi="Times New Roman" w:cs="Times New Roman"/>
          <w:sz w:val="20"/>
          <w:szCs w:val="20"/>
        </w:rPr>
        <w:t>animals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may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greater.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Ethiopia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also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possesses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three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traditionally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recognized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agro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climatic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zones.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These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Kola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hot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zone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500-1500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above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sea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level),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Weina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Dega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(intermediate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zone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1500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2500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m),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0757" w:rsidRPr="004A778B">
        <w:rPr>
          <w:rFonts w:ascii="Times New Roman" w:hAnsi="Times New Roman" w:cs="Times New Roman"/>
          <w:sz w:val="20"/>
          <w:szCs w:val="20"/>
        </w:rPr>
        <w:t>Dega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90757" w:rsidRPr="004A778B">
        <w:rPr>
          <w:rFonts w:ascii="Times New Roman" w:hAnsi="Times New Roman" w:cs="Times New Roman"/>
          <w:sz w:val="20"/>
          <w:szCs w:val="20"/>
        </w:rPr>
        <w:t>(</w:t>
      </w:r>
      <w:r w:rsidRPr="004A778B">
        <w:rPr>
          <w:rFonts w:ascii="Times New Roman" w:hAnsi="Times New Roman" w:cs="Times New Roman"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cold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zone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usually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cited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being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250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above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sea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level).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AB65F7" w:rsidRPr="004A778B">
        <w:rPr>
          <w:rFonts w:ascii="Times New Roman" w:hAnsi="Times New Roman" w:cs="Times New Roman"/>
          <w:sz w:val="20"/>
          <w:szCs w:val="20"/>
        </w:rPr>
        <w:t>These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AB65F7" w:rsidRPr="004A778B">
        <w:rPr>
          <w:rFonts w:ascii="Times New Roman" w:hAnsi="Times New Roman" w:cs="Times New Roman"/>
          <w:sz w:val="20"/>
          <w:szCs w:val="20"/>
        </w:rPr>
        <w:t>ecological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34211" w:rsidRPr="004A778B">
        <w:rPr>
          <w:rFonts w:ascii="Times New Roman" w:hAnsi="Times New Roman" w:cs="Times New Roman"/>
          <w:sz w:val="20"/>
          <w:szCs w:val="20"/>
        </w:rPr>
        <w:t>zones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A254D6" w:rsidRPr="004A778B">
        <w:rPr>
          <w:rFonts w:ascii="Times New Roman" w:hAnsi="Times New Roman" w:cs="Times New Roman"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A254D6" w:rsidRPr="004A778B">
        <w:rPr>
          <w:rFonts w:ascii="Times New Roman" w:hAnsi="Times New Roman" w:cs="Times New Roman"/>
          <w:sz w:val="20"/>
          <w:szCs w:val="20"/>
        </w:rPr>
        <w:t>suitable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C2CC5" w:rsidRPr="004A778B">
        <w:rPr>
          <w:rFonts w:ascii="Times New Roman" w:hAnsi="Times New Roman" w:cs="Times New Roman"/>
          <w:sz w:val="20"/>
          <w:szCs w:val="20"/>
        </w:rPr>
        <w:t>for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56C0"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56C0" w:rsidRPr="004A778B">
        <w:rPr>
          <w:rFonts w:ascii="Times New Roman" w:hAnsi="Times New Roman" w:cs="Times New Roman"/>
          <w:sz w:val="20"/>
          <w:szCs w:val="20"/>
        </w:rPr>
        <w:t>grow</w:t>
      </w:r>
      <w:r w:rsidR="00CC2CC5" w:rsidRPr="004A778B">
        <w:rPr>
          <w:rFonts w:ascii="Times New Roman" w:hAnsi="Times New Roman" w:cs="Times New Roman"/>
          <w:sz w:val="20"/>
          <w:szCs w:val="20"/>
        </w:rPr>
        <w:t>th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C2CC5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C2CC5" w:rsidRPr="004A778B">
        <w:rPr>
          <w:rFonts w:ascii="Times New Roman" w:hAnsi="Times New Roman" w:cs="Times New Roman"/>
          <w:sz w:val="20"/>
          <w:szCs w:val="20"/>
        </w:rPr>
        <w:t>multiplication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C2CC5"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C2CC5" w:rsidRPr="004A778B">
        <w:rPr>
          <w:rFonts w:ascii="Times New Roman" w:hAnsi="Times New Roman" w:cs="Times New Roman"/>
          <w:sz w:val="20"/>
          <w:szCs w:val="20"/>
        </w:rPr>
        <w:t>diverse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56C0" w:rsidRPr="004A778B">
        <w:rPr>
          <w:rFonts w:ascii="Times New Roman" w:hAnsi="Times New Roman" w:cs="Times New Roman"/>
          <w:sz w:val="20"/>
          <w:szCs w:val="20"/>
        </w:rPr>
        <w:t>species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56C0"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56C0" w:rsidRPr="004A778B">
        <w:rPr>
          <w:rFonts w:ascii="Times New Roman" w:hAnsi="Times New Roman" w:cs="Times New Roman"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56C0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34211" w:rsidRPr="004A778B">
        <w:rPr>
          <w:rFonts w:ascii="Times New Roman" w:hAnsi="Times New Roman" w:cs="Times New Roman"/>
          <w:sz w:val="20"/>
          <w:szCs w:val="20"/>
        </w:rPr>
        <w:t>animals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34211" w:rsidRPr="004A778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Mekonnen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1994).</w:t>
      </w:r>
    </w:p>
    <w:p w:rsidR="00844E44" w:rsidRPr="004A778B" w:rsidRDefault="00FA6190" w:rsidP="000B3A3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A778B">
        <w:rPr>
          <w:rFonts w:ascii="Times New Roman" w:hAnsi="Times New Roman" w:cs="Times New Roman"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poisoning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essentially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local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problem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occurring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areas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where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poisonous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may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form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large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proportion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herbage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species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available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grazing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animals</w:t>
      </w:r>
      <w:r w:rsidR="00BE4AAD" w:rsidRPr="004A778B">
        <w:rPr>
          <w:rFonts w:ascii="Times New Roman" w:hAnsi="Times New Roman" w:cs="Times New Roman"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Livestock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that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highly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starved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consumes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large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quantities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toxic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graze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over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long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</w:t>
      </w:r>
      <w:r w:rsidR="000B4DB7" w:rsidRPr="004A778B">
        <w:rPr>
          <w:rFonts w:ascii="Times New Roman" w:hAnsi="Times New Roman" w:cs="Times New Roman"/>
          <w:sz w:val="20"/>
          <w:szCs w:val="20"/>
        </w:rPr>
        <w:t>eriod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B4DB7"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B4DB7" w:rsidRPr="004A778B">
        <w:rPr>
          <w:rFonts w:ascii="Times New Roman" w:hAnsi="Times New Roman" w:cs="Times New Roman"/>
          <w:sz w:val="20"/>
          <w:szCs w:val="20"/>
        </w:rPr>
        <w:t>time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B4DB7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B4DB7" w:rsidRPr="004A778B">
        <w:rPr>
          <w:rFonts w:ascii="Times New Roman" w:hAnsi="Times New Roman" w:cs="Times New Roman"/>
          <w:sz w:val="20"/>
          <w:szCs w:val="20"/>
        </w:rPr>
        <w:t>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B4DB7" w:rsidRPr="004A778B">
        <w:rPr>
          <w:rFonts w:ascii="Times New Roman" w:hAnsi="Times New Roman" w:cs="Times New Roman"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B4DB7" w:rsidRPr="004A778B">
        <w:rPr>
          <w:rFonts w:ascii="Times New Roman" w:hAnsi="Times New Roman" w:cs="Times New Roman"/>
          <w:sz w:val="20"/>
          <w:szCs w:val="20"/>
        </w:rPr>
        <w:t>result,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B4DB7" w:rsidRPr="004A778B">
        <w:rPr>
          <w:rFonts w:ascii="Times New Roman" w:hAnsi="Times New Roman" w:cs="Times New Roman"/>
          <w:sz w:val="20"/>
          <w:szCs w:val="20"/>
        </w:rPr>
        <w:t>L</w:t>
      </w:r>
      <w:r w:rsidRPr="004A778B">
        <w:rPr>
          <w:rFonts w:ascii="Times New Roman" w:hAnsi="Times New Roman" w:cs="Times New Roman"/>
          <w:sz w:val="20"/>
          <w:szCs w:val="20"/>
        </w:rPr>
        <w:t>ivestock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may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exposed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poisoning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Panter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et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al</w:t>
      </w:r>
      <w:r w:rsidRPr="004A778B">
        <w:rPr>
          <w:rFonts w:ascii="Times New Roman" w:hAnsi="Times New Roman" w:cs="Times New Roman"/>
          <w:sz w:val="20"/>
          <w:szCs w:val="20"/>
        </w:rPr>
        <w:t>.,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2007).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44092" w:rsidRPr="004A778B">
        <w:rPr>
          <w:rFonts w:ascii="Times New Roman" w:hAnsi="Times New Roman" w:cs="Times New Roman"/>
          <w:sz w:val="20"/>
          <w:szCs w:val="20"/>
        </w:rPr>
        <w:t>Mo</w:t>
      </w:r>
      <w:r w:rsidR="00844E44" w:rsidRPr="004A778B">
        <w:rPr>
          <w:rFonts w:ascii="Times New Roman" w:hAnsi="Times New Roman" w:cs="Times New Roman"/>
          <w:sz w:val="20"/>
          <w:szCs w:val="20"/>
        </w:rPr>
        <w:t>st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44E44"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44E44"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A670D7" w:rsidRPr="004A778B">
        <w:rPr>
          <w:rFonts w:ascii="Times New Roman" w:hAnsi="Times New Roman" w:cs="Times New Roman"/>
          <w:sz w:val="20"/>
          <w:szCs w:val="20"/>
        </w:rPr>
        <w:t>livestock’s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A670D7" w:rsidRPr="004A778B">
        <w:rPr>
          <w:rFonts w:ascii="Times New Roman" w:hAnsi="Times New Roman" w:cs="Times New Roman"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44092" w:rsidRPr="004A778B">
        <w:rPr>
          <w:rFonts w:ascii="Times New Roman" w:hAnsi="Times New Roman" w:cs="Times New Roman"/>
          <w:sz w:val="20"/>
          <w:szCs w:val="20"/>
        </w:rPr>
        <w:t>kept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44092" w:rsidRPr="004A778B">
        <w:rPr>
          <w:rFonts w:ascii="Times New Roman" w:hAnsi="Times New Roman" w:cs="Times New Roman"/>
          <w:sz w:val="20"/>
          <w:szCs w:val="20"/>
        </w:rPr>
        <w:t>under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44092" w:rsidRPr="004A778B">
        <w:rPr>
          <w:rFonts w:ascii="Times New Roman" w:hAnsi="Times New Roman" w:cs="Times New Roman"/>
          <w:sz w:val="20"/>
          <w:szCs w:val="20"/>
        </w:rPr>
        <w:t>semi-intensive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44092" w:rsidRPr="004A778B">
        <w:rPr>
          <w:rFonts w:ascii="Times New Roman" w:hAnsi="Times New Roman" w:cs="Times New Roman"/>
          <w:sz w:val="20"/>
          <w:szCs w:val="20"/>
        </w:rPr>
        <w:t>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44092" w:rsidRPr="004A778B">
        <w:rPr>
          <w:rFonts w:ascii="Times New Roman" w:hAnsi="Times New Roman" w:cs="Times New Roman"/>
          <w:sz w:val="20"/>
          <w:szCs w:val="20"/>
        </w:rPr>
        <w:lastRenderedPageBreak/>
        <w:t>extensive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44092" w:rsidRPr="004A778B">
        <w:rPr>
          <w:rFonts w:ascii="Times New Roman" w:hAnsi="Times New Roman" w:cs="Times New Roman"/>
          <w:sz w:val="20"/>
          <w:szCs w:val="20"/>
        </w:rPr>
        <w:t>systems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44092"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44092" w:rsidRPr="004A778B">
        <w:rPr>
          <w:rFonts w:ascii="Times New Roman" w:hAnsi="Times New Roman" w:cs="Times New Roman"/>
          <w:sz w:val="20"/>
          <w:szCs w:val="20"/>
        </w:rPr>
        <w:t>management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44092" w:rsidRPr="004A778B">
        <w:rPr>
          <w:rFonts w:ascii="Times New Roman" w:hAnsi="Times New Roman" w:cs="Times New Roman"/>
          <w:sz w:val="20"/>
          <w:szCs w:val="20"/>
        </w:rPr>
        <w:t>making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44092" w:rsidRPr="004A778B">
        <w:rPr>
          <w:rFonts w:ascii="Times New Roman" w:hAnsi="Times New Roman" w:cs="Times New Roman"/>
          <w:sz w:val="20"/>
          <w:szCs w:val="20"/>
        </w:rPr>
        <w:t>them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44092" w:rsidRPr="004A778B">
        <w:rPr>
          <w:rFonts w:ascii="Times New Roman" w:hAnsi="Times New Roman" w:cs="Times New Roman"/>
          <w:sz w:val="20"/>
          <w:szCs w:val="20"/>
        </w:rPr>
        <w:t>susceptible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44092"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44092" w:rsidRPr="004A778B">
        <w:rPr>
          <w:rFonts w:ascii="Times New Roman" w:hAnsi="Times New Roman" w:cs="Times New Roman"/>
          <w:sz w:val="20"/>
          <w:szCs w:val="20"/>
        </w:rPr>
        <w:t>poisoning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44092" w:rsidRPr="004A778B">
        <w:rPr>
          <w:rFonts w:ascii="Times New Roman" w:hAnsi="Times New Roman" w:cs="Times New Roman"/>
          <w:sz w:val="20"/>
          <w:szCs w:val="20"/>
        </w:rPr>
        <w:t>by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44092" w:rsidRPr="004A778B">
        <w:rPr>
          <w:rFonts w:ascii="Times New Roman" w:hAnsi="Times New Roman" w:cs="Times New Roman"/>
          <w:sz w:val="20"/>
          <w:szCs w:val="20"/>
        </w:rPr>
        <w:t>toxic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44092" w:rsidRPr="004A778B">
        <w:rPr>
          <w:rFonts w:ascii="Times New Roman" w:hAnsi="Times New Roman" w:cs="Times New Roman"/>
          <w:sz w:val="20"/>
          <w:szCs w:val="20"/>
        </w:rPr>
        <w:t>plants.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44092" w:rsidRPr="004A778B">
        <w:rPr>
          <w:rFonts w:ascii="Times New Roman" w:hAnsi="Times New Roman" w:cs="Times New Roman"/>
          <w:sz w:val="20"/>
          <w:szCs w:val="20"/>
        </w:rPr>
        <w:t>With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44092" w:rsidRPr="004A778B">
        <w:rPr>
          <w:rFonts w:ascii="Times New Roman" w:hAnsi="Times New Roman" w:cs="Times New Roman"/>
          <w:sz w:val="20"/>
          <w:szCs w:val="20"/>
        </w:rPr>
        <w:t>increasing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44092" w:rsidRPr="004A778B">
        <w:rPr>
          <w:rFonts w:ascii="Times New Roman" w:hAnsi="Times New Roman" w:cs="Times New Roman"/>
          <w:sz w:val="20"/>
          <w:szCs w:val="20"/>
        </w:rPr>
        <w:t>human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F47B06" w:rsidRPr="004A778B">
        <w:rPr>
          <w:rFonts w:ascii="Times New Roman" w:hAnsi="Times New Roman" w:cs="Times New Roman"/>
          <w:sz w:val="20"/>
          <w:szCs w:val="20"/>
        </w:rPr>
        <w:t>activities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F47B06" w:rsidRPr="004A778B">
        <w:rPr>
          <w:rFonts w:ascii="Times New Roman" w:hAnsi="Times New Roman" w:cs="Times New Roman"/>
          <w:sz w:val="20"/>
          <w:szCs w:val="20"/>
        </w:rPr>
        <w:t>such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F47B06" w:rsidRPr="004A778B">
        <w:rPr>
          <w:rFonts w:ascii="Times New Roman" w:hAnsi="Times New Roman" w:cs="Times New Roman"/>
          <w:sz w:val="20"/>
          <w:szCs w:val="20"/>
        </w:rPr>
        <w:t>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44092" w:rsidRPr="004A778B">
        <w:rPr>
          <w:rFonts w:ascii="Times New Roman" w:hAnsi="Times New Roman" w:cs="Times New Roman"/>
          <w:sz w:val="20"/>
          <w:szCs w:val="20"/>
        </w:rPr>
        <w:t>farming,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44092" w:rsidRPr="004A778B">
        <w:rPr>
          <w:rFonts w:ascii="Times New Roman" w:hAnsi="Times New Roman" w:cs="Times New Roman"/>
          <w:sz w:val="20"/>
          <w:szCs w:val="20"/>
        </w:rPr>
        <w:t>deforestation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44092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44092" w:rsidRPr="004A778B">
        <w:rPr>
          <w:rFonts w:ascii="Times New Roman" w:hAnsi="Times New Roman" w:cs="Times New Roman"/>
          <w:sz w:val="20"/>
          <w:szCs w:val="20"/>
        </w:rPr>
        <w:t>other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44092" w:rsidRPr="004A778B">
        <w:rPr>
          <w:rFonts w:ascii="Times New Roman" w:hAnsi="Times New Roman" w:cs="Times New Roman"/>
          <w:sz w:val="20"/>
          <w:szCs w:val="20"/>
        </w:rPr>
        <w:t>forms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44092"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44092" w:rsidRPr="004A778B">
        <w:rPr>
          <w:rFonts w:ascii="Times New Roman" w:hAnsi="Times New Roman" w:cs="Times New Roman"/>
          <w:sz w:val="20"/>
          <w:szCs w:val="20"/>
        </w:rPr>
        <w:t>environmental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44092" w:rsidRPr="004A778B">
        <w:rPr>
          <w:rFonts w:ascii="Times New Roman" w:hAnsi="Times New Roman" w:cs="Times New Roman"/>
          <w:sz w:val="20"/>
          <w:szCs w:val="20"/>
        </w:rPr>
        <w:t>degradation,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44092" w:rsidRPr="004A778B">
        <w:rPr>
          <w:rFonts w:ascii="Times New Roman" w:hAnsi="Times New Roman" w:cs="Times New Roman"/>
          <w:sz w:val="20"/>
          <w:szCs w:val="20"/>
        </w:rPr>
        <w:t>which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44092" w:rsidRPr="004A778B">
        <w:rPr>
          <w:rFonts w:ascii="Times New Roman" w:hAnsi="Times New Roman" w:cs="Times New Roman"/>
          <w:sz w:val="20"/>
          <w:szCs w:val="20"/>
        </w:rPr>
        <w:t>affects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44092"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44092" w:rsidRPr="004A778B">
        <w:rPr>
          <w:rFonts w:ascii="Times New Roman" w:hAnsi="Times New Roman" w:cs="Times New Roman"/>
          <w:sz w:val="20"/>
          <w:szCs w:val="20"/>
        </w:rPr>
        <w:t>fauna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44092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44092"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44092" w:rsidRPr="004A778B">
        <w:rPr>
          <w:rFonts w:ascii="Times New Roman" w:hAnsi="Times New Roman" w:cs="Times New Roman"/>
          <w:sz w:val="20"/>
          <w:szCs w:val="20"/>
        </w:rPr>
        <w:t>flora,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44092" w:rsidRPr="004A778B">
        <w:rPr>
          <w:rFonts w:ascii="Times New Roman" w:hAnsi="Times New Roman" w:cs="Times New Roman"/>
          <w:sz w:val="20"/>
          <w:szCs w:val="20"/>
        </w:rPr>
        <w:t>it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44092" w:rsidRPr="004A778B">
        <w:rPr>
          <w:rFonts w:ascii="Times New Roman" w:hAnsi="Times New Roman" w:cs="Times New Roman"/>
          <w:sz w:val="20"/>
          <w:szCs w:val="20"/>
        </w:rPr>
        <w:t>be</w:t>
      </w:r>
      <w:r w:rsidR="00844E44" w:rsidRPr="004A778B">
        <w:rPr>
          <w:rFonts w:ascii="Times New Roman" w:hAnsi="Times New Roman" w:cs="Times New Roman"/>
          <w:sz w:val="20"/>
          <w:szCs w:val="20"/>
        </w:rPr>
        <w:t>comes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5A23F1" w:rsidRPr="004A778B">
        <w:rPr>
          <w:rFonts w:ascii="Times New Roman" w:hAnsi="Times New Roman" w:cs="Times New Roman"/>
          <w:sz w:val="20"/>
          <w:szCs w:val="20"/>
        </w:rPr>
        <w:t>very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5A23F1" w:rsidRPr="004A778B">
        <w:rPr>
          <w:rFonts w:ascii="Times New Roman" w:hAnsi="Times New Roman" w:cs="Times New Roman"/>
          <w:sz w:val="20"/>
          <w:szCs w:val="20"/>
        </w:rPr>
        <w:t>important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5A23F1"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5A23F1" w:rsidRPr="004A778B">
        <w:rPr>
          <w:rFonts w:ascii="Times New Roman" w:hAnsi="Times New Roman" w:cs="Times New Roman"/>
          <w:sz w:val="20"/>
          <w:szCs w:val="20"/>
        </w:rPr>
        <w:t>assess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5A23F1" w:rsidRPr="004A778B">
        <w:rPr>
          <w:rFonts w:ascii="Times New Roman" w:hAnsi="Times New Roman" w:cs="Times New Roman"/>
          <w:sz w:val="20"/>
          <w:szCs w:val="20"/>
        </w:rPr>
        <w:t>major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44E44" w:rsidRPr="004A778B">
        <w:rPr>
          <w:rFonts w:ascii="Times New Roman" w:hAnsi="Times New Roman" w:cs="Times New Roman"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44E44" w:rsidRPr="004A778B">
        <w:rPr>
          <w:rFonts w:ascii="Times New Roman" w:hAnsi="Times New Roman" w:cs="Times New Roman"/>
          <w:sz w:val="20"/>
          <w:szCs w:val="20"/>
        </w:rPr>
        <w:t>that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44E44" w:rsidRPr="004A778B">
        <w:rPr>
          <w:rFonts w:ascii="Times New Roman" w:hAnsi="Times New Roman" w:cs="Times New Roman"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44E44" w:rsidRPr="004A778B">
        <w:rPr>
          <w:rFonts w:ascii="Times New Roman" w:hAnsi="Times New Roman" w:cs="Times New Roman"/>
          <w:sz w:val="20"/>
          <w:szCs w:val="20"/>
        </w:rPr>
        <w:t>toxic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44E44"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44E44" w:rsidRPr="004A778B">
        <w:rPr>
          <w:rFonts w:ascii="Times New Roman" w:hAnsi="Times New Roman" w:cs="Times New Roman"/>
          <w:sz w:val="20"/>
          <w:szCs w:val="20"/>
        </w:rPr>
        <w:t>livestock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44E44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44E44" w:rsidRPr="004A778B">
        <w:rPr>
          <w:rFonts w:ascii="Times New Roman" w:hAnsi="Times New Roman" w:cs="Times New Roman"/>
          <w:sz w:val="20"/>
          <w:szCs w:val="20"/>
        </w:rPr>
        <w:t>causing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C7B91" w:rsidRPr="004A778B">
        <w:rPr>
          <w:rFonts w:ascii="Times New Roman" w:hAnsi="Times New Roman" w:cs="Times New Roman"/>
          <w:sz w:val="20"/>
          <w:szCs w:val="20"/>
        </w:rPr>
        <w:t>adverse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44E44" w:rsidRPr="004A778B">
        <w:rPr>
          <w:rFonts w:ascii="Times New Roman" w:hAnsi="Times New Roman" w:cs="Times New Roman"/>
          <w:sz w:val="20"/>
          <w:szCs w:val="20"/>
        </w:rPr>
        <w:t>effect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C7B91" w:rsidRPr="004A778B">
        <w:rPr>
          <w:rFonts w:ascii="Times New Roman" w:hAnsi="Times New Roman" w:cs="Times New Roman"/>
          <w:sz w:val="20"/>
          <w:szCs w:val="20"/>
        </w:rPr>
        <w:t>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518DA" w:rsidRPr="004A778B">
        <w:rPr>
          <w:rFonts w:ascii="Times New Roman" w:hAnsi="Times New Roman" w:cs="Times New Roman"/>
          <w:sz w:val="20"/>
          <w:szCs w:val="20"/>
        </w:rPr>
        <w:t>livestock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518DA" w:rsidRPr="004A778B">
        <w:rPr>
          <w:rFonts w:ascii="Times New Roman" w:hAnsi="Times New Roman" w:cs="Times New Roman"/>
          <w:sz w:val="20"/>
          <w:szCs w:val="20"/>
        </w:rPr>
        <w:t>health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518DA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518DA" w:rsidRPr="004A778B">
        <w:rPr>
          <w:rFonts w:ascii="Times New Roman" w:hAnsi="Times New Roman" w:cs="Times New Roman"/>
          <w:sz w:val="20"/>
          <w:szCs w:val="20"/>
        </w:rPr>
        <w:t>production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518DA" w:rsidRPr="004A778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D518DA" w:rsidRPr="004A778B">
        <w:rPr>
          <w:rFonts w:ascii="Times New Roman" w:hAnsi="Times New Roman" w:cs="Times New Roman"/>
          <w:sz w:val="20"/>
          <w:szCs w:val="20"/>
        </w:rPr>
        <w:t>Holechek</w:t>
      </w:r>
      <w:proofErr w:type="spellEnd"/>
      <w:r w:rsidR="00D518DA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518DA" w:rsidRPr="004A778B">
        <w:rPr>
          <w:rFonts w:ascii="Times New Roman" w:hAnsi="Times New Roman" w:cs="Times New Roman"/>
          <w:sz w:val="20"/>
          <w:szCs w:val="20"/>
        </w:rPr>
        <w:t>2002).</w:t>
      </w:r>
    </w:p>
    <w:p w:rsidR="00362434" w:rsidRPr="004A778B" w:rsidRDefault="00362434" w:rsidP="000B3A3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A778B">
        <w:rPr>
          <w:rFonts w:ascii="Times New Roman" w:hAnsi="Times New Roman" w:cs="Times New Roman"/>
          <w:sz w:val="20"/>
          <w:szCs w:val="20"/>
        </w:rPr>
        <w:t>Therefore</w:t>
      </w:r>
      <w:r w:rsidR="00AE3D60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5370F" w:rsidRPr="004A778B">
        <w:rPr>
          <w:rFonts w:ascii="Times New Roman" w:hAnsi="Times New Roman" w:cs="Times New Roman"/>
          <w:sz w:val="20"/>
          <w:szCs w:val="20"/>
        </w:rPr>
        <w:t>objective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5370F"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5370F" w:rsidRPr="004A778B">
        <w:rPr>
          <w:rFonts w:ascii="Times New Roman" w:hAnsi="Times New Roman" w:cs="Times New Roman"/>
          <w:sz w:val="20"/>
          <w:szCs w:val="20"/>
        </w:rPr>
        <w:t>this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5370F" w:rsidRPr="004A778B">
        <w:rPr>
          <w:rFonts w:ascii="Times New Roman" w:hAnsi="Times New Roman" w:cs="Times New Roman"/>
          <w:sz w:val="20"/>
          <w:szCs w:val="20"/>
        </w:rPr>
        <w:t>seminar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5370F" w:rsidRPr="004A778B">
        <w:rPr>
          <w:rFonts w:ascii="Times New Roman" w:hAnsi="Times New Roman" w:cs="Times New Roman"/>
          <w:sz w:val="20"/>
          <w:szCs w:val="20"/>
        </w:rPr>
        <w:t>paper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5370F" w:rsidRPr="004A778B">
        <w:rPr>
          <w:rFonts w:ascii="Times New Roman" w:hAnsi="Times New Roman" w:cs="Times New Roman"/>
          <w:sz w:val="20"/>
          <w:szCs w:val="20"/>
        </w:rPr>
        <w:t>is</w:t>
      </w:r>
      <w:r w:rsidR="00EA4EE4" w:rsidRPr="004A778B">
        <w:rPr>
          <w:rFonts w:ascii="Times New Roman" w:hAnsi="Times New Roman" w:cs="Times New Roman"/>
          <w:sz w:val="20"/>
          <w:szCs w:val="20"/>
        </w:rPr>
        <w:t>:</w:t>
      </w:r>
    </w:p>
    <w:p w:rsidR="00B63891" w:rsidRPr="004A778B" w:rsidRDefault="00FA6190" w:rsidP="000B3A3D">
      <w:pPr>
        <w:pStyle w:val="ListParagraph"/>
        <w:numPr>
          <w:ilvl w:val="0"/>
          <w:numId w:val="5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highlight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D30B5" w:rsidRPr="004A778B">
        <w:rPr>
          <w:rFonts w:ascii="Times New Roman" w:hAnsi="Times New Roman" w:cs="Times New Roman"/>
          <w:sz w:val="20"/>
          <w:szCs w:val="20"/>
        </w:rPr>
        <w:t>major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17E22" w:rsidRPr="004A778B">
        <w:rPr>
          <w:rFonts w:ascii="Times New Roman" w:hAnsi="Times New Roman" w:cs="Times New Roman"/>
          <w:sz w:val="20"/>
          <w:szCs w:val="20"/>
        </w:rPr>
        <w:t>poisonous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17E22" w:rsidRPr="004A778B">
        <w:rPr>
          <w:rFonts w:ascii="Times New Roman" w:hAnsi="Times New Roman" w:cs="Times New Roman"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FF12D7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FF12D7" w:rsidRPr="004A778B">
        <w:rPr>
          <w:rFonts w:ascii="Times New Roman" w:hAnsi="Times New Roman" w:cs="Times New Roman"/>
          <w:sz w:val="20"/>
          <w:szCs w:val="20"/>
        </w:rPr>
        <w:t>their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FF12D7" w:rsidRPr="004A778B">
        <w:rPr>
          <w:rFonts w:ascii="Times New Roman" w:hAnsi="Times New Roman" w:cs="Times New Roman"/>
          <w:sz w:val="20"/>
          <w:szCs w:val="20"/>
        </w:rPr>
        <w:t>impact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FF12D7" w:rsidRPr="004A778B">
        <w:rPr>
          <w:rFonts w:ascii="Times New Roman" w:hAnsi="Times New Roman" w:cs="Times New Roman"/>
          <w:sz w:val="20"/>
          <w:szCs w:val="20"/>
        </w:rPr>
        <w:t>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FF12D7" w:rsidRPr="004A778B">
        <w:rPr>
          <w:rFonts w:ascii="Times New Roman" w:hAnsi="Times New Roman" w:cs="Times New Roman"/>
          <w:sz w:val="20"/>
          <w:szCs w:val="20"/>
        </w:rPr>
        <w:t>livestock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FF12D7" w:rsidRPr="004A778B">
        <w:rPr>
          <w:rFonts w:ascii="Times New Roman" w:hAnsi="Times New Roman" w:cs="Times New Roman"/>
          <w:sz w:val="20"/>
          <w:szCs w:val="20"/>
        </w:rPr>
        <w:t>industry</w:t>
      </w:r>
      <w:r w:rsidR="00A22A09" w:rsidRPr="004A778B">
        <w:rPr>
          <w:rFonts w:ascii="Times New Roman" w:hAnsi="Times New Roman" w:cs="Times New Roman"/>
          <w:sz w:val="20"/>
          <w:szCs w:val="20"/>
        </w:rPr>
        <w:t>.</w:t>
      </w:r>
      <w:bookmarkStart w:id="1" w:name="_Toc477461982"/>
      <w:bookmarkStart w:id="2" w:name="_Toc477477621"/>
    </w:p>
    <w:p w:rsidR="00DC0449" w:rsidRPr="004A778B" w:rsidRDefault="00E66EE0" w:rsidP="000B3A3D">
      <w:pPr>
        <w:pStyle w:val="Heading1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3" w:name="_Toc484535890"/>
      <w:r w:rsidRPr="004A778B">
        <w:rPr>
          <w:rFonts w:ascii="Times New Roman" w:hAnsi="Times New Roman" w:cs="Times New Roman"/>
          <w:color w:val="auto"/>
          <w:sz w:val="20"/>
          <w:szCs w:val="20"/>
        </w:rPr>
        <w:t>2.</w:t>
      </w:r>
      <w:r w:rsidR="000B3A3D" w:rsidRPr="004A77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color w:val="auto"/>
          <w:sz w:val="20"/>
          <w:szCs w:val="20"/>
        </w:rPr>
        <w:t>Major</w:t>
      </w:r>
      <w:r w:rsidR="000B3A3D" w:rsidRPr="004A77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color w:val="auto"/>
          <w:sz w:val="20"/>
          <w:szCs w:val="20"/>
        </w:rPr>
        <w:t>Poisonous</w:t>
      </w:r>
      <w:r w:rsidR="000B3A3D" w:rsidRPr="004A77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color w:val="auto"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color w:val="auto"/>
          <w:sz w:val="20"/>
          <w:szCs w:val="20"/>
        </w:rPr>
        <w:t>that</w:t>
      </w:r>
      <w:r w:rsidR="000B3A3D" w:rsidRPr="004A77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color w:val="auto"/>
          <w:sz w:val="20"/>
          <w:szCs w:val="20"/>
        </w:rPr>
        <w:t>Affect</w:t>
      </w:r>
      <w:r w:rsidR="000B3A3D" w:rsidRPr="004A77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color w:val="auto"/>
          <w:sz w:val="20"/>
          <w:szCs w:val="20"/>
        </w:rPr>
        <w:t>Livestock</w:t>
      </w:r>
      <w:bookmarkEnd w:id="1"/>
      <w:bookmarkEnd w:id="2"/>
      <w:bookmarkEnd w:id="3"/>
    </w:p>
    <w:p w:rsidR="003034CF" w:rsidRPr="004A778B" w:rsidRDefault="00DC0449" w:rsidP="000B3A3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A778B">
        <w:rPr>
          <w:rFonts w:ascii="Times New Roman" w:hAnsi="Times New Roman" w:cs="Times New Roman"/>
          <w:bCs/>
          <w:sz w:val="20"/>
          <w:szCs w:val="20"/>
        </w:rPr>
        <w:t>There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various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herbaceous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woody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species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different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parts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world.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However,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some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species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have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potential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cause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poisoning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livestock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F5114" w:rsidRPr="004A778B">
        <w:rPr>
          <w:rFonts w:ascii="Times New Roman" w:hAnsi="Times New Roman" w:cs="Times New Roman"/>
          <w:bCs/>
          <w:sz w:val="20"/>
          <w:szCs w:val="20"/>
        </w:rPr>
        <w:t>humans.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447A2" w:rsidRPr="004A778B">
        <w:rPr>
          <w:rFonts w:ascii="Times New Roman" w:hAnsi="Times New Roman" w:cs="Times New Roman"/>
          <w:bCs/>
          <w:sz w:val="20"/>
          <w:szCs w:val="20"/>
        </w:rPr>
        <w:t>Poisonous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447A2" w:rsidRPr="004A778B">
        <w:rPr>
          <w:rFonts w:ascii="Times New Roman" w:hAnsi="Times New Roman" w:cs="Times New Roman"/>
          <w:bCs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447A2" w:rsidRPr="004A778B">
        <w:rPr>
          <w:rFonts w:ascii="Times New Roman" w:hAnsi="Times New Roman" w:cs="Times New Roman"/>
          <w:bCs/>
          <w:sz w:val="20"/>
          <w:szCs w:val="20"/>
        </w:rPr>
        <w:t>that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447A2" w:rsidRPr="004A778B">
        <w:rPr>
          <w:rFonts w:ascii="Times New Roman" w:hAnsi="Times New Roman" w:cs="Times New Roman"/>
          <w:bCs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447A2" w:rsidRPr="004A778B">
        <w:rPr>
          <w:rFonts w:ascii="Times New Roman" w:hAnsi="Times New Roman" w:cs="Times New Roman"/>
          <w:bCs/>
          <w:sz w:val="20"/>
          <w:szCs w:val="20"/>
        </w:rPr>
        <w:t>described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447A2" w:rsidRPr="004A778B">
        <w:rPr>
          <w:rFonts w:ascii="Times New Roman" w:hAnsi="Times New Roman" w:cs="Times New Roman"/>
          <w:b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447A2" w:rsidRPr="004A778B">
        <w:rPr>
          <w:rFonts w:ascii="Times New Roman" w:hAnsi="Times New Roman" w:cs="Times New Roman"/>
          <w:bCs/>
          <w:sz w:val="20"/>
          <w:szCs w:val="20"/>
        </w:rPr>
        <w:t>this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447A2" w:rsidRPr="004A778B">
        <w:rPr>
          <w:rFonts w:ascii="Times New Roman" w:hAnsi="Times New Roman" w:cs="Times New Roman"/>
          <w:bCs/>
          <w:sz w:val="20"/>
          <w:szCs w:val="20"/>
        </w:rPr>
        <w:t>paper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447A2" w:rsidRPr="004A778B">
        <w:rPr>
          <w:rFonts w:ascii="Times New Roman" w:hAnsi="Times New Roman" w:cs="Times New Roman"/>
          <w:bCs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447A2" w:rsidRPr="004A778B">
        <w:rPr>
          <w:rFonts w:ascii="Times New Roman" w:hAnsi="Times New Roman" w:cs="Times New Roman"/>
          <w:bCs/>
          <w:sz w:val="20"/>
          <w:szCs w:val="20"/>
        </w:rPr>
        <w:t>commonly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447A2" w:rsidRPr="004A778B">
        <w:rPr>
          <w:rFonts w:ascii="Times New Roman" w:hAnsi="Times New Roman" w:cs="Times New Roman"/>
          <w:bCs/>
          <w:sz w:val="20"/>
          <w:szCs w:val="20"/>
        </w:rPr>
        <w:t>found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447A2" w:rsidRPr="004A778B">
        <w:rPr>
          <w:rFonts w:ascii="Times New Roman" w:hAnsi="Times New Roman" w:cs="Times New Roman"/>
          <w:b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447A2" w:rsidRPr="004A778B">
        <w:rPr>
          <w:rFonts w:ascii="Times New Roman" w:hAnsi="Times New Roman" w:cs="Times New Roman"/>
          <w:bCs/>
          <w:sz w:val="20"/>
          <w:szCs w:val="20"/>
        </w:rPr>
        <w:t>Ethiopia.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447A2" w:rsidRPr="004A778B">
        <w:rPr>
          <w:rFonts w:ascii="Times New Roman" w:hAnsi="Times New Roman" w:cs="Times New Roman"/>
          <w:bCs/>
          <w:sz w:val="20"/>
          <w:szCs w:val="20"/>
        </w:rPr>
        <w:t>Notable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C69C2" w:rsidRPr="004A778B">
        <w:rPr>
          <w:rFonts w:ascii="Times New Roman" w:hAnsi="Times New Roman" w:cs="Times New Roman"/>
          <w:bCs/>
          <w:sz w:val="20"/>
          <w:szCs w:val="20"/>
        </w:rPr>
        <w:t>major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C69C2" w:rsidRPr="004A778B">
        <w:rPr>
          <w:rFonts w:ascii="Times New Roman" w:hAnsi="Times New Roman" w:cs="Times New Roman"/>
          <w:bCs/>
          <w:sz w:val="20"/>
          <w:szCs w:val="20"/>
        </w:rPr>
        <w:t>toxic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C69C2" w:rsidRPr="004A778B">
        <w:rPr>
          <w:rFonts w:ascii="Times New Roman" w:hAnsi="Times New Roman" w:cs="Times New Roman"/>
          <w:bCs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C69C2"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C69C2" w:rsidRPr="004A778B">
        <w:rPr>
          <w:rFonts w:ascii="Times New Roman" w:hAnsi="Times New Roman" w:cs="Times New Roman"/>
          <w:bCs/>
          <w:sz w:val="20"/>
          <w:szCs w:val="20"/>
        </w:rPr>
        <w:t>livestock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C69C2" w:rsidRPr="004A778B">
        <w:rPr>
          <w:rFonts w:ascii="Times New Roman" w:hAnsi="Times New Roman" w:cs="Times New Roman"/>
          <w:bCs/>
          <w:sz w:val="20"/>
          <w:szCs w:val="20"/>
        </w:rPr>
        <w:t>importance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C69C2" w:rsidRPr="004A778B">
        <w:rPr>
          <w:rFonts w:ascii="Times New Roman" w:hAnsi="Times New Roman" w:cs="Times New Roman"/>
          <w:bCs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C69C2" w:rsidRPr="004A778B">
        <w:rPr>
          <w:rFonts w:ascii="Times New Roman" w:hAnsi="Times New Roman" w:cs="Times New Roman"/>
          <w:bCs/>
          <w:sz w:val="20"/>
          <w:szCs w:val="20"/>
        </w:rPr>
        <w:t>listed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C69C2" w:rsidRPr="004A778B">
        <w:rPr>
          <w:rFonts w:ascii="Times New Roman" w:hAnsi="Times New Roman" w:cs="Times New Roman"/>
          <w:bCs/>
          <w:sz w:val="20"/>
          <w:szCs w:val="20"/>
        </w:rPr>
        <w:t>as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C69C2" w:rsidRPr="004A778B">
        <w:rPr>
          <w:rFonts w:ascii="Times New Roman" w:hAnsi="Times New Roman" w:cs="Times New Roman"/>
          <w:bCs/>
          <w:sz w:val="20"/>
          <w:szCs w:val="20"/>
        </w:rPr>
        <w:t>follows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C69C2" w:rsidRPr="004A778B">
        <w:rPr>
          <w:rFonts w:ascii="Times New Roman" w:hAnsi="Times New Roman" w:cs="Times New Roman"/>
          <w:bCs/>
          <w:sz w:val="20"/>
          <w:szCs w:val="20"/>
        </w:rPr>
        <w:t>(Cook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C69C2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et</w:t>
      </w:r>
      <w:r w:rsidR="000B3A3D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0C69C2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al</w:t>
      </w:r>
      <w:r w:rsidR="000C69C2" w:rsidRPr="004A778B">
        <w:rPr>
          <w:rFonts w:ascii="Times New Roman" w:hAnsi="Times New Roman" w:cs="Times New Roman"/>
          <w:bCs/>
          <w:sz w:val="20"/>
          <w:szCs w:val="20"/>
        </w:rPr>
        <w:t>.,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C69C2" w:rsidRPr="004A778B">
        <w:rPr>
          <w:rFonts w:ascii="Times New Roman" w:hAnsi="Times New Roman" w:cs="Times New Roman"/>
          <w:bCs/>
          <w:sz w:val="20"/>
          <w:szCs w:val="20"/>
        </w:rPr>
        <w:t>2009).</w:t>
      </w:r>
    </w:p>
    <w:p w:rsidR="004956D9" w:rsidRPr="004A778B" w:rsidRDefault="001931F1" w:rsidP="000B3A3D">
      <w:pPr>
        <w:pStyle w:val="Heading2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4" w:name="_Toc477461983"/>
      <w:bookmarkStart w:id="5" w:name="_Toc477477622"/>
      <w:bookmarkStart w:id="6" w:name="_Toc484535891"/>
      <w:r w:rsidRPr="004A778B">
        <w:rPr>
          <w:rFonts w:ascii="Times New Roman" w:hAnsi="Times New Roman" w:cs="Times New Roman"/>
          <w:color w:val="auto"/>
          <w:sz w:val="20"/>
          <w:szCs w:val="20"/>
        </w:rPr>
        <w:t>2.1</w:t>
      </w:r>
      <w:r w:rsidR="00BA16C3" w:rsidRPr="004A778B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6D247C" w:rsidRPr="004A778B">
        <w:rPr>
          <w:rFonts w:ascii="Times New Roman" w:hAnsi="Times New Roman" w:cs="Times New Roman"/>
          <w:i/>
          <w:color w:val="auto"/>
          <w:sz w:val="20"/>
          <w:szCs w:val="20"/>
        </w:rPr>
        <w:t>Lantana</w:t>
      </w:r>
      <w:r w:rsidR="000B3A3D" w:rsidRPr="004A778B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proofErr w:type="spellStart"/>
      <w:r w:rsidR="006D247C" w:rsidRPr="004A778B">
        <w:rPr>
          <w:rFonts w:ascii="Times New Roman" w:hAnsi="Times New Roman" w:cs="Times New Roman"/>
          <w:i/>
          <w:color w:val="auto"/>
          <w:sz w:val="20"/>
          <w:szCs w:val="20"/>
        </w:rPr>
        <w:t>camara</w:t>
      </w:r>
      <w:bookmarkEnd w:id="4"/>
      <w:bookmarkEnd w:id="5"/>
      <w:bookmarkEnd w:id="6"/>
      <w:proofErr w:type="spellEnd"/>
    </w:p>
    <w:p w:rsidR="00B56B75" w:rsidRPr="004A778B" w:rsidRDefault="00C91559" w:rsidP="000B3A3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A778B">
        <w:rPr>
          <w:rFonts w:ascii="Times New Roman" w:hAnsi="Times New Roman" w:cs="Times New Roman"/>
          <w:i/>
          <w:iCs/>
          <w:sz w:val="20"/>
          <w:szCs w:val="20"/>
        </w:rPr>
        <w:t>Lantana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/>
          <w:iCs/>
          <w:sz w:val="20"/>
          <w:szCs w:val="20"/>
        </w:rPr>
        <w:t>camara</w:t>
      </w:r>
      <w:proofErr w:type="spellEnd"/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66354" w:rsidRPr="004A778B">
        <w:rPr>
          <w:rFonts w:ascii="Times New Roman" w:hAnsi="Times New Roman" w:cs="Times New Roman"/>
          <w:iCs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66354" w:rsidRPr="004A778B">
        <w:rPr>
          <w:rFonts w:ascii="Times New Roman" w:hAnsi="Times New Roman" w:cs="Times New Roman"/>
          <w:iCs/>
          <w:sz w:val="20"/>
          <w:szCs w:val="20"/>
        </w:rPr>
        <w:t>an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66354" w:rsidRPr="004A778B">
        <w:rPr>
          <w:rFonts w:ascii="Times New Roman" w:hAnsi="Times New Roman" w:cs="Times New Roman"/>
          <w:iCs/>
          <w:sz w:val="20"/>
          <w:szCs w:val="20"/>
        </w:rPr>
        <w:t>ornament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al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or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wild,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flowering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that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grows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about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1.2-2.4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meters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high.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It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contains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approximately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270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species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sub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specific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077695" w:rsidRPr="004A778B">
        <w:rPr>
          <w:rFonts w:ascii="Times New Roman" w:hAnsi="Times New Roman" w:cs="Times New Roman"/>
          <w:iCs/>
          <w:sz w:val="20"/>
          <w:szCs w:val="20"/>
        </w:rPr>
        <w:t>taxa</w:t>
      </w:r>
      <w:proofErr w:type="spellEnd"/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woody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shrubs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its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root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system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very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strong,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it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gives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out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new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flush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shoots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even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after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repeated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cuttings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(</w:t>
      </w:r>
      <w:proofErr w:type="spellStart"/>
      <w:r w:rsidR="00077695" w:rsidRPr="004A778B">
        <w:rPr>
          <w:rFonts w:ascii="Times New Roman" w:hAnsi="Times New Roman" w:cs="Times New Roman"/>
          <w:iCs/>
          <w:sz w:val="20"/>
          <w:szCs w:val="20"/>
        </w:rPr>
        <w:t>Bhakta</w:t>
      </w:r>
      <w:proofErr w:type="spellEnd"/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077695" w:rsidRPr="004A778B">
        <w:rPr>
          <w:rFonts w:ascii="Times New Roman" w:hAnsi="Times New Roman" w:cs="Times New Roman"/>
          <w:iCs/>
          <w:sz w:val="20"/>
          <w:szCs w:val="20"/>
        </w:rPr>
        <w:t>Ganjewala</w:t>
      </w:r>
      <w:proofErr w:type="spellEnd"/>
      <w:r w:rsidR="00077695" w:rsidRPr="004A778B">
        <w:rPr>
          <w:rFonts w:ascii="Times New Roman" w:hAnsi="Times New Roman" w:cs="Times New Roman"/>
          <w:i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2009).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genus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/>
          <w:iCs/>
          <w:sz w:val="20"/>
          <w:szCs w:val="20"/>
        </w:rPr>
        <w:t>Lantana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ranked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among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100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worlds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worst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invasive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alien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species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(Day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/>
          <w:iCs/>
          <w:sz w:val="20"/>
          <w:szCs w:val="20"/>
        </w:rPr>
        <w:t>et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/>
          <w:iCs/>
          <w:sz w:val="20"/>
          <w:szCs w:val="20"/>
        </w:rPr>
        <w:t>al</w:t>
      </w:r>
      <w:r w:rsidR="00D86896" w:rsidRPr="004A778B">
        <w:rPr>
          <w:rFonts w:ascii="Times New Roman" w:hAnsi="Times New Roman" w:cs="Times New Roman"/>
          <w:iCs/>
          <w:sz w:val="20"/>
          <w:szCs w:val="20"/>
        </w:rPr>
        <w:t>.,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D86896" w:rsidRPr="004A778B">
        <w:rPr>
          <w:rFonts w:ascii="Times New Roman" w:hAnsi="Times New Roman" w:cs="Times New Roman"/>
          <w:iCs/>
          <w:sz w:val="20"/>
          <w:szCs w:val="20"/>
        </w:rPr>
        <w:t>2003).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/>
          <w:iCs/>
          <w:sz w:val="20"/>
          <w:szCs w:val="20"/>
        </w:rPr>
        <w:t>Lantana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77695" w:rsidRPr="004A778B">
        <w:rPr>
          <w:rFonts w:ascii="Times New Roman" w:hAnsi="Times New Roman" w:cs="Times New Roman"/>
          <w:i/>
          <w:iCs/>
          <w:sz w:val="20"/>
          <w:szCs w:val="20"/>
        </w:rPr>
        <w:t>camara</w:t>
      </w:r>
      <w:proofErr w:type="spellEnd"/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has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wide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ecological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tolerance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due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diverse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broad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6208D1" w:rsidRPr="004A778B">
        <w:rPr>
          <w:rFonts w:ascii="Times New Roman" w:hAnsi="Times New Roman" w:cs="Times New Roman"/>
          <w:iCs/>
          <w:sz w:val="20"/>
          <w:szCs w:val="20"/>
        </w:rPr>
        <w:t>geographic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distributions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species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beyond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its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native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range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has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ability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lastRenderedPageBreak/>
        <w:t>conquer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diverse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habitats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success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A44840" w:rsidRPr="004A778B">
        <w:rPr>
          <w:rFonts w:ascii="Times New Roman" w:hAnsi="Times New Roman" w:cs="Times New Roman"/>
          <w:iCs/>
          <w:sz w:val="20"/>
          <w:szCs w:val="20"/>
        </w:rPr>
        <w:t>on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A44840" w:rsidRPr="004A778B">
        <w:rPr>
          <w:rFonts w:ascii="Times New Roman" w:hAnsi="Times New Roman" w:cs="Times New Roman"/>
          <w:iCs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A44840" w:rsidRPr="004A778B">
        <w:rPr>
          <w:rFonts w:ascii="Times New Roman" w:hAnsi="Times New Roman" w:cs="Times New Roman"/>
          <w:iCs/>
          <w:sz w:val="20"/>
          <w:szCs w:val="20"/>
        </w:rPr>
        <w:t>variety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A44840" w:rsidRPr="004A778B">
        <w:rPr>
          <w:rFonts w:ascii="Times New Roman" w:hAnsi="Times New Roman" w:cs="Times New Roman"/>
          <w:i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A44840" w:rsidRPr="004A778B">
        <w:rPr>
          <w:rFonts w:ascii="Times New Roman" w:hAnsi="Times New Roman" w:cs="Times New Roman"/>
          <w:iCs/>
          <w:sz w:val="20"/>
          <w:szCs w:val="20"/>
        </w:rPr>
        <w:t>soil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A44840" w:rsidRPr="004A778B">
        <w:rPr>
          <w:rFonts w:ascii="Times New Roman" w:hAnsi="Times New Roman" w:cs="Times New Roman"/>
          <w:iCs/>
          <w:sz w:val="20"/>
          <w:szCs w:val="20"/>
        </w:rPr>
        <w:t>types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A44840" w:rsidRPr="004A778B">
        <w:rPr>
          <w:rFonts w:ascii="Times New Roman" w:hAnsi="Times New Roman" w:cs="Times New Roman"/>
          <w:iCs/>
          <w:sz w:val="20"/>
          <w:szCs w:val="20"/>
        </w:rPr>
        <w:t>(Day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/>
          <w:iCs/>
          <w:sz w:val="20"/>
          <w:szCs w:val="20"/>
        </w:rPr>
        <w:t>et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/>
          <w:iCs/>
          <w:sz w:val="20"/>
          <w:szCs w:val="20"/>
        </w:rPr>
        <w:t>al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.,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2003).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has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been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declared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as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one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most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noxious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weed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thought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be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cosmopolitan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invader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many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parts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world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(</w:t>
      </w:r>
      <w:proofErr w:type="spellStart"/>
      <w:r w:rsidR="00077695" w:rsidRPr="004A778B">
        <w:rPr>
          <w:rFonts w:ascii="Times New Roman" w:hAnsi="Times New Roman" w:cs="Times New Roman"/>
          <w:iCs/>
          <w:sz w:val="20"/>
          <w:szCs w:val="20"/>
        </w:rPr>
        <w:t>Goulson</w:t>
      </w:r>
      <w:proofErr w:type="spellEnd"/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077695" w:rsidRPr="004A778B">
        <w:rPr>
          <w:rFonts w:ascii="Times New Roman" w:hAnsi="Times New Roman" w:cs="Times New Roman"/>
          <w:iCs/>
          <w:sz w:val="20"/>
          <w:szCs w:val="20"/>
        </w:rPr>
        <w:t>Derwent</w:t>
      </w:r>
      <w:proofErr w:type="spellEnd"/>
      <w:r w:rsidR="00077695" w:rsidRPr="004A778B">
        <w:rPr>
          <w:rFonts w:ascii="Times New Roman" w:hAnsi="Times New Roman" w:cs="Times New Roman"/>
          <w:i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2004).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It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particularly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weed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tropics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sub-tropics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becoming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naturalized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approximately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60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countries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Cs/>
          <w:sz w:val="20"/>
          <w:szCs w:val="20"/>
        </w:rPr>
        <w:t>(Day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/>
          <w:iCs/>
          <w:sz w:val="20"/>
          <w:szCs w:val="20"/>
        </w:rPr>
        <w:t>et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77695" w:rsidRPr="004A778B">
        <w:rPr>
          <w:rFonts w:ascii="Times New Roman" w:hAnsi="Times New Roman" w:cs="Times New Roman"/>
          <w:i/>
          <w:iCs/>
          <w:sz w:val="20"/>
          <w:szCs w:val="20"/>
        </w:rPr>
        <w:t>al</w:t>
      </w:r>
      <w:r w:rsidR="009401B8" w:rsidRPr="004A778B">
        <w:rPr>
          <w:rFonts w:ascii="Times New Roman" w:hAnsi="Times New Roman" w:cs="Times New Roman"/>
          <w:iCs/>
          <w:sz w:val="20"/>
          <w:szCs w:val="20"/>
        </w:rPr>
        <w:t>.,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9401B8" w:rsidRPr="004A778B">
        <w:rPr>
          <w:rFonts w:ascii="Times New Roman" w:hAnsi="Times New Roman" w:cs="Times New Roman"/>
          <w:iCs/>
          <w:sz w:val="20"/>
          <w:szCs w:val="20"/>
        </w:rPr>
        <w:t>2003).</w:t>
      </w:r>
    </w:p>
    <w:p w:rsidR="00404CD8" w:rsidRPr="004A778B" w:rsidRDefault="006D247C" w:rsidP="000B3A3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A778B">
        <w:rPr>
          <w:rFonts w:ascii="Times New Roman" w:hAnsi="Times New Roman" w:cs="Times New Roman"/>
          <w:i/>
          <w:sz w:val="20"/>
          <w:szCs w:val="20"/>
        </w:rPr>
        <w:t>Lantana</w:t>
      </w:r>
      <w:r w:rsidR="000B3A3D" w:rsidRPr="004A778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/>
          <w:sz w:val="20"/>
          <w:szCs w:val="20"/>
        </w:rPr>
        <w:t>camara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very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pungent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not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palatable</w:t>
      </w:r>
      <w:r w:rsidR="009353C9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but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times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famine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cattle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may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eat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large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quantities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sufficient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cause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toxic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46CA1" w:rsidRPr="004A778B">
        <w:rPr>
          <w:rFonts w:ascii="Times New Roman" w:hAnsi="Times New Roman" w:cs="Times New Roman"/>
          <w:sz w:val="20"/>
          <w:szCs w:val="20"/>
        </w:rPr>
        <w:t>effects.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46CA1"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46CA1" w:rsidRPr="004A778B">
        <w:rPr>
          <w:rFonts w:ascii="Times New Roman" w:hAnsi="Times New Roman" w:cs="Times New Roman"/>
          <w:sz w:val="20"/>
          <w:szCs w:val="20"/>
        </w:rPr>
        <w:t>mode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46CA1"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46CA1" w:rsidRPr="004A778B">
        <w:rPr>
          <w:rFonts w:ascii="Times New Roman" w:hAnsi="Times New Roman" w:cs="Times New Roman"/>
          <w:sz w:val="20"/>
          <w:szCs w:val="20"/>
        </w:rPr>
        <w:t>action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46CA1"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46CA1" w:rsidRPr="004A778B">
        <w:rPr>
          <w:rFonts w:ascii="Times New Roman" w:hAnsi="Times New Roman" w:cs="Times New Roman"/>
          <w:i/>
          <w:sz w:val="20"/>
          <w:szCs w:val="20"/>
        </w:rPr>
        <w:t>L</w:t>
      </w:r>
      <w:r w:rsidRPr="004A778B">
        <w:rPr>
          <w:rFonts w:ascii="Times New Roman" w:hAnsi="Times New Roman" w:cs="Times New Roman"/>
          <w:i/>
          <w:sz w:val="20"/>
          <w:szCs w:val="20"/>
        </w:rPr>
        <w:t>antana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536687" w:rsidRPr="004A778B">
        <w:rPr>
          <w:rFonts w:ascii="Times New Roman" w:hAnsi="Times New Roman" w:cs="Times New Roman"/>
          <w:sz w:val="20"/>
          <w:szCs w:val="20"/>
        </w:rPr>
        <w:t>toxin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536687" w:rsidRPr="004A778B">
        <w:rPr>
          <w:rFonts w:ascii="Times New Roman" w:hAnsi="Times New Roman" w:cs="Times New Roman"/>
          <w:sz w:val="20"/>
          <w:szCs w:val="20"/>
        </w:rPr>
        <w:t>appears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536687"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536687" w:rsidRPr="004A778B">
        <w:rPr>
          <w:rFonts w:ascii="Times New Roman" w:hAnsi="Times New Roman" w:cs="Times New Roman"/>
          <w:sz w:val="20"/>
          <w:szCs w:val="20"/>
        </w:rPr>
        <w:t>be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536687" w:rsidRPr="004A778B">
        <w:rPr>
          <w:rFonts w:ascii="Times New Roman" w:hAnsi="Times New Roman" w:cs="Times New Roman"/>
          <w:sz w:val="20"/>
          <w:szCs w:val="20"/>
        </w:rPr>
        <w:t>inhibiting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active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secretion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bile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canaliculi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liver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result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536687"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536687" w:rsidRPr="004A778B">
        <w:rPr>
          <w:rFonts w:ascii="Times New Roman" w:hAnsi="Times New Roman" w:cs="Times New Roman"/>
          <w:sz w:val="20"/>
          <w:szCs w:val="20"/>
        </w:rPr>
        <w:t>secondary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photosensitization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all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grazing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animal</w:t>
      </w:r>
      <w:r w:rsidR="00B56B75" w:rsidRPr="004A778B">
        <w:rPr>
          <w:rFonts w:ascii="Times New Roman" w:hAnsi="Times New Roman" w:cs="Times New Roman"/>
          <w:sz w:val="20"/>
          <w:szCs w:val="20"/>
        </w:rPr>
        <w:t>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56B75" w:rsidRPr="004A778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B56B75" w:rsidRPr="004A778B">
        <w:rPr>
          <w:rFonts w:ascii="Times New Roman" w:hAnsi="Times New Roman" w:cs="Times New Roman"/>
          <w:sz w:val="20"/>
          <w:szCs w:val="20"/>
        </w:rPr>
        <w:t>Csurhes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981D29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C24A8" w:rsidRPr="004A778B">
        <w:rPr>
          <w:rFonts w:ascii="Times New Roman" w:hAnsi="Times New Roman" w:cs="Times New Roman"/>
          <w:sz w:val="20"/>
          <w:szCs w:val="20"/>
        </w:rPr>
        <w:t>Edwards,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7665B" w:rsidRPr="004A778B">
        <w:rPr>
          <w:rFonts w:ascii="Times New Roman" w:hAnsi="Times New Roman" w:cs="Times New Roman"/>
          <w:sz w:val="20"/>
          <w:szCs w:val="20"/>
        </w:rPr>
        <w:t>1998</w:t>
      </w:r>
      <w:r w:rsidR="00981D29" w:rsidRPr="004A778B">
        <w:rPr>
          <w:rFonts w:ascii="Times New Roman" w:hAnsi="Times New Roman" w:cs="Times New Roman"/>
          <w:sz w:val="20"/>
          <w:szCs w:val="20"/>
        </w:rPr>
        <w:t>).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222F0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Lantana</w:t>
      </w:r>
      <w:r w:rsidR="000B3A3D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="0005774A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camara</w:t>
      </w:r>
      <w:proofErr w:type="spellEnd"/>
      <w:r w:rsidR="000B3A3D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was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introduced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Ethiopia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as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an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ornamental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due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its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beautiful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aromatic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flowers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(</w:t>
      </w:r>
      <w:proofErr w:type="spellStart"/>
      <w:r w:rsidR="0005774A" w:rsidRPr="004A778B">
        <w:rPr>
          <w:rFonts w:ascii="Times New Roman" w:hAnsi="Times New Roman" w:cs="Times New Roman"/>
          <w:bCs/>
          <w:sz w:val="20"/>
          <w:szCs w:val="20"/>
        </w:rPr>
        <w:t>Binggeli</w:t>
      </w:r>
      <w:proofErr w:type="spellEnd"/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5774A" w:rsidRPr="004A778B">
        <w:rPr>
          <w:rFonts w:ascii="Times New Roman" w:hAnsi="Times New Roman" w:cs="Times New Roman"/>
          <w:bCs/>
          <w:sz w:val="20"/>
          <w:szCs w:val="20"/>
        </w:rPr>
        <w:t>Desalegn</w:t>
      </w:r>
      <w:proofErr w:type="spellEnd"/>
      <w:r w:rsidR="0005774A"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2002).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However,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because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prolific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seed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production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easy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dispersal,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it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escaped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cultivation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become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pest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social,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ecological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economic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concerns.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Presently,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it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has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spread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almost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all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over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country,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but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still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it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not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much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perceived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as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chronic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environmental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problem,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except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few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parts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Ethiopia,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such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as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5774A" w:rsidRPr="004A778B">
        <w:rPr>
          <w:rFonts w:ascii="Times New Roman" w:hAnsi="Times New Roman" w:cs="Times New Roman"/>
          <w:bCs/>
          <w:sz w:val="20"/>
          <w:szCs w:val="20"/>
        </w:rPr>
        <w:t>Oromia</w:t>
      </w:r>
      <w:proofErr w:type="spellEnd"/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B3C38"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B3C38" w:rsidRPr="004A778B">
        <w:rPr>
          <w:rFonts w:ascii="Times New Roman" w:hAnsi="Times New Roman" w:cs="Times New Roman"/>
          <w:bCs/>
          <w:sz w:val="20"/>
          <w:szCs w:val="20"/>
        </w:rPr>
        <w:t>Somali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B3C38" w:rsidRPr="004A778B">
        <w:rPr>
          <w:rFonts w:ascii="Times New Roman" w:hAnsi="Times New Roman" w:cs="Times New Roman"/>
          <w:bCs/>
          <w:sz w:val="20"/>
          <w:szCs w:val="20"/>
        </w:rPr>
        <w:t>regions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B3C38" w:rsidRPr="004A778B">
        <w:rPr>
          <w:rFonts w:ascii="Times New Roman" w:hAnsi="Times New Roman" w:cs="Times New Roman"/>
          <w:bCs/>
          <w:sz w:val="20"/>
          <w:szCs w:val="20"/>
        </w:rPr>
        <w:t>(</w:t>
      </w:r>
      <w:proofErr w:type="spellStart"/>
      <w:r w:rsidR="003E1E57" w:rsidRPr="004A778B">
        <w:rPr>
          <w:rFonts w:ascii="Times New Roman" w:hAnsi="Times New Roman" w:cs="Times New Roman"/>
          <w:bCs/>
          <w:sz w:val="20"/>
          <w:szCs w:val="20"/>
        </w:rPr>
        <w:t>Binggeli</w:t>
      </w:r>
      <w:proofErr w:type="spellEnd"/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E1E57"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5774A" w:rsidRPr="004A778B">
        <w:rPr>
          <w:rFonts w:ascii="Times New Roman" w:hAnsi="Times New Roman" w:cs="Times New Roman"/>
          <w:bCs/>
          <w:sz w:val="20"/>
          <w:szCs w:val="20"/>
        </w:rPr>
        <w:t>Desalegn</w:t>
      </w:r>
      <w:proofErr w:type="spellEnd"/>
      <w:r w:rsidR="0005774A"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74A" w:rsidRPr="004A778B">
        <w:rPr>
          <w:rFonts w:ascii="Times New Roman" w:hAnsi="Times New Roman" w:cs="Times New Roman"/>
          <w:bCs/>
          <w:sz w:val="20"/>
          <w:szCs w:val="20"/>
        </w:rPr>
        <w:t>2002).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404CD8" w:rsidRPr="004A778B" w:rsidRDefault="00404CD8" w:rsidP="000B3A3D">
      <w:pPr>
        <w:pStyle w:val="Heading2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7" w:name="_Toc484535892"/>
      <w:r w:rsidRPr="004A778B">
        <w:rPr>
          <w:rFonts w:ascii="Times New Roman" w:hAnsi="Times New Roman" w:cs="Times New Roman"/>
          <w:color w:val="auto"/>
          <w:sz w:val="20"/>
          <w:szCs w:val="20"/>
        </w:rPr>
        <w:t>2.2.</w:t>
      </w:r>
      <w:r w:rsidR="000B3A3D" w:rsidRPr="004A77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/>
          <w:color w:val="auto"/>
          <w:sz w:val="20"/>
          <w:szCs w:val="20"/>
        </w:rPr>
        <w:t>Datura</w:t>
      </w:r>
      <w:bookmarkEnd w:id="7"/>
      <w:proofErr w:type="spellEnd"/>
    </w:p>
    <w:p w:rsidR="00404CD8" w:rsidRPr="004A778B" w:rsidRDefault="00404CD8" w:rsidP="000B3A3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iCs/>
          <w:sz w:val="20"/>
          <w:szCs w:val="20"/>
        </w:rPr>
      </w:pPr>
      <w:proofErr w:type="spellStart"/>
      <w:r w:rsidRPr="004A778B">
        <w:rPr>
          <w:rFonts w:ascii="Times New Roman" w:hAnsi="Times New Roman" w:cs="Times New Roman"/>
          <w:i/>
          <w:iCs/>
          <w:sz w:val="20"/>
          <w:szCs w:val="20"/>
        </w:rPr>
        <w:t>Datura</w:t>
      </w:r>
      <w:proofErr w:type="spellEnd"/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appears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be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main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(species)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genus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involved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poisoning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by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Cs/>
          <w:sz w:val="20"/>
          <w:szCs w:val="20"/>
        </w:rPr>
        <w:t>tropane</w:t>
      </w:r>
      <w:proofErr w:type="spellEnd"/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alkaloids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(</w:t>
      </w:r>
      <w:proofErr w:type="spellStart"/>
      <w:r w:rsidRPr="004A778B">
        <w:rPr>
          <w:rFonts w:ascii="Times New Roman" w:hAnsi="Times New Roman" w:cs="Times New Roman"/>
          <w:iCs/>
          <w:sz w:val="20"/>
          <w:szCs w:val="20"/>
        </w:rPr>
        <w:t>hyoscyamine</w:t>
      </w:r>
      <w:proofErr w:type="spellEnd"/>
      <w:r w:rsidRPr="004A778B">
        <w:rPr>
          <w:rFonts w:ascii="Times New Roman" w:hAnsi="Times New Roman" w:cs="Times New Roman"/>
          <w:i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scopolamine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atropine).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/>
          <w:iCs/>
          <w:sz w:val="20"/>
          <w:szCs w:val="20"/>
        </w:rPr>
        <w:t>Datura</w:t>
      </w:r>
      <w:proofErr w:type="spellEnd"/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prefers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rich,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hyperlink r:id="rId13" w:tooltip="Calcareous" w:history="1">
        <w:r w:rsidRPr="004A778B">
          <w:rPr>
            <w:rStyle w:val="Hyperlink"/>
            <w:rFonts w:ascii="Times New Roman" w:hAnsi="Times New Roman" w:cs="Times New Roman"/>
            <w:iCs/>
            <w:color w:val="auto"/>
            <w:sz w:val="20"/>
            <w:szCs w:val="20"/>
            <w:u w:val="none"/>
          </w:rPr>
          <w:t>calcareous</w:t>
        </w:r>
      </w:hyperlink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soil.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Adding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hyperlink r:id="rId14" w:tooltip="Nitrogen fertilizer" w:history="1">
        <w:r w:rsidRPr="004A778B">
          <w:rPr>
            <w:rStyle w:val="Hyperlink"/>
            <w:rFonts w:ascii="Times New Roman" w:hAnsi="Times New Roman" w:cs="Times New Roman"/>
            <w:iCs/>
            <w:color w:val="auto"/>
            <w:sz w:val="20"/>
            <w:szCs w:val="20"/>
            <w:u w:val="none"/>
          </w:rPr>
          <w:t>nitrogen</w:t>
        </w:r>
        <w:r w:rsidR="000B3A3D" w:rsidRPr="004A778B">
          <w:rPr>
            <w:rStyle w:val="Hyperlink"/>
            <w:rFonts w:ascii="Times New Roman" w:hAnsi="Times New Roman" w:cs="Times New Roman"/>
            <w:iCs/>
            <w:color w:val="auto"/>
            <w:sz w:val="20"/>
            <w:szCs w:val="20"/>
            <w:u w:val="none"/>
          </w:rPr>
          <w:t xml:space="preserve"> </w:t>
        </w:r>
        <w:r w:rsidRPr="004A778B">
          <w:rPr>
            <w:rStyle w:val="Hyperlink"/>
            <w:rFonts w:ascii="Times New Roman" w:hAnsi="Times New Roman" w:cs="Times New Roman"/>
            <w:iCs/>
            <w:color w:val="auto"/>
            <w:sz w:val="20"/>
            <w:szCs w:val="20"/>
            <w:u w:val="none"/>
          </w:rPr>
          <w:t>fertilizer</w:t>
        </w:r>
      </w:hyperlink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soil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will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increase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concentration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hyperlink r:id="rId15" w:tooltip="Alkaloid" w:history="1">
        <w:r w:rsidRPr="004A778B">
          <w:rPr>
            <w:rStyle w:val="Hyperlink"/>
            <w:rFonts w:ascii="Times New Roman" w:hAnsi="Times New Roman" w:cs="Times New Roman"/>
            <w:iCs/>
            <w:color w:val="auto"/>
            <w:sz w:val="20"/>
            <w:szCs w:val="20"/>
            <w:u w:val="none"/>
          </w:rPr>
          <w:t>alkaloids</w:t>
        </w:r>
      </w:hyperlink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present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plant.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/>
          <w:iCs/>
          <w:sz w:val="20"/>
          <w:szCs w:val="20"/>
        </w:rPr>
        <w:t>Datura</w:t>
      </w:r>
      <w:proofErr w:type="spellEnd"/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can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be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grown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from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seed,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which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sown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with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several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feet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between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plants.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harvested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when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fruits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ripe,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but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still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green.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harvest,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entire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cut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down,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leaves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stripped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from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plant,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everything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left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dry.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When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fruits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begin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burst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open,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seeds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harvested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(Chopra,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2006).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Being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annuals,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/>
          <w:iCs/>
          <w:sz w:val="20"/>
          <w:szCs w:val="20"/>
        </w:rPr>
        <w:t>Datura</w:t>
      </w:r>
      <w:proofErr w:type="spellEnd"/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weeds,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particularly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D.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/>
          <w:iCs/>
          <w:sz w:val="20"/>
          <w:szCs w:val="20"/>
        </w:rPr>
        <w:t>stramonium</w:t>
      </w:r>
      <w:proofErr w:type="spellEnd"/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D.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/>
          <w:iCs/>
          <w:sz w:val="20"/>
          <w:szCs w:val="20"/>
        </w:rPr>
        <w:t>ferox</w:t>
      </w:r>
      <w:proofErr w:type="spellEnd"/>
      <w:r w:rsidRPr="004A778B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invade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contaminate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especially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annual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crops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like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corn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(maize),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sorghum,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soybeans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linseed.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Both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these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spp.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now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have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cosmopolitan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distribution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annual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pioneer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weeds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on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waste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land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particularly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troublesome,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serious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invaders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on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fertilized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soil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with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annual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crops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(Henderson,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2001)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all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over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world,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thus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their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significance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concerning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livestock.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404CD8" w:rsidRPr="004A778B" w:rsidRDefault="00404CD8" w:rsidP="000B3A3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A778B">
        <w:rPr>
          <w:rFonts w:ascii="Times New Roman" w:hAnsi="Times New Roman" w:cs="Times New Roman"/>
          <w:iCs/>
          <w:sz w:val="20"/>
          <w:szCs w:val="20"/>
        </w:rPr>
        <w:t>All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parts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/>
          <w:iCs/>
          <w:sz w:val="20"/>
          <w:szCs w:val="20"/>
        </w:rPr>
        <w:t>Datura</w:t>
      </w:r>
      <w:proofErr w:type="spellEnd"/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contain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dangerous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levels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hyperlink r:id="rId16" w:tooltip="Tropane alkaloids" w:history="1">
        <w:proofErr w:type="spellStart"/>
        <w:r w:rsidRPr="004A778B">
          <w:rPr>
            <w:rStyle w:val="Hyperlink"/>
            <w:rFonts w:ascii="Times New Roman" w:hAnsi="Times New Roman" w:cs="Times New Roman"/>
            <w:iCs/>
            <w:color w:val="auto"/>
            <w:sz w:val="20"/>
            <w:szCs w:val="20"/>
            <w:u w:val="none"/>
          </w:rPr>
          <w:t>tropane</w:t>
        </w:r>
        <w:proofErr w:type="spellEnd"/>
        <w:r w:rsidR="000B3A3D" w:rsidRPr="004A778B">
          <w:rPr>
            <w:rStyle w:val="Hyperlink"/>
            <w:rFonts w:ascii="Times New Roman" w:hAnsi="Times New Roman" w:cs="Times New Roman"/>
            <w:iCs/>
            <w:color w:val="auto"/>
            <w:sz w:val="20"/>
            <w:szCs w:val="20"/>
            <w:u w:val="none"/>
          </w:rPr>
          <w:t xml:space="preserve"> </w:t>
        </w:r>
        <w:r w:rsidRPr="004A778B">
          <w:rPr>
            <w:rStyle w:val="Hyperlink"/>
            <w:rFonts w:ascii="Times New Roman" w:hAnsi="Times New Roman" w:cs="Times New Roman"/>
            <w:iCs/>
            <w:color w:val="auto"/>
            <w:sz w:val="20"/>
            <w:szCs w:val="20"/>
            <w:u w:val="none"/>
          </w:rPr>
          <w:t>alkaloids</w:t>
        </w:r>
      </w:hyperlink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which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classified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Cs/>
          <w:sz w:val="20"/>
          <w:szCs w:val="20"/>
        </w:rPr>
        <w:t>anticholinergics</w:t>
      </w:r>
      <w:proofErr w:type="spellEnd"/>
      <w:r w:rsidRPr="004A778B">
        <w:rPr>
          <w:rFonts w:ascii="Times New Roman" w:hAnsi="Times New Roman" w:cs="Times New Roman"/>
          <w:iCs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amount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toxins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varies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widely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from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much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5:1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variation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can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found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between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plants,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given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plant's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toxicity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depends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age,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where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growing,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local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weather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conditions.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Additionally,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within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given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/>
          <w:sz w:val="20"/>
          <w:szCs w:val="20"/>
        </w:rPr>
        <w:t>Datura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toxin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concentration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varies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part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even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from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leaf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leaf.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When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younger,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ratio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hyperlink r:id="rId17" w:tooltip="Scopolamine" w:history="1">
        <w:r w:rsidRPr="004A778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scopolamine</w:t>
        </w:r>
      </w:hyperlink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hyperlink r:id="rId18" w:tooltip="Atropine" w:history="1">
        <w:r w:rsidRPr="004A778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atropine</w:t>
        </w:r>
      </w:hyperlink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about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3:1;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after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flowering,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ratio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reversed,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with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amount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hyperlink r:id="rId19" w:tooltip="Scopolamine" w:history="1">
        <w:r w:rsidRPr="004A778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scopolamine</w:t>
        </w:r>
      </w:hyperlink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continuing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decrease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gets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older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(</w:t>
      </w:r>
      <w:proofErr w:type="spellStart"/>
      <w:r w:rsidRPr="004A778B">
        <w:rPr>
          <w:rFonts w:ascii="Times New Roman" w:hAnsi="Times New Roman" w:cs="Times New Roman"/>
          <w:iCs/>
          <w:sz w:val="20"/>
          <w:szCs w:val="20"/>
        </w:rPr>
        <w:t>Preissel</w:t>
      </w:r>
      <w:proofErr w:type="spellEnd"/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et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al</w:t>
      </w:r>
      <w:r w:rsidRPr="004A778B">
        <w:rPr>
          <w:rFonts w:ascii="Times New Roman" w:hAnsi="Times New Roman" w:cs="Times New Roman"/>
          <w:iCs/>
          <w:sz w:val="20"/>
          <w:szCs w:val="20"/>
        </w:rPr>
        <w:t>.,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2002).</w:t>
      </w:r>
    </w:p>
    <w:p w:rsidR="00404CD8" w:rsidRPr="004A778B" w:rsidRDefault="00404CD8" w:rsidP="000B3A3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A778B">
        <w:rPr>
          <w:rFonts w:ascii="Times New Roman" w:hAnsi="Times New Roman" w:cs="Times New Roman"/>
          <w:iCs/>
          <w:sz w:val="20"/>
          <w:szCs w:val="20"/>
        </w:rPr>
        <w:t>Although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/>
          <w:iCs/>
          <w:sz w:val="20"/>
          <w:szCs w:val="20"/>
        </w:rPr>
        <w:t>Datura</w:t>
      </w:r>
      <w:proofErr w:type="spellEnd"/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poisoning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possible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most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animal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species,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it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particularly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practical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problem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equines.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reason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for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this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that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equines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particularly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sensitive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atropine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related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Cs/>
          <w:sz w:val="20"/>
          <w:szCs w:val="20"/>
        </w:rPr>
        <w:t>tropane</w:t>
      </w:r>
      <w:proofErr w:type="spellEnd"/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alkaloids.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Being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hindgut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Cs/>
          <w:sz w:val="20"/>
          <w:szCs w:val="20"/>
        </w:rPr>
        <w:t>fermenters</w:t>
      </w:r>
      <w:proofErr w:type="spellEnd"/>
      <w:r w:rsidRPr="004A778B">
        <w:rPr>
          <w:rFonts w:ascii="Times New Roman" w:hAnsi="Times New Roman" w:cs="Times New Roman"/>
          <w:i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alkaloids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absorbed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contaminated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feed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passes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through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stomach.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sz w:val="20"/>
          <w:szCs w:val="20"/>
        </w:rPr>
        <w:t>mechanism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sz w:val="20"/>
          <w:szCs w:val="20"/>
        </w:rPr>
        <w:t>action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Datura</w:t>
      </w:r>
      <w:proofErr w:type="spellEnd"/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sz w:val="20"/>
          <w:szCs w:val="20"/>
        </w:rPr>
        <w:t>after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sz w:val="20"/>
          <w:szCs w:val="20"/>
        </w:rPr>
        <w:t>ingestion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that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Cs/>
          <w:sz w:val="20"/>
          <w:szCs w:val="20"/>
        </w:rPr>
        <w:t>muscarinic</w:t>
      </w:r>
      <w:proofErr w:type="spellEnd"/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receptor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antagonists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compete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with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acetylcholine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(</w:t>
      </w:r>
      <w:proofErr w:type="spellStart"/>
      <w:r w:rsidRPr="004A778B">
        <w:rPr>
          <w:rFonts w:ascii="Times New Roman" w:hAnsi="Times New Roman" w:cs="Times New Roman"/>
          <w:iCs/>
          <w:sz w:val="20"/>
          <w:szCs w:val="20"/>
        </w:rPr>
        <w:t>ACh</w:t>
      </w:r>
      <w:proofErr w:type="spellEnd"/>
      <w:r w:rsidRPr="004A778B">
        <w:rPr>
          <w:rFonts w:ascii="Times New Roman" w:hAnsi="Times New Roman" w:cs="Times New Roman"/>
          <w:iCs/>
          <w:sz w:val="20"/>
          <w:szCs w:val="20"/>
        </w:rPr>
        <w:t>)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for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common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binding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site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on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Cs/>
          <w:sz w:val="20"/>
          <w:szCs w:val="20"/>
        </w:rPr>
        <w:t>muscarinic</w:t>
      </w:r>
      <w:proofErr w:type="spellEnd"/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receptors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thus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block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action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Cs/>
          <w:sz w:val="20"/>
          <w:szCs w:val="20"/>
        </w:rPr>
        <w:t>ACh</w:t>
      </w:r>
      <w:proofErr w:type="spellEnd"/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at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Cs/>
          <w:sz w:val="20"/>
          <w:szCs w:val="20"/>
        </w:rPr>
        <w:t>muscarinic</w:t>
      </w:r>
      <w:proofErr w:type="spellEnd"/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Cs/>
          <w:sz w:val="20"/>
          <w:szCs w:val="20"/>
        </w:rPr>
        <w:t>neuro</w:t>
      </w:r>
      <w:proofErr w:type="spellEnd"/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Cs/>
          <w:sz w:val="20"/>
          <w:szCs w:val="20"/>
        </w:rPr>
        <w:t>effector</w:t>
      </w:r>
      <w:proofErr w:type="spellEnd"/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sites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on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smooth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cardiac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muscle,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gland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cells,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peripheral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ganglia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central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nervous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system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(CNS).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general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they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cause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little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blockade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at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nicotinic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receptor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sites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(Brown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Taylor,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2001).</w:t>
      </w:r>
    </w:p>
    <w:p w:rsidR="00AE7062" w:rsidRPr="004A778B" w:rsidRDefault="00404CD8" w:rsidP="000B3A3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iCs/>
          <w:noProof/>
          <w:sz w:val="20"/>
          <w:szCs w:val="20"/>
        </w:rPr>
      </w:pP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Datura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intoxication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produce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signs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such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hyperthermia,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tachycardia,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painful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photophobia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presence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pronounced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amnesia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have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been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reported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(Freye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Enno,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2009).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horse,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additionally,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motility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large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intestine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seriously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affected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either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acute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paralytic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ileus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results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with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consequent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death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from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acute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complications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like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torsion,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strangulation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or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tympany,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or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more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chronic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causes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recalcitrant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impaction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colic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may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develop.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onset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symptoms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generally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occurs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around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30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60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minutes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after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ingesting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herb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>. T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he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duration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symptom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generally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last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from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24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48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hours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>. I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severe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case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Datura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poisoning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livestock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hyperlink r:id="rId20" w:tooltip="Intravenous" w:history="1">
        <w:r w:rsidRPr="004A778B">
          <w:rPr>
            <w:rStyle w:val="Hyperlink"/>
            <w:rFonts w:ascii="Times New Roman" w:hAnsi="Times New Roman" w:cs="Times New Roman"/>
            <w:iCs/>
            <w:noProof/>
            <w:color w:val="auto"/>
            <w:sz w:val="20"/>
            <w:szCs w:val="20"/>
            <w:u w:val="none"/>
          </w:rPr>
          <w:t>intravenous</w:t>
        </w:r>
      </w:hyperlink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hyperlink r:id="rId21" w:tooltip="Physostigmine" w:history="1">
        <w:r w:rsidRPr="004A778B">
          <w:rPr>
            <w:rStyle w:val="Hyperlink"/>
            <w:rFonts w:ascii="Times New Roman" w:hAnsi="Times New Roman" w:cs="Times New Roman"/>
            <w:iCs/>
            <w:noProof/>
            <w:color w:val="auto"/>
            <w:sz w:val="20"/>
            <w:szCs w:val="20"/>
            <w:u w:val="none"/>
          </w:rPr>
          <w:t>pysostigmine</w:t>
        </w:r>
      </w:hyperlink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can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be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administered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antidote.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Death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may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occur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within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24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hour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poisoning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if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not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managed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properly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(Naudé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>et</w:t>
      </w:r>
      <w:r w:rsidR="000B3A3D"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>al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.,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2005).</w:t>
      </w:r>
    </w:p>
    <w:p w:rsidR="00404CD8" w:rsidRPr="004A778B" w:rsidRDefault="00404CD8" w:rsidP="000B3A3D">
      <w:pPr>
        <w:pStyle w:val="Heading2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 w:cs="Times New Roman"/>
          <w:i/>
          <w:noProof/>
          <w:color w:val="auto"/>
          <w:sz w:val="20"/>
          <w:szCs w:val="20"/>
        </w:rPr>
      </w:pPr>
      <w:bookmarkStart w:id="8" w:name="_Toc484535893"/>
      <w:r w:rsidRPr="004A778B">
        <w:rPr>
          <w:rFonts w:ascii="Times New Roman" w:hAnsi="Times New Roman" w:cs="Times New Roman"/>
          <w:i/>
          <w:noProof/>
          <w:color w:val="auto"/>
          <w:sz w:val="20"/>
          <w:szCs w:val="20"/>
        </w:rPr>
        <w:t>2.3.</w:t>
      </w:r>
      <w:r w:rsidR="000B3A3D" w:rsidRPr="004A778B">
        <w:rPr>
          <w:rFonts w:ascii="Times New Roman" w:hAnsi="Times New Roman" w:cs="Times New Roman"/>
          <w:i/>
          <w:noProof/>
          <w:color w:val="auto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noProof/>
          <w:color w:val="auto"/>
          <w:sz w:val="20"/>
          <w:szCs w:val="20"/>
        </w:rPr>
        <w:t>Euphorbia</w:t>
      </w:r>
      <w:bookmarkEnd w:id="8"/>
      <w:r w:rsidR="000B3A3D" w:rsidRPr="004A778B">
        <w:rPr>
          <w:rFonts w:ascii="Times New Roman" w:hAnsi="Times New Roman" w:cs="Times New Roman"/>
          <w:i/>
          <w:noProof/>
          <w:color w:val="auto"/>
          <w:sz w:val="20"/>
          <w:szCs w:val="20"/>
        </w:rPr>
        <w:t xml:space="preserve"> </w:t>
      </w:r>
    </w:p>
    <w:p w:rsidR="00EC1708" w:rsidRPr="004A778B" w:rsidRDefault="00404CD8" w:rsidP="000B3A3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iCs/>
          <w:noProof/>
          <w:sz w:val="20"/>
          <w:szCs w:val="20"/>
        </w:rPr>
      </w:pPr>
      <w:r w:rsidRPr="004A778B">
        <w:rPr>
          <w:rFonts w:ascii="Times New Roman" w:hAnsi="Times New Roman" w:cs="Times New Roman"/>
          <w:bCs/>
          <w:i/>
          <w:iCs/>
          <w:noProof/>
          <w:sz w:val="20"/>
          <w:szCs w:val="20"/>
        </w:rPr>
        <w:t>Euphorbia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very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large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diverse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hyperlink r:id="rId22" w:tooltip="Genus" w:history="1">
        <w:r w:rsidRPr="004A778B">
          <w:rPr>
            <w:rStyle w:val="Hyperlink"/>
            <w:rFonts w:ascii="Times New Roman" w:hAnsi="Times New Roman" w:cs="Times New Roman"/>
            <w:iCs/>
            <w:noProof/>
            <w:color w:val="auto"/>
            <w:sz w:val="20"/>
            <w:szCs w:val="20"/>
            <w:u w:val="none"/>
          </w:rPr>
          <w:t>genus</w:t>
        </w:r>
      </w:hyperlink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hyperlink r:id="rId23" w:tooltip="Flowering plant" w:history="1">
        <w:r w:rsidRPr="004A778B">
          <w:rPr>
            <w:rStyle w:val="Hyperlink"/>
            <w:rFonts w:ascii="Times New Roman" w:hAnsi="Times New Roman" w:cs="Times New Roman"/>
            <w:iCs/>
            <w:noProof/>
            <w:color w:val="auto"/>
            <w:sz w:val="20"/>
            <w:szCs w:val="20"/>
            <w:u w:val="none"/>
          </w:rPr>
          <w:t>flowering</w:t>
        </w:r>
        <w:r w:rsidR="000B3A3D" w:rsidRPr="004A778B">
          <w:rPr>
            <w:rStyle w:val="Hyperlink"/>
            <w:rFonts w:ascii="Times New Roman" w:hAnsi="Times New Roman" w:cs="Times New Roman"/>
            <w:iCs/>
            <w:noProof/>
            <w:color w:val="auto"/>
            <w:sz w:val="20"/>
            <w:szCs w:val="20"/>
            <w:u w:val="none"/>
          </w:rPr>
          <w:t xml:space="preserve"> </w:t>
        </w:r>
        <w:r w:rsidRPr="004A778B">
          <w:rPr>
            <w:rStyle w:val="Hyperlink"/>
            <w:rFonts w:ascii="Times New Roman" w:hAnsi="Times New Roman" w:cs="Times New Roman"/>
            <w:iCs/>
            <w:noProof/>
            <w:color w:val="auto"/>
            <w:sz w:val="20"/>
            <w:szCs w:val="20"/>
            <w:u w:val="none"/>
          </w:rPr>
          <w:t>plants</w:t>
        </w:r>
      </w:hyperlink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commonly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135EDC" w:rsidRPr="004A778B">
        <w:rPr>
          <w:rFonts w:ascii="Times New Roman" w:hAnsi="Times New Roman" w:cs="Times New Roman"/>
          <w:iCs/>
          <w:noProof/>
          <w:sz w:val="20"/>
          <w:szCs w:val="20"/>
        </w:rPr>
        <w:t>called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135EDC" w:rsidRPr="004A778B">
        <w:rPr>
          <w:rFonts w:ascii="Times New Roman" w:hAnsi="Times New Roman" w:cs="Times New Roman"/>
          <w:iCs/>
          <w:noProof/>
          <w:sz w:val="20"/>
          <w:szCs w:val="20"/>
        </w:rPr>
        <w:t>Baala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135EDC" w:rsidRPr="004A778B">
        <w:rPr>
          <w:rFonts w:ascii="Times New Roman" w:hAnsi="Times New Roman" w:cs="Times New Roman"/>
          <w:iCs/>
          <w:noProof/>
          <w:sz w:val="20"/>
          <w:szCs w:val="20"/>
        </w:rPr>
        <w:t>diimtuu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135EDC" w:rsidRPr="004A778B">
        <w:rPr>
          <w:rFonts w:ascii="Times New Roman" w:hAnsi="Times New Roman" w:cs="Times New Roman"/>
          <w:iCs/>
          <w:noProof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135EDC" w:rsidRPr="004A778B">
        <w:rPr>
          <w:rFonts w:ascii="Times New Roman" w:hAnsi="Times New Roman" w:cs="Times New Roman"/>
          <w:iCs/>
          <w:noProof/>
          <w:sz w:val="20"/>
          <w:szCs w:val="20"/>
        </w:rPr>
        <w:t>afan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135EDC" w:rsidRPr="004A778B">
        <w:rPr>
          <w:rFonts w:ascii="Times New Roman" w:hAnsi="Times New Roman" w:cs="Times New Roman"/>
          <w:iCs/>
          <w:noProof/>
          <w:sz w:val="20"/>
          <w:szCs w:val="20"/>
        </w:rPr>
        <w:t>o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romo.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share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feature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having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poisonous,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milky,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white,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hyperlink r:id="rId24" w:tooltip="Latex" w:history="1">
        <w:r w:rsidRPr="004A778B">
          <w:rPr>
            <w:rStyle w:val="Hyperlink"/>
            <w:rFonts w:ascii="Times New Roman" w:hAnsi="Times New Roman" w:cs="Times New Roman"/>
            <w:iCs/>
            <w:noProof/>
            <w:color w:val="auto"/>
            <w:sz w:val="20"/>
            <w:szCs w:val="20"/>
            <w:u w:val="none"/>
          </w:rPr>
          <w:t>latex</w:t>
        </w:r>
      </w:hyperlink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-like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sap,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unusual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unique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floral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structures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4A778B" w:rsidRPr="004A778B">
        <w:rPr>
          <w:rFonts w:ascii="Times New Roman" w:hAnsi="Times New Roman" w:cs="Times New Roman"/>
          <w:iCs/>
          <w:noProof/>
          <w:sz w:val="20"/>
          <w:szCs w:val="20"/>
        </w:rPr>
        <w:t>(</w:t>
      </w:r>
      <w:r w:rsidR="0058199C" w:rsidRPr="004A778B">
        <w:rPr>
          <w:rFonts w:ascii="Times New Roman" w:hAnsi="Times New Roman" w:cs="Times New Roman"/>
          <w:iCs/>
          <w:noProof/>
          <w:sz w:val="20"/>
          <w:szCs w:val="20"/>
        </w:rPr>
        <w:t>Carter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58199C"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>et</w:t>
      </w:r>
      <w:r w:rsidR="000B3A3D"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 </w:t>
      </w:r>
      <w:r w:rsidR="0058199C"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>al.,</w:t>
      </w:r>
      <w:r w:rsidR="000B3A3D"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1997).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>Euphorbia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species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among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most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commonly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confused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taxa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with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hyperlink r:id="rId25" w:tooltip="Cacti" w:history="1">
        <w:r w:rsidRPr="004A778B">
          <w:rPr>
            <w:rStyle w:val="Hyperlink"/>
            <w:rFonts w:ascii="Times New Roman" w:hAnsi="Times New Roman" w:cs="Times New Roman"/>
            <w:iCs/>
            <w:noProof/>
            <w:color w:val="auto"/>
            <w:sz w:val="20"/>
            <w:szCs w:val="20"/>
            <w:u w:val="none"/>
          </w:rPr>
          <w:t>cacti</w:t>
        </w:r>
      </w:hyperlink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especially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hyperlink r:id="rId26" w:tooltip="Stem succulent" w:history="1">
        <w:r w:rsidRPr="004A778B">
          <w:rPr>
            <w:rStyle w:val="Hyperlink"/>
            <w:rFonts w:ascii="Times New Roman" w:hAnsi="Times New Roman" w:cs="Times New Roman"/>
            <w:iCs/>
            <w:noProof/>
            <w:color w:val="auto"/>
            <w:sz w:val="20"/>
            <w:szCs w:val="20"/>
            <w:u w:val="none"/>
          </w:rPr>
          <w:t>stem</w:t>
        </w:r>
        <w:r w:rsidR="000B3A3D" w:rsidRPr="004A778B">
          <w:rPr>
            <w:rStyle w:val="Hyperlink"/>
            <w:rFonts w:ascii="Times New Roman" w:hAnsi="Times New Roman" w:cs="Times New Roman"/>
            <w:iCs/>
            <w:noProof/>
            <w:color w:val="auto"/>
            <w:sz w:val="20"/>
            <w:szCs w:val="20"/>
            <w:u w:val="none"/>
          </w:rPr>
          <w:t xml:space="preserve"> </w:t>
        </w:r>
        <w:r w:rsidRPr="004A778B">
          <w:rPr>
            <w:rStyle w:val="Hyperlink"/>
            <w:rFonts w:ascii="Times New Roman" w:hAnsi="Times New Roman" w:cs="Times New Roman"/>
            <w:iCs/>
            <w:noProof/>
            <w:color w:val="auto"/>
            <w:sz w:val="20"/>
            <w:szCs w:val="20"/>
            <w:u w:val="none"/>
          </w:rPr>
          <w:t>succulents</w:t>
        </w:r>
      </w:hyperlink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>Euphorbias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secrete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sticky,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milky-white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fluid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with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lat</w:t>
      </w:r>
      <w:r w:rsidR="00B76ED9" w:rsidRPr="004A778B">
        <w:rPr>
          <w:rFonts w:ascii="Times New Roman" w:hAnsi="Times New Roman" w:cs="Times New Roman"/>
          <w:iCs/>
          <w:noProof/>
          <w:sz w:val="20"/>
          <w:szCs w:val="20"/>
        </w:rPr>
        <w:t>ex,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B76ED9" w:rsidRPr="004A778B">
        <w:rPr>
          <w:rFonts w:ascii="Times New Roman" w:hAnsi="Times New Roman" w:cs="Times New Roman"/>
          <w:iCs/>
          <w:noProof/>
          <w:sz w:val="20"/>
          <w:szCs w:val="20"/>
        </w:rPr>
        <w:t>but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B76ED9" w:rsidRPr="004A778B">
        <w:rPr>
          <w:rFonts w:ascii="Times New Roman" w:hAnsi="Times New Roman" w:cs="Times New Roman"/>
          <w:iCs/>
          <w:noProof/>
          <w:sz w:val="20"/>
          <w:szCs w:val="20"/>
        </w:rPr>
        <w:t>cacti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B76ED9" w:rsidRPr="004A778B">
        <w:rPr>
          <w:rFonts w:ascii="Times New Roman" w:hAnsi="Times New Roman" w:cs="Times New Roman"/>
          <w:iCs/>
          <w:noProof/>
          <w:sz w:val="20"/>
          <w:szCs w:val="20"/>
        </w:rPr>
        <w:t>do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B76ED9" w:rsidRPr="004A778B">
        <w:rPr>
          <w:rFonts w:ascii="Times New Roman" w:hAnsi="Times New Roman" w:cs="Times New Roman"/>
          <w:iCs/>
          <w:noProof/>
          <w:sz w:val="20"/>
          <w:szCs w:val="20"/>
        </w:rPr>
        <w:t>not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4A778B" w:rsidRPr="004A778B">
        <w:rPr>
          <w:rFonts w:ascii="Times New Roman" w:hAnsi="Times New Roman" w:cs="Times New Roman"/>
          <w:iCs/>
          <w:noProof/>
          <w:sz w:val="20"/>
          <w:szCs w:val="20"/>
        </w:rPr>
        <w:t>(</w:t>
      </w:r>
      <w:r w:rsidR="00B76ED9" w:rsidRPr="004A778B">
        <w:rPr>
          <w:rFonts w:ascii="Times New Roman" w:hAnsi="Times New Roman" w:cs="Times New Roman"/>
          <w:iCs/>
          <w:noProof/>
          <w:sz w:val="20"/>
          <w:szCs w:val="20"/>
        </w:rPr>
        <w:t>Pritchard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B76ED9" w:rsidRPr="004A778B">
        <w:rPr>
          <w:rFonts w:ascii="Times New Roman" w:hAnsi="Times New Roman" w:cs="Times New Roman"/>
          <w:iCs/>
          <w:noProof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B76ED9" w:rsidRPr="004A778B">
        <w:rPr>
          <w:rFonts w:ascii="Times New Roman" w:hAnsi="Times New Roman" w:cs="Times New Roman"/>
          <w:iCs/>
          <w:noProof/>
          <w:sz w:val="20"/>
          <w:szCs w:val="20"/>
        </w:rPr>
        <w:t>Albert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2003).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Individual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flowers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>euphorbias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usually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tiny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non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descript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(although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structures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around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individual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flowers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may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not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be),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without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petals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sepals,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unlike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cacti,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which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often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have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fantasti</w:t>
      </w:r>
      <w:r w:rsidR="00485AFA" w:rsidRPr="004A778B">
        <w:rPr>
          <w:rFonts w:ascii="Times New Roman" w:hAnsi="Times New Roman" w:cs="Times New Roman"/>
          <w:iCs/>
          <w:noProof/>
          <w:sz w:val="20"/>
          <w:szCs w:val="20"/>
        </w:rPr>
        <w:t>cally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485AFA" w:rsidRPr="004A778B">
        <w:rPr>
          <w:rFonts w:ascii="Times New Roman" w:hAnsi="Times New Roman" w:cs="Times New Roman"/>
          <w:iCs/>
          <w:noProof/>
          <w:sz w:val="20"/>
          <w:szCs w:val="20"/>
        </w:rPr>
        <w:t>showy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485AFA" w:rsidRPr="004A778B">
        <w:rPr>
          <w:rFonts w:ascii="Times New Roman" w:hAnsi="Times New Roman" w:cs="Times New Roman"/>
          <w:iCs/>
          <w:noProof/>
          <w:sz w:val="20"/>
          <w:szCs w:val="20"/>
        </w:rPr>
        <w:t>flowers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485AFA" w:rsidRPr="004A778B">
        <w:rPr>
          <w:rFonts w:ascii="Times New Roman" w:hAnsi="Times New Roman" w:cs="Times New Roman"/>
          <w:iCs/>
          <w:noProof/>
          <w:sz w:val="20"/>
          <w:szCs w:val="20"/>
        </w:rPr>
        <w:t>(Pritchard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485AFA" w:rsidRPr="004A778B">
        <w:rPr>
          <w:rFonts w:ascii="Times New Roman" w:hAnsi="Times New Roman" w:cs="Times New Roman"/>
          <w:iCs/>
          <w:noProof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Albert</w:t>
      </w:r>
      <w:r w:rsidR="00485AFA" w:rsidRPr="004A778B">
        <w:rPr>
          <w:rFonts w:ascii="Times New Roman" w:hAnsi="Times New Roman" w:cs="Times New Roman"/>
          <w:iCs/>
          <w:noProof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485AFA" w:rsidRPr="004A778B">
        <w:rPr>
          <w:rFonts w:ascii="Times New Roman" w:hAnsi="Times New Roman" w:cs="Times New Roman"/>
          <w:iCs/>
          <w:noProof/>
          <w:sz w:val="20"/>
          <w:szCs w:val="20"/>
        </w:rPr>
        <w:t>2003).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>Euphorbias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from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desert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habitats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with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growth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forms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similar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cacti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have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hyperlink r:id="rId27" w:tooltip="Thorns, spines, and prickles" w:history="1">
        <w:r w:rsidRPr="004A778B">
          <w:rPr>
            <w:rStyle w:val="Hyperlink"/>
            <w:rFonts w:ascii="Times New Roman" w:hAnsi="Times New Roman" w:cs="Times New Roman"/>
            <w:iCs/>
            <w:noProof/>
            <w:color w:val="auto"/>
            <w:sz w:val="20"/>
            <w:szCs w:val="20"/>
            <w:u w:val="none"/>
          </w:rPr>
          <w:t>thorns</w:t>
        </w:r>
      </w:hyperlink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which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different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from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spi</w:t>
      </w:r>
      <w:r w:rsidR="00485AFA" w:rsidRPr="004A778B">
        <w:rPr>
          <w:rFonts w:ascii="Times New Roman" w:hAnsi="Times New Roman" w:cs="Times New Roman"/>
          <w:iCs/>
          <w:noProof/>
          <w:sz w:val="20"/>
          <w:szCs w:val="20"/>
        </w:rPr>
        <w:t>nes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485AFA" w:rsidRPr="004A778B">
        <w:rPr>
          <w:rFonts w:ascii="Times New Roman" w:hAnsi="Times New Roman" w:cs="Times New Roman"/>
          <w:iCs/>
          <w:noProof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485AFA" w:rsidRPr="004A778B">
        <w:rPr>
          <w:rFonts w:ascii="Times New Roman" w:hAnsi="Times New Roman" w:cs="Times New Roman"/>
          <w:iCs/>
          <w:noProof/>
          <w:sz w:val="20"/>
          <w:szCs w:val="20"/>
        </w:rPr>
        <w:t>cacti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4A778B" w:rsidRPr="004A778B">
        <w:rPr>
          <w:rFonts w:ascii="Times New Roman" w:hAnsi="Times New Roman" w:cs="Times New Roman"/>
          <w:iCs/>
          <w:noProof/>
          <w:sz w:val="20"/>
          <w:szCs w:val="20"/>
        </w:rPr>
        <w:t>(</w:t>
      </w:r>
      <w:r w:rsidR="00485AFA" w:rsidRPr="004A778B">
        <w:rPr>
          <w:rFonts w:ascii="Times New Roman" w:hAnsi="Times New Roman" w:cs="Times New Roman"/>
          <w:iCs/>
          <w:noProof/>
          <w:sz w:val="20"/>
          <w:szCs w:val="20"/>
        </w:rPr>
        <w:t>Pritchard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485AFA" w:rsidRPr="004A778B">
        <w:rPr>
          <w:rFonts w:ascii="Times New Roman" w:hAnsi="Times New Roman" w:cs="Times New Roman"/>
          <w:iCs/>
          <w:noProof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485AFA" w:rsidRPr="004A778B">
        <w:rPr>
          <w:rFonts w:ascii="Times New Roman" w:hAnsi="Times New Roman" w:cs="Times New Roman"/>
          <w:iCs/>
          <w:noProof/>
          <w:sz w:val="20"/>
          <w:szCs w:val="20"/>
        </w:rPr>
        <w:t>Albert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2003)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taxonomist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Carl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Linnaeus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assigned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name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>Euphorbia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E66EE0" w:rsidRPr="004A778B">
        <w:rPr>
          <w:rFonts w:ascii="Times New Roman" w:hAnsi="Times New Roman" w:cs="Times New Roman"/>
          <w:iCs/>
          <w:noProof/>
          <w:sz w:val="20"/>
          <w:szCs w:val="20"/>
        </w:rPr>
        <w:t>entire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E66EE0" w:rsidRPr="004A778B">
        <w:rPr>
          <w:rFonts w:ascii="Times New Roman" w:hAnsi="Times New Roman" w:cs="Times New Roman"/>
          <w:iCs/>
          <w:noProof/>
          <w:sz w:val="20"/>
          <w:szCs w:val="20"/>
        </w:rPr>
        <w:t>genus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E66EE0" w:rsidRPr="004A778B">
        <w:rPr>
          <w:rFonts w:ascii="Times New Roman" w:hAnsi="Times New Roman" w:cs="Times New Roman"/>
          <w:iCs/>
          <w:noProof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E66EE0" w:rsidRPr="004A778B">
        <w:rPr>
          <w:rFonts w:ascii="Times New Roman" w:hAnsi="Times New Roman" w:cs="Times New Roman"/>
          <w:iCs/>
          <w:noProof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E66EE0" w:rsidRPr="004A778B">
        <w:rPr>
          <w:rFonts w:ascii="Times New Roman" w:hAnsi="Times New Roman" w:cs="Times New Roman"/>
          <w:iCs/>
          <w:noProof/>
          <w:sz w:val="20"/>
          <w:szCs w:val="20"/>
        </w:rPr>
        <w:t>physician's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honor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485AFA" w:rsidRPr="004A778B">
        <w:rPr>
          <w:rFonts w:ascii="Times New Roman" w:hAnsi="Times New Roman" w:cs="Times New Roman"/>
          <w:iCs/>
          <w:noProof/>
          <w:sz w:val="20"/>
          <w:szCs w:val="20"/>
        </w:rPr>
        <w:t>(Singh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485AFA" w:rsidRPr="004A778B">
        <w:rPr>
          <w:rFonts w:ascii="Times New Roman" w:hAnsi="Times New Roman" w:cs="Times New Roman"/>
          <w:iCs/>
          <w:noProof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485AFA" w:rsidRPr="004A778B">
        <w:rPr>
          <w:rFonts w:ascii="Times New Roman" w:hAnsi="Times New Roman" w:cs="Times New Roman"/>
          <w:iCs/>
          <w:noProof/>
          <w:sz w:val="20"/>
          <w:szCs w:val="20"/>
        </w:rPr>
        <w:t>Meena,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485AFA" w:rsidRPr="004A778B">
        <w:rPr>
          <w:rFonts w:ascii="Times New Roman" w:hAnsi="Times New Roman" w:cs="Times New Roman"/>
          <w:iCs/>
          <w:noProof/>
          <w:sz w:val="20"/>
          <w:szCs w:val="20"/>
        </w:rPr>
        <w:t>1994).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genus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can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be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found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all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over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world</w:t>
      </w:r>
      <w:r w:rsidR="00485AFA" w:rsidRPr="004A778B">
        <w:rPr>
          <w:rFonts w:ascii="Times New Roman" w:hAnsi="Times New Roman" w:cs="Times New Roman"/>
          <w:iCs/>
          <w:noProof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forms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range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from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hyperlink r:id="rId28" w:tooltip="Annual plants" w:history="1">
        <w:r w:rsidRPr="004A778B">
          <w:rPr>
            <w:rStyle w:val="Hyperlink"/>
            <w:rFonts w:ascii="Times New Roman" w:hAnsi="Times New Roman" w:cs="Times New Roman"/>
            <w:iCs/>
            <w:noProof/>
            <w:color w:val="auto"/>
            <w:sz w:val="20"/>
            <w:szCs w:val="20"/>
            <w:u w:val="none"/>
          </w:rPr>
          <w:t>annual</w:t>
        </w:r>
        <w:r w:rsidR="000B3A3D" w:rsidRPr="004A778B">
          <w:rPr>
            <w:rStyle w:val="Hyperlink"/>
            <w:rFonts w:ascii="Times New Roman" w:hAnsi="Times New Roman" w:cs="Times New Roman"/>
            <w:iCs/>
            <w:noProof/>
            <w:color w:val="auto"/>
            <w:sz w:val="20"/>
            <w:szCs w:val="20"/>
            <w:u w:val="none"/>
          </w:rPr>
          <w:t xml:space="preserve"> </w:t>
        </w:r>
        <w:r w:rsidRPr="004A778B">
          <w:rPr>
            <w:rStyle w:val="Hyperlink"/>
            <w:rFonts w:ascii="Times New Roman" w:hAnsi="Times New Roman" w:cs="Times New Roman"/>
            <w:iCs/>
            <w:noProof/>
            <w:color w:val="auto"/>
            <w:sz w:val="20"/>
            <w:szCs w:val="20"/>
            <w:u w:val="none"/>
          </w:rPr>
          <w:t>plants</w:t>
        </w:r>
      </w:hyperlink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485AFA" w:rsidRPr="004A778B">
        <w:rPr>
          <w:rFonts w:ascii="Times New Roman" w:hAnsi="Times New Roman" w:cs="Times New Roman"/>
          <w:iCs/>
          <w:noProof/>
          <w:sz w:val="20"/>
          <w:szCs w:val="20"/>
        </w:rPr>
        <w:lastRenderedPageBreak/>
        <w:t>laying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485AFA" w:rsidRPr="004A778B">
        <w:rPr>
          <w:rFonts w:ascii="Times New Roman" w:hAnsi="Times New Roman" w:cs="Times New Roman"/>
          <w:iCs/>
          <w:noProof/>
          <w:sz w:val="20"/>
          <w:szCs w:val="20"/>
        </w:rPr>
        <w:t>on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485AFA" w:rsidRPr="004A778B">
        <w:rPr>
          <w:rFonts w:ascii="Times New Roman" w:hAnsi="Times New Roman" w:cs="Times New Roman"/>
          <w:iCs/>
          <w:noProof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485AFA" w:rsidRPr="004A778B">
        <w:rPr>
          <w:rFonts w:ascii="Times New Roman" w:hAnsi="Times New Roman" w:cs="Times New Roman"/>
          <w:iCs/>
          <w:noProof/>
          <w:sz w:val="20"/>
          <w:szCs w:val="20"/>
        </w:rPr>
        <w:t>ground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well</w:t>
      </w:r>
      <w:r w:rsidR="00485AFA" w:rsidRPr="004A778B">
        <w:rPr>
          <w:rFonts w:ascii="Times New Roman" w:hAnsi="Times New Roman" w:cs="Times New Roman"/>
          <w:iCs/>
          <w:noProof/>
          <w:sz w:val="20"/>
          <w:szCs w:val="20"/>
        </w:rPr>
        <w:t>-developed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485AFA" w:rsidRPr="004A778B">
        <w:rPr>
          <w:rFonts w:ascii="Times New Roman" w:hAnsi="Times New Roman" w:cs="Times New Roman"/>
          <w:iCs/>
          <w:noProof/>
          <w:sz w:val="20"/>
          <w:szCs w:val="20"/>
        </w:rPr>
        <w:t>tall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485AFA" w:rsidRPr="004A778B">
        <w:rPr>
          <w:rFonts w:ascii="Times New Roman" w:hAnsi="Times New Roman" w:cs="Times New Roman"/>
          <w:iCs/>
          <w:noProof/>
          <w:sz w:val="20"/>
          <w:szCs w:val="20"/>
        </w:rPr>
        <w:t>trees,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Which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causes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skin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burn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for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livestock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after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consumption.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  <w:vertAlign w:val="subscript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deserts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Madagascar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southern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Africa,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hyperlink r:id="rId29" w:tooltip="Convergent evolution" w:history="1">
        <w:r w:rsidRPr="004A778B">
          <w:rPr>
            <w:rStyle w:val="Hyperlink"/>
            <w:rFonts w:ascii="Times New Roman" w:hAnsi="Times New Roman" w:cs="Times New Roman"/>
            <w:iCs/>
            <w:noProof/>
            <w:color w:val="auto"/>
            <w:sz w:val="20"/>
            <w:szCs w:val="20"/>
            <w:u w:val="none"/>
          </w:rPr>
          <w:t>convergent</w:t>
        </w:r>
        <w:r w:rsidR="000B3A3D" w:rsidRPr="004A778B">
          <w:rPr>
            <w:rStyle w:val="Hyperlink"/>
            <w:rFonts w:ascii="Times New Roman" w:hAnsi="Times New Roman" w:cs="Times New Roman"/>
            <w:iCs/>
            <w:noProof/>
            <w:color w:val="auto"/>
            <w:sz w:val="20"/>
            <w:szCs w:val="20"/>
            <w:u w:val="none"/>
          </w:rPr>
          <w:t xml:space="preserve"> </w:t>
        </w:r>
        <w:r w:rsidRPr="004A778B">
          <w:rPr>
            <w:rStyle w:val="Hyperlink"/>
            <w:rFonts w:ascii="Times New Roman" w:hAnsi="Times New Roman" w:cs="Times New Roman"/>
            <w:iCs/>
            <w:noProof/>
            <w:color w:val="auto"/>
            <w:sz w:val="20"/>
            <w:szCs w:val="20"/>
            <w:u w:val="none"/>
          </w:rPr>
          <w:t>evolution</w:t>
        </w:r>
      </w:hyperlink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has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led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cactus-like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forms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where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occupy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same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ecological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niche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cacti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do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deserts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North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South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America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4A778B" w:rsidRPr="004A778B">
        <w:rPr>
          <w:rFonts w:ascii="Times New Roman" w:hAnsi="Times New Roman" w:cs="Times New Roman"/>
          <w:iCs/>
          <w:noProof/>
          <w:sz w:val="20"/>
          <w:szCs w:val="20"/>
        </w:rPr>
        <w:t>(</w:t>
      </w:r>
      <w:r w:rsidR="00485AFA" w:rsidRPr="004A778B">
        <w:rPr>
          <w:rFonts w:ascii="Times New Roman" w:hAnsi="Times New Roman" w:cs="Times New Roman"/>
          <w:iCs/>
          <w:noProof/>
          <w:sz w:val="20"/>
          <w:szCs w:val="20"/>
        </w:rPr>
        <w:t>Carter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485AFA"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>et</w:t>
      </w:r>
      <w:r w:rsidR="000B3A3D"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 </w:t>
      </w:r>
      <w:r w:rsidR="00485AFA"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>al.,</w:t>
      </w:r>
      <w:r w:rsidR="000B3A3D"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1997).</w:t>
      </w:r>
    </w:p>
    <w:p w:rsidR="00485B3C" w:rsidRPr="004A778B" w:rsidRDefault="00485B3C" w:rsidP="000B3A3D">
      <w:pPr>
        <w:pStyle w:val="Heading2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 w:cs="Times New Roman"/>
          <w:i/>
          <w:iCs/>
          <w:noProof/>
          <w:color w:val="auto"/>
          <w:sz w:val="20"/>
          <w:szCs w:val="20"/>
        </w:rPr>
      </w:pPr>
      <w:bookmarkStart w:id="9" w:name="_Toc484535894"/>
      <w:r w:rsidRPr="004A778B">
        <w:rPr>
          <w:rFonts w:ascii="Times New Roman" w:hAnsi="Times New Roman" w:cs="Times New Roman"/>
          <w:i/>
          <w:color w:val="auto"/>
          <w:sz w:val="20"/>
          <w:szCs w:val="20"/>
        </w:rPr>
        <w:t>2.4.</w:t>
      </w:r>
      <w:r w:rsidR="000B3A3D" w:rsidRPr="004A778B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/>
          <w:color w:val="auto"/>
          <w:sz w:val="20"/>
          <w:szCs w:val="20"/>
        </w:rPr>
        <w:t>Brugmansia</w:t>
      </w:r>
      <w:bookmarkEnd w:id="9"/>
      <w:proofErr w:type="spellEnd"/>
    </w:p>
    <w:p w:rsidR="00485B3C" w:rsidRPr="004A778B" w:rsidRDefault="00485B3C" w:rsidP="000B3A3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Brugmansia</w:t>
      </w:r>
      <w:proofErr w:type="spellEnd"/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large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shrubs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small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trees,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with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semi-woody,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often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many-branched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trunks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that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grows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moist,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fertile,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well-drained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soil,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sun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part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shade,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frost-free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climates.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begin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flower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mid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late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spring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warm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climates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continue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into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fall,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often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continuing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late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early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winter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warm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conditions.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Like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many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ornamental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plants,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85723" w:rsidRPr="004A778B">
        <w:rPr>
          <w:rFonts w:ascii="Times New Roman" w:hAnsi="Times New Roman" w:cs="Times New Roman"/>
          <w:bCs/>
          <w:sz w:val="20"/>
          <w:szCs w:val="20"/>
        </w:rPr>
        <w:t>all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parts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Brugmansia</w:t>
      </w:r>
      <w:proofErr w:type="spellEnd"/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potentially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poisonous,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with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se</w:t>
      </w:r>
      <w:r w:rsidR="00754A28" w:rsidRPr="004A778B">
        <w:rPr>
          <w:rFonts w:ascii="Times New Roman" w:hAnsi="Times New Roman" w:cs="Times New Roman"/>
          <w:bCs/>
          <w:sz w:val="20"/>
          <w:szCs w:val="20"/>
        </w:rPr>
        <w:t>eds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54A28"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54A28" w:rsidRPr="004A778B">
        <w:rPr>
          <w:rFonts w:ascii="Times New Roman" w:hAnsi="Times New Roman" w:cs="Times New Roman"/>
          <w:bCs/>
          <w:sz w:val="20"/>
          <w:szCs w:val="20"/>
        </w:rPr>
        <w:t>leaves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54A28" w:rsidRPr="004A778B">
        <w:rPr>
          <w:rFonts w:ascii="Times New Roman" w:hAnsi="Times New Roman" w:cs="Times New Roman"/>
          <w:bCs/>
          <w:sz w:val="20"/>
          <w:szCs w:val="20"/>
        </w:rPr>
        <w:t>being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54A28" w:rsidRPr="004A778B">
        <w:rPr>
          <w:rFonts w:ascii="Times New Roman" w:hAnsi="Times New Roman" w:cs="Times New Roman"/>
          <w:bCs/>
          <w:sz w:val="20"/>
          <w:szCs w:val="20"/>
        </w:rPr>
        <w:t>especially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54A28" w:rsidRPr="004A778B">
        <w:rPr>
          <w:rFonts w:ascii="Times New Roman" w:hAnsi="Times New Roman" w:cs="Times New Roman"/>
          <w:bCs/>
          <w:sz w:val="20"/>
          <w:szCs w:val="20"/>
        </w:rPr>
        <w:t>dangerous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(Pratt</w:t>
      </w:r>
      <w:r w:rsidR="00754A28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754A28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2007).</w:t>
      </w:r>
      <w:r w:rsidR="000B3A3D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Brugmansia</w:t>
      </w:r>
      <w:proofErr w:type="spellEnd"/>
      <w:r w:rsidR="000B3A3D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754A28" w:rsidRPr="004A778B">
        <w:rPr>
          <w:rFonts w:ascii="Times New Roman" w:hAnsi="Times New Roman" w:cs="Times New Roman"/>
          <w:bCs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54A28" w:rsidRPr="004A778B">
        <w:rPr>
          <w:rFonts w:ascii="Times New Roman" w:hAnsi="Times New Roman" w:cs="Times New Roman"/>
          <w:bCs/>
          <w:sz w:val="20"/>
          <w:szCs w:val="20"/>
        </w:rPr>
        <w:t>rich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30" w:tooltip="Scopolamine" w:history="1">
        <w:r w:rsidRPr="004A778B">
          <w:rPr>
            <w:rStyle w:val="Hyperlink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scopolamine</w:t>
        </w:r>
      </w:hyperlink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(</w:t>
      </w:r>
      <w:proofErr w:type="spellStart"/>
      <w:r w:rsidRPr="004A778B">
        <w:rPr>
          <w:rFonts w:ascii="Times New Roman" w:hAnsi="Times New Roman" w:cs="Times New Roman"/>
          <w:bCs/>
          <w:sz w:val="20"/>
          <w:szCs w:val="20"/>
        </w:rPr>
        <w:t>hyoscine</w:t>
      </w:r>
      <w:proofErr w:type="spellEnd"/>
      <w:r w:rsidRPr="004A778B">
        <w:rPr>
          <w:rFonts w:ascii="Times New Roman" w:hAnsi="Times New Roman" w:cs="Times New Roman"/>
          <w:bCs/>
          <w:sz w:val="20"/>
          <w:szCs w:val="20"/>
        </w:rPr>
        <w:t>),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31" w:tooltip="Hyoscyamine" w:history="1">
        <w:proofErr w:type="spellStart"/>
        <w:r w:rsidR="00754A28" w:rsidRPr="004A778B">
          <w:rPr>
            <w:rStyle w:val="Hyperlink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hyosc</w:t>
        </w:r>
        <w:proofErr w:type="spellEnd"/>
        <w:r w:rsidR="000B3A3D" w:rsidRPr="004A778B">
          <w:rPr>
            <w:rStyle w:val="Hyperlink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 xml:space="preserve"> </w:t>
        </w:r>
        <w:r w:rsidRPr="004A778B">
          <w:rPr>
            <w:rStyle w:val="Hyperlink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amine</w:t>
        </w:r>
      </w:hyperlink>
      <w:r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several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other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32" w:tooltip="Tropane alkaloids" w:history="1">
        <w:proofErr w:type="spellStart"/>
        <w:r w:rsidRPr="004A778B">
          <w:rPr>
            <w:rStyle w:val="Hyperlink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tropane</w:t>
        </w:r>
        <w:proofErr w:type="spellEnd"/>
        <w:r w:rsidR="000B3A3D" w:rsidRPr="004A778B">
          <w:rPr>
            <w:rStyle w:val="Hyperlink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 xml:space="preserve"> </w:t>
        </w:r>
        <w:r w:rsidRPr="004A778B">
          <w:rPr>
            <w:rStyle w:val="Hyperlink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alkaloids</w:t>
        </w:r>
      </w:hyperlink>
      <w:r w:rsidRPr="004A778B">
        <w:rPr>
          <w:rFonts w:ascii="Times New Roman" w:hAnsi="Times New Roman" w:cs="Times New Roman"/>
          <w:bCs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Effects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ingestion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can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include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paralysis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33" w:tooltip="Smooth muscle tissue" w:history="1">
        <w:r w:rsidRPr="004A778B">
          <w:rPr>
            <w:rStyle w:val="Hyperlink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smooth</w:t>
        </w:r>
        <w:r w:rsidR="000B3A3D" w:rsidRPr="004A778B">
          <w:rPr>
            <w:rStyle w:val="Hyperlink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 xml:space="preserve"> </w:t>
        </w:r>
        <w:r w:rsidRPr="004A778B">
          <w:rPr>
            <w:rStyle w:val="Hyperlink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muscles</w:t>
        </w:r>
      </w:hyperlink>
      <w:r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confusion,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34" w:tooltip="Tachycardia" w:history="1">
        <w:r w:rsidRPr="004A778B">
          <w:rPr>
            <w:rStyle w:val="Hyperlink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tachycardia</w:t>
        </w:r>
      </w:hyperlink>
      <w:r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dry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mouth,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diarrhea,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migraine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headaches,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visual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auditory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hallucinations,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35" w:tooltip="Mydriasis" w:history="1">
        <w:proofErr w:type="spellStart"/>
        <w:r w:rsidRPr="004A778B">
          <w:rPr>
            <w:rStyle w:val="Hyperlink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mydriasis</w:t>
        </w:r>
        <w:proofErr w:type="spellEnd"/>
      </w:hyperlink>
      <w:r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rapid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onset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36" w:tooltip="Cycloplegia" w:history="1">
        <w:proofErr w:type="spellStart"/>
        <w:r w:rsidRPr="004A778B">
          <w:rPr>
            <w:rStyle w:val="Hyperlink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cycloplegia</w:t>
        </w:r>
        <w:proofErr w:type="spellEnd"/>
      </w:hyperlink>
      <w:r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death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A778B" w:rsidRPr="004A778B">
        <w:rPr>
          <w:rFonts w:ascii="Times New Roman" w:hAnsi="Times New Roman" w:cs="Times New Roman"/>
          <w:bCs/>
          <w:sz w:val="20"/>
          <w:szCs w:val="20"/>
        </w:rPr>
        <w:t>(</w:t>
      </w:r>
      <w:proofErr w:type="spellStart"/>
      <w:r w:rsidR="0098247B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Wagstaff</w:t>
      </w:r>
      <w:proofErr w:type="spellEnd"/>
      <w:r w:rsidR="0098247B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2008).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055E60" w:rsidRPr="004A778B" w:rsidRDefault="00055E60" w:rsidP="000B3A3D">
      <w:pPr>
        <w:pStyle w:val="Heading2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10" w:name="_Toc484535895"/>
      <w:r w:rsidRPr="004A778B">
        <w:rPr>
          <w:rFonts w:ascii="Times New Roman" w:hAnsi="Times New Roman" w:cs="Times New Roman"/>
          <w:color w:val="auto"/>
          <w:sz w:val="20"/>
          <w:szCs w:val="20"/>
        </w:rPr>
        <w:t>2.5.</w:t>
      </w:r>
      <w:r w:rsidR="000B3A3D" w:rsidRPr="004A77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color w:val="auto"/>
          <w:sz w:val="20"/>
          <w:szCs w:val="20"/>
        </w:rPr>
        <w:t>Nightshades</w:t>
      </w:r>
      <w:r w:rsidR="000B3A3D" w:rsidRPr="004A77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color w:val="auto"/>
          <w:sz w:val="20"/>
          <w:szCs w:val="20"/>
        </w:rPr>
        <w:t>(</w:t>
      </w:r>
      <w:proofErr w:type="spellStart"/>
      <w:r w:rsidRPr="004A778B">
        <w:rPr>
          <w:rFonts w:ascii="Times New Roman" w:hAnsi="Times New Roman" w:cs="Times New Roman"/>
          <w:i/>
          <w:color w:val="auto"/>
          <w:sz w:val="20"/>
          <w:szCs w:val="20"/>
        </w:rPr>
        <w:t>Solanum</w:t>
      </w:r>
      <w:proofErr w:type="spellEnd"/>
      <w:r w:rsidR="000B3A3D" w:rsidRPr="004A778B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/>
          <w:color w:val="auto"/>
          <w:sz w:val="20"/>
          <w:szCs w:val="20"/>
        </w:rPr>
        <w:t>spps</w:t>
      </w:r>
      <w:proofErr w:type="spellEnd"/>
      <w:r w:rsidRPr="004A778B">
        <w:rPr>
          <w:rFonts w:ascii="Times New Roman" w:hAnsi="Times New Roman" w:cs="Times New Roman"/>
          <w:color w:val="auto"/>
          <w:sz w:val="20"/>
          <w:szCs w:val="20"/>
        </w:rPr>
        <w:t>)</w:t>
      </w:r>
      <w:bookmarkEnd w:id="10"/>
    </w:p>
    <w:p w:rsidR="00055E60" w:rsidRPr="004A778B" w:rsidRDefault="00055E60" w:rsidP="000B3A3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A778B">
        <w:rPr>
          <w:rFonts w:ascii="Times New Roman" w:hAnsi="Times New Roman" w:cs="Times New Roman"/>
          <w:sz w:val="20"/>
          <w:szCs w:val="20"/>
        </w:rPr>
        <w:t>There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several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species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nightshades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that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toxic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horses,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cattle,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swine,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sheep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poultry.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principal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species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that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serve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examples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genus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black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nightshade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4A778B">
        <w:rPr>
          <w:rFonts w:ascii="Times New Roman" w:hAnsi="Times New Roman" w:cs="Times New Roman"/>
          <w:i/>
          <w:iCs/>
          <w:sz w:val="20"/>
          <w:szCs w:val="20"/>
        </w:rPr>
        <w:t>Solanum</w:t>
      </w:r>
      <w:proofErr w:type="spellEnd"/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/>
          <w:iCs/>
          <w:sz w:val="20"/>
          <w:szCs w:val="20"/>
        </w:rPr>
        <w:t>nigrum</w:t>
      </w:r>
      <w:proofErr w:type="spellEnd"/>
      <w:r w:rsidRPr="004A778B">
        <w:rPr>
          <w:rFonts w:ascii="Times New Roman" w:hAnsi="Times New Roman" w:cs="Times New Roman"/>
          <w:i/>
          <w:iCs/>
          <w:sz w:val="20"/>
          <w:szCs w:val="20"/>
        </w:rPr>
        <w:t>),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silver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leaf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nightshade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4A778B">
        <w:rPr>
          <w:rFonts w:ascii="Times New Roman" w:hAnsi="Times New Roman" w:cs="Times New Roman"/>
          <w:i/>
          <w:iCs/>
          <w:sz w:val="20"/>
          <w:szCs w:val="20"/>
        </w:rPr>
        <w:t>Solanum</w:t>
      </w:r>
      <w:proofErr w:type="spellEnd"/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/>
          <w:iCs/>
          <w:sz w:val="20"/>
          <w:szCs w:val="20"/>
        </w:rPr>
        <w:t>eleagnifolium</w:t>
      </w:r>
      <w:proofErr w:type="spellEnd"/>
      <w:r w:rsidRPr="004A778B">
        <w:rPr>
          <w:rFonts w:ascii="Times New Roman" w:hAnsi="Times New Roman" w:cs="Times New Roman"/>
          <w:i/>
          <w:iCs/>
          <w:sz w:val="20"/>
          <w:szCs w:val="20"/>
        </w:rPr>
        <w:t>),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buffalo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burr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A778B">
        <w:rPr>
          <w:rFonts w:ascii="Times New Roman" w:hAnsi="Times New Roman" w:cs="Times New Roman"/>
          <w:i/>
          <w:iCs/>
          <w:sz w:val="20"/>
          <w:szCs w:val="20"/>
        </w:rPr>
        <w:t>Solanum</w:t>
      </w:r>
      <w:proofErr w:type="spellEnd"/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/>
          <w:iCs/>
          <w:sz w:val="20"/>
          <w:szCs w:val="20"/>
        </w:rPr>
        <w:t>rostratum</w:t>
      </w:r>
      <w:proofErr w:type="spellEnd"/>
      <w:r w:rsidRPr="004A778B">
        <w:rPr>
          <w:rFonts w:ascii="Times New Roman" w:hAnsi="Times New Roman" w:cs="Times New Roman"/>
          <w:i/>
          <w:iCs/>
          <w:sz w:val="20"/>
          <w:szCs w:val="20"/>
        </w:rPr>
        <w:t>).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sz w:val="20"/>
          <w:szCs w:val="20"/>
        </w:rPr>
        <w:t>Nightshade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species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not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very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palatable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livestock.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However,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these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often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grow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weeds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hay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silage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crops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small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grains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where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can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harvested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with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crop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livestock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Panter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et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al</w:t>
      </w:r>
      <w:r w:rsidRPr="004A778B">
        <w:rPr>
          <w:rFonts w:ascii="Times New Roman" w:hAnsi="Times New Roman" w:cs="Times New Roman"/>
          <w:sz w:val="20"/>
          <w:szCs w:val="20"/>
        </w:rPr>
        <w:t>.,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2011).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Flowers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white;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berries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black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when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ripe.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grows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peripherally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moist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areas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fields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pastures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disturbed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loamy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gravelly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soils.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Leaves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simple,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thick,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lanceolate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linear,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entire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sinuate.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Stems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ribs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usually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have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short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stiff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spines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Stegelmeier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et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al</w:t>
      </w:r>
      <w:r w:rsidRPr="004A778B">
        <w:rPr>
          <w:rFonts w:ascii="Times New Roman" w:hAnsi="Times New Roman" w:cs="Times New Roman"/>
          <w:sz w:val="20"/>
          <w:szCs w:val="20"/>
        </w:rPr>
        <w:t>.,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1999).</w:t>
      </w:r>
      <w:r w:rsidR="000B3A3D" w:rsidRPr="004A778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055E60" w:rsidRPr="004A778B" w:rsidRDefault="00055E60" w:rsidP="000B3A3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clinical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sign</w:t>
      </w:r>
      <w:r w:rsidR="00C16467" w:rsidRPr="004A778B">
        <w:rPr>
          <w:rFonts w:ascii="Times New Roman" w:hAnsi="Times New Roman" w:cs="Times New Roman"/>
          <w:sz w:val="20"/>
          <w:szCs w:val="20"/>
        </w:rPr>
        <w:t>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associated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with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nightshade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poisoning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depend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amount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plant/toxin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ingested,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species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eaten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animal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species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consuming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Poisoning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group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does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not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always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death.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acute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poisoning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nervous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symptoms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develop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rapidly.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Signs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range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from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mild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digestive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upset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severe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colic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horses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when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contaminated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hay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fed,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neurological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dysfunction,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seizures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death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sheep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cattle,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“big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head”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calcification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blood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vessels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teratogenesis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salivation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nasal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discharge,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body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temperature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may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slightly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elevated,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gall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bladder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may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distended,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gastrointestinal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irritation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including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inflammation,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hemorrhage,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ulceration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Panter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et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al</w:t>
      </w:r>
      <w:r w:rsidRPr="004A778B">
        <w:rPr>
          <w:rFonts w:ascii="Times New Roman" w:hAnsi="Times New Roman" w:cs="Times New Roman"/>
          <w:sz w:val="20"/>
          <w:szCs w:val="20"/>
        </w:rPr>
        <w:t>.,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2011).</w:t>
      </w:r>
      <w:r w:rsidR="000B3A3D" w:rsidRPr="004A778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Animals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showing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lastRenderedPageBreak/>
        <w:t>severe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neurological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signs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such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tremors,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ataxia,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dilated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pupils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may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treated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with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sz w:val="20"/>
          <w:szCs w:val="20"/>
        </w:rPr>
        <w:t>physostigmine</w:t>
      </w:r>
      <w:proofErr w:type="spellEnd"/>
      <w:r w:rsidRPr="004A778B">
        <w:rPr>
          <w:rFonts w:ascii="Times New Roman" w:hAnsi="Times New Roman" w:cs="Times New Roman"/>
          <w:bCs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Oral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activated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charcoal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adsorbent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may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effective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administered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timely.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However,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most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animals’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will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recover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treated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symptomatically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animals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not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overly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stressed.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Harvested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forage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such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hay,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grain,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silage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can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contaminated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with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nightshades.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Contaminated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forage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can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fed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diluted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(mixed)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with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nightshade-free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forage: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on/off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feeding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strategy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should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used.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Animals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being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fed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this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diluted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forage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should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kept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under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close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surveillance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immediately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removed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from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contaminated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feed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signs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poisoning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appear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(</w:t>
      </w:r>
      <w:proofErr w:type="spellStart"/>
      <w:r w:rsidRPr="004A778B">
        <w:rPr>
          <w:rFonts w:ascii="Times New Roman" w:hAnsi="Times New Roman" w:cs="Times New Roman"/>
          <w:bCs/>
          <w:sz w:val="20"/>
          <w:szCs w:val="20"/>
        </w:rPr>
        <w:t>Panter</w:t>
      </w:r>
      <w:proofErr w:type="spellEnd"/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et</w:t>
      </w:r>
      <w:r w:rsidR="000B3A3D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al</w:t>
      </w:r>
      <w:r w:rsidRPr="004A778B">
        <w:rPr>
          <w:rFonts w:ascii="Times New Roman" w:hAnsi="Times New Roman" w:cs="Times New Roman"/>
          <w:bCs/>
          <w:sz w:val="20"/>
          <w:szCs w:val="20"/>
        </w:rPr>
        <w:t>.,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2011).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EB322A" w:rsidRPr="004A778B" w:rsidRDefault="00EC1708" w:rsidP="000B3A3D">
      <w:pPr>
        <w:pStyle w:val="Heading2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bookmarkStart w:id="11" w:name="_Toc484535896"/>
      <w:bookmarkStart w:id="12" w:name="_Toc477461993"/>
      <w:bookmarkStart w:id="13" w:name="_Toc477477632"/>
      <w:r w:rsidRPr="004A778B">
        <w:rPr>
          <w:rFonts w:ascii="Times New Roman" w:hAnsi="Times New Roman" w:cs="Times New Roman"/>
          <w:i/>
          <w:color w:val="auto"/>
          <w:sz w:val="20"/>
          <w:szCs w:val="20"/>
        </w:rPr>
        <w:t>2.6</w:t>
      </w:r>
      <w:r w:rsidR="00EB322A" w:rsidRPr="004A778B">
        <w:rPr>
          <w:rFonts w:ascii="Times New Roman" w:hAnsi="Times New Roman" w:cs="Times New Roman"/>
          <w:i/>
          <w:color w:val="auto"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proofErr w:type="spellStart"/>
      <w:r w:rsidR="00EB322A" w:rsidRPr="004A778B">
        <w:rPr>
          <w:rFonts w:ascii="Times New Roman" w:hAnsi="Times New Roman" w:cs="Times New Roman"/>
          <w:i/>
          <w:color w:val="auto"/>
          <w:sz w:val="20"/>
          <w:szCs w:val="20"/>
        </w:rPr>
        <w:t>Prosopis</w:t>
      </w:r>
      <w:proofErr w:type="spellEnd"/>
      <w:r w:rsidR="000B3A3D" w:rsidRPr="004A778B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proofErr w:type="spellStart"/>
      <w:r w:rsidR="00EB322A" w:rsidRPr="004A778B">
        <w:rPr>
          <w:rFonts w:ascii="Times New Roman" w:hAnsi="Times New Roman" w:cs="Times New Roman"/>
          <w:i/>
          <w:color w:val="auto"/>
          <w:sz w:val="20"/>
          <w:szCs w:val="20"/>
        </w:rPr>
        <w:t>juliflora</w:t>
      </w:r>
      <w:bookmarkEnd w:id="11"/>
      <w:proofErr w:type="spellEnd"/>
      <w:r w:rsidR="000B3A3D" w:rsidRPr="004A778B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</w:p>
    <w:p w:rsidR="00EC1708" w:rsidRPr="004A778B" w:rsidRDefault="00EB322A" w:rsidP="000B3A3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iCs/>
          <w:noProof/>
          <w:sz w:val="20"/>
          <w:szCs w:val="20"/>
        </w:rPr>
      </w:pPr>
      <w:r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>Prosopis</w:t>
      </w:r>
      <w:r w:rsidR="000B3A3D"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>juliflora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perennial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thorny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deciduous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shrub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or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large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crowned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evergreen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tree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with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deep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taproot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well-developed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lateral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root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system;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height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ranges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between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1-18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meters,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depending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type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soil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arid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semi-arid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conditions;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armed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with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stout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yellowish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nearly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straight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poisonous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spines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arising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pairs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(Kassahun,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1999;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Hailu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>et</w:t>
      </w:r>
      <w:r w:rsidR="000B3A3D"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>al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.,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2004;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Kassahun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>et</w:t>
      </w:r>
      <w:r w:rsidR="000B3A3D"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>al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.,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2004).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</w:p>
    <w:p w:rsidR="00EC1708" w:rsidRPr="004A778B" w:rsidRDefault="00EB322A" w:rsidP="000B3A3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iCs/>
          <w:noProof/>
          <w:sz w:val="20"/>
          <w:szCs w:val="20"/>
        </w:rPr>
      </w:pPr>
      <w:r w:rsidRPr="004A778B">
        <w:rPr>
          <w:rFonts w:ascii="Times New Roman" w:hAnsi="Times New Roman" w:cs="Times New Roman"/>
          <w:bCs/>
          <w:i/>
          <w:iCs/>
          <w:noProof/>
          <w:sz w:val="20"/>
          <w:szCs w:val="20"/>
        </w:rPr>
        <w:t>Prosopis</w:t>
      </w:r>
      <w:r w:rsidR="000B3A3D" w:rsidRPr="004A778B">
        <w:rPr>
          <w:rFonts w:ascii="Times New Roman" w:hAnsi="Times New Roman" w:cs="Times New Roman"/>
          <w:bCs/>
          <w:i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/>
          <w:iCs/>
          <w:noProof/>
          <w:sz w:val="20"/>
          <w:szCs w:val="20"/>
        </w:rPr>
        <w:t>juliflora</w:t>
      </w:r>
      <w:r w:rsidR="000B3A3D"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>has</w:t>
      </w:r>
      <w:r w:rsidR="000B3A3D"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>become</w:t>
      </w:r>
      <w:r w:rsidR="000B3A3D"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>an</w:t>
      </w:r>
      <w:r w:rsidR="000B3A3D"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>invasive</w:t>
      </w:r>
      <w:r w:rsidR="000B3A3D"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>weed</w:t>
      </w:r>
      <w:r w:rsidR="000B3A3D"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>several</w:t>
      </w:r>
      <w:r w:rsidR="000B3A3D"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>countries</w:t>
      </w:r>
      <w:r w:rsidR="000B3A3D"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>where</w:t>
      </w:r>
      <w:r w:rsidR="000B3A3D"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>it</w:t>
      </w:r>
      <w:r w:rsidR="000B3A3D"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>was</w:t>
      </w:r>
      <w:r w:rsidR="000B3A3D"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>introduced.</w:t>
      </w:r>
      <w:r w:rsidR="000B3A3D"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>It</w:t>
      </w:r>
      <w:r w:rsidR="000B3A3D"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>considered</w:t>
      </w:r>
      <w:r w:rsidR="000B3A3D"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>noxious</w:t>
      </w:r>
      <w:r w:rsidR="000B3A3D"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>invader</w:t>
      </w:r>
      <w:r w:rsidR="000B3A3D"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 xml:space="preserve"> </w:t>
      </w:r>
      <w:hyperlink r:id="rId37" w:tooltip="Ethiopia" w:history="1">
        <w:r w:rsidRPr="004A778B">
          <w:rPr>
            <w:rStyle w:val="Hyperlink"/>
            <w:rFonts w:ascii="Times New Roman" w:hAnsi="Times New Roman" w:cs="Times New Roman"/>
            <w:bCs/>
            <w:iCs/>
            <w:noProof/>
            <w:color w:val="auto"/>
            <w:sz w:val="20"/>
            <w:szCs w:val="20"/>
            <w:u w:val="none"/>
          </w:rPr>
          <w:t>Ethiopia</w:t>
        </w:r>
      </w:hyperlink>
      <w:r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 xml:space="preserve"> </w:t>
      </w:r>
      <w:hyperlink r:id="rId38" w:tooltip="Hawaii" w:history="1">
        <w:r w:rsidRPr="004A778B">
          <w:rPr>
            <w:rStyle w:val="Hyperlink"/>
            <w:rFonts w:ascii="Times New Roman" w:hAnsi="Times New Roman" w:cs="Times New Roman"/>
            <w:bCs/>
            <w:iCs/>
            <w:noProof/>
            <w:color w:val="auto"/>
            <w:sz w:val="20"/>
            <w:szCs w:val="20"/>
            <w:u w:val="none"/>
          </w:rPr>
          <w:t>Hawaii</w:t>
        </w:r>
      </w:hyperlink>
      <w:r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 xml:space="preserve"> </w:t>
      </w:r>
      <w:hyperlink r:id="rId39" w:tooltip="Sri Lanka" w:history="1">
        <w:r w:rsidRPr="004A778B">
          <w:rPr>
            <w:rStyle w:val="Hyperlink"/>
            <w:rFonts w:ascii="Times New Roman" w:hAnsi="Times New Roman" w:cs="Times New Roman"/>
            <w:bCs/>
            <w:iCs/>
            <w:noProof/>
            <w:color w:val="auto"/>
            <w:sz w:val="20"/>
            <w:szCs w:val="20"/>
            <w:u w:val="none"/>
          </w:rPr>
          <w:t>Sri</w:t>
        </w:r>
        <w:r w:rsidR="000B3A3D" w:rsidRPr="004A778B">
          <w:rPr>
            <w:rStyle w:val="Hyperlink"/>
            <w:rFonts w:ascii="Times New Roman" w:hAnsi="Times New Roman" w:cs="Times New Roman"/>
            <w:bCs/>
            <w:iCs/>
            <w:noProof/>
            <w:color w:val="auto"/>
            <w:sz w:val="20"/>
            <w:szCs w:val="20"/>
            <w:u w:val="none"/>
          </w:rPr>
          <w:t xml:space="preserve"> </w:t>
        </w:r>
        <w:r w:rsidRPr="004A778B">
          <w:rPr>
            <w:rStyle w:val="Hyperlink"/>
            <w:rFonts w:ascii="Times New Roman" w:hAnsi="Times New Roman" w:cs="Times New Roman"/>
            <w:bCs/>
            <w:iCs/>
            <w:noProof/>
            <w:color w:val="auto"/>
            <w:sz w:val="20"/>
            <w:szCs w:val="20"/>
            <w:u w:val="none"/>
          </w:rPr>
          <w:t>Lanka</w:t>
        </w:r>
      </w:hyperlink>
      <w:r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>Jamaica,</w:t>
      </w:r>
      <w:r w:rsidR="000B3A3D"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>Middle</w:t>
      </w:r>
      <w:r w:rsidR="000B3A3D"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>East,</w:t>
      </w:r>
      <w:r w:rsidR="000B3A3D"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>India,</w:t>
      </w:r>
      <w:r w:rsidR="000B3A3D"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>Nigeria,</w:t>
      </w:r>
      <w:r w:rsidR="000B3A3D" w:rsidRPr="004A778B">
        <w:rPr>
          <w:rFonts w:ascii="Times New Roman" w:hAnsi="Times New Roman" w:cs="Times New Roman"/>
          <w:bCs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Since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1980s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this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has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spread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rapidly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eastern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Ethiopia,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from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Middle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Awash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Valley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Upper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Awash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Valley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Eastern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Hararghe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some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localities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Raya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Azebo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plains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South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Tigray.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invasion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has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also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reported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town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ArbaMinch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neighboring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localities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South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region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country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(Rezene,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2006).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</w:p>
    <w:p w:rsidR="00EB322A" w:rsidRPr="004A778B" w:rsidRDefault="00EB322A" w:rsidP="000B3A3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iCs/>
          <w:noProof/>
          <w:sz w:val="20"/>
          <w:szCs w:val="20"/>
        </w:rPr>
      </w:pP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edible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nature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pods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prosopis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seed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dispersal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mechanisms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by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cattle,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sheep,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goats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wild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animals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coppicing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nature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after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stumping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some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characteristics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that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facilitate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its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invasion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(Hailu</w:t>
      </w:r>
      <w:r w:rsidR="000B3A3D"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>et</w:t>
      </w:r>
      <w:r w:rsidR="000B3A3D"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>al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.,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2004).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>Prosopis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clearly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poses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major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threat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rangelands,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croplands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cause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health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problems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animals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human.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causes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overall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loss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natural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pasture,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displacing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native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trees,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reduction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stocking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rate,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toxicity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livestock,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formation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impenetrable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thickets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increased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incidence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crop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pests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(Senayit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>et</w:t>
      </w:r>
      <w:r w:rsidR="000B3A3D"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>al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.,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2004;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Taye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>et</w:t>
      </w:r>
      <w:r w:rsidR="000B3A3D"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>al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.,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2004).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</w:p>
    <w:p w:rsidR="00EB322A" w:rsidRPr="004A778B" w:rsidRDefault="00EB322A" w:rsidP="000B3A3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iCs/>
          <w:noProof/>
          <w:sz w:val="20"/>
          <w:szCs w:val="20"/>
        </w:rPr>
      </w:pP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Although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seed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pods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>Prosopis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indeed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palatable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livestock,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chemical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content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thought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cause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problems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for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goats,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cattle,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camel.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diet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high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pods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can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cause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mortality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sheep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goats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due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digestive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problems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like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impaction.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Cattle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can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die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if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they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feed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heavily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>P.</w:t>
      </w:r>
      <w:r w:rsidR="000B3A3D"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>juliflora</w:t>
      </w:r>
      <w:r w:rsidR="000B3A3D"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leaves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over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prolonged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period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time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owing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its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tannin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contents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(Mwangi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Swallow,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2005).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Senayit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>et</w:t>
      </w:r>
      <w:r w:rsidR="000B3A3D"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>al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.,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(2004)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also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reported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that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thorns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damage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eyes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hooves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camels,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donkeys,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cattle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with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poisons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eventually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leading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death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animals.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Some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local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people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lastRenderedPageBreak/>
        <w:t>Ethiopia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believe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that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consumption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>Prosopis</w:t>
      </w:r>
      <w:r w:rsidR="000B3A3D"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leaves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by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camels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causes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flatulence,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diarrhea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sometimes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constipation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thorns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prosopis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harmful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human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beings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livestock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(Abdillahi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>et</w:t>
      </w:r>
      <w:r w:rsidR="000B3A3D"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>al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.,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2005.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>Prosopis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also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has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effect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human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health.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most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important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effect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>Prosopis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human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health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that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its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thorns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cause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itching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bring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tetanus.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Its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thorns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can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even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cause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blindness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(Senayit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>et</w:t>
      </w:r>
      <w:r w:rsidR="000B3A3D"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>al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.,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2004).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noProof/>
          <w:sz w:val="20"/>
          <w:szCs w:val="20"/>
        </w:rPr>
        <w:t>Prosopis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causing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problems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cattle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breeders,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because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camel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consumption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leaves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lead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their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sickness,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eating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their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solid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seed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pods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may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result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falling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out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cattle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teeth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reducti</w:t>
      </w:r>
      <w:r w:rsidR="00754A28" w:rsidRPr="004A778B">
        <w:rPr>
          <w:rFonts w:ascii="Times New Roman" w:hAnsi="Times New Roman" w:cs="Times New Roman"/>
          <w:iCs/>
          <w:noProof/>
          <w:sz w:val="20"/>
          <w:szCs w:val="20"/>
        </w:rPr>
        <w:t>on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754A28" w:rsidRPr="004A778B">
        <w:rPr>
          <w:rFonts w:ascii="Times New Roman" w:hAnsi="Times New Roman" w:cs="Times New Roman"/>
          <w:iCs/>
          <w:noProof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754A28" w:rsidRPr="004A778B">
        <w:rPr>
          <w:rFonts w:ascii="Times New Roman" w:hAnsi="Times New Roman" w:cs="Times New Roman"/>
          <w:iCs/>
          <w:noProof/>
          <w:sz w:val="20"/>
          <w:szCs w:val="20"/>
        </w:rPr>
        <w:t>their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754A28" w:rsidRPr="004A778B">
        <w:rPr>
          <w:rFonts w:ascii="Times New Roman" w:hAnsi="Times New Roman" w:cs="Times New Roman"/>
          <w:iCs/>
          <w:noProof/>
          <w:sz w:val="20"/>
          <w:szCs w:val="20"/>
        </w:rPr>
        <w:t>ability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754A28" w:rsidRPr="004A778B">
        <w:rPr>
          <w:rFonts w:ascii="Times New Roman" w:hAnsi="Times New Roman" w:cs="Times New Roman"/>
          <w:iCs/>
          <w:noProof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="00754A28" w:rsidRPr="004A778B">
        <w:rPr>
          <w:rFonts w:ascii="Times New Roman" w:hAnsi="Times New Roman" w:cs="Times New Roman"/>
          <w:iCs/>
          <w:noProof/>
          <w:sz w:val="20"/>
          <w:szCs w:val="20"/>
        </w:rPr>
        <w:t>graze</w:t>
      </w:r>
      <w:r w:rsidRPr="004A778B">
        <w:rPr>
          <w:rFonts w:ascii="Times New Roman" w:hAnsi="Times New Roman" w:cs="Times New Roman"/>
          <w:iCs/>
          <w:noProof/>
          <w:sz w:val="20"/>
          <w:szCs w:val="20"/>
        </w:rPr>
        <w:t>).</w:t>
      </w:r>
    </w:p>
    <w:p w:rsidR="00505332" w:rsidRPr="004A778B" w:rsidRDefault="00EC1708" w:rsidP="000B3A3D">
      <w:pPr>
        <w:pStyle w:val="Heading2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14" w:name="_Toc484535897"/>
      <w:bookmarkEnd w:id="12"/>
      <w:bookmarkEnd w:id="13"/>
      <w:r w:rsidRPr="004A778B">
        <w:rPr>
          <w:rFonts w:ascii="Times New Roman" w:hAnsi="Times New Roman" w:cs="Times New Roman"/>
          <w:color w:val="auto"/>
          <w:sz w:val="20"/>
          <w:szCs w:val="20"/>
        </w:rPr>
        <w:t>2.7</w:t>
      </w:r>
      <w:r w:rsidR="00700B1D" w:rsidRPr="004A778B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700B1D" w:rsidRPr="004A778B">
        <w:rPr>
          <w:rFonts w:ascii="Times New Roman" w:hAnsi="Times New Roman" w:cs="Times New Roman"/>
          <w:color w:val="auto"/>
          <w:sz w:val="20"/>
          <w:szCs w:val="20"/>
        </w:rPr>
        <w:t>Poison</w:t>
      </w:r>
      <w:r w:rsidR="000B3A3D" w:rsidRPr="004A77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42EEE" w:rsidRPr="004A778B">
        <w:rPr>
          <w:rFonts w:ascii="Times New Roman" w:hAnsi="Times New Roman" w:cs="Times New Roman"/>
          <w:color w:val="auto"/>
          <w:sz w:val="20"/>
          <w:szCs w:val="20"/>
        </w:rPr>
        <w:t>hemlock</w:t>
      </w:r>
      <w:r w:rsidR="000B3A3D" w:rsidRPr="004A77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42EEE" w:rsidRPr="004A778B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342EEE" w:rsidRPr="004A778B">
        <w:rPr>
          <w:rFonts w:ascii="Times New Roman" w:hAnsi="Times New Roman" w:cs="Times New Roman"/>
          <w:i/>
          <w:iCs/>
          <w:color w:val="auto"/>
          <w:sz w:val="20"/>
          <w:szCs w:val="20"/>
        </w:rPr>
        <w:t>Conium</w:t>
      </w:r>
      <w:r w:rsidR="000B3A3D" w:rsidRPr="004A77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="00342EEE" w:rsidRPr="004A778B">
        <w:rPr>
          <w:rFonts w:ascii="Times New Roman" w:hAnsi="Times New Roman" w:cs="Times New Roman"/>
          <w:i/>
          <w:iCs/>
          <w:color w:val="auto"/>
          <w:sz w:val="20"/>
          <w:szCs w:val="20"/>
        </w:rPr>
        <w:t>maculatum</w:t>
      </w:r>
      <w:proofErr w:type="spellEnd"/>
      <w:r w:rsidR="00342EEE" w:rsidRPr="004A778B">
        <w:rPr>
          <w:rFonts w:ascii="Times New Roman" w:hAnsi="Times New Roman" w:cs="Times New Roman"/>
          <w:color w:val="auto"/>
          <w:sz w:val="20"/>
          <w:szCs w:val="20"/>
        </w:rPr>
        <w:t>)</w:t>
      </w:r>
      <w:bookmarkEnd w:id="14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1708" w:rsidRPr="004A778B" w:rsidRDefault="00505332" w:rsidP="000B3A3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A778B">
        <w:rPr>
          <w:rFonts w:ascii="Times New Roman" w:hAnsi="Times New Roman" w:cs="Times New Roman"/>
          <w:i/>
          <w:sz w:val="20"/>
          <w:szCs w:val="20"/>
        </w:rPr>
        <w:t>Conium</w:t>
      </w:r>
      <w:r w:rsidR="000B3A3D" w:rsidRPr="004A778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/>
          <w:sz w:val="20"/>
          <w:szCs w:val="20"/>
        </w:rPr>
        <w:t>maculatum</w:t>
      </w:r>
      <w:proofErr w:type="spellEnd"/>
      <w:r w:rsidR="000B3A3D" w:rsidRPr="004A778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tall,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bran</w:t>
      </w:r>
      <w:r w:rsidR="00C7535B" w:rsidRPr="004A778B">
        <w:rPr>
          <w:rFonts w:ascii="Times New Roman" w:hAnsi="Times New Roman" w:cs="Times New Roman"/>
          <w:sz w:val="20"/>
          <w:szCs w:val="20"/>
        </w:rPr>
        <w:t>ched,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7535B" w:rsidRPr="004A778B">
        <w:rPr>
          <w:rFonts w:ascii="Times New Roman" w:hAnsi="Times New Roman" w:cs="Times New Roman"/>
          <w:sz w:val="20"/>
          <w:szCs w:val="20"/>
        </w:rPr>
        <w:t>biennial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7535B" w:rsidRPr="004A778B">
        <w:rPr>
          <w:rFonts w:ascii="Times New Roman" w:hAnsi="Times New Roman" w:cs="Times New Roman"/>
          <w:sz w:val="20"/>
          <w:szCs w:val="20"/>
        </w:rPr>
        <w:t>plant,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7535B" w:rsidRPr="004A778B">
        <w:rPr>
          <w:rFonts w:ascii="Times New Roman" w:hAnsi="Times New Roman" w:cs="Times New Roman"/>
          <w:sz w:val="20"/>
          <w:szCs w:val="20"/>
        </w:rPr>
        <w:t>usually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7535B" w:rsidRPr="004A778B">
        <w:rPr>
          <w:rFonts w:ascii="Times New Roman" w:hAnsi="Times New Roman" w:cs="Times New Roman"/>
          <w:sz w:val="20"/>
          <w:szCs w:val="20"/>
        </w:rPr>
        <w:t>1-</w:t>
      </w:r>
      <w:r w:rsidRPr="004A778B">
        <w:rPr>
          <w:rFonts w:ascii="Times New Roman" w:hAnsi="Times New Roman" w:cs="Times New Roman"/>
          <w:sz w:val="20"/>
          <w:szCs w:val="20"/>
        </w:rPr>
        <w:t>2.5m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high,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thought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one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most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toxic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members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family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Apiaceae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(formerly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Umbelliferae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)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kingdom.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stems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rigid,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smooth,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hollow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except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nodes.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bitter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taste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white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flower.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leaves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large,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triangular;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fern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like,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alternate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erect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stem.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usually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grows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waste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places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where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moisture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may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accumulate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protected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from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cultivation,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damp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ground,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banks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streams,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rivers,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road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sides,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woodland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pastures.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Poison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hemlock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</w:t>
      </w:r>
      <w:r w:rsidRPr="004A778B">
        <w:rPr>
          <w:rFonts w:ascii="Times New Roman" w:hAnsi="Times New Roman" w:cs="Times New Roman"/>
          <w:i/>
          <w:sz w:val="20"/>
          <w:szCs w:val="20"/>
        </w:rPr>
        <w:t>Conium</w:t>
      </w:r>
      <w:r w:rsidR="000B3A3D" w:rsidRPr="004A778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/>
          <w:sz w:val="20"/>
          <w:szCs w:val="20"/>
        </w:rPr>
        <w:t>maculatum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)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worldwide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distribution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reported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very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common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weed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Europe,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North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South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America,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North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Africa,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Australia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New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Zealand,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data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about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occurrence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Ethiopia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Mekonnen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1994),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Pakistan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(Ahmed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sz w:val="20"/>
          <w:szCs w:val="20"/>
        </w:rPr>
        <w:t>et</w:t>
      </w:r>
      <w:r w:rsidR="000B3A3D" w:rsidRPr="004A778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sz w:val="20"/>
          <w:szCs w:val="20"/>
        </w:rPr>
        <w:t>al</w:t>
      </w:r>
      <w:r w:rsidRPr="004A778B">
        <w:rPr>
          <w:rFonts w:ascii="Times New Roman" w:hAnsi="Times New Roman" w:cs="Times New Roman"/>
          <w:sz w:val="20"/>
          <w:szCs w:val="20"/>
        </w:rPr>
        <w:t>.,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1989).</w:t>
      </w:r>
    </w:p>
    <w:p w:rsidR="00505332" w:rsidRPr="004A778B" w:rsidRDefault="00505332" w:rsidP="000B3A3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A778B">
        <w:rPr>
          <w:rFonts w:ascii="Times New Roman" w:hAnsi="Times New Roman" w:cs="Times New Roman"/>
          <w:sz w:val="20"/>
          <w:szCs w:val="20"/>
        </w:rPr>
        <w:t>There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numerous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reports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deaths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wide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range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animal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species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including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humans.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juice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extract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sz w:val="20"/>
          <w:szCs w:val="20"/>
        </w:rPr>
        <w:t>Conium</w:t>
      </w:r>
      <w:r w:rsidR="000B3A3D" w:rsidRPr="004A778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/>
          <w:sz w:val="20"/>
          <w:szCs w:val="20"/>
        </w:rPr>
        <w:t>maculatum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allegedly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administered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criminals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political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prisoners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ancient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Greece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which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Greek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philosopher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Socrates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condemned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drink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399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BC.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70-year-old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found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guilty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heresy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trial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Athens.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sentence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hyperlink r:id="rId40" w:tgtFrame="_blank" w:history="1">
        <w:r w:rsidRPr="004A778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death</w:t>
        </w:r>
        <w:r w:rsidR="000B3A3D" w:rsidRPr="004A778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r w:rsidRPr="004A778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by</w:t>
        </w:r>
        <w:r w:rsidR="000B3A3D" w:rsidRPr="004A778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r w:rsidRPr="004A778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hemlock</w:t>
        </w:r>
      </w:hyperlink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had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drink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poison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own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hand.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Socrates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drank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up,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walked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around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until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noticed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legs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were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heavy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(Holm,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1997;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Scutchfield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Genovese,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1997).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Symptoms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described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Socrates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were: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rapid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loss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power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lower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extremities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(muscular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weakness),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ataxia,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staggering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trembling.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effects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ascended,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loss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control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upper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extremities.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Total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paralysis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legs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arms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followed.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loss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power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chew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loss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sensation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pupils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became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fixed.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ingested,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conium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will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cause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paralysis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various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body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systems.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Finally,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death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due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paralysis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respiration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asphyxia;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but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aware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what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happening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hyperlink r:id="rId41" w:tgtFrame="_blank" w:history="1">
        <w:r w:rsidRPr="004A778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the</w:t>
        </w:r>
        <w:r w:rsidR="000B3A3D" w:rsidRPr="004A778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r w:rsidRPr="004A778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mind</w:t>
        </w:r>
        <w:r w:rsidR="000B3A3D" w:rsidRPr="004A778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r w:rsidRPr="004A778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is</w:t>
        </w:r>
        <w:r w:rsidR="000B3A3D" w:rsidRPr="004A778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r w:rsidRPr="004A778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unaffected</w:t>
        </w:r>
      </w:hyperlink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until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death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imminent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intellect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clear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until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death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occurred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Panter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Keeler,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1989).</w:t>
      </w:r>
    </w:p>
    <w:p w:rsidR="00963F5C" w:rsidRPr="004A778B" w:rsidRDefault="00505332" w:rsidP="000B3A3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A778B">
        <w:rPr>
          <w:rFonts w:ascii="Times New Roman" w:hAnsi="Times New Roman" w:cs="Times New Roman"/>
          <w:i/>
          <w:iCs/>
          <w:sz w:val="20"/>
          <w:szCs w:val="20"/>
        </w:rPr>
        <w:t>Conium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/>
          <w:iCs/>
          <w:sz w:val="20"/>
          <w:szCs w:val="20"/>
        </w:rPr>
        <w:t>maculatum</w:t>
      </w:r>
      <w:proofErr w:type="spellEnd"/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produces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contains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piperidine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alkaloids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but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synthesis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lastRenderedPageBreak/>
        <w:t>accumulation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sites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have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not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yet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been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unequivocally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identified.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location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secretory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structures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presence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essential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oils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alkaloids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were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investigated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Corsi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Biasci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1998).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consumption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varying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parts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(leaves,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fruits)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can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cause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different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degrees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clinical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effects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appears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different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susceptibility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toxicity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between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species.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primary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time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year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poison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hemlock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spring;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often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when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insufficient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forage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available.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time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may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also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more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palatable.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toxicity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increases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throughout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growing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season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roots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become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toxic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only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later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year.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Once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dried,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toxicity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considered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reduced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but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not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eliminated.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causes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different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signs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lesions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different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species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animals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Dougall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Maureen,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1996).</w:t>
      </w:r>
    </w:p>
    <w:p w:rsidR="0010574F" w:rsidRPr="004A778B" w:rsidRDefault="00963F5C" w:rsidP="000B3A3D">
      <w:pPr>
        <w:pStyle w:val="Heading2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bookmarkStart w:id="15" w:name="_Toc484535898"/>
      <w:bookmarkStart w:id="16" w:name="_Toc477461995"/>
      <w:bookmarkStart w:id="17" w:name="_Toc477477634"/>
      <w:r w:rsidRPr="004A778B">
        <w:rPr>
          <w:rFonts w:ascii="Times New Roman" w:hAnsi="Times New Roman" w:cs="Times New Roman"/>
          <w:i/>
          <w:color w:val="auto"/>
          <w:sz w:val="20"/>
          <w:szCs w:val="20"/>
        </w:rPr>
        <w:t>2.8.</w:t>
      </w:r>
      <w:r w:rsidR="000B3A3D" w:rsidRPr="004A778B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/>
          <w:color w:val="auto"/>
          <w:sz w:val="20"/>
          <w:szCs w:val="20"/>
        </w:rPr>
        <w:t>Parthenium</w:t>
      </w:r>
      <w:proofErr w:type="spellEnd"/>
      <w:r w:rsidR="000B3A3D" w:rsidRPr="004A778B">
        <w:rPr>
          <w:rFonts w:ascii="Times New Roman" w:hAnsi="Times New Roman" w:cs="Times New Roman"/>
          <w:bCs w:val="0"/>
          <w:i/>
          <w:iCs/>
          <w:color w:val="auto"/>
          <w:sz w:val="20"/>
          <w:szCs w:val="20"/>
        </w:rPr>
        <w:t xml:space="preserve"> </w:t>
      </w:r>
      <w:proofErr w:type="spellStart"/>
      <w:r w:rsidR="0010574F" w:rsidRPr="004A778B">
        <w:rPr>
          <w:rFonts w:ascii="Times New Roman" w:hAnsi="Times New Roman" w:cs="Times New Roman"/>
          <w:bCs w:val="0"/>
          <w:i/>
          <w:iCs/>
          <w:color w:val="auto"/>
          <w:sz w:val="20"/>
          <w:szCs w:val="20"/>
        </w:rPr>
        <w:t>Hysterophorus</w:t>
      </w:r>
      <w:bookmarkEnd w:id="15"/>
      <w:proofErr w:type="spellEnd"/>
    </w:p>
    <w:p w:rsidR="00405509" w:rsidRPr="004A778B" w:rsidRDefault="0010574F" w:rsidP="000B3A3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A778B">
        <w:rPr>
          <w:rFonts w:ascii="Times New Roman" w:hAnsi="Times New Roman" w:cs="Times New Roman"/>
          <w:i/>
          <w:sz w:val="20"/>
          <w:szCs w:val="20"/>
        </w:rPr>
        <w:t>Parthenium</w:t>
      </w:r>
      <w:proofErr w:type="spellEnd"/>
      <w:r w:rsidR="000B3A3D" w:rsidRPr="004A778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annual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herbaceous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member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Asteraceae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with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deep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tap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root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99159C" w:rsidRPr="004A778B">
        <w:rPr>
          <w:rFonts w:ascii="Times New Roman" w:hAnsi="Times New Roman" w:cs="Times New Roman"/>
          <w:sz w:val="20"/>
          <w:szCs w:val="20"/>
        </w:rPr>
        <w:t>an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99159C" w:rsidRPr="004A778B">
        <w:rPr>
          <w:rFonts w:ascii="Times New Roman" w:hAnsi="Times New Roman" w:cs="Times New Roman"/>
          <w:sz w:val="20"/>
          <w:szCs w:val="20"/>
        </w:rPr>
        <w:t>erect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99159C" w:rsidRPr="004A778B">
        <w:rPr>
          <w:rFonts w:ascii="Times New Roman" w:hAnsi="Times New Roman" w:cs="Times New Roman"/>
          <w:sz w:val="20"/>
          <w:szCs w:val="20"/>
        </w:rPr>
        <w:t>stem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99159C" w:rsidRPr="004A778B">
        <w:rPr>
          <w:rFonts w:ascii="Times New Roman" w:hAnsi="Times New Roman" w:cs="Times New Roman"/>
          <w:sz w:val="20"/>
          <w:szCs w:val="20"/>
        </w:rPr>
        <w:t>that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C6857" w:rsidRPr="004A778B">
        <w:rPr>
          <w:rFonts w:ascii="Times New Roman" w:hAnsi="Times New Roman" w:cs="Times New Roman"/>
          <w:sz w:val="20"/>
          <w:szCs w:val="20"/>
        </w:rPr>
        <w:t>gradually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C6857" w:rsidRPr="004A778B">
        <w:rPr>
          <w:rFonts w:ascii="Times New Roman" w:hAnsi="Times New Roman" w:cs="Times New Roman"/>
          <w:sz w:val="20"/>
          <w:szCs w:val="20"/>
        </w:rPr>
        <w:t>branches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itself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out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usually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up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about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1-2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meter.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bi-pinnate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field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pale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green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leaves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covered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with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soft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fine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hairs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Prasanta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et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al.,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2005</w:t>
      </w:r>
      <w:r w:rsidR="0099159C" w:rsidRPr="004A778B">
        <w:rPr>
          <w:rFonts w:ascii="Times New Roman" w:hAnsi="Times New Roman" w:cs="Times New Roman"/>
          <w:sz w:val="20"/>
          <w:szCs w:val="20"/>
        </w:rPr>
        <w:t>).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C6857" w:rsidRPr="004A778B">
        <w:rPr>
          <w:rFonts w:ascii="Times New Roman" w:hAnsi="Times New Roman" w:cs="Times New Roman"/>
          <w:sz w:val="20"/>
          <w:szCs w:val="20"/>
        </w:rPr>
        <w:t>Its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growth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slow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less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prolific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wide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range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other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soil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types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(Adkins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et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al.,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2005;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Rezene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et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al</w:t>
      </w:r>
      <w:r w:rsidRPr="004A778B">
        <w:rPr>
          <w:rFonts w:ascii="Times New Roman" w:hAnsi="Times New Roman" w:cs="Times New Roman"/>
          <w:sz w:val="20"/>
          <w:szCs w:val="20"/>
        </w:rPr>
        <w:t>.,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2005).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spread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seeds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plus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their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ability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remain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viable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soil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many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years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pose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one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most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complex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problems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control.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fact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makes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eradication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difficult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many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seed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producing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weeds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(Monaco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et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al.,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2001).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63F5C" w:rsidRPr="004A778B" w:rsidRDefault="0010574F" w:rsidP="000B3A3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Ethiopia,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/>
          <w:sz w:val="20"/>
          <w:szCs w:val="20"/>
        </w:rPr>
        <w:t>parthenium</w:t>
      </w:r>
      <w:proofErr w:type="spellEnd"/>
      <w:r w:rsidR="000B3A3D" w:rsidRPr="004A778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become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notorious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weed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since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discovery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1980’s.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been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spreading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from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eastern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route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Ethiopia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along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Dire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Dawa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Addis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Ababa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railway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presumably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between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1974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1980.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Some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believe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that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weed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might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have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been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transported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country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with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imported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donated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grain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Seifu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1990;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Fasil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1994;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Frew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1996;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Tamado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2000).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Others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hold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belief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that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weed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entered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country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F40F4" w:rsidRPr="004A778B">
        <w:rPr>
          <w:rFonts w:ascii="Times New Roman" w:hAnsi="Times New Roman" w:cs="Times New Roman"/>
          <w:sz w:val="20"/>
          <w:szCs w:val="20"/>
        </w:rPr>
        <w:t>during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F40F4"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Ethio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-Somali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war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1976/77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through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military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vehicles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Frew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et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al.,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1996)</w:t>
      </w:r>
      <w:r w:rsidR="006E6B07" w:rsidRPr="004A778B">
        <w:rPr>
          <w:rFonts w:ascii="Times New Roman" w:hAnsi="Times New Roman" w:cs="Times New Roman"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weed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abundant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Dire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Dawa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Fedis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Babile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Errer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Jijiga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Durwale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Haroreys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Fafen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Dhiba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Gabogabo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Fik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24E59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4E59" w:rsidRPr="004A778B">
        <w:rPr>
          <w:rFonts w:ascii="Times New Roman" w:hAnsi="Times New Roman" w:cs="Times New Roman"/>
          <w:sz w:val="20"/>
          <w:szCs w:val="20"/>
        </w:rPr>
        <w:t>Haramaya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some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coffee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growing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areas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region.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these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areas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causing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serious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damage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grazing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crop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areas.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Due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impacts,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palatable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species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disappearing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(SERP,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1995;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Frew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et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al.,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1996).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Currently,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weed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expanding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fast,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prevalent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down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Ogaden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lowlands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south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east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up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until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Nazareth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following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along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rail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way.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eastern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Ethiopia,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weed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commonly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called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‘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Kildnole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’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(living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alone)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(SERP,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1995;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Tamado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2001;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Belaynesh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2006).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said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because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weed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lives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alone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excluding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expelling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other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species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found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vicinity.</w:t>
      </w:r>
    </w:p>
    <w:p w:rsidR="002E09AF" w:rsidRPr="004A778B" w:rsidRDefault="0010574F" w:rsidP="000B3A3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A778B">
        <w:rPr>
          <w:rFonts w:ascii="Times New Roman" w:hAnsi="Times New Roman" w:cs="Times New Roman"/>
          <w:i/>
          <w:iCs/>
          <w:sz w:val="20"/>
          <w:szCs w:val="20"/>
        </w:rPr>
        <w:t>P.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/>
          <w:iCs/>
          <w:sz w:val="20"/>
          <w:szCs w:val="20"/>
        </w:rPr>
        <w:t>hysterophorus</w:t>
      </w:r>
      <w:proofErr w:type="spellEnd"/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affect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livestock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</w:t>
      </w:r>
      <w:r w:rsidR="006E6B07" w:rsidRPr="004A778B">
        <w:rPr>
          <w:rFonts w:ascii="Times New Roman" w:hAnsi="Times New Roman" w:cs="Times New Roman"/>
          <w:sz w:val="20"/>
          <w:szCs w:val="20"/>
        </w:rPr>
        <w:t>hrough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E6B07" w:rsidRPr="004A778B">
        <w:rPr>
          <w:rFonts w:ascii="Times New Roman" w:hAnsi="Times New Roman" w:cs="Times New Roman"/>
          <w:sz w:val="20"/>
          <w:szCs w:val="20"/>
        </w:rPr>
        <w:t>poisoning.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Evans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(1997)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indicated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that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impact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/>
          <w:sz w:val="20"/>
          <w:szCs w:val="20"/>
        </w:rPr>
        <w:lastRenderedPageBreak/>
        <w:t>parthenium</w:t>
      </w:r>
      <w:proofErr w:type="spellEnd"/>
      <w:r w:rsidR="000B3A3D" w:rsidRPr="004A778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livestock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production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direct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well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indirect.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weed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affects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grazing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land,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animal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health,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milk,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meat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quality,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marketing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pasture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seeds,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grain.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addition,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presence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/>
          <w:sz w:val="20"/>
          <w:szCs w:val="20"/>
        </w:rPr>
        <w:t>parthenium</w:t>
      </w:r>
      <w:proofErr w:type="spellEnd"/>
      <w:r w:rsidR="000B3A3D" w:rsidRPr="004A778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caused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need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establishment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new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improved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pasture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production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extra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cultivated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forage,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both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which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added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cost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beef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production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(Chippendale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Panneta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1994).</w:t>
      </w:r>
    </w:p>
    <w:p w:rsidR="002E09AF" w:rsidRPr="004A778B" w:rsidRDefault="00963F5C" w:rsidP="000B3A3D">
      <w:pPr>
        <w:pStyle w:val="Heading2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18" w:name="_Toc484535899"/>
      <w:r w:rsidRPr="004A778B">
        <w:rPr>
          <w:rFonts w:ascii="Times New Roman" w:hAnsi="Times New Roman" w:cs="Times New Roman"/>
          <w:color w:val="auto"/>
          <w:sz w:val="20"/>
          <w:szCs w:val="20"/>
        </w:rPr>
        <w:t>2.9.</w:t>
      </w:r>
      <w:r w:rsidR="000B3A3D" w:rsidRPr="004A77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color w:val="auto"/>
          <w:sz w:val="20"/>
          <w:szCs w:val="20"/>
        </w:rPr>
        <w:t>Bracken</w:t>
      </w:r>
      <w:r w:rsidR="000B3A3D" w:rsidRPr="004A77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E09AF" w:rsidRPr="004A778B">
        <w:rPr>
          <w:rFonts w:ascii="Times New Roman" w:hAnsi="Times New Roman" w:cs="Times New Roman"/>
          <w:color w:val="auto"/>
          <w:sz w:val="20"/>
          <w:szCs w:val="20"/>
        </w:rPr>
        <w:t>fern</w:t>
      </w:r>
      <w:r w:rsidR="000B3A3D" w:rsidRPr="004A77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E09AF" w:rsidRPr="004A778B">
        <w:rPr>
          <w:rFonts w:ascii="Times New Roman" w:hAnsi="Times New Roman" w:cs="Times New Roman"/>
          <w:color w:val="auto"/>
          <w:sz w:val="20"/>
          <w:szCs w:val="20"/>
        </w:rPr>
        <w:t>(western</w:t>
      </w:r>
      <w:r w:rsidR="000B3A3D" w:rsidRPr="004A77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E09AF" w:rsidRPr="004A778B">
        <w:rPr>
          <w:rFonts w:ascii="Times New Roman" w:hAnsi="Times New Roman" w:cs="Times New Roman"/>
          <w:color w:val="auto"/>
          <w:sz w:val="20"/>
          <w:szCs w:val="20"/>
        </w:rPr>
        <w:t>bracken)</w:t>
      </w:r>
      <w:bookmarkEnd w:id="18"/>
    </w:p>
    <w:p w:rsidR="002E09AF" w:rsidRPr="004A778B" w:rsidRDefault="002E09AF" w:rsidP="000B3A3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A778B">
        <w:rPr>
          <w:rFonts w:ascii="Times New Roman" w:hAnsi="Times New Roman" w:cs="Times New Roman"/>
          <w:bCs/>
          <w:sz w:val="20"/>
          <w:szCs w:val="20"/>
        </w:rPr>
        <w:t>Bracken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fern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(</w:t>
      </w:r>
      <w:proofErr w:type="spellStart"/>
      <w:r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Pteridium</w:t>
      </w:r>
      <w:proofErr w:type="spellEnd"/>
      <w:r w:rsidR="000B3A3D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aquiline</w:t>
      </w:r>
      <w:r w:rsidR="000B3A3D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var.</w:t>
      </w:r>
      <w:r w:rsidR="000B3A3D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pubescens</w:t>
      </w:r>
      <w:proofErr w:type="spellEnd"/>
      <w:r w:rsidRPr="004A778B">
        <w:rPr>
          <w:rFonts w:ascii="Times New Roman" w:hAnsi="Times New Roman" w:cs="Times New Roman"/>
          <w:bCs/>
          <w:sz w:val="20"/>
          <w:szCs w:val="20"/>
        </w:rPr>
        <w:t>)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deciduous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grow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from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brown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black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woody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rhizomes,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forming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large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often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dense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patches.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leaves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emerge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from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erect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fronds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sz w:val="20"/>
          <w:szCs w:val="20"/>
        </w:rPr>
        <w:t>pinnately</w:t>
      </w:r>
      <w:proofErr w:type="spellEnd"/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compound,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scattered,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erect,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coarse,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narrowly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broadly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triangular,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2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m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height.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Fronds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(leaves)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sz w:val="20"/>
          <w:szCs w:val="20"/>
        </w:rPr>
        <w:t>pinnules</w:t>
      </w:r>
      <w:proofErr w:type="spellEnd"/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(ultimate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segments),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entire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apices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sz w:val="20"/>
          <w:szCs w:val="20"/>
        </w:rPr>
        <w:t>pinnae</w:t>
      </w:r>
      <w:proofErr w:type="spellEnd"/>
      <w:r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lobed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toward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stalk.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Reproduction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spores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produced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sporangia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lining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under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surface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margins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photosynthetic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fronds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when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reproductive,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covered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narrow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sz w:val="20"/>
          <w:szCs w:val="20"/>
        </w:rPr>
        <w:t>recurved</w:t>
      </w:r>
      <w:proofErr w:type="spellEnd"/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edge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leaf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(Burrows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sz w:val="20"/>
          <w:szCs w:val="20"/>
        </w:rPr>
        <w:t>Tyrl</w:t>
      </w:r>
      <w:proofErr w:type="spellEnd"/>
      <w:r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2001;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sz w:val="20"/>
          <w:szCs w:val="20"/>
        </w:rPr>
        <w:t>Panter</w:t>
      </w:r>
      <w:proofErr w:type="spellEnd"/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et</w:t>
      </w:r>
      <w:r w:rsidR="000B3A3D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al</w:t>
      </w:r>
      <w:r w:rsidRPr="004A778B">
        <w:rPr>
          <w:rFonts w:ascii="Times New Roman" w:hAnsi="Times New Roman" w:cs="Times New Roman"/>
          <w:bCs/>
          <w:sz w:val="20"/>
          <w:szCs w:val="20"/>
        </w:rPr>
        <w:t>.,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2011).</w:t>
      </w:r>
    </w:p>
    <w:p w:rsidR="002E09AF" w:rsidRPr="004A778B" w:rsidRDefault="002E09AF" w:rsidP="000B3A3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A778B">
        <w:rPr>
          <w:rFonts w:ascii="Times New Roman" w:hAnsi="Times New Roman" w:cs="Times New Roman"/>
          <w:bCs/>
          <w:sz w:val="20"/>
          <w:szCs w:val="20"/>
        </w:rPr>
        <w:t>Bracken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fern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widely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distributed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many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places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around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world.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Bracken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fern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grows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burned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over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areas,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wood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lands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other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shaded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places,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hillsides,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open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pastures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ranges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sandy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gravelly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soils.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starts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growth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early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spring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usually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remains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green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until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leaves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killed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frost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(</w:t>
      </w:r>
      <w:proofErr w:type="spellStart"/>
      <w:r w:rsidRPr="004A778B">
        <w:rPr>
          <w:rFonts w:ascii="Times New Roman" w:hAnsi="Times New Roman" w:cs="Times New Roman"/>
          <w:bCs/>
          <w:sz w:val="20"/>
          <w:szCs w:val="20"/>
        </w:rPr>
        <w:t>Stegelmeier</w:t>
      </w:r>
      <w:proofErr w:type="spellEnd"/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et</w:t>
      </w:r>
      <w:r w:rsidR="000B3A3D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al</w:t>
      </w:r>
      <w:r w:rsidRPr="004A778B">
        <w:rPr>
          <w:rFonts w:ascii="Times New Roman" w:hAnsi="Times New Roman" w:cs="Times New Roman"/>
          <w:bCs/>
          <w:sz w:val="20"/>
          <w:szCs w:val="20"/>
        </w:rPr>
        <w:t>.,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1999).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Bracken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fern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4A778B">
        <w:rPr>
          <w:rFonts w:ascii="Times New Roman" w:hAnsi="Times New Roman" w:cs="Times New Roman"/>
          <w:i/>
          <w:iCs/>
          <w:sz w:val="20"/>
          <w:szCs w:val="20"/>
        </w:rPr>
        <w:t>Pteridium</w:t>
      </w:r>
      <w:proofErr w:type="spellEnd"/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aquiline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var.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/>
          <w:iCs/>
          <w:sz w:val="20"/>
          <w:szCs w:val="20"/>
        </w:rPr>
        <w:t>pubescens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)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poisonous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cattle,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sheep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horses;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sheep,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however,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16467" w:rsidRPr="004A778B">
        <w:rPr>
          <w:rFonts w:ascii="Times New Roman" w:hAnsi="Times New Roman" w:cs="Times New Roman"/>
          <w:sz w:val="20"/>
          <w:szCs w:val="20"/>
        </w:rPr>
        <w:t>more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16467" w:rsidRPr="004A778B">
        <w:rPr>
          <w:rFonts w:ascii="Times New Roman" w:hAnsi="Times New Roman" w:cs="Times New Roman"/>
          <w:sz w:val="20"/>
          <w:szCs w:val="20"/>
        </w:rPr>
        <w:t>resistant</w:t>
      </w:r>
      <w:r w:rsidRPr="004A778B">
        <w:rPr>
          <w:rFonts w:ascii="Times New Roman" w:hAnsi="Times New Roman" w:cs="Times New Roman"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Bracken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fern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contains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thiaminase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inhibitors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that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lead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development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thiamine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deficiency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horses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that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can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remedied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giving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thiamine.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Milk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from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cows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that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graze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bracken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fern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may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hazardous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humans.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All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portions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fern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both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green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harvested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hay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poisonous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livestock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Panter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et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al</w:t>
      </w:r>
      <w:r w:rsidRPr="004A778B">
        <w:rPr>
          <w:rFonts w:ascii="Times New Roman" w:hAnsi="Times New Roman" w:cs="Times New Roman"/>
          <w:sz w:val="20"/>
          <w:szCs w:val="20"/>
        </w:rPr>
        <w:t>.,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2011).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Bracken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fern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causes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wide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range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syndromes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that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have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been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described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livestock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including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thiamine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deficiency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monogastrics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acute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hemorrhagic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disease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associated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with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bone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marrow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aplasia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ulceration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upper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GI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tract,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“bright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blindness”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progressive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retinal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degeneration,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neoplasia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urinary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bladder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upper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digestive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tract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(Smith,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2004).</w:t>
      </w:r>
    </w:p>
    <w:p w:rsidR="002E09AF" w:rsidRPr="004A778B" w:rsidRDefault="002E09AF" w:rsidP="000B3A3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A778B">
        <w:rPr>
          <w:rFonts w:ascii="Times New Roman" w:hAnsi="Times New Roman" w:cs="Times New Roman"/>
          <w:sz w:val="20"/>
          <w:szCs w:val="20"/>
        </w:rPr>
        <w:t>Bracken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fern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Poisoning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often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occurs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cattle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after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have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consumed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large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amount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containing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anor-sesquiterpene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glycoside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called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Ptaquiloside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which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causes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bleeding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damage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bone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marrow.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disease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delayed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onset: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cattle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may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graze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several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weeks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get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sick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die.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Poisoned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animals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seldom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recover.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consumed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over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time,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Ptaquiloside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can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also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cause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cancer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urinary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bladder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gastro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intestinal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tract.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These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tumors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often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bleed,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causing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urine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(enzootic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hematuria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water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disease).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All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Ptaquiloside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samples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rhizome,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apices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lastRenderedPageBreak/>
        <w:t>fronds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primordial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taken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from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below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soil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surface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had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no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Ptaquiloside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;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however,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very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immature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croziers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only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few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centimeters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above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surface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showed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presence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toxin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(Smith,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2004).</w:t>
      </w:r>
    </w:p>
    <w:p w:rsidR="002E09AF" w:rsidRPr="004A778B" w:rsidRDefault="002E09AF" w:rsidP="000B3A3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A778B">
        <w:rPr>
          <w:rFonts w:ascii="Times New Roman" w:hAnsi="Times New Roman" w:cs="Times New Roman"/>
          <w:sz w:val="20"/>
          <w:szCs w:val="20"/>
        </w:rPr>
        <w:t>Signs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lesions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bracken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cattle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sheep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include: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high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fever,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loss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appetite,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depression,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difficulty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breathing,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excessive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salivation,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nasal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rectal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bleeding,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bl</w:t>
      </w:r>
      <w:r w:rsidR="00E66EE0" w:rsidRPr="004A778B">
        <w:rPr>
          <w:rFonts w:ascii="Times New Roman" w:hAnsi="Times New Roman" w:cs="Times New Roman"/>
          <w:sz w:val="20"/>
          <w:szCs w:val="20"/>
        </w:rPr>
        <w:t>oody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66EE0" w:rsidRPr="004A778B">
        <w:rPr>
          <w:rFonts w:ascii="Times New Roman" w:hAnsi="Times New Roman" w:cs="Times New Roman"/>
          <w:sz w:val="20"/>
          <w:szCs w:val="20"/>
        </w:rPr>
        <w:t>urine,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66EE0" w:rsidRPr="004A778B">
        <w:rPr>
          <w:rFonts w:ascii="Times New Roman" w:hAnsi="Times New Roman" w:cs="Times New Roman"/>
          <w:sz w:val="20"/>
          <w:szCs w:val="20"/>
        </w:rPr>
        <w:t>anemia,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66EE0" w:rsidRPr="004A778B">
        <w:rPr>
          <w:rFonts w:ascii="Times New Roman" w:hAnsi="Times New Roman" w:cs="Times New Roman"/>
          <w:sz w:val="20"/>
          <w:szCs w:val="20"/>
        </w:rPr>
        <w:t>leucopenia,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66EE0" w:rsidRPr="004A778B">
        <w:rPr>
          <w:rFonts w:ascii="Times New Roman" w:hAnsi="Times New Roman" w:cs="Times New Roman"/>
          <w:sz w:val="20"/>
          <w:szCs w:val="20"/>
        </w:rPr>
        <w:t>thrombocytopenia,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hemorrhagic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syndrome,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hemorrhages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mucous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membranes,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plastic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bone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marrow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bladder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tumors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cattle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(Davis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et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al</w:t>
      </w:r>
      <w:r w:rsidRPr="004A778B">
        <w:rPr>
          <w:rFonts w:ascii="Times New Roman" w:hAnsi="Times New Roman" w:cs="Times New Roman"/>
          <w:sz w:val="20"/>
          <w:szCs w:val="20"/>
        </w:rPr>
        <w:t>.,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2011).</w:t>
      </w:r>
    </w:p>
    <w:p w:rsidR="002E09AF" w:rsidRPr="004A778B" w:rsidRDefault="002E09AF" w:rsidP="000B3A3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A778B">
        <w:rPr>
          <w:rFonts w:ascii="Times New Roman" w:hAnsi="Times New Roman" w:cs="Times New Roman"/>
          <w:sz w:val="20"/>
          <w:szCs w:val="20"/>
        </w:rPr>
        <w:t>Bracken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fern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poisoning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horses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can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occur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when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hay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containing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about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twenty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percent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bracken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fern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over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period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30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days.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Signs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poisoning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include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weight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loss,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incoordination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lethargy.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Horses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may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stand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with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their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legs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apart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bracing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themselves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may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assume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crouching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position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with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arched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back.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Muscle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tremors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develop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animal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unable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stand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despite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violent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attempts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so.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Death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will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occur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several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days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week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(Gardner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et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al</w:t>
      </w:r>
      <w:r w:rsidRPr="004A778B">
        <w:rPr>
          <w:rFonts w:ascii="Times New Roman" w:hAnsi="Times New Roman" w:cs="Times New Roman"/>
          <w:sz w:val="20"/>
          <w:szCs w:val="20"/>
        </w:rPr>
        <w:t>.,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2011).</w:t>
      </w:r>
    </w:p>
    <w:p w:rsidR="002E09AF" w:rsidRPr="004A778B" w:rsidRDefault="002E09AF" w:rsidP="000B3A3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A778B">
        <w:rPr>
          <w:rFonts w:ascii="Times New Roman" w:hAnsi="Times New Roman" w:cs="Times New Roman"/>
          <w:sz w:val="20"/>
          <w:szCs w:val="20"/>
        </w:rPr>
        <w:t>Animals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seldom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eat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bracken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fern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sufficient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forage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available;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grazing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should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delayed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963F5C" w:rsidRPr="004A778B">
        <w:rPr>
          <w:rFonts w:ascii="Times New Roman" w:hAnsi="Times New Roman" w:cs="Times New Roman"/>
          <w:sz w:val="20"/>
          <w:szCs w:val="20"/>
        </w:rPr>
        <w:t>until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963F5C" w:rsidRPr="004A778B">
        <w:rPr>
          <w:rFonts w:ascii="Times New Roman" w:hAnsi="Times New Roman" w:cs="Times New Roman"/>
          <w:sz w:val="20"/>
          <w:szCs w:val="20"/>
        </w:rPr>
        <w:t>adequate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forage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available.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Young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shoots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most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toxic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relatively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palatable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early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growth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stages.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Poisoning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can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treated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with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thiamine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hydrochloride,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saline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cathartics,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possibly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activated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charcoal.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Few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cattle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have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recovered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after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signs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acute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poisoning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appear;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however,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horses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early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stages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poisoning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may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saved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intravenous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injections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thiamine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963F5C" w:rsidRPr="004A778B">
        <w:rPr>
          <w:rFonts w:ascii="Times New Roman" w:hAnsi="Times New Roman" w:cs="Times New Roman"/>
          <w:sz w:val="20"/>
          <w:szCs w:val="20"/>
        </w:rPr>
        <w:t>hydrochloride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3F5C" w:rsidRPr="004A778B">
        <w:rPr>
          <w:rFonts w:ascii="Times New Roman" w:hAnsi="Times New Roman" w:cs="Times New Roman"/>
          <w:sz w:val="20"/>
          <w:szCs w:val="20"/>
        </w:rPr>
        <w:t>parenteral</w:t>
      </w:r>
      <w:proofErr w:type="spellEnd"/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0.5-1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g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followed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decreasing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doses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over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next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few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days.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Symptomatic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care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with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good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feed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fresh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water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accompanied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administration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laxative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but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sz w:val="20"/>
          <w:szCs w:val="20"/>
        </w:rPr>
        <w:t>not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963F5C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mineral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oil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helpful.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ruminants,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bone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marrow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suppression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deficiency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blood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platelets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sz w:val="20"/>
          <w:szCs w:val="20"/>
        </w:rPr>
        <w:t>neutrophils</w:t>
      </w:r>
      <w:proofErr w:type="spellEnd"/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best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treated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with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antimicrobials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counteract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bacterial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infection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that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might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occur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because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diminished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immune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function.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Good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veterinary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care,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symptomatic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treatment,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clean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water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quality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feed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quiet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clean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environment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recommended.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areas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where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cultivation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practical,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can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destroyed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cultivating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soil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two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three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years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(Ralphs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et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al</w:t>
      </w:r>
      <w:r w:rsidRPr="004A778B">
        <w:rPr>
          <w:rFonts w:ascii="Times New Roman" w:hAnsi="Times New Roman" w:cs="Times New Roman"/>
          <w:sz w:val="20"/>
          <w:szCs w:val="20"/>
        </w:rPr>
        <w:t>.,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2011).</w:t>
      </w:r>
    </w:p>
    <w:p w:rsidR="00443AE0" w:rsidRPr="004A778B" w:rsidRDefault="00E66EE0" w:rsidP="000B3A3D">
      <w:pPr>
        <w:pStyle w:val="Heading1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19" w:name="_Toc477461997"/>
      <w:bookmarkStart w:id="20" w:name="_Toc477477636"/>
      <w:bookmarkStart w:id="21" w:name="_Toc484535900"/>
      <w:bookmarkEnd w:id="16"/>
      <w:bookmarkEnd w:id="17"/>
      <w:r w:rsidRPr="004A778B">
        <w:rPr>
          <w:rFonts w:ascii="Times New Roman" w:hAnsi="Times New Roman" w:cs="Times New Roman"/>
          <w:color w:val="auto"/>
          <w:sz w:val="20"/>
          <w:szCs w:val="20"/>
        </w:rPr>
        <w:t>3.</w:t>
      </w:r>
      <w:r w:rsidR="000B3A3D" w:rsidRPr="004A77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color w:val="auto"/>
          <w:sz w:val="20"/>
          <w:szCs w:val="20"/>
        </w:rPr>
        <w:t>Economic</w:t>
      </w:r>
      <w:r w:rsidR="000B3A3D" w:rsidRPr="004A77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color w:val="auto"/>
          <w:sz w:val="20"/>
          <w:szCs w:val="20"/>
        </w:rPr>
        <w:t>Impacts</w:t>
      </w:r>
      <w:r w:rsidR="000B3A3D" w:rsidRPr="004A77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color w:val="auto"/>
          <w:sz w:val="20"/>
          <w:szCs w:val="20"/>
        </w:rPr>
        <w:t>Poisonous</w:t>
      </w:r>
      <w:r w:rsidR="000B3A3D" w:rsidRPr="004A77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color w:val="auto"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color w:val="auto"/>
          <w:sz w:val="20"/>
          <w:szCs w:val="20"/>
        </w:rPr>
        <w:t>on</w:t>
      </w:r>
      <w:r w:rsidR="000B3A3D" w:rsidRPr="004A77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color w:val="auto"/>
          <w:sz w:val="20"/>
          <w:szCs w:val="20"/>
        </w:rPr>
        <w:t>Livestock</w:t>
      </w:r>
      <w:bookmarkEnd w:id="19"/>
      <w:bookmarkEnd w:id="20"/>
      <w:bookmarkEnd w:id="21"/>
    </w:p>
    <w:p w:rsidR="004D2346" w:rsidRPr="004A778B" w:rsidRDefault="002566B4" w:rsidP="000B3A3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deliberate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accidental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introduction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non-indigenous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species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new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habitats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become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increasingly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important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aspect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</w:t>
      </w:r>
      <w:r w:rsidR="00F82E19" w:rsidRPr="004A778B">
        <w:rPr>
          <w:rFonts w:ascii="Times New Roman" w:hAnsi="Times New Roman" w:cs="Times New Roman"/>
          <w:sz w:val="20"/>
          <w:szCs w:val="20"/>
        </w:rPr>
        <w:t>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F82E19" w:rsidRPr="004A778B">
        <w:rPr>
          <w:rFonts w:ascii="Times New Roman" w:hAnsi="Times New Roman" w:cs="Times New Roman"/>
          <w:sz w:val="20"/>
          <w:szCs w:val="20"/>
        </w:rPr>
        <w:t>global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F82E19" w:rsidRPr="004A778B">
        <w:rPr>
          <w:rFonts w:ascii="Times New Roman" w:hAnsi="Times New Roman" w:cs="Times New Roman"/>
          <w:sz w:val="20"/>
          <w:szCs w:val="20"/>
        </w:rPr>
        <w:t>environmental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F82E19" w:rsidRPr="004A778B">
        <w:rPr>
          <w:rFonts w:ascii="Times New Roman" w:hAnsi="Times New Roman" w:cs="Times New Roman"/>
          <w:sz w:val="20"/>
          <w:szCs w:val="20"/>
        </w:rPr>
        <w:t>change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F82E19" w:rsidRPr="004A778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Malik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Husain,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2007)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can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cause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important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economic,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environmental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social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1245C" w:rsidRPr="004A778B">
        <w:rPr>
          <w:rFonts w:ascii="Times New Roman" w:hAnsi="Times New Roman" w:cs="Times New Roman"/>
          <w:sz w:val="20"/>
          <w:szCs w:val="20"/>
        </w:rPr>
        <w:t>losses</w:t>
      </w:r>
      <w:r w:rsidRPr="004A778B">
        <w:rPr>
          <w:rFonts w:ascii="Times New Roman" w:hAnsi="Times New Roman" w:cs="Times New Roman"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Many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research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works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have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shown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that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invasive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species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have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broad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distribution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throughout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world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can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directly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indirectly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affect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food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security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local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residents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destroying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natural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pasture,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lastRenderedPageBreak/>
        <w:t>displace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native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trees,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crops,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reduce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grazing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potential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rangelands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set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limitations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economic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1073EE" w:rsidRPr="004A778B">
        <w:rPr>
          <w:rFonts w:ascii="Times New Roman" w:hAnsi="Times New Roman" w:cs="Times New Roman"/>
          <w:sz w:val="20"/>
          <w:szCs w:val="20"/>
        </w:rPr>
        <w:t>development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1245C" w:rsidRPr="004A778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01245C" w:rsidRPr="004A778B">
        <w:rPr>
          <w:rFonts w:ascii="Times New Roman" w:hAnsi="Times New Roman" w:cs="Times New Roman"/>
          <w:sz w:val="20"/>
          <w:szCs w:val="20"/>
        </w:rPr>
        <w:t>Goulson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1245C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1245C" w:rsidRPr="004A778B">
        <w:rPr>
          <w:rFonts w:ascii="Times New Roman" w:hAnsi="Times New Roman" w:cs="Times New Roman"/>
          <w:sz w:val="20"/>
          <w:szCs w:val="20"/>
        </w:rPr>
        <w:t>Derwent</w:t>
      </w:r>
      <w:proofErr w:type="spellEnd"/>
      <w:r w:rsidR="0001245C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1245C" w:rsidRPr="004A778B">
        <w:rPr>
          <w:rFonts w:ascii="Times New Roman" w:hAnsi="Times New Roman" w:cs="Times New Roman"/>
          <w:sz w:val="20"/>
          <w:szCs w:val="20"/>
        </w:rPr>
        <w:t>2004).</w:t>
      </w:r>
    </w:p>
    <w:p w:rsidR="00A92822" w:rsidRPr="004A778B" w:rsidRDefault="00C86E6B" w:rsidP="000B3A3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A778B">
        <w:rPr>
          <w:rFonts w:ascii="Times New Roman" w:hAnsi="Times New Roman" w:cs="Times New Roman"/>
          <w:b/>
          <w:bCs/>
          <w:sz w:val="20"/>
          <w:szCs w:val="20"/>
        </w:rPr>
        <w:t>Economic</w:t>
      </w:r>
      <w:r w:rsidR="000B3A3D" w:rsidRPr="004A778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/>
          <w:bCs/>
          <w:sz w:val="20"/>
          <w:szCs w:val="20"/>
        </w:rPr>
        <w:t>Losses</w:t>
      </w:r>
      <w:r w:rsidR="00F94B3A" w:rsidRPr="004A778B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94B3A" w:rsidRPr="004A778B">
        <w:rPr>
          <w:rFonts w:ascii="Times New Roman" w:hAnsi="Times New Roman" w:cs="Times New Roman"/>
          <w:bCs/>
          <w:sz w:val="20"/>
          <w:szCs w:val="20"/>
        </w:rPr>
        <w:t>Poisonous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A1FF8" w:rsidRPr="004A778B">
        <w:rPr>
          <w:rFonts w:ascii="Times New Roman" w:hAnsi="Times New Roman" w:cs="Times New Roman"/>
          <w:bCs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A1FF8"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A1FF8"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A1FF8" w:rsidRPr="004A778B">
        <w:rPr>
          <w:rFonts w:ascii="Times New Roman" w:hAnsi="Times New Roman" w:cs="Times New Roman"/>
          <w:bCs/>
          <w:sz w:val="20"/>
          <w:szCs w:val="20"/>
        </w:rPr>
        <w:t>secondary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A1FF8" w:rsidRPr="004A778B">
        <w:rPr>
          <w:rFonts w:ascii="Times New Roman" w:hAnsi="Times New Roman" w:cs="Times New Roman"/>
          <w:bCs/>
          <w:sz w:val="20"/>
          <w:szCs w:val="20"/>
        </w:rPr>
        <w:t>compounds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A1FF8" w:rsidRPr="004A778B">
        <w:rPr>
          <w:rFonts w:ascii="Times New Roman" w:hAnsi="Times New Roman" w:cs="Times New Roman"/>
          <w:bCs/>
          <w:sz w:val="20"/>
          <w:szCs w:val="20"/>
        </w:rPr>
        <w:t>they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A1FF8" w:rsidRPr="004A778B">
        <w:rPr>
          <w:rFonts w:ascii="Times New Roman" w:hAnsi="Times New Roman" w:cs="Times New Roman"/>
          <w:bCs/>
          <w:sz w:val="20"/>
          <w:szCs w:val="20"/>
        </w:rPr>
        <w:t>produce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A1FF8" w:rsidRPr="004A778B">
        <w:rPr>
          <w:rFonts w:ascii="Times New Roman" w:hAnsi="Times New Roman" w:cs="Times New Roman"/>
          <w:bCs/>
          <w:sz w:val="20"/>
          <w:szCs w:val="20"/>
        </w:rPr>
        <w:t>cause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A1FF8" w:rsidRPr="004A778B">
        <w:rPr>
          <w:rFonts w:ascii="Times New Roman" w:hAnsi="Times New Roman" w:cs="Times New Roman"/>
          <w:bCs/>
          <w:sz w:val="20"/>
          <w:szCs w:val="20"/>
        </w:rPr>
        <w:t>large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A1FF8" w:rsidRPr="004A778B">
        <w:rPr>
          <w:rFonts w:ascii="Times New Roman" w:hAnsi="Times New Roman" w:cs="Times New Roman"/>
          <w:bCs/>
          <w:sz w:val="20"/>
          <w:szCs w:val="20"/>
        </w:rPr>
        <w:t>economic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A1FF8" w:rsidRPr="004A778B">
        <w:rPr>
          <w:rFonts w:ascii="Times New Roman" w:hAnsi="Times New Roman" w:cs="Times New Roman"/>
          <w:bCs/>
          <w:sz w:val="20"/>
          <w:szCs w:val="20"/>
        </w:rPr>
        <w:t>losses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A1FF8" w:rsidRPr="004A778B">
        <w:rPr>
          <w:rFonts w:ascii="Times New Roman" w:hAnsi="Times New Roman" w:cs="Times New Roman"/>
          <w:bCs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A1FF8"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A1FF8" w:rsidRPr="004A778B">
        <w:rPr>
          <w:rFonts w:ascii="Times New Roman" w:hAnsi="Times New Roman" w:cs="Times New Roman"/>
          <w:bCs/>
          <w:sz w:val="20"/>
          <w:szCs w:val="20"/>
        </w:rPr>
        <w:t>livestock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A1FF8" w:rsidRPr="004A778B">
        <w:rPr>
          <w:rFonts w:ascii="Times New Roman" w:hAnsi="Times New Roman" w:cs="Times New Roman"/>
          <w:bCs/>
          <w:sz w:val="20"/>
          <w:szCs w:val="20"/>
        </w:rPr>
        <w:t>industries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A1FF8" w:rsidRPr="004A778B">
        <w:rPr>
          <w:rFonts w:ascii="Times New Roman" w:hAnsi="Times New Roman" w:cs="Times New Roman"/>
          <w:bCs/>
          <w:sz w:val="20"/>
          <w:szCs w:val="20"/>
        </w:rPr>
        <w:t>throughout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A1FF8"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A1FF8" w:rsidRPr="004A778B">
        <w:rPr>
          <w:rFonts w:ascii="Times New Roman" w:hAnsi="Times New Roman" w:cs="Times New Roman"/>
          <w:bCs/>
          <w:sz w:val="20"/>
          <w:szCs w:val="20"/>
        </w:rPr>
        <w:t>world</w:t>
      </w:r>
      <w:r w:rsidR="00357EF5" w:rsidRPr="004A778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A1FF8"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elusive,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hard-to-define,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almost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impossible-to-count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nature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problem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has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made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very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difficult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set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actual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dollar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value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economic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losses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sustained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because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D109B" w:rsidRPr="004A778B">
        <w:rPr>
          <w:rFonts w:ascii="Times New Roman" w:hAnsi="Times New Roman" w:cs="Times New Roman"/>
          <w:bCs/>
          <w:sz w:val="20"/>
          <w:szCs w:val="20"/>
        </w:rPr>
        <w:t>livestock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D109B" w:rsidRPr="004A778B">
        <w:rPr>
          <w:rFonts w:ascii="Times New Roman" w:hAnsi="Times New Roman" w:cs="Times New Roman"/>
          <w:bCs/>
          <w:sz w:val="20"/>
          <w:szCs w:val="20"/>
        </w:rPr>
        <w:t>poisoning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D109B" w:rsidRPr="004A778B">
        <w:rPr>
          <w:rFonts w:ascii="Times New Roman" w:hAnsi="Times New Roman" w:cs="Times New Roman"/>
          <w:bCs/>
          <w:sz w:val="20"/>
          <w:szCs w:val="20"/>
        </w:rPr>
        <w:t>by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57EF5" w:rsidRPr="004A778B">
        <w:rPr>
          <w:rFonts w:ascii="Times New Roman" w:hAnsi="Times New Roman" w:cs="Times New Roman"/>
          <w:bCs/>
          <w:sz w:val="20"/>
          <w:szCs w:val="20"/>
        </w:rPr>
        <w:t>plants.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Yet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despite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fact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that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cost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figures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hard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obtain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somewhat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tenuous,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we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deal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with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problem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livestock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poisoning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plants,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we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must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least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describe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impact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that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poisonous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have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livestock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production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develop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best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estimate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economic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losses.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Management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decisions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based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understanding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costs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benefits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D109B" w:rsidRPr="004A778B">
        <w:rPr>
          <w:rFonts w:ascii="Times New Roman" w:hAnsi="Times New Roman" w:cs="Times New Roman"/>
          <w:bCs/>
          <w:sz w:val="20"/>
          <w:szCs w:val="20"/>
        </w:rPr>
        <w:t>associated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with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decision-making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process.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case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F3540"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F3540" w:rsidRPr="004A778B">
        <w:rPr>
          <w:rFonts w:ascii="Times New Roman" w:hAnsi="Times New Roman" w:cs="Times New Roman"/>
          <w:bCs/>
          <w:sz w:val="20"/>
          <w:szCs w:val="20"/>
        </w:rPr>
        <w:t>poisonous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plants,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we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must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have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some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idea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cost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we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F3540" w:rsidRPr="004A778B">
        <w:rPr>
          <w:rFonts w:ascii="Times New Roman" w:hAnsi="Times New Roman" w:cs="Times New Roman"/>
          <w:bCs/>
          <w:sz w:val="20"/>
          <w:szCs w:val="20"/>
        </w:rPr>
        <w:t>say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56BE" w:rsidRPr="004A778B">
        <w:rPr>
          <w:rFonts w:ascii="Times New Roman" w:hAnsi="Times New Roman" w:cs="Times New Roman"/>
          <w:bCs/>
          <w:sz w:val="20"/>
          <w:szCs w:val="20"/>
        </w:rPr>
        <w:t>something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about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risk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evaluate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improvements,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range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F3540" w:rsidRPr="004A778B">
        <w:rPr>
          <w:rFonts w:ascii="Times New Roman" w:hAnsi="Times New Roman" w:cs="Times New Roman"/>
          <w:bCs/>
          <w:sz w:val="20"/>
          <w:szCs w:val="20"/>
        </w:rPr>
        <w:t>programs,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F3540" w:rsidRPr="004A778B">
        <w:rPr>
          <w:rFonts w:ascii="Times New Roman" w:hAnsi="Times New Roman" w:cs="Times New Roman"/>
          <w:bCs/>
          <w:sz w:val="20"/>
          <w:szCs w:val="20"/>
        </w:rPr>
        <w:t>land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values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other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factors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livestock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production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F3540" w:rsidRPr="004A778B">
        <w:rPr>
          <w:rFonts w:ascii="Times New Roman" w:hAnsi="Times New Roman" w:cs="Times New Roman"/>
          <w:bCs/>
          <w:sz w:val="20"/>
          <w:szCs w:val="20"/>
        </w:rPr>
        <w:t>programs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F3540" w:rsidRPr="004A778B">
        <w:rPr>
          <w:rFonts w:ascii="Times New Roman" w:hAnsi="Times New Roman" w:cs="Times New Roman"/>
          <w:bCs/>
          <w:sz w:val="20"/>
          <w:szCs w:val="20"/>
        </w:rPr>
        <w:t>where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poisonous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involved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(</w:t>
      </w:r>
      <w:r w:rsidR="00CF3540" w:rsidRPr="004A778B">
        <w:rPr>
          <w:rFonts w:ascii="Times New Roman" w:hAnsi="Times New Roman" w:cs="Times New Roman"/>
          <w:bCs/>
          <w:sz w:val="20"/>
          <w:szCs w:val="20"/>
        </w:rPr>
        <w:t>Nielsen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F3540"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93E2D" w:rsidRPr="004A778B">
        <w:rPr>
          <w:rFonts w:ascii="Times New Roman" w:hAnsi="Times New Roman" w:cs="Times New Roman"/>
          <w:bCs/>
          <w:sz w:val="20"/>
          <w:szCs w:val="20"/>
        </w:rPr>
        <w:t>James,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93E2D" w:rsidRPr="004A778B">
        <w:rPr>
          <w:rFonts w:ascii="Times New Roman" w:hAnsi="Times New Roman" w:cs="Times New Roman"/>
          <w:bCs/>
          <w:sz w:val="20"/>
          <w:szCs w:val="20"/>
        </w:rPr>
        <w:t>1991</w:t>
      </w:r>
      <w:r w:rsidRPr="004A778B">
        <w:rPr>
          <w:rFonts w:ascii="Times New Roman" w:hAnsi="Times New Roman" w:cs="Times New Roman"/>
          <w:bCs/>
          <w:sz w:val="20"/>
          <w:szCs w:val="20"/>
        </w:rPr>
        <w:t>).</w:t>
      </w:r>
    </w:p>
    <w:p w:rsidR="00A92822" w:rsidRPr="004A778B" w:rsidRDefault="00EE604C" w:rsidP="000B3A3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research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finding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63546C" w:rsidRPr="004A778B">
        <w:rPr>
          <w:rFonts w:ascii="Times New Roman" w:hAnsi="Times New Roman" w:cs="Times New Roman"/>
          <w:bCs/>
          <w:sz w:val="20"/>
          <w:szCs w:val="20"/>
        </w:rPr>
        <w:t>Hailu</w:t>
      </w:r>
      <w:proofErr w:type="spellEnd"/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i/>
          <w:sz w:val="20"/>
          <w:szCs w:val="20"/>
        </w:rPr>
        <w:t>et</w:t>
      </w:r>
      <w:r w:rsidR="000B3A3D" w:rsidRPr="004A778B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875CC7" w:rsidRPr="004A778B">
        <w:rPr>
          <w:rFonts w:ascii="Times New Roman" w:hAnsi="Times New Roman" w:cs="Times New Roman"/>
          <w:bCs/>
          <w:i/>
          <w:sz w:val="20"/>
          <w:szCs w:val="20"/>
        </w:rPr>
        <w:t>al.,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(2004)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63546C" w:rsidRPr="004A778B">
        <w:rPr>
          <w:rFonts w:ascii="Times New Roman" w:hAnsi="Times New Roman" w:cs="Times New Roman"/>
          <w:bCs/>
          <w:sz w:val="20"/>
          <w:szCs w:val="20"/>
        </w:rPr>
        <w:t>Kassahun</w:t>
      </w:r>
      <w:proofErr w:type="spellEnd"/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i/>
          <w:sz w:val="20"/>
          <w:szCs w:val="20"/>
        </w:rPr>
        <w:t>et</w:t>
      </w:r>
      <w:r w:rsidR="000B3A3D" w:rsidRPr="004A778B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i/>
          <w:sz w:val="20"/>
          <w:szCs w:val="20"/>
        </w:rPr>
        <w:t>al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(2004),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showed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high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spread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invasive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species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Ethiopia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becoming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great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concern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national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parks,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lakes,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rivers,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power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dams,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urban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green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spaces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causing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huge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economic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ecological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losses.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They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had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become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major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threats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biodiversity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loss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socio-economic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welfare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Ethiopians.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prominent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ones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which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government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declared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need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fo</w:t>
      </w:r>
      <w:r w:rsidR="000668ED" w:rsidRPr="004A778B">
        <w:rPr>
          <w:rFonts w:ascii="Times New Roman" w:hAnsi="Times New Roman" w:cs="Times New Roman"/>
          <w:bCs/>
          <w:sz w:val="20"/>
          <w:szCs w:val="20"/>
        </w:rPr>
        <w:t>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668ED" w:rsidRPr="004A778B">
        <w:rPr>
          <w:rFonts w:ascii="Times New Roman" w:hAnsi="Times New Roman" w:cs="Times New Roman"/>
          <w:bCs/>
          <w:sz w:val="20"/>
          <w:szCs w:val="20"/>
        </w:rPr>
        <w:t>their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668ED" w:rsidRPr="004A778B">
        <w:rPr>
          <w:rFonts w:ascii="Times New Roman" w:hAnsi="Times New Roman" w:cs="Times New Roman"/>
          <w:bCs/>
          <w:sz w:val="20"/>
          <w:szCs w:val="20"/>
        </w:rPr>
        <w:t>control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668ED"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668ED" w:rsidRPr="004A778B">
        <w:rPr>
          <w:rFonts w:ascii="Times New Roman" w:hAnsi="Times New Roman" w:cs="Times New Roman"/>
          <w:bCs/>
          <w:sz w:val="20"/>
          <w:szCs w:val="20"/>
        </w:rPr>
        <w:t>eradication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include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63546C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Parthenium</w:t>
      </w:r>
      <w:proofErr w:type="spellEnd"/>
      <w:r w:rsidR="000B3A3D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="0063546C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hysterophorus</w:t>
      </w:r>
      <w:proofErr w:type="spellEnd"/>
      <w:r w:rsidR="0063546C"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63546C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Prosopis</w:t>
      </w:r>
      <w:proofErr w:type="spellEnd"/>
      <w:r w:rsidR="000B3A3D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="0063546C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juliflora</w:t>
      </w:r>
      <w:proofErr w:type="spellEnd"/>
      <w:r w:rsidR="0063546C"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63546C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Eichhornia</w:t>
      </w:r>
      <w:proofErr w:type="spellEnd"/>
      <w:r w:rsidR="000B3A3D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="0063546C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crassipes</w:t>
      </w:r>
      <w:proofErr w:type="spellEnd"/>
      <w:r w:rsidR="0063546C"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Lantana</w:t>
      </w:r>
      <w:r w:rsidR="000B3A3D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="0063546C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camara</w:t>
      </w:r>
      <w:proofErr w:type="spellEnd"/>
      <w:r w:rsidR="000B3A3D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Acacia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46C" w:rsidRPr="004A778B">
        <w:rPr>
          <w:rFonts w:ascii="Times New Roman" w:hAnsi="Times New Roman" w:cs="Times New Roman"/>
          <w:bCs/>
          <w:sz w:val="20"/>
          <w:szCs w:val="20"/>
        </w:rPr>
        <w:t>species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668ED" w:rsidRPr="004A778B">
        <w:rPr>
          <w:rFonts w:ascii="Times New Roman" w:hAnsi="Times New Roman" w:cs="Times New Roman"/>
          <w:bCs/>
          <w:sz w:val="20"/>
          <w:szCs w:val="20"/>
        </w:rPr>
        <w:t>(McKee,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668ED" w:rsidRPr="004A778B">
        <w:rPr>
          <w:rFonts w:ascii="Times New Roman" w:hAnsi="Times New Roman" w:cs="Times New Roman"/>
          <w:bCs/>
          <w:sz w:val="20"/>
          <w:szCs w:val="20"/>
        </w:rPr>
        <w:t>2007).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86E6B" w:rsidRPr="004A778B">
        <w:rPr>
          <w:rFonts w:ascii="Times New Roman" w:hAnsi="Times New Roman" w:cs="Times New Roman"/>
          <w:bCs/>
          <w:sz w:val="20"/>
          <w:szCs w:val="20"/>
        </w:rPr>
        <w:t>Economic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86E6B" w:rsidRPr="004A778B">
        <w:rPr>
          <w:rFonts w:ascii="Times New Roman" w:hAnsi="Times New Roman" w:cs="Times New Roman"/>
          <w:bCs/>
          <w:sz w:val="20"/>
          <w:szCs w:val="20"/>
        </w:rPr>
        <w:t>losses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86E6B" w:rsidRPr="004A778B">
        <w:rPr>
          <w:rFonts w:ascii="Times New Roman" w:hAnsi="Times New Roman" w:cs="Times New Roman"/>
          <w:bCs/>
          <w:sz w:val="20"/>
          <w:szCs w:val="20"/>
        </w:rPr>
        <w:t>due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86E6B" w:rsidRPr="004A778B">
        <w:rPr>
          <w:rFonts w:ascii="Times New Roman" w:hAnsi="Times New Roman" w:cs="Times New Roman"/>
          <w:bCs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86E6B" w:rsidRPr="004A778B">
        <w:rPr>
          <w:rFonts w:ascii="Times New Roman" w:hAnsi="Times New Roman" w:cs="Times New Roman"/>
          <w:bCs/>
          <w:sz w:val="20"/>
          <w:szCs w:val="20"/>
        </w:rPr>
        <w:t>livestock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86E6B" w:rsidRPr="004A778B">
        <w:rPr>
          <w:rFonts w:ascii="Times New Roman" w:hAnsi="Times New Roman" w:cs="Times New Roman"/>
          <w:bCs/>
          <w:sz w:val="20"/>
          <w:szCs w:val="20"/>
        </w:rPr>
        <w:t>poisoning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86E6B" w:rsidRPr="004A778B">
        <w:rPr>
          <w:rFonts w:ascii="Times New Roman" w:hAnsi="Times New Roman" w:cs="Times New Roman"/>
          <w:bCs/>
          <w:sz w:val="20"/>
          <w:szCs w:val="20"/>
        </w:rPr>
        <w:t>by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86E6B" w:rsidRPr="004A778B">
        <w:rPr>
          <w:rFonts w:ascii="Times New Roman" w:hAnsi="Times New Roman" w:cs="Times New Roman"/>
          <w:bCs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86E6B" w:rsidRPr="004A778B">
        <w:rPr>
          <w:rFonts w:ascii="Times New Roman" w:hAnsi="Times New Roman" w:cs="Times New Roman"/>
          <w:bCs/>
          <w:sz w:val="20"/>
          <w:szCs w:val="20"/>
        </w:rPr>
        <w:t>can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F3540" w:rsidRPr="004A778B">
        <w:rPr>
          <w:rFonts w:ascii="Times New Roman" w:hAnsi="Times New Roman" w:cs="Times New Roman"/>
          <w:bCs/>
          <w:sz w:val="20"/>
          <w:szCs w:val="20"/>
        </w:rPr>
        <w:t>be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F3540" w:rsidRPr="004A778B">
        <w:rPr>
          <w:rFonts w:ascii="Times New Roman" w:hAnsi="Times New Roman" w:cs="Times New Roman"/>
          <w:bCs/>
          <w:sz w:val="20"/>
          <w:szCs w:val="20"/>
        </w:rPr>
        <w:t>divided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86E6B" w:rsidRPr="004A778B">
        <w:rPr>
          <w:rFonts w:ascii="Times New Roman" w:hAnsi="Times New Roman" w:cs="Times New Roman"/>
          <w:bCs/>
          <w:sz w:val="20"/>
          <w:szCs w:val="20"/>
        </w:rPr>
        <w:t>into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86E6B" w:rsidRPr="004A778B">
        <w:rPr>
          <w:rFonts w:ascii="Times New Roman" w:hAnsi="Times New Roman" w:cs="Times New Roman"/>
          <w:bCs/>
          <w:sz w:val="20"/>
          <w:szCs w:val="20"/>
        </w:rPr>
        <w:t>2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86E6B" w:rsidRPr="004A778B">
        <w:rPr>
          <w:rFonts w:ascii="Times New Roman" w:hAnsi="Times New Roman" w:cs="Times New Roman"/>
          <w:bCs/>
          <w:sz w:val="20"/>
          <w:szCs w:val="20"/>
        </w:rPr>
        <w:t>parts: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86E6B" w:rsidRPr="004A778B">
        <w:rPr>
          <w:rFonts w:ascii="Times New Roman" w:hAnsi="Times New Roman" w:cs="Times New Roman"/>
          <w:bCs/>
          <w:sz w:val="20"/>
          <w:szCs w:val="20"/>
        </w:rPr>
        <w:t>(1)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86E6B" w:rsidRPr="004A778B">
        <w:rPr>
          <w:rFonts w:ascii="Times New Roman" w:hAnsi="Times New Roman" w:cs="Times New Roman"/>
          <w:bCs/>
          <w:sz w:val="20"/>
          <w:szCs w:val="20"/>
        </w:rPr>
        <w:t>direct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86E6B" w:rsidRPr="004A778B">
        <w:rPr>
          <w:rFonts w:ascii="Times New Roman" w:hAnsi="Times New Roman" w:cs="Times New Roman"/>
          <w:bCs/>
          <w:sz w:val="20"/>
          <w:szCs w:val="20"/>
        </w:rPr>
        <w:t>losses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86E6B"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86E6B" w:rsidRPr="004A778B">
        <w:rPr>
          <w:rFonts w:ascii="Times New Roman" w:hAnsi="Times New Roman" w:cs="Times New Roman"/>
          <w:bCs/>
          <w:sz w:val="20"/>
          <w:szCs w:val="20"/>
        </w:rPr>
        <w:t>(</w:t>
      </w:r>
      <w:r w:rsidR="00334AC1" w:rsidRPr="004A778B">
        <w:rPr>
          <w:rFonts w:ascii="Times New Roman" w:hAnsi="Times New Roman" w:cs="Times New Roman"/>
          <w:bCs/>
          <w:sz w:val="20"/>
          <w:szCs w:val="20"/>
        </w:rPr>
        <w:t>2)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4AC1" w:rsidRPr="004A778B">
        <w:rPr>
          <w:rFonts w:ascii="Times New Roman" w:hAnsi="Times New Roman" w:cs="Times New Roman"/>
          <w:bCs/>
          <w:sz w:val="20"/>
          <w:szCs w:val="20"/>
        </w:rPr>
        <w:t>indirect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4AC1" w:rsidRPr="004A778B">
        <w:rPr>
          <w:rFonts w:ascii="Times New Roman" w:hAnsi="Times New Roman" w:cs="Times New Roman"/>
          <w:bCs/>
          <w:sz w:val="20"/>
          <w:szCs w:val="20"/>
        </w:rPr>
        <w:t>losses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4AC1" w:rsidRPr="004A778B">
        <w:rPr>
          <w:rFonts w:ascii="Times New Roman" w:hAnsi="Times New Roman" w:cs="Times New Roman"/>
          <w:bCs/>
          <w:sz w:val="20"/>
          <w:szCs w:val="20"/>
        </w:rPr>
        <w:t>(James</w:t>
      </w:r>
      <w:r w:rsidR="00CA63DD"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A63DD" w:rsidRPr="004A778B">
        <w:rPr>
          <w:rFonts w:ascii="Times New Roman" w:hAnsi="Times New Roman" w:cs="Times New Roman"/>
          <w:bCs/>
          <w:sz w:val="20"/>
          <w:szCs w:val="20"/>
        </w:rPr>
        <w:t>1987</w:t>
      </w:r>
      <w:r w:rsidR="005733F8" w:rsidRPr="004A778B">
        <w:rPr>
          <w:rFonts w:ascii="Times New Roman" w:hAnsi="Times New Roman" w:cs="Times New Roman"/>
          <w:bCs/>
          <w:sz w:val="20"/>
          <w:szCs w:val="20"/>
        </w:rPr>
        <w:t>).</w:t>
      </w:r>
    </w:p>
    <w:p w:rsidR="00054762" w:rsidRPr="004A778B" w:rsidRDefault="00C86E6B" w:rsidP="000B3A3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A778B">
        <w:rPr>
          <w:rFonts w:ascii="Times New Roman" w:hAnsi="Times New Roman" w:cs="Times New Roman"/>
          <w:b/>
          <w:bCs/>
          <w:sz w:val="20"/>
          <w:szCs w:val="20"/>
        </w:rPr>
        <w:t>Direct</w:t>
      </w:r>
      <w:r w:rsidR="000B3A3D" w:rsidRPr="004A778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/>
          <w:bCs/>
          <w:sz w:val="20"/>
          <w:szCs w:val="20"/>
        </w:rPr>
        <w:t>Losses</w:t>
      </w:r>
      <w:r w:rsidR="00F94B3A" w:rsidRPr="004A778B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F94B3A" w:rsidRPr="004A778B">
        <w:rPr>
          <w:rFonts w:ascii="Times New Roman" w:hAnsi="Times New Roman" w:cs="Times New Roman"/>
          <w:sz w:val="20"/>
          <w:szCs w:val="20"/>
        </w:rPr>
        <w:t>Direct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losses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livestock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involve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economic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impact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poisonous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t</w:t>
      </w:r>
      <w:r w:rsidR="00AF5AED" w:rsidRPr="004A778B">
        <w:rPr>
          <w:rFonts w:ascii="Times New Roman" w:hAnsi="Times New Roman" w:cs="Times New Roman"/>
          <w:sz w:val="20"/>
          <w:szCs w:val="20"/>
        </w:rPr>
        <w:t>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E687A" w:rsidRPr="004A778B">
        <w:rPr>
          <w:rFonts w:ascii="Times New Roman" w:hAnsi="Times New Roman" w:cs="Times New Roman"/>
          <w:sz w:val="20"/>
          <w:szCs w:val="20"/>
        </w:rPr>
        <w:t>animal.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E687A" w:rsidRPr="004A778B">
        <w:rPr>
          <w:rFonts w:ascii="Times New Roman" w:hAnsi="Times New Roman" w:cs="Times New Roman"/>
          <w:sz w:val="20"/>
          <w:szCs w:val="20"/>
        </w:rPr>
        <w:t>Poisonous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E687A" w:rsidRPr="004A778B">
        <w:rPr>
          <w:rFonts w:ascii="Times New Roman" w:hAnsi="Times New Roman" w:cs="Times New Roman"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E687A" w:rsidRPr="004A778B">
        <w:rPr>
          <w:rFonts w:ascii="Times New Roman" w:hAnsi="Times New Roman" w:cs="Times New Roman"/>
          <w:sz w:val="20"/>
          <w:szCs w:val="20"/>
        </w:rPr>
        <w:t>causes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E687A" w:rsidRPr="004A778B">
        <w:rPr>
          <w:rFonts w:ascii="Times New Roman" w:hAnsi="Times New Roman" w:cs="Times New Roman"/>
          <w:sz w:val="20"/>
          <w:szCs w:val="20"/>
        </w:rPr>
        <w:t>losses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E687A" w:rsidRPr="004A778B">
        <w:rPr>
          <w:rFonts w:ascii="Times New Roman" w:hAnsi="Times New Roman" w:cs="Times New Roman"/>
          <w:sz w:val="20"/>
          <w:szCs w:val="20"/>
        </w:rPr>
        <w:t>by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E687A" w:rsidRPr="004A778B">
        <w:rPr>
          <w:rFonts w:ascii="Times New Roman" w:hAnsi="Times New Roman" w:cs="Times New Roman"/>
          <w:sz w:val="20"/>
          <w:szCs w:val="20"/>
        </w:rPr>
        <w:t>reducing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94799"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94799"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94799" w:rsidRPr="004A778B">
        <w:rPr>
          <w:rFonts w:ascii="Times New Roman" w:hAnsi="Times New Roman" w:cs="Times New Roman"/>
          <w:sz w:val="20"/>
          <w:szCs w:val="20"/>
        </w:rPr>
        <w:t>reproductive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94799" w:rsidRPr="004A778B">
        <w:rPr>
          <w:rFonts w:ascii="Times New Roman" w:hAnsi="Times New Roman" w:cs="Times New Roman"/>
          <w:sz w:val="20"/>
          <w:szCs w:val="20"/>
        </w:rPr>
        <w:t>efficiency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livestock.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05599" w:rsidRPr="004A778B">
        <w:rPr>
          <w:rFonts w:ascii="Times New Roman" w:hAnsi="Times New Roman" w:cs="Times New Roman"/>
          <w:sz w:val="20"/>
          <w:szCs w:val="20"/>
        </w:rPr>
        <w:t>Several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05599" w:rsidRPr="004A778B">
        <w:rPr>
          <w:rFonts w:ascii="Times New Roman" w:hAnsi="Times New Roman" w:cs="Times New Roman"/>
          <w:sz w:val="20"/>
          <w:szCs w:val="20"/>
        </w:rPr>
        <w:t>poisonous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cause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females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abort,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05599" w:rsidRPr="004A778B">
        <w:rPr>
          <w:rFonts w:ascii="Times New Roman" w:hAnsi="Times New Roman" w:cs="Times New Roman"/>
          <w:sz w:val="20"/>
          <w:szCs w:val="20"/>
        </w:rPr>
        <w:t>be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05599" w:rsidRPr="004A778B">
        <w:rPr>
          <w:rFonts w:ascii="Times New Roman" w:hAnsi="Times New Roman" w:cs="Times New Roman"/>
          <w:sz w:val="20"/>
          <w:szCs w:val="20"/>
        </w:rPr>
        <w:t>infertile</w:t>
      </w:r>
      <w:r w:rsidR="00701360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give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birth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weak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offspring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E687A" w:rsidRPr="004A778B">
        <w:rPr>
          <w:rFonts w:ascii="Times New Roman" w:hAnsi="Times New Roman" w:cs="Times New Roman"/>
          <w:sz w:val="20"/>
          <w:szCs w:val="20"/>
        </w:rPr>
        <w:t>that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E687A" w:rsidRPr="004A778B">
        <w:rPr>
          <w:rFonts w:ascii="Times New Roman" w:hAnsi="Times New Roman" w:cs="Times New Roman"/>
          <w:sz w:val="20"/>
          <w:szCs w:val="20"/>
        </w:rPr>
        <w:t>cannot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survive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give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birth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deformed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offspring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that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worthless.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94799" w:rsidRPr="004A778B">
        <w:rPr>
          <w:rFonts w:ascii="Times New Roman" w:hAnsi="Times New Roman" w:cs="Times New Roman"/>
          <w:sz w:val="20"/>
          <w:szCs w:val="20"/>
        </w:rPr>
        <w:t>They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94799" w:rsidRPr="004A778B">
        <w:rPr>
          <w:rFonts w:ascii="Times New Roman" w:hAnsi="Times New Roman" w:cs="Times New Roman"/>
          <w:sz w:val="20"/>
          <w:szCs w:val="20"/>
        </w:rPr>
        <w:t>also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94799" w:rsidRPr="004A778B">
        <w:rPr>
          <w:rFonts w:ascii="Times New Roman" w:hAnsi="Times New Roman" w:cs="Times New Roman"/>
          <w:sz w:val="20"/>
          <w:szCs w:val="20"/>
        </w:rPr>
        <w:t>may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94799" w:rsidRPr="004A778B">
        <w:rPr>
          <w:rFonts w:ascii="Times New Roman" w:hAnsi="Times New Roman" w:cs="Times New Roman"/>
          <w:sz w:val="20"/>
          <w:szCs w:val="20"/>
        </w:rPr>
        <w:t>cause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infertility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males.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Infertility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can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05599" w:rsidRPr="004A778B">
        <w:rPr>
          <w:rFonts w:ascii="Times New Roman" w:hAnsi="Times New Roman" w:cs="Times New Roman"/>
          <w:sz w:val="20"/>
          <w:szCs w:val="20"/>
        </w:rPr>
        <w:t>be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05599" w:rsidRPr="004A778B">
        <w:rPr>
          <w:rFonts w:ascii="Times New Roman" w:hAnsi="Times New Roman" w:cs="Times New Roman"/>
          <w:sz w:val="20"/>
          <w:szCs w:val="20"/>
        </w:rPr>
        <w:t>permanent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temporary,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but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it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still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D7360" w:rsidRPr="004A778B">
        <w:rPr>
          <w:rFonts w:ascii="Times New Roman" w:hAnsi="Times New Roman" w:cs="Times New Roman"/>
          <w:sz w:val="20"/>
          <w:szCs w:val="20"/>
        </w:rPr>
        <w:t>impacts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D7360" w:rsidRPr="004A778B">
        <w:rPr>
          <w:rFonts w:ascii="Times New Roman" w:hAnsi="Times New Roman" w:cs="Times New Roman"/>
          <w:sz w:val="20"/>
          <w:szCs w:val="20"/>
        </w:rPr>
        <w:t>reproduction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cycle.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end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result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that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calf,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lamb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kid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crop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less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than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94799" w:rsidRPr="004A778B">
        <w:rPr>
          <w:rFonts w:ascii="Times New Roman" w:hAnsi="Times New Roman" w:cs="Times New Roman"/>
          <w:sz w:val="20"/>
          <w:szCs w:val="20"/>
        </w:rPr>
        <w:t>it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94799" w:rsidRPr="004A778B">
        <w:rPr>
          <w:rFonts w:ascii="Times New Roman" w:hAnsi="Times New Roman" w:cs="Times New Roman"/>
          <w:sz w:val="20"/>
          <w:szCs w:val="20"/>
        </w:rPr>
        <w:t>would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have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been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if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poisonous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had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01360" w:rsidRPr="004A778B">
        <w:rPr>
          <w:rFonts w:ascii="Times New Roman" w:hAnsi="Times New Roman" w:cs="Times New Roman"/>
          <w:sz w:val="20"/>
          <w:szCs w:val="20"/>
        </w:rPr>
        <w:t>not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90656D" w:rsidRPr="004A778B">
        <w:rPr>
          <w:rFonts w:ascii="Times New Roman" w:hAnsi="Times New Roman" w:cs="Times New Roman"/>
          <w:sz w:val="20"/>
          <w:szCs w:val="20"/>
        </w:rPr>
        <w:t>been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90656D" w:rsidRPr="004A778B">
        <w:rPr>
          <w:rFonts w:ascii="Times New Roman" w:hAnsi="Times New Roman" w:cs="Times New Roman"/>
          <w:sz w:val="20"/>
          <w:szCs w:val="20"/>
        </w:rPr>
        <w:t>present</w:t>
      </w:r>
      <w:r w:rsidR="008E687A" w:rsidRPr="004A778B">
        <w:rPr>
          <w:rFonts w:ascii="Times New Roman" w:hAnsi="Times New Roman" w:cs="Times New Roman"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E687A" w:rsidRPr="004A778B">
        <w:rPr>
          <w:rFonts w:ascii="Times New Roman" w:hAnsi="Times New Roman" w:cs="Times New Roman"/>
          <w:sz w:val="20"/>
          <w:szCs w:val="20"/>
        </w:rPr>
        <w:t>Poisonous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90656D" w:rsidRPr="004A778B">
        <w:rPr>
          <w:rFonts w:ascii="Times New Roman" w:hAnsi="Times New Roman" w:cs="Times New Roman"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90656D" w:rsidRPr="004A778B">
        <w:rPr>
          <w:rFonts w:ascii="Times New Roman" w:hAnsi="Times New Roman" w:cs="Times New Roman"/>
          <w:sz w:val="20"/>
          <w:szCs w:val="20"/>
        </w:rPr>
        <w:t>also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64FA2" w:rsidRPr="004A778B">
        <w:rPr>
          <w:rFonts w:ascii="Times New Roman" w:hAnsi="Times New Roman" w:cs="Times New Roman"/>
          <w:sz w:val="20"/>
          <w:szCs w:val="20"/>
        </w:rPr>
        <w:t>causes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E687A" w:rsidRPr="004A778B">
        <w:rPr>
          <w:rFonts w:ascii="Times New Roman" w:hAnsi="Times New Roman" w:cs="Times New Roman"/>
          <w:sz w:val="20"/>
          <w:szCs w:val="20"/>
        </w:rPr>
        <w:t>losses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E687A" w:rsidRPr="004A778B">
        <w:rPr>
          <w:rFonts w:ascii="Times New Roman" w:hAnsi="Times New Roman" w:cs="Times New Roman"/>
          <w:sz w:val="20"/>
          <w:szCs w:val="20"/>
        </w:rPr>
        <w:t>by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E687A" w:rsidRPr="004A778B">
        <w:rPr>
          <w:rFonts w:ascii="Times New Roman" w:hAnsi="Times New Roman" w:cs="Times New Roman"/>
          <w:sz w:val="20"/>
          <w:szCs w:val="20"/>
        </w:rPr>
        <w:t>decreasing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E687A" w:rsidRPr="004A778B">
        <w:rPr>
          <w:rFonts w:ascii="Times New Roman" w:hAnsi="Times New Roman" w:cs="Times New Roman"/>
          <w:sz w:val="20"/>
          <w:szCs w:val="20"/>
        </w:rPr>
        <w:t>immune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E687A" w:rsidRPr="004A778B">
        <w:rPr>
          <w:rFonts w:ascii="Times New Roman" w:hAnsi="Times New Roman" w:cs="Times New Roman"/>
          <w:sz w:val="20"/>
          <w:szCs w:val="20"/>
        </w:rPr>
        <w:t>response,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E687A" w:rsidRPr="004A778B">
        <w:rPr>
          <w:rFonts w:ascii="Times New Roman" w:hAnsi="Times New Roman" w:cs="Times New Roman"/>
          <w:sz w:val="20"/>
          <w:szCs w:val="20"/>
        </w:rPr>
        <w:t>functional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05599" w:rsidRPr="004A778B">
        <w:rPr>
          <w:rFonts w:ascii="Times New Roman" w:hAnsi="Times New Roman" w:cs="Times New Roman"/>
          <w:sz w:val="20"/>
          <w:szCs w:val="20"/>
        </w:rPr>
        <w:t>inefficiency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05599" w:rsidRPr="004A778B">
        <w:rPr>
          <w:rFonts w:ascii="Times New Roman" w:hAnsi="Times New Roman" w:cs="Times New Roman"/>
          <w:sz w:val="20"/>
          <w:szCs w:val="20"/>
        </w:rPr>
        <w:t>due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E687A"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E687A" w:rsidRPr="004A778B">
        <w:rPr>
          <w:rFonts w:ascii="Times New Roman" w:hAnsi="Times New Roman" w:cs="Times New Roman"/>
          <w:sz w:val="20"/>
          <w:szCs w:val="20"/>
        </w:rPr>
        <w:t>damage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E687A"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E687A" w:rsidRPr="004A778B">
        <w:rPr>
          <w:rFonts w:ascii="Times New Roman" w:hAnsi="Times New Roman" w:cs="Times New Roman"/>
          <w:sz w:val="20"/>
          <w:szCs w:val="20"/>
        </w:rPr>
        <w:t>organs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E687A" w:rsidRPr="004A778B">
        <w:rPr>
          <w:rFonts w:ascii="Times New Roman" w:hAnsi="Times New Roman" w:cs="Times New Roman"/>
          <w:sz w:val="20"/>
          <w:szCs w:val="20"/>
        </w:rPr>
        <w:t>such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E687A" w:rsidRPr="004A778B">
        <w:rPr>
          <w:rFonts w:ascii="Times New Roman" w:hAnsi="Times New Roman" w:cs="Times New Roman"/>
          <w:sz w:val="20"/>
          <w:szCs w:val="20"/>
        </w:rPr>
        <w:t>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E687A"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E687A" w:rsidRPr="004A778B">
        <w:rPr>
          <w:rFonts w:ascii="Times New Roman" w:hAnsi="Times New Roman" w:cs="Times New Roman"/>
          <w:sz w:val="20"/>
          <w:szCs w:val="20"/>
        </w:rPr>
        <w:t>nervous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E687A" w:rsidRPr="004A778B">
        <w:rPr>
          <w:rFonts w:ascii="Times New Roman" w:hAnsi="Times New Roman" w:cs="Times New Roman"/>
          <w:sz w:val="20"/>
          <w:szCs w:val="20"/>
        </w:rPr>
        <w:t>system,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E687A" w:rsidRPr="004A778B">
        <w:rPr>
          <w:rFonts w:ascii="Times New Roman" w:hAnsi="Times New Roman" w:cs="Times New Roman"/>
          <w:sz w:val="20"/>
          <w:szCs w:val="20"/>
        </w:rPr>
        <w:t>lungs,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64FA2" w:rsidRPr="004A778B">
        <w:rPr>
          <w:rFonts w:ascii="Times New Roman" w:hAnsi="Times New Roman" w:cs="Times New Roman"/>
          <w:sz w:val="20"/>
          <w:szCs w:val="20"/>
        </w:rPr>
        <w:t>liver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64FA2" w:rsidRPr="004A778B">
        <w:rPr>
          <w:rFonts w:ascii="Times New Roman" w:hAnsi="Times New Roman" w:cs="Times New Roman"/>
          <w:sz w:val="20"/>
          <w:szCs w:val="20"/>
        </w:rPr>
        <w:t>(</w:t>
      </w:r>
      <w:r w:rsidR="00EA4EE4" w:rsidRPr="004A778B">
        <w:rPr>
          <w:rFonts w:ascii="Times New Roman" w:hAnsi="Times New Roman" w:cs="Times New Roman"/>
          <w:sz w:val="20"/>
          <w:szCs w:val="20"/>
        </w:rPr>
        <w:t>Nielsen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James,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1991).</w:t>
      </w:r>
    </w:p>
    <w:p w:rsidR="00C25893" w:rsidRPr="004A778B" w:rsidRDefault="003B0AED" w:rsidP="000B3A3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A778B">
        <w:rPr>
          <w:rFonts w:ascii="Times New Roman" w:hAnsi="Times New Roman" w:cs="Times New Roman"/>
          <w:b/>
          <w:bCs/>
          <w:sz w:val="20"/>
          <w:szCs w:val="20"/>
        </w:rPr>
        <w:lastRenderedPageBreak/>
        <w:t>Indirect</w:t>
      </w:r>
      <w:r w:rsidR="000B3A3D" w:rsidRPr="004A778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/>
          <w:bCs/>
          <w:sz w:val="20"/>
          <w:szCs w:val="20"/>
        </w:rPr>
        <w:t>Losses</w:t>
      </w:r>
      <w:r w:rsidR="00F94B3A" w:rsidRPr="004A778B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F94B3A" w:rsidRPr="004A778B">
        <w:rPr>
          <w:rFonts w:ascii="Times New Roman" w:hAnsi="Times New Roman" w:cs="Times New Roman"/>
          <w:sz w:val="20"/>
          <w:szCs w:val="20"/>
        </w:rPr>
        <w:t>Indirect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losses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include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those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activities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costs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that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1618A" w:rsidRPr="004A778B">
        <w:rPr>
          <w:rFonts w:ascii="Times New Roman" w:hAnsi="Times New Roman" w:cs="Times New Roman"/>
          <w:sz w:val="20"/>
          <w:szCs w:val="20"/>
        </w:rPr>
        <w:t>incurred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1618A" w:rsidRPr="004A778B">
        <w:rPr>
          <w:rFonts w:ascii="Times New Roman" w:hAnsi="Times New Roman" w:cs="Times New Roman"/>
          <w:sz w:val="20"/>
          <w:szCs w:val="20"/>
        </w:rPr>
        <w:t>by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livestock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operation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prevent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losses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costs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incident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1618A"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1618A" w:rsidRPr="004A778B">
        <w:rPr>
          <w:rFonts w:ascii="Times New Roman" w:hAnsi="Times New Roman" w:cs="Times New Roman"/>
          <w:sz w:val="20"/>
          <w:szCs w:val="20"/>
        </w:rPr>
        <w:t>livestock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poisonings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64FA2" w:rsidRPr="004A778B">
        <w:rPr>
          <w:rFonts w:ascii="Times New Roman" w:hAnsi="Times New Roman" w:cs="Times New Roman"/>
          <w:sz w:val="20"/>
          <w:szCs w:val="20"/>
        </w:rPr>
        <w:t>plants.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64FA2" w:rsidRPr="004A778B">
        <w:rPr>
          <w:rFonts w:ascii="Times New Roman" w:hAnsi="Times New Roman" w:cs="Times New Roman"/>
          <w:sz w:val="20"/>
          <w:szCs w:val="20"/>
        </w:rPr>
        <w:t>Livestock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38673F" w:rsidRPr="004A778B">
        <w:rPr>
          <w:rFonts w:ascii="Times New Roman" w:hAnsi="Times New Roman" w:cs="Times New Roman"/>
          <w:sz w:val="20"/>
          <w:szCs w:val="20"/>
        </w:rPr>
        <w:t>owner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38673F" w:rsidRPr="004A778B">
        <w:rPr>
          <w:rFonts w:ascii="Times New Roman" w:hAnsi="Times New Roman" w:cs="Times New Roman"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64FA2" w:rsidRPr="004A778B">
        <w:rPr>
          <w:rFonts w:ascii="Times New Roman" w:hAnsi="Times New Roman" w:cs="Times New Roman"/>
          <w:sz w:val="20"/>
          <w:szCs w:val="20"/>
        </w:rPr>
        <w:t>spending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64FA2" w:rsidRPr="004A778B">
        <w:rPr>
          <w:rFonts w:ascii="Times New Roman" w:hAnsi="Times New Roman" w:cs="Times New Roman"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64FA2" w:rsidRPr="004A778B">
        <w:rPr>
          <w:rFonts w:ascii="Times New Roman" w:hAnsi="Times New Roman" w:cs="Times New Roman"/>
          <w:sz w:val="20"/>
          <w:szCs w:val="20"/>
        </w:rPr>
        <w:t>high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64FA2" w:rsidRPr="004A778B">
        <w:rPr>
          <w:rFonts w:ascii="Times New Roman" w:hAnsi="Times New Roman" w:cs="Times New Roman"/>
          <w:sz w:val="20"/>
          <w:szCs w:val="20"/>
        </w:rPr>
        <w:t>amount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64FA2"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64FA2" w:rsidRPr="004A778B">
        <w:rPr>
          <w:rFonts w:ascii="Times New Roman" w:hAnsi="Times New Roman" w:cs="Times New Roman"/>
          <w:sz w:val="20"/>
          <w:szCs w:val="20"/>
        </w:rPr>
        <w:t>cost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64FA2" w:rsidRPr="004A778B">
        <w:rPr>
          <w:rFonts w:ascii="Times New Roman" w:hAnsi="Times New Roman" w:cs="Times New Roman"/>
          <w:sz w:val="20"/>
          <w:szCs w:val="20"/>
        </w:rPr>
        <w:t>for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managing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their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livestock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hea</w:t>
      </w:r>
      <w:r w:rsidR="00054762" w:rsidRPr="004A778B">
        <w:rPr>
          <w:rFonts w:ascii="Times New Roman" w:hAnsi="Times New Roman" w:cs="Times New Roman"/>
          <w:sz w:val="20"/>
          <w:szCs w:val="20"/>
        </w:rPr>
        <w:t>l</w:t>
      </w:r>
      <w:r w:rsidR="006605F7" w:rsidRPr="004A778B">
        <w:rPr>
          <w:rFonts w:ascii="Times New Roman" w:hAnsi="Times New Roman" w:cs="Times New Roman"/>
          <w:sz w:val="20"/>
          <w:szCs w:val="20"/>
        </w:rPr>
        <w:t>th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production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areas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where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poisonous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common.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These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costs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include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labor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find,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treat,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90656D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64FA2" w:rsidRPr="004A778B">
        <w:rPr>
          <w:rFonts w:ascii="Times New Roman" w:hAnsi="Times New Roman" w:cs="Times New Roman"/>
          <w:sz w:val="20"/>
          <w:szCs w:val="20"/>
        </w:rPr>
        <w:t>remove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affected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animals;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cost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building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maintaining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fences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keep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livestock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away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from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plants;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64FA2" w:rsidRPr="004A778B">
        <w:rPr>
          <w:rFonts w:ascii="Times New Roman" w:hAnsi="Times New Roman" w:cs="Times New Roman"/>
          <w:sz w:val="20"/>
          <w:szCs w:val="20"/>
        </w:rPr>
        <w:t>underutilization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forage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64FA2" w:rsidRPr="004A778B">
        <w:rPr>
          <w:rFonts w:ascii="Times New Roman" w:hAnsi="Times New Roman" w:cs="Times New Roman"/>
          <w:sz w:val="20"/>
          <w:szCs w:val="20"/>
        </w:rPr>
        <w:t>resources.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64FA2" w:rsidRPr="004A778B">
        <w:rPr>
          <w:rFonts w:ascii="Times New Roman" w:hAnsi="Times New Roman" w:cs="Times New Roman"/>
          <w:sz w:val="20"/>
          <w:szCs w:val="20"/>
        </w:rPr>
        <w:t>Costs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incurred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controlling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plant,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which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would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include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spraying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with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herbicides,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grubbing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plowing,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pulling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plants,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burning,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64FA2" w:rsidRPr="004A778B">
        <w:rPr>
          <w:rFonts w:ascii="Times New Roman" w:hAnsi="Times New Roman" w:cs="Times New Roman"/>
          <w:sz w:val="20"/>
          <w:szCs w:val="20"/>
        </w:rPr>
        <w:t>mowing,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64FA2" w:rsidRPr="004A778B">
        <w:rPr>
          <w:rFonts w:ascii="Times New Roman" w:hAnsi="Times New Roman" w:cs="Times New Roman"/>
          <w:sz w:val="20"/>
          <w:szCs w:val="20"/>
        </w:rPr>
        <w:t>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other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control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programs,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added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costs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due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605F7" w:rsidRPr="004A778B">
        <w:rPr>
          <w:rFonts w:ascii="Times New Roman" w:hAnsi="Times New Roman" w:cs="Times New Roman"/>
          <w:sz w:val="20"/>
          <w:szCs w:val="20"/>
        </w:rPr>
        <w:t>poisonous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64FA2" w:rsidRPr="004A778B">
        <w:rPr>
          <w:rFonts w:ascii="Times New Roman" w:hAnsi="Times New Roman" w:cs="Times New Roman"/>
          <w:sz w:val="20"/>
          <w:szCs w:val="20"/>
        </w:rPr>
        <w:t>plants.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64FA2" w:rsidRPr="004A778B">
        <w:rPr>
          <w:rFonts w:ascii="Times New Roman" w:hAnsi="Times New Roman" w:cs="Times New Roman"/>
          <w:sz w:val="20"/>
          <w:szCs w:val="20"/>
        </w:rPr>
        <w:t>Indirect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64FA2" w:rsidRPr="004A778B">
        <w:rPr>
          <w:rFonts w:ascii="Times New Roman" w:hAnsi="Times New Roman" w:cs="Times New Roman"/>
          <w:sz w:val="20"/>
          <w:szCs w:val="20"/>
        </w:rPr>
        <w:t>losses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2F05B9" w:rsidRPr="004A778B">
        <w:rPr>
          <w:rFonts w:ascii="Times New Roman" w:hAnsi="Times New Roman" w:cs="Times New Roman"/>
          <w:sz w:val="20"/>
          <w:szCs w:val="20"/>
        </w:rPr>
        <w:t>also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include</w:t>
      </w:r>
      <w:r w:rsidR="002F05B9" w:rsidRPr="004A778B">
        <w:rPr>
          <w:rFonts w:ascii="Times New Roman" w:hAnsi="Times New Roman" w:cs="Times New Roman"/>
          <w:sz w:val="20"/>
          <w:szCs w:val="20"/>
        </w:rPr>
        <w:t>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64FA2"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64FA2" w:rsidRPr="004A778B">
        <w:rPr>
          <w:rFonts w:ascii="Times New Roman" w:hAnsi="Times New Roman" w:cs="Times New Roman"/>
          <w:sz w:val="20"/>
          <w:szCs w:val="20"/>
        </w:rPr>
        <w:t>cost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64FA2" w:rsidRPr="004A778B">
        <w:rPr>
          <w:rFonts w:ascii="Times New Roman" w:hAnsi="Times New Roman" w:cs="Times New Roman"/>
          <w:sz w:val="20"/>
          <w:szCs w:val="20"/>
        </w:rPr>
        <w:t>that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64FA2" w:rsidRPr="004A778B">
        <w:rPr>
          <w:rFonts w:ascii="Times New Roman" w:hAnsi="Times New Roman" w:cs="Times New Roman"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64FA2" w:rsidRPr="004A778B">
        <w:rPr>
          <w:rFonts w:ascii="Times New Roman" w:hAnsi="Times New Roman" w:cs="Times New Roman"/>
          <w:sz w:val="20"/>
          <w:szCs w:val="20"/>
        </w:rPr>
        <w:t>spent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64FA2" w:rsidRPr="004A778B">
        <w:rPr>
          <w:rFonts w:ascii="Times New Roman" w:hAnsi="Times New Roman" w:cs="Times New Roman"/>
          <w:sz w:val="20"/>
          <w:szCs w:val="20"/>
        </w:rPr>
        <w:t>for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1618A" w:rsidRPr="004A778B">
        <w:rPr>
          <w:rFonts w:ascii="Times New Roman" w:hAnsi="Times New Roman" w:cs="Times New Roman"/>
          <w:sz w:val="20"/>
          <w:szCs w:val="20"/>
        </w:rPr>
        <w:t>fences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1618A" w:rsidRPr="004A778B">
        <w:rPr>
          <w:rFonts w:ascii="Times New Roman" w:hAnsi="Times New Roman" w:cs="Times New Roman"/>
          <w:sz w:val="20"/>
          <w:szCs w:val="20"/>
        </w:rPr>
        <w:t>built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maintained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manage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livestock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risk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due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1618A" w:rsidRPr="004A778B">
        <w:rPr>
          <w:rFonts w:ascii="Times New Roman" w:hAnsi="Times New Roman" w:cs="Times New Roman"/>
          <w:sz w:val="20"/>
          <w:szCs w:val="20"/>
        </w:rPr>
        <w:t>poisonous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1618A" w:rsidRPr="004A778B">
        <w:rPr>
          <w:rFonts w:ascii="Times New Roman" w:hAnsi="Times New Roman" w:cs="Times New Roman"/>
          <w:sz w:val="20"/>
          <w:szCs w:val="20"/>
        </w:rPr>
        <w:t>plants</w:t>
      </w:r>
      <w:r w:rsidRPr="004A778B">
        <w:rPr>
          <w:rFonts w:ascii="Times New Roman" w:hAnsi="Times New Roman" w:cs="Times New Roman"/>
          <w:sz w:val="20"/>
          <w:szCs w:val="20"/>
        </w:rPr>
        <w:t>;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herding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livestock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prevent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poisoning;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supplemental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1618A" w:rsidRPr="004A778B">
        <w:rPr>
          <w:rFonts w:ascii="Times New Roman" w:hAnsi="Times New Roman" w:cs="Times New Roman"/>
          <w:sz w:val="20"/>
          <w:szCs w:val="20"/>
        </w:rPr>
        <w:t>feeding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1618A"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prevent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poisoning;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altered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grazing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programs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which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1618A" w:rsidRPr="004A778B">
        <w:rPr>
          <w:rFonts w:ascii="Times New Roman" w:hAnsi="Times New Roman" w:cs="Times New Roman"/>
          <w:sz w:val="20"/>
          <w:szCs w:val="20"/>
        </w:rPr>
        <w:t>may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1618A" w:rsidRPr="004A778B">
        <w:rPr>
          <w:rFonts w:ascii="Times New Roman" w:hAnsi="Times New Roman" w:cs="Times New Roman"/>
          <w:sz w:val="20"/>
          <w:szCs w:val="20"/>
        </w:rPr>
        <w:t>result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increased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costs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grazing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inefficiency;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medical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costs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incident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poisoning;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</w:t>
      </w:r>
      <w:r w:rsidR="0071618A" w:rsidRPr="004A778B">
        <w:rPr>
          <w:rFonts w:ascii="Times New Roman" w:hAnsi="Times New Roman" w:cs="Times New Roman"/>
          <w:sz w:val="20"/>
          <w:szCs w:val="20"/>
        </w:rPr>
        <w:t>ora</w:t>
      </w:r>
      <w:r w:rsidR="007A1D66" w:rsidRPr="004A778B">
        <w:rPr>
          <w:rFonts w:ascii="Times New Roman" w:hAnsi="Times New Roman" w:cs="Times New Roman"/>
          <w:sz w:val="20"/>
          <w:szCs w:val="20"/>
        </w:rPr>
        <w:t>ge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A1D66" w:rsidRPr="004A778B">
        <w:rPr>
          <w:rFonts w:ascii="Times New Roman" w:hAnsi="Times New Roman" w:cs="Times New Roman"/>
          <w:sz w:val="20"/>
          <w:szCs w:val="20"/>
        </w:rPr>
        <w:t>lost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A1D66" w:rsidRPr="004A778B">
        <w:rPr>
          <w:rFonts w:ascii="Times New Roman" w:hAnsi="Times New Roman" w:cs="Times New Roman"/>
          <w:sz w:val="20"/>
          <w:szCs w:val="20"/>
        </w:rPr>
        <w:t>because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96573" w:rsidRPr="004A778B">
        <w:rPr>
          <w:rFonts w:ascii="Times New Roman" w:hAnsi="Times New Roman" w:cs="Times New Roman"/>
          <w:sz w:val="20"/>
          <w:szCs w:val="20"/>
        </w:rPr>
        <w:t>it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38673F" w:rsidRPr="004A778B">
        <w:rPr>
          <w:rFonts w:ascii="Times New Roman" w:hAnsi="Times New Roman" w:cs="Times New Roman"/>
          <w:sz w:val="20"/>
          <w:szCs w:val="20"/>
        </w:rPr>
        <w:t>could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38673F" w:rsidRPr="004A778B">
        <w:rPr>
          <w:rFonts w:ascii="Times New Roman" w:hAnsi="Times New Roman" w:cs="Times New Roman"/>
          <w:sz w:val="20"/>
          <w:szCs w:val="20"/>
        </w:rPr>
        <w:t>not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harvested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A7466" w:rsidRPr="004A778B">
        <w:rPr>
          <w:rFonts w:ascii="Times New Roman" w:hAnsi="Times New Roman" w:cs="Times New Roman"/>
          <w:sz w:val="20"/>
          <w:szCs w:val="20"/>
        </w:rPr>
        <w:t>at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A7466"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A7466" w:rsidRPr="004A778B">
        <w:rPr>
          <w:rFonts w:ascii="Times New Roman" w:hAnsi="Times New Roman" w:cs="Times New Roman"/>
          <w:sz w:val="20"/>
          <w:szCs w:val="20"/>
        </w:rPr>
        <w:t>proper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A7466" w:rsidRPr="004A778B">
        <w:rPr>
          <w:rFonts w:ascii="Times New Roman" w:hAnsi="Times New Roman" w:cs="Times New Roman"/>
          <w:sz w:val="20"/>
          <w:szCs w:val="20"/>
        </w:rPr>
        <w:t>time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A7466" w:rsidRPr="004A778B">
        <w:rPr>
          <w:rFonts w:ascii="Times New Roman" w:hAnsi="Times New Roman" w:cs="Times New Roman"/>
          <w:sz w:val="20"/>
          <w:szCs w:val="20"/>
        </w:rPr>
        <w:t>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54762" w:rsidRPr="004A778B">
        <w:rPr>
          <w:rFonts w:ascii="Times New Roman" w:hAnsi="Times New Roman" w:cs="Times New Roman"/>
          <w:sz w:val="20"/>
          <w:szCs w:val="20"/>
        </w:rPr>
        <w:t>intensity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54762" w:rsidRPr="004A778B">
        <w:rPr>
          <w:rFonts w:ascii="Times New Roman" w:hAnsi="Times New Roman" w:cs="Times New Roman"/>
          <w:sz w:val="20"/>
          <w:szCs w:val="20"/>
        </w:rPr>
        <w:t>(</w:t>
      </w:r>
      <w:r w:rsidR="00496573" w:rsidRPr="004A778B">
        <w:rPr>
          <w:rFonts w:ascii="Times New Roman" w:hAnsi="Times New Roman" w:cs="Times New Roman"/>
          <w:sz w:val="20"/>
          <w:szCs w:val="20"/>
        </w:rPr>
        <w:t>Nielsen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96573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70195" w:rsidRPr="004A778B">
        <w:rPr>
          <w:rFonts w:ascii="Times New Roman" w:hAnsi="Times New Roman" w:cs="Times New Roman"/>
          <w:sz w:val="20"/>
          <w:szCs w:val="20"/>
        </w:rPr>
        <w:t>James,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70195" w:rsidRPr="004A778B">
        <w:rPr>
          <w:rFonts w:ascii="Times New Roman" w:hAnsi="Times New Roman" w:cs="Times New Roman"/>
          <w:sz w:val="20"/>
          <w:szCs w:val="20"/>
        </w:rPr>
        <w:t>1991</w:t>
      </w:r>
      <w:r w:rsidR="00496573" w:rsidRPr="004A778B">
        <w:rPr>
          <w:rFonts w:ascii="Times New Roman" w:hAnsi="Times New Roman" w:cs="Times New Roman"/>
          <w:sz w:val="20"/>
          <w:szCs w:val="20"/>
        </w:rPr>
        <w:t>)</w:t>
      </w:r>
      <w:r w:rsidR="006A7466" w:rsidRPr="004A778B">
        <w:rPr>
          <w:rFonts w:ascii="Times New Roman" w:hAnsi="Times New Roman" w:cs="Times New Roman"/>
          <w:sz w:val="20"/>
          <w:szCs w:val="20"/>
        </w:rPr>
        <w:t>.</w:t>
      </w:r>
      <w:bookmarkStart w:id="22" w:name="_Toc477461998"/>
      <w:bookmarkStart w:id="23" w:name="_Toc477477637"/>
    </w:p>
    <w:p w:rsidR="000B3A3D" w:rsidRPr="004A778B" w:rsidRDefault="000B3A3D" w:rsidP="000B3A3D">
      <w:pPr>
        <w:pStyle w:val="Heading1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eastAsia="zh-CN"/>
        </w:rPr>
      </w:pPr>
      <w:bookmarkStart w:id="24" w:name="_Toc484535901"/>
    </w:p>
    <w:p w:rsidR="00F94B3A" w:rsidRPr="004A778B" w:rsidRDefault="00E66EE0" w:rsidP="000B3A3D">
      <w:pPr>
        <w:pStyle w:val="Heading1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A778B">
        <w:rPr>
          <w:rFonts w:ascii="Times New Roman" w:hAnsi="Times New Roman" w:cs="Times New Roman"/>
          <w:color w:val="auto"/>
          <w:sz w:val="20"/>
          <w:szCs w:val="20"/>
        </w:rPr>
        <w:t>Conclusion</w:t>
      </w:r>
      <w:r w:rsidR="000B3A3D" w:rsidRPr="004A77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color w:val="auto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color w:val="auto"/>
          <w:sz w:val="20"/>
          <w:szCs w:val="20"/>
        </w:rPr>
        <w:t>Recommendations</w:t>
      </w:r>
      <w:bookmarkEnd w:id="22"/>
      <w:bookmarkEnd w:id="23"/>
      <w:bookmarkEnd w:id="24"/>
    </w:p>
    <w:p w:rsidR="00EA4EE4" w:rsidRPr="004A778B" w:rsidRDefault="00EB3175" w:rsidP="000B3A3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A778B">
        <w:rPr>
          <w:rFonts w:ascii="Times New Roman" w:hAnsi="Times New Roman" w:cs="Times New Roman"/>
          <w:sz w:val="20"/>
          <w:szCs w:val="20"/>
        </w:rPr>
        <w:t>Browsing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grazing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animals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may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have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limited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access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high-quality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forage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certain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times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year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forced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survive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grazing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some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poisonous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D4DE6" w:rsidRPr="004A778B">
        <w:rPr>
          <w:rFonts w:ascii="Times New Roman" w:hAnsi="Times New Roman" w:cs="Times New Roman"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species.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Hay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forages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harvested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areas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where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poisonous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abundant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may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contaminated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with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high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percentage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poisonous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when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animals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contaminated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hay,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may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poiso</w:t>
      </w:r>
      <w:r w:rsidR="00B82F76" w:rsidRPr="004A778B">
        <w:rPr>
          <w:rFonts w:ascii="Times New Roman" w:hAnsi="Times New Roman" w:cs="Times New Roman"/>
          <w:sz w:val="20"/>
          <w:szCs w:val="20"/>
        </w:rPr>
        <w:t>ned.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many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different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types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species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along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pastures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range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sometimes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hay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that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can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cause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toxicity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problems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livestock.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83098" w:rsidRPr="004A778B">
        <w:rPr>
          <w:rFonts w:ascii="Times New Roman" w:hAnsi="Times New Roman" w:cs="Times New Roman"/>
          <w:bCs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poisonings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will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undoubtedly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increase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wildlife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populations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also,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humans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continue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encroach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their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native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ranges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interrupt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their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migratory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pathways.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times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such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early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spring,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during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summer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droughts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when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forage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supplies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low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when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one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needs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most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awar</w:t>
      </w:r>
      <w:r w:rsidR="00B82F76" w:rsidRPr="004A778B">
        <w:rPr>
          <w:rFonts w:ascii="Times New Roman" w:hAnsi="Times New Roman" w:cs="Times New Roman"/>
          <w:sz w:val="20"/>
          <w:szCs w:val="20"/>
        </w:rPr>
        <w:t>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82F76"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82F76" w:rsidRPr="004A778B">
        <w:rPr>
          <w:rFonts w:ascii="Times New Roman" w:hAnsi="Times New Roman" w:cs="Times New Roman"/>
          <w:sz w:val="20"/>
          <w:szCs w:val="20"/>
        </w:rPr>
        <w:t>what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82F76" w:rsidRPr="004A778B">
        <w:rPr>
          <w:rFonts w:ascii="Times New Roman" w:hAnsi="Times New Roman" w:cs="Times New Roman"/>
          <w:sz w:val="20"/>
          <w:szCs w:val="20"/>
        </w:rPr>
        <w:t>livestock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82F76" w:rsidRPr="004A778B">
        <w:rPr>
          <w:rFonts w:ascii="Times New Roman" w:hAnsi="Times New Roman" w:cs="Times New Roman"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82F76" w:rsidRPr="004A778B">
        <w:rPr>
          <w:rFonts w:ascii="Times New Roman" w:hAnsi="Times New Roman" w:cs="Times New Roman"/>
          <w:sz w:val="20"/>
          <w:szCs w:val="20"/>
        </w:rPr>
        <w:t>grazing.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82F76" w:rsidRPr="004A778B">
        <w:rPr>
          <w:rFonts w:ascii="Times New Roman" w:hAnsi="Times New Roman" w:cs="Times New Roman"/>
          <w:sz w:val="20"/>
          <w:szCs w:val="20"/>
        </w:rPr>
        <w:t>Ba</w:t>
      </w:r>
      <w:r w:rsidR="00E66EE0" w:rsidRPr="004A778B">
        <w:rPr>
          <w:rFonts w:ascii="Times New Roman" w:hAnsi="Times New Roman" w:cs="Times New Roman"/>
          <w:sz w:val="20"/>
          <w:szCs w:val="20"/>
        </w:rPr>
        <w:t>sed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66EE0" w:rsidRPr="004A778B">
        <w:rPr>
          <w:rFonts w:ascii="Times New Roman" w:hAnsi="Times New Roman" w:cs="Times New Roman"/>
          <w:sz w:val="20"/>
          <w:szCs w:val="20"/>
        </w:rPr>
        <w:t>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66EE0"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66EE0" w:rsidRPr="004A778B">
        <w:rPr>
          <w:rFonts w:ascii="Times New Roman" w:hAnsi="Times New Roman" w:cs="Times New Roman"/>
          <w:sz w:val="20"/>
          <w:szCs w:val="20"/>
        </w:rPr>
        <w:t>above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66EE0" w:rsidRPr="004A778B">
        <w:rPr>
          <w:rFonts w:ascii="Times New Roman" w:hAnsi="Times New Roman" w:cs="Times New Roman"/>
          <w:sz w:val="20"/>
          <w:szCs w:val="20"/>
        </w:rPr>
        <w:t>conclusion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66EE0"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f</w:t>
      </w:r>
      <w:r w:rsidR="00E66EE0" w:rsidRPr="004A778B">
        <w:rPr>
          <w:rFonts w:ascii="Times New Roman" w:hAnsi="Times New Roman" w:cs="Times New Roman"/>
          <w:sz w:val="20"/>
          <w:szCs w:val="20"/>
        </w:rPr>
        <w:t>ollowing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66EE0" w:rsidRPr="004A778B">
        <w:rPr>
          <w:rFonts w:ascii="Times New Roman" w:hAnsi="Times New Roman" w:cs="Times New Roman"/>
          <w:sz w:val="20"/>
          <w:szCs w:val="20"/>
        </w:rPr>
        <w:t>fundamental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66EE0" w:rsidRPr="004A778B">
        <w:rPr>
          <w:rFonts w:ascii="Times New Roman" w:hAnsi="Times New Roman" w:cs="Times New Roman"/>
          <w:sz w:val="20"/>
          <w:szCs w:val="20"/>
        </w:rPr>
        <w:t>recommendatio</w:t>
      </w:r>
      <w:r w:rsidR="00B65CAC" w:rsidRPr="004A778B">
        <w:rPr>
          <w:rFonts w:ascii="Times New Roman" w:hAnsi="Times New Roman" w:cs="Times New Roman"/>
          <w:sz w:val="20"/>
          <w:szCs w:val="20"/>
        </w:rPr>
        <w:t>ns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82F76" w:rsidRPr="004A778B">
        <w:rPr>
          <w:rFonts w:ascii="Times New Roman" w:hAnsi="Times New Roman" w:cs="Times New Roman"/>
          <w:sz w:val="20"/>
          <w:szCs w:val="20"/>
        </w:rPr>
        <w:t>are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82F76" w:rsidRPr="004A778B">
        <w:rPr>
          <w:rFonts w:ascii="Times New Roman" w:hAnsi="Times New Roman" w:cs="Times New Roman"/>
          <w:sz w:val="20"/>
          <w:szCs w:val="20"/>
        </w:rPr>
        <w:t>pinpointed</w:t>
      </w:r>
      <w:r w:rsidR="00EA4EE4" w:rsidRPr="004A778B">
        <w:rPr>
          <w:rFonts w:ascii="Times New Roman" w:hAnsi="Times New Roman" w:cs="Times New Roman"/>
          <w:sz w:val="20"/>
          <w:szCs w:val="20"/>
        </w:rPr>
        <w:t>:</w:t>
      </w:r>
    </w:p>
    <w:p w:rsidR="00042FFE" w:rsidRPr="004A778B" w:rsidRDefault="00766653" w:rsidP="000B3A3D">
      <w:pPr>
        <w:pStyle w:val="ListParagraph"/>
        <w:numPr>
          <w:ilvl w:val="0"/>
          <w:numId w:val="2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A778B">
        <w:rPr>
          <w:rFonts w:ascii="Times New Roman" w:hAnsi="Times New Roman" w:cs="Times New Roman"/>
          <w:bCs/>
          <w:sz w:val="20"/>
          <w:szCs w:val="20"/>
        </w:rPr>
        <w:t>Understand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recognize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your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range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pastures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know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potential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hazards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grazing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where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poisonous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grow.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042FFE" w:rsidRPr="004A778B" w:rsidRDefault="00042FFE" w:rsidP="000B3A3D">
      <w:pPr>
        <w:pStyle w:val="ListParagraph"/>
        <w:numPr>
          <w:ilvl w:val="0"/>
          <w:numId w:val="2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A778B">
        <w:rPr>
          <w:rFonts w:ascii="Times New Roman" w:hAnsi="Times New Roman" w:cs="Times New Roman"/>
          <w:bCs/>
          <w:sz w:val="20"/>
          <w:szCs w:val="20"/>
        </w:rPr>
        <w:t>Giving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adequate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feed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during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drought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season.</w:t>
      </w:r>
    </w:p>
    <w:p w:rsidR="00766653" w:rsidRPr="004A778B" w:rsidRDefault="00766653" w:rsidP="000B3A3D">
      <w:pPr>
        <w:pStyle w:val="ListParagraph"/>
        <w:numPr>
          <w:ilvl w:val="0"/>
          <w:numId w:val="2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A778B">
        <w:rPr>
          <w:rFonts w:ascii="Times New Roman" w:hAnsi="Times New Roman" w:cs="Times New Roman"/>
          <w:bCs/>
          <w:sz w:val="20"/>
          <w:szCs w:val="20"/>
        </w:rPr>
        <w:t>Avoid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introducing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animals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poisonous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plant-</w:t>
      </w:r>
      <w:r w:rsidR="00D92E54" w:rsidRPr="004A778B">
        <w:rPr>
          <w:rFonts w:ascii="Times New Roman" w:hAnsi="Times New Roman" w:cs="Times New Roman"/>
          <w:bCs/>
          <w:sz w:val="20"/>
          <w:szCs w:val="20"/>
        </w:rPr>
        <w:t>infested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92E54" w:rsidRPr="004A778B">
        <w:rPr>
          <w:rFonts w:ascii="Times New Roman" w:hAnsi="Times New Roman" w:cs="Times New Roman"/>
          <w:bCs/>
          <w:sz w:val="20"/>
          <w:szCs w:val="20"/>
        </w:rPr>
        <w:t>ranges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when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adequate,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good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quality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forage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92E54" w:rsidRPr="004A778B">
        <w:rPr>
          <w:rFonts w:ascii="Times New Roman" w:hAnsi="Times New Roman" w:cs="Times New Roman"/>
          <w:bCs/>
          <w:sz w:val="20"/>
          <w:szCs w:val="20"/>
        </w:rPr>
        <w:t>not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92E54" w:rsidRPr="004A778B">
        <w:rPr>
          <w:rFonts w:ascii="Times New Roman" w:hAnsi="Times New Roman" w:cs="Times New Roman"/>
          <w:bCs/>
          <w:sz w:val="20"/>
          <w:szCs w:val="20"/>
        </w:rPr>
        <w:t>available</w:t>
      </w:r>
      <w:r w:rsidRPr="004A778B">
        <w:rPr>
          <w:rFonts w:ascii="Times New Roman" w:hAnsi="Times New Roman" w:cs="Times New Roman"/>
          <w:bCs/>
          <w:sz w:val="20"/>
          <w:szCs w:val="20"/>
        </w:rPr>
        <w:t>.</w:t>
      </w:r>
    </w:p>
    <w:p w:rsidR="008507C5" w:rsidRPr="004A778B" w:rsidRDefault="00D92E54" w:rsidP="000B3A3D">
      <w:pPr>
        <w:pStyle w:val="ListParagraph"/>
        <w:numPr>
          <w:ilvl w:val="0"/>
          <w:numId w:val="2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A778B">
        <w:rPr>
          <w:rFonts w:ascii="Times New Roman" w:hAnsi="Times New Roman" w:cs="Times New Roman"/>
          <w:bCs/>
          <w:sz w:val="20"/>
          <w:szCs w:val="20"/>
        </w:rPr>
        <w:t>Creating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awareness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season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most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F1B9B" w:rsidRPr="004A778B">
        <w:rPr>
          <w:rFonts w:ascii="Times New Roman" w:hAnsi="Times New Roman" w:cs="Times New Roman"/>
          <w:bCs/>
          <w:sz w:val="20"/>
          <w:szCs w:val="20"/>
        </w:rPr>
        <w:t>poisonous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F1B9B" w:rsidRPr="004A778B">
        <w:rPr>
          <w:rFonts w:ascii="Times New Roman" w:hAnsi="Times New Roman" w:cs="Times New Roman"/>
          <w:bCs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1146E" w:rsidRPr="004A778B">
        <w:rPr>
          <w:rFonts w:ascii="Times New Roman" w:hAnsi="Times New Roman" w:cs="Times New Roman"/>
          <w:bCs/>
          <w:sz w:val="20"/>
          <w:szCs w:val="20"/>
        </w:rPr>
        <w:t>when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1146E" w:rsidRPr="004A778B">
        <w:rPr>
          <w:rFonts w:ascii="Times New Roman" w:hAnsi="Times New Roman" w:cs="Times New Roman"/>
          <w:bCs/>
          <w:sz w:val="20"/>
          <w:szCs w:val="20"/>
        </w:rPr>
        <w:t>they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F1B9B" w:rsidRPr="004A778B">
        <w:rPr>
          <w:rFonts w:ascii="Times New Roman" w:hAnsi="Times New Roman" w:cs="Times New Roman"/>
          <w:bCs/>
          <w:sz w:val="20"/>
          <w:szCs w:val="20"/>
        </w:rPr>
        <w:t>ar</w:t>
      </w:r>
      <w:r w:rsidR="00932420" w:rsidRPr="004A778B">
        <w:rPr>
          <w:rFonts w:ascii="Times New Roman" w:hAnsi="Times New Roman" w:cs="Times New Roman"/>
          <w:bCs/>
          <w:sz w:val="20"/>
          <w:szCs w:val="20"/>
        </w:rPr>
        <w:t>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32420" w:rsidRPr="004A778B">
        <w:rPr>
          <w:rFonts w:ascii="Times New Roman" w:hAnsi="Times New Roman" w:cs="Times New Roman"/>
          <w:bCs/>
          <w:sz w:val="20"/>
          <w:szCs w:val="20"/>
        </w:rPr>
        <w:t>growing.</w:t>
      </w:r>
    </w:p>
    <w:p w:rsidR="000B3A3D" w:rsidRDefault="000B3A3D" w:rsidP="000B3A3D">
      <w:pPr>
        <w:pStyle w:val="Heading1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</w:pPr>
    </w:p>
    <w:p w:rsidR="004A778B" w:rsidRPr="004A778B" w:rsidRDefault="004A778B" w:rsidP="004A778B">
      <w:pPr>
        <w:rPr>
          <w:lang w:eastAsia="zh-CN"/>
        </w:rPr>
      </w:pPr>
    </w:p>
    <w:p w:rsidR="00D96B36" w:rsidRPr="004A778B" w:rsidRDefault="00E66EE0" w:rsidP="000B3A3D">
      <w:pPr>
        <w:pStyle w:val="Heading1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 w:rsidRPr="004A778B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Acknowledgments</w:t>
      </w:r>
    </w:p>
    <w:p w:rsidR="00CD268E" w:rsidRPr="004A778B" w:rsidRDefault="00D96B36" w:rsidP="000B3A3D">
      <w:pPr>
        <w:snapToGrid w:val="0"/>
        <w:spacing w:after="0" w:line="240" w:lineRule="auto"/>
        <w:ind w:firstLine="425"/>
        <w:jc w:val="both"/>
        <w:rPr>
          <w:rFonts w:ascii="Times New Roman" w:eastAsiaTheme="majorEastAsia" w:hAnsi="Times New Roman" w:cs="Times New Roman"/>
          <w:bCs/>
          <w:sz w:val="20"/>
          <w:szCs w:val="20"/>
        </w:rPr>
      </w:pP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First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for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most,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all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glory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should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be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to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almighty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God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his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Mother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St.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Marry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in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all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state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humanity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miraculous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praying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for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saving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me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from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all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act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bad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spirit.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Next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to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that,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I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would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like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to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express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my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special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gratitude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to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my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advisor,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Dr.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proofErr w:type="spellStart"/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Jirata</w:t>
      </w:r>
      <w:proofErr w:type="spellEnd"/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proofErr w:type="spellStart"/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Shiferaw</w:t>
      </w:r>
      <w:proofErr w:type="spellEnd"/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for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his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advice,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motivation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devotion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time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in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correcting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reviewing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this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paper.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I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great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fully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acknowledge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my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dorm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mates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my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friends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for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their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valuable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advice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assistance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in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preparation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this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paper.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My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special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thanks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heartfelt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gratitude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extend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to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my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relativ</w:t>
      </w:r>
      <w:r w:rsidR="00BA4C2D" w:rsidRPr="004A778B">
        <w:rPr>
          <w:rFonts w:ascii="Times New Roman" w:eastAsiaTheme="majorEastAsia" w:hAnsi="Times New Roman" w:cs="Times New Roman"/>
          <w:bCs/>
          <w:sz w:val="20"/>
          <w:szCs w:val="20"/>
        </w:rPr>
        <w:t>e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proofErr w:type="spellStart"/>
      <w:r w:rsidR="00BA4C2D" w:rsidRPr="004A778B">
        <w:rPr>
          <w:rFonts w:ascii="Times New Roman" w:eastAsiaTheme="majorEastAsia" w:hAnsi="Times New Roman" w:cs="Times New Roman"/>
          <w:bCs/>
          <w:sz w:val="20"/>
          <w:szCs w:val="20"/>
        </w:rPr>
        <w:t>Ato</w:t>
      </w:r>
      <w:proofErr w:type="spellEnd"/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proofErr w:type="spellStart"/>
      <w:r w:rsidR="00BA4C2D" w:rsidRPr="004A778B">
        <w:rPr>
          <w:rFonts w:ascii="Times New Roman" w:eastAsiaTheme="majorEastAsia" w:hAnsi="Times New Roman" w:cs="Times New Roman"/>
          <w:bCs/>
          <w:sz w:val="20"/>
          <w:szCs w:val="20"/>
        </w:rPr>
        <w:t>Tadesse</w:t>
      </w:r>
      <w:proofErr w:type="spellEnd"/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proofErr w:type="spellStart"/>
      <w:r w:rsidR="00BA4C2D" w:rsidRPr="004A778B">
        <w:rPr>
          <w:rFonts w:ascii="Times New Roman" w:eastAsiaTheme="majorEastAsia" w:hAnsi="Times New Roman" w:cs="Times New Roman"/>
          <w:bCs/>
          <w:sz w:val="20"/>
          <w:szCs w:val="20"/>
        </w:rPr>
        <w:t>Haile</w:t>
      </w:r>
      <w:proofErr w:type="spellEnd"/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BA4C2D" w:rsidRPr="004A778B">
        <w:rPr>
          <w:rFonts w:ascii="Times New Roman" w:eastAsiaTheme="majorEastAsia" w:hAnsi="Times New Roman" w:cs="Times New Roman"/>
          <w:bCs/>
          <w:sz w:val="20"/>
          <w:szCs w:val="20"/>
        </w:rPr>
        <w:t>for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BA4C2D" w:rsidRPr="004A778B">
        <w:rPr>
          <w:rFonts w:ascii="Times New Roman" w:eastAsiaTheme="majorEastAsia" w:hAnsi="Times New Roman" w:cs="Times New Roman"/>
          <w:bCs/>
          <w:sz w:val="20"/>
          <w:szCs w:val="20"/>
        </w:rPr>
        <w:t>his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encouragement,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material,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moral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unreserved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financial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support.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My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special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thank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also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extend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to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my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family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for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their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love,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encouragement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for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everything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they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did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for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me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in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my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school</w:t>
      </w:r>
      <w:r w:rsidR="000B3A3D" w:rsidRPr="004A778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eastAsiaTheme="majorEastAsia" w:hAnsi="Times New Roman" w:cs="Times New Roman"/>
          <w:bCs/>
          <w:sz w:val="20"/>
          <w:szCs w:val="20"/>
        </w:rPr>
        <w:t>life.</w:t>
      </w:r>
    </w:p>
    <w:p w:rsidR="000B3A3D" w:rsidRDefault="000B3A3D" w:rsidP="000B3A3D">
      <w:pPr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sz w:val="20"/>
          <w:szCs w:val="20"/>
          <w:lang w:eastAsia="zh-CN"/>
        </w:rPr>
      </w:pPr>
    </w:p>
    <w:p w:rsidR="004A778B" w:rsidRPr="004A778B" w:rsidRDefault="004A778B" w:rsidP="000B3A3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F77E92" w:rsidRPr="004A778B" w:rsidRDefault="00F77E92" w:rsidP="000B3A3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778B">
        <w:rPr>
          <w:rFonts w:ascii="Times New Roman" w:hAnsi="Times New Roman" w:cs="Times New Roman"/>
          <w:b/>
          <w:sz w:val="20"/>
          <w:szCs w:val="20"/>
        </w:rPr>
        <w:t>Corresponding</w:t>
      </w:r>
      <w:r w:rsidR="000B3A3D" w:rsidRPr="004A778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/>
          <w:sz w:val="20"/>
          <w:szCs w:val="20"/>
        </w:rPr>
        <w:t>author:</w:t>
      </w:r>
    </w:p>
    <w:p w:rsidR="00F77E92" w:rsidRPr="004A778B" w:rsidRDefault="00F77E92" w:rsidP="000B3A3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78B">
        <w:rPr>
          <w:rFonts w:ascii="Times New Roman" w:hAnsi="Times New Roman" w:cs="Times New Roman"/>
          <w:sz w:val="20"/>
          <w:szCs w:val="20"/>
        </w:rPr>
        <w:t>Dr.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Abraham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Jemberu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7E92" w:rsidRPr="004A778B" w:rsidRDefault="00F77E92" w:rsidP="000B3A3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A778B">
        <w:rPr>
          <w:rFonts w:ascii="Times New Roman" w:hAnsi="Times New Roman" w:cs="Times New Roman"/>
          <w:sz w:val="20"/>
          <w:szCs w:val="20"/>
        </w:rPr>
        <w:t>Mekelle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University,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College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Veterinary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Medicine,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Ethiopia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7E92" w:rsidRPr="004A778B" w:rsidRDefault="00F77E92" w:rsidP="000B3A3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78B">
        <w:rPr>
          <w:rFonts w:ascii="Times New Roman" w:hAnsi="Times New Roman" w:cs="Times New Roman"/>
          <w:sz w:val="20"/>
          <w:szCs w:val="20"/>
        </w:rPr>
        <w:t>P.O.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Box.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2084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7E92" w:rsidRPr="004A778B" w:rsidRDefault="00F77E92" w:rsidP="000B3A3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78B">
        <w:rPr>
          <w:rFonts w:ascii="Times New Roman" w:hAnsi="Times New Roman" w:cs="Times New Roman"/>
          <w:sz w:val="20"/>
          <w:szCs w:val="20"/>
        </w:rPr>
        <w:t>Telephone: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+251913215674</w:t>
      </w:r>
    </w:p>
    <w:p w:rsidR="00B135B9" w:rsidRPr="004A778B" w:rsidRDefault="00F77E92" w:rsidP="000B3A3D">
      <w:pPr>
        <w:snapToGrid w:val="0"/>
        <w:spacing w:after="0" w:line="240" w:lineRule="auto"/>
        <w:jc w:val="both"/>
        <w:rPr>
          <w:rStyle w:val="Hyperlink"/>
          <w:rFonts w:ascii="Times New Roman" w:hAnsi="Times New Roman" w:cs="Times New Roman"/>
          <w:sz w:val="20"/>
          <w:szCs w:val="20"/>
        </w:rPr>
      </w:pPr>
      <w:r w:rsidRPr="004A778B">
        <w:rPr>
          <w:rFonts w:ascii="Times New Roman" w:hAnsi="Times New Roman" w:cs="Times New Roman"/>
          <w:sz w:val="20"/>
          <w:szCs w:val="20"/>
        </w:rPr>
        <w:t>E-mail: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hyperlink r:id="rId42" w:history="1">
        <w:r w:rsidRPr="004A778B">
          <w:rPr>
            <w:rStyle w:val="Hyperlink"/>
            <w:rFonts w:ascii="Times New Roman" w:hAnsi="Times New Roman" w:cs="Times New Roman"/>
            <w:sz w:val="20"/>
            <w:szCs w:val="20"/>
          </w:rPr>
          <w:t>abrishjvmd@gmail.com</w:t>
        </w:r>
      </w:hyperlink>
      <w:bookmarkStart w:id="25" w:name="_Toc484535902"/>
    </w:p>
    <w:p w:rsidR="000B3A3D" w:rsidRDefault="000B3A3D" w:rsidP="000B3A3D">
      <w:pPr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sz w:val="20"/>
          <w:szCs w:val="20"/>
          <w:lang w:eastAsia="zh-CN"/>
        </w:rPr>
      </w:pPr>
    </w:p>
    <w:p w:rsidR="004A778B" w:rsidRPr="004A778B" w:rsidRDefault="004A778B" w:rsidP="000B3A3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691563" w:rsidRPr="004A778B" w:rsidRDefault="00E66EE0" w:rsidP="000B3A3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778B">
        <w:rPr>
          <w:rFonts w:ascii="Times New Roman" w:hAnsi="Times New Roman" w:cs="Times New Roman"/>
          <w:b/>
          <w:sz w:val="20"/>
          <w:szCs w:val="20"/>
        </w:rPr>
        <w:t>References</w:t>
      </w:r>
      <w:bookmarkEnd w:id="25"/>
    </w:p>
    <w:p w:rsidR="002D109B" w:rsidRPr="004A778B" w:rsidRDefault="002D109B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4A778B">
        <w:rPr>
          <w:rFonts w:ascii="Times New Roman" w:hAnsi="Times New Roman" w:cs="Times New Roman"/>
          <w:bCs/>
          <w:sz w:val="20"/>
          <w:szCs w:val="20"/>
        </w:rPr>
        <w:t>Abdillahi</w:t>
      </w:r>
      <w:proofErr w:type="spellEnd"/>
      <w:r w:rsidR="00264E89"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64E89" w:rsidRPr="004A778B">
        <w:rPr>
          <w:rFonts w:ascii="Times New Roman" w:hAnsi="Times New Roman" w:cs="Times New Roman"/>
          <w:bCs/>
          <w:sz w:val="20"/>
          <w:szCs w:val="20"/>
        </w:rPr>
        <w:t>A.</w:t>
      </w:r>
      <w:r w:rsidR="00254460"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54460" w:rsidRPr="004A778B">
        <w:rPr>
          <w:rFonts w:ascii="Times New Roman" w:hAnsi="Times New Roman" w:cs="Times New Roman"/>
          <w:bCs/>
          <w:sz w:val="20"/>
          <w:szCs w:val="20"/>
        </w:rPr>
        <w:t>Aboud</w:t>
      </w:r>
      <w:proofErr w:type="spellEnd"/>
      <w:r w:rsidR="00254460"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54460" w:rsidRPr="004A778B">
        <w:rPr>
          <w:rFonts w:ascii="Times New Roman" w:hAnsi="Times New Roman" w:cs="Times New Roman"/>
          <w:bCs/>
          <w:sz w:val="20"/>
          <w:szCs w:val="20"/>
        </w:rPr>
        <w:t>P</w:t>
      </w:r>
      <w:r w:rsidR="00264E89" w:rsidRPr="004A778B">
        <w:rPr>
          <w:rFonts w:ascii="Times New Roman" w:hAnsi="Times New Roman" w:cs="Times New Roman"/>
          <w:bCs/>
          <w:sz w:val="20"/>
          <w:szCs w:val="20"/>
        </w:rPr>
        <w:t>.</w:t>
      </w:r>
      <w:r w:rsidR="00254460"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54460" w:rsidRPr="004A778B">
        <w:rPr>
          <w:rFonts w:ascii="Times New Roman" w:hAnsi="Times New Roman" w:cs="Times New Roman"/>
          <w:bCs/>
          <w:sz w:val="20"/>
          <w:szCs w:val="20"/>
        </w:rPr>
        <w:t>Kisoyan</w:t>
      </w:r>
      <w:proofErr w:type="spellEnd"/>
      <w:r w:rsidR="00264E89"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64E89" w:rsidRPr="004A778B">
        <w:rPr>
          <w:rFonts w:ascii="Times New Roman" w:hAnsi="Times New Roman" w:cs="Times New Roman"/>
          <w:bCs/>
          <w:sz w:val="20"/>
          <w:szCs w:val="20"/>
        </w:rPr>
        <w:t>K</w:t>
      </w:r>
      <w:r w:rsidR="009C39AC" w:rsidRPr="004A778B">
        <w:rPr>
          <w:rFonts w:ascii="Times New Roman" w:hAnsi="Times New Roman" w:cs="Times New Roman"/>
          <w:bCs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sz w:val="20"/>
          <w:szCs w:val="20"/>
        </w:rPr>
        <w:t>Coppock</w:t>
      </w:r>
      <w:proofErr w:type="spellEnd"/>
      <w:r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D.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64E89" w:rsidRPr="004A778B">
        <w:rPr>
          <w:rFonts w:ascii="Times New Roman" w:hAnsi="Times New Roman" w:cs="Times New Roman"/>
          <w:bCs/>
          <w:sz w:val="20"/>
          <w:szCs w:val="20"/>
        </w:rPr>
        <w:t>L.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64E89" w:rsidRPr="004A778B">
        <w:rPr>
          <w:rFonts w:ascii="Times New Roman" w:hAnsi="Times New Roman" w:cs="Times New Roman"/>
          <w:bCs/>
          <w:sz w:val="20"/>
          <w:szCs w:val="20"/>
        </w:rPr>
        <w:t>(2005):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64E89" w:rsidRPr="004A778B">
        <w:rPr>
          <w:rFonts w:ascii="Times New Roman" w:hAnsi="Times New Roman" w:cs="Times New Roman"/>
          <w:bCs/>
          <w:sz w:val="20"/>
          <w:szCs w:val="20"/>
        </w:rPr>
        <w:t>Agro-Pastoralists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64E89" w:rsidRPr="004A778B">
        <w:rPr>
          <w:rFonts w:ascii="Times New Roman" w:hAnsi="Times New Roman" w:cs="Times New Roman"/>
          <w:bCs/>
          <w:sz w:val="20"/>
          <w:szCs w:val="20"/>
        </w:rPr>
        <w:t>w</w:t>
      </w:r>
      <w:r w:rsidRPr="004A778B">
        <w:rPr>
          <w:rFonts w:ascii="Times New Roman" w:hAnsi="Times New Roman" w:cs="Times New Roman"/>
          <w:bCs/>
          <w:sz w:val="20"/>
          <w:szCs w:val="20"/>
        </w:rPr>
        <w:t>rath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for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P.</w:t>
      </w:r>
      <w:r w:rsidR="000B3A3D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juliflora</w:t>
      </w:r>
      <w:proofErr w:type="spellEnd"/>
      <w:r w:rsidR="000B3A3D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264E89" w:rsidRPr="004A778B">
        <w:rPr>
          <w:rFonts w:ascii="Times New Roman" w:hAnsi="Times New Roman" w:cs="Times New Roman"/>
          <w:bCs/>
          <w:sz w:val="20"/>
          <w:szCs w:val="20"/>
        </w:rPr>
        <w:t>Tree.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Case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II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sz w:val="20"/>
          <w:szCs w:val="20"/>
        </w:rPr>
        <w:t>Chamus</w:t>
      </w:r>
      <w:proofErr w:type="spellEnd"/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sz w:val="20"/>
          <w:szCs w:val="20"/>
        </w:rPr>
        <w:t>Baringo</w:t>
      </w:r>
      <w:proofErr w:type="spellEnd"/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District.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Pastoral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risk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Management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project,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Kenya.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EC1810" w:rsidRPr="004A778B" w:rsidRDefault="00EC1810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A778B">
        <w:rPr>
          <w:rFonts w:ascii="Times New Roman" w:hAnsi="Times New Roman" w:cs="Times New Roman"/>
          <w:bCs/>
          <w:sz w:val="20"/>
          <w:szCs w:val="20"/>
        </w:rPr>
        <w:t>Adkins,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W.</w:t>
      </w:r>
      <w:r w:rsidR="009708A1"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708A1" w:rsidRPr="004A778B">
        <w:rPr>
          <w:rFonts w:ascii="Times New Roman" w:hAnsi="Times New Roman" w:cs="Times New Roman"/>
          <w:bCs/>
          <w:sz w:val="20"/>
          <w:szCs w:val="20"/>
        </w:rPr>
        <w:t>S</w:t>
      </w:r>
      <w:r w:rsidRPr="004A778B">
        <w:rPr>
          <w:rFonts w:ascii="Times New Roman" w:hAnsi="Times New Roman" w:cs="Times New Roman"/>
          <w:bCs/>
          <w:sz w:val="20"/>
          <w:szCs w:val="20"/>
        </w:rPr>
        <w:t>.</w:t>
      </w:r>
      <w:r w:rsidR="009708A1"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708A1" w:rsidRPr="004A778B">
        <w:rPr>
          <w:rFonts w:ascii="Times New Roman" w:hAnsi="Times New Roman" w:cs="Times New Roman"/>
          <w:bCs/>
          <w:sz w:val="20"/>
          <w:szCs w:val="20"/>
        </w:rPr>
        <w:t>C</w:t>
      </w:r>
      <w:r w:rsidRPr="004A778B">
        <w:rPr>
          <w:rFonts w:ascii="Times New Roman" w:hAnsi="Times New Roman" w:cs="Times New Roman"/>
          <w:bCs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sz w:val="20"/>
          <w:szCs w:val="20"/>
        </w:rPr>
        <w:t>Navie</w:t>
      </w:r>
      <w:proofErr w:type="spellEnd"/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K.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sz w:val="20"/>
          <w:szCs w:val="20"/>
        </w:rPr>
        <w:t>Dhileepan</w:t>
      </w:r>
      <w:proofErr w:type="spellEnd"/>
      <w:r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708A1" w:rsidRPr="004A778B">
        <w:rPr>
          <w:rFonts w:ascii="Times New Roman" w:hAnsi="Times New Roman" w:cs="Times New Roman"/>
          <w:bCs/>
          <w:sz w:val="20"/>
          <w:szCs w:val="20"/>
        </w:rPr>
        <w:t>(2005):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sz w:val="20"/>
          <w:szCs w:val="20"/>
        </w:rPr>
        <w:t>Parthenium</w:t>
      </w:r>
      <w:proofErr w:type="spellEnd"/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weed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Australia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67785" w:rsidRPr="004A778B">
        <w:rPr>
          <w:rFonts w:ascii="Times New Roman" w:hAnsi="Times New Roman" w:cs="Times New Roman"/>
          <w:bCs/>
          <w:sz w:val="20"/>
          <w:szCs w:val="20"/>
        </w:rPr>
        <w:t>research.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67785" w:rsidRPr="004A778B">
        <w:rPr>
          <w:rFonts w:ascii="Times New Roman" w:hAnsi="Times New Roman" w:cs="Times New Roman"/>
          <w:bCs/>
          <w:sz w:val="20"/>
          <w:szCs w:val="20"/>
        </w:rPr>
        <w:t>Pp</w:t>
      </w:r>
      <w:r w:rsidRPr="004A778B">
        <w:rPr>
          <w:rFonts w:ascii="Times New Roman" w:hAnsi="Times New Roman" w:cs="Times New Roman"/>
          <w:bCs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143-146.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Proceeding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Second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International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Conference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sz w:val="20"/>
          <w:szCs w:val="20"/>
        </w:rPr>
        <w:t>Parthenium</w:t>
      </w:r>
      <w:proofErr w:type="spellEnd"/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Management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5-7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67785" w:rsidRPr="004A778B">
        <w:rPr>
          <w:rFonts w:ascii="Times New Roman" w:hAnsi="Times New Roman" w:cs="Times New Roman"/>
          <w:bCs/>
          <w:sz w:val="20"/>
          <w:szCs w:val="20"/>
        </w:rPr>
        <w:t>December,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67785" w:rsidRPr="004A778B">
        <w:rPr>
          <w:rFonts w:ascii="Times New Roman" w:hAnsi="Times New Roman" w:cs="Times New Roman"/>
          <w:bCs/>
          <w:sz w:val="20"/>
          <w:szCs w:val="20"/>
        </w:rPr>
        <w:t>2005</w:t>
      </w:r>
      <w:r w:rsidRPr="004A778B">
        <w:rPr>
          <w:rFonts w:ascii="Times New Roman" w:hAnsi="Times New Roman" w:cs="Times New Roman"/>
          <w:bCs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University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Agricultural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Science.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708A1" w:rsidRPr="004A778B">
        <w:rPr>
          <w:rFonts w:ascii="Times New Roman" w:hAnsi="Times New Roman" w:cs="Times New Roman"/>
          <w:bCs/>
          <w:sz w:val="20"/>
          <w:szCs w:val="20"/>
        </w:rPr>
        <w:t>Bangalore</w:t>
      </w:r>
      <w:r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India.</w:t>
      </w:r>
    </w:p>
    <w:p w:rsidR="00B67B1F" w:rsidRPr="004A778B" w:rsidRDefault="00B67B1F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4A778B">
        <w:rPr>
          <w:rFonts w:ascii="Times New Roman" w:hAnsi="Times New Roman" w:cs="Times New Roman"/>
          <w:sz w:val="20"/>
          <w:szCs w:val="20"/>
        </w:rPr>
        <w:t>Ahmed,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195CB0" w:rsidRPr="004A778B">
        <w:rPr>
          <w:rFonts w:ascii="Times New Roman" w:hAnsi="Times New Roman" w:cs="Times New Roman"/>
          <w:sz w:val="20"/>
          <w:szCs w:val="20"/>
        </w:rPr>
        <w:t>M.,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95CB0" w:rsidRPr="004A778B">
        <w:rPr>
          <w:rFonts w:ascii="Times New Roman" w:hAnsi="Times New Roman" w:cs="Times New Roman"/>
          <w:sz w:val="20"/>
          <w:szCs w:val="20"/>
        </w:rPr>
        <w:t>Ashraf</w:t>
      </w:r>
      <w:proofErr w:type="spellEnd"/>
      <w:r w:rsidR="00195CB0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195CB0" w:rsidRPr="004A778B">
        <w:rPr>
          <w:rFonts w:ascii="Times New Roman" w:hAnsi="Times New Roman" w:cs="Times New Roman"/>
          <w:sz w:val="20"/>
          <w:szCs w:val="20"/>
        </w:rPr>
        <w:t>M.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195CB0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25893" w:rsidRPr="004A778B">
        <w:rPr>
          <w:rFonts w:ascii="Times New Roman" w:hAnsi="Times New Roman" w:cs="Times New Roman"/>
          <w:sz w:val="20"/>
          <w:szCs w:val="20"/>
        </w:rPr>
        <w:t>Akbar,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25893" w:rsidRPr="004A778B">
        <w:rPr>
          <w:rFonts w:ascii="Times New Roman" w:hAnsi="Times New Roman" w:cs="Times New Roman"/>
          <w:sz w:val="20"/>
          <w:szCs w:val="20"/>
        </w:rPr>
        <w:t>G.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25893" w:rsidRPr="004A778B">
        <w:rPr>
          <w:rFonts w:ascii="Times New Roman" w:hAnsi="Times New Roman" w:cs="Times New Roman"/>
          <w:sz w:val="20"/>
          <w:szCs w:val="20"/>
        </w:rPr>
        <w:t>(1989):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Poisonous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A06D4" w:rsidRPr="004A778B">
        <w:rPr>
          <w:rFonts w:ascii="Times New Roman" w:hAnsi="Times New Roman" w:cs="Times New Roman"/>
          <w:sz w:val="20"/>
          <w:szCs w:val="20"/>
        </w:rPr>
        <w:t>injurious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A06D4" w:rsidRPr="004A778B">
        <w:rPr>
          <w:rFonts w:ascii="Times New Roman" w:hAnsi="Times New Roman" w:cs="Times New Roman"/>
          <w:sz w:val="20"/>
          <w:szCs w:val="20"/>
        </w:rPr>
        <w:t>range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</w:t>
      </w:r>
      <w:r w:rsidR="00C25893" w:rsidRPr="004A778B">
        <w:rPr>
          <w:rFonts w:ascii="Times New Roman" w:hAnsi="Times New Roman" w:cs="Times New Roman"/>
          <w:sz w:val="20"/>
          <w:szCs w:val="20"/>
        </w:rPr>
        <w:t>akistan.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A4369" w:rsidRPr="004A778B">
        <w:rPr>
          <w:rFonts w:ascii="Times New Roman" w:hAnsi="Times New Roman" w:cs="Times New Roman"/>
          <w:i/>
          <w:sz w:val="20"/>
          <w:szCs w:val="20"/>
        </w:rPr>
        <w:t>Progressive</w:t>
      </w:r>
      <w:r w:rsidR="000B3A3D" w:rsidRPr="004A778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A4369" w:rsidRPr="004A778B">
        <w:rPr>
          <w:rFonts w:ascii="Times New Roman" w:hAnsi="Times New Roman" w:cs="Times New Roman"/>
          <w:i/>
          <w:sz w:val="20"/>
          <w:szCs w:val="20"/>
        </w:rPr>
        <w:t>Farming</w:t>
      </w:r>
      <w:r w:rsidR="009C48D2" w:rsidRPr="004A778B">
        <w:rPr>
          <w:rFonts w:ascii="Times New Roman" w:hAnsi="Times New Roman" w:cs="Times New Roman"/>
          <w:i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9C48D2" w:rsidRPr="004A778B">
        <w:rPr>
          <w:rFonts w:ascii="Times New Roman" w:hAnsi="Times New Roman" w:cs="Times New Roman"/>
          <w:sz w:val="20"/>
          <w:szCs w:val="20"/>
        </w:rPr>
        <w:t>9</w:t>
      </w:r>
      <w:r w:rsidR="00C25893" w:rsidRPr="004A778B">
        <w:rPr>
          <w:rFonts w:ascii="Times New Roman" w:hAnsi="Times New Roman" w:cs="Times New Roman"/>
          <w:sz w:val="20"/>
          <w:szCs w:val="20"/>
        </w:rPr>
        <w:t>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A40779" w:rsidRPr="004A778B">
        <w:rPr>
          <w:rFonts w:ascii="Times New Roman" w:hAnsi="Times New Roman" w:cs="Times New Roman"/>
          <w:sz w:val="20"/>
          <w:szCs w:val="20"/>
        </w:rPr>
        <w:t>41-</w:t>
      </w:r>
      <w:r w:rsidRPr="004A778B">
        <w:rPr>
          <w:rFonts w:ascii="Times New Roman" w:hAnsi="Times New Roman" w:cs="Times New Roman"/>
          <w:sz w:val="20"/>
          <w:szCs w:val="20"/>
        </w:rPr>
        <w:t>44.</w:t>
      </w:r>
    </w:p>
    <w:p w:rsidR="00691563" w:rsidRPr="004A778B" w:rsidRDefault="00691563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A778B">
        <w:rPr>
          <w:rFonts w:ascii="Times New Roman" w:hAnsi="Times New Roman" w:cs="Times New Roman"/>
          <w:iCs/>
          <w:sz w:val="20"/>
          <w:szCs w:val="20"/>
        </w:rPr>
        <w:t>Bernal</w:t>
      </w:r>
      <w:r w:rsidR="0004794C" w:rsidRPr="004A778B">
        <w:rPr>
          <w:rFonts w:ascii="Times New Roman" w:hAnsi="Times New Roman" w:cs="Times New Roman"/>
          <w:i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R</w:t>
      </w:r>
      <w:r w:rsidR="0004794C" w:rsidRPr="004A778B">
        <w:rPr>
          <w:rFonts w:ascii="Times New Roman" w:hAnsi="Times New Roman" w:cs="Times New Roman"/>
          <w:iCs/>
          <w:sz w:val="20"/>
          <w:szCs w:val="20"/>
        </w:rPr>
        <w:t>.</w:t>
      </w:r>
      <w:r w:rsidRPr="004A778B">
        <w:rPr>
          <w:rFonts w:ascii="Times New Roman" w:hAnsi="Times New Roman" w:cs="Times New Roman"/>
          <w:i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04794C" w:rsidRPr="004A778B">
        <w:rPr>
          <w:rFonts w:ascii="Times New Roman" w:hAnsi="Times New Roman" w:cs="Times New Roman"/>
          <w:iCs/>
          <w:sz w:val="20"/>
          <w:szCs w:val="20"/>
        </w:rPr>
        <w:t>Galeano</w:t>
      </w:r>
      <w:proofErr w:type="spellEnd"/>
      <w:r w:rsidR="0004794C" w:rsidRPr="004A778B">
        <w:rPr>
          <w:rFonts w:ascii="Times New Roman" w:hAnsi="Times New Roman" w:cs="Times New Roman"/>
          <w:i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4794C" w:rsidRPr="004A778B">
        <w:rPr>
          <w:rFonts w:ascii="Times New Roman" w:hAnsi="Times New Roman" w:cs="Times New Roman"/>
          <w:iCs/>
          <w:sz w:val="20"/>
          <w:szCs w:val="20"/>
        </w:rPr>
        <w:t>Z.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95CB0" w:rsidRPr="004A778B">
        <w:rPr>
          <w:rFonts w:ascii="Times New Roman" w:hAnsi="Times New Roman" w:cs="Times New Roman"/>
          <w:i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Cordero</w:t>
      </w:r>
      <w:r w:rsidR="0004794C" w:rsidRPr="004A778B">
        <w:rPr>
          <w:rFonts w:ascii="Times New Roman" w:hAnsi="Times New Roman" w:cs="Times New Roman"/>
          <w:i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M.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4794C" w:rsidRPr="004A778B">
        <w:rPr>
          <w:rFonts w:ascii="Times New Roman" w:hAnsi="Times New Roman" w:cs="Times New Roman"/>
          <w:iCs/>
          <w:sz w:val="20"/>
          <w:szCs w:val="20"/>
        </w:rPr>
        <w:t>(2006):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04794C" w:rsidRPr="004A778B">
        <w:rPr>
          <w:rFonts w:ascii="Times New Roman" w:hAnsi="Times New Roman" w:cs="Times New Roman"/>
          <w:iCs/>
          <w:sz w:val="20"/>
          <w:szCs w:val="20"/>
        </w:rPr>
        <w:t>Diccionario</w:t>
      </w:r>
      <w:proofErr w:type="spellEnd"/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Cs/>
          <w:sz w:val="20"/>
          <w:szCs w:val="20"/>
        </w:rPr>
        <w:t>denombres</w:t>
      </w:r>
      <w:proofErr w:type="spellEnd"/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A67785" w:rsidRPr="004A778B">
        <w:rPr>
          <w:rFonts w:ascii="Times New Roman" w:hAnsi="Times New Roman" w:cs="Times New Roman"/>
          <w:iCs/>
          <w:sz w:val="20"/>
          <w:szCs w:val="20"/>
        </w:rPr>
        <w:t>communes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4794C" w:rsidRPr="004A778B">
        <w:rPr>
          <w:rFonts w:ascii="Times New Roman" w:hAnsi="Times New Roman" w:cs="Times New Roman"/>
          <w:iCs/>
          <w:sz w:val="20"/>
          <w:szCs w:val="20"/>
        </w:rPr>
        <w:t>de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04794C" w:rsidRPr="004A778B">
        <w:rPr>
          <w:rFonts w:ascii="Times New Roman" w:hAnsi="Times New Roman" w:cs="Times New Roman"/>
          <w:iCs/>
          <w:sz w:val="20"/>
          <w:szCs w:val="20"/>
        </w:rPr>
        <w:t>lasplantasde</w:t>
      </w:r>
      <w:proofErr w:type="spellEnd"/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B169D2" w:rsidRPr="004A778B">
        <w:rPr>
          <w:rFonts w:ascii="Times New Roman" w:hAnsi="Times New Roman" w:cs="Times New Roman"/>
          <w:iCs/>
          <w:sz w:val="20"/>
          <w:szCs w:val="20"/>
        </w:rPr>
        <w:t>Colombia.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Cs/>
          <w:sz w:val="20"/>
          <w:szCs w:val="20"/>
        </w:rPr>
        <w:t>Versiónen</w:t>
      </w:r>
      <w:proofErr w:type="spellEnd"/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Cs/>
          <w:sz w:val="20"/>
          <w:szCs w:val="20"/>
        </w:rPr>
        <w:t>línea</w:t>
      </w:r>
      <w:proofErr w:type="spellEnd"/>
      <w:r w:rsidRPr="004A778B">
        <w:rPr>
          <w:rFonts w:ascii="Times New Roman" w:hAnsi="Times New Roman" w:cs="Times New Roman"/>
          <w:iCs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Cs/>
          <w:sz w:val="20"/>
          <w:szCs w:val="20"/>
        </w:rPr>
        <w:t>Instituto</w:t>
      </w:r>
      <w:proofErr w:type="spellEnd"/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de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Cs/>
          <w:sz w:val="20"/>
          <w:szCs w:val="20"/>
        </w:rPr>
        <w:t>Ciencias</w:t>
      </w:r>
      <w:proofErr w:type="spellEnd"/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Cs/>
          <w:sz w:val="20"/>
          <w:szCs w:val="20"/>
        </w:rPr>
        <w:t>Naturales</w:t>
      </w:r>
      <w:proofErr w:type="spellEnd"/>
      <w:r w:rsidRPr="004A778B">
        <w:rPr>
          <w:rFonts w:ascii="Times New Roman" w:hAnsi="Times New Roman" w:cs="Times New Roman"/>
          <w:i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C0D7A" w:rsidRPr="004A778B">
        <w:rPr>
          <w:rFonts w:ascii="Times New Roman" w:hAnsi="Times New Roman" w:cs="Times New Roman"/>
          <w:iCs/>
          <w:sz w:val="20"/>
          <w:szCs w:val="20"/>
        </w:rPr>
        <w:t>Universidad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C0D7A" w:rsidRPr="004A778B">
        <w:rPr>
          <w:rFonts w:ascii="Times New Roman" w:hAnsi="Times New Roman" w:cs="Times New Roman"/>
          <w:iCs/>
          <w:sz w:val="20"/>
          <w:szCs w:val="20"/>
        </w:rPr>
        <w:t>National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de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C</w:t>
      </w:r>
      <w:r w:rsidR="0004794C" w:rsidRPr="004A778B">
        <w:rPr>
          <w:rFonts w:ascii="Times New Roman" w:hAnsi="Times New Roman" w:cs="Times New Roman"/>
          <w:iCs/>
          <w:sz w:val="20"/>
          <w:szCs w:val="20"/>
        </w:rPr>
        <w:t>olombia,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4794C" w:rsidRPr="004A778B">
        <w:rPr>
          <w:rFonts w:ascii="Times New Roman" w:hAnsi="Times New Roman" w:cs="Times New Roman"/>
          <w:iCs/>
          <w:sz w:val="20"/>
          <w:szCs w:val="20"/>
        </w:rPr>
        <w:t>Bogotá,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4794C" w:rsidRPr="004A778B">
        <w:rPr>
          <w:rFonts w:ascii="Times New Roman" w:hAnsi="Times New Roman" w:cs="Times New Roman"/>
          <w:iCs/>
          <w:sz w:val="20"/>
          <w:szCs w:val="20"/>
        </w:rPr>
        <w:t>Colombia.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87762C" w:rsidRPr="004A778B" w:rsidRDefault="00EF0140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A778B">
        <w:rPr>
          <w:rFonts w:ascii="Times New Roman" w:hAnsi="Times New Roman" w:cs="Times New Roman"/>
          <w:sz w:val="20"/>
          <w:szCs w:val="20"/>
        </w:rPr>
        <w:t>Bhakta</w:t>
      </w:r>
      <w:proofErr w:type="spellEnd"/>
      <w:r w:rsidR="0004794C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</w:t>
      </w:r>
      <w:r w:rsidR="0004794C" w:rsidRPr="004A778B">
        <w:rPr>
          <w:rFonts w:ascii="Times New Roman" w:hAnsi="Times New Roman" w:cs="Times New Roman"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195CB0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794C" w:rsidRPr="004A778B">
        <w:rPr>
          <w:rFonts w:ascii="Times New Roman" w:hAnsi="Times New Roman" w:cs="Times New Roman"/>
          <w:sz w:val="20"/>
          <w:szCs w:val="20"/>
        </w:rPr>
        <w:t>Ganjewala</w:t>
      </w:r>
      <w:proofErr w:type="spellEnd"/>
      <w:r w:rsidR="0004794C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4794C" w:rsidRPr="004A778B">
        <w:rPr>
          <w:rFonts w:ascii="Times New Roman" w:hAnsi="Times New Roman" w:cs="Times New Roman"/>
          <w:sz w:val="20"/>
          <w:szCs w:val="20"/>
        </w:rPr>
        <w:t>D.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4794C" w:rsidRPr="004A778B">
        <w:rPr>
          <w:rFonts w:ascii="Times New Roman" w:hAnsi="Times New Roman" w:cs="Times New Roman"/>
          <w:sz w:val="20"/>
          <w:szCs w:val="20"/>
        </w:rPr>
        <w:t>(2009):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Effect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Leaf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Positions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Total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191B" w:rsidRPr="004A778B">
        <w:rPr>
          <w:rFonts w:ascii="Times New Roman" w:hAnsi="Times New Roman" w:cs="Times New Roman"/>
          <w:sz w:val="20"/>
          <w:szCs w:val="20"/>
        </w:rPr>
        <w:t>Phenolic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Flavonoids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Proantho-Cyanidins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Content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Antioxidant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Activities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169D2" w:rsidRPr="004A778B">
        <w:rPr>
          <w:rFonts w:ascii="Times New Roman" w:hAnsi="Times New Roman" w:cs="Times New Roman"/>
          <w:i/>
          <w:iCs/>
          <w:sz w:val="20"/>
          <w:szCs w:val="20"/>
        </w:rPr>
        <w:t>Lantana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B169D2" w:rsidRPr="004A778B">
        <w:rPr>
          <w:rFonts w:ascii="Times New Roman" w:hAnsi="Times New Roman" w:cs="Times New Roman"/>
          <w:i/>
          <w:iCs/>
          <w:sz w:val="20"/>
          <w:szCs w:val="20"/>
        </w:rPr>
        <w:t>Camara</w:t>
      </w:r>
      <w:proofErr w:type="spellEnd"/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169D2" w:rsidRPr="004A778B">
        <w:rPr>
          <w:rFonts w:ascii="Times New Roman" w:hAnsi="Times New Roman" w:cs="Times New Roman"/>
          <w:iCs/>
          <w:sz w:val="20"/>
          <w:szCs w:val="20"/>
        </w:rPr>
        <w:t>(L</w:t>
      </w:r>
      <w:r w:rsidRPr="004A778B">
        <w:rPr>
          <w:rFonts w:ascii="Times New Roman" w:hAnsi="Times New Roman" w:cs="Times New Roman"/>
          <w:iCs/>
          <w:sz w:val="20"/>
          <w:szCs w:val="20"/>
        </w:rPr>
        <w:t>)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VIT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University,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India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sz w:val="20"/>
          <w:szCs w:val="20"/>
        </w:rPr>
        <w:t>School</w:t>
      </w:r>
      <w:r w:rsidR="000B3A3D" w:rsidRPr="004A778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sz w:val="20"/>
          <w:szCs w:val="20"/>
        </w:rPr>
        <w:t>Biotechnology,</w:t>
      </w:r>
      <w:r w:rsidR="000B3A3D" w:rsidRPr="004A778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sz w:val="20"/>
          <w:szCs w:val="20"/>
        </w:rPr>
        <w:t>Chemi</w:t>
      </w:r>
      <w:r w:rsidR="0004794C" w:rsidRPr="004A778B">
        <w:rPr>
          <w:rFonts w:ascii="Times New Roman" w:hAnsi="Times New Roman" w:cs="Times New Roman"/>
          <w:i/>
          <w:sz w:val="20"/>
          <w:szCs w:val="20"/>
        </w:rPr>
        <w:t>cal</w:t>
      </w:r>
      <w:r w:rsidR="000B3A3D" w:rsidRPr="004A778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4794C" w:rsidRPr="004A778B">
        <w:rPr>
          <w:rFonts w:ascii="Times New Roman" w:hAnsi="Times New Roman" w:cs="Times New Roman"/>
          <w:i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4794C" w:rsidRPr="004A778B">
        <w:rPr>
          <w:rFonts w:ascii="Times New Roman" w:hAnsi="Times New Roman" w:cs="Times New Roman"/>
          <w:i/>
          <w:sz w:val="20"/>
          <w:szCs w:val="20"/>
        </w:rPr>
        <w:t>Biomedical</w:t>
      </w:r>
      <w:r w:rsidR="000B3A3D" w:rsidRPr="004A778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4794C" w:rsidRPr="004A778B">
        <w:rPr>
          <w:rFonts w:ascii="Times New Roman" w:hAnsi="Times New Roman" w:cs="Times New Roman"/>
          <w:i/>
          <w:sz w:val="20"/>
          <w:szCs w:val="20"/>
        </w:rPr>
        <w:t>Engineering,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4794C" w:rsidRPr="004A778B">
        <w:rPr>
          <w:rFonts w:ascii="Times New Roman" w:hAnsi="Times New Roman" w:cs="Times New Roman"/>
          <w:sz w:val="20"/>
          <w:szCs w:val="20"/>
        </w:rPr>
        <w:t>1</w:t>
      </w:r>
      <w:r w:rsidRPr="004A778B">
        <w:rPr>
          <w:rFonts w:ascii="Times New Roman" w:hAnsi="Times New Roman" w:cs="Times New Roman"/>
          <w:sz w:val="20"/>
          <w:szCs w:val="20"/>
        </w:rPr>
        <w:t>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363-369.</w:t>
      </w:r>
    </w:p>
    <w:p w:rsidR="0087762C" w:rsidRPr="004A778B" w:rsidRDefault="0087762C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A778B">
        <w:rPr>
          <w:rFonts w:ascii="Times New Roman" w:hAnsi="Times New Roman" w:cs="Times New Roman"/>
          <w:sz w:val="20"/>
          <w:szCs w:val="20"/>
        </w:rPr>
        <w:t>Binggeli</w:t>
      </w:r>
      <w:proofErr w:type="spellEnd"/>
      <w:r w:rsidR="00961573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</w:t>
      </w:r>
      <w:r w:rsidR="00961573" w:rsidRPr="004A778B">
        <w:rPr>
          <w:rFonts w:ascii="Times New Roman" w:hAnsi="Times New Roman" w:cs="Times New Roman"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4649D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649D" w:rsidRPr="004A778B">
        <w:rPr>
          <w:rFonts w:ascii="Times New Roman" w:hAnsi="Times New Roman" w:cs="Times New Roman"/>
          <w:sz w:val="20"/>
          <w:szCs w:val="20"/>
        </w:rPr>
        <w:t>Desalegn</w:t>
      </w:r>
      <w:proofErr w:type="spellEnd"/>
      <w:r w:rsidR="00961573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961573" w:rsidRPr="004A778B">
        <w:rPr>
          <w:rFonts w:ascii="Times New Roman" w:hAnsi="Times New Roman" w:cs="Times New Roman"/>
          <w:sz w:val="20"/>
          <w:szCs w:val="20"/>
        </w:rPr>
        <w:t>D.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961573" w:rsidRPr="004A778B">
        <w:rPr>
          <w:rFonts w:ascii="Times New Roman" w:hAnsi="Times New Roman" w:cs="Times New Roman"/>
          <w:sz w:val="20"/>
          <w:szCs w:val="20"/>
        </w:rPr>
        <w:t>(</w:t>
      </w:r>
      <w:r w:rsidR="0004794C" w:rsidRPr="004A778B">
        <w:rPr>
          <w:rFonts w:ascii="Times New Roman" w:hAnsi="Times New Roman" w:cs="Times New Roman"/>
          <w:sz w:val="20"/>
          <w:szCs w:val="20"/>
        </w:rPr>
        <w:t>2002):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4794C" w:rsidRPr="004A778B">
        <w:rPr>
          <w:rFonts w:ascii="Times New Roman" w:hAnsi="Times New Roman" w:cs="Times New Roman"/>
          <w:i/>
          <w:iCs/>
          <w:sz w:val="20"/>
          <w:szCs w:val="20"/>
        </w:rPr>
        <w:t>Lantana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/>
          <w:iCs/>
          <w:sz w:val="20"/>
          <w:szCs w:val="20"/>
        </w:rPr>
        <w:t>camara</w:t>
      </w:r>
      <w:proofErr w:type="spellEnd"/>
      <w:r w:rsidR="00B169D2" w:rsidRPr="004A778B">
        <w:rPr>
          <w:rFonts w:ascii="Times New Roman" w:hAnsi="Times New Roman" w:cs="Times New Roman"/>
          <w:sz w:val="20"/>
          <w:szCs w:val="20"/>
        </w:rPr>
        <w:t>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169D2"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169D2" w:rsidRPr="004A778B">
        <w:rPr>
          <w:rFonts w:ascii="Times New Roman" w:hAnsi="Times New Roman" w:cs="Times New Roman"/>
          <w:sz w:val="20"/>
          <w:szCs w:val="20"/>
        </w:rPr>
        <w:t>invasive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169D2" w:rsidRPr="004A778B">
        <w:rPr>
          <w:rFonts w:ascii="Times New Roman" w:hAnsi="Times New Roman" w:cs="Times New Roman"/>
          <w:sz w:val="20"/>
          <w:szCs w:val="20"/>
        </w:rPr>
        <w:t>shrub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169D2" w:rsidRPr="004A778B">
        <w:rPr>
          <w:rFonts w:ascii="Times New Roman" w:hAnsi="Times New Roman" w:cs="Times New Roman"/>
          <w:sz w:val="20"/>
          <w:szCs w:val="20"/>
        </w:rPr>
        <w:t>that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169D2" w:rsidRPr="004A778B">
        <w:rPr>
          <w:rFonts w:ascii="Times New Roman" w:hAnsi="Times New Roman" w:cs="Times New Roman"/>
          <w:sz w:val="20"/>
          <w:szCs w:val="20"/>
        </w:rPr>
        <w:t>threatens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169D2"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169D2" w:rsidRPr="004A778B">
        <w:rPr>
          <w:rFonts w:ascii="Times New Roman" w:hAnsi="Times New Roman" w:cs="Times New Roman"/>
          <w:sz w:val="20"/>
          <w:szCs w:val="20"/>
        </w:rPr>
        <w:lastRenderedPageBreak/>
        <w:t>drive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169D2" w:rsidRPr="004A778B">
        <w:rPr>
          <w:rFonts w:ascii="Times New Roman" w:hAnsi="Times New Roman" w:cs="Times New Roman"/>
          <w:sz w:val="20"/>
          <w:szCs w:val="20"/>
        </w:rPr>
        <w:t>people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169D2" w:rsidRPr="004A778B">
        <w:rPr>
          <w:rFonts w:ascii="Times New Roman" w:hAnsi="Times New Roman" w:cs="Times New Roman"/>
          <w:sz w:val="20"/>
          <w:szCs w:val="20"/>
        </w:rPr>
        <w:t>out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169D2"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169D2" w:rsidRPr="004A778B">
        <w:rPr>
          <w:rFonts w:ascii="Times New Roman" w:hAnsi="Times New Roman" w:cs="Times New Roman"/>
          <w:sz w:val="20"/>
          <w:szCs w:val="20"/>
        </w:rPr>
        <w:t>their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169D2" w:rsidRPr="004A778B">
        <w:rPr>
          <w:rFonts w:ascii="Times New Roman" w:hAnsi="Times New Roman" w:cs="Times New Roman"/>
          <w:sz w:val="20"/>
          <w:szCs w:val="20"/>
        </w:rPr>
        <w:t>l</w:t>
      </w:r>
      <w:r w:rsidRPr="004A778B">
        <w:rPr>
          <w:rFonts w:ascii="Times New Roman" w:hAnsi="Times New Roman" w:cs="Times New Roman"/>
          <w:sz w:val="20"/>
          <w:szCs w:val="20"/>
        </w:rPr>
        <w:t>and.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Wildl</w:t>
      </w:r>
      <w:r w:rsidR="00B169D2" w:rsidRPr="004A778B">
        <w:rPr>
          <w:rFonts w:ascii="Times New Roman" w:hAnsi="Times New Roman" w:cs="Times New Roman"/>
          <w:sz w:val="20"/>
          <w:szCs w:val="20"/>
        </w:rPr>
        <w:t>ife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169D2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169D2" w:rsidRPr="004A778B">
        <w:rPr>
          <w:rFonts w:ascii="Times New Roman" w:hAnsi="Times New Roman" w:cs="Times New Roman"/>
          <w:sz w:val="20"/>
          <w:szCs w:val="20"/>
        </w:rPr>
        <w:t>Natural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169D2" w:rsidRPr="004A778B">
        <w:rPr>
          <w:rFonts w:ascii="Times New Roman" w:hAnsi="Times New Roman" w:cs="Times New Roman"/>
          <w:sz w:val="20"/>
          <w:szCs w:val="20"/>
        </w:rPr>
        <w:t>History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169D2" w:rsidRPr="004A778B">
        <w:rPr>
          <w:rFonts w:ascii="Times New Roman" w:hAnsi="Times New Roman" w:cs="Times New Roman"/>
          <w:sz w:val="20"/>
          <w:szCs w:val="20"/>
        </w:rPr>
        <w:t>Society,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April-June,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01878" w:rsidRPr="004A778B">
        <w:rPr>
          <w:rFonts w:ascii="Times New Roman" w:hAnsi="Times New Roman" w:cs="Times New Roman"/>
          <w:sz w:val="20"/>
          <w:szCs w:val="20"/>
        </w:rPr>
        <w:t>pp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4-6.</w:t>
      </w:r>
    </w:p>
    <w:p w:rsidR="0031742B" w:rsidRPr="004A778B" w:rsidRDefault="003015B6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A778B">
        <w:rPr>
          <w:rFonts w:ascii="Times New Roman" w:hAnsi="Times New Roman" w:cs="Times New Roman"/>
          <w:iCs/>
          <w:sz w:val="20"/>
          <w:szCs w:val="20"/>
        </w:rPr>
        <w:t>Burrows,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G.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31742B" w:rsidRPr="004A778B">
        <w:rPr>
          <w:rFonts w:ascii="Times New Roman" w:hAnsi="Times New Roman" w:cs="Times New Roman"/>
          <w:i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31742B" w:rsidRPr="004A778B">
        <w:rPr>
          <w:rFonts w:ascii="Times New Roman" w:hAnsi="Times New Roman" w:cs="Times New Roman"/>
          <w:iCs/>
          <w:sz w:val="20"/>
          <w:szCs w:val="20"/>
        </w:rPr>
        <w:t>Tyrl</w:t>
      </w:r>
      <w:proofErr w:type="spellEnd"/>
      <w:r w:rsidR="0031742B" w:rsidRPr="004A778B">
        <w:rPr>
          <w:rFonts w:ascii="Times New Roman" w:hAnsi="Times New Roman" w:cs="Times New Roman"/>
          <w:i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31742B" w:rsidRPr="004A778B">
        <w:rPr>
          <w:rFonts w:ascii="Times New Roman" w:hAnsi="Times New Roman" w:cs="Times New Roman"/>
          <w:iCs/>
          <w:sz w:val="20"/>
          <w:szCs w:val="20"/>
        </w:rPr>
        <w:t>R.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31742B" w:rsidRPr="004A778B">
        <w:rPr>
          <w:rFonts w:ascii="Times New Roman" w:hAnsi="Times New Roman" w:cs="Times New Roman"/>
          <w:iCs/>
          <w:sz w:val="20"/>
          <w:szCs w:val="20"/>
        </w:rPr>
        <w:t>(2001):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31742B" w:rsidRPr="004A778B">
        <w:rPr>
          <w:rFonts w:ascii="Times New Roman" w:hAnsi="Times New Roman" w:cs="Times New Roman"/>
          <w:iCs/>
          <w:sz w:val="20"/>
          <w:szCs w:val="20"/>
        </w:rPr>
        <w:t>Toxic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31742B" w:rsidRPr="004A778B">
        <w:rPr>
          <w:rFonts w:ascii="Times New Roman" w:hAnsi="Times New Roman" w:cs="Times New Roman"/>
          <w:iCs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31742B" w:rsidRPr="004A778B">
        <w:rPr>
          <w:rFonts w:ascii="Times New Roman" w:hAnsi="Times New Roman" w:cs="Times New Roman"/>
          <w:i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31742B" w:rsidRPr="004A778B">
        <w:rPr>
          <w:rFonts w:ascii="Times New Roman" w:hAnsi="Times New Roman" w:cs="Times New Roman"/>
          <w:iCs/>
          <w:sz w:val="20"/>
          <w:szCs w:val="20"/>
        </w:rPr>
        <w:t>North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31742B" w:rsidRPr="004A778B">
        <w:rPr>
          <w:rFonts w:ascii="Times New Roman" w:hAnsi="Times New Roman" w:cs="Times New Roman"/>
          <w:iCs/>
          <w:sz w:val="20"/>
          <w:szCs w:val="20"/>
        </w:rPr>
        <w:t>America.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31742B" w:rsidRPr="004A778B">
        <w:rPr>
          <w:rFonts w:ascii="Times New Roman" w:hAnsi="Times New Roman" w:cs="Times New Roman"/>
          <w:iCs/>
          <w:sz w:val="20"/>
          <w:szCs w:val="20"/>
        </w:rPr>
        <w:t>Ames: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31742B" w:rsidRPr="004A778B">
        <w:rPr>
          <w:rFonts w:ascii="Times New Roman" w:hAnsi="Times New Roman" w:cs="Times New Roman"/>
          <w:iCs/>
          <w:sz w:val="20"/>
          <w:szCs w:val="20"/>
        </w:rPr>
        <w:t>Iowa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31742B" w:rsidRPr="004A778B">
        <w:rPr>
          <w:rFonts w:ascii="Times New Roman" w:hAnsi="Times New Roman" w:cs="Times New Roman"/>
          <w:iCs/>
          <w:sz w:val="20"/>
          <w:szCs w:val="20"/>
        </w:rPr>
        <w:t>state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31742B" w:rsidRPr="004A778B">
        <w:rPr>
          <w:rFonts w:ascii="Times New Roman" w:hAnsi="Times New Roman" w:cs="Times New Roman"/>
          <w:iCs/>
          <w:sz w:val="20"/>
          <w:szCs w:val="20"/>
        </w:rPr>
        <w:t>university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31742B" w:rsidRPr="004A778B">
        <w:rPr>
          <w:rFonts w:ascii="Times New Roman" w:hAnsi="Times New Roman" w:cs="Times New Roman"/>
          <w:iCs/>
          <w:sz w:val="20"/>
          <w:szCs w:val="20"/>
        </w:rPr>
        <w:t>press.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10FEE" w:rsidRPr="004A778B">
        <w:rPr>
          <w:rFonts w:ascii="Times New Roman" w:hAnsi="Times New Roman" w:cs="Times New Roman"/>
          <w:i/>
          <w:iCs/>
          <w:sz w:val="20"/>
          <w:szCs w:val="20"/>
        </w:rPr>
        <w:t>Annuals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10FEE" w:rsidRPr="004A778B">
        <w:rPr>
          <w:rFonts w:ascii="Times New Roman" w:hAnsi="Times New Roman" w:cs="Times New Roman"/>
          <w:i/>
          <w:i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10FEE" w:rsidRPr="004A778B">
        <w:rPr>
          <w:rFonts w:ascii="Times New Roman" w:hAnsi="Times New Roman" w:cs="Times New Roman"/>
          <w:i/>
          <w:iCs/>
          <w:sz w:val="20"/>
          <w:szCs w:val="20"/>
        </w:rPr>
        <w:t>Botany</w:t>
      </w:r>
      <w:r w:rsidR="0064649D" w:rsidRPr="004A778B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64649D" w:rsidRPr="004A778B">
        <w:rPr>
          <w:rFonts w:ascii="Times New Roman" w:hAnsi="Times New Roman" w:cs="Times New Roman"/>
          <w:iCs/>
          <w:sz w:val="20"/>
          <w:szCs w:val="20"/>
        </w:rPr>
        <w:t>34</w:t>
      </w:r>
      <w:r w:rsidR="00510FEE" w:rsidRPr="004A778B">
        <w:rPr>
          <w:rFonts w:ascii="Times New Roman" w:hAnsi="Times New Roman" w:cs="Times New Roman"/>
          <w:iCs/>
          <w:sz w:val="20"/>
          <w:szCs w:val="20"/>
        </w:rPr>
        <w:t>: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510FEE" w:rsidRPr="004A778B">
        <w:rPr>
          <w:rFonts w:ascii="Times New Roman" w:hAnsi="Times New Roman" w:cs="Times New Roman"/>
          <w:iCs/>
          <w:sz w:val="20"/>
          <w:szCs w:val="20"/>
        </w:rPr>
        <w:t>57-162</w:t>
      </w:r>
      <w:r w:rsidR="0064649D" w:rsidRPr="004A778B">
        <w:rPr>
          <w:rFonts w:ascii="Times New Roman" w:hAnsi="Times New Roman" w:cs="Times New Roman"/>
          <w:iCs/>
          <w:sz w:val="20"/>
          <w:szCs w:val="20"/>
        </w:rPr>
        <w:t>.</w:t>
      </w:r>
    </w:p>
    <w:p w:rsidR="00260F46" w:rsidRPr="004A778B" w:rsidRDefault="0064649D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A778B">
        <w:rPr>
          <w:rFonts w:ascii="Times New Roman" w:hAnsi="Times New Roman" w:cs="Times New Roman"/>
          <w:iCs/>
          <w:sz w:val="20"/>
          <w:szCs w:val="20"/>
        </w:rPr>
        <w:t>Carter,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Susan,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Cs/>
          <w:sz w:val="20"/>
          <w:szCs w:val="20"/>
        </w:rPr>
        <w:t>Eggli</w:t>
      </w:r>
      <w:proofErr w:type="spellEnd"/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260F46" w:rsidRPr="004A778B">
        <w:rPr>
          <w:rFonts w:ascii="Times New Roman" w:hAnsi="Times New Roman" w:cs="Times New Roman"/>
          <w:iCs/>
          <w:sz w:val="20"/>
          <w:szCs w:val="20"/>
        </w:rPr>
        <w:t>Urs</w:t>
      </w:r>
      <w:proofErr w:type="spellEnd"/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260F46" w:rsidRPr="004A778B">
        <w:rPr>
          <w:rFonts w:ascii="Times New Roman" w:hAnsi="Times New Roman" w:cs="Times New Roman"/>
          <w:iCs/>
          <w:sz w:val="20"/>
          <w:szCs w:val="20"/>
        </w:rPr>
        <w:t>(1997):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260F46" w:rsidRPr="004A778B">
        <w:rPr>
          <w:rFonts w:ascii="Times New Roman" w:hAnsi="Times New Roman" w:cs="Times New Roman"/>
          <w:i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260F46" w:rsidRPr="004A778B">
        <w:rPr>
          <w:rFonts w:ascii="Times New Roman" w:hAnsi="Times New Roman" w:cs="Times New Roman"/>
          <w:iCs/>
          <w:sz w:val="20"/>
          <w:szCs w:val="20"/>
        </w:rPr>
        <w:t>CITES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260F46" w:rsidRPr="004A778B">
        <w:rPr>
          <w:rFonts w:ascii="Times New Roman" w:hAnsi="Times New Roman" w:cs="Times New Roman"/>
          <w:iCs/>
          <w:sz w:val="20"/>
          <w:szCs w:val="20"/>
        </w:rPr>
        <w:t>Checklist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260F46" w:rsidRPr="004A778B">
        <w:rPr>
          <w:rFonts w:ascii="Times New Roman" w:hAnsi="Times New Roman" w:cs="Times New Roman"/>
          <w:i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260F46" w:rsidRPr="004A778B">
        <w:rPr>
          <w:rFonts w:ascii="Times New Roman" w:hAnsi="Times New Roman" w:cs="Times New Roman"/>
          <w:iCs/>
          <w:sz w:val="20"/>
          <w:szCs w:val="20"/>
        </w:rPr>
        <w:t>Succulent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260F46" w:rsidRPr="004A778B">
        <w:rPr>
          <w:rFonts w:ascii="Times New Roman" w:hAnsi="Times New Roman" w:cs="Times New Roman"/>
          <w:i/>
          <w:iCs/>
          <w:sz w:val="20"/>
          <w:szCs w:val="20"/>
        </w:rPr>
        <w:t>Euphorbia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9708A1" w:rsidRPr="004A778B">
        <w:rPr>
          <w:rFonts w:ascii="Times New Roman" w:hAnsi="Times New Roman" w:cs="Times New Roman"/>
          <w:iCs/>
          <w:sz w:val="20"/>
          <w:szCs w:val="20"/>
        </w:rPr>
        <w:t>Taxa</w:t>
      </w:r>
      <w:proofErr w:type="spellEnd"/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9708A1" w:rsidRPr="004A778B">
        <w:rPr>
          <w:rFonts w:ascii="Times New Roman" w:hAnsi="Times New Roman" w:cs="Times New Roman"/>
          <w:iCs/>
          <w:sz w:val="20"/>
          <w:szCs w:val="20"/>
        </w:rPr>
        <w:t>(</w:t>
      </w:r>
      <w:proofErr w:type="spellStart"/>
      <w:r w:rsidR="00260F46" w:rsidRPr="004A778B">
        <w:rPr>
          <w:rFonts w:ascii="Times New Roman" w:hAnsi="Times New Roman" w:cs="Times New Roman"/>
          <w:i/>
          <w:iCs/>
          <w:sz w:val="20"/>
          <w:szCs w:val="20"/>
        </w:rPr>
        <w:t>Euphorbiaceae</w:t>
      </w:r>
      <w:proofErr w:type="spellEnd"/>
      <w:r w:rsidR="00260F46" w:rsidRPr="004A778B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4A778B">
        <w:rPr>
          <w:rFonts w:ascii="Times New Roman" w:hAnsi="Times New Roman" w:cs="Times New Roman"/>
          <w:iCs/>
          <w:sz w:val="20"/>
          <w:szCs w:val="20"/>
        </w:rPr>
        <w:t>.</w:t>
      </w:r>
    </w:p>
    <w:p w:rsidR="00EC1810" w:rsidRPr="004A778B" w:rsidRDefault="009708A1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A778B">
        <w:rPr>
          <w:rFonts w:ascii="Times New Roman" w:hAnsi="Times New Roman" w:cs="Times New Roman"/>
          <w:iCs/>
          <w:sz w:val="20"/>
          <w:szCs w:val="20"/>
        </w:rPr>
        <w:t>Chippendale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Panetta,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1994):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i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iCs/>
          <w:sz w:val="20"/>
          <w:szCs w:val="20"/>
        </w:rPr>
        <w:t>costs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i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EC1810" w:rsidRPr="004A778B">
        <w:rPr>
          <w:rFonts w:ascii="Times New Roman" w:hAnsi="Times New Roman" w:cs="Times New Roman"/>
          <w:iCs/>
          <w:sz w:val="20"/>
          <w:szCs w:val="20"/>
        </w:rPr>
        <w:t>parthenium</w:t>
      </w:r>
      <w:proofErr w:type="spellEnd"/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iCs/>
          <w:sz w:val="20"/>
          <w:szCs w:val="20"/>
        </w:rPr>
        <w:t>weed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i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iCs/>
          <w:sz w:val="20"/>
          <w:szCs w:val="20"/>
        </w:rPr>
        <w:t>Queensland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iCs/>
          <w:sz w:val="20"/>
          <w:szCs w:val="20"/>
        </w:rPr>
        <w:t>cattle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iCs/>
          <w:sz w:val="20"/>
          <w:szCs w:val="20"/>
        </w:rPr>
        <w:t>industry.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i/>
          <w:iCs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i/>
          <w:iCs/>
          <w:sz w:val="20"/>
          <w:szCs w:val="20"/>
        </w:rPr>
        <w:t>Protection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i/>
          <w:iCs/>
          <w:sz w:val="20"/>
          <w:szCs w:val="20"/>
        </w:rPr>
        <w:t>Quarterly,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i/>
          <w:iCs/>
          <w:sz w:val="20"/>
          <w:szCs w:val="20"/>
        </w:rPr>
        <w:t>9: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i/>
          <w:iCs/>
          <w:sz w:val="20"/>
          <w:szCs w:val="20"/>
        </w:rPr>
        <w:t>73-76.</w:t>
      </w:r>
    </w:p>
    <w:p w:rsidR="002E1B55" w:rsidRPr="004A778B" w:rsidRDefault="00124864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A778B">
        <w:rPr>
          <w:rFonts w:ascii="Times New Roman" w:hAnsi="Times New Roman" w:cs="Times New Roman"/>
          <w:iCs/>
          <w:sz w:val="20"/>
          <w:szCs w:val="20"/>
        </w:rPr>
        <w:t>Chopra,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I.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FB449A" w:rsidRPr="004A778B">
        <w:rPr>
          <w:rFonts w:ascii="Times New Roman" w:hAnsi="Times New Roman" w:cs="Times New Roman"/>
          <w:iCs/>
          <w:sz w:val="20"/>
          <w:szCs w:val="20"/>
        </w:rPr>
        <w:t>(2006):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2E1B55" w:rsidRPr="004A778B">
        <w:rPr>
          <w:rFonts w:ascii="Times New Roman" w:hAnsi="Times New Roman" w:cs="Times New Roman"/>
          <w:iCs/>
          <w:sz w:val="20"/>
          <w:szCs w:val="20"/>
        </w:rPr>
        <w:t>Indigenous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2E1B55" w:rsidRPr="004A778B">
        <w:rPr>
          <w:rFonts w:ascii="Times New Roman" w:hAnsi="Times New Roman" w:cs="Times New Roman"/>
          <w:iCs/>
          <w:sz w:val="20"/>
          <w:szCs w:val="20"/>
        </w:rPr>
        <w:t>Drugs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2E1B55" w:rsidRPr="004A778B">
        <w:rPr>
          <w:rFonts w:ascii="Times New Roman" w:hAnsi="Times New Roman" w:cs="Times New Roman"/>
          <w:i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2E1B55" w:rsidRPr="004A778B">
        <w:rPr>
          <w:rFonts w:ascii="Times New Roman" w:hAnsi="Times New Roman" w:cs="Times New Roman"/>
          <w:iCs/>
          <w:sz w:val="20"/>
          <w:szCs w:val="20"/>
        </w:rPr>
        <w:t>India</w:t>
      </w:r>
      <w:r w:rsidR="00BD7614" w:rsidRPr="004A778B">
        <w:rPr>
          <w:rFonts w:ascii="Times New Roman" w:hAnsi="Times New Roman" w:cs="Times New Roman"/>
          <w:iCs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BD7614" w:rsidRPr="004A778B">
        <w:rPr>
          <w:rFonts w:ascii="Times New Roman" w:hAnsi="Times New Roman" w:cs="Times New Roman"/>
          <w:iCs/>
          <w:sz w:val="20"/>
          <w:szCs w:val="20"/>
        </w:rPr>
        <w:t>Academic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BD7614" w:rsidRPr="004A778B">
        <w:rPr>
          <w:rFonts w:ascii="Times New Roman" w:hAnsi="Times New Roman" w:cs="Times New Roman"/>
          <w:iCs/>
          <w:sz w:val="20"/>
          <w:szCs w:val="20"/>
        </w:rPr>
        <w:t>Publishers.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9546A6" w:rsidRPr="004A778B">
        <w:rPr>
          <w:rFonts w:ascii="Times New Roman" w:hAnsi="Times New Roman" w:cs="Times New Roman"/>
          <w:iCs/>
          <w:sz w:val="20"/>
          <w:szCs w:val="20"/>
        </w:rPr>
        <w:t>P</w:t>
      </w:r>
      <w:r w:rsidRPr="004A778B">
        <w:rPr>
          <w:rFonts w:ascii="Times New Roman" w:hAnsi="Times New Roman" w:cs="Times New Roman"/>
          <w:iCs/>
          <w:sz w:val="20"/>
          <w:szCs w:val="20"/>
        </w:rPr>
        <w:t>p</w:t>
      </w:r>
      <w:r w:rsidR="00D53D70" w:rsidRPr="004A778B">
        <w:rPr>
          <w:rFonts w:ascii="Times New Roman" w:hAnsi="Times New Roman" w:cs="Times New Roman"/>
          <w:iCs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BD7614" w:rsidRPr="004A778B">
        <w:rPr>
          <w:rFonts w:ascii="Times New Roman" w:hAnsi="Times New Roman" w:cs="Times New Roman"/>
          <w:iCs/>
          <w:sz w:val="20"/>
          <w:szCs w:val="20"/>
        </w:rPr>
        <w:t>143.</w:t>
      </w:r>
    </w:p>
    <w:p w:rsidR="00EA4EE4" w:rsidRPr="004A778B" w:rsidRDefault="00490A15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4A778B">
        <w:rPr>
          <w:rFonts w:ascii="Times New Roman" w:hAnsi="Times New Roman" w:cs="Times New Roman"/>
          <w:sz w:val="20"/>
          <w:szCs w:val="20"/>
        </w:rPr>
        <w:t>Cook</w:t>
      </w:r>
      <w:r w:rsidR="00C773A3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773A3" w:rsidRPr="004A778B">
        <w:rPr>
          <w:rFonts w:ascii="Times New Roman" w:hAnsi="Times New Roman" w:cs="Times New Roman"/>
          <w:sz w:val="20"/>
          <w:szCs w:val="20"/>
        </w:rPr>
        <w:t>K.,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Ralphs,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M.,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Welc</w:t>
      </w:r>
      <w:r w:rsidR="00CA2C13" w:rsidRPr="004A778B">
        <w:rPr>
          <w:rFonts w:ascii="Times New Roman" w:hAnsi="Times New Roman" w:cs="Times New Roman"/>
          <w:sz w:val="20"/>
          <w:szCs w:val="20"/>
        </w:rPr>
        <w:t>h,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A2C13" w:rsidRPr="004A778B">
        <w:rPr>
          <w:rFonts w:ascii="Times New Roman" w:hAnsi="Times New Roman" w:cs="Times New Roman"/>
          <w:sz w:val="20"/>
          <w:szCs w:val="20"/>
        </w:rPr>
        <w:t>K.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A2C13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Stegelmeier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(2009)</w:t>
      </w:r>
      <w:r w:rsidR="00FB449A" w:rsidRPr="004A778B">
        <w:rPr>
          <w:rFonts w:ascii="Times New Roman" w:hAnsi="Times New Roman" w:cs="Times New Roman"/>
          <w:sz w:val="20"/>
          <w:szCs w:val="20"/>
        </w:rPr>
        <w:t>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FB449A" w:rsidRPr="004A778B">
        <w:rPr>
          <w:rFonts w:ascii="Times New Roman" w:hAnsi="Times New Roman" w:cs="Times New Roman"/>
          <w:sz w:val="20"/>
          <w:szCs w:val="20"/>
        </w:rPr>
        <w:t>Loco</w:t>
      </w:r>
      <w:r w:rsidR="00EA4EE4" w:rsidRPr="004A778B">
        <w:rPr>
          <w:rFonts w:ascii="Times New Roman" w:hAnsi="Times New Roman" w:cs="Times New Roman"/>
          <w:sz w:val="20"/>
          <w:szCs w:val="20"/>
        </w:rPr>
        <w:t>weed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poisoning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livestock.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i/>
          <w:iCs/>
          <w:sz w:val="20"/>
          <w:szCs w:val="20"/>
        </w:rPr>
        <w:t>Rangelands,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44CB1" w:rsidRPr="004A778B">
        <w:rPr>
          <w:rFonts w:ascii="Times New Roman" w:hAnsi="Times New Roman" w:cs="Times New Roman"/>
          <w:i/>
          <w:iCs/>
          <w:sz w:val="20"/>
          <w:szCs w:val="20"/>
        </w:rPr>
        <w:t>31</w:t>
      </w:r>
      <w:r w:rsidR="000A00B2" w:rsidRPr="004A778B">
        <w:rPr>
          <w:rFonts w:ascii="Times New Roman" w:hAnsi="Times New Roman" w:cs="Times New Roman"/>
          <w:iCs/>
          <w:sz w:val="20"/>
          <w:szCs w:val="20"/>
        </w:rPr>
        <w:t>: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5F6E5E" w:rsidRPr="004A778B">
        <w:rPr>
          <w:rFonts w:ascii="Times New Roman" w:hAnsi="Times New Roman" w:cs="Times New Roman"/>
          <w:sz w:val="20"/>
          <w:szCs w:val="20"/>
        </w:rPr>
        <w:t>16</w:t>
      </w:r>
      <w:r w:rsidR="00EA4EE4" w:rsidRPr="004A778B">
        <w:rPr>
          <w:rFonts w:ascii="Times New Roman" w:hAnsi="Times New Roman" w:cs="Times New Roman"/>
          <w:sz w:val="20"/>
          <w:szCs w:val="20"/>
        </w:rPr>
        <w:t>-21.</w:t>
      </w:r>
    </w:p>
    <w:p w:rsidR="00BF68BC" w:rsidRPr="004A778B" w:rsidRDefault="00871A92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4A778B">
        <w:rPr>
          <w:rFonts w:ascii="Times New Roman" w:hAnsi="Times New Roman" w:cs="Times New Roman"/>
          <w:sz w:val="20"/>
          <w:szCs w:val="20"/>
        </w:rPr>
        <w:t>Corsi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68BC" w:rsidRPr="004A778B">
        <w:rPr>
          <w:rFonts w:ascii="Times New Roman" w:hAnsi="Times New Roman" w:cs="Times New Roman"/>
          <w:sz w:val="20"/>
          <w:szCs w:val="20"/>
        </w:rPr>
        <w:t>Biasci</w:t>
      </w:r>
      <w:proofErr w:type="spellEnd"/>
      <w:r w:rsidR="00BF68BC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F68BC" w:rsidRPr="004A778B">
        <w:rPr>
          <w:rFonts w:ascii="Times New Roman" w:hAnsi="Times New Roman" w:cs="Times New Roman"/>
          <w:sz w:val="20"/>
          <w:szCs w:val="20"/>
        </w:rPr>
        <w:t>D.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F68BC" w:rsidRPr="004A778B">
        <w:rPr>
          <w:rFonts w:ascii="Times New Roman" w:hAnsi="Times New Roman" w:cs="Times New Roman"/>
          <w:sz w:val="20"/>
          <w:szCs w:val="20"/>
        </w:rPr>
        <w:t>(1998):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68BC" w:rsidRPr="004A778B">
        <w:rPr>
          <w:rFonts w:ascii="Times New Roman" w:hAnsi="Times New Roman" w:cs="Times New Roman"/>
          <w:sz w:val="20"/>
          <w:szCs w:val="20"/>
        </w:rPr>
        <w:t>Secretory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F68BC" w:rsidRPr="004A778B">
        <w:rPr>
          <w:rFonts w:ascii="Times New Roman" w:hAnsi="Times New Roman" w:cs="Times New Roman"/>
          <w:sz w:val="20"/>
          <w:szCs w:val="20"/>
        </w:rPr>
        <w:t>structures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F68BC" w:rsidRPr="004A778B">
        <w:rPr>
          <w:rFonts w:ascii="Times New Roman" w:hAnsi="Times New Roman" w:cs="Times New Roman"/>
          <w:sz w:val="20"/>
          <w:szCs w:val="20"/>
        </w:rPr>
        <w:t>an</w:t>
      </w:r>
      <w:r w:rsidR="00124864" w:rsidRPr="004A778B">
        <w:rPr>
          <w:rFonts w:ascii="Times New Roman" w:hAnsi="Times New Roman" w:cs="Times New Roman"/>
          <w:sz w:val="20"/>
          <w:szCs w:val="20"/>
        </w:rPr>
        <w:t>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124864" w:rsidRPr="004A778B">
        <w:rPr>
          <w:rFonts w:ascii="Times New Roman" w:hAnsi="Times New Roman" w:cs="Times New Roman"/>
          <w:sz w:val="20"/>
          <w:szCs w:val="20"/>
        </w:rPr>
        <w:t>localization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124864"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124864" w:rsidRPr="004A778B">
        <w:rPr>
          <w:rFonts w:ascii="Times New Roman" w:hAnsi="Times New Roman" w:cs="Times New Roman"/>
          <w:sz w:val="20"/>
          <w:szCs w:val="20"/>
        </w:rPr>
        <w:t>alkaloids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124864"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124864" w:rsidRPr="004A778B">
        <w:rPr>
          <w:rFonts w:ascii="Times New Roman" w:hAnsi="Times New Roman" w:cs="Times New Roman"/>
          <w:sz w:val="20"/>
          <w:szCs w:val="20"/>
        </w:rPr>
        <w:t>C</w:t>
      </w:r>
      <w:r w:rsidR="00BF68BC" w:rsidRPr="004A778B">
        <w:rPr>
          <w:rFonts w:ascii="Times New Roman" w:hAnsi="Times New Roman" w:cs="Times New Roman"/>
          <w:sz w:val="20"/>
          <w:szCs w:val="20"/>
        </w:rPr>
        <w:t>onium.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226" w:rsidRPr="004A778B">
        <w:rPr>
          <w:rFonts w:ascii="Times New Roman" w:hAnsi="Times New Roman" w:cs="Times New Roman"/>
          <w:i/>
          <w:iCs/>
          <w:sz w:val="20"/>
          <w:szCs w:val="20"/>
        </w:rPr>
        <w:t>Maculatum</w:t>
      </w:r>
      <w:proofErr w:type="spellEnd"/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F68BC" w:rsidRPr="004A778B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="00BB4226" w:rsidRPr="004A778B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B4226" w:rsidRPr="004A778B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="00BF68BC" w:rsidRPr="004A778B">
        <w:rPr>
          <w:rFonts w:ascii="Times New Roman" w:hAnsi="Times New Roman" w:cs="Times New Roman"/>
          <w:i/>
          <w:iCs/>
          <w:sz w:val="20"/>
          <w:szCs w:val="20"/>
        </w:rPr>
        <w:t>Apiaceae</w:t>
      </w:r>
      <w:proofErr w:type="spellEnd"/>
      <w:r w:rsidR="00BF68BC" w:rsidRPr="004A778B">
        <w:rPr>
          <w:rFonts w:ascii="Times New Roman" w:hAnsi="Times New Roman" w:cs="Times New Roman"/>
          <w:sz w:val="20"/>
          <w:szCs w:val="20"/>
        </w:rPr>
        <w:t>).</w:t>
      </w:r>
      <w:r w:rsidR="000B3A3D" w:rsidRPr="004A778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F68BC" w:rsidRPr="004A778B">
        <w:rPr>
          <w:rFonts w:ascii="Times New Roman" w:hAnsi="Times New Roman" w:cs="Times New Roman"/>
          <w:i/>
          <w:sz w:val="20"/>
          <w:szCs w:val="20"/>
        </w:rPr>
        <w:t>Ann</w:t>
      </w:r>
      <w:r w:rsidR="00124864" w:rsidRPr="004A778B">
        <w:rPr>
          <w:rFonts w:ascii="Times New Roman" w:hAnsi="Times New Roman" w:cs="Times New Roman"/>
          <w:i/>
          <w:sz w:val="20"/>
          <w:szCs w:val="20"/>
        </w:rPr>
        <w:t>u</w:t>
      </w:r>
      <w:r w:rsidR="00BF68BC" w:rsidRPr="004A778B">
        <w:rPr>
          <w:rFonts w:ascii="Times New Roman" w:hAnsi="Times New Roman" w:cs="Times New Roman"/>
          <w:i/>
          <w:sz w:val="20"/>
          <w:szCs w:val="20"/>
        </w:rPr>
        <w:t>als</w:t>
      </w:r>
      <w:r w:rsidR="000B3A3D" w:rsidRPr="004A778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F68BC" w:rsidRPr="004A778B">
        <w:rPr>
          <w:rFonts w:ascii="Times New Roman" w:hAnsi="Times New Roman" w:cs="Times New Roman"/>
          <w:i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F68BC" w:rsidRPr="004A778B">
        <w:rPr>
          <w:rFonts w:ascii="Times New Roman" w:hAnsi="Times New Roman" w:cs="Times New Roman"/>
          <w:i/>
          <w:sz w:val="20"/>
          <w:szCs w:val="20"/>
        </w:rPr>
        <w:t>Botany</w:t>
      </w:r>
      <w:r w:rsidR="00C773A3" w:rsidRPr="004A778B">
        <w:rPr>
          <w:rFonts w:ascii="Times New Roman" w:hAnsi="Times New Roman" w:cs="Times New Roman"/>
          <w:i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773A3" w:rsidRPr="004A778B">
        <w:rPr>
          <w:rFonts w:ascii="Times New Roman" w:hAnsi="Times New Roman" w:cs="Times New Roman"/>
          <w:sz w:val="20"/>
          <w:szCs w:val="20"/>
        </w:rPr>
        <w:t>81</w:t>
      </w:r>
      <w:r w:rsidR="00BF68BC" w:rsidRPr="004A778B">
        <w:rPr>
          <w:rFonts w:ascii="Times New Roman" w:hAnsi="Times New Roman" w:cs="Times New Roman"/>
          <w:sz w:val="20"/>
          <w:szCs w:val="20"/>
        </w:rPr>
        <w:t>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F68BC" w:rsidRPr="004A778B">
        <w:rPr>
          <w:rFonts w:ascii="Times New Roman" w:hAnsi="Times New Roman" w:cs="Times New Roman"/>
          <w:sz w:val="20"/>
          <w:szCs w:val="20"/>
        </w:rPr>
        <w:t>157</w:t>
      </w:r>
      <w:r w:rsidR="00124864" w:rsidRPr="004A778B">
        <w:rPr>
          <w:rFonts w:ascii="Times New Roman" w:hAnsi="Times New Roman" w:cs="Times New Roman"/>
          <w:sz w:val="20"/>
          <w:szCs w:val="20"/>
        </w:rPr>
        <w:t>-</w:t>
      </w:r>
      <w:r w:rsidR="00BF68BC" w:rsidRPr="004A778B">
        <w:rPr>
          <w:rFonts w:ascii="Times New Roman" w:hAnsi="Times New Roman" w:cs="Times New Roman"/>
          <w:sz w:val="20"/>
          <w:szCs w:val="20"/>
        </w:rPr>
        <w:t>162.</w:t>
      </w:r>
    </w:p>
    <w:p w:rsidR="00CA63DD" w:rsidRPr="004A778B" w:rsidRDefault="00490A15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A778B">
        <w:rPr>
          <w:rFonts w:ascii="Times New Roman" w:hAnsi="Times New Roman" w:cs="Times New Roman"/>
          <w:sz w:val="20"/>
          <w:szCs w:val="20"/>
        </w:rPr>
        <w:t>Csurhes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71A92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Edwards,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(1998):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Potential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A63DD" w:rsidRPr="004A778B">
        <w:rPr>
          <w:rFonts w:ascii="Times New Roman" w:hAnsi="Times New Roman" w:cs="Times New Roman"/>
          <w:sz w:val="20"/>
          <w:szCs w:val="20"/>
        </w:rPr>
        <w:t>Environmental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A63DD" w:rsidRPr="004A778B">
        <w:rPr>
          <w:rFonts w:ascii="Times New Roman" w:hAnsi="Times New Roman" w:cs="Times New Roman"/>
          <w:sz w:val="20"/>
          <w:szCs w:val="20"/>
        </w:rPr>
        <w:t>Weeds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A63DD"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A63DD" w:rsidRPr="004A778B">
        <w:rPr>
          <w:rFonts w:ascii="Times New Roman" w:hAnsi="Times New Roman" w:cs="Times New Roman"/>
          <w:sz w:val="20"/>
          <w:szCs w:val="20"/>
        </w:rPr>
        <w:t>Australia.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A63DD" w:rsidRPr="004A778B">
        <w:rPr>
          <w:rFonts w:ascii="Times New Roman" w:hAnsi="Times New Roman" w:cs="Times New Roman"/>
          <w:sz w:val="20"/>
          <w:szCs w:val="20"/>
        </w:rPr>
        <w:t>Queensland,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A63DD" w:rsidRPr="004A778B">
        <w:rPr>
          <w:rFonts w:ascii="Times New Roman" w:hAnsi="Times New Roman" w:cs="Times New Roman"/>
          <w:sz w:val="20"/>
          <w:szCs w:val="20"/>
        </w:rPr>
        <w:t>Brisbane.</w:t>
      </w:r>
    </w:p>
    <w:p w:rsidR="00EF0140" w:rsidRPr="004A778B" w:rsidRDefault="00EA4EE4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4A778B">
        <w:rPr>
          <w:rFonts w:ascii="Times New Roman" w:hAnsi="Times New Roman" w:cs="Times New Roman"/>
          <w:sz w:val="20"/>
          <w:szCs w:val="20"/>
        </w:rPr>
        <w:t>Davis,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Stegelmeie</w:t>
      </w:r>
      <w:r w:rsidR="00490A15" w:rsidRPr="004A778B">
        <w:rPr>
          <w:rFonts w:ascii="Times New Roman" w:hAnsi="Times New Roman" w:cs="Times New Roman"/>
          <w:sz w:val="20"/>
          <w:szCs w:val="20"/>
        </w:rPr>
        <w:t>r</w:t>
      </w:r>
      <w:proofErr w:type="spellEnd"/>
      <w:r w:rsidR="00490A15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90A15" w:rsidRPr="004A778B">
        <w:rPr>
          <w:rFonts w:ascii="Times New Roman" w:hAnsi="Times New Roman" w:cs="Times New Roman"/>
          <w:sz w:val="20"/>
          <w:szCs w:val="20"/>
        </w:rPr>
        <w:t>B.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90A15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90A15" w:rsidRPr="004A778B">
        <w:rPr>
          <w:rFonts w:ascii="Times New Roman" w:hAnsi="Times New Roman" w:cs="Times New Roman"/>
          <w:sz w:val="20"/>
          <w:szCs w:val="20"/>
        </w:rPr>
        <w:t>Green,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90A15" w:rsidRPr="004A778B">
        <w:rPr>
          <w:rFonts w:ascii="Times New Roman" w:hAnsi="Times New Roman" w:cs="Times New Roman"/>
          <w:sz w:val="20"/>
          <w:szCs w:val="20"/>
        </w:rPr>
        <w:t>B.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90A15" w:rsidRPr="004A778B">
        <w:rPr>
          <w:rFonts w:ascii="Times New Roman" w:hAnsi="Times New Roman" w:cs="Times New Roman"/>
          <w:sz w:val="20"/>
          <w:szCs w:val="20"/>
        </w:rPr>
        <w:t>(2011):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90A15" w:rsidRPr="004A778B">
        <w:rPr>
          <w:rFonts w:ascii="Times New Roman" w:hAnsi="Times New Roman" w:cs="Times New Roman"/>
          <w:sz w:val="20"/>
          <w:szCs w:val="20"/>
        </w:rPr>
        <w:t>Acute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toxicity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selenium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compounds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commonly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found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selenium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accumulator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plants.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Poisoning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plants,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mycotoxins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related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71A92" w:rsidRPr="004A778B">
        <w:rPr>
          <w:rFonts w:ascii="Times New Roman" w:hAnsi="Times New Roman" w:cs="Times New Roman"/>
          <w:sz w:val="20"/>
          <w:szCs w:val="20"/>
        </w:rPr>
        <w:t>toxins.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124864" w:rsidRPr="004A778B">
        <w:rPr>
          <w:rFonts w:ascii="Times New Roman" w:hAnsi="Times New Roman" w:cs="Times New Roman"/>
          <w:sz w:val="20"/>
          <w:szCs w:val="20"/>
        </w:rPr>
        <w:t>Pp</w:t>
      </w:r>
      <w:r w:rsidR="00D53D70" w:rsidRPr="004A778B">
        <w:rPr>
          <w:rFonts w:ascii="Times New Roman" w:hAnsi="Times New Roman" w:cs="Times New Roman"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124864" w:rsidRPr="004A778B">
        <w:rPr>
          <w:rFonts w:ascii="Times New Roman" w:hAnsi="Times New Roman" w:cs="Times New Roman"/>
          <w:sz w:val="20"/>
          <w:szCs w:val="20"/>
        </w:rPr>
        <w:t>525-</w:t>
      </w:r>
      <w:r w:rsidRPr="004A778B">
        <w:rPr>
          <w:rFonts w:ascii="Times New Roman" w:hAnsi="Times New Roman" w:cs="Times New Roman"/>
          <w:sz w:val="20"/>
          <w:szCs w:val="20"/>
        </w:rPr>
        <w:t>531.</w:t>
      </w:r>
    </w:p>
    <w:p w:rsidR="005F6E5E" w:rsidRPr="004A778B" w:rsidRDefault="00C773A3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4A778B">
        <w:rPr>
          <w:rFonts w:ascii="Times New Roman" w:hAnsi="Times New Roman" w:cs="Times New Roman"/>
          <w:sz w:val="20"/>
          <w:szCs w:val="20"/>
        </w:rPr>
        <w:t>Day,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M.</w:t>
      </w:r>
      <w:r w:rsidR="00F13BF7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F0140" w:rsidRPr="004A778B">
        <w:rPr>
          <w:rFonts w:ascii="Times New Roman" w:hAnsi="Times New Roman" w:cs="Times New Roman"/>
          <w:sz w:val="20"/>
          <w:szCs w:val="20"/>
        </w:rPr>
        <w:t>Wiley</w:t>
      </w:r>
      <w:r w:rsidR="00F13BF7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F0140" w:rsidRPr="004A778B">
        <w:rPr>
          <w:rFonts w:ascii="Times New Roman" w:hAnsi="Times New Roman" w:cs="Times New Roman"/>
          <w:sz w:val="20"/>
          <w:szCs w:val="20"/>
        </w:rPr>
        <w:t>C</w:t>
      </w:r>
      <w:r w:rsidR="00F13BF7" w:rsidRPr="004A778B">
        <w:rPr>
          <w:rFonts w:ascii="Times New Roman" w:hAnsi="Times New Roman" w:cs="Times New Roman"/>
          <w:sz w:val="20"/>
          <w:szCs w:val="20"/>
        </w:rPr>
        <w:t>.</w:t>
      </w:r>
      <w:r w:rsidR="00EF0140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4864" w:rsidRPr="004A778B">
        <w:rPr>
          <w:rFonts w:ascii="Times New Roman" w:hAnsi="Times New Roman" w:cs="Times New Roman"/>
          <w:sz w:val="20"/>
          <w:szCs w:val="20"/>
        </w:rPr>
        <w:t>Play</w:t>
      </w:r>
      <w:r w:rsidR="0076191B" w:rsidRPr="004A778B">
        <w:rPr>
          <w:rFonts w:ascii="Times New Roman" w:hAnsi="Times New Roman" w:cs="Times New Roman"/>
          <w:sz w:val="20"/>
          <w:szCs w:val="20"/>
        </w:rPr>
        <w:t>ford</w:t>
      </w:r>
      <w:proofErr w:type="spellEnd"/>
      <w:r w:rsidR="00871A92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71A92" w:rsidRPr="004A778B">
        <w:rPr>
          <w:rFonts w:ascii="Times New Roman" w:hAnsi="Times New Roman" w:cs="Times New Roman"/>
          <w:sz w:val="20"/>
          <w:szCs w:val="20"/>
        </w:rPr>
        <w:t>J.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71A92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Zalucki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</w:t>
      </w:r>
      <w:r w:rsidR="00F13BF7" w:rsidRPr="004A778B">
        <w:rPr>
          <w:rFonts w:ascii="Times New Roman" w:hAnsi="Times New Roman" w:cs="Times New Roman"/>
          <w:sz w:val="20"/>
          <w:szCs w:val="20"/>
        </w:rPr>
        <w:t>2003):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F13BF7" w:rsidRPr="004A778B">
        <w:rPr>
          <w:rFonts w:ascii="Times New Roman" w:hAnsi="Times New Roman" w:cs="Times New Roman"/>
          <w:i/>
          <w:sz w:val="20"/>
          <w:szCs w:val="20"/>
        </w:rPr>
        <w:t>Lantana</w:t>
      </w:r>
      <w:r w:rsidR="000B3A3D" w:rsidRPr="004A778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24864" w:rsidRPr="004A778B">
        <w:rPr>
          <w:rFonts w:ascii="Times New Roman" w:hAnsi="Times New Roman" w:cs="Times New Roman"/>
          <w:i/>
          <w:sz w:val="20"/>
          <w:szCs w:val="20"/>
        </w:rPr>
        <w:t>Camara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F0140" w:rsidRPr="004A778B">
        <w:rPr>
          <w:rFonts w:ascii="Times New Roman" w:hAnsi="Times New Roman" w:cs="Times New Roman"/>
          <w:sz w:val="20"/>
          <w:szCs w:val="20"/>
        </w:rPr>
        <w:t>Current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F0140" w:rsidRPr="004A778B">
        <w:rPr>
          <w:rFonts w:ascii="Times New Roman" w:hAnsi="Times New Roman" w:cs="Times New Roman"/>
          <w:sz w:val="20"/>
          <w:szCs w:val="20"/>
        </w:rPr>
        <w:t>Management,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F0140" w:rsidRPr="004A778B">
        <w:rPr>
          <w:rFonts w:ascii="Times New Roman" w:hAnsi="Times New Roman" w:cs="Times New Roman"/>
          <w:sz w:val="20"/>
          <w:szCs w:val="20"/>
        </w:rPr>
        <w:t>Status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F0140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F0140" w:rsidRPr="004A778B">
        <w:rPr>
          <w:rFonts w:ascii="Times New Roman" w:hAnsi="Times New Roman" w:cs="Times New Roman"/>
          <w:sz w:val="20"/>
          <w:szCs w:val="20"/>
        </w:rPr>
        <w:t>Future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F0140" w:rsidRPr="004A778B">
        <w:rPr>
          <w:rFonts w:ascii="Times New Roman" w:hAnsi="Times New Roman" w:cs="Times New Roman"/>
          <w:sz w:val="20"/>
          <w:szCs w:val="20"/>
        </w:rPr>
        <w:t>Prospects.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F0140" w:rsidRPr="004A778B">
        <w:rPr>
          <w:rFonts w:ascii="Times New Roman" w:hAnsi="Times New Roman" w:cs="Times New Roman"/>
          <w:i/>
          <w:sz w:val="20"/>
          <w:szCs w:val="20"/>
        </w:rPr>
        <w:t>Australian</w:t>
      </w:r>
      <w:r w:rsidR="000B3A3D" w:rsidRPr="004A778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F0140" w:rsidRPr="004A778B">
        <w:rPr>
          <w:rFonts w:ascii="Times New Roman" w:hAnsi="Times New Roman" w:cs="Times New Roman"/>
          <w:i/>
          <w:sz w:val="20"/>
          <w:szCs w:val="20"/>
        </w:rPr>
        <w:t>Centre</w:t>
      </w:r>
      <w:r w:rsidR="000B3A3D" w:rsidRPr="004A778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F0140" w:rsidRPr="004A778B">
        <w:rPr>
          <w:rFonts w:ascii="Times New Roman" w:hAnsi="Times New Roman" w:cs="Times New Roman"/>
          <w:i/>
          <w:sz w:val="20"/>
          <w:szCs w:val="20"/>
        </w:rPr>
        <w:t>for</w:t>
      </w:r>
      <w:r w:rsidR="000B3A3D" w:rsidRPr="004A778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F0140" w:rsidRPr="004A778B">
        <w:rPr>
          <w:rFonts w:ascii="Times New Roman" w:hAnsi="Times New Roman" w:cs="Times New Roman"/>
          <w:i/>
          <w:sz w:val="20"/>
          <w:szCs w:val="20"/>
        </w:rPr>
        <w:t>International</w:t>
      </w:r>
      <w:r w:rsidR="000B3A3D" w:rsidRPr="004A778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F0140" w:rsidRPr="004A778B">
        <w:rPr>
          <w:rFonts w:ascii="Times New Roman" w:hAnsi="Times New Roman" w:cs="Times New Roman"/>
          <w:i/>
          <w:sz w:val="20"/>
          <w:szCs w:val="20"/>
        </w:rPr>
        <w:t>Agricultural</w:t>
      </w:r>
      <w:r w:rsidR="000B3A3D" w:rsidRPr="004A778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F0140" w:rsidRPr="004A778B">
        <w:rPr>
          <w:rFonts w:ascii="Times New Roman" w:hAnsi="Times New Roman" w:cs="Times New Roman"/>
          <w:i/>
          <w:sz w:val="20"/>
          <w:szCs w:val="20"/>
        </w:rPr>
        <w:t>Research</w:t>
      </w:r>
      <w:r w:rsidR="00F13BF7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F0140" w:rsidRPr="004A778B">
        <w:rPr>
          <w:rFonts w:ascii="Times New Roman" w:hAnsi="Times New Roman" w:cs="Times New Roman"/>
          <w:sz w:val="20"/>
          <w:szCs w:val="20"/>
        </w:rPr>
        <w:t>5: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F0140" w:rsidRPr="004A778B">
        <w:rPr>
          <w:rFonts w:ascii="Times New Roman" w:hAnsi="Times New Roman" w:cs="Times New Roman"/>
          <w:sz w:val="20"/>
          <w:szCs w:val="20"/>
        </w:rPr>
        <w:t>1-20.</w:t>
      </w:r>
    </w:p>
    <w:p w:rsidR="009875A2" w:rsidRPr="004A778B" w:rsidRDefault="004E61B4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Cs/>
          <w:sz w:val="20"/>
          <w:szCs w:val="20"/>
        </w:rPr>
      </w:pPr>
      <w:proofErr w:type="spellStart"/>
      <w:r w:rsidRPr="004A778B">
        <w:rPr>
          <w:rFonts w:ascii="Times New Roman" w:hAnsi="Times New Roman" w:cs="Times New Roman"/>
          <w:sz w:val="20"/>
          <w:szCs w:val="20"/>
        </w:rPr>
        <w:t>Dougall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Maureen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(1996):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Indiana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poisonous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livestock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pets.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31742B" w:rsidRPr="004A778B">
        <w:rPr>
          <w:rFonts w:ascii="Times New Roman" w:hAnsi="Times New Roman" w:cs="Times New Roman"/>
          <w:sz w:val="20"/>
          <w:szCs w:val="20"/>
        </w:rPr>
        <w:t>Cooperative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extension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service.</w:t>
      </w:r>
      <w:r w:rsidR="00EA4EE4" w:rsidRPr="004A778B">
        <w:rPr>
          <w:rFonts w:ascii="Times New Roman" w:hAnsi="Times New Roman" w:cs="Times New Roman"/>
          <w:iCs/>
          <w:sz w:val="20"/>
          <w:szCs w:val="20"/>
        </w:rPr>
        <w:t>http://vet.purdue.edu/depts/addl/toxic/cover1.htm/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31742B" w:rsidRPr="004A778B">
        <w:rPr>
          <w:rFonts w:ascii="Times New Roman" w:hAnsi="Times New Roman" w:cs="Times New Roman"/>
          <w:iCs/>
          <w:sz w:val="20"/>
          <w:szCs w:val="20"/>
        </w:rPr>
        <w:t>acceded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iCs/>
          <w:sz w:val="20"/>
          <w:szCs w:val="20"/>
        </w:rPr>
        <w:t>on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943D88" w:rsidRPr="004A778B">
        <w:rPr>
          <w:rFonts w:ascii="Times New Roman" w:hAnsi="Times New Roman" w:cs="Times New Roman"/>
          <w:iCs/>
          <w:sz w:val="20"/>
          <w:szCs w:val="20"/>
        </w:rPr>
        <w:t>April,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943D88" w:rsidRPr="004A778B">
        <w:rPr>
          <w:rFonts w:ascii="Times New Roman" w:hAnsi="Times New Roman" w:cs="Times New Roman"/>
          <w:iCs/>
          <w:sz w:val="20"/>
          <w:szCs w:val="20"/>
        </w:rPr>
        <w:t>2015</w:t>
      </w:r>
      <w:r w:rsidR="00EA4EE4" w:rsidRPr="004A778B">
        <w:rPr>
          <w:rFonts w:ascii="Times New Roman" w:hAnsi="Times New Roman" w:cs="Times New Roman"/>
          <w:iCs/>
          <w:sz w:val="20"/>
          <w:szCs w:val="20"/>
        </w:rPr>
        <w:t>.</w:t>
      </w:r>
    </w:p>
    <w:p w:rsidR="009875A2" w:rsidRPr="004A778B" w:rsidRDefault="00F44CB1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A778B">
        <w:rPr>
          <w:rFonts w:ascii="Times New Roman" w:hAnsi="Times New Roman" w:cs="Times New Roman"/>
          <w:iCs/>
          <w:sz w:val="20"/>
          <w:szCs w:val="20"/>
        </w:rPr>
        <w:t>Evans,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H.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D1905" w:rsidRPr="004A778B">
        <w:rPr>
          <w:rFonts w:ascii="Times New Roman" w:hAnsi="Times New Roman" w:cs="Times New Roman"/>
          <w:iCs/>
          <w:sz w:val="20"/>
          <w:szCs w:val="20"/>
        </w:rPr>
        <w:t>(</w:t>
      </w:r>
      <w:r w:rsidRPr="004A778B">
        <w:rPr>
          <w:rFonts w:ascii="Times New Roman" w:hAnsi="Times New Roman" w:cs="Times New Roman"/>
          <w:iCs/>
          <w:sz w:val="20"/>
          <w:szCs w:val="20"/>
        </w:rPr>
        <w:t>1997):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9875A2" w:rsidRPr="004A778B">
        <w:rPr>
          <w:rFonts w:ascii="Times New Roman" w:hAnsi="Times New Roman" w:cs="Times New Roman"/>
          <w:i/>
          <w:iCs/>
          <w:sz w:val="20"/>
          <w:szCs w:val="20"/>
        </w:rPr>
        <w:t>Parthenium</w:t>
      </w:r>
      <w:proofErr w:type="spellEnd"/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875A2" w:rsidRPr="004A778B">
        <w:rPr>
          <w:rFonts w:ascii="Times New Roman" w:hAnsi="Times New Roman" w:cs="Times New Roman"/>
          <w:i/>
          <w:iCs/>
          <w:sz w:val="20"/>
          <w:szCs w:val="20"/>
        </w:rPr>
        <w:t>hysterophorus</w:t>
      </w:r>
      <w:proofErr w:type="spellEnd"/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875A2" w:rsidRPr="004A778B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="009875A2" w:rsidRPr="004A778B">
        <w:rPr>
          <w:rFonts w:ascii="Times New Roman" w:hAnsi="Times New Roman" w:cs="Times New Roman"/>
          <w:iCs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9875A2" w:rsidRPr="004A778B">
        <w:rPr>
          <w:rFonts w:ascii="Times New Roman" w:hAnsi="Times New Roman" w:cs="Times New Roman"/>
          <w:iCs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9875A2" w:rsidRPr="004A778B">
        <w:rPr>
          <w:rFonts w:ascii="Times New Roman" w:hAnsi="Times New Roman" w:cs="Times New Roman"/>
          <w:iCs/>
          <w:sz w:val="20"/>
          <w:szCs w:val="20"/>
        </w:rPr>
        <w:t>Review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9875A2" w:rsidRPr="004A778B">
        <w:rPr>
          <w:rFonts w:ascii="Times New Roman" w:hAnsi="Times New Roman" w:cs="Times New Roman"/>
          <w:i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9875A2" w:rsidRPr="004A778B">
        <w:rPr>
          <w:rFonts w:ascii="Times New Roman" w:hAnsi="Times New Roman" w:cs="Times New Roman"/>
          <w:iCs/>
          <w:sz w:val="20"/>
          <w:szCs w:val="20"/>
        </w:rPr>
        <w:t>its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9875A2" w:rsidRPr="004A778B">
        <w:rPr>
          <w:rFonts w:ascii="Times New Roman" w:hAnsi="Times New Roman" w:cs="Times New Roman"/>
          <w:iCs/>
          <w:sz w:val="20"/>
          <w:szCs w:val="20"/>
        </w:rPr>
        <w:t>weed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9875A2" w:rsidRPr="004A778B">
        <w:rPr>
          <w:rFonts w:ascii="Times New Roman" w:hAnsi="Times New Roman" w:cs="Times New Roman"/>
          <w:iCs/>
          <w:sz w:val="20"/>
          <w:szCs w:val="20"/>
        </w:rPr>
        <w:t>status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9875A2" w:rsidRPr="004A778B">
        <w:rPr>
          <w:rFonts w:ascii="Times New Roman" w:hAnsi="Times New Roman" w:cs="Times New Roman"/>
          <w:i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9875A2" w:rsidRPr="004A778B">
        <w:rPr>
          <w:rFonts w:ascii="Times New Roman" w:hAnsi="Times New Roman" w:cs="Times New Roman"/>
          <w:i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D1905" w:rsidRPr="004A778B">
        <w:rPr>
          <w:rFonts w:ascii="Times New Roman" w:hAnsi="Times New Roman" w:cs="Times New Roman"/>
          <w:iCs/>
          <w:sz w:val="20"/>
          <w:szCs w:val="20"/>
        </w:rPr>
        <w:t>Possibility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9875A2" w:rsidRPr="004A778B">
        <w:rPr>
          <w:rFonts w:ascii="Times New Roman" w:hAnsi="Times New Roman" w:cs="Times New Roman"/>
          <w:i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9875A2" w:rsidRPr="004A778B">
        <w:rPr>
          <w:rFonts w:ascii="Times New Roman" w:hAnsi="Times New Roman" w:cs="Times New Roman"/>
          <w:iCs/>
          <w:sz w:val="20"/>
          <w:szCs w:val="20"/>
        </w:rPr>
        <w:t>biological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9875A2" w:rsidRPr="004A778B">
        <w:rPr>
          <w:rFonts w:ascii="Times New Roman" w:hAnsi="Times New Roman" w:cs="Times New Roman"/>
          <w:iCs/>
          <w:sz w:val="20"/>
          <w:szCs w:val="20"/>
        </w:rPr>
        <w:t>control.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9875A2" w:rsidRPr="004A778B">
        <w:rPr>
          <w:rFonts w:ascii="Times New Roman" w:hAnsi="Times New Roman" w:cs="Times New Roman"/>
          <w:i/>
          <w:iCs/>
          <w:sz w:val="20"/>
          <w:szCs w:val="20"/>
        </w:rPr>
        <w:t>Bio-control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875A2" w:rsidRPr="004A778B">
        <w:rPr>
          <w:rFonts w:ascii="Times New Roman" w:hAnsi="Times New Roman" w:cs="Times New Roman"/>
          <w:i/>
          <w:iCs/>
          <w:sz w:val="20"/>
          <w:szCs w:val="20"/>
        </w:rPr>
        <w:t>News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875A2" w:rsidRPr="004A778B">
        <w:rPr>
          <w:rFonts w:ascii="Times New Roman" w:hAnsi="Times New Roman" w:cs="Times New Roman"/>
          <w:i/>
          <w:i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875A2" w:rsidRPr="004A778B">
        <w:rPr>
          <w:rFonts w:ascii="Times New Roman" w:hAnsi="Times New Roman" w:cs="Times New Roman"/>
          <w:i/>
          <w:iCs/>
          <w:sz w:val="20"/>
          <w:szCs w:val="20"/>
        </w:rPr>
        <w:t>Information,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875A2" w:rsidRPr="004A778B">
        <w:rPr>
          <w:rFonts w:ascii="Times New Roman" w:hAnsi="Times New Roman" w:cs="Times New Roman"/>
          <w:iCs/>
          <w:sz w:val="20"/>
          <w:szCs w:val="20"/>
        </w:rPr>
        <w:t>18: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9875A2" w:rsidRPr="004A778B">
        <w:rPr>
          <w:rFonts w:ascii="Times New Roman" w:hAnsi="Times New Roman" w:cs="Times New Roman"/>
          <w:iCs/>
          <w:sz w:val="20"/>
          <w:szCs w:val="20"/>
        </w:rPr>
        <w:t>89-98.</w:t>
      </w:r>
    </w:p>
    <w:p w:rsidR="009875A2" w:rsidRPr="004A778B" w:rsidRDefault="009875A2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4A778B">
        <w:rPr>
          <w:rFonts w:ascii="Times New Roman" w:hAnsi="Times New Roman" w:cs="Times New Roman"/>
          <w:iCs/>
          <w:sz w:val="20"/>
          <w:szCs w:val="20"/>
        </w:rPr>
        <w:t>Frew</w:t>
      </w:r>
      <w:proofErr w:type="spellEnd"/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M.,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Sol</w:t>
      </w:r>
      <w:r w:rsidR="00ED1905" w:rsidRPr="004A778B">
        <w:rPr>
          <w:rFonts w:ascii="Times New Roman" w:hAnsi="Times New Roman" w:cs="Times New Roman"/>
          <w:iCs/>
          <w:sz w:val="20"/>
          <w:szCs w:val="20"/>
        </w:rPr>
        <w:t>omon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D1905" w:rsidRPr="004A778B">
        <w:rPr>
          <w:rFonts w:ascii="Times New Roman" w:hAnsi="Times New Roman" w:cs="Times New Roman"/>
          <w:iCs/>
          <w:sz w:val="20"/>
          <w:szCs w:val="20"/>
        </w:rPr>
        <w:t>K.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D1905" w:rsidRPr="004A778B">
        <w:rPr>
          <w:rFonts w:ascii="Times New Roman" w:hAnsi="Times New Roman" w:cs="Times New Roman"/>
          <w:i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ED1905" w:rsidRPr="004A778B">
        <w:rPr>
          <w:rFonts w:ascii="Times New Roman" w:hAnsi="Times New Roman" w:cs="Times New Roman"/>
          <w:iCs/>
          <w:sz w:val="20"/>
          <w:szCs w:val="20"/>
        </w:rPr>
        <w:t>Mashilla</w:t>
      </w:r>
      <w:proofErr w:type="spellEnd"/>
      <w:r w:rsidR="00ED1905" w:rsidRPr="004A778B">
        <w:rPr>
          <w:rFonts w:ascii="Times New Roman" w:hAnsi="Times New Roman" w:cs="Times New Roman"/>
          <w:i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D1905" w:rsidRPr="004A778B">
        <w:rPr>
          <w:rFonts w:ascii="Times New Roman" w:hAnsi="Times New Roman" w:cs="Times New Roman"/>
          <w:iCs/>
          <w:sz w:val="20"/>
          <w:szCs w:val="20"/>
        </w:rPr>
        <w:t>D.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D1905" w:rsidRPr="004A778B">
        <w:rPr>
          <w:rFonts w:ascii="Times New Roman" w:hAnsi="Times New Roman" w:cs="Times New Roman"/>
          <w:iCs/>
          <w:sz w:val="20"/>
          <w:szCs w:val="20"/>
        </w:rPr>
        <w:t>(1996):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Prevalence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distribution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/>
          <w:iCs/>
          <w:sz w:val="20"/>
          <w:szCs w:val="20"/>
        </w:rPr>
        <w:t>Parthenium</w:t>
      </w:r>
      <w:proofErr w:type="spellEnd"/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/>
          <w:iCs/>
          <w:sz w:val="20"/>
          <w:szCs w:val="20"/>
        </w:rPr>
        <w:t>hysterophorus</w:t>
      </w:r>
      <w:proofErr w:type="spellEnd"/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L.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Eastern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Ethiopia.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/>
          <w:iCs/>
          <w:sz w:val="20"/>
          <w:szCs w:val="20"/>
        </w:rPr>
        <w:t>Arem</w:t>
      </w:r>
      <w:proofErr w:type="spellEnd"/>
      <w:r w:rsidR="00ED1905" w:rsidRPr="004A778B">
        <w:rPr>
          <w:rFonts w:ascii="Times New Roman" w:hAnsi="Times New Roman" w:cs="Times New Roman"/>
          <w:i/>
          <w:iCs/>
          <w:sz w:val="20"/>
          <w:szCs w:val="20"/>
        </w:rPr>
        <w:t>.,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D1905" w:rsidRPr="004A778B">
        <w:rPr>
          <w:rFonts w:ascii="Times New Roman" w:hAnsi="Times New Roman" w:cs="Times New Roman"/>
          <w:iCs/>
          <w:sz w:val="20"/>
          <w:szCs w:val="20"/>
        </w:rPr>
        <w:t>1:19</w:t>
      </w:r>
      <w:r w:rsidRPr="004A778B">
        <w:rPr>
          <w:rFonts w:ascii="Times New Roman" w:hAnsi="Times New Roman" w:cs="Times New Roman"/>
          <w:iCs/>
          <w:sz w:val="20"/>
          <w:szCs w:val="20"/>
        </w:rPr>
        <w:t>-26.</w:t>
      </w:r>
    </w:p>
    <w:p w:rsidR="002E1B55" w:rsidRPr="004A778B" w:rsidRDefault="00A96D7E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Cs/>
          <w:sz w:val="20"/>
          <w:szCs w:val="20"/>
        </w:rPr>
      </w:pPr>
      <w:proofErr w:type="spellStart"/>
      <w:r w:rsidRPr="004A778B">
        <w:rPr>
          <w:rFonts w:ascii="Times New Roman" w:hAnsi="Times New Roman" w:cs="Times New Roman"/>
          <w:iCs/>
          <w:sz w:val="20"/>
          <w:szCs w:val="20"/>
        </w:rPr>
        <w:t>F</w:t>
      </w:r>
      <w:r w:rsidR="004E61B4" w:rsidRPr="004A778B">
        <w:rPr>
          <w:rFonts w:ascii="Times New Roman" w:hAnsi="Times New Roman" w:cs="Times New Roman"/>
          <w:iCs/>
          <w:sz w:val="20"/>
          <w:szCs w:val="20"/>
        </w:rPr>
        <w:t>reye</w:t>
      </w:r>
      <w:proofErr w:type="spellEnd"/>
      <w:r w:rsidR="004E61B4" w:rsidRPr="004A778B">
        <w:rPr>
          <w:rFonts w:ascii="Times New Roman" w:hAnsi="Times New Roman" w:cs="Times New Roman"/>
          <w:i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4E61B4" w:rsidRPr="004A778B">
        <w:rPr>
          <w:rFonts w:ascii="Times New Roman" w:hAnsi="Times New Roman" w:cs="Times New Roman"/>
          <w:iCs/>
          <w:sz w:val="20"/>
          <w:szCs w:val="20"/>
        </w:rPr>
        <w:t>Enno</w:t>
      </w:r>
      <w:proofErr w:type="spellEnd"/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4E61B4" w:rsidRPr="004A778B">
        <w:rPr>
          <w:rFonts w:ascii="Times New Roman" w:hAnsi="Times New Roman" w:cs="Times New Roman"/>
          <w:iCs/>
          <w:sz w:val="20"/>
          <w:szCs w:val="20"/>
        </w:rPr>
        <w:t>(2009):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Pharmacology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Abuse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Cocaine,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Amphetamines,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Ecstasy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Related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Designer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Drugs.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4E61B4" w:rsidRPr="004A778B">
        <w:rPr>
          <w:rFonts w:ascii="Times New Roman" w:hAnsi="Times New Roman" w:cs="Times New Roman"/>
          <w:iCs/>
          <w:sz w:val="20"/>
          <w:szCs w:val="20"/>
        </w:rPr>
        <w:t>Springer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4E61B4" w:rsidRPr="004A778B">
        <w:rPr>
          <w:rFonts w:ascii="Times New Roman" w:hAnsi="Times New Roman" w:cs="Times New Roman"/>
          <w:iCs/>
          <w:sz w:val="20"/>
          <w:szCs w:val="20"/>
        </w:rPr>
        <w:t>Netherlands</w:t>
      </w:r>
      <w:r w:rsidR="0004794C" w:rsidRPr="004A778B">
        <w:rPr>
          <w:rFonts w:ascii="Times New Roman" w:hAnsi="Times New Roman" w:cs="Times New Roman"/>
          <w:iCs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9546A6" w:rsidRPr="004A778B">
        <w:rPr>
          <w:rFonts w:ascii="Times New Roman" w:hAnsi="Times New Roman" w:cs="Times New Roman"/>
          <w:iCs/>
          <w:sz w:val="20"/>
          <w:szCs w:val="20"/>
        </w:rPr>
        <w:t>Pp</w:t>
      </w:r>
      <w:r w:rsidR="00D53D70" w:rsidRPr="004A778B">
        <w:rPr>
          <w:rFonts w:ascii="Times New Roman" w:hAnsi="Times New Roman" w:cs="Times New Roman"/>
          <w:iCs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24864" w:rsidRPr="004A778B">
        <w:rPr>
          <w:rFonts w:ascii="Times New Roman" w:hAnsi="Times New Roman" w:cs="Times New Roman"/>
          <w:iCs/>
          <w:sz w:val="20"/>
          <w:szCs w:val="20"/>
        </w:rPr>
        <w:t>217-</w:t>
      </w:r>
      <w:r w:rsidR="0004794C" w:rsidRPr="004A778B">
        <w:rPr>
          <w:rFonts w:ascii="Times New Roman" w:hAnsi="Times New Roman" w:cs="Times New Roman"/>
          <w:iCs/>
          <w:sz w:val="20"/>
          <w:szCs w:val="20"/>
        </w:rPr>
        <w:t>218.</w:t>
      </w:r>
    </w:p>
    <w:p w:rsidR="00EA4EE4" w:rsidRPr="004A778B" w:rsidRDefault="00C773A3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4A778B">
        <w:rPr>
          <w:rFonts w:ascii="Times New Roman" w:hAnsi="Times New Roman" w:cs="Times New Roman"/>
          <w:sz w:val="20"/>
          <w:szCs w:val="20"/>
        </w:rPr>
        <w:t>Gardner,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D.,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Ralphs,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77D08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40CA" w:rsidRPr="004A778B">
        <w:rPr>
          <w:rFonts w:ascii="Times New Roman" w:hAnsi="Times New Roman" w:cs="Times New Roman"/>
          <w:sz w:val="20"/>
          <w:szCs w:val="20"/>
        </w:rPr>
        <w:t>Molyneux</w:t>
      </w:r>
      <w:proofErr w:type="spellEnd"/>
      <w:r w:rsidR="00C6544A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M.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2660A" w:rsidRPr="004A778B">
        <w:rPr>
          <w:rFonts w:ascii="Times New Roman" w:hAnsi="Times New Roman" w:cs="Times New Roman"/>
          <w:sz w:val="20"/>
          <w:szCs w:val="20"/>
        </w:rPr>
        <w:t>(</w:t>
      </w:r>
      <w:r w:rsidR="004D0325" w:rsidRPr="004A778B">
        <w:rPr>
          <w:rFonts w:ascii="Times New Roman" w:hAnsi="Times New Roman" w:cs="Times New Roman"/>
          <w:sz w:val="20"/>
          <w:szCs w:val="20"/>
        </w:rPr>
        <w:t>201</w:t>
      </w:r>
      <w:r w:rsidR="004E61B4" w:rsidRPr="004A778B">
        <w:rPr>
          <w:rFonts w:ascii="Times New Roman" w:hAnsi="Times New Roman" w:cs="Times New Roman"/>
          <w:sz w:val="20"/>
          <w:szCs w:val="20"/>
        </w:rPr>
        <w:t>1):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E61B4" w:rsidRPr="004A778B">
        <w:rPr>
          <w:rFonts w:ascii="Times New Roman" w:hAnsi="Times New Roman" w:cs="Times New Roman"/>
          <w:sz w:val="20"/>
          <w:szCs w:val="20"/>
        </w:rPr>
        <w:t>Analysis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0480E" w:rsidRPr="004A778B">
        <w:rPr>
          <w:rFonts w:ascii="Times New Roman" w:hAnsi="Times New Roman" w:cs="Times New Roman"/>
          <w:sz w:val="20"/>
          <w:szCs w:val="20"/>
        </w:rPr>
        <w:t>swains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0480E" w:rsidRPr="004A778B">
        <w:rPr>
          <w:rFonts w:ascii="Times New Roman" w:hAnsi="Times New Roman" w:cs="Times New Roman"/>
          <w:sz w:val="20"/>
          <w:szCs w:val="20"/>
        </w:rPr>
        <w:t>nine</w:t>
      </w:r>
      <w:r w:rsidR="00EA4EE4" w:rsidRPr="004A778B">
        <w:rPr>
          <w:rFonts w:ascii="Times New Roman" w:hAnsi="Times New Roman" w:cs="Times New Roman"/>
          <w:sz w:val="20"/>
          <w:szCs w:val="20"/>
        </w:rPr>
        <w:t>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extraction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methods,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0480E" w:rsidRPr="004A778B">
        <w:rPr>
          <w:rFonts w:ascii="Times New Roman" w:hAnsi="Times New Roman" w:cs="Times New Roman"/>
          <w:sz w:val="20"/>
          <w:szCs w:val="20"/>
        </w:rPr>
        <w:t>detection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0480E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measurement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populations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locoweeds.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i/>
          <w:iCs/>
          <w:sz w:val="20"/>
          <w:szCs w:val="20"/>
        </w:rPr>
        <w:t>Journal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i/>
          <w:i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i/>
          <w:iCs/>
          <w:sz w:val="20"/>
          <w:szCs w:val="20"/>
        </w:rPr>
        <w:t>Agriculture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i/>
          <w:i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i/>
          <w:iCs/>
          <w:sz w:val="20"/>
          <w:szCs w:val="20"/>
        </w:rPr>
        <w:t>Food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4E61B4" w:rsidRPr="004A778B">
        <w:rPr>
          <w:rFonts w:ascii="Times New Roman" w:hAnsi="Times New Roman" w:cs="Times New Roman"/>
          <w:i/>
          <w:iCs/>
          <w:sz w:val="20"/>
          <w:szCs w:val="20"/>
        </w:rPr>
        <w:t>Chemistry,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4E61B4" w:rsidRPr="004A778B">
        <w:rPr>
          <w:rFonts w:ascii="Times New Roman" w:hAnsi="Times New Roman" w:cs="Times New Roman"/>
          <w:iCs/>
          <w:sz w:val="20"/>
          <w:szCs w:val="20"/>
        </w:rPr>
        <w:t>49: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4E61B4" w:rsidRPr="004A778B">
        <w:rPr>
          <w:rFonts w:ascii="Times New Roman" w:hAnsi="Times New Roman" w:cs="Times New Roman"/>
          <w:iCs/>
          <w:sz w:val="20"/>
          <w:szCs w:val="20"/>
        </w:rPr>
        <w:t>4573</w:t>
      </w:r>
      <w:r w:rsidR="00EA4EE4" w:rsidRPr="004A778B">
        <w:rPr>
          <w:rFonts w:ascii="Times New Roman" w:hAnsi="Times New Roman" w:cs="Times New Roman"/>
          <w:sz w:val="20"/>
          <w:szCs w:val="20"/>
        </w:rPr>
        <w:t>-4580.</w:t>
      </w:r>
    </w:p>
    <w:p w:rsidR="001748B1" w:rsidRPr="004A778B" w:rsidRDefault="001748B1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A778B">
        <w:rPr>
          <w:rFonts w:ascii="Times New Roman" w:hAnsi="Times New Roman" w:cs="Times New Roman"/>
          <w:sz w:val="20"/>
          <w:szCs w:val="20"/>
        </w:rPr>
        <w:t>Goulson</w:t>
      </w:r>
      <w:proofErr w:type="spellEnd"/>
      <w:r w:rsidR="0002660A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</w:t>
      </w:r>
      <w:r w:rsidR="0002660A" w:rsidRPr="004A778B">
        <w:rPr>
          <w:rFonts w:ascii="Times New Roman" w:hAnsi="Times New Roman" w:cs="Times New Roman"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77D08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Derwent</w:t>
      </w:r>
      <w:proofErr w:type="spellEnd"/>
      <w:r w:rsidR="0002660A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</w:t>
      </w:r>
      <w:r w:rsidR="0002660A" w:rsidRPr="004A778B">
        <w:rPr>
          <w:rFonts w:ascii="Times New Roman" w:hAnsi="Times New Roman" w:cs="Times New Roman"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2660A" w:rsidRPr="004A778B">
        <w:rPr>
          <w:rFonts w:ascii="Times New Roman" w:hAnsi="Times New Roman" w:cs="Times New Roman"/>
          <w:sz w:val="20"/>
          <w:szCs w:val="20"/>
        </w:rPr>
        <w:t>(2004):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2660A" w:rsidRPr="004A778B">
        <w:rPr>
          <w:rFonts w:ascii="Times New Roman" w:hAnsi="Times New Roman" w:cs="Times New Roman"/>
          <w:sz w:val="20"/>
          <w:szCs w:val="20"/>
        </w:rPr>
        <w:t>Synergistic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6544A" w:rsidRPr="004A778B">
        <w:rPr>
          <w:rFonts w:ascii="Times New Roman" w:hAnsi="Times New Roman" w:cs="Times New Roman"/>
          <w:sz w:val="20"/>
          <w:szCs w:val="20"/>
        </w:rPr>
        <w:t>i</w:t>
      </w:r>
      <w:r w:rsidRPr="004A778B">
        <w:rPr>
          <w:rFonts w:ascii="Times New Roman" w:hAnsi="Times New Roman" w:cs="Times New Roman"/>
          <w:sz w:val="20"/>
          <w:szCs w:val="20"/>
        </w:rPr>
        <w:t>nteractions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6191B" w:rsidRPr="004A778B">
        <w:rPr>
          <w:rFonts w:ascii="Times New Roman" w:hAnsi="Times New Roman" w:cs="Times New Roman"/>
          <w:sz w:val="20"/>
          <w:szCs w:val="20"/>
        </w:rPr>
        <w:t>between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Exotic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Honey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bee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lastRenderedPageBreak/>
        <w:t>Exotic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Weed: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Pollination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Lantana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/>
          <w:iCs/>
          <w:sz w:val="20"/>
          <w:szCs w:val="20"/>
        </w:rPr>
        <w:t>camara</w:t>
      </w:r>
      <w:proofErr w:type="spellEnd"/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Australia.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sz w:val="20"/>
          <w:szCs w:val="20"/>
        </w:rPr>
        <w:t>Weed</w:t>
      </w:r>
      <w:r w:rsidR="000B3A3D" w:rsidRPr="004A778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sz w:val="20"/>
          <w:szCs w:val="20"/>
        </w:rPr>
        <w:t>Res</w:t>
      </w:r>
      <w:r w:rsidR="00B6244D" w:rsidRPr="004A778B">
        <w:rPr>
          <w:rFonts w:ascii="Times New Roman" w:hAnsi="Times New Roman" w:cs="Times New Roman"/>
          <w:i/>
          <w:sz w:val="20"/>
          <w:szCs w:val="20"/>
        </w:rPr>
        <w:t>earch</w:t>
      </w:r>
      <w:r w:rsidR="0002660A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44: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195-202.</w:t>
      </w:r>
    </w:p>
    <w:p w:rsidR="005D6665" w:rsidRPr="004A778B" w:rsidRDefault="005D6665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4A778B">
        <w:rPr>
          <w:rFonts w:ascii="Times New Roman" w:hAnsi="Times New Roman" w:cs="Times New Roman"/>
          <w:bCs/>
          <w:sz w:val="20"/>
          <w:szCs w:val="20"/>
        </w:rPr>
        <w:t>Hailu</w:t>
      </w:r>
      <w:proofErr w:type="spellEnd"/>
      <w:r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S.,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sz w:val="20"/>
          <w:szCs w:val="20"/>
        </w:rPr>
        <w:t>Demel</w:t>
      </w:r>
      <w:proofErr w:type="spellEnd"/>
      <w:r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T.,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sz w:val="20"/>
          <w:szCs w:val="20"/>
        </w:rPr>
        <w:t>S</w:t>
      </w:r>
      <w:r w:rsidR="00ED1905" w:rsidRPr="004A778B">
        <w:rPr>
          <w:rFonts w:ascii="Times New Roman" w:hAnsi="Times New Roman" w:cs="Times New Roman"/>
          <w:bCs/>
          <w:sz w:val="20"/>
          <w:szCs w:val="20"/>
        </w:rPr>
        <w:t>ileshi</w:t>
      </w:r>
      <w:proofErr w:type="spellEnd"/>
      <w:r w:rsidR="00ED1905"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D1905" w:rsidRPr="004A778B">
        <w:rPr>
          <w:rFonts w:ascii="Times New Roman" w:hAnsi="Times New Roman" w:cs="Times New Roman"/>
          <w:bCs/>
          <w:sz w:val="20"/>
          <w:szCs w:val="20"/>
        </w:rPr>
        <w:t>N.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D1905"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D1905" w:rsidRPr="004A778B">
        <w:rPr>
          <w:rFonts w:ascii="Times New Roman" w:hAnsi="Times New Roman" w:cs="Times New Roman"/>
          <w:bCs/>
          <w:sz w:val="20"/>
          <w:szCs w:val="20"/>
        </w:rPr>
        <w:t>Fassil</w:t>
      </w:r>
      <w:proofErr w:type="spellEnd"/>
      <w:r w:rsidR="00ED1905"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D1905" w:rsidRPr="004A778B">
        <w:rPr>
          <w:rFonts w:ascii="Times New Roman" w:hAnsi="Times New Roman" w:cs="Times New Roman"/>
          <w:bCs/>
          <w:sz w:val="20"/>
          <w:szCs w:val="20"/>
        </w:rPr>
        <w:t>A.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D1905" w:rsidRPr="004A778B">
        <w:rPr>
          <w:rFonts w:ascii="Times New Roman" w:hAnsi="Times New Roman" w:cs="Times New Roman"/>
          <w:bCs/>
          <w:sz w:val="20"/>
          <w:szCs w:val="20"/>
        </w:rPr>
        <w:t>(2004):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Some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biological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characteristics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that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foster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invasion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sz w:val="20"/>
          <w:szCs w:val="20"/>
        </w:rPr>
        <w:t>Prosopis</w:t>
      </w:r>
      <w:proofErr w:type="spellEnd"/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sz w:val="20"/>
          <w:szCs w:val="20"/>
        </w:rPr>
        <w:t>juliflora</w:t>
      </w:r>
      <w:proofErr w:type="spellEnd"/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(Sw.)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DC.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D1905" w:rsidRPr="004A778B">
        <w:rPr>
          <w:rFonts w:ascii="Times New Roman" w:hAnsi="Times New Roman" w:cs="Times New Roman"/>
          <w:bCs/>
          <w:sz w:val="20"/>
          <w:szCs w:val="20"/>
        </w:rPr>
        <w:t>At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Middle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Awash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Rift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Valley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Area,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north-eastern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Ethiopia.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Journal</w:t>
      </w:r>
      <w:r w:rsidR="000B3A3D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Arid</w:t>
      </w:r>
      <w:r w:rsidR="000B3A3D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Environments,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D1905" w:rsidRPr="004A778B">
        <w:rPr>
          <w:rFonts w:ascii="Times New Roman" w:hAnsi="Times New Roman" w:cs="Times New Roman"/>
          <w:bCs/>
          <w:sz w:val="20"/>
          <w:szCs w:val="20"/>
        </w:rPr>
        <w:t>58:</w:t>
      </w:r>
      <w:r w:rsidRPr="004A778B">
        <w:rPr>
          <w:rFonts w:ascii="Times New Roman" w:hAnsi="Times New Roman" w:cs="Times New Roman"/>
          <w:bCs/>
          <w:sz w:val="20"/>
          <w:szCs w:val="20"/>
        </w:rPr>
        <w:t>135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-154.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EA4EE4" w:rsidRPr="004A778B" w:rsidRDefault="002D0E23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4A778B">
        <w:rPr>
          <w:rFonts w:ascii="Times New Roman" w:hAnsi="Times New Roman" w:cs="Times New Roman"/>
          <w:sz w:val="20"/>
          <w:szCs w:val="20"/>
        </w:rPr>
        <w:t>Henderson</w:t>
      </w:r>
      <w:r w:rsidR="00864299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64299" w:rsidRPr="004A778B">
        <w:rPr>
          <w:rFonts w:ascii="Times New Roman" w:hAnsi="Times New Roman" w:cs="Times New Roman"/>
          <w:sz w:val="20"/>
          <w:szCs w:val="20"/>
        </w:rPr>
        <w:t>L</w:t>
      </w:r>
      <w:r w:rsidR="0013053E" w:rsidRPr="004A778B">
        <w:rPr>
          <w:rFonts w:ascii="Times New Roman" w:hAnsi="Times New Roman" w:cs="Times New Roman"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353DD" w:rsidRPr="004A778B">
        <w:rPr>
          <w:rFonts w:ascii="Times New Roman" w:hAnsi="Times New Roman" w:cs="Times New Roman"/>
          <w:sz w:val="20"/>
          <w:szCs w:val="20"/>
        </w:rPr>
        <w:t>(</w:t>
      </w:r>
      <w:r w:rsidRPr="004A778B">
        <w:rPr>
          <w:rFonts w:ascii="Times New Roman" w:hAnsi="Times New Roman" w:cs="Times New Roman"/>
          <w:sz w:val="20"/>
          <w:szCs w:val="20"/>
        </w:rPr>
        <w:t>2001)</w:t>
      </w:r>
      <w:r w:rsidR="00D353DD" w:rsidRPr="004A778B">
        <w:rPr>
          <w:rFonts w:ascii="Times New Roman" w:hAnsi="Times New Roman" w:cs="Times New Roman"/>
          <w:sz w:val="20"/>
          <w:szCs w:val="20"/>
        </w:rPr>
        <w:t>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Alien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weeds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invasive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plants.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complete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guide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declared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weeds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invaders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South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Africa.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64299" w:rsidRPr="004A778B">
        <w:rPr>
          <w:rFonts w:ascii="Times New Roman" w:hAnsi="Times New Roman" w:cs="Times New Roman"/>
          <w:i/>
          <w:iCs/>
          <w:sz w:val="20"/>
          <w:szCs w:val="20"/>
        </w:rPr>
        <w:t>Protection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64299" w:rsidRPr="004A778B">
        <w:rPr>
          <w:rFonts w:ascii="Times New Roman" w:hAnsi="Times New Roman" w:cs="Times New Roman"/>
          <w:i/>
          <w:iCs/>
          <w:sz w:val="20"/>
          <w:szCs w:val="20"/>
        </w:rPr>
        <w:t>Research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Handbook</w:t>
      </w:r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No.12,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Agricultural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Research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Council.</w:t>
      </w:r>
    </w:p>
    <w:p w:rsidR="005455D2" w:rsidRPr="004A778B" w:rsidRDefault="005455D2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A778B">
        <w:rPr>
          <w:rFonts w:ascii="Times New Roman" w:hAnsi="Times New Roman" w:cs="Times New Roman"/>
          <w:sz w:val="20"/>
          <w:szCs w:val="20"/>
        </w:rPr>
        <w:t>Holechek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J.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(2002):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most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livestock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losses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64299"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64299" w:rsidRPr="004A778B">
        <w:rPr>
          <w:rFonts w:ascii="Times New Roman" w:hAnsi="Times New Roman" w:cs="Times New Roman"/>
          <w:sz w:val="20"/>
          <w:szCs w:val="20"/>
        </w:rPr>
        <w:t>poisonous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64299" w:rsidRPr="004A778B">
        <w:rPr>
          <w:rFonts w:ascii="Times New Roman" w:hAnsi="Times New Roman" w:cs="Times New Roman"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64299" w:rsidRPr="004A778B">
        <w:rPr>
          <w:rFonts w:ascii="Times New Roman" w:hAnsi="Times New Roman" w:cs="Times New Roman"/>
          <w:sz w:val="20"/>
          <w:szCs w:val="20"/>
        </w:rPr>
        <w:t>result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64299" w:rsidRPr="004A778B">
        <w:rPr>
          <w:rFonts w:ascii="Times New Roman" w:hAnsi="Times New Roman" w:cs="Times New Roman"/>
          <w:sz w:val="20"/>
          <w:szCs w:val="20"/>
        </w:rPr>
        <w:t>from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poor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range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management?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Journal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Range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Management</w:t>
      </w:r>
      <w:r w:rsidR="00864299" w:rsidRPr="004A778B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55: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270</w:t>
      </w:r>
      <w:r w:rsidR="00864299" w:rsidRPr="004A778B">
        <w:rPr>
          <w:rFonts w:ascii="Times New Roman" w:hAnsi="Times New Roman" w:cs="Times New Roman"/>
          <w:sz w:val="20"/>
          <w:szCs w:val="20"/>
        </w:rPr>
        <w:t>-</w:t>
      </w:r>
      <w:r w:rsidRPr="004A778B">
        <w:rPr>
          <w:rFonts w:ascii="Times New Roman" w:hAnsi="Times New Roman" w:cs="Times New Roman"/>
          <w:sz w:val="20"/>
          <w:szCs w:val="20"/>
        </w:rPr>
        <w:t>276.</w:t>
      </w:r>
    </w:p>
    <w:p w:rsidR="00B67B1F" w:rsidRPr="004A778B" w:rsidRDefault="00BB4226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4A778B">
        <w:rPr>
          <w:rFonts w:ascii="Times New Roman" w:hAnsi="Times New Roman" w:cs="Times New Roman"/>
          <w:sz w:val="20"/>
          <w:szCs w:val="20"/>
        </w:rPr>
        <w:t>Holm,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(1997):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67B1F" w:rsidRPr="004A778B">
        <w:rPr>
          <w:rFonts w:ascii="Times New Roman" w:hAnsi="Times New Roman" w:cs="Times New Roman"/>
          <w:sz w:val="20"/>
          <w:szCs w:val="20"/>
        </w:rPr>
        <w:t>World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67B1F" w:rsidRPr="004A778B">
        <w:rPr>
          <w:rFonts w:ascii="Times New Roman" w:hAnsi="Times New Roman" w:cs="Times New Roman"/>
          <w:sz w:val="20"/>
          <w:szCs w:val="20"/>
        </w:rPr>
        <w:t>Weeds,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67B1F" w:rsidRPr="004A778B">
        <w:rPr>
          <w:rFonts w:ascii="Times New Roman" w:hAnsi="Times New Roman" w:cs="Times New Roman"/>
          <w:sz w:val="20"/>
          <w:szCs w:val="20"/>
        </w:rPr>
        <w:t>Natural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67B1F" w:rsidRPr="004A778B">
        <w:rPr>
          <w:rFonts w:ascii="Times New Roman" w:hAnsi="Times New Roman" w:cs="Times New Roman"/>
          <w:sz w:val="20"/>
          <w:szCs w:val="20"/>
        </w:rPr>
        <w:t>Histories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67B1F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Distribution.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Wiley</w:t>
      </w:r>
      <w:r w:rsidR="00B67B1F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67B1F" w:rsidRPr="004A778B">
        <w:rPr>
          <w:rFonts w:ascii="Times New Roman" w:hAnsi="Times New Roman" w:cs="Times New Roman"/>
          <w:sz w:val="20"/>
          <w:szCs w:val="20"/>
        </w:rPr>
        <w:t>New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67B1F" w:rsidRPr="004A778B">
        <w:rPr>
          <w:rFonts w:ascii="Times New Roman" w:hAnsi="Times New Roman" w:cs="Times New Roman"/>
          <w:sz w:val="20"/>
          <w:szCs w:val="20"/>
        </w:rPr>
        <w:t>York.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6544A" w:rsidRPr="004A778B">
        <w:rPr>
          <w:rFonts w:ascii="Times New Roman" w:hAnsi="Times New Roman" w:cs="Times New Roman"/>
          <w:sz w:val="20"/>
          <w:szCs w:val="20"/>
        </w:rPr>
        <w:t>Pp</w:t>
      </w:r>
      <w:r w:rsidR="00D53D70" w:rsidRPr="004A778B">
        <w:rPr>
          <w:rFonts w:ascii="Times New Roman" w:hAnsi="Times New Roman" w:cs="Times New Roman"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B67B1F" w:rsidRPr="004A778B">
        <w:rPr>
          <w:rFonts w:ascii="Times New Roman" w:hAnsi="Times New Roman" w:cs="Times New Roman"/>
          <w:sz w:val="20"/>
          <w:szCs w:val="20"/>
        </w:rPr>
        <w:t>1129.</w:t>
      </w:r>
    </w:p>
    <w:p w:rsidR="00CB2E3A" w:rsidRPr="004A778B" w:rsidRDefault="00EA4EE4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4A778B">
        <w:rPr>
          <w:rFonts w:ascii="Times New Roman" w:hAnsi="Times New Roman" w:cs="Times New Roman"/>
          <w:sz w:val="20"/>
          <w:szCs w:val="20"/>
        </w:rPr>
        <w:t>Jame</w:t>
      </w:r>
      <w:r w:rsidR="008F2B83" w:rsidRPr="004A778B">
        <w:rPr>
          <w:rFonts w:ascii="Times New Roman" w:hAnsi="Times New Roman" w:cs="Times New Roman"/>
          <w:sz w:val="20"/>
          <w:szCs w:val="20"/>
        </w:rPr>
        <w:t>s,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F2B83" w:rsidRPr="004A778B">
        <w:rPr>
          <w:rFonts w:ascii="Times New Roman" w:hAnsi="Times New Roman" w:cs="Times New Roman"/>
          <w:sz w:val="20"/>
          <w:szCs w:val="20"/>
        </w:rPr>
        <w:t>L.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077D08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F2B83" w:rsidRPr="004A778B">
        <w:rPr>
          <w:rFonts w:ascii="Times New Roman" w:hAnsi="Times New Roman" w:cs="Times New Roman"/>
          <w:sz w:val="20"/>
          <w:szCs w:val="20"/>
        </w:rPr>
        <w:t>Panter</w:t>
      </w:r>
      <w:proofErr w:type="spellEnd"/>
      <w:r w:rsidR="008F2B83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F2B83" w:rsidRPr="004A778B">
        <w:rPr>
          <w:rFonts w:ascii="Times New Roman" w:hAnsi="Times New Roman" w:cs="Times New Roman"/>
          <w:sz w:val="20"/>
          <w:szCs w:val="20"/>
        </w:rPr>
        <w:t>K.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353DD" w:rsidRPr="004A778B">
        <w:rPr>
          <w:rFonts w:ascii="Times New Roman" w:hAnsi="Times New Roman" w:cs="Times New Roman"/>
          <w:sz w:val="20"/>
          <w:szCs w:val="20"/>
        </w:rPr>
        <w:t>(1992):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353DD" w:rsidRPr="004A778B">
        <w:rPr>
          <w:rFonts w:ascii="Times New Roman" w:hAnsi="Times New Roman" w:cs="Times New Roman"/>
          <w:sz w:val="20"/>
          <w:szCs w:val="20"/>
        </w:rPr>
        <w:t>Impacts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poisonous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livestock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204E03" w:rsidRPr="004A778B">
        <w:rPr>
          <w:rFonts w:ascii="Times New Roman" w:hAnsi="Times New Roman" w:cs="Times New Roman"/>
          <w:sz w:val="20"/>
          <w:szCs w:val="20"/>
        </w:rPr>
        <w:t>industry.</w:t>
      </w:r>
      <w:r w:rsidR="000B3A3D" w:rsidRPr="004A778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53597" w:rsidRPr="004A778B">
        <w:rPr>
          <w:rFonts w:ascii="Times New Roman" w:hAnsi="Times New Roman" w:cs="Times New Roman"/>
          <w:i/>
          <w:sz w:val="20"/>
          <w:szCs w:val="20"/>
        </w:rPr>
        <w:t>Journal</w:t>
      </w:r>
      <w:r w:rsidR="000B3A3D" w:rsidRPr="004A778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53597" w:rsidRPr="004A778B">
        <w:rPr>
          <w:rFonts w:ascii="Times New Roman" w:hAnsi="Times New Roman" w:cs="Times New Roman"/>
          <w:i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353DD" w:rsidRPr="004A778B">
        <w:rPr>
          <w:rFonts w:ascii="Times New Roman" w:hAnsi="Times New Roman" w:cs="Times New Roman"/>
          <w:i/>
          <w:sz w:val="20"/>
          <w:szCs w:val="20"/>
        </w:rPr>
        <w:t>Range</w:t>
      </w:r>
      <w:r w:rsidR="000B3A3D" w:rsidRPr="004A778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353DD" w:rsidRPr="004A778B">
        <w:rPr>
          <w:rFonts w:ascii="Times New Roman" w:hAnsi="Times New Roman" w:cs="Times New Roman"/>
          <w:i/>
          <w:sz w:val="20"/>
          <w:szCs w:val="20"/>
        </w:rPr>
        <w:t>Manage</w:t>
      </w:r>
      <w:r w:rsidR="008F2B83" w:rsidRPr="004A778B">
        <w:rPr>
          <w:rFonts w:ascii="Times New Roman" w:hAnsi="Times New Roman" w:cs="Times New Roman"/>
          <w:i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F2B83" w:rsidRPr="004A778B">
        <w:rPr>
          <w:rFonts w:ascii="Times New Roman" w:hAnsi="Times New Roman" w:cs="Times New Roman"/>
          <w:sz w:val="20"/>
          <w:szCs w:val="20"/>
        </w:rPr>
        <w:t>45: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F2B83" w:rsidRPr="004A778B">
        <w:rPr>
          <w:rFonts w:ascii="Times New Roman" w:hAnsi="Times New Roman" w:cs="Times New Roman"/>
          <w:sz w:val="20"/>
          <w:szCs w:val="20"/>
        </w:rPr>
        <w:t>3</w:t>
      </w:r>
      <w:r w:rsidRPr="004A778B">
        <w:rPr>
          <w:rFonts w:ascii="Times New Roman" w:hAnsi="Times New Roman" w:cs="Times New Roman"/>
          <w:sz w:val="20"/>
          <w:szCs w:val="20"/>
        </w:rPr>
        <w:t>-8.</w:t>
      </w:r>
    </w:p>
    <w:p w:rsidR="002D109B" w:rsidRPr="004A778B" w:rsidRDefault="002D109B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4A778B">
        <w:rPr>
          <w:rFonts w:ascii="Times New Roman" w:hAnsi="Times New Roman" w:cs="Times New Roman"/>
          <w:bCs/>
          <w:sz w:val="20"/>
          <w:szCs w:val="20"/>
        </w:rPr>
        <w:t>Kassahun</w:t>
      </w:r>
      <w:proofErr w:type="spellEnd"/>
      <w:r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Z.,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sz w:val="20"/>
          <w:szCs w:val="20"/>
        </w:rPr>
        <w:t>Yohannes</w:t>
      </w:r>
      <w:proofErr w:type="spellEnd"/>
      <w:r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sz w:val="20"/>
          <w:szCs w:val="20"/>
        </w:rPr>
        <w:t>Olani</w:t>
      </w:r>
      <w:proofErr w:type="spellEnd"/>
      <w:r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N.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64299" w:rsidRPr="004A778B">
        <w:rPr>
          <w:rFonts w:ascii="Times New Roman" w:hAnsi="Times New Roman" w:cs="Times New Roman"/>
          <w:bCs/>
          <w:sz w:val="20"/>
          <w:szCs w:val="20"/>
        </w:rPr>
        <w:t>(2004</w:t>
      </w:r>
      <w:r w:rsidR="00CB2E3A" w:rsidRPr="004A778B">
        <w:rPr>
          <w:rFonts w:ascii="Times New Roman" w:hAnsi="Times New Roman" w:cs="Times New Roman"/>
          <w:bCs/>
          <w:sz w:val="20"/>
          <w:szCs w:val="20"/>
        </w:rPr>
        <w:t>):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Prosopis</w:t>
      </w:r>
      <w:proofErr w:type="spellEnd"/>
      <w:r w:rsidR="000B3A3D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juliflora</w:t>
      </w:r>
      <w:proofErr w:type="spellEnd"/>
      <w:r w:rsidR="00CB2E3A" w:rsidRPr="004A778B">
        <w:rPr>
          <w:rFonts w:ascii="Times New Roman" w:hAnsi="Times New Roman" w:cs="Times New Roman"/>
          <w:bCs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Potentials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Problems.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Arem</w:t>
      </w:r>
      <w:proofErr w:type="spellEnd"/>
      <w:r w:rsidR="00864299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6: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1-10.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1A578E" w:rsidRPr="004A778B" w:rsidRDefault="00871A92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Cs/>
          <w:sz w:val="20"/>
          <w:szCs w:val="20"/>
        </w:rPr>
      </w:pPr>
      <w:proofErr w:type="spellStart"/>
      <w:r w:rsidRPr="004A778B">
        <w:rPr>
          <w:rFonts w:ascii="Times New Roman" w:hAnsi="Times New Roman" w:cs="Times New Roman"/>
          <w:iCs/>
          <w:sz w:val="20"/>
          <w:szCs w:val="20"/>
        </w:rPr>
        <w:t>Malik</w:t>
      </w:r>
      <w:proofErr w:type="spellEnd"/>
      <w:r w:rsidRPr="004A778B">
        <w:rPr>
          <w:rFonts w:ascii="Times New Roman" w:hAnsi="Times New Roman" w:cs="Times New Roman"/>
          <w:i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R.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B46E34" w:rsidRPr="004A778B">
        <w:rPr>
          <w:rFonts w:ascii="Times New Roman" w:hAnsi="Times New Roman" w:cs="Times New Roman"/>
          <w:iCs/>
          <w:sz w:val="20"/>
          <w:szCs w:val="20"/>
        </w:rPr>
        <w:t>Husain</w:t>
      </w:r>
      <w:r w:rsidR="00B84837" w:rsidRPr="004A778B">
        <w:rPr>
          <w:rFonts w:ascii="Times New Roman" w:hAnsi="Times New Roman" w:cs="Times New Roman"/>
          <w:i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B46E34" w:rsidRPr="004A778B">
        <w:rPr>
          <w:rFonts w:ascii="Times New Roman" w:hAnsi="Times New Roman" w:cs="Times New Roman"/>
          <w:iCs/>
          <w:sz w:val="20"/>
          <w:szCs w:val="20"/>
        </w:rPr>
        <w:t>S</w:t>
      </w:r>
      <w:r w:rsidR="00B84837" w:rsidRPr="004A778B">
        <w:rPr>
          <w:rFonts w:ascii="Times New Roman" w:hAnsi="Times New Roman" w:cs="Times New Roman"/>
          <w:iCs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B84837" w:rsidRPr="004A778B">
        <w:rPr>
          <w:rFonts w:ascii="Times New Roman" w:hAnsi="Times New Roman" w:cs="Times New Roman"/>
          <w:iCs/>
          <w:sz w:val="20"/>
          <w:szCs w:val="20"/>
        </w:rPr>
        <w:t>(2007):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CB2E3A" w:rsidRPr="004A778B">
        <w:rPr>
          <w:rFonts w:ascii="Times New Roman" w:hAnsi="Times New Roman" w:cs="Times New Roman"/>
          <w:iCs/>
          <w:sz w:val="20"/>
          <w:szCs w:val="20"/>
        </w:rPr>
        <w:t>Broussonetia</w:t>
      </w:r>
      <w:proofErr w:type="spellEnd"/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CB2E3A" w:rsidRPr="004A778B">
        <w:rPr>
          <w:rFonts w:ascii="Times New Roman" w:hAnsi="Times New Roman" w:cs="Times New Roman"/>
          <w:iCs/>
          <w:sz w:val="20"/>
          <w:szCs w:val="20"/>
        </w:rPr>
        <w:t>papyrifera</w:t>
      </w:r>
      <w:proofErr w:type="spellEnd"/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76191B" w:rsidRPr="004A778B">
        <w:rPr>
          <w:rFonts w:ascii="Times New Roman" w:hAnsi="Times New Roman" w:cs="Times New Roman"/>
          <w:iCs/>
          <w:sz w:val="20"/>
          <w:szCs w:val="20"/>
        </w:rPr>
        <w:t>(</w:t>
      </w:r>
      <w:r w:rsidR="00B46E34" w:rsidRPr="004A778B">
        <w:rPr>
          <w:rFonts w:ascii="Times New Roman" w:hAnsi="Times New Roman" w:cs="Times New Roman"/>
          <w:iCs/>
          <w:sz w:val="20"/>
          <w:szCs w:val="20"/>
        </w:rPr>
        <w:t>L.):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B46E34" w:rsidRPr="004A778B">
        <w:rPr>
          <w:rFonts w:ascii="Times New Roman" w:hAnsi="Times New Roman" w:cs="Times New Roman"/>
          <w:iCs/>
          <w:sz w:val="20"/>
          <w:szCs w:val="20"/>
        </w:rPr>
        <w:t>An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B46E34" w:rsidRPr="004A778B">
        <w:rPr>
          <w:rFonts w:ascii="Times New Roman" w:hAnsi="Times New Roman" w:cs="Times New Roman"/>
          <w:iCs/>
          <w:sz w:val="20"/>
          <w:szCs w:val="20"/>
        </w:rPr>
        <w:t>Environmental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B46E34" w:rsidRPr="004A778B">
        <w:rPr>
          <w:rFonts w:ascii="Times New Roman" w:hAnsi="Times New Roman" w:cs="Times New Roman"/>
          <w:iCs/>
          <w:sz w:val="20"/>
          <w:szCs w:val="20"/>
        </w:rPr>
        <w:t>Constraint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B46E34" w:rsidRPr="004A778B">
        <w:rPr>
          <w:rFonts w:ascii="Times New Roman" w:hAnsi="Times New Roman" w:cs="Times New Roman"/>
          <w:iCs/>
          <w:sz w:val="20"/>
          <w:szCs w:val="20"/>
        </w:rPr>
        <w:t>on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B46E34" w:rsidRPr="004A778B">
        <w:rPr>
          <w:rFonts w:ascii="Times New Roman" w:hAnsi="Times New Roman" w:cs="Times New Roman"/>
          <w:i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B46E34" w:rsidRPr="004A778B">
        <w:rPr>
          <w:rFonts w:ascii="Times New Roman" w:hAnsi="Times New Roman" w:cs="Times New Roman"/>
          <w:iCs/>
          <w:sz w:val="20"/>
          <w:szCs w:val="20"/>
        </w:rPr>
        <w:t>Himalayan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B46E34" w:rsidRPr="004A778B">
        <w:rPr>
          <w:rFonts w:ascii="Times New Roman" w:hAnsi="Times New Roman" w:cs="Times New Roman"/>
          <w:iCs/>
          <w:sz w:val="20"/>
          <w:szCs w:val="20"/>
        </w:rPr>
        <w:t>Foothills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B46E34" w:rsidRPr="004A778B">
        <w:rPr>
          <w:rFonts w:ascii="Times New Roman" w:hAnsi="Times New Roman" w:cs="Times New Roman"/>
          <w:iCs/>
          <w:sz w:val="20"/>
          <w:szCs w:val="20"/>
        </w:rPr>
        <w:t>Vegetation.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350DE" w:rsidRPr="004A778B">
        <w:rPr>
          <w:rFonts w:ascii="Times New Roman" w:hAnsi="Times New Roman" w:cs="Times New Roman"/>
          <w:i/>
          <w:iCs/>
          <w:sz w:val="20"/>
          <w:szCs w:val="20"/>
        </w:rPr>
        <w:t>Pakistan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46E34" w:rsidRPr="004A778B">
        <w:rPr>
          <w:rFonts w:ascii="Times New Roman" w:hAnsi="Times New Roman" w:cs="Times New Roman"/>
          <w:i/>
          <w:iCs/>
          <w:sz w:val="20"/>
          <w:szCs w:val="20"/>
        </w:rPr>
        <w:t>J</w:t>
      </w:r>
      <w:r w:rsidR="003724B9" w:rsidRPr="004A778B">
        <w:rPr>
          <w:rFonts w:ascii="Times New Roman" w:hAnsi="Times New Roman" w:cs="Times New Roman"/>
          <w:i/>
          <w:iCs/>
          <w:sz w:val="20"/>
          <w:szCs w:val="20"/>
        </w:rPr>
        <w:t>ournal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724B9" w:rsidRPr="004A778B">
        <w:rPr>
          <w:rFonts w:ascii="Times New Roman" w:hAnsi="Times New Roman" w:cs="Times New Roman"/>
          <w:i/>
          <w:i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724B9" w:rsidRPr="004A778B">
        <w:rPr>
          <w:rFonts w:ascii="Times New Roman" w:hAnsi="Times New Roman" w:cs="Times New Roman"/>
          <w:i/>
          <w:iCs/>
          <w:sz w:val="20"/>
          <w:szCs w:val="20"/>
        </w:rPr>
        <w:t>Botany,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724B9" w:rsidRPr="004A778B">
        <w:rPr>
          <w:rFonts w:ascii="Times New Roman" w:hAnsi="Times New Roman" w:cs="Times New Roman"/>
          <w:iCs/>
          <w:sz w:val="20"/>
          <w:szCs w:val="20"/>
        </w:rPr>
        <w:t>39: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3724B9" w:rsidRPr="004A778B">
        <w:rPr>
          <w:rFonts w:ascii="Times New Roman" w:hAnsi="Times New Roman" w:cs="Times New Roman"/>
          <w:iCs/>
          <w:sz w:val="20"/>
          <w:szCs w:val="20"/>
        </w:rPr>
        <w:t>1045</w:t>
      </w:r>
      <w:r w:rsidR="00B46E34" w:rsidRPr="004A778B">
        <w:rPr>
          <w:rFonts w:ascii="Times New Roman" w:hAnsi="Times New Roman" w:cs="Times New Roman"/>
          <w:iCs/>
          <w:sz w:val="20"/>
          <w:szCs w:val="20"/>
        </w:rPr>
        <w:t>-1053.</w:t>
      </w:r>
    </w:p>
    <w:p w:rsidR="00EA4EE4" w:rsidRPr="004A778B" w:rsidRDefault="00EA4EE4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A778B">
        <w:rPr>
          <w:rFonts w:ascii="Times New Roman" w:hAnsi="Times New Roman" w:cs="Times New Roman"/>
          <w:sz w:val="20"/>
          <w:szCs w:val="20"/>
        </w:rPr>
        <w:t>Mekonnen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Y.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(1994):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survey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(potentially)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toxic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livestock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Ethiopian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flora.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204E03" w:rsidRPr="004A778B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="00334D3A" w:rsidRPr="004A778B">
        <w:rPr>
          <w:rFonts w:ascii="Times New Roman" w:hAnsi="Times New Roman" w:cs="Times New Roman"/>
          <w:i/>
          <w:iCs/>
          <w:sz w:val="20"/>
          <w:szCs w:val="20"/>
        </w:rPr>
        <w:t>ecurity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04E03" w:rsidRPr="004A778B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334D3A" w:rsidRPr="004A778B">
        <w:rPr>
          <w:rFonts w:ascii="Times New Roman" w:hAnsi="Times New Roman" w:cs="Times New Roman"/>
          <w:i/>
          <w:iCs/>
          <w:sz w:val="20"/>
          <w:szCs w:val="20"/>
        </w:rPr>
        <w:t>nnovation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34D3A" w:rsidRPr="004A778B">
        <w:rPr>
          <w:rFonts w:ascii="Times New Roman" w:hAnsi="Times New Roman" w:cs="Times New Roman"/>
          <w:i/>
          <w:iCs/>
          <w:sz w:val="20"/>
          <w:szCs w:val="20"/>
        </w:rPr>
        <w:t>Network</w:t>
      </w:r>
      <w:r w:rsidR="00204E03" w:rsidRPr="004A778B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04E03" w:rsidRPr="004A778B">
        <w:rPr>
          <w:rFonts w:ascii="Times New Roman" w:hAnsi="Times New Roman" w:cs="Times New Roman"/>
          <w:i/>
          <w:iCs/>
          <w:sz w:val="20"/>
          <w:szCs w:val="20"/>
        </w:rPr>
        <w:t>Ethiop</w:t>
      </w:r>
      <w:r w:rsidR="005C3B39" w:rsidRPr="004A778B">
        <w:rPr>
          <w:rFonts w:ascii="Times New Roman" w:hAnsi="Times New Roman" w:cs="Times New Roman"/>
          <w:i/>
          <w:iCs/>
          <w:sz w:val="20"/>
          <w:szCs w:val="20"/>
        </w:rPr>
        <w:t>ian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C3B39" w:rsidRPr="004A778B">
        <w:rPr>
          <w:rFonts w:ascii="Times New Roman" w:hAnsi="Times New Roman" w:cs="Times New Roman"/>
          <w:i/>
          <w:iCs/>
          <w:sz w:val="20"/>
          <w:szCs w:val="20"/>
        </w:rPr>
        <w:t>Journal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C3B39" w:rsidRPr="004A778B">
        <w:rPr>
          <w:rFonts w:ascii="Times New Roman" w:hAnsi="Times New Roman" w:cs="Times New Roman"/>
          <w:i/>
          <w:i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C3B39" w:rsidRPr="004A778B">
        <w:rPr>
          <w:rFonts w:ascii="Times New Roman" w:hAnsi="Times New Roman" w:cs="Times New Roman"/>
          <w:i/>
          <w:iCs/>
          <w:sz w:val="20"/>
          <w:szCs w:val="20"/>
        </w:rPr>
        <w:t>Science</w:t>
      </w:r>
      <w:r w:rsidR="00D353DD" w:rsidRPr="004A778B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353DD" w:rsidRPr="004A778B">
        <w:rPr>
          <w:rFonts w:ascii="Times New Roman" w:hAnsi="Times New Roman" w:cs="Times New Roman"/>
          <w:sz w:val="20"/>
          <w:szCs w:val="20"/>
        </w:rPr>
        <w:t>17</w:t>
      </w:r>
      <w:r w:rsidRPr="004A778B">
        <w:rPr>
          <w:rFonts w:ascii="Times New Roman" w:hAnsi="Times New Roman" w:cs="Times New Roman"/>
          <w:sz w:val="20"/>
          <w:szCs w:val="20"/>
        </w:rPr>
        <w:t>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9-32</w:t>
      </w:r>
      <w:r w:rsidR="00961573" w:rsidRPr="004A778B">
        <w:rPr>
          <w:rFonts w:ascii="Times New Roman" w:hAnsi="Times New Roman" w:cs="Times New Roman"/>
          <w:sz w:val="20"/>
          <w:szCs w:val="20"/>
        </w:rPr>
        <w:t>.</w:t>
      </w:r>
    </w:p>
    <w:p w:rsidR="00EC1810" w:rsidRPr="004A778B" w:rsidRDefault="00375719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4A778B">
        <w:rPr>
          <w:rFonts w:ascii="Times New Roman" w:hAnsi="Times New Roman" w:cs="Times New Roman"/>
          <w:sz w:val="20"/>
          <w:szCs w:val="20"/>
        </w:rPr>
        <w:t>Monaco,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J.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Thomas,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Weller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Ashton,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(2001):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sz w:val="20"/>
          <w:szCs w:val="20"/>
        </w:rPr>
        <w:t>Weed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sz w:val="20"/>
          <w:szCs w:val="20"/>
        </w:rPr>
        <w:t>biology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sz w:val="20"/>
          <w:szCs w:val="20"/>
        </w:rPr>
        <w:t>ecology.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sz w:val="20"/>
          <w:szCs w:val="20"/>
        </w:rPr>
        <w:t>pp.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sz w:val="20"/>
          <w:szCs w:val="20"/>
        </w:rPr>
        <w:t>13-31</w:t>
      </w:r>
      <w:r w:rsidR="000B3A3D" w:rsidRPr="004A778B">
        <w:rPr>
          <w:rFonts w:ascii="Times New Roman" w:hAnsi="Times New Roman" w:cs="Times New Roman"/>
          <w:sz w:val="20"/>
          <w:szCs w:val="20"/>
        </w:rPr>
        <w:t>. I</w:t>
      </w:r>
      <w:r w:rsidR="00EC1810" w:rsidRPr="004A778B">
        <w:rPr>
          <w:rFonts w:ascii="Times New Roman" w:hAnsi="Times New Roman" w:cs="Times New Roman"/>
          <w:sz w:val="20"/>
          <w:szCs w:val="20"/>
        </w:rPr>
        <w:t>n: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sz w:val="20"/>
          <w:szCs w:val="20"/>
        </w:rPr>
        <w:t>Weed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sz w:val="20"/>
          <w:szCs w:val="20"/>
        </w:rPr>
        <w:t>Science.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sz w:val="20"/>
          <w:szCs w:val="20"/>
        </w:rPr>
        <w:t>Principles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sz w:val="20"/>
          <w:szCs w:val="20"/>
        </w:rPr>
        <w:t>practices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sz w:val="20"/>
          <w:szCs w:val="20"/>
        </w:rPr>
        <w:t>4th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sz w:val="20"/>
          <w:szCs w:val="20"/>
        </w:rPr>
        <w:t>ed.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sz w:val="20"/>
          <w:szCs w:val="20"/>
        </w:rPr>
        <w:t>Academic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sz w:val="20"/>
          <w:szCs w:val="20"/>
        </w:rPr>
        <w:t>Publisher,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sz w:val="20"/>
          <w:szCs w:val="20"/>
        </w:rPr>
        <w:t>USA.</w:t>
      </w:r>
    </w:p>
    <w:p w:rsidR="00D01140" w:rsidRPr="004A778B" w:rsidRDefault="00CB2E3A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4A778B">
        <w:rPr>
          <w:rFonts w:ascii="Times New Roman" w:hAnsi="Times New Roman" w:cs="Times New Roman"/>
          <w:bCs/>
          <w:sz w:val="20"/>
          <w:szCs w:val="20"/>
        </w:rPr>
        <w:t>Mwangi</w:t>
      </w:r>
      <w:proofErr w:type="spellEnd"/>
      <w:r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01140" w:rsidRPr="004A778B">
        <w:rPr>
          <w:rFonts w:ascii="Times New Roman" w:hAnsi="Times New Roman" w:cs="Times New Roman"/>
          <w:bCs/>
          <w:sz w:val="20"/>
          <w:szCs w:val="20"/>
        </w:rPr>
        <w:t>E.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Shallow,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(2005):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01140" w:rsidRPr="004A778B">
        <w:rPr>
          <w:rFonts w:ascii="Times New Roman" w:hAnsi="Times New Roman" w:cs="Times New Roman"/>
          <w:bCs/>
          <w:sz w:val="20"/>
          <w:szCs w:val="20"/>
        </w:rPr>
        <w:t>Invasion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01140"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01140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P.</w:t>
      </w:r>
      <w:r w:rsidR="000B3A3D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="00D01140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juliflora</w:t>
      </w:r>
      <w:proofErr w:type="spellEnd"/>
      <w:r w:rsidR="000B3A3D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local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livelihoods.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01140" w:rsidRPr="004A778B">
        <w:rPr>
          <w:rFonts w:ascii="Times New Roman" w:hAnsi="Times New Roman" w:cs="Times New Roman"/>
          <w:bCs/>
          <w:sz w:val="20"/>
          <w:szCs w:val="20"/>
        </w:rPr>
        <w:t>Case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01140" w:rsidRPr="004A778B">
        <w:rPr>
          <w:rFonts w:ascii="Times New Roman" w:hAnsi="Times New Roman" w:cs="Times New Roman"/>
          <w:bCs/>
          <w:sz w:val="20"/>
          <w:szCs w:val="20"/>
        </w:rPr>
        <w:t>study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01140" w:rsidRPr="004A778B">
        <w:rPr>
          <w:rFonts w:ascii="Times New Roman" w:hAnsi="Times New Roman" w:cs="Times New Roman"/>
          <w:bCs/>
          <w:sz w:val="20"/>
          <w:szCs w:val="20"/>
        </w:rPr>
        <w:t>from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01140"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01140" w:rsidRPr="004A778B">
        <w:rPr>
          <w:rFonts w:ascii="Times New Roman" w:hAnsi="Times New Roman" w:cs="Times New Roman"/>
          <w:bCs/>
          <w:sz w:val="20"/>
          <w:szCs w:val="20"/>
        </w:rPr>
        <w:t>lake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D01140" w:rsidRPr="004A778B">
        <w:rPr>
          <w:rFonts w:ascii="Times New Roman" w:hAnsi="Times New Roman" w:cs="Times New Roman"/>
          <w:bCs/>
          <w:sz w:val="20"/>
          <w:szCs w:val="20"/>
        </w:rPr>
        <w:t>Baringo</w:t>
      </w:r>
      <w:proofErr w:type="spellEnd"/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01140" w:rsidRPr="004A778B">
        <w:rPr>
          <w:rFonts w:ascii="Times New Roman" w:hAnsi="Times New Roman" w:cs="Times New Roman"/>
          <w:bCs/>
          <w:sz w:val="20"/>
          <w:szCs w:val="20"/>
        </w:rPr>
        <w:t>area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01140"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01140" w:rsidRPr="004A778B">
        <w:rPr>
          <w:rFonts w:ascii="Times New Roman" w:hAnsi="Times New Roman" w:cs="Times New Roman"/>
          <w:bCs/>
          <w:sz w:val="20"/>
          <w:szCs w:val="20"/>
        </w:rPr>
        <w:t>Kenya.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01140" w:rsidRPr="004A778B">
        <w:rPr>
          <w:rFonts w:ascii="Times New Roman" w:hAnsi="Times New Roman" w:cs="Times New Roman"/>
          <w:bCs/>
          <w:sz w:val="20"/>
          <w:szCs w:val="20"/>
        </w:rPr>
        <w:t>ICRAF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01140" w:rsidRPr="004A778B">
        <w:rPr>
          <w:rFonts w:ascii="Times New Roman" w:hAnsi="Times New Roman" w:cs="Times New Roman"/>
          <w:bCs/>
          <w:sz w:val="20"/>
          <w:szCs w:val="20"/>
        </w:rPr>
        <w:t>working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01140" w:rsidRPr="004A778B">
        <w:rPr>
          <w:rFonts w:ascii="Times New Roman" w:hAnsi="Times New Roman" w:cs="Times New Roman"/>
          <w:bCs/>
          <w:sz w:val="20"/>
          <w:szCs w:val="20"/>
        </w:rPr>
        <w:t>paper-No.3,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01140" w:rsidRPr="004A778B">
        <w:rPr>
          <w:rFonts w:ascii="Times New Roman" w:hAnsi="Times New Roman" w:cs="Times New Roman"/>
          <w:bCs/>
          <w:sz w:val="20"/>
          <w:szCs w:val="20"/>
        </w:rPr>
        <w:t>World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D01140" w:rsidRPr="004A778B">
        <w:rPr>
          <w:rFonts w:ascii="Times New Roman" w:hAnsi="Times New Roman" w:cs="Times New Roman"/>
          <w:bCs/>
          <w:sz w:val="20"/>
          <w:szCs w:val="20"/>
        </w:rPr>
        <w:t>Agroforestry</w:t>
      </w:r>
      <w:proofErr w:type="spellEnd"/>
      <w:r w:rsidR="00D01140"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01140" w:rsidRPr="004A778B">
        <w:rPr>
          <w:rFonts w:ascii="Times New Roman" w:hAnsi="Times New Roman" w:cs="Times New Roman"/>
          <w:bCs/>
          <w:sz w:val="20"/>
          <w:szCs w:val="20"/>
        </w:rPr>
        <w:t>Nairobi,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01140" w:rsidRPr="004A778B">
        <w:rPr>
          <w:rFonts w:ascii="Times New Roman" w:hAnsi="Times New Roman" w:cs="Times New Roman"/>
          <w:bCs/>
          <w:sz w:val="20"/>
          <w:szCs w:val="20"/>
        </w:rPr>
        <w:t>Kenya.</w:t>
      </w:r>
    </w:p>
    <w:p w:rsidR="008F6332" w:rsidRPr="004A778B" w:rsidRDefault="000B494F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A778B">
        <w:rPr>
          <w:rFonts w:ascii="Times New Roman" w:hAnsi="Times New Roman" w:cs="Times New Roman"/>
          <w:sz w:val="20"/>
          <w:szCs w:val="20"/>
        </w:rPr>
        <w:t>Naudé</w:t>
      </w:r>
      <w:proofErr w:type="spellEnd"/>
      <w:r w:rsidR="003C2B86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3C2B86" w:rsidRPr="004A778B">
        <w:rPr>
          <w:rFonts w:ascii="Times New Roman" w:hAnsi="Times New Roman" w:cs="Times New Roman"/>
          <w:sz w:val="20"/>
          <w:szCs w:val="20"/>
        </w:rPr>
        <w:t>T.,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3C2B86" w:rsidRPr="004A778B">
        <w:rPr>
          <w:rFonts w:ascii="Times New Roman" w:hAnsi="Times New Roman" w:cs="Times New Roman"/>
          <w:sz w:val="20"/>
          <w:szCs w:val="20"/>
        </w:rPr>
        <w:t>Gerber</w:t>
      </w:r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F6332" w:rsidRPr="004A778B">
        <w:rPr>
          <w:rFonts w:ascii="Times New Roman" w:hAnsi="Times New Roman" w:cs="Times New Roman"/>
          <w:sz w:val="20"/>
          <w:szCs w:val="20"/>
        </w:rPr>
        <w:t>R</w:t>
      </w:r>
      <w:r w:rsidRPr="004A778B">
        <w:rPr>
          <w:rFonts w:ascii="Times New Roman" w:hAnsi="Times New Roman" w:cs="Times New Roman"/>
          <w:sz w:val="20"/>
          <w:szCs w:val="20"/>
        </w:rPr>
        <w:t>.</w:t>
      </w:r>
      <w:r w:rsidR="008F6332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F6332" w:rsidRPr="004A778B">
        <w:rPr>
          <w:rFonts w:ascii="Times New Roman" w:hAnsi="Times New Roman" w:cs="Times New Roman"/>
          <w:sz w:val="20"/>
          <w:szCs w:val="20"/>
        </w:rPr>
        <w:t>Smith</w:t>
      </w:r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F6332" w:rsidRPr="004A778B">
        <w:rPr>
          <w:rFonts w:ascii="Times New Roman" w:hAnsi="Times New Roman" w:cs="Times New Roman"/>
          <w:sz w:val="20"/>
          <w:szCs w:val="20"/>
        </w:rPr>
        <w:t>R</w:t>
      </w:r>
      <w:r w:rsidRPr="004A778B">
        <w:rPr>
          <w:rFonts w:ascii="Times New Roman" w:hAnsi="Times New Roman" w:cs="Times New Roman"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F97F6E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F6332" w:rsidRPr="004A778B">
        <w:rPr>
          <w:rFonts w:ascii="Times New Roman" w:hAnsi="Times New Roman" w:cs="Times New Roman"/>
          <w:sz w:val="20"/>
          <w:szCs w:val="20"/>
        </w:rPr>
        <w:t>Botha</w:t>
      </w:r>
      <w:r w:rsidR="005B69AE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5B69AE" w:rsidRPr="004A778B">
        <w:rPr>
          <w:rFonts w:ascii="Times New Roman" w:hAnsi="Times New Roman" w:cs="Times New Roman"/>
          <w:sz w:val="20"/>
          <w:szCs w:val="20"/>
        </w:rPr>
        <w:t>C</w:t>
      </w:r>
      <w:r w:rsidR="003C2B86" w:rsidRPr="004A778B">
        <w:rPr>
          <w:rFonts w:ascii="Times New Roman" w:hAnsi="Times New Roman" w:cs="Times New Roman"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</w:t>
      </w:r>
      <w:r w:rsidR="008F6332" w:rsidRPr="004A778B">
        <w:rPr>
          <w:rFonts w:ascii="Times New Roman" w:hAnsi="Times New Roman" w:cs="Times New Roman"/>
          <w:sz w:val="20"/>
          <w:szCs w:val="20"/>
        </w:rPr>
        <w:t>2005</w:t>
      </w:r>
      <w:r w:rsidRPr="004A778B">
        <w:rPr>
          <w:rFonts w:ascii="Times New Roman" w:hAnsi="Times New Roman" w:cs="Times New Roman"/>
          <w:sz w:val="20"/>
          <w:szCs w:val="20"/>
        </w:rPr>
        <w:t>):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/>
          <w:iCs/>
          <w:sz w:val="20"/>
          <w:szCs w:val="20"/>
        </w:rPr>
        <w:t>Datura</w:t>
      </w:r>
      <w:proofErr w:type="spellEnd"/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B69AE" w:rsidRPr="004A778B">
        <w:rPr>
          <w:rFonts w:ascii="Times New Roman" w:hAnsi="Times New Roman" w:cs="Times New Roman"/>
          <w:i/>
          <w:iCs/>
          <w:sz w:val="20"/>
          <w:szCs w:val="20"/>
        </w:rPr>
        <w:t>contamination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5B69AE"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F6332" w:rsidRPr="004A778B">
        <w:rPr>
          <w:rFonts w:ascii="Times New Roman" w:hAnsi="Times New Roman" w:cs="Times New Roman"/>
          <w:sz w:val="20"/>
          <w:szCs w:val="20"/>
        </w:rPr>
        <w:t>hay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F6332" w:rsidRPr="004A778B">
        <w:rPr>
          <w:rFonts w:ascii="Times New Roman" w:hAnsi="Times New Roman" w:cs="Times New Roman"/>
          <w:sz w:val="20"/>
          <w:szCs w:val="20"/>
        </w:rPr>
        <w:t>as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F6332"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F6332" w:rsidRPr="004A778B">
        <w:rPr>
          <w:rFonts w:ascii="Times New Roman" w:hAnsi="Times New Roman" w:cs="Times New Roman"/>
          <w:sz w:val="20"/>
          <w:szCs w:val="20"/>
        </w:rPr>
        <w:t>suspected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F6332" w:rsidRPr="004A778B">
        <w:rPr>
          <w:rFonts w:ascii="Times New Roman" w:hAnsi="Times New Roman" w:cs="Times New Roman"/>
          <w:sz w:val="20"/>
          <w:szCs w:val="20"/>
        </w:rPr>
        <w:t>cause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F6332"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F6332" w:rsidRPr="004A778B">
        <w:rPr>
          <w:rFonts w:ascii="Times New Roman" w:hAnsi="Times New Roman" w:cs="Times New Roman"/>
          <w:sz w:val="20"/>
          <w:szCs w:val="20"/>
        </w:rPr>
        <w:t>an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F6332" w:rsidRPr="004A778B">
        <w:rPr>
          <w:rFonts w:ascii="Times New Roman" w:hAnsi="Times New Roman" w:cs="Times New Roman"/>
          <w:sz w:val="20"/>
          <w:szCs w:val="20"/>
        </w:rPr>
        <w:t>extensive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F6332" w:rsidRPr="004A778B">
        <w:rPr>
          <w:rFonts w:ascii="Times New Roman" w:hAnsi="Times New Roman" w:cs="Times New Roman"/>
          <w:sz w:val="20"/>
          <w:szCs w:val="20"/>
        </w:rPr>
        <w:t>outbreak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F6332"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5B69AE" w:rsidRPr="004A778B">
        <w:rPr>
          <w:rFonts w:ascii="Times New Roman" w:hAnsi="Times New Roman" w:cs="Times New Roman"/>
          <w:sz w:val="20"/>
          <w:szCs w:val="20"/>
        </w:rPr>
        <w:t>impaction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F6332" w:rsidRPr="004A778B">
        <w:rPr>
          <w:rFonts w:ascii="Times New Roman" w:hAnsi="Times New Roman" w:cs="Times New Roman"/>
          <w:sz w:val="20"/>
          <w:szCs w:val="20"/>
        </w:rPr>
        <w:t>colic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F6332"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F6332" w:rsidRPr="004A778B">
        <w:rPr>
          <w:rFonts w:ascii="Times New Roman" w:hAnsi="Times New Roman" w:cs="Times New Roman"/>
          <w:sz w:val="20"/>
          <w:szCs w:val="20"/>
        </w:rPr>
        <w:t>horses.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F6332" w:rsidRPr="004A778B">
        <w:rPr>
          <w:rFonts w:ascii="Times New Roman" w:hAnsi="Times New Roman" w:cs="Times New Roman"/>
          <w:i/>
          <w:iCs/>
          <w:sz w:val="20"/>
          <w:szCs w:val="20"/>
        </w:rPr>
        <w:t>J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ournal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South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F6332" w:rsidRPr="004A778B">
        <w:rPr>
          <w:rFonts w:ascii="Times New Roman" w:hAnsi="Times New Roman" w:cs="Times New Roman"/>
          <w:i/>
          <w:iCs/>
          <w:sz w:val="20"/>
          <w:szCs w:val="20"/>
        </w:rPr>
        <w:t>Afr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ican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F6332" w:rsidRPr="004A778B">
        <w:rPr>
          <w:rFonts w:ascii="Times New Roman" w:hAnsi="Times New Roman" w:cs="Times New Roman"/>
          <w:i/>
          <w:iCs/>
          <w:sz w:val="20"/>
          <w:szCs w:val="20"/>
        </w:rPr>
        <w:t>Vet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erinary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F6332" w:rsidRPr="004A778B">
        <w:rPr>
          <w:rFonts w:ascii="Times New Roman" w:hAnsi="Times New Roman" w:cs="Times New Roman"/>
          <w:i/>
          <w:iCs/>
          <w:sz w:val="20"/>
          <w:szCs w:val="20"/>
        </w:rPr>
        <w:t>Assoc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iation,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F6332" w:rsidRPr="004A778B">
        <w:rPr>
          <w:rFonts w:ascii="Times New Roman" w:hAnsi="Times New Roman" w:cs="Times New Roman"/>
          <w:bCs/>
          <w:sz w:val="20"/>
          <w:szCs w:val="20"/>
        </w:rPr>
        <w:t>76</w:t>
      </w:r>
      <w:r w:rsidR="008F6332" w:rsidRPr="004A778B">
        <w:rPr>
          <w:rFonts w:ascii="Times New Roman" w:hAnsi="Times New Roman" w:cs="Times New Roman"/>
          <w:sz w:val="20"/>
          <w:szCs w:val="20"/>
        </w:rPr>
        <w:t>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A6D27" w:rsidRPr="004A778B">
        <w:rPr>
          <w:rFonts w:ascii="Times New Roman" w:hAnsi="Times New Roman" w:cs="Times New Roman"/>
          <w:sz w:val="20"/>
          <w:szCs w:val="20"/>
        </w:rPr>
        <w:t>107-1</w:t>
      </w:r>
      <w:r w:rsidR="008F6332" w:rsidRPr="004A778B">
        <w:rPr>
          <w:rFonts w:ascii="Times New Roman" w:hAnsi="Times New Roman" w:cs="Times New Roman"/>
          <w:sz w:val="20"/>
          <w:szCs w:val="20"/>
        </w:rPr>
        <w:t>12.</w:t>
      </w:r>
    </w:p>
    <w:p w:rsidR="00EA4EE4" w:rsidRPr="004A778B" w:rsidRDefault="00EA4EE4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4A778B">
        <w:rPr>
          <w:rFonts w:ascii="Times New Roman" w:hAnsi="Times New Roman" w:cs="Times New Roman"/>
          <w:sz w:val="20"/>
          <w:szCs w:val="20"/>
        </w:rPr>
        <w:t>Nielsen</w:t>
      </w:r>
      <w:r w:rsidR="0024260F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24260F" w:rsidRPr="004A778B">
        <w:rPr>
          <w:rFonts w:ascii="Times New Roman" w:hAnsi="Times New Roman" w:cs="Times New Roman"/>
          <w:sz w:val="20"/>
          <w:szCs w:val="20"/>
        </w:rPr>
        <w:t>M.,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Darwin,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B.,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Lynn</w:t>
      </w:r>
      <w:r w:rsidR="00961573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353DD" w:rsidRPr="004A778B">
        <w:rPr>
          <w:rFonts w:ascii="Times New Roman" w:hAnsi="Times New Roman" w:cs="Times New Roman"/>
          <w:sz w:val="20"/>
          <w:szCs w:val="20"/>
        </w:rPr>
        <w:t>F.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353DD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62299" w:rsidRPr="004A778B">
        <w:rPr>
          <w:rFonts w:ascii="Times New Roman" w:hAnsi="Times New Roman" w:cs="Times New Roman"/>
          <w:sz w:val="20"/>
          <w:szCs w:val="20"/>
        </w:rPr>
        <w:t>James</w:t>
      </w:r>
      <w:r w:rsidR="0024260F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24260F" w:rsidRPr="004A778B">
        <w:rPr>
          <w:rFonts w:ascii="Times New Roman" w:hAnsi="Times New Roman" w:cs="Times New Roman"/>
          <w:sz w:val="20"/>
          <w:szCs w:val="20"/>
        </w:rPr>
        <w:t>H.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62299" w:rsidRPr="004A778B">
        <w:rPr>
          <w:rFonts w:ascii="Times New Roman" w:hAnsi="Times New Roman" w:cs="Times New Roman"/>
          <w:sz w:val="20"/>
          <w:szCs w:val="20"/>
        </w:rPr>
        <w:t>(</w:t>
      </w:r>
      <w:r w:rsidRPr="004A778B">
        <w:rPr>
          <w:rFonts w:ascii="Times New Roman" w:hAnsi="Times New Roman" w:cs="Times New Roman"/>
          <w:sz w:val="20"/>
          <w:szCs w:val="20"/>
        </w:rPr>
        <w:t>1991</w:t>
      </w:r>
      <w:r w:rsidR="00961573" w:rsidRPr="004A778B">
        <w:rPr>
          <w:rFonts w:ascii="Times New Roman" w:hAnsi="Times New Roman" w:cs="Times New Roman"/>
          <w:sz w:val="20"/>
          <w:szCs w:val="20"/>
        </w:rPr>
        <w:t>):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961573" w:rsidRPr="004A778B">
        <w:rPr>
          <w:rFonts w:ascii="Times New Roman" w:hAnsi="Times New Roman" w:cs="Times New Roman"/>
          <w:sz w:val="20"/>
          <w:szCs w:val="20"/>
        </w:rPr>
        <w:t>Poisonous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plants-Proc.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3rd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Int.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Symp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Iowa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State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Univ</w:t>
      </w:r>
      <w:r w:rsidR="000B3A3D" w:rsidRPr="004A778B">
        <w:rPr>
          <w:rFonts w:ascii="Times New Roman" w:hAnsi="Times New Roman" w:cs="Times New Roman"/>
          <w:sz w:val="20"/>
          <w:szCs w:val="20"/>
        </w:rPr>
        <w:t>. P</w:t>
      </w:r>
      <w:r w:rsidRPr="004A778B">
        <w:rPr>
          <w:rFonts w:ascii="Times New Roman" w:hAnsi="Times New Roman" w:cs="Times New Roman"/>
          <w:sz w:val="20"/>
          <w:szCs w:val="20"/>
        </w:rPr>
        <w:t>ress,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Ames.</w:t>
      </w:r>
    </w:p>
    <w:p w:rsidR="004E1791" w:rsidRPr="004A778B" w:rsidRDefault="004E1791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A778B">
        <w:rPr>
          <w:rFonts w:ascii="Times New Roman" w:hAnsi="Times New Roman" w:cs="Times New Roman"/>
          <w:sz w:val="20"/>
          <w:szCs w:val="20"/>
        </w:rPr>
        <w:t>Panter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E.,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Keeler,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(1989):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Piperidine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alkaloids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poison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hemlock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Conium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/>
          <w:iCs/>
          <w:sz w:val="20"/>
          <w:szCs w:val="20"/>
        </w:rPr>
        <w:t>maculatum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).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In: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Cheeke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P.R</w:t>
      </w:r>
      <w:r w:rsidR="00A531E7" w:rsidRPr="004A778B">
        <w:rPr>
          <w:rFonts w:ascii="Times New Roman" w:hAnsi="Times New Roman" w:cs="Times New Roman"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A531E7" w:rsidRPr="004A778B">
        <w:rPr>
          <w:rFonts w:ascii="Times New Roman" w:hAnsi="Times New Roman" w:cs="Times New Roman"/>
          <w:sz w:val="20"/>
          <w:szCs w:val="20"/>
        </w:rPr>
        <w:t>(</w:t>
      </w:r>
      <w:r w:rsidRPr="004A778B">
        <w:rPr>
          <w:rFonts w:ascii="Times New Roman" w:hAnsi="Times New Roman" w:cs="Times New Roman"/>
          <w:sz w:val="20"/>
          <w:szCs w:val="20"/>
        </w:rPr>
        <w:t>Ed.),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Toxicants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Origin.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In: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Alkaloids,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vol.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1.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CRC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Press,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Boca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Raton,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USA,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Pp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109</w:t>
      </w:r>
      <w:r w:rsidRPr="004A778B">
        <w:rPr>
          <w:rFonts w:ascii="Times New Roman" w:hAnsi="Times New Roman" w:cs="Times New Roman" w:hint="eastAsia"/>
          <w:sz w:val="20"/>
          <w:szCs w:val="20"/>
        </w:rPr>
        <w:t>–</w:t>
      </w:r>
      <w:r w:rsidRPr="004A778B">
        <w:rPr>
          <w:rFonts w:ascii="Times New Roman" w:hAnsi="Times New Roman" w:cs="Times New Roman"/>
          <w:sz w:val="20"/>
          <w:szCs w:val="20"/>
        </w:rPr>
        <w:t>132.</w:t>
      </w:r>
    </w:p>
    <w:p w:rsidR="00EA4EE4" w:rsidRPr="004A778B" w:rsidRDefault="00EA4EE4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A778B">
        <w:rPr>
          <w:rFonts w:ascii="Times New Roman" w:hAnsi="Times New Roman" w:cs="Times New Roman"/>
          <w:sz w:val="20"/>
          <w:szCs w:val="20"/>
        </w:rPr>
        <w:lastRenderedPageBreak/>
        <w:t>Panter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K.,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Ralphs</w:t>
      </w:r>
      <w:r w:rsidR="00CB2E3A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B2E3A" w:rsidRPr="004A778B">
        <w:rPr>
          <w:rFonts w:ascii="Times New Roman" w:hAnsi="Times New Roman" w:cs="Times New Roman"/>
          <w:sz w:val="20"/>
          <w:szCs w:val="20"/>
        </w:rPr>
        <w:t>M</w:t>
      </w:r>
      <w:r w:rsidRPr="004A778B">
        <w:rPr>
          <w:rFonts w:ascii="Times New Roman" w:hAnsi="Times New Roman" w:cs="Times New Roman"/>
          <w:sz w:val="20"/>
          <w:szCs w:val="20"/>
        </w:rPr>
        <w:t>.,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Gardner</w:t>
      </w:r>
      <w:r w:rsidR="00994D68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D.</w:t>
      </w:r>
      <w:r w:rsidR="00994D68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Stegelmeier</w:t>
      </w:r>
      <w:proofErr w:type="spellEnd"/>
      <w:r w:rsidR="00D938D0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938D0" w:rsidRPr="004A778B">
        <w:rPr>
          <w:rFonts w:ascii="Times New Roman" w:hAnsi="Times New Roman" w:cs="Times New Roman"/>
          <w:sz w:val="20"/>
          <w:szCs w:val="20"/>
        </w:rPr>
        <w:t>B</w:t>
      </w:r>
      <w:r w:rsidR="002A56A5" w:rsidRPr="004A778B">
        <w:rPr>
          <w:rFonts w:ascii="Times New Roman" w:hAnsi="Times New Roman" w:cs="Times New Roman"/>
          <w:sz w:val="20"/>
          <w:szCs w:val="20"/>
        </w:rPr>
        <w:t>.,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2A56A5" w:rsidRPr="004A778B">
        <w:rPr>
          <w:rFonts w:ascii="Times New Roman" w:hAnsi="Times New Roman" w:cs="Times New Roman"/>
          <w:sz w:val="20"/>
          <w:szCs w:val="20"/>
        </w:rPr>
        <w:t>Lee</w:t>
      </w:r>
      <w:r w:rsidR="00D938D0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938D0" w:rsidRPr="004A778B">
        <w:rPr>
          <w:rFonts w:ascii="Times New Roman" w:hAnsi="Times New Roman" w:cs="Times New Roman"/>
          <w:sz w:val="20"/>
          <w:szCs w:val="20"/>
        </w:rPr>
        <w:t>S</w:t>
      </w:r>
      <w:r w:rsidR="00994D68" w:rsidRPr="004A778B">
        <w:rPr>
          <w:rFonts w:ascii="Times New Roman" w:hAnsi="Times New Roman" w:cs="Times New Roman"/>
          <w:sz w:val="20"/>
          <w:szCs w:val="20"/>
        </w:rPr>
        <w:t>.</w:t>
      </w:r>
      <w:r w:rsidR="00D938D0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938D0" w:rsidRPr="004A778B">
        <w:rPr>
          <w:rFonts w:ascii="Times New Roman" w:hAnsi="Times New Roman" w:cs="Times New Roman"/>
          <w:sz w:val="20"/>
          <w:szCs w:val="20"/>
        </w:rPr>
        <w:t>Welch,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938D0" w:rsidRPr="004A778B">
        <w:rPr>
          <w:rFonts w:ascii="Times New Roman" w:hAnsi="Times New Roman" w:cs="Times New Roman"/>
          <w:sz w:val="20"/>
          <w:szCs w:val="20"/>
        </w:rPr>
        <w:t>K</w:t>
      </w:r>
      <w:r w:rsidRPr="004A778B">
        <w:rPr>
          <w:rFonts w:ascii="Times New Roman" w:hAnsi="Times New Roman" w:cs="Times New Roman"/>
          <w:sz w:val="20"/>
          <w:szCs w:val="20"/>
        </w:rPr>
        <w:t>.</w:t>
      </w:r>
      <w:r w:rsidR="00D938D0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938D0" w:rsidRPr="004A778B">
        <w:rPr>
          <w:rFonts w:ascii="Times New Roman" w:hAnsi="Times New Roman" w:cs="Times New Roman"/>
          <w:sz w:val="20"/>
          <w:szCs w:val="20"/>
        </w:rPr>
        <w:t>Green,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938D0" w:rsidRPr="004A778B">
        <w:rPr>
          <w:rFonts w:ascii="Times New Roman" w:hAnsi="Times New Roman" w:cs="Times New Roman"/>
          <w:sz w:val="20"/>
          <w:szCs w:val="20"/>
        </w:rPr>
        <w:t>B.</w:t>
      </w:r>
      <w:r w:rsidR="00D353DD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938D0" w:rsidRPr="004A778B">
        <w:rPr>
          <w:rFonts w:ascii="Times New Roman" w:hAnsi="Times New Roman" w:cs="Times New Roman"/>
          <w:sz w:val="20"/>
          <w:szCs w:val="20"/>
        </w:rPr>
        <w:t>Davis,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B2E3A" w:rsidRPr="004A778B">
        <w:rPr>
          <w:rFonts w:ascii="Times New Roman" w:hAnsi="Times New Roman" w:cs="Times New Roman"/>
          <w:sz w:val="20"/>
          <w:szCs w:val="20"/>
        </w:rPr>
        <w:t>R</w:t>
      </w:r>
      <w:r w:rsidR="00762299" w:rsidRPr="004A778B">
        <w:rPr>
          <w:rFonts w:ascii="Times New Roman" w:hAnsi="Times New Roman" w:cs="Times New Roman"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62299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B2E3A" w:rsidRPr="004A778B">
        <w:rPr>
          <w:rFonts w:ascii="Times New Roman" w:hAnsi="Times New Roman" w:cs="Times New Roman"/>
          <w:sz w:val="20"/>
          <w:szCs w:val="20"/>
        </w:rPr>
        <w:t>Cook,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B2E3A" w:rsidRPr="004A778B">
        <w:rPr>
          <w:rFonts w:ascii="Times New Roman" w:hAnsi="Times New Roman" w:cs="Times New Roman"/>
          <w:sz w:val="20"/>
          <w:szCs w:val="20"/>
        </w:rPr>
        <w:t>D</w:t>
      </w:r>
      <w:r w:rsidR="00994D68" w:rsidRPr="004A778B">
        <w:rPr>
          <w:rFonts w:ascii="Times New Roman" w:hAnsi="Times New Roman" w:cs="Times New Roman"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(2011</w:t>
      </w:r>
      <w:r w:rsidR="003E68A6" w:rsidRPr="004A778B">
        <w:rPr>
          <w:rFonts w:ascii="Times New Roman" w:hAnsi="Times New Roman" w:cs="Times New Roman"/>
          <w:sz w:val="20"/>
          <w:szCs w:val="20"/>
        </w:rPr>
        <w:t>):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Poison</w:t>
      </w:r>
      <w:r w:rsidR="002A56A5" w:rsidRPr="004A778B">
        <w:rPr>
          <w:rFonts w:ascii="Times New Roman" w:hAnsi="Times New Roman" w:cs="Times New Roman"/>
          <w:sz w:val="20"/>
          <w:szCs w:val="20"/>
        </w:rPr>
        <w:t>ous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2A56A5"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2A56A5" w:rsidRPr="004A778B">
        <w:rPr>
          <w:rFonts w:ascii="Times New Roman" w:hAnsi="Times New Roman" w:cs="Times New Roman"/>
          <w:sz w:val="20"/>
          <w:szCs w:val="20"/>
        </w:rPr>
        <w:t>Livestock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2A56A5" w:rsidRPr="004A778B">
        <w:rPr>
          <w:rFonts w:ascii="Times New Roman" w:hAnsi="Times New Roman" w:cs="Times New Roman"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2A56A5"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2A56A5" w:rsidRPr="004A778B">
        <w:rPr>
          <w:rFonts w:ascii="Times New Roman" w:hAnsi="Times New Roman" w:cs="Times New Roman"/>
          <w:sz w:val="20"/>
          <w:szCs w:val="20"/>
        </w:rPr>
        <w:t>Western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States.</w:t>
      </w:r>
    </w:p>
    <w:p w:rsidR="00EA4EE4" w:rsidRPr="004A778B" w:rsidRDefault="00EA4EE4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A778B">
        <w:rPr>
          <w:rFonts w:ascii="Times New Roman" w:hAnsi="Times New Roman" w:cs="Times New Roman"/>
          <w:sz w:val="20"/>
          <w:szCs w:val="20"/>
        </w:rPr>
        <w:t>Panter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K.,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Gardner,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D.,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Lee,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S.</w:t>
      </w:r>
      <w:r w:rsidR="00D938D0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38D0" w:rsidRPr="004A778B">
        <w:rPr>
          <w:rFonts w:ascii="Times New Roman" w:hAnsi="Times New Roman" w:cs="Times New Roman"/>
          <w:sz w:val="20"/>
          <w:szCs w:val="20"/>
        </w:rPr>
        <w:t>Pfister</w:t>
      </w:r>
      <w:proofErr w:type="spellEnd"/>
      <w:r w:rsidR="00D938D0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938D0" w:rsidRPr="004A778B">
        <w:rPr>
          <w:rFonts w:ascii="Times New Roman" w:hAnsi="Times New Roman" w:cs="Times New Roman"/>
          <w:sz w:val="20"/>
          <w:szCs w:val="20"/>
        </w:rPr>
        <w:t>J</w:t>
      </w:r>
      <w:r w:rsidRPr="004A778B">
        <w:rPr>
          <w:rFonts w:ascii="Times New Roman" w:hAnsi="Times New Roman" w:cs="Times New Roman"/>
          <w:sz w:val="20"/>
          <w:szCs w:val="20"/>
        </w:rPr>
        <w:t>.,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Ralphs,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M.,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Stegelmeier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994D68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994D68" w:rsidRPr="004A778B">
        <w:rPr>
          <w:rFonts w:ascii="Times New Roman" w:hAnsi="Times New Roman" w:cs="Times New Roman"/>
          <w:sz w:val="20"/>
          <w:szCs w:val="20"/>
        </w:rPr>
        <w:t>James,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994D68" w:rsidRPr="004A778B">
        <w:rPr>
          <w:rFonts w:ascii="Times New Roman" w:hAnsi="Times New Roman" w:cs="Times New Roman"/>
          <w:sz w:val="20"/>
          <w:szCs w:val="20"/>
        </w:rPr>
        <w:t>L.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(2007)</w:t>
      </w:r>
      <w:r w:rsidR="0093262B" w:rsidRPr="004A778B">
        <w:rPr>
          <w:rFonts w:ascii="Times New Roman" w:hAnsi="Times New Roman" w:cs="Times New Roman"/>
          <w:sz w:val="20"/>
          <w:szCs w:val="20"/>
        </w:rPr>
        <w:t>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93262B" w:rsidRPr="004A778B">
        <w:rPr>
          <w:rFonts w:ascii="Times New Roman" w:hAnsi="Times New Roman" w:cs="Times New Roman"/>
          <w:sz w:val="20"/>
          <w:szCs w:val="20"/>
        </w:rPr>
        <w:t>Important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poisonous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United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States.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93262B" w:rsidRPr="004A778B">
        <w:rPr>
          <w:rFonts w:ascii="Times New Roman" w:hAnsi="Times New Roman" w:cs="Times New Roman"/>
          <w:i/>
          <w:iCs/>
          <w:sz w:val="20"/>
          <w:szCs w:val="20"/>
        </w:rPr>
        <w:t>In: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3262B" w:rsidRPr="004A778B">
        <w:rPr>
          <w:rFonts w:ascii="Times New Roman" w:hAnsi="Times New Roman" w:cs="Times New Roman"/>
          <w:i/>
          <w:iCs/>
          <w:sz w:val="20"/>
          <w:szCs w:val="20"/>
        </w:rPr>
        <w:t>R.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3262B" w:rsidRPr="004A778B">
        <w:rPr>
          <w:rFonts w:ascii="Times New Roman" w:hAnsi="Times New Roman" w:cs="Times New Roman"/>
          <w:i/>
          <w:iCs/>
          <w:sz w:val="20"/>
          <w:szCs w:val="20"/>
        </w:rPr>
        <w:t>C.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3262B" w:rsidRPr="004A778B">
        <w:rPr>
          <w:rFonts w:ascii="Times New Roman" w:hAnsi="Times New Roman" w:cs="Times New Roman"/>
          <w:i/>
          <w:iCs/>
          <w:sz w:val="20"/>
          <w:szCs w:val="20"/>
        </w:rPr>
        <w:t>Gupta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Veterinary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Toxicology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Basic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B69AE" w:rsidRPr="004A778B">
        <w:rPr>
          <w:rFonts w:ascii="Times New Roman" w:hAnsi="Times New Roman" w:cs="Times New Roman"/>
          <w:i/>
          <w:i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B69AE" w:rsidRPr="004A778B">
        <w:rPr>
          <w:rFonts w:ascii="Times New Roman" w:hAnsi="Times New Roman" w:cs="Times New Roman"/>
          <w:i/>
          <w:iCs/>
          <w:sz w:val="20"/>
          <w:szCs w:val="20"/>
        </w:rPr>
        <w:t>Clinical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Principles,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938D0" w:rsidRPr="004A778B">
        <w:rPr>
          <w:rFonts w:ascii="Times New Roman" w:hAnsi="Times New Roman" w:cs="Times New Roman"/>
          <w:sz w:val="20"/>
          <w:szCs w:val="20"/>
        </w:rPr>
        <w:t>(Academic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938D0" w:rsidRPr="004A778B">
        <w:rPr>
          <w:rFonts w:ascii="Times New Roman" w:hAnsi="Times New Roman" w:cs="Times New Roman"/>
          <w:sz w:val="20"/>
          <w:szCs w:val="20"/>
        </w:rPr>
        <w:t>Press,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938D0" w:rsidRPr="004A778B">
        <w:rPr>
          <w:rFonts w:ascii="Times New Roman" w:hAnsi="Times New Roman" w:cs="Times New Roman"/>
          <w:sz w:val="20"/>
          <w:szCs w:val="20"/>
        </w:rPr>
        <w:t>New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938D0" w:rsidRPr="004A778B">
        <w:rPr>
          <w:rFonts w:ascii="Times New Roman" w:hAnsi="Times New Roman" w:cs="Times New Roman"/>
          <w:sz w:val="20"/>
          <w:szCs w:val="20"/>
        </w:rPr>
        <w:t>York):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938D0" w:rsidRPr="004A778B">
        <w:rPr>
          <w:rFonts w:ascii="Times New Roman" w:hAnsi="Times New Roman" w:cs="Times New Roman"/>
          <w:sz w:val="20"/>
          <w:szCs w:val="20"/>
        </w:rPr>
        <w:t>Pp</w:t>
      </w:r>
      <w:r w:rsidR="00D53D70" w:rsidRPr="004A778B">
        <w:rPr>
          <w:rFonts w:ascii="Times New Roman" w:hAnsi="Times New Roman" w:cs="Times New Roman"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938D0" w:rsidRPr="004A778B">
        <w:rPr>
          <w:rFonts w:ascii="Times New Roman" w:hAnsi="Times New Roman" w:cs="Times New Roman"/>
          <w:sz w:val="20"/>
          <w:szCs w:val="20"/>
        </w:rPr>
        <w:t>825</w:t>
      </w:r>
      <w:r w:rsidR="00B06562" w:rsidRPr="004A778B">
        <w:rPr>
          <w:rFonts w:ascii="Times New Roman" w:hAnsi="Times New Roman" w:cs="Times New Roman"/>
          <w:sz w:val="20"/>
          <w:szCs w:val="20"/>
        </w:rPr>
        <w:t>-</w:t>
      </w:r>
      <w:r w:rsidR="00886AEE" w:rsidRPr="004A778B">
        <w:rPr>
          <w:rFonts w:ascii="Times New Roman" w:hAnsi="Times New Roman" w:cs="Times New Roman"/>
          <w:sz w:val="20"/>
          <w:szCs w:val="20"/>
        </w:rPr>
        <w:t>872</w:t>
      </w:r>
      <w:r w:rsidR="00F02239" w:rsidRPr="004A778B">
        <w:rPr>
          <w:rFonts w:ascii="Times New Roman" w:hAnsi="Times New Roman" w:cs="Times New Roman"/>
          <w:sz w:val="20"/>
          <w:szCs w:val="20"/>
        </w:rPr>
        <w:t>.</w:t>
      </w:r>
    </w:p>
    <w:p w:rsidR="00EC1810" w:rsidRPr="004A778B" w:rsidRDefault="00A67785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A778B">
        <w:rPr>
          <w:rFonts w:ascii="Times New Roman" w:hAnsi="Times New Roman" w:cs="Times New Roman"/>
          <w:sz w:val="20"/>
          <w:szCs w:val="20"/>
        </w:rPr>
        <w:t>Prasanta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69AE" w:rsidRPr="004A778B">
        <w:rPr>
          <w:rFonts w:ascii="Times New Roman" w:hAnsi="Times New Roman" w:cs="Times New Roman"/>
          <w:sz w:val="20"/>
          <w:szCs w:val="20"/>
        </w:rPr>
        <w:t>Bhawmilk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5B69AE" w:rsidRPr="004A778B">
        <w:rPr>
          <w:rFonts w:ascii="Times New Roman" w:hAnsi="Times New Roman" w:cs="Times New Roman"/>
          <w:sz w:val="20"/>
          <w:szCs w:val="20"/>
        </w:rPr>
        <w:t>and,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69AE" w:rsidRPr="004A778B">
        <w:rPr>
          <w:rFonts w:ascii="Times New Roman" w:hAnsi="Times New Roman" w:cs="Times New Roman"/>
          <w:sz w:val="20"/>
          <w:szCs w:val="20"/>
        </w:rPr>
        <w:t>Dipayan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69AE" w:rsidRPr="004A778B">
        <w:rPr>
          <w:rFonts w:ascii="Times New Roman" w:hAnsi="Times New Roman" w:cs="Times New Roman"/>
          <w:sz w:val="20"/>
          <w:szCs w:val="20"/>
        </w:rPr>
        <w:t>Sarkar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(2005</w:t>
      </w:r>
      <w:r w:rsidR="005B69AE" w:rsidRPr="004A778B">
        <w:rPr>
          <w:rFonts w:ascii="Times New Roman" w:hAnsi="Times New Roman" w:cs="Times New Roman"/>
          <w:sz w:val="20"/>
          <w:szCs w:val="20"/>
        </w:rPr>
        <w:t>):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1810" w:rsidRPr="004A778B">
        <w:rPr>
          <w:rFonts w:ascii="Times New Roman" w:hAnsi="Times New Roman" w:cs="Times New Roman"/>
          <w:i/>
          <w:iCs/>
          <w:sz w:val="20"/>
          <w:szCs w:val="20"/>
        </w:rPr>
        <w:t>Parthenium</w:t>
      </w:r>
      <w:proofErr w:type="spellEnd"/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C1810" w:rsidRPr="004A778B">
        <w:rPr>
          <w:rFonts w:ascii="Times New Roman" w:hAnsi="Times New Roman" w:cs="Times New Roman"/>
          <w:i/>
          <w:iCs/>
          <w:sz w:val="20"/>
          <w:szCs w:val="20"/>
        </w:rPr>
        <w:t>hysterophorus</w:t>
      </w:r>
      <w:proofErr w:type="spellEnd"/>
      <w:r w:rsidR="00EC1810" w:rsidRPr="004A778B">
        <w:rPr>
          <w:rFonts w:ascii="Times New Roman" w:hAnsi="Times New Roman" w:cs="Times New Roman"/>
          <w:sz w:val="20"/>
          <w:szCs w:val="20"/>
        </w:rPr>
        <w:t>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sz w:val="20"/>
          <w:szCs w:val="20"/>
        </w:rPr>
        <w:t>Its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sz w:val="20"/>
          <w:szCs w:val="20"/>
        </w:rPr>
        <w:t>world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sz w:val="20"/>
          <w:szCs w:val="20"/>
        </w:rPr>
        <w:t>status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sz w:val="20"/>
          <w:szCs w:val="20"/>
        </w:rPr>
        <w:t>potential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sz w:val="20"/>
          <w:szCs w:val="20"/>
        </w:rPr>
        <w:t>management.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Pp.1-6</w:t>
      </w:r>
      <w:r w:rsidR="00EC1810" w:rsidRPr="004A778B">
        <w:rPr>
          <w:rFonts w:ascii="Times New Roman" w:hAnsi="Times New Roman" w:cs="Times New Roman"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sz w:val="20"/>
          <w:szCs w:val="20"/>
        </w:rPr>
        <w:t>In: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sz w:val="20"/>
          <w:szCs w:val="20"/>
        </w:rPr>
        <w:t>Proceeding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sz w:val="20"/>
          <w:szCs w:val="20"/>
        </w:rPr>
        <w:t>Second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sz w:val="20"/>
          <w:szCs w:val="20"/>
        </w:rPr>
        <w:t>International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sz w:val="20"/>
          <w:szCs w:val="20"/>
        </w:rPr>
        <w:t>Conference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sz w:val="20"/>
          <w:szCs w:val="20"/>
        </w:rPr>
        <w:t>on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1810" w:rsidRPr="004A778B">
        <w:rPr>
          <w:rFonts w:ascii="Times New Roman" w:hAnsi="Times New Roman" w:cs="Times New Roman"/>
          <w:sz w:val="20"/>
          <w:szCs w:val="20"/>
        </w:rPr>
        <w:t>Parthenium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sz w:val="20"/>
          <w:szCs w:val="20"/>
        </w:rPr>
        <w:t>Management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sz w:val="20"/>
          <w:szCs w:val="20"/>
        </w:rPr>
        <w:t>5-7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sz w:val="20"/>
          <w:szCs w:val="20"/>
        </w:rPr>
        <w:t>December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sz w:val="20"/>
          <w:szCs w:val="20"/>
        </w:rPr>
        <w:t>2005.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sz w:val="20"/>
          <w:szCs w:val="20"/>
        </w:rPr>
        <w:t>University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sz w:val="20"/>
          <w:szCs w:val="20"/>
        </w:rPr>
        <w:t>Agricultural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sz w:val="20"/>
          <w:szCs w:val="20"/>
        </w:rPr>
        <w:t>Science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Bangalore</w:t>
      </w:r>
      <w:r w:rsidR="00EC1810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C1810" w:rsidRPr="004A778B">
        <w:rPr>
          <w:rFonts w:ascii="Times New Roman" w:hAnsi="Times New Roman" w:cs="Times New Roman"/>
          <w:sz w:val="20"/>
          <w:szCs w:val="20"/>
        </w:rPr>
        <w:t>India.</w:t>
      </w:r>
    </w:p>
    <w:p w:rsidR="00C45B76" w:rsidRPr="004A778B" w:rsidRDefault="005D6665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A778B">
        <w:rPr>
          <w:rFonts w:ascii="Times New Roman" w:hAnsi="Times New Roman" w:cs="Times New Roman"/>
          <w:bCs/>
          <w:iCs/>
          <w:sz w:val="20"/>
          <w:szCs w:val="20"/>
        </w:rPr>
        <w:t>Pratt,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sz w:val="20"/>
          <w:szCs w:val="20"/>
        </w:rPr>
        <w:t>C.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sz w:val="20"/>
          <w:szCs w:val="20"/>
        </w:rPr>
        <w:t>(2007).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sz w:val="20"/>
          <w:szCs w:val="20"/>
        </w:rPr>
        <w:t>An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sz w:val="20"/>
          <w:szCs w:val="20"/>
        </w:rPr>
        <w:t>Encyclopedia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sz w:val="20"/>
          <w:szCs w:val="20"/>
        </w:rPr>
        <w:t>Shamanism.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sz w:val="20"/>
          <w:szCs w:val="20"/>
        </w:rPr>
        <w:t>1.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sz w:val="20"/>
          <w:szCs w:val="20"/>
        </w:rPr>
        <w:t>Rosen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sz w:val="20"/>
          <w:szCs w:val="20"/>
        </w:rPr>
        <w:t>Publishing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sz w:val="20"/>
          <w:szCs w:val="20"/>
        </w:rPr>
        <w:t>Group.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sz w:val="20"/>
          <w:szCs w:val="20"/>
        </w:rPr>
        <w:t>pp.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sz w:val="20"/>
          <w:szCs w:val="20"/>
        </w:rPr>
        <w:t>68–70.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</w:p>
    <w:p w:rsidR="00D01140" w:rsidRPr="004A778B" w:rsidRDefault="00D938D0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4A778B">
        <w:rPr>
          <w:rFonts w:ascii="Times New Roman" w:hAnsi="Times New Roman" w:cs="Times New Roman"/>
          <w:sz w:val="20"/>
          <w:szCs w:val="20"/>
        </w:rPr>
        <w:t>Ralphs,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27426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4EE4" w:rsidRPr="004A778B">
        <w:rPr>
          <w:rFonts w:ascii="Times New Roman" w:hAnsi="Times New Roman" w:cs="Times New Roman"/>
          <w:sz w:val="20"/>
          <w:szCs w:val="20"/>
        </w:rPr>
        <w:t>Steg</w:t>
      </w:r>
      <w:r w:rsidR="0093262B" w:rsidRPr="004A778B">
        <w:rPr>
          <w:rFonts w:ascii="Times New Roman" w:hAnsi="Times New Roman" w:cs="Times New Roman"/>
          <w:sz w:val="20"/>
          <w:szCs w:val="20"/>
        </w:rPr>
        <w:t>elmeier</w:t>
      </w:r>
      <w:proofErr w:type="spellEnd"/>
      <w:r w:rsidR="0093262B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61D8A" w:rsidRPr="004A778B">
        <w:rPr>
          <w:rFonts w:ascii="Times New Roman" w:hAnsi="Times New Roman" w:cs="Times New Roman"/>
          <w:sz w:val="20"/>
          <w:szCs w:val="20"/>
        </w:rPr>
        <w:t>B.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61D8A" w:rsidRPr="004A778B">
        <w:rPr>
          <w:rFonts w:ascii="Times New Roman" w:hAnsi="Times New Roman" w:cs="Times New Roman"/>
          <w:sz w:val="20"/>
          <w:szCs w:val="20"/>
        </w:rPr>
        <w:t>(2011):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461D8A" w:rsidRPr="004A778B">
        <w:rPr>
          <w:rFonts w:ascii="Times New Roman" w:hAnsi="Times New Roman" w:cs="Times New Roman"/>
          <w:sz w:val="20"/>
          <w:szCs w:val="20"/>
        </w:rPr>
        <w:t>Locoweed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6191B" w:rsidRPr="004A778B">
        <w:rPr>
          <w:rFonts w:ascii="Times New Roman" w:hAnsi="Times New Roman" w:cs="Times New Roman"/>
          <w:sz w:val="20"/>
          <w:szCs w:val="20"/>
        </w:rPr>
        <w:t>toxicity,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6191B" w:rsidRPr="004A778B">
        <w:rPr>
          <w:rFonts w:ascii="Times New Roman" w:hAnsi="Times New Roman" w:cs="Times New Roman"/>
          <w:sz w:val="20"/>
          <w:szCs w:val="20"/>
        </w:rPr>
        <w:t>control,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6191B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93262B" w:rsidRPr="004A778B">
        <w:rPr>
          <w:rFonts w:ascii="Times New Roman" w:hAnsi="Times New Roman" w:cs="Times New Roman"/>
          <w:sz w:val="20"/>
          <w:szCs w:val="20"/>
        </w:rPr>
        <w:t>management.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3262B" w:rsidRPr="004A778B">
        <w:rPr>
          <w:rFonts w:ascii="Times New Roman" w:hAnsi="Times New Roman" w:cs="Times New Roman"/>
          <w:i/>
          <w:iCs/>
          <w:sz w:val="20"/>
          <w:szCs w:val="20"/>
        </w:rPr>
        <w:t>International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i/>
          <w:iCs/>
          <w:sz w:val="20"/>
          <w:szCs w:val="20"/>
        </w:rPr>
        <w:t>Journal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i/>
          <w:i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i/>
          <w:iCs/>
          <w:sz w:val="20"/>
          <w:szCs w:val="20"/>
        </w:rPr>
        <w:t>Poisonous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i/>
          <w:iCs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i/>
          <w:iCs/>
          <w:sz w:val="20"/>
          <w:szCs w:val="20"/>
        </w:rPr>
        <w:t>Research</w:t>
      </w:r>
      <w:r w:rsidR="0093262B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93262B" w:rsidRPr="004A778B">
        <w:rPr>
          <w:rFonts w:ascii="Times New Roman" w:hAnsi="Times New Roman" w:cs="Times New Roman"/>
          <w:sz w:val="20"/>
          <w:szCs w:val="20"/>
        </w:rPr>
        <w:t>1</w:t>
      </w:r>
      <w:r w:rsidR="00EA4EE4" w:rsidRPr="004A778B">
        <w:rPr>
          <w:rFonts w:ascii="Times New Roman" w:hAnsi="Times New Roman" w:cs="Times New Roman"/>
          <w:sz w:val="20"/>
          <w:szCs w:val="20"/>
        </w:rPr>
        <w:t>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A4EE4" w:rsidRPr="004A778B">
        <w:rPr>
          <w:rFonts w:ascii="Times New Roman" w:hAnsi="Times New Roman" w:cs="Times New Roman"/>
          <w:sz w:val="20"/>
          <w:szCs w:val="20"/>
        </w:rPr>
        <w:t>47-64.</w:t>
      </w:r>
    </w:p>
    <w:p w:rsidR="00D01140" w:rsidRPr="004A778B" w:rsidRDefault="00D01140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4A778B">
        <w:rPr>
          <w:rFonts w:ascii="Times New Roman" w:hAnsi="Times New Roman" w:cs="Times New Roman"/>
          <w:bCs/>
          <w:sz w:val="20"/>
          <w:szCs w:val="20"/>
        </w:rPr>
        <w:t>Rezene</w:t>
      </w:r>
      <w:proofErr w:type="spellEnd"/>
      <w:r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F.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5719" w:rsidRPr="004A778B">
        <w:rPr>
          <w:rFonts w:ascii="Times New Roman" w:hAnsi="Times New Roman" w:cs="Times New Roman"/>
          <w:bCs/>
          <w:sz w:val="20"/>
          <w:szCs w:val="20"/>
        </w:rPr>
        <w:t>(2006):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Challenges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potential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P.</w:t>
      </w:r>
      <w:r w:rsidR="000B3A3D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juliflora</w:t>
      </w:r>
      <w:proofErr w:type="spellEnd"/>
      <w:r w:rsidRPr="004A778B">
        <w:rPr>
          <w:rFonts w:ascii="Times New Roman" w:hAnsi="Times New Roman" w:cs="Times New Roman"/>
          <w:bCs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pp.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53-63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In: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Alien</w:t>
      </w:r>
      <w:r w:rsidR="000B3A3D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invasive</w:t>
      </w:r>
      <w:r w:rsidR="000B3A3D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weed</w:t>
      </w:r>
      <w:r w:rsidR="000B3A3D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insect</w:t>
      </w:r>
      <w:r w:rsidR="000B3A3D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pest</w:t>
      </w:r>
      <w:r w:rsidRPr="004A778B">
        <w:rPr>
          <w:rFonts w:ascii="Times New Roman" w:hAnsi="Times New Roman" w:cs="Times New Roman"/>
          <w:bCs/>
          <w:sz w:val="20"/>
          <w:szCs w:val="20"/>
        </w:rPr>
        <w:t>: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Management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control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option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(</w:t>
      </w:r>
      <w:proofErr w:type="spellStart"/>
      <w:r w:rsidRPr="004A778B">
        <w:rPr>
          <w:rFonts w:ascii="Times New Roman" w:hAnsi="Times New Roman" w:cs="Times New Roman"/>
          <w:bCs/>
          <w:sz w:val="20"/>
          <w:szCs w:val="20"/>
        </w:rPr>
        <w:t>Rezene</w:t>
      </w:r>
      <w:proofErr w:type="spellEnd"/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sz w:val="20"/>
          <w:szCs w:val="20"/>
        </w:rPr>
        <w:t>Fessehaie</w:t>
      </w:r>
      <w:proofErr w:type="spellEnd"/>
      <w:r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67785" w:rsidRPr="004A778B">
        <w:rPr>
          <w:rFonts w:ascii="Times New Roman" w:hAnsi="Times New Roman" w:cs="Times New Roman"/>
          <w:bCs/>
          <w:sz w:val="20"/>
          <w:szCs w:val="20"/>
        </w:rPr>
        <w:t>Aberra</w:t>
      </w:r>
      <w:proofErr w:type="spellEnd"/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67785" w:rsidRPr="004A778B">
        <w:rPr>
          <w:rFonts w:ascii="Times New Roman" w:hAnsi="Times New Roman" w:cs="Times New Roman"/>
          <w:bCs/>
          <w:sz w:val="20"/>
          <w:szCs w:val="20"/>
        </w:rPr>
        <w:t>Tekelemariam</w:t>
      </w:r>
      <w:proofErr w:type="spellEnd"/>
      <w:r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sz w:val="20"/>
          <w:szCs w:val="20"/>
        </w:rPr>
        <w:t>Kemal</w:t>
      </w:r>
      <w:proofErr w:type="spellEnd"/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Ali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Mohammed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sz w:val="20"/>
          <w:szCs w:val="20"/>
        </w:rPr>
        <w:t>Dawd</w:t>
      </w:r>
      <w:proofErr w:type="spellEnd"/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sz w:val="20"/>
          <w:szCs w:val="20"/>
        </w:rPr>
        <w:t>Seid</w:t>
      </w:r>
      <w:proofErr w:type="spellEnd"/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sz w:val="20"/>
          <w:szCs w:val="20"/>
        </w:rPr>
        <w:t>Ahemed</w:t>
      </w:r>
      <w:proofErr w:type="spellEnd"/>
      <w:r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eds.).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Second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National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Workshop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Alien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Invasive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Weeds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Insect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Pest.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EC1810" w:rsidRPr="004A778B" w:rsidRDefault="00EC1810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Cs/>
          <w:sz w:val="20"/>
          <w:szCs w:val="20"/>
        </w:rPr>
      </w:pPr>
      <w:proofErr w:type="spellStart"/>
      <w:r w:rsidRPr="004A778B">
        <w:rPr>
          <w:rFonts w:ascii="Times New Roman" w:hAnsi="Times New Roman" w:cs="Times New Roman"/>
          <w:iCs/>
          <w:sz w:val="20"/>
          <w:szCs w:val="20"/>
        </w:rPr>
        <w:t>Seifu</w:t>
      </w:r>
      <w:proofErr w:type="spellEnd"/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W/</w:t>
      </w:r>
      <w:proofErr w:type="spellStart"/>
      <w:r w:rsidRPr="004A778B">
        <w:rPr>
          <w:rFonts w:ascii="Times New Roman" w:hAnsi="Times New Roman" w:cs="Times New Roman"/>
          <w:iCs/>
          <w:sz w:val="20"/>
          <w:szCs w:val="20"/>
        </w:rPr>
        <w:t>kidan</w:t>
      </w:r>
      <w:proofErr w:type="spellEnd"/>
      <w:r w:rsidRPr="004A778B">
        <w:rPr>
          <w:rFonts w:ascii="Times New Roman" w:hAnsi="Times New Roman" w:cs="Times New Roman"/>
          <w:iCs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1990.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/>
          <w:iCs/>
          <w:sz w:val="20"/>
          <w:szCs w:val="20"/>
        </w:rPr>
        <w:t>Parthenium</w:t>
      </w:r>
      <w:proofErr w:type="spellEnd"/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/>
          <w:iCs/>
          <w:sz w:val="20"/>
          <w:szCs w:val="20"/>
        </w:rPr>
        <w:t>hysterophorus</w:t>
      </w:r>
      <w:proofErr w:type="spellEnd"/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L.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recently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introduced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weed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Ethiopia.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Preliminary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reconnaissance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survey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report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on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Eastern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Ethiopia,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East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Cs/>
          <w:sz w:val="20"/>
          <w:szCs w:val="20"/>
        </w:rPr>
        <w:t>Harargae</w:t>
      </w:r>
      <w:proofErr w:type="spellEnd"/>
      <w:r w:rsidRPr="004A778B">
        <w:rPr>
          <w:rFonts w:ascii="Times New Roman" w:hAnsi="Times New Roman" w:cs="Times New Roman"/>
          <w:i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Ministry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Agriculture,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Ethiopia.</w:t>
      </w:r>
    </w:p>
    <w:p w:rsidR="00D01140" w:rsidRPr="004A778B" w:rsidRDefault="00D01140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4A778B">
        <w:rPr>
          <w:rFonts w:ascii="Times New Roman" w:hAnsi="Times New Roman" w:cs="Times New Roman"/>
          <w:bCs/>
          <w:sz w:val="20"/>
          <w:szCs w:val="20"/>
        </w:rPr>
        <w:t>Senayit</w:t>
      </w:r>
      <w:proofErr w:type="spellEnd"/>
      <w:r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R.,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sz w:val="20"/>
          <w:szCs w:val="20"/>
        </w:rPr>
        <w:t>Agajie</w:t>
      </w:r>
      <w:proofErr w:type="spellEnd"/>
      <w:r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T.,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sz w:val="20"/>
          <w:szCs w:val="20"/>
        </w:rPr>
        <w:t>Taye</w:t>
      </w:r>
      <w:proofErr w:type="spellEnd"/>
      <w:r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T.,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75719" w:rsidRPr="004A778B">
        <w:rPr>
          <w:rFonts w:ascii="Times New Roman" w:hAnsi="Times New Roman" w:cs="Times New Roman"/>
          <w:bCs/>
          <w:sz w:val="20"/>
          <w:szCs w:val="20"/>
        </w:rPr>
        <w:t>Adefires</w:t>
      </w:r>
      <w:proofErr w:type="spellEnd"/>
      <w:r w:rsidR="00375719"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5719" w:rsidRPr="004A778B">
        <w:rPr>
          <w:rFonts w:ascii="Times New Roman" w:hAnsi="Times New Roman" w:cs="Times New Roman"/>
          <w:bCs/>
          <w:sz w:val="20"/>
          <w:szCs w:val="20"/>
        </w:rPr>
        <w:t>W.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5719"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75719" w:rsidRPr="004A778B">
        <w:rPr>
          <w:rFonts w:ascii="Times New Roman" w:hAnsi="Times New Roman" w:cs="Times New Roman"/>
          <w:bCs/>
          <w:sz w:val="20"/>
          <w:szCs w:val="20"/>
        </w:rPr>
        <w:t>Getu</w:t>
      </w:r>
      <w:proofErr w:type="spellEnd"/>
      <w:r w:rsidR="00375719" w:rsidRPr="004A778B">
        <w:rPr>
          <w:rFonts w:ascii="Times New Roman" w:hAnsi="Times New Roman" w:cs="Times New Roman"/>
          <w:b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5719" w:rsidRPr="004A778B">
        <w:rPr>
          <w:rFonts w:ascii="Times New Roman" w:hAnsi="Times New Roman" w:cs="Times New Roman"/>
          <w:bCs/>
          <w:sz w:val="20"/>
          <w:szCs w:val="20"/>
        </w:rPr>
        <w:t>E.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67785" w:rsidRPr="004A778B">
        <w:rPr>
          <w:rFonts w:ascii="Times New Roman" w:hAnsi="Times New Roman" w:cs="Times New Roman"/>
          <w:bCs/>
          <w:sz w:val="20"/>
          <w:szCs w:val="20"/>
        </w:rPr>
        <w:t>(2004</w:t>
      </w:r>
      <w:r w:rsidR="00375719" w:rsidRPr="004A778B">
        <w:rPr>
          <w:rFonts w:ascii="Times New Roman" w:hAnsi="Times New Roman" w:cs="Times New Roman"/>
          <w:bCs/>
          <w:sz w:val="20"/>
          <w:szCs w:val="20"/>
        </w:rPr>
        <w:t>):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Invasive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Alien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Control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Prevention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Ethiopia.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Pilot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Surveys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Control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Baseline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Conditions.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Report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submitted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EARO,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Ethiopia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CABI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under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PDF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phase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the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UNEP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GEF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Project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-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Removing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Barriers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Invasive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Management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Africa.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EARO,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Addis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Ababa,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sz w:val="20"/>
          <w:szCs w:val="20"/>
        </w:rPr>
        <w:t>Ethiopia.</w:t>
      </w:r>
      <w:r w:rsidR="000B3A3D" w:rsidRPr="004A778B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EC1810" w:rsidRPr="004A778B" w:rsidRDefault="00EC1810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4A778B">
        <w:rPr>
          <w:rFonts w:ascii="Times New Roman" w:hAnsi="Times New Roman" w:cs="Times New Roman"/>
          <w:bCs/>
          <w:iCs/>
          <w:sz w:val="20"/>
          <w:szCs w:val="20"/>
        </w:rPr>
        <w:t>SERP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sz w:val="20"/>
          <w:szCs w:val="20"/>
        </w:rPr>
        <w:t>(South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sz w:val="20"/>
          <w:szCs w:val="20"/>
        </w:rPr>
        <w:t>Eastern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sz w:val="20"/>
          <w:szCs w:val="20"/>
        </w:rPr>
        <w:t>Range</w:t>
      </w:r>
      <w:r w:rsidR="00375719" w:rsidRPr="004A778B">
        <w:rPr>
          <w:rFonts w:ascii="Times New Roman" w:hAnsi="Times New Roman" w:cs="Times New Roman"/>
          <w:bCs/>
          <w:iCs/>
          <w:sz w:val="20"/>
          <w:szCs w:val="20"/>
        </w:rPr>
        <w:t>lands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375719" w:rsidRPr="004A778B">
        <w:rPr>
          <w:rFonts w:ascii="Times New Roman" w:hAnsi="Times New Roman" w:cs="Times New Roman"/>
          <w:bCs/>
          <w:iCs/>
          <w:sz w:val="20"/>
          <w:szCs w:val="20"/>
        </w:rPr>
        <w:t>Development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375719" w:rsidRPr="004A778B">
        <w:rPr>
          <w:rFonts w:ascii="Times New Roman" w:hAnsi="Times New Roman" w:cs="Times New Roman"/>
          <w:bCs/>
          <w:iCs/>
          <w:sz w:val="20"/>
          <w:szCs w:val="20"/>
        </w:rPr>
        <w:t>Project),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375719" w:rsidRPr="004A778B">
        <w:rPr>
          <w:rFonts w:ascii="Times New Roman" w:hAnsi="Times New Roman" w:cs="Times New Roman"/>
          <w:bCs/>
          <w:iCs/>
          <w:sz w:val="20"/>
          <w:szCs w:val="20"/>
        </w:rPr>
        <w:t>(1995):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Parthenium</w:t>
      </w:r>
      <w:proofErr w:type="spellEnd"/>
      <w:r w:rsidR="000B3A3D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hysterophorus</w:t>
      </w:r>
      <w:proofErr w:type="spellEnd"/>
      <w:r w:rsidR="000B3A3D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sz w:val="20"/>
          <w:szCs w:val="20"/>
        </w:rPr>
        <w:t>other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sz w:val="20"/>
          <w:szCs w:val="20"/>
        </w:rPr>
        <w:t>weeds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sz w:val="20"/>
          <w:szCs w:val="20"/>
        </w:rPr>
        <w:t>Eastern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bCs/>
          <w:iCs/>
          <w:sz w:val="20"/>
          <w:szCs w:val="20"/>
        </w:rPr>
        <w:t>Hararghe</w:t>
      </w:r>
      <w:proofErr w:type="spellEnd"/>
      <w:r w:rsidRPr="004A778B">
        <w:rPr>
          <w:rFonts w:ascii="Times New Roman" w:hAnsi="Times New Roman" w:cs="Times New Roman"/>
          <w:bCs/>
          <w:i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sz w:val="20"/>
          <w:szCs w:val="20"/>
        </w:rPr>
        <w:t>Ethiopia.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sz w:val="20"/>
          <w:szCs w:val="20"/>
        </w:rPr>
        <w:t>SER</w:t>
      </w:r>
      <w:r w:rsidR="00375719" w:rsidRPr="004A778B">
        <w:rPr>
          <w:rFonts w:ascii="Times New Roman" w:hAnsi="Times New Roman" w:cs="Times New Roman"/>
          <w:bCs/>
          <w:iCs/>
          <w:sz w:val="20"/>
          <w:szCs w:val="20"/>
        </w:rPr>
        <w:t>P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375719" w:rsidRPr="004A778B">
        <w:rPr>
          <w:rFonts w:ascii="Times New Roman" w:hAnsi="Times New Roman" w:cs="Times New Roman"/>
          <w:bCs/>
          <w:iCs/>
          <w:sz w:val="20"/>
          <w:szCs w:val="20"/>
        </w:rPr>
        <w:t>Technical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375719" w:rsidRPr="004A778B">
        <w:rPr>
          <w:rFonts w:ascii="Times New Roman" w:hAnsi="Times New Roman" w:cs="Times New Roman"/>
          <w:bCs/>
          <w:iCs/>
          <w:sz w:val="20"/>
          <w:szCs w:val="20"/>
        </w:rPr>
        <w:t>report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375719" w:rsidRPr="004A778B">
        <w:rPr>
          <w:rFonts w:ascii="Times New Roman" w:hAnsi="Times New Roman" w:cs="Times New Roman"/>
          <w:bCs/>
          <w:iCs/>
          <w:sz w:val="20"/>
          <w:szCs w:val="20"/>
        </w:rPr>
        <w:t>(Draft).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375719" w:rsidRPr="004A778B">
        <w:rPr>
          <w:rFonts w:ascii="Times New Roman" w:hAnsi="Times New Roman" w:cs="Times New Roman"/>
          <w:bCs/>
          <w:iCs/>
          <w:sz w:val="20"/>
          <w:szCs w:val="20"/>
        </w:rPr>
        <w:t>81p.</w:t>
      </w:r>
    </w:p>
    <w:p w:rsidR="00D01140" w:rsidRPr="004A778B" w:rsidRDefault="00260F46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A778B">
        <w:rPr>
          <w:rFonts w:ascii="Times New Roman" w:hAnsi="Times New Roman" w:cs="Times New Roman"/>
          <w:iCs/>
          <w:sz w:val="20"/>
          <w:szCs w:val="20"/>
        </w:rPr>
        <w:t>Singh,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Cs/>
          <w:sz w:val="20"/>
          <w:szCs w:val="20"/>
        </w:rPr>
        <w:t>Meena</w:t>
      </w:r>
      <w:proofErr w:type="spellEnd"/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(1994):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Succulent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/>
          <w:iCs/>
          <w:sz w:val="20"/>
          <w:szCs w:val="20"/>
        </w:rPr>
        <w:t>Euphorbiaceae</w:t>
      </w:r>
      <w:proofErr w:type="spellEnd"/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India.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Mrs.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Cs/>
          <w:sz w:val="20"/>
          <w:szCs w:val="20"/>
        </w:rPr>
        <w:t>Meena</w:t>
      </w:r>
      <w:proofErr w:type="spellEnd"/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Singh,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A-162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Sector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40,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NOIDA,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New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Delhi,</w:t>
      </w:r>
      <w:r w:rsidR="000B3A3D" w:rsidRPr="004A77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Cs/>
          <w:sz w:val="20"/>
          <w:szCs w:val="20"/>
        </w:rPr>
        <w:t>India.</w:t>
      </w:r>
    </w:p>
    <w:p w:rsidR="000961FB" w:rsidRPr="004A778B" w:rsidRDefault="003110A5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4A778B">
        <w:rPr>
          <w:rFonts w:ascii="Times New Roman" w:hAnsi="Times New Roman" w:cs="Times New Roman"/>
          <w:sz w:val="20"/>
          <w:szCs w:val="20"/>
        </w:rPr>
        <w:t>Sharma</w:t>
      </w:r>
      <w:r w:rsidR="00CB43BA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G</w:t>
      </w:r>
      <w:r w:rsidR="00CB43BA" w:rsidRPr="004A778B">
        <w:rPr>
          <w:rFonts w:ascii="Times New Roman" w:hAnsi="Times New Roman" w:cs="Times New Roman"/>
          <w:sz w:val="20"/>
          <w:szCs w:val="20"/>
        </w:rPr>
        <w:t>.</w:t>
      </w:r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Raghubanshi</w:t>
      </w:r>
      <w:proofErr w:type="spellEnd"/>
      <w:r w:rsidR="00CB43BA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</w:t>
      </w:r>
      <w:r w:rsidR="00D938D0" w:rsidRPr="004A778B">
        <w:rPr>
          <w:rFonts w:ascii="Times New Roman" w:hAnsi="Times New Roman" w:cs="Times New Roman"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6B29F9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Singh</w:t>
      </w:r>
      <w:r w:rsidR="00DB6E3A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B6E3A" w:rsidRPr="004A778B">
        <w:rPr>
          <w:rFonts w:ascii="Times New Roman" w:hAnsi="Times New Roman" w:cs="Times New Roman"/>
          <w:sz w:val="20"/>
          <w:szCs w:val="20"/>
        </w:rPr>
        <w:t>J.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B43BA" w:rsidRPr="004A778B">
        <w:rPr>
          <w:rFonts w:ascii="Times New Roman" w:hAnsi="Times New Roman" w:cs="Times New Roman"/>
          <w:sz w:val="20"/>
          <w:szCs w:val="20"/>
        </w:rPr>
        <w:t>(2005):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375719" w:rsidRPr="004A778B">
        <w:rPr>
          <w:rFonts w:ascii="Times New Roman" w:hAnsi="Times New Roman" w:cs="Times New Roman"/>
          <w:i/>
          <w:sz w:val="20"/>
          <w:szCs w:val="20"/>
        </w:rPr>
        <w:t>Lantana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375719" w:rsidRPr="004A778B">
        <w:rPr>
          <w:rFonts w:ascii="Times New Roman" w:hAnsi="Times New Roman" w:cs="Times New Roman"/>
          <w:sz w:val="20"/>
          <w:szCs w:val="20"/>
        </w:rPr>
        <w:t>Invasion</w:t>
      </w:r>
      <w:r w:rsidR="0076191B" w:rsidRPr="004A778B">
        <w:rPr>
          <w:rFonts w:ascii="Times New Roman" w:hAnsi="Times New Roman" w:cs="Times New Roman"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76191B" w:rsidRPr="004A778B">
        <w:rPr>
          <w:rFonts w:ascii="Times New Roman" w:hAnsi="Times New Roman" w:cs="Times New Roman"/>
          <w:sz w:val="20"/>
          <w:szCs w:val="20"/>
        </w:rPr>
        <w:t>An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Overview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97CC8"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97CC8" w:rsidRPr="004A778B">
        <w:rPr>
          <w:rFonts w:ascii="Times New Roman" w:hAnsi="Times New Roman" w:cs="Times New Roman"/>
          <w:sz w:val="20"/>
          <w:szCs w:val="20"/>
        </w:rPr>
        <w:t>Weed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97CC8" w:rsidRPr="004A778B">
        <w:rPr>
          <w:rFonts w:ascii="Times New Roman" w:hAnsi="Times New Roman" w:cs="Times New Roman"/>
          <w:sz w:val="20"/>
          <w:szCs w:val="20"/>
        </w:rPr>
        <w:t>Biology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97CC8"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97CC8" w:rsidRPr="004A778B">
        <w:rPr>
          <w:rFonts w:ascii="Times New Roman" w:hAnsi="Times New Roman" w:cs="Times New Roman"/>
          <w:sz w:val="20"/>
          <w:szCs w:val="20"/>
        </w:rPr>
        <w:t>Management.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E97CC8" w:rsidRPr="004A778B">
        <w:rPr>
          <w:rFonts w:ascii="Times New Roman" w:hAnsi="Times New Roman" w:cs="Times New Roman"/>
          <w:i/>
          <w:sz w:val="20"/>
          <w:szCs w:val="20"/>
        </w:rPr>
        <w:t>Biomedical</w:t>
      </w:r>
      <w:r w:rsidR="000B3A3D" w:rsidRPr="004A778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97CC8" w:rsidRPr="004A778B">
        <w:rPr>
          <w:rFonts w:ascii="Times New Roman" w:hAnsi="Times New Roman" w:cs="Times New Roman"/>
          <w:i/>
          <w:sz w:val="20"/>
          <w:szCs w:val="20"/>
        </w:rPr>
        <w:t>science</w:t>
      </w:r>
      <w:r w:rsidR="00E97CC8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5: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157-165.</w:t>
      </w:r>
    </w:p>
    <w:p w:rsidR="00172029" w:rsidRPr="004A778B" w:rsidRDefault="00172029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A778B">
        <w:rPr>
          <w:rFonts w:ascii="Times New Roman" w:hAnsi="Times New Roman" w:cs="Times New Roman"/>
          <w:sz w:val="20"/>
          <w:szCs w:val="20"/>
        </w:rPr>
        <w:lastRenderedPageBreak/>
        <w:t>Smith,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L.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(1997</w:t>
      </w:r>
      <w:r w:rsidR="00375719" w:rsidRPr="004A778B">
        <w:rPr>
          <w:rFonts w:ascii="Times New Roman" w:hAnsi="Times New Roman" w:cs="Times New Roman"/>
          <w:sz w:val="20"/>
          <w:szCs w:val="20"/>
        </w:rPr>
        <w:t>):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864299" w:rsidRPr="004A778B">
        <w:rPr>
          <w:rFonts w:ascii="Times New Roman" w:hAnsi="Times New Roman" w:cs="Times New Roman"/>
          <w:sz w:val="20"/>
          <w:szCs w:val="20"/>
        </w:rPr>
        <w:t>T</w:t>
      </w:r>
      <w:r w:rsidRPr="004A778B">
        <w:rPr>
          <w:rFonts w:ascii="Times New Roman" w:hAnsi="Times New Roman" w:cs="Times New Roman"/>
          <w:sz w:val="20"/>
          <w:szCs w:val="20"/>
        </w:rPr>
        <w:t>he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toxicity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of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bracken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fern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(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genus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/>
          <w:iCs/>
          <w:sz w:val="20"/>
          <w:szCs w:val="20"/>
        </w:rPr>
        <w:t>Pteridium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)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animals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its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relevance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to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man.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In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i/>
          <w:iCs/>
          <w:sz w:val="20"/>
          <w:szCs w:val="20"/>
        </w:rPr>
        <w:t>J.P.F.D’Mello</w:t>
      </w:r>
      <w:proofErr w:type="spellEnd"/>
      <w:r w:rsidRPr="004A778B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ed.,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Plant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Fungal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Toxicants</w:t>
      </w:r>
      <w:r w:rsidRPr="004A778B">
        <w:rPr>
          <w:rFonts w:ascii="Times New Roman" w:hAnsi="Times New Roman" w:cs="Times New Roman"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63-76.</w:t>
      </w:r>
    </w:p>
    <w:p w:rsidR="00E861F7" w:rsidRPr="004A778B" w:rsidRDefault="00EA4EE4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A778B">
        <w:rPr>
          <w:rFonts w:ascii="Times New Roman" w:hAnsi="Times New Roman" w:cs="Times New Roman"/>
          <w:sz w:val="20"/>
          <w:szCs w:val="20"/>
        </w:rPr>
        <w:lastRenderedPageBreak/>
        <w:t>Stegelmeier</w:t>
      </w:r>
      <w:proofErr w:type="spellEnd"/>
      <w:r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B.,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Edgar,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J.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78B">
        <w:rPr>
          <w:rFonts w:ascii="Times New Roman" w:hAnsi="Times New Roman" w:cs="Times New Roman"/>
          <w:sz w:val="20"/>
          <w:szCs w:val="20"/>
        </w:rPr>
        <w:t>Cole</w:t>
      </w:r>
      <w:r w:rsidR="00D938D0" w:rsidRPr="004A778B">
        <w:rPr>
          <w:rFonts w:ascii="Times New Roman" w:hAnsi="Times New Roman" w:cs="Times New Roman"/>
          <w:sz w:val="20"/>
          <w:szCs w:val="20"/>
        </w:rPr>
        <w:t>gate</w:t>
      </w:r>
      <w:proofErr w:type="spellEnd"/>
      <w:r w:rsidR="00D938D0" w:rsidRPr="004A778B">
        <w:rPr>
          <w:rFonts w:ascii="Times New Roman" w:hAnsi="Times New Roman" w:cs="Times New Roman"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D938D0" w:rsidRPr="004A778B">
        <w:rPr>
          <w:rFonts w:ascii="Times New Roman" w:hAnsi="Times New Roman" w:cs="Times New Roman"/>
          <w:sz w:val="20"/>
          <w:szCs w:val="20"/>
        </w:rPr>
        <w:t>S</w:t>
      </w:r>
      <w:r w:rsidR="00CB43BA" w:rsidRPr="004A778B">
        <w:rPr>
          <w:rFonts w:ascii="Times New Roman" w:hAnsi="Times New Roman" w:cs="Times New Roman"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CB43BA" w:rsidRPr="004A778B">
        <w:rPr>
          <w:rFonts w:ascii="Times New Roman" w:hAnsi="Times New Roman" w:cs="Times New Roman"/>
          <w:sz w:val="20"/>
          <w:szCs w:val="20"/>
        </w:rPr>
        <w:t>(1999):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B43BA" w:rsidRPr="004A778B">
        <w:rPr>
          <w:rFonts w:ascii="Times New Roman" w:hAnsi="Times New Roman" w:cs="Times New Roman"/>
          <w:sz w:val="20"/>
          <w:szCs w:val="20"/>
        </w:rPr>
        <w:t>Pyrrolizidine</w:t>
      </w:r>
      <w:proofErr w:type="spellEnd"/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alkaloid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93262B" w:rsidRPr="004A778B">
        <w:rPr>
          <w:rFonts w:ascii="Times New Roman" w:hAnsi="Times New Roman" w:cs="Times New Roman"/>
          <w:sz w:val="20"/>
          <w:szCs w:val="20"/>
        </w:rPr>
        <w:t>plants,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93262B" w:rsidRPr="004A778B">
        <w:rPr>
          <w:rFonts w:ascii="Times New Roman" w:hAnsi="Times New Roman" w:cs="Times New Roman"/>
          <w:sz w:val="20"/>
          <w:szCs w:val="20"/>
        </w:rPr>
        <w:t>Metabolism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and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="00574359" w:rsidRPr="004A778B">
        <w:rPr>
          <w:rFonts w:ascii="Times New Roman" w:hAnsi="Times New Roman" w:cs="Times New Roman"/>
          <w:sz w:val="20"/>
          <w:szCs w:val="20"/>
        </w:rPr>
        <w:t>toxicity</w:t>
      </w:r>
      <w:r w:rsidR="00574359" w:rsidRPr="004A778B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74359" w:rsidRPr="004A778B">
        <w:rPr>
          <w:rFonts w:ascii="Times New Roman" w:hAnsi="Times New Roman" w:cs="Times New Roman"/>
          <w:i/>
          <w:iCs/>
          <w:sz w:val="20"/>
          <w:szCs w:val="20"/>
        </w:rPr>
        <w:t>Natural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i/>
          <w:iCs/>
          <w:sz w:val="20"/>
          <w:szCs w:val="20"/>
        </w:rPr>
        <w:t>Toxins</w:t>
      </w:r>
      <w:r w:rsidR="00CB43BA" w:rsidRPr="004A778B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8:</w:t>
      </w:r>
      <w:r w:rsidR="000B3A3D" w:rsidRPr="004A778B">
        <w:rPr>
          <w:rFonts w:ascii="Times New Roman" w:hAnsi="Times New Roman" w:cs="Times New Roman"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sz w:val="20"/>
          <w:szCs w:val="20"/>
        </w:rPr>
        <w:t>95-116.</w:t>
      </w:r>
    </w:p>
    <w:p w:rsidR="000B3A3D" w:rsidRPr="004A778B" w:rsidRDefault="00375719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proofErr w:type="spellStart"/>
      <w:r w:rsidRPr="004A778B">
        <w:rPr>
          <w:rFonts w:ascii="Times New Roman" w:hAnsi="Times New Roman" w:cs="Times New Roman"/>
          <w:bCs/>
          <w:iCs/>
          <w:sz w:val="20"/>
          <w:szCs w:val="20"/>
        </w:rPr>
        <w:t>Wagstaff</w:t>
      </w:r>
      <w:proofErr w:type="spellEnd"/>
      <w:r w:rsidRPr="004A778B">
        <w:rPr>
          <w:rFonts w:ascii="Times New Roman" w:hAnsi="Times New Roman" w:cs="Times New Roman"/>
          <w:bCs/>
          <w:iCs/>
          <w:sz w:val="20"/>
          <w:szCs w:val="20"/>
        </w:rPr>
        <w:t>,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sz w:val="20"/>
          <w:szCs w:val="20"/>
        </w:rPr>
        <w:t>D.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sz w:val="20"/>
          <w:szCs w:val="20"/>
        </w:rPr>
        <w:t>J.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4A778B">
        <w:rPr>
          <w:rFonts w:ascii="Times New Roman" w:hAnsi="Times New Roman" w:cs="Times New Roman"/>
          <w:bCs/>
          <w:iCs/>
          <w:sz w:val="20"/>
          <w:szCs w:val="20"/>
        </w:rPr>
        <w:t>(2008):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5D6665" w:rsidRPr="004A778B">
        <w:rPr>
          <w:rFonts w:ascii="Times New Roman" w:hAnsi="Times New Roman" w:cs="Times New Roman"/>
          <w:bCs/>
          <w:iCs/>
          <w:sz w:val="20"/>
          <w:szCs w:val="20"/>
        </w:rPr>
        <w:t>International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5D6665" w:rsidRPr="004A778B">
        <w:rPr>
          <w:rFonts w:ascii="Times New Roman" w:hAnsi="Times New Roman" w:cs="Times New Roman"/>
          <w:bCs/>
          <w:iCs/>
          <w:sz w:val="20"/>
          <w:szCs w:val="20"/>
        </w:rPr>
        <w:t>poisonous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5D6665" w:rsidRPr="004A778B">
        <w:rPr>
          <w:rFonts w:ascii="Times New Roman" w:hAnsi="Times New Roman" w:cs="Times New Roman"/>
          <w:bCs/>
          <w:iCs/>
          <w:sz w:val="20"/>
          <w:szCs w:val="20"/>
        </w:rPr>
        <w:t>plants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5D6665" w:rsidRPr="004A778B">
        <w:rPr>
          <w:rFonts w:ascii="Times New Roman" w:hAnsi="Times New Roman" w:cs="Times New Roman"/>
          <w:bCs/>
          <w:iCs/>
          <w:sz w:val="20"/>
          <w:szCs w:val="20"/>
        </w:rPr>
        <w:t>checklist: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5D6665" w:rsidRPr="004A778B">
        <w:rPr>
          <w:rFonts w:ascii="Times New Roman" w:hAnsi="Times New Roman" w:cs="Times New Roman"/>
          <w:bCs/>
          <w:iCs/>
          <w:sz w:val="20"/>
          <w:szCs w:val="20"/>
        </w:rPr>
        <w:t>an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5D6665" w:rsidRPr="004A778B">
        <w:rPr>
          <w:rFonts w:ascii="Times New Roman" w:hAnsi="Times New Roman" w:cs="Times New Roman"/>
          <w:bCs/>
          <w:iCs/>
          <w:sz w:val="20"/>
          <w:szCs w:val="20"/>
        </w:rPr>
        <w:t>evidence-based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5D6665" w:rsidRPr="004A778B">
        <w:rPr>
          <w:rFonts w:ascii="Times New Roman" w:hAnsi="Times New Roman" w:cs="Times New Roman"/>
          <w:bCs/>
          <w:iCs/>
          <w:sz w:val="20"/>
          <w:szCs w:val="20"/>
        </w:rPr>
        <w:t>reference.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5D6665" w:rsidRPr="004A778B">
        <w:rPr>
          <w:rFonts w:ascii="Times New Roman" w:hAnsi="Times New Roman" w:cs="Times New Roman"/>
          <w:bCs/>
          <w:iCs/>
          <w:sz w:val="20"/>
          <w:szCs w:val="20"/>
        </w:rPr>
        <w:t>CRC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5D6665" w:rsidRPr="004A778B">
        <w:rPr>
          <w:rFonts w:ascii="Times New Roman" w:hAnsi="Times New Roman" w:cs="Times New Roman"/>
          <w:bCs/>
          <w:iCs/>
          <w:sz w:val="20"/>
          <w:szCs w:val="20"/>
        </w:rPr>
        <w:t>Press.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5D6665" w:rsidRPr="004A778B">
        <w:rPr>
          <w:rFonts w:ascii="Times New Roman" w:hAnsi="Times New Roman" w:cs="Times New Roman"/>
          <w:bCs/>
          <w:iCs/>
          <w:sz w:val="20"/>
          <w:szCs w:val="20"/>
        </w:rPr>
        <w:t>p.</w:t>
      </w:r>
      <w:r w:rsidR="000B3A3D" w:rsidRPr="004A778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5D6665" w:rsidRPr="004A778B">
        <w:rPr>
          <w:rFonts w:ascii="Times New Roman" w:hAnsi="Times New Roman" w:cs="Times New Roman"/>
          <w:bCs/>
          <w:iCs/>
          <w:sz w:val="20"/>
          <w:szCs w:val="20"/>
        </w:rPr>
        <w:t>69.</w:t>
      </w:r>
    </w:p>
    <w:p w:rsidR="000B3A3D" w:rsidRPr="004A778B" w:rsidRDefault="000B3A3D" w:rsidP="000B3A3D">
      <w:pPr>
        <w:pStyle w:val="ListParagraph"/>
        <w:numPr>
          <w:ilvl w:val="0"/>
          <w:numId w:val="2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iCs/>
          <w:sz w:val="20"/>
          <w:szCs w:val="20"/>
        </w:rPr>
        <w:sectPr w:rsidR="000B3A3D" w:rsidRPr="004A778B" w:rsidSect="00BF7A3B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4B366F" w:rsidRPr="004A778B" w:rsidRDefault="004B366F" w:rsidP="000B3A3D">
      <w:pPr>
        <w:tabs>
          <w:tab w:val="left" w:pos="810"/>
        </w:tabs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</w:p>
    <w:p w:rsidR="00A531E7" w:rsidRPr="004A778B" w:rsidRDefault="00A531E7" w:rsidP="000B3A3D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Cs/>
          <w:sz w:val="20"/>
          <w:szCs w:val="20"/>
        </w:rPr>
      </w:pPr>
      <w:bookmarkStart w:id="26" w:name="_GoBack"/>
      <w:bookmarkEnd w:id="26"/>
      <w:r w:rsidRPr="004A778B">
        <w:rPr>
          <w:rFonts w:ascii="Times New Roman" w:hAnsi="Times New Roman" w:cs="Times New Roman"/>
          <w:iCs/>
          <w:sz w:val="20"/>
          <w:szCs w:val="20"/>
        </w:rPr>
        <w:cr/>
      </w:r>
    </w:p>
    <w:p w:rsidR="004B366F" w:rsidRPr="004A778B" w:rsidRDefault="00A531E7" w:rsidP="000B3A3D">
      <w:p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A778B">
        <w:rPr>
          <w:rFonts w:ascii="Times New Roman" w:hAnsi="Times New Roman" w:cs="Times New Roman"/>
          <w:iCs/>
          <w:sz w:val="20"/>
          <w:szCs w:val="20"/>
        </w:rPr>
        <w:t>6/18/2018</w:t>
      </w:r>
    </w:p>
    <w:sectPr w:rsidR="004B366F" w:rsidRPr="004A778B" w:rsidSect="00BF7A3B">
      <w:type w:val="continuous"/>
      <w:pgSz w:w="12242" w:h="15842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E44" w:rsidRDefault="005E2E44" w:rsidP="00FC5A20">
      <w:pPr>
        <w:spacing w:after="0" w:line="240" w:lineRule="auto"/>
      </w:pPr>
      <w:r>
        <w:separator/>
      </w:r>
    </w:p>
  </w:endnote>
  <w:endnote w:type="continuationSeparator" w:id="0">
    <w:p w:rsidR="005E2E44" w:rsidRDefault="005E2E44" w:rsidP="00FC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宋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CC" w:rsidRPr="00BF7A3B" w:rsidRDefault="00F34E71" w:rsidP="00BF7A3B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BF7A3B">
      <w:rPr>
        <w:rFonts w:ascii="Times New Roman" w:hAnsi="Times New Roman" w:cs="Times New Roman"/>
        <w:sz w:val="20"/>
      </w:rPr>
      <w:fldChar w:fldCharType="begin"/>
    </w:r>
    <w:r w:rsidR="00BF7A3B" w:rsidRPr="00BF7A3B">
      <w:rPr>
        <w:rFonts w:ascii="Times New Roman" w:hAnsi="Times New Roman" w:cs="Times New Roman"/>
        <w:sz w:val="20"/>
      </w:rPr>
      <w:instrText xml:space="preserve"> page </w:instrText>
    </w:r>
    <w:r w:rsidRPr="00BF7A3B">
      <w:rPr>
        <w:rFonts w:ascii="Times New Roman" w:hAnsi="Times New Roman" w:cs="Times New Roman"/>
        <w:sz w:val="20"/>
      </w:rPr>
      <w:fldChar w:fldCharType="separate"/>
    </w:r>
    <w:r w:rsidR="004A778B">
      <w:rPr>
        <w:rFonts w:ascii="Times New Roman" w:hAnsi="Times New Roman" w:cs="Times New Roman"/>
        <w:noProof/>
        <w:sz w:val="20"/>
      </w:rPr>
      <w:t>63</w:t>
    </w:r>
    <w:r w:rsidRPr="00BF7A3B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E44" w:rsidRDefault="005E2E44" w:rsidP="00FC5A20">
      <w:pPr>
        <w:spacing w:after="0" w:line="240" w:lineRule="auto"/>
      </w:pPr>
      <w:r>
        <w:separator/>
      </w:r>
    </w:p>
  </w:footnote>
  <w:footnote w:type="continuationSeparator" w:id="0">
    <w:p w:rsidR="005E2E44" w:rsidRDefault="005E2E44" w:rsidP="00FC5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3B" w:rsidRPr="00BF7A3B" w:rsidRDefault="00BF7A3B" w:rsidP="00BF7A3B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color w:val="0000FF"/>
        <w:sz w:val="20"/>
      </w:rPr>
    </w:pPr>
    <w:r w:rsidRPr="00BF7A3B">
      <w:rPr>
        <w:rFonts w:ascii="Times New Roman" w:hAnsi="Times New Roman" w:cs="Times New Roman" w:hint="eastAsia"/>
        <w:iCs/>
        <w:color w:val="000000"/>
        <w:sz w:val="20"/>
      </w:rPr>
      <w:tab/>
    </w:r>
    <w:r w:rsidRPr="00BF7A3B">
      <w:rPr>
        <w:rFonts w:ascii="Times New Roman" w:hAnsi="Times New Roman" w:cs="Times New Roman"/>
        <w:iCs/>
        <w:color w:val="000000"/>
        <w:sz w:val="20"/>
      </w:rPr>
      <w:t xml:space="preserve">Cancer Biology </w:t>
    </w:r>
    <w:r w:rsidRPr="00BF7A3B">
      <w:rPr>
        <w:rFonts w:ascii="Times New Roman" w:hAnsi="Times New Roman" w:cs="Times New Roman"/>
        <w:iCs/>
        <w:sz w:val="20"/>
      </w:rPr>
      <w:t>201</w:t>
    </w:r>
    <w:r w:rsidRPr="00BF7A3B">
      <w:rPr>
        <w:rFonts w:ascii="Times New Roman" w:hAnsi="Times New Roman" w:cs="Times New Roman" w:hint="eastAsia"/>
        <w:iCs/>
        <w:sz w:val="20"/>
      </w:rPr>
      <w:t>8</w:t>
    </w:r>
    <w:r w:rsidRPr="00BF7A3B">
      <w:rPr>
        <w:rFonts w:ascii="Times New Roman" w:hAnsi="Times New Roman" w:cs="Times New Roman"/>
        <w:iCs/>
        <w:sz w:val="20"/>
      </w:rPr>
      <w:t>;</w:t>
    </w:r>
    <w:r w:rsidRPr="00BF7A3B">
      <w:rPr>
        <w:rFonts w:ascii="Times New Roman" w:hAnsi="Times New Roman" w:cs="Times New Roman" w:hint="eastAsia"/>
        <w:iCs/>
        <w:sz w:val="20"/>
      </w:rPr>
      <w:t>8</w:t>
    </w:r>
    <w:r w:rsidRPr="00BF7A3B">
      <w:rPr>
        <w:rFonts w:ascii="Times New Roman" w:hAnsi="Times New Roman" w:cs="Times New Roman"/>
        <w:iCs/>
        <w:sz w:val="20"/>
      </w:rPr>
      <w:t>(</w:t>
    </w:r>
    <w:r w:rsidRPr="00BF7A3B">
      <w:rPr>
        <w:rFonts w:ascii="Times New Roman" w:hAnsi="Times New Roman" w:cs="Times New Roman" w:hint="eastAsia"/>
        <w:iCs/>
        <w:sz w:val="20"/>
      </w:rPr>
      <w:t>2</w:t>
    </w:r>
    <w:r w:rsidRPr="00BF7A3B">
      <w:rPr>
        <w:rFonts w:ascii="Times New Roman" w:hAnsi="Times New Roman" w:cs="Times New Roman"/>
        <w:iCs/>
        <w:sz w:val="20"/>
      </w:rPr>
      <w:t xml:space="preserve">)  </w:t>
    </w:r>
    <w:r w:rsidRPr="00BF7A3B">
      <w:rPr>
        <w:rFonts w:ascii="Times New Roman" w:hAnsi="Times New Roman" w:cs="Times New Roman" w:hint="eastAsia"/>
        <w:iCs/>
        <w:sz w:val="20"/>
      </w:rPr>
      <w:t xml:space="preserve">   </w:t>
    </w:r>
    <w:r w:rsidRPr="00BF7A3B">
      <w:rPr>
        <w:rFonts w:ascii="Times New Roman" w:hAnsi="Times New Roman" w:cs="Times New Roman" w:hint="eastAsia"/>
        <w:iCs/>
        <w:sz w:val="20"/>
      </w:rPr>
      <w:tab/>
      <w:t xml:space="preserve">     </w:t>
    </w:r>
    <w:r w:rsidRPr="00BF7A3B">
      <w:rPr>
        <w:rFonts w:ascii="Times New Roman" w:hAnsi="Times New Roman" w:cs="Times New Roman"/>
        <w:iCs/>
        <w:sz w:val="20"/>
      </w:rPr>
      <w:t xml:space="preserve"> </w:t>
    </w:r>
    <w:r w:rsidRPr="00BF7A3B">
      <w:rPr>
        <w:rFonts w:ascii="Times New Roman" w:hAnsi="Times New Roman" w:cs="Times New Roman"/>
        <w:sz w:val="20"/>
      </w:rPr>
      <w:t xml:space="preserve">  </w:t>
    </w:r>
    <w:hyperlink r:id="rId1" w:history="1">
      <w:r w:rsidRPr="00BF7A3B">
        <w:rPr>
          <w:rStyle w:val="Hyperlink"/>
          <w:rFonts w:ascii="Times New Roman" w:hAnsi="Times New Roman" w:cs="Times New Roman"/>
          <w:color w:val="0000FF"/>
          <w:sz w:val="20"/>
        </w:rPr>
        <w:t>http://www.cancerbio.net</w:t>
      </w:r>
    </w:hyperlink>
  </w:p>
  <w:p w:rsidR="00BF7A3B" w:rsidRPr="00BF7A3B" w:rsidRDefault="00BF7A3B" w:rsidP="00BF7A3B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51BA"/>
    <w:multiLevelType w:val="hybridMultilevel"/>
    <w:tmpl w:val="8EBC3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27A5C"/>
    <w:multiLevelType w:val="hybridMultilevel"/>
    <w:tmpl w:val="BCCA08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C322C"/>
    <w:multiLevelType w:val="hybridMultilevel"/>
    <w:tmpl w:val="14EACE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71A6C"/>
    <w:multiLevelType w:val="hybridMultilevel"/>
    <w:tmpl w:val="0F42CCF4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462763C"/>
    <w:multiLevelType w:val="hybridMultilevel"/>
    <w:tmpl w:val="D57457BE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6B10DB2"/>
    <w:multiLevelType w:val="hybridMultilevel"/>
    <w:tmpl w:val="31F4D492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1D157DB"/>
    <w:multiLevelType w:val="hybridMultilevel"/>
    <w:tmpl w:val="8C88DF56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39581D75"/>
    <w:multiLevelType w:val="hybridMultilevel"/>
    <w:tmpl w:val="A496B300"/>
    <w:lvl w:ilvl="0" w:tplc="04090009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457D06A3"/>
    <w:multiLevelType w:val="hybridMultilevel"/>
    <w:tmpl w:val="A88810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91EEC"/>
    <w:multiLevelType w:val="hybridMultilevel"/>
    <w:tmpl w:val="C3C60086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D8A7A73"/>
    <w:multiLevelType w:val="hybridMultilevel"/>
    <w:tmpl w:val="F718DA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F105A"/>
    <w:multiLevelType w:val="hybridMultilevel"/>
    <w:tmpl w:val="1A2424B2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57633205"/>
    <w:multiLevelType w:val="hybridMultilevel"/>
    <w:tmpl w:val="3F586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32D11"/>
    <w:multiLevelType w:val="hybridMultilevel"/>
    <w:tmpl w:val="6FC0A5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D364A4"/>
    <w:multiLevelType w:val="hybridMultilevel"/>
    <w:tmpl w:val="513A918A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D7D3EEB"/>
    <w:multiLevelType w:val="hybridMultilevel"/>
    <w:tmpl w:val="E14470F2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5EA07261"/>
    <w:multiLevelType w:val="hybridMultilevel"/>
    <w:tmpl w:val="F712392A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49157EE"/>
    <w:multiLevelType w:val="hybridMultilevel"/>
    <w:tmpl w:val="C354FA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CB15F7"/>
    <w:multiLevelType w:val="hybridMultilevel"/>
    <w:tmpl w:val="C3EA7150"/>
    <w:lvl w:ilvl="0" w:tplc="0409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702A4E9F"/>
    <w:multiLevelType w:val="hybridMultilevel"/>
    <w:tmpl w:val="F44462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B70FEA"/>
    <w:multiLevelType w:val="multilevel"/>
    <w:tmpl w:val="8BB2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A7365CC"/>
    <w:multiLevelType w:val="hybridMultilevel"/>
    <w:tmpl w:val="271CBC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134C1D"/>
    <w:multiLevelType w:val="hybridMultilevel"/>
    <w:tmpl w:val="EC422C3C"/>
    <w:lvl w:ilvl="0" w:tplc="6CBAA5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17"/>
  </w:num>
  <w:num w:numId="6">
    <w:abstractNumId w:val="13"/>
  </w:num>
  <w:num w:numId="7">
    <w:abstractNumId w:val="15"/>
  </w:num>
  <w:num w:numId="8">
    <w:abstractNumId w:val="21"/>
  </w:num>
  <w:num w:numId="9">
    <w:abstractNumId w:val="16"/>
  </w:num>
  <w:num w:numId="10">
    <w:abstractNumId w:val="4"/>
  </w:num>
  <w:num w:numId="11">
    <w:abstractNumId w:val="9"/>
  </w:num>
  <w:num w:numId="12">
    <w:abstractNumId w:val="3"/>
  </w:num>
  <w:num w:numId="13">
    <w:abstractNumId w:val="2"/>
  </w:num>
  <w:num w:numId="14">
    <w:abstractNumId w:val="18"/>
  </w:num>
  <w:num w:numId="15">
    <w:abstractNumId w:val="7"/>
  </w:num>
  <w:num w:numId="16">
    <w:abstractNumId w:val="14"/>
  </w:num>
  <w:num w:numId="17">
    <w:abstractNumId w:val="0"/>
  </w:num>
  <w:num w:numId="18">
    <w:abstractNumId w:val="5"/>
  </w:num>
  <w:num w:numId="19">
    <w:abstractNumId w:val="19"/>
  </w:num>
  <w:num w:numId="20">
    <w:abstractNumId w:val="1"/>
  </w:num>
  <w:num w:numId="21">
    <w:abstractNumId w:val="20"/>
  </w:num>
  <w:num w:numId="22">
    <w:abstractNumId w:val="8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4EE4"/>
    <w:rsid w:val="00000051"/>
    <w:rsid w:val="00000DDF"/>
    <w:rsid w:val="00001878"/>
    <w:rsid w:val="00003DB8"/>
    <w:rsid w:val="000111AA"/>
    <w:rsid w:val="00011F8E"/>
    <w:rsid w:val="0001245C"/>
    <w:rsid w:val="000137C3"/>
    <w:rsid w:val="0001387F"/>
    <w:rsid w:val="0001517E"/>
    <w:rsid w:val="0001592B"/>
    <w:rsid w:val="00020319"/>
    <w:rsid w:val="000228FA"/>
    <w:rsid w:val="00024DC5"/>
    <w:rsid w:val="0002523B"/>
    <w:rsid w:val="0002660A"/>
    <w:rsid w:val="00026E4B"/>
    <w:rsid w:val="00027983"/>
    <w:rsid w:val="00031131"/>
    <w:rsid w:val="000320B1"/>
    <w:rsid w:val="00032BDF"/>
    <w:rsid w:val="00033C80"/>
    <w:rsid w:val="00033D43"/>
    <w:rsid w:val="000351F8"/>
    <w:rsid w:val="00035FD3"/>
    <w:rsid w:val="00036AAC"/>
    <w:rsid w:val="0003732D"/>
    <w:rsid w:val="00040544"/>
    <w:rsid w:val="00042FFE"/>
    <w:rsid w:val="00045181"/>
    <w:rsid w:val="00046D00"/>
    <w:rsid w:val="0004794C"/>
    <w:rsid w:val="000540CA"/>
    <w:rsid w:val="00054762"/>
    <w:rsid w:val="00055E60"/>
    <w:rsid w:val="00056115"/>
    <w:rsid w:val="00056E2B"/>
    <w:rsid w:val="0005774A"/>
    <w:rsid w:val="00064019"/>
    <w:rsid w:val="000649D3"/>
    <w:rsid w:val="00064FA2"/>
    <w:rsid w:val="00065103"/>
    <w:rsid w:val="00066354"/>
    <w:rsid w:val="000668ED"/>
    <w:rsid w:val="00067862"/>
    <w:rsid w:val="0007334B"/>
    <w:rsid w:val="00075554"/>
    <w:rsid w:val="00075A9F"/>
    <w:rsid w:val="0007756B"/>
    <w:rsid w:val="00077695"/>
    <w:rsid w:val="00077D08"/>
    <w:rsid w:val="000824D2"/>
    <w:rsid w:val="000824F7"/>
    <w:rsid w:val="0008432D"/>
    <w:rsid w:val="00085C45"/>
    <w:rsid w:val="00090757"/>
    <w:rsid w:val="00090B71"/>
    <w:rsid w:val="00090FC5"/>
    <w:rsid w:val="000961FB"/>
    <w:rsid w:val="000962E9"/>
    <w:rsid w:val="00096E35"/>
    <w:rsid w:val="000A00B2"/>
    <w:rsid w:val="000A06D4"/>
    <w:rsid w:val="000A132D"/>
    <w:rsid w:val="000A139C"/>
    <w:rsid w:val="000A1815"/>
    <w:rsid w:val="000A39E8"/>
    <w:rsid w:val="000A4E65"/>
    <w:rsid w:val="000A7A42"/>
    <w:rsid w:val="000B009A"/>
    <w:rsid w:val="000B0648"/>
    <w:rsid w:val="000B0E50"/>
    <w:rsid w:val="000B2914"/>
    <w:rsid w:val="000B3A3D"/>
    <w:rsid w:val="000B494F"/>
    <w:rsid w:val="000B4BB2"/>
    <w:rsid w:val="000B4DB7"/>
    <w:rsid w:val="000B6EF4"/>
    <w:rsid w:val="000C238D"/>
    <w:rsid w:val="000C370C"/>
    <w:rsid w:val="000C376D"/>
    <w:rsid w:val="000C572E"/>
    <w:rsid w:val="000C61D0"/>
    <w:rsid w:val="000C64DC"/>
    <w:rsid w:val="000C69C2"/>
    <w:rsid w:val="000C6EB9"/>
    <w:rsid w:val="000C7B1D"/>
    <w:rsid w:val="000D1C4E"/>
    <w:rsid w:val="000D2586"/>
    <w:rsid w:val="000D4CC1"/>
    <w:rsid w:val="000D7349"/>
    <w:rsid w:val="000D7360"/>
    <w:rsid w:val="000D7CD4"/>
    <w:rsid w:val="000E0074"/>
    <w:rsid w:val="000E03C2"/>
    <w:rsid w:val="000E0DDD"/>
    <w:rsid w:val="000E268A"/>
    <w:rsid w:val="000E53B5"/>
    <w:rsid w:val="000E5EC7"/>
    <w:rsid w:val="000E6D77"/>
    <w:rsid w:val="000F0458"/>
    <w:rsid w:val="000F1807"/>
    <w:rsid w:val="000F19CA"/>
    <w:rsid w:val="000F2D5D"/>
    <w:rsid w:val="000F31C6"/>
    <w:rsid w:val="000F48FA"/>
    <w:rsid w:val="000F50A2"/>
    <w:rsid w:val="000F5114"/>
    <w:rsid w:val="000F6510"/>
    <w:rsid w:val="000F65E5"/>
    <w:rsid w:val="000F6B06"/>
    <w:rsid w:val="001003EF"/>
    <w:rsid w:val="00100EF3"/>
    <w:rsid w:val="00102EA6"/>
    <w:rsid w:val="0010574F"/>
    <w:rsid w:val="001063DA"/>
    <w:rsid w:val="001073EE"/>
    <w:rsid w:val="001079A2"/>
    <w:rsid w:val="001130D8"/>
    <w:rsid w:val="0011391F"/>
    <w:rsid w:val="00113EFB"/>
    <w:rsid w:val="001142F0"/>
    <w:rsid w:val="001176C3"/>
    <w:rsid w:val="00124864"/>
    <w:rsid w:val="00127EC9"/>
    <w:rsid w:val="0013053E"/>
    <w:rsid w:val="0013230B"/>
    <w:rsid w:val="00134C36"/>
    <w:rsid w:val="00135EDC"/>
    <w:rsid w:val="00136E95"/>
    <w:rsid w:val="001374FE"/>
    <w:rsid w:val="001401D1"/>
    <w:rsid w:val="0014033A"/>
    <w:rsid w:val="0014053E"/>
    <w:rsid w:val="00140DDC"/>
    <w:rsid w:val="0014100E"/>
    <w:rsid w:val="00142C8F"/>
    <w:rsid w:val="00146169"/>
    <w:rsid w:val="0014797B"/>
    <w:rsid w:val="001521FE"/>
    <w:rsid w:val="001554F3"/>
    <w:rsid w:val="001638BE"/>
    <w:rsid w:val="00170C18"/>
    <w:rsid w:val="00171AAE"/>
    <w:rsid w:val="00172029"/>
    <w:rsid w:val="00174212"/>
    <w:rsid w:val="001748B1"/>
    <w:rsid w:val="00174AA8"/>
    <w:rsid w:val="00174CF4"/>
    <w:rsid w:val="00175E13"/>
    <w:rsid w:val="00183FFC"/>
    <w:rsid w:val="0018638B"/>
    <w:rsid w:val="001877CB"/>
    <w:rsid w:val="00187FBB"/>
    <w:rsid w:val="00190239"/>
    <w:rsid w:val="00192ED9"/>
    <w:rsid w:val="001931F1"/>
    <w:rsid w:val="0019534A"/>
    <w:rsid w:val="00195CB0"/>
    <w:rsid w:val="00195F53"/>
    <w:rsid w:val="00196D5E"/>
    <w:rsid w:val="001978F5"/>
    <w:rsid w:val="001A1973"/>
    <w:rsid w:val="001A3551"/>
    <w:rsid w:val="001A578E"/>
    <w:rsid w:val="001A5AA7"/>
    <w:rsid w:val="001B1547"/>
    <w:rsid w:val="001B28DD"/>
    <w:rsid w:val="001B6728"/>
    <w:rsid w:val="001C3259"/>
    <w:rsid w:val="001C3E28"/>
    <w:rsid w:val="001C4D79"/>
    <w:rsid w:val="001C5C95"/>
    <w:rsid w:val="001C647B"/>
    <w:rsid w:val="001D0732"/>
    <w:rsid w:val="001D27E1"/>
    <w:rsid w:val="001D2AAF"/>
    <w:rsid w:val="001D5C03"/>
    <w:rsid w:val="001D7355"/>
    <w:rsid w:val="001E41DF"/>
    <w:rsid w:val="001E68A3"/>
    <w:rsid w:val="001F2C97"/>
    <w:rsid w:val="001F3B9A"/>
    <w:rsid w:val="001F470C"/>
    <w:rsid w:val="001F5145"/>
    <w:rsid w:val="001F5475"/>
    <w:rsid w:val="001F651D"/>
    <w:rsid w:val="001F7AF7"/>
    <w:rsid w:val="0020163B"/>
    <w:rsid w:val="00201F80"/>
    <w:rsid w:val="0020258B"/>
    <w:rsid w:val="002045C2"/>
    <w:rsid w:val="00204E03"/>
    <w:rsid w:val="00206119"/>
    <w:rsid w:val="00207482"/>
    <w:rsid w:val="0021352F"/>
    <w:rsid w:val="00213FED"/>
    <w:rsid w:val="002140FA"/>
    <w:rsid w:val="0021765D"/>
    <w:rsid w:val="002209A8"/>
    <w:rsid w:val="00222062"/>
    <w:rsid w:val="00223629"/>
    <w:rsid w:val="00223CAF"/>
    <w:rsid w:val="00225041"/>
    <w:rsid w:val="00227139"/>
    <w:rsid w:val="0022776B"/>
    <w:rsid w:val="00227F24"/>
    <w:rsid w:val="00230177"/>
    <w:rsid w:val="00232156"/>
    <w:rsid w:val="00237FE3"/>
    <w:rsid w:val="00240175"/>
    <w:rsid w:val="002417AC"/>
    <w:rsid w:val="00241ED6"/>
    <w:rsid w:val="0024260F"/>
    <w:rsid w:val="00243810"/>
    <w:rsid w:val="00245CB7"/>
    <w:rsid w:val="002461E2"/>
    <w:rsid w:val="00246561"/>
    <w:rsid w:val="00247CD5"/>
    <w:rsid w:val="00247E38"/>
    <w:rsid w:val="002506BA"/>
    <w:rsid w:val="00254460"/>
    <w:rsid w:val="00254F8C"/>
    <w:rsid w:val="00255DF6"/>
    <w:rsid w:val="002560B7"/>
    <w:rsid w:val="002566B4"/>
    <w:rsid w:val="00260F46"/>
    <w:rsid w:val="00261A51"/>
    <w:rsid w:val="0026204D"/>
    <w:rsid w:val="00262063"/>
    <w:rsid w:val="00264E89"/>
    <w:rsid w:val="00265DA4"/>
    <w:rsid w:val="002713E7"/>
    <w:rsid w:val="00272742"/>
    <w:rsid w:val="002755E0"/>
    <w:rsid w:val="00282579"/>
    <w:rsid w:val="00282B86"/>
    <w:rsid w:val="00284472"/>
    <w:rsid w:val="00284638"/>
    <w:rsid w:val="002854F4"/>
    <w:rsid w:val="00287CB2"/>
    <w:rsid w:val="00291A7E"/>
    <w:rsid w:val="002920CD"/>
    <w:rsid w:val="00294EB3"/>
    <w:rsid w:val="002975E9"/>
    <w:rsid w:val="002A024F"/>
    <w:rsid w:val="002A0590"/>
    <w:rsid w:val="002A0602"/>
    <w:rsid w:val="002A19FD"/>
    <w:rsid w:val="002A1CDB"/>
    <w:rsid w:val="002A56A5"/>
    <w:rsid w:val="002A74A5"/>
    <w:rsid w:val="002B5BF0"/>
    <w:rsid w:val="002B6E88"/>
    <w:rsid w:val="002C13B4"/>
    <w:rsid w:val="002C4135"/>
    <w:rsid w:val="002C4A3F"/>
    <w:rsid w:val="002C4E4E"/>
    <w:rsid w:val="002D08D1"/>
    <w:rsid w:val="002D0E23"/>
    <w:rsid w:val="002D109B"/>
    <w:rsid w:val="002D37E9"/>
    <w:rsid w:val="002D43BE"/>
    <w:rsid w:val="002D6ED3"/>
    <w:rsid w:val="002E09AF"/>
    <w:rsid w:val="002E1B55"/>
    <w:rsid w:val="002E1CD5"/>
    <w:rsid w:val="002E1F95"/>
    <w:rsid w:val="002E432F"/>
    <w:rsid w:val="002E4BA2"/>
    <w:rsid w:val="002E5CED"/>
    <w:rsid w:val="002E636B"/>
    <w:rsid w:val="002E65CE"/>
    <w:rsid w:val="002E7B14"/>
    <w:rsid w:val="002F02C7"/>
    <w:rsid w:val="002F05B9"/>
    <w:rsid w:val="002F09A4"/>
    <w:rsid w:val="002F0A92"/>
    <w:rsid w:val="002F2721"/>
    <w:rsid w:val="002F34E6"/>
    <w:rsid w:val="003015B6"/>
    <w:rsid w:val="00302A71"/>
    <w:rsid w:val="00303287"/>
    <w:rsid w:val="003034CF"/>
    <w:rsid w:val="0030402B"/>
    <w:rsid w:val="00304872"/>
    <w:rsid w:val="00305387"/>
    <w:rsid w:val="00305546"/>
    <w:rsid w:val="00306271"/>
    <w:rsid w:val="003110A5"/>
    <w:rsid w:val="003125FD"/>
    <w:rsid w:val="00314085"/>
    <w:rsid w:val="0031663A"/>
    <w:rsid w:val="0031742B"/>
    <w:rsid w:val="0032174A"/>
    <w:rsid w:val="0032250A"/>
    <w:rsid w:val="003233ED"/>
    <w:rsid w:val="003237F7"/>
    <w:rsid w:val="00326AD7"/>
    <w:rsid w:val="0033371C"/>
    <w:rsid w:val="0033401B"/>
    <w:rsid w:val="00334AC1"/>
    <w:rsid w:val="00334D3A"/>
    <w:rsid w:val="0033511F"/>
    <w:rsid w:val="003351F7"/>
    <w:rsid w:val="00337C12"/>
    <w:rsid w:val="003425C3"/>
    <w:rsid w:val="00342EEE"/>
    <w:rsid w:val="00346017"/>
    <w:rsid w:val="00350333"/>
    <w:rsid w:val="0035172B"/>
    <w:rsid w:val="00353532"/>
    <w:rsid w:val="00356E8A"/>
    <w:rsid w:val="00357EF5"/>
    <w:rsid w:val="003620A5"/>
    <w:rsid w:val="00362434"/>
    <w:rsid w:val="003656C2"/>
    <w:rsid w:val="00365723"/>
    <w:rsid w:val="003724B9"/>
    <w:rsid w:val="00375719"/>
    <w:rsid w:val="003776A5"/>
    <w:rsid w:val="003815B8"/>
    <w:rsid w:val="00383D18"/>
    <w:rsid w:val="0038673F"/>
    <w:rsid w:val="003875DF"/>
    <w:rsid w:val="0038789F"/>
    <w:rsid w:val="003904F1"/>
    <w:rsid w:val="00393132"/>
    <w:rsid w:val="00393DE7"/>
    <w:rsid w:val="00394B21"/>
    <w:rsid w:val="00395D84"/>
    <w:rsid w:val="00397808"/>
    <w:rsid w:val="003A1979"/>
    <w:rsid w:val="003A3544"/>
    <w:rsid w:val="003A6204"/>
    <w:rsid w:val="003A767D"/>
    <w:rsid w:val="003B0072"/>
    <w:rsid w:val="003B0AED"/>
    <w:rsid w:val="003B249A"/>
    <w:rsid w:val="003B58F4"/>
    <w:rsid w:val="003B66B3"/>
    <w:rsid w:val="003C2B86"/>
    <w:rsid w:val="003C3F94"/>
    <w:rsid w:val="003C48E4"/>
    <w:rsid w:val="003C6117"/>
    <w:rsid w:val="003C63F2"/>
    <w:rsid w:val="003D23DE"/>
    <w:rsid w:val="003D2A03"/>
    <w:rsid w:val="003E10DA"/>
    <w:rsid w:val="003E1E57"/>
    <w:rsid w:val="003E511A"/>
    <w:rsid w:val="003E598C"/>
    <w:rsid w:val="003E5DB9"/>
    <w:rsid w:val="003E68A6"/>
    <w:rsid w:val="003E7192"/>
    <w:rsid w:val="003F0227"/>
    <w:rsid w:val="003F0E1B"/>
    <w:rsid w:val="003F4EA5"/>
    <w:rsid w:val="003F7544"/>
    <w:rsid w:val="003F7F4B"/>
    <w:rsid w:val="00400A92"/>
    <w:rsid w:val="00401260"/>
    <w:rsid w:val="00401C3F"/>
    <w:rsid w:val="0040230A"/>
    <w:rsid w:val="00403FE6"/>
    <w:rsid w:val="00404CD8"/>
    <w:rsid w:val="00405509"/>
    <w:rsid w:val="00410CAD"/>
    <w:rsid w:val="00413D22"/>
    <w:rsid w:val="00415009"/>
    <w:rsid w:val="00415FF7"/>
    <w:rsid w:val="00416E26"/>
    <w:rsid w:val="004170F5"/>
    <w:rsid w:val="004222F0"/>
    <w:rsid w:val="0042349C"/>
    <w:rsid w:val="0042356B"/>
    <w:rsid w:val="00425877"/>
    <w:rsid w:val="00425D76"/>
    <w:rsid w:val="00427BA9"/>
    <w:rsid w:val="00427F48"/>
    <w:rsid w:val="00431135"/>
    <w:rsid w:val="0043195E"/>
    <w:rsid w:val="00431C95"/>
    <w:rsid w:val="00434211"/>
    <w:rsid w:val="0043505A"/>
    <w:rsid w:val="004369F2"/>
    <w:rsid w:val="004407A2"/>
    <w:rsid w:val="00441328"/>
    <w:rsid w:val="00442B2D"/>
    <w:rsid w:val="00443159"/>
    <w:rsid w:val="00443AE0"/>
    <w:rsid w:val="00443C4F"/>
    <w:rsid w:val="00444092"/>
    <w:rsid w:val="00445C0D"/>
    <w:rsid w:val="0045077F"/>
    <w:rsid w:val="004546ED"/>
    <w:rsid w:val="00455BD2"/>
    <w:rsid w:val="00457BC8"/>
    <w:rsid w:val="00460613"/>
    <w:rsid w:val="00461D8A"/>
    <w:rsid w:val="00462290"/>
    <w:rsid w:val="0046594C"/>
    <w:rsid w:val="00466557"/>
    <w:rsid w:val="0047069D"/>
    <w:rsid w:val="00470EF3"/>
    <w:rsid w:val="00473C5D"/>
    <w:rsid w:val="0047533F"/>
    <w:rsid w:val="0047655E"/>
    <w:rsid w:val="00476766"/>
    <w:rsid w:val="004829AA"/>
    <w:rsid w:val="0048338B"/>
    <w:rsid w:val="00484DBA"/>
    <w:rsid w:val="00485AFA"/>
    <w:rsid w:val="00485B3C"/>
    <w:rsid w:val="00485EE7"/>
    <w:rsid w:val="00486E2F"/>
    <w:rsid w:val="00490A15"/>
    <w:rsid w:val="0049173D"/>
    <w:rsid w:val="004938F7"/>
    <w:rsid w:val="004956D9"/>
    <w:rsid w:val="00495AE3"/>
    <w:rsid w:val="00496573"/>
    <w:rsid w:val="004974DC"/>
    <w:rsid w:val="004A0979"/>
    <w:rsid w:val="004A27B1"/>
    <w:rsid w:val="004A3264"/>
    <w:rsid w:val="004A37CB"/>
    <w:rsid w:val="004A45CA"/>
    <w:rsid w:val="004A4A31"/>
    <w:rsid w:val="004A4FE6"/>
    <w:rsid w:val="004A6D56"/>
    <w:rsid w:val="004A7688"/>
    <w:rsid w:val="004A778B"/>
    <w:rsid w:val="004B0A28"/>
    <w:rsid w:val="004B0E88"/>
    <w:rsid w:val="004B366F"/>
    <w:rsid w:val="004B3E98"/>
    <w:rsid w:val="004B7ADB"/>
    <w:rsid w:val="004C5413"/>
    <w:rsid w:val="004C7B91"/>
    <w:rsid w:val="004D0325"/>
    <w:rsid w:val="004D0B5F"/>
    <w:rsid w:val="004D1584"/>
    <w:rsid w:val="004D1E0B"/>
    <w:rsid w:val="004D2346"/>
    <w:rsid w:val="004D2403"/>
    <w:rsid w:val="004D50A5"/>
    <w:rsid w:val="004D5D0C"/>
    <w:rsid w:val="004E0824"/>
    <w:rsid w:val="004E114D"/>
    <w:rsid w:val="004E1791"/>
    <w:rsid w:val="004E417C"/>
    <w:rsid w:val="004E61B4"/>
    <w:rsid w:val="004F0AB8"/>
    <w:rsid w:val="004F1B80"/>
    <w:rsid w:val="004F29FF"/>
    <w:rsid w:val="004F3D2B"/>
    <w:rsid w:val="004F4226"/>
    <w:rsid w:val="004F4F75"/>
    <w:rsid w:val="004F5026"/>
    <w:rsid w:val="004F6B61"/>
    <w:rsid w:val="00501039"/>
    <w:rsid w:val="00502376"/>
    <w:rsid w:val="0050277D"/>
    <w:rsid w:val="00502F0B"/>
    <w:rsid w:val="005045DC"/>
    <w:rsid w:val="00504863"/>
    <w:rsid w:val="00505332"/>
    <w:rsid w:val="00505565"/>
    <w:rsid w:val="005062D8"/>
    <w:rsid w:val="00506574"/>
    <w:rsid w:val="00506ED3"/>
    <w:rsid w:val="00510C5F"/>
    <w:rsid w:val="00510FEE"/>
    <w:rsid w:val="005122BD"/>
    <w:rsid w:val="00513F84"/>
    <w:rsid w:val="0051459A"/>
    <w:rsid w:val="00514C85"/>
    <w:rsid w:val="005178DE"/>
    <w:rsid w:val="005203CC"/>
    <w:rsid w:val="005228E0"/>
    <w:rsid w:val="00524851"/>
    <w:rsid w:val="00524A85"/>
    <w:rsid w:val="0053023B"/>
    <w:rsid w:val="0053048B"/>
    <w:rsid w:val="0053128D"/>
    <w:rsid w:val="00532E98"/>
    <w:rsid w:val="00534BB6"/>
    <w:rsid w:val="00535BA3"/>
    <w:rsid w:val="00536687"/>
    <w:rsid w:val="00543017"/>
    <w:rsid w:val="00544451"/>
    <w:rsid w:val="005455D2"/>
    <w:rsid w:val="00545F1B"/>
    <w:rsid w:val="00552689"/>
    <w:rsid w:val="00553045"/>
    <w:rsid w:val="00556BC0"/>
    <w:rsid w:val="00556C16"/>
    <w:rsid w:val="005575C4"/>
    <w:rsid w:val="00562D61"/>
    <w:rsid w:val="00562E13"/>
    <w:rsid w:val="00565F4C"/>
    <w:rsid w:val="00566B4E"/>
    <w:rsid w:val="0056723A"/>
    <w:rsid w:val="00567FCC"/>
    <w:rsid w:val="00567FF1"/>
    <w:rsid w:val="005733F8"/>
    <w:rsid w:val="00574359"/>
    <w:rsid w:val="00575703"/>
    <w:rsid w:val="00575DDB"/>
    <w:rsid w:val="00580BAD"/>
    <w:rsid w:val="00580C29"/>
    <w:rsid w:val="0058199C"/>
    <w:rsid w:val="00583098"/>
    <w:rsid w:val="005848D0"/>
    <w:rsid w:val="00586615"/>
    <w:rsid w:val="005874E0"/>
    <w:rsid w:val="00587F8C"/>
    <w:rsid w:val="00592330"/>
    <w:rsid w:val="00593BB2"/>
    <w:rsid w:val="00594C51"/>
    <w:rsid w:val="00595787"/>
    <w:rsid w:val="00595B19"/>
    <w:rsid w:val="005975FA"/>
    <w:rsid w:val="005A23F1"/>
    <w:rsid w:val="005A5D3E"/>
    <w:rsid w:val="005A7534"/>
    <w:rsid w:val="005B1486"/>
    <w:rsid w:val="005B27ED"/>
    <w:rsid w:val="005B498A"/>
    <w:rsid w:val="005B4E26"/>
    <w:rsid w:val="005B597D"/>
    <w:rsid w:val="005B69AE"/>
    <w:rsid w:val="005B70AF"/>
    <w:rsid w:val="005B73FF"/>
    <w:rsid w:val="005B7E31"/>
    <w:rsid w:val="005C02DB"/>
    <w:rsid w:val="005C36FA"/>
    <w:rsid w:val="005C3B39"/>
    <w:rsid w:val="005C457B"/>
    <w:rsid w:val="005C5713"/>
    <w:rsid w:val="005D4085"/>
    <w:rsid w:val="005D50EA"/>
    <w:rsid w:val="005D6665"/>
    <w:rsid w:val="005D754C"/>
    <w:rsid w:val="005E034B"/>
    <w:rsid w:val="005E1732"/>
    <w:rsid w:val="005E25AC"/>
    <w:rsid w:val="005E2E44"/>
    <w:rsid w:val="005E5EF6"/>
    <w:rsid w:val="005E7E1F"/>
    <w:rsid w:val="005F019F"/>
    <w:rsid w:val="005F068D"/>
    <w:rsid w:val="005F06B3"/>
    <w:rsid w:val="005F6E5E"/>
    <w:rsid w:val="005F7CB5"/>
    <w:rsid w:val="006006F7"/>
    <w:rsid w:val="00604AF0"/>
    <w:rsid w:val="006111B1"/>
    <w:rsid w:val="0061146E"/>
    <w:rsid w:val="006162EA"/>
    <w:rsid w:val="006164D8"/>
    <w:rsid w:val="00616A29"/>
    <w:rsid w:val="006175E3"/>
    <w:rsid w:val="006208D1"/>
    <w:rsid w:val="0062240D"/>
    <w:rsid w:val="006330BE"/>
    <w:rsid w:val="0063546C"/>
    <w:rsid w:val="0063685F"/>
    <w:rsid w:val="006401C0"/>
    <w:rsid w:val="006432F5"/>
    <w:rsid w:val="0064387A"/>
    <w:rsid w:val="006447A2"/>
    <w:rsid w:val="00645DE2"/>
    <w:rsid w:val="0064649D"/>
    <w:rsid w:val="006478BF"/>
    <w:rsid w:val="00650280"/>
    <w:rsid w:val="006523E5"/>
    <w:rsid w:val="00652618"/>
    <w:rsid w:val="00652E88"/>
    <w:rsid w:val="00653084"/>
    <w:rsid w:val="00653641"/>
    <w:rsid w:val="0065420B"/>
    <w:rsid w:val="0065643D"/>
    <w:rsid w:val="006605F7"/>
    <w:rsid w:val="00660723"/>
    <w:rsid w:val="00663E0B"/>
    <w:rsid w:val="00665003"/>
    <w:rsid w:val="00665542"/>
    <w:rsid w:val="00665BF4"/>
    <w:rsid w:val="00666231"/>
    <w:rsid w:val="0067007F"/>
    <w:rsid w:val="00670908"/>
    <w:rsid w:val="0067209B"/>
    <w:rsid w:val="00677F87"/>
    <w:rsid w:val="00682FC0"/>
    <w:rsid w:val="00686A7D"/>
    <w:rsid w:val="00691563"/>
    <w:rsid w:val="00695D0B"/>
    <w:rsid w:val="006965A3"/>
    <w:rsid w:val="006A2632"/>
    <w:rsid w:val="006A2A19"/>
    <w:rsid w:val="006A360F"/>
    <w:rsid w:val="006A444B"/>
    <w:rsid w:val="006A4959"/>
    <w:rsid w:val="006A68A9"/>
    <w:rsid w:val="006A7466"/>
    <w:rsid w:val="006A7593"/>
    <w:rsid w:val="006B0615"/>
    <w:rsid w:val="006B238D"/>
    <w:rsid w:val="006B29F9"/>
    <w:rsid w:val="006B58C7"/>
    <w:rsid w:val="006B5939"/>
    <w:rsid w:val="006B6E74"/>
    <w:rsid w:val="006B7371"/>
    <w:rsid w:val="006C1B50"/>
    <w:rsid w:val="006C25E6"/>
    <w:rsid w:val="006C5259"/>
    <w:rsid w:val="006C56FD"/>
    <w:rsid w:val="006D247C"/>
    <w:rsid w:val="006D412C"/>
    <w:rsid w:val="006D4DE6"/>
    <w:rsid w:val="006D500B"/>
    <w:rsid w:val="006D73B9"/>
    <w:rsid w:val="006E0188"/>
    <w:rsid w:val="006E2F3E"/>
    <w:rsid w:val="006E360B"/>
    <w:rsid w:val="006E4475"/>
    <w:rsid w:val="006E6B07"/>
    <w:rsid w:val="006E7D45"/>
    <w:rsid w:val="006F2807"/>
    <w:rsid w:val="006F3A0B"/>
    <w:rsid w:val="006F40F4"/>
    <w:rsid w:val="006F5D1E"/>
    <w:rsid w:val="006F62E0"/>
    <w:rsid w:val="006F7A76"/>
    <w:rsid w:val="007001EB"/>
    <w:rsid w:val="00700B1D"/>
    <w:rsid w:val="00701360"/>
    <w:rsid w:val="0070254A"/>
    <w:rsid w:val="0070480A"/>
    <w:rsid w:val="007056C0"/>
    <w:rsid w:val="00707F38"/>
    <w:rsid w:val="00711ADE"/>
    <w:rsid w:val="0071307E"/>
    <w:rsid w:val="00713DD6"/>
    <w:rsid w:val="007149CE"/>
    <w:rsid w:val="00714E62"/>
    <w:rsid w:val="0071618A"/>
    <w:rsid w:val="00716D4C"/>
    <w:rsid w:val="00716FF9"/>
    <w:rsid w:val="00720A90"/>
    <w:rsid w:val="00721821"/>
    <w:rsid w:val="00724EED"/>
    <w:rsid w:val="007254AA"/>
    <w:rsid w:val="007256A3"/>
    <w:rsid w:val="00726E4B"/>
    <w:rsid w:val="0072751B"/>
    <w:rsid w:val="00734A0F"/>
    <w:rsid w:val="00735134"/>
    <w:rsid w:val="00742B58"/>
    <w:rsid w:val="00743819"/>
    <w:rsid w:val="007462BB"/>
    <w:rsid w:val="007477B7"/>
    <w:rsid w:val="00747A81"/>
    <w:rsid w:val="007536CE"/>
    <w:rsid w:val="0075370F"/>
    <w:rsid w:val="00753E1D"/>
    <w:rsid w:val="007547B7"/>
    <w:rsid w:val="00754A28"/>
    <w:rsid w:val="007570DA"/>
    <w:rsid w:val="0076191B"/>
    <w:rsid w:val="00761DB2"/>
    <w:rsid w:val="00762299"/>
    <w:rsid w:val="00765B93"/>
    <w:rsid w:val="00766653"/>
    <w:rsid w:val="007679C0"/>
    <w:rsid w:val="00772574"/>
    <w:rsid w:val="0077288E"/>
    <w:rsid w:val="00776A78"/>
    <w:rsid w:val="00777E7F"/>
    <w:rsid w:val="00783398"/>
    <w:rsid w:val="00784A2B"/>
    <w:rsid w:val="007857EC"/>
    <w:rsid w:val="00786827"/>
    <w:rsid w:val="0078740F"/>
    <w:rsid w:val="0079119C"/>
    <w:rsid w:val="007912A0"/>
    <w:rsid w:val="0079237B"/>
    <w:rsid w:val="00793D83"/>
    <w:rsid w:val="007975C9"/>
    <w:rsid w:val="007A1B75"/>
    <w:rsid w:val="007A1D66"/>
    <w:rsid w:val="007A2049"/>
    <w:rsid w:val="007A2CE4"/>
    <w:rsid w:val="007A4E51"/>
    <w:rsid w:val="007A6107"/>
    <w:rsid w:val="007A6643"/>
    <w:rsid w:val="007A6AD8"/>
    <w:rsid w:val="007B0D4A"/>
    <w:rsid w:val="007B42BB"/>
    <w:rsid w:val="007B6B91"/>
    <w:rsid w:val="007B6E83"/>
    <w:rsid w:val="007B7AE9"/>
    <w:rsid w:val="007C4B57"/>
    <w:rsid w:val="007D1749"/>
    <w:rsid w:val="007D3AD1"/>
    <w:rsid w:val="007D514B"/>
    <w:rsid w:val="007D5E35"/>
    <w:rsid w:val="007D7403"/>
    <w:rsid w:val="007E14B1"/>
    <w:rsid w:val="007E2EDA"/>
    <w:rsid w:val="007E3B28"/>
    <w:rsid w:val="007E5EFC"/>
    <w:rsid w:val="007E7C90"/>
    <w:rsid w:val="007E7F88"/>
    <w:rsid w:val="007F03EF"/>
    <w:rsid w:val="007F2DEE"/>
    <w:rsid w:val="007F4749"/>
    <w:rsid w:val="007F51F3"/>
    <w:rsid w:val="007F61F4"/>
    <w:rsid w:val="007F6ECA"/>
    <w:rsid w:val="007F79CB"/>
    <w:rsid w:val="00800D78"/>
    <w:rsid w:val="008014F8"/>
    <w:rsid w:val="00807A7B"/>
    <w:rsid w:val="0081040B"/>
    <w:rsid w:val="00813CA6"/>
    <w:rsid w:val="008150F0"/>
    <w:rsid w:val="008229E5"/>
    <w:rsid w:val="00823EF9"/>
    <w:rsid w:val="00824E59"/>
    <w:rsid w:val="00826BA1"/>
    <w:rsid w:val="008272EC"/>
    <w:rsid w:val="008273BB"/>
    <w:rsid w:val="008338A8"/>
    <w:rsid w:val="00834234"/>
    <w:rsid w:val="008350DE"/>
    <w:rsid w:val="008356BE"/>
    <w:rsid w:val="00835764"/>
    <w:rsid w:val="0083647A"/>
    <w:rsid w:val="00837863"/>
    <w:rsid w:val="00840113"/>
    <w:rsid w:val="00844E44"/>
    <w:rsid w:val="008452EB"/>
    <w:rsid w:val="00846045"/>
    <w:rsid w:val="0084636F"/>
    <w:rsid w:val="008464EC"/>
    <w:rsid w:val="008506AD"/>
    <w:rsid w:val="008507C5"/>
    <w:rsid w:val="00853A22"/>
    <w:rsid w:val="00854308"/>
    <w:rsid w:val="00856AD0"/>
    <w:rsid w:val="008572CE"/>
    <w:rsid w:val="008576FA"/>
    <w:rsid w:val="008611A5"/>
    <w:rsid w:val="00863504"/>
    <w:rsid w:val="00863DE8"/>
    <w:rsid w:val="00864299"/>
    <w:rsid w:val="00865276"/>
    <w:rsid w:val="00865A0F"/>
    <w:rsid w:val="00866C39"/>
    <w:rsid w:val="008703F6"/>
    <w:rsid w:val="00870DC5"/>
    <w:rsid w:val="00871A92"/>
    <w:rsid w:val="00872577"/>
    <w:rsid w:val="00875792"/>
    <w:rsid w:val="00875CC7"/>
    <w:rsid w:val="0087618B"/>
    <w:rsid w:val="0087628D"/>
    <w:rsid w:val="0087762C"/>
    <w:rsid w:val="00877D81"/>
    <w:rsid w:val="008800A2"/>
    <w:rsid w:val="00880813"/>
    <w:rsid w:val="00881745"/>
    <w:rsid w:val="008823A3"/>
    <w:rsid w:val="00882F42"/>
    <w:rsid w:val="008840E9"/>
    <w:rsid w:val="008844D5"/>
    <w:rsid w:val="008857A6"/>
    <w:rsid w:val="0088608B"/>
    <w:rsid w:val="00886AEE"/>
    <w:rsid w:val="008902A7"/>
    <w:rsid w:val="008903D6"/>
    <w:rsid w:val="008949AF"/>
    <w:rsid w:val="008971F4"/>
    <w:rsid w:val="008A0092"/>
    <w:rsid w:val="008A2EB4"/>
    <w:rsid w:val="008A32D6"/>
    <w:rsid w:val="008A6D27"/>
    <w:rsid w:val="008B0328"/>
    <w:rsid w:val="008B176E"/>
    <w:rsid w:val="008B50E1"/>
    <w:rsid w:val="008B66C6"/>
    <w:rsid w:val="008C0D7A"/>
    <w:rsid w:val="008C1C35"/>
    <w:rsid w:val="008C405F"/>
    <w:rsid w:val="008C6011"/>
    <w:rsid w:val="008C701E"/>
    <w:rsid w:val="008C7B98"/>
    <w:rsid w:val="008D0D3F"/>
    <w:rsid w:val="008D66CB"/>
    <w:rsid w:val="008E3196"/>
    <w:rsid w:val="008E3650"/>
    <w:rsid w:val="008E687A"/>
    <w:rsid w:val="008F1DC9"/>
    <w:rsid w:val="008F29D8"/>
    <w:rsid w:val="008F2AAD"/>
    <w:rsid w:val="008F2B83"/>
    <w:rsid w:val="008F2B89"/>
    <w:rsid w:val="008F3603"/>
    <w:rsid w:val="008F45F2"/>
    <w:rsid w:val="008F6332"/>
    <w:rsid w:val="008F6FDE"/>
    <w:rsid w:val="009000D4"/>
    <w:rsid w:val="0090373B"/>
    <w:rsid w:val="00905931"/>
    <w:rsid w:val="00905BB0"/>
    <w:rsid w:val="0090656D"/>
    <w:rsid w:val="009106B1"/>
    <w:rsid w:val="00910C00"/>
    <w:rsid w:val="00911D3E"/>
    <w:rsid w:val="00913053"/>
    <w:rsid w:val="009139AE"/>
    <w:rsid w:val="00914A3D"/>
    <w:rsid w:val="00914DEA"/>
    <w:rsid w:val="00915931"/>
    <w:rsid w:val="009213D5"/>
    <w:rsid w:val="00921BD8"/>
    <w:rsid w:val="00921F22"/>
    <w:rsid w:val="009223B8"/>
    <w:rsid w:val="009238B2"/>
    <w:rsid w:val="00925120"/>
    <w:rsid w:val="00926D66"/>
    <w:rsid w:val="009275B4"/>
    <w:rsid w:val="00930F90"/>
    <w:rsid w:val="00931EC0"/>
    <w:rsid w:val="00932420"/>
    <w:rsid w:val="0093262B"/>
    <w:rsid w:val="00932FEC"/>
    <w:rsid w:val="009353C9"/>
    <w:rsid w:val="009358D6"/>
    <w:rsid w:val="0094008D"/>
    <w:rsid w:val="009401B8"/>
    <w:rsid w:val="00943059"/>
    <w:rsid w:val="00943D88"/>
    <w:rsid w:val="00947C4F"/>
    <w:rsid w:val="009506E6"/>
    <w:rsid w:val="00950D00"/>
    <w:rsid w:val="00950E68"/>
    <w:rsid w:val="00951C80"/>
    <w:rsid w:val="009546A6"/>
    <w:rsid w:val="00955C41"/>
    <w:rsid w:val="00957B73"/>
    <w:rsid w:val="0096136D"/>
    <w:rsid w:val="00961573"/>
    <w:rsid w:val="00961E06"/>
    <w:rsid w:val="00963F5C"/>
    <w:rsid w:val="009708A1"/>
    <w:rsid w:val="00973389"/>
    <w:rsid w:val="00973E75"/>
    <w:rsid w:val="00974014"/>
    <w:rsid w:val="00975155"/>
    <w:rsid w:val="0097549A"/>
    <w:rsid w:val="0097635D"/>
    <w:rsid w:val="0097796F"/>
    <w:rsid w:val="00980EBE"/>
    <w:rsid w:val="00981D29"/>
    <w:rsid w:val="0098247B"/>
    <w:rsid w:val="00984A64"/>
    <w:rsid w:val="009875A2"/>
    <w:rsid w:val="00987BBF"/>
    <w:rsid w:val="00987D52"/>
    <w:rsid w:val="00990889"/>
    <w:rsid w:val="009908BC"/>
    <w:rsid w:val="009913B7"/>
    <w:rsid w:val="0099159C"/>
    <w:rsid w:val="00992185"/>
    <w:rsid w:val="009925C4"/>
    <w:rsid w:val="009926EB"/>
    <w:rsid w:val="00993708"/>
    <w:rsid w:val="00993972"/>
    <w:rsid w:val="009945BF"/>
    <w:rsid w:val="00994D68"/>
    <w:rsid w:val="00995DC6"/>
    <w:rsid w:val="009A0BAB"/>
    <w:rsid w:val="009A1FC4"/>
    <w:rsid w:val="009A2B32"/>
    <w:rsid w:val="009A4235"/>
    <w:rsid w:val="009A571A"/>
    <w:rsid w:val="009A7CED"/>
    <w:rsid w:val="009B068C"/>
    <w:rsid w:val="009B0977"/>
    <w:rsid w:val="009B1738"/>
    <w:rsid w:val="009B1921"/>
    <w:rsid w:val="009B2DBE"/>
    <w:rsid w:val="009B3DE1"/>
    <w:rsid w:val="009B46C4"/>
    <w:rsid w:val="009B62BD"/>
    <w:rsid w:val="009C39AC"/>
    <w:rsid w:val="009C48D2"/>
    <w:rsid w:val="009C5CF8"/>
    <w:rsid w:val="009D0459"/>
    <w:rsid w:val="009D2A41"/>
    <w:rsid w:val="009D3D10"/>
    <w:rsid w:val="009E0234"/>
    <w:rsid w:val="009E03F1"/>
    <w:rsid w:val="009E274C"/>
    <w:rsid w:val="009E395C"/>
    <w:rsid w:val="009E6F08"/>
    <w:rsid w:val="009F06BD"/>
    <w:rsid w:val="009F39A6"/>
    <w:rsid w:val="009F76D8"/>
    <w:rsid w:val="009F7F09"/>
    <w:rsid w:val="00A05D74"/>
    <w:rsid w:val="00A07430"/>
    <w:rsid w:val="00A114B7"/>
    <w:rsid w:val="00A13016"/>
    <w:rsid w:val="00A13A69"/>
    <w:rsid w:val="00A14698"/>
    <w:rsid w:val="00A158BC"/>
    <w:rsid w:val="00A16089"/>
    <w:rsid w:val="00A17228"/>
    <w:rsid w:val="00A22985"/>
    <w:rsid w:val="00A22A09"/>
    <w:rsid w:val="00A24C56"/>
    <w:rsid w:val="00A254D6"/>
    <w:rsid w:val="00A26513"/>
    <w:rsid w:val="00A26B34"/>
    <w:rsid w:val="00A2718F"/>
    <w:rsid w:val="00A31826"/>
    <w:rsid w:val="00A32EB9"/>
    <w:rsid w:val="00A33AE3"/>
    <w:rsid w:val="00A35856"/>
    <w:rsid w:val="00A40779"/>
    <w:rsid w:val="00A40F84"/>
    <w:rsid w:val="00A4263A"/>
    <w:rsid w:val="00A4337D"/>
    <w:rsid w:val="00A43D19"/>
    <w:rsid w:val="00A44840"/>
    <w:rsid w:val="00A46E9B"/>
    <w:rsid w:val="00A51CAD"/>
    <w:rsid w:val="00A51CF5"/>
    <w:rsid w:val="00A531E7"/>
    <w:rsid w:val="00A53414"/>
    <w:rsid w:val="00A53597"/>
    <w:rsid w:val="00A535E6"/>
    <w:rsid w:val="00A5408A"/>
    <w:rsid w:val="00A61E1B"/>
    <w:rsid w:val="00A635BF"/>
    <w:rsid w:val="00A63FBD"/>
    <w:rsid w:val="00A670D7"/>
    <w:rsid w:val="00A67785"/>
    <w:rsid w:val="00A703A3"/>
    <w:rsid w:val="00A7175F"/>
    <w:rsid w:val="00A71F09"/>
    <w:rsid w:val="00A73C06"/>
    <w:rsid w:val="00A77071"/>
    <w:rsid w:val="00A8046B"/>
    <w:rsid w:val="00A83584"/>
    <w:rsid w:val="00A8397F"/>
    <w:rsid w:val="00A855C2"/>
    <w:rsid w:val="00A85723"/>
    <w:rsid w:val="00A8782C"/>
    <w:rsid w:val="00A9020C"/>
    <w:rsid w:val="00A91446"/>
    <w:rsid w:val="00A92822"/>
    <w:rsid w:val="00A9344C"/>
    <w:rsid w:val="00A935F4"/>
    <w:rsid w:val="00A95198"/>
    <w:rsid w:val="00A96D7E"/>
    <w:rsid w:val="00AA0C68"/>
    <w:rsid w:val="00AA1D0B"/>
    <w:rsid w:val="00AA3F1C"/>
    <w:rsid w:val="00AA4148"/>
    <w:rsid w:val="00AA479A"/>
    <w:rsid w:val="00AA4ACB"/>
    <w:rsid w:val="00AA6D23"/>
    <w:rsid w:val="00AA7635"/>
    <w:rsid w:val="00AB0CE9"/>
    <w:rsid w:val="00AB43C6"/>
    <w:rsid w:val="00AB65F7"/>
    <w:rsid w:val="00AB675F"/>
    <w:rsid w:val="00AC131E"/>
    <w:rsid w:val="00AC4252"/>
    <w:rsid w:val="00AD1950"/>
    <w:rsid w:val="00AD31FF"/>
    <w:rsid w:val="00AD3483"/>
    <w:rsid w:val="00AE0171"/>
    <w:rsid w:val="00AE3B5F"/>
    <w:rsid w:val="00AE3D60"/>
    <w:rsid w:val="00AE3F28"/>
    <w:rsid w:val="00AE4958"/>
    <w:rsid w:val="00AE7062"/>
    <w:rsid w:val="00AF10A0"/>
    <w:rsid w:val="00AF2202"/>
    <w:rsid w:val="00AF5AED"/>
    <w:rsid w:val="00AF6678"/>
    <w:rsid w:val="00AF6D25"/>
    <w:rsid w:val="00B020A1"/>
    <w:rsid w:val="00B0480E"/>
    <w:rsid w:val="00B06562"/>
    <w:rsid w:val="00B06790"/>
    <w:rsid w:val="00B0711B"/>
    <w:rsid w:val="00B11AC5"/>
    <w:rsid w:val="00B123A2"/>
    <w:rsid w:val="00B135B9"/>
    <w:rsid w:val="00B13F67"/>
    <w:rsid w:val="00B169D2"/>
    <w:rsid w:val="00B16F3F"/>
    <w:rsid w:val="00B20906"/>
    <w:rsid w:val="00B25619"/>
    <w:rsid w:val="00B301B9"/>
    <w:rsid w:val="00B3560C"/>
    <w:rsid w:val="00B37F2E"/>
    <w:rsid w:val="00B4000F"/>
    <w:rsid w:val="00B41786"/>
    <w:rsid w:val="00B41A2A"/>
    <w:rsid w:val="00B421F4"/>
    <w:rsid w:val="00B42462"/>
    <w:rsid w:val="00B46E34"/>
    <w:rsid w:val="00B47827"/>
    <w:rsid w:val="00B52DD5"/>
    <w:rsid w:val="00B56B75"/>
    <w:rsid w:val="00B571FD"/>
    <w:rsid w:val="00B57277"/>
    <w:rsid w:val="00B57A33"/>
    <w:rsid w:val="00B57F94"/>
    <w:rsid w:val="00B60710"/>
    <w:rsid w:val="00B61E9E"/>
    <w:rsid w:val="00B623C2"/>
    <w:rsid w:val="00B6244D"/>
    <w:rsid w:val="00B63891"/>
    <w:rsid w:val="00B65CAC"/>
    <w:rsid w:val="00B67B1F"/>
    <w:rsid w:val="00B7034C"/>
    <w:rsid w:val="00B7443E"/>
    <w:rsid w:val="00B765F2"/>
    <w:rsid w:val="00B76ED9"/>
    <w:rsid w:val="00B77B0F"/>
    <w:rsid w:val="00B77BCC"/>
    <w:rsid w:val="00B8031F"/>
    <w:rsid w:val="00B80845"/>
    <w:rsid w:val="00B80EA8"/>
    <w:rsid w:val="00B81180"/>
    <w:rsid w:val="00B825CE"/>
    <w:rsid w:val="00B82F76"/>
    <w:rsid w:val="00B830A2"/>
    <w:rsid w:val="00B83BCB"/>
    <w:rsid w:val="00B83C22"/>
    <w:rsid w:val="00B843FE"/>
    <w:rsid w:val="00B84837"/>
    <w:rsid w:val="00B87492"/>
    <w:rsid w:val="00B946BB"/>
    <w:rsid w:val="00B966E2"/>
    <w:rsid w:val="00B96BCC"/>
    <w:rsid w:val="00BA16C3"/>
    <w:rsid w:val="00BA3BA3"/>
    <w:rsid w:val="00BA3DDB"/>
    <w:rsid w:val="00BA3F8F"/>
    <w:rsid w:val="00BA4C2D"/>
    <w:rsid w:val="00BA5C64"/>
    <w:rsid w:val="00BA7588"/>
    <w:rsid w:val="00BB4226"/>
    <w:rsid w:val="00BB4DE1"/>
    <w:rsid w:val="00BB576F"/>
    <w:rsid w:val="00BB73F6"/>
    <w:rsid w:val="00BC000E"/>
    <w:rsid w:val="00BC054A"/>
    <w:rsid w:val="00BC200B"/>
    <w:rsid w:val="00BC4407"/>
    <w:rsid w:val="00BC653A"/>
    <w:rsid w:val="00BC7421"/>
    <w:rsid w:val="00BC77F1"/>
    <w:rsid w:val="00BD1447"/>
    <w:rsid w:val="00BD2110"/>
    <w:rsid w:val="00BD2C7F"/>
    <w:rsid w:val="00BD33EB"/>
    <w:rsid w:val="00BD34C4"/>
    <w:rsid w:val="00BD40B2"/>
    <w:rsid w:val="00BD7614"/>
    <w:rsid w:val="00BE01B3"/>
    <w:rsid w:val="00BE0BC5"/>
    <w:rsid w:val="00BE1035"/>
    <w:rsid w:val="00BE1618"/>
    <w:rsid w:val="00BE1952"/>
    <w:rsid w:val="00BE1E01"/>
    <w:rsid w:val="00BE34CE"/>
    <w:rsid w:val="00BE4498"/>
    <w:rsid w:val="00BE4AAD"/>
    <w:rsid w:val="00BE71DC"/>
    <w:rsid w:val="00BE7786"/>
    <w:rsid w:val="00BF04A1"/>
    <w:rsid w:val="00BF1B9B"/>
    <w:rsid w:val="00BF68BC"/>
    <w:rsid w:val="00BF7081"/>
    <w:rsid w:val="00BF7A3B"/>
    <w:rsid w:val="00C00E71"/>
    <w:rsid w:val="00C0124A"/>
    <w:rsid w:val="00C02153"/>
    <w:rsid w:val="00C03436"/>
    <w:rsid w:val="00C04E58"/>
    <w:rsid w:val="00C05599"/>
    <w:rsid w:val="00C133CC"/>
    <w:rsid w:val="00C13CFB"/>
    <w:rsid w:val="00C1521A"/>
    <w:rsid w:val="00C16098"/>
    <w:rsid w:val="00C16467"/>
    <w:rsid w:val="00C217FE"/>
    <w:rsid w:val="00C2262A"/>
    <w:rsid w:val="00C22E9E"/>
    <w:rsid w:val="00C24820"/>
    <w:rsid w:val="00C24A95"/>
    <w:rsid w:val="00C25893"/>
    <w:rsid w:val="00C314C3"/>
    <w:rsid w:val="00C33958"/>
    <w:rsid w:val="00C348A6"/>
    <w:rsid w:val="00C3793C"/>
    <w:rsid w:val="00C4017D"/>
    <w:rsid w:val="00C40290"/>
    <w:rsid w:val="00C42862"/>
    <w:rsid w:val="00C440E7"/>
    <w:rsid w:val="00C44F76"/>
    <w:rsid w:val="00C453BE"/>
    <w:rsid w:val="00C457B3"/>
    <w:rsid w:val="00C45B76"/>
    <w:rsid w:val="00C470C8"/>
    <w:rsid w:val="00C47F97"/>
    <w:rsid w:val="00C510CE"/>
    <w:rsid w:val="00C51A70"/>
    <w:rsid w:val="00C51F3F"/>
    <w:rsid w:val="00C53550"/>
    <w:rsid w:val="00C540AB"/>
    <w:rsid w:val="00C56C76"/>
    <w:rsid w:val="00C6092B"/>
    <w:rsid w:val="00C614D2"/>
    <w:rsid w:val="00C6353D"/>
    <w:rsid w:val="00C6428C"/>
    <w:rsid w:val="00C642CE"/>
    <w:rsid w:val="00C6544A"/>
    <w:rsid w:val="00C65D59"/>
    <w:rsid w:val="00C666EA"/>
    <w:rsid w:val="00C674C3"/>
    <w:rsid w:val="00C7111A"/>
    <w:rsid w:val="00C711A8"/>
    <w:rsid w:val="00C74300"/>
    <w:rsid w:val="00C74B03"/>
    <w:rsid w:val="00C7535B"/>
    <w:rsid w:val="00C773A3"/>
    <w:rsid w:val="00C77B64"/>
    <w:rsid w:val="00C81625"/>
    <w:rsid w:val="00C8198F"/>
    <w:rsid w:val="00C81E22"/>
    <w:rsid w:val="00C82EA3"/>
    <w:rsid w:val="00C840E3"/>
    <w:rsid w:val="00C84523"/>
    <w:rsid w:val="00C8587D"/>
    <w:rsid w:val="00C86121"/>
    <w:rsid w:val="00C86825"/>
    <w:rsid w:val="00C86E6B"/>
    <w:rsid w:val="00C878B9"/>
    <w:rsid w:val="00C91559"/>
    <w:rsid w:val="00C936BF"/>
    <w:rsid w:val="00C945AE"/>
    <w:rsid w:val="00C962E3"/>
    <w:rsid w:val="00C9652C"/>
    <w:rsid w:val="00C9664D"/>
    <w:rsid w:val="00C9778A"/>
    <w:rsid w:val="00C97B08"/>
    <w:rsid w:val="00CA1900"/>
    <w:rsid w:val="00CA1FF8"/>
    <w:rsid w:val="00CA291E"/>
    <w:rsid w:val="00CA2C13"/>
    <w:rsid w:val="00CA4369"/>
    <w:rsid w:val="00CA48D5"/>
    <w:rsid w:val="00CA494D"/>
    <w:rsid w:val="00CA58E2"/>
    <w:rsid w:val="00CA63DD"/>
    <w:rsid w:val="00CA75D3"/>
    <w:rsid w:val="00CA7CCC"/>
    <w:rsid w:val="00CB2E3A"/>
    <w:rsid w:val="00CB3C38"/>
    <w:rsid w:val="00CB43BA"/>
    <w:rsid w:val="00CB4D5D"/>
    <w:rsid w:val="00CB7007"/>
    <w:rsid w:val="00CC2CC5"/>
    <w:rsid w:val="00CC459D"/>
    <w:rsid w:val="00CC53B2"/>
    <w:rsid w:val="00CC5A57"/>
    <w:rsid w:val="00CC64BF"/>
    <w:rsid w:val="00CC74DF"/>
    <w:rsid w:val="00CD15A0"/>
    <w:rsid w:val="00CD1D1E"/>
    <w:rsid w:val="00CD268E"/>
    <w:rsid w:val="00CD2E2D"/>
    <w:rsid w:val="00CD3307"/>
    <w:rsid w:val="00CD34A3"/>
    <w:rsid w:val="00CD5DFB"/>
    <w:rsid w:val="00CD76C7"/>
    <w:rsid w:val="00CE2371"/>
    <w:rsid w:val="00CE5211"/>
    <w:rsid w:val="00CE54CD"/>
    <w:rsid w:val="00CE676D"/>
    <w:rsid w:val="00CE721B"/>
    <w:rsid w:val="00CF22EC"/>
    <w:rsid w:val="00CF286C"/>
    <w:rsid w:val="00CF3540"/>
    <w:rsid w:val="00CF40FE"/>
    <w:rsid w:val="00CF43B8"/>
    <w:rsid w:val="00CF4AE5"/>
    <w:rsid w:val="00CF4B70"/>
    <w:rsid w:val="00CF5D50"/>
    <w:rsid w:val="00CF732B"/>
    <w:rsid w:val="00CF777B"/>
    <w:rsid w:val="00D01140"/>
    <w:rsid w:val="00D028DC"/>
    <w:rsid w:val="00D03D30"/>
    <w:rsid w:val="00D03DC2"/>
    <w:rsid w:val="00D0487C"/>
    <w:rsid w:val="00D05DF3"/>
    <w:rsid w:val="00D07B68"/>
    <w:rsid w:val="00D114B7"/>
    <w:rsid w:val="00D128C3"/>
    <w:rsid w:val="00D13387"/>
    <w:rsid w:val="00D145C9"/>
    <w:rsid w:val="00D15197"/>
    <w:rsid w:val="00D16F05"/>
    <w:rsid w:val="00D172D8"/>
    <w:rsid w:val="00D1799D"/>
    <w:rsid w:val="00D23ADD"/>
    <w:rsid w:val="00D23D6F"/>
    <w:rsid w:val="00D24094"/>
    <w:rsid w:val="00D24643"/>
    <w:rsid w:val="00D26861"/>
    <w:rsid w:val="00D27426"/>
    <w:rsid w:val="00D31A5C"/>
    <w:rsid w:val="00D32359"/>
    <w:rsid w:val="00D353DD"/>
    <w:rsid w:val="00D373C1"/>
    <w:rsid w:val="00D400BC"/>
    <w:rsid w:val="00D43B8E"/>
    <w:rsid w:val="00D45936"/>
    <w:rsid w:val="00D45D1C"/>
    <w:rsid w:val="00D46CA1"/>
    <w:rsid w:val="00D47443"/>
    <w:rsid w:val="00D51149"/>
    <w:rsid w:val="00D518DA"/>
    <w:rsid w:val="00D53B71"/>
    <w:rsid w:val="00D53D70"/>
    <w:rsid w:val="00D55089"/>
    <w:rsid w:val="00D5593A"/>
    <w:rsid w:val="00D568B4"/>
    <w:rsid w:val="00D5709D"/>
    <w:rsid w:val="00D6186A"/>
    <w:rsid w:val="00D618F9"/>
    <w:rsid w:val="00D62B9D"/>
    <w:rsid w:val="00D635EB"/>
    <w:rsid w:val="00D63E74"/>
    <w:rsid w:val="00D72967"/>
    <w:rsid w:val="00D73D51"/>
    <w:rsid w:val="00D77ED3"/>
    <w:rsid w:val="00D81DF6"/>
    <w:rsid w:val="00D846DF"/>
    <w:rsid w:val="00D84B73"/>
    <w:rsid w:val="00D86896"/>
    <w:rsid w:val="00D86B98"/>
    <w:rsid w:val="00D92E54"/>
    <w:rsid w:val="00D938D0"/>
    <w:rsid w:val="00D9432F"/>
    <w:rsid w:val="00D94799"/>
    <w:rsid w:val="00D94A88"/>
    <w:rsid w:val="00D96B36"/>
    <w:rsid w:val="00D97C4F"/>
    <w:rsid w:val="00DA52C1"/>
    <w:rsid w:val="00DA6A91"/>
    <w:rsid w:val="00DA79CC"/>
    <w:rsid w:val="00DB029E"/>
    <w:rsid w:val="00DB047D"/>
    <w:rsid w:val="00DB3345"/>
    <w:rsid w:val="00DB501F"/>
    <w:rsid w:val="00DB6E3A"/>
    <w:rsid w:val="00DB6EED"/>
    <w:rsid w:val="00DB793F"/>
    <w:rsid w:val="00DC0449"/>
    <w:rsid w:val="00DC1C7C"/>
    <w:rsid w:val="00DC1DDD"/>
    <w:rsid w:val="00DC2020"/>
    <w:rsid w:val="00DC24A8"/>
    <w:rsid w:val="00DC43F3"/>
    <w:rsid w:val="00DC5EC6"/>
    <w:rsid w:val="00DC6857"/>
    <w:rsid w:val="00DD02ED"/>
    <w:rsid w:val="00DD123D"/>
    <w:rsid w:val="00DD30B5"/>
    <w:rsid w:val="00DD5EA5"/>
    <w:rsid w:val="00DD7FE9"/>
    <w:rsid w:val="00DE1239"/>
    <w:rsid w:val="00DE21C6"/>
    <w:rsid w:val="00DE3B3D"/>
    <w:rsid w:val="00DE510B"/>
    <w:rsid w:val="00DE633E"/>
    <w:rsid w:val="00DF021B"/>
    <w:rsid w:val="00DF3218"/>
    <w:rsid w:val="00DF3DA0"/>
    <w:rsid w:val="00DF3DFE"/>
    <w:rsid w:val="00DF4B43"/>
    <w:rsid w:val="00DF6DBD"/>
    <w:rsid w:val="00E010DE"/>
    <w:rsid w:val="00E05B75"/>
    <w:rsid w:val="00E101F0"/>
    <w:rsid w:val="00E124DB"/>
    <w:rsid w:val="00E134BE"/>
    <w:rsid w:val="00E158DF"/>
    <w:rsid w:val="00E17A4B"/>
    <w:rsid w:val="00E17E22"/>
    <w:rsid w:val="00E23DF0"/>
    <w:rsid w:val="00E255B5"/>
    <w:rsid w:val="00E25898"/>
    <w:rsid w:val="00E269EB"/>
    <w:rsid w:val="00E2780A"/>
    <w:rsid w:val="00E315B0"/>
    <w:rsid w:val="00E32FB1"/>
    <w:rsid w:val="00E347F1"/>
    <w:rsid w:val="00E3622C"/>
    <w:rsid w:val="00E367C6"/>
    <w:rsid w:val="00E36B41"/>
    <w:rsid w:val="00E36D20"/>
    <w:rsid w:val="00E36F5A"/>
    <w:rsid w:val="00E377E9"/>
    <w:rsid w:val="00E37B4B"/>
    <w:rsid w:val="00E402C4"/>
    <w:rsid w:val="00E410B4"/>
    <w:rsid w:val="00E432B4"/>
    <w:rsid w:val="00E4420B"/>
    <w:rsid w:val="00E447BA"/>
    <w:rsid w:val="00E44ACF"/>
    <w:rsid w:val="00E5134C"/>
    <w:rsid w:val="00E52612"/>
    <w:rsid w:val="00E53BEF"/>
    <w:rsid w:val="00E53E43"/>
    <w:rsid w:val="00E54CDE"/>
    <w:rsid w:val="00E56709"/>
    <w:rsid w:val="00E56E34"/>
    <w:rsid w:val="00E60945"/>
    <w:rsid w:val="00E61E8B"/>
    <w:rsid w:val="00E61F76"/>
    <w:rsid w:val="00E63B57"/>
    <w:rsid w:val="00E644EE"/>
    <w:rsid w:val="00E65346"/>
    <w:rsid w:val="00E66EE0"/>
    <w:rsid w:val="00E6734B"/>
    <w:rsid w:val="00E70195"/>
    <w:rsid w:val="00E7410E"/>
    <w:rsid w:val="00E7665B"/>
    <w:rsid w:val="00E76ED7"/>
    <w:rsid w:val="00E7776D"/>
    <w:rsid w:val="00E8152E"/>
    <w:rsid w:val="00E821CC"/>
    <w:rsid w:val="00E840C4"/>
    <w:rsid w:val="00E8570E"/>
    <w:rsid w:val="00E861F7"/>
    <w:rsid w:val="00E93443"/>
    <w:rsid w:val="00E93E2D"/>
    <w:rsid w:val="00E96009"/>
    <w:rsid w:val="00E9629C"/>
    <w:rsid w:val="00E97CC8"/>
    <w:rsid w:val="00EA0761"/>
    <w:rsid w:val="00EA0CA6"/>
    <w:rsid w:val="00EA11E6"/>
    <w:rsid w:val="00EA1370"/>
    <w:rsid w:val="00EA2DC1"/>
    <w:rsid w:val="00EA2E8D"/>
    <w:rsid w:val="00EA4EE4"/>
    <w:rsid w:val="00EA6B7D"/>
    <w:rsid w:val="00EA6EBA"/>
    <w:rsid w:val="00EB09DC"/>
    <w:rsid w:val="00EB2E9D"/>
    <w:rsid w:val="00EB3175"/>
    <w:rsid w:val="00EB322A"/>
    <w:rsid w:val="00EB3C15"/>
    <w:rsid w:val="00EB53CB"/>
    <w:rsid w:val="00EB7943"/>
    <w:rsid w:val="00EB794A"/>
    <w:rsid w:val="00EC148C"/>
    <w:rsid w:val="00EC1708"/>
    <w:rsid w:val="00EC1810"/>
    <w:rsid w:val="00EC3413"/>
    <w:rsid w:val="00EC34BB"/>
    <w:rsid w:val="00EC3525"/>
    <w:rsid w:val="00EC7961"/>
    <w:rsid w:val="00ED1905"/>
    <w:rsid w:val="00ED33F0"/>
    <w:rsid w:val="00ED37C6"/>
    <w:rsid w:val="00ED4338"/>
    <w:rsid w:val="00ED56BC"/>
    <w:rsid w:val="00ED7859"/>
    <w:rsid w:val="00EE004C"/>
    <w:rsid w:val="00EE3367"/>
    <w:rsid w:val="00EE554F"/>
    <w:rsid w:val="00EE604C"/>
    <w:rsid w:val="00EE6376"/>
    <w:rsid w:val="00EF0140"/>
    <w:rsid w:val="00EF1A73"/>
    <w:rsid w:val="00EF6A78"/>
    <w:rsid w:val="00F02239"/>
    <w:rsid w:val="00F04F38"/>
    <w:rsid w:val="00F0707C"/>
    <w:rsid w:val="00F13BF7"/>
    <w:rsid w:val="00F13C8D"/>
    <w:rsid w:val="00F1553B"/>
    <w:rsid w:val="00F172B1"/>
    <w:rsid w:val="00F2120B"/>
    <w:rsid w:val="00F21CBB"/>
    <w:rsid w:val="00F230FF"/>
    <w:rsid w:val="00F246B2"/>
    <w:rsid w:val="00F27436"/>
    <w:rsid w:val="00F306D5"/>
    <w:rsid w:val="00F3266E"/>
    <w:rsid w:val="00F34E71"/>
    <w:rsid w:val="00F355AE"/>
    <w:rsid w:val="00F35991"/>
    <w:rsid w:val="00F3720A"/>
    <w:rsid w:val="00F40765"/>
    <w:rsid w:val="00F40A74"/>
    <w:rsid w:val="00F419C5"/>
    <w:rsid w:val="00F41BB8"/>
    <w:rsid w:val="00F4204D"/>
    <w:rsid w:val="00F43D5E"/>
    <w:rsid w:val="00F44CB1"/>
    <w:rsid w:val="00F45435"/>
    <w:rsid w:val="00F46015"/>
    <w:rsid w:val="00F47B06"/>
    <w:rsid w:val="00F52189"/>
    <w:rsid w:val="00F52C3D"/>
    <w:rsid w:val="00F5467D"/>
    <w:rsid w:val="00F54CD2"/>
    <w:rsid w:val="00F562BC"/>
    <w:rsid w:val="00F605D2"/>
    <w:rsid w:val="00F60E0B"/>
    <w:rsid w:val="00F613D7"/>
    <w:rsid w:val="00F67093"/>
    <w:rsid w:val="00F70EDB"/>
    <w:rsid w:val="00F71CFA"/>
    <w:rsid w:val="00F723DF"/>
    <w:rsid w:val="00F74C56"/>
    <w:rsid w:val="00F77E92"/>
    <w:rsid w:val="00F82E19"/>
    <w:rsid w:val="00F848DF"/>
    <w:rsid w:val="00F853D8"/>
    <w:rsid w:val="00F87419"/>
    <w:rsid w:val="00F91D59"/>
    <w:rsid w:val="00F9387B"/>
    <w:rsid w:val="00F939A9"/>
    <w:rsid w:val="00F94517"/>
    <w:rsid w:val="00F947A9"/>
    <w:rsid w:val="00F94B3A"/>
    <w:rsid w:val="00F94D07"/>
    <w:rsid w:val="00F95CF0"/>
    <w:rsid w:val="00F97A93"/>
    <w:rsid w:val="00F97F6E"/>
    <w:rsid w:val="00FA0240"/>
    <w:rsid w:val="00FA1F8D"/>
    <w:rsid w:val="00FA34F4"/>
    <w:rsid w:val="00FA6190"/>
    <w:rsid w:val="00FA6AF3"/>
    <w:rsid w:val="00FB11A4"/>
    <w:rsid w:val="00FB24EA"/>
    <w:rsid w:val="00FB449A"/>
    <w:rsid w:val="00FB4978"/>
    <w:rsid w:val="00FC1D68"/>
    <w:rsid w:val="00FC2BEE"/>
    <w:rsid w:val="00FC5A20"/>
    <w:rsid w:val="00FC6623"/>
    <w:rsid w:val="00FD212D"/>
    <w:rsid w:val="00FD32EC"/>
    <w:rsid w:val="00FD50BF"/>
    <w:rsid w:val="00FD6A37"/>
    <w:rsid w:val="00FE4DD5"/>
    <w:rsid w:val="00FE651B"/>
    <w:rsid w:val="00FE6B41"/>
    <w:rsid w:val="00FE7150"/>
    <w:rsid w:val="00FF12D7"/>
    <w:rsid w:val="00FF2029"/>
    <w:rsid w:val="00FF3956"/>
    <w:rsid w:val="00FF3CE6"/>
    <w:rsid w:val="00FF4559"/>
    <w:rsid w:val="00FF7081"/>
    <w:rsid w:val="00FF7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234"/>
  </w:style>
  <w:style w:type="paragraph" w:styleId="Heading1">
    <w:name w:val="heading 1"/>
    <w:basedOn w:val="Normal"/>
    <w:next w:val="Normal"/>
    <w:link w:val="Heading1Char"/>
    <w:uiPriority w:val="9"/>
    <w:qFormat/>
    <w:rsid w:val="00B04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65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6B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75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5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A20"/>
  </w:style>
  <w:style w:type="paragraph" w:styleId="Footer">
    <w:name w:val="footer"/>
    <w:basedOn w:val="Normal"/>
    <w:link w:val="FooterChar"/>
    <w:uiPriority w:val="99"/>
    <w:unhideWhenUsed/>
    <w:rsid w:val="00FC5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A20"/>
  </w:style>
  <w:style w:type="paragraph" w:styleId="ListParagraph">
    <w:name w:val="List Paragraph"/>
    <w:basedOn w:val="Normal"/>
    <w:uiPriority w:val="34"/>
    <w:qFormat/>
    <w:rsid w:val="0076665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0480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80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80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04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048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48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8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048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0480E"/>
    <w:rPr>
      <w:i/>
      <w:iCs/>
      <w:color w:val="808080" w:themeColor="text1" w:themeTint="7F"/>
    </w:rPr>
  </w:style>
  <w:style w:type="paragraph" w:styleId="NoSpacing">
    <w:name w:val="No Spacing"/>
    <w:link w:val="NoSpacingChar"/>
    <w:qFormat/>
    <w:rsid w:val="009926EB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rsid w:val="009926EB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4A95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B4D5D"/>
    <w:pPr>
      <w:tabs>
        <w:tab w:val="right" w:leader="dot" w:pos="9350"/>
      </w:tabs>
      <w:spacing w:after="100"/>
      <w:ind w:left="220"/>
    </w:pPr>
    <w:rPr>
      <w:b/>
      <w:noProof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B29F9"/>
    <w:pPr>
      <w:tabs>
        <w:tab w:val="left" w:pos="4140"/>
        <w:tab w:val="right" w:leader="dot" w:pos="9394"/>
      </w:tabs>
      <w:spacing w:after="100"/>
    </w:pPr>
    <w:rPr>
      <w:rFonts w:ascii="Times New Roman" w:hAnsi="Times New Roman" w:cs="Times New Roman"/>
      <w:b/>
      <w:noProof/>
      <w:color w:val="000000" w:themeColor="text1"/>
      <w:sz w:val="24"/>
      <w:szCs w:val="24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24A95"/>
    <w:pPr>
      <w:spacing w:after="100"/>
      <w:ind w:left="440"/>
    </w:pPr>
    <w:rPr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1F65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F651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96B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975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sonormal0">
    <w:name w:val="msonormal0"/>
    <w:basedOn w:val="DefaultParagraphFont"/>
    <w:rsid w:val="000B3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234"/>
  </w:style>
  <w:style w:type="paragraph" w:styleId="Heading1">
    <w:name w:val="heading 1"/>
    <w:basedOn w:val="Normal"/>
    <w:next w:val="Normal"/>
    <w:link w:val="Heading1Char"/>
    <w:uiPriority w:val="9"/>
    <w:qFormat/>
    <w:rsid w:val="00B04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65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6B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75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5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A20"/>
  </w:style>
  <w:style w:type="paragraph" w:styleId="Footer">
    <w:name w:val="footer"/>
    <w:basedOn w:val="Normal"/>
    <w:link w:val="FooterChar"/>
    <w:uiPriority w:val="99"/>
    <w:unhideWhenUsed/>
    <w:rsid w:val="00FC5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A20"/>
  </w:style>
  <w:style w:type="paragraph" w:styleId="ListParagraph">
    <w:name w:val="List Paragraph"/>
    <w:basedOn w:val="Normal"/>
    <w:uiPriority w:val="34"/>
    <w:qFormat/>
    <w:rsid w:val="0076665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0480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80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80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04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048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48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8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048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0480E"/>
    <w:rPr>
      <w:i/>
      <w:iCs/>
      <w:color w:val="808080" w:themeColor="text1" w:themeTint="7F"/>
    </w:rPr>
  </w:style>
  <w:style w:type="paragraph" w:styleId="NoSpacing">
    <w:name w:val="No Spacing"/>
    <w:link w:val="NoSpacingChar"/>
    <w:uiPriority w:val="1"/>
    <w:qFormat/>
    <w:rsid w:val="009926E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926EB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4A95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B4D5D"/>
    <w:pPr>
      <w:tabs>
        <w:tab w:val="right" w:leader="dot" w:pos="9350"/>
      </w:tabs>
      <w:spacing w:after="100"/>
      <w:ind w:left="220"/>
    </w:pPr>
    <w:rPr>
      <w:rFonts w:eastAsiaTheme="minorEastAsia"/>
      <w:b/>
      <w:noProof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B29F9"/>
    <w:pPr>
      <w:tabs>
        <w:tab w:val="left" w:pos="4140"/>
        <w:tab w:val="right" w:leader="dot" w:pos="9394"/>
      </w:tabs>
      <w:spacing w:after="100"/>
    </w:pPr>
    <w:rPr>
      <w:rFonts w:ascii="Times New Roman" w:eastAsiaTheme="minorEastAsia" w:hAnsi="Times New Roman" w:cs="Times New Roman"/>
      <w:b/>
      <w:noProof/>
      <w:color w:val="000000" w:themeColor="text1"/>
      <w:sz w:val="24"/>
      <w:szCs w:val="24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24A95"/>
    <w:pPr>
      <w:spacing w:after="100"/>
      <w:ind w:left="440"/>
    </w:pPr>
    <w:rPr>
      <w:rFonts w:eastAsiaTheme="minorEastAsia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1F65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F651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96B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975F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rishjvmd@gmail.com" TargetMode="External"/><Relationship Id="rId13" Type="http://schemas.openxmlformats.org/officeDocument/2006/relationships/hyperlink" Target="https://en.wikipedia.org/wiki/Calcareous" TargetMode="External"/><Relationship Id="rId18" Type="http://schemas.openxmlformats.org/officeDocument/2006/relationships/hyperlink" Target="https://en.wikipedia.org/wiki/Atropine" TargetMode="External"/><Relationship Id="rId26" Type="http://schemas.openxmlformats.org/officeDocument/2006/relationships/hyperlink" Target="https://en.wikipedia.org/wiki/Stem_succulent" TargetMode="External"/><Relationship Id="rId39" Type="http://schemas.openxmlformats.org/officeDocument/2006/relationships/hyperlink" Target="https://en.wikipedia.org/wiki/Sri_Lanka" TargetMode="External"/><Relationship Id="rId3" Type="http://schemas.openxmlformats.org/officeDocument/2006/relationships/styles" Target="styles.xml"/><Relationship Id="rId21" Type="http://schemas.openxmlformats.org/officeDocument/2006/relationships/hyperlink" Target="https://en.wikipedia.org/wiki/Physostigmine" TargetMode="External"/><Relationship Id="rId34" Type="http://schemas.openxmlformats.org/officeDocument/2006/relationships/hyperlink" Target="https://en.wikipedia.org/wiki/Tachycardia" TargetMode="External"/><Relationship Id="rId42" Type="http://schemas.openxmlformats.org/officeDocument/2006/relationships/hyperlink" Target="mailto:abrishjvmd@gmail.com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en.wikipedia.org/wiki/Scopolamine" TargetMode="External"/><Relationship Id="rId25" Type="http://schemas.openxmlformats.org/officeDocument/2006/relationships/hyperlink" Target="https://en.wikipedia.org/wiki/Cacti" TargetMode="External"/><Relationship Id="rId33" Type="http://schemas.openxmlformats.org/officeDocument/2006/relationships/hyperlink" Target="https://en.wikipedia.org/wiki/Smooth_muscle_tissue" TargetMode="External"/><Relationship Id="rId38" Type="http://schemas.openxmlformats.org/officeDocument/2006/relationships/hyperlink" Target="https://en.wikipedia.org/wiki/Hawai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Tropane_alkaloids" TargetMode="External"/><Relationship Id="rId20" Type="http://schemas.openxmlformats.org/officeDocument/2006/relationships/hyperlink" Target="https://en.wikipedia.org/wiki/Intravenous" TargetMode="External"/><Relationship Id="rId29" Type="http://schemas.openxmlformats.org/officeDocument/2006/relationships/hyperlink" Target="https://en.wikipedia.org/wiki/Convergent_evolution" TargetMode="External"/><Relationship Id="rId41" Type="http://schemas.openxmlformats.org/officeDocument/2006/relationships/hyperlink" Target="http://montana.plant-life.org/species/conium_mac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en.wikipedia.org/wiki/Latex" TargetMode="External"/><Relationship Id="rId32" Type="http://schemas.openxmlformats.org/officeDocument/2006/relationships/hyperlink" Target="https://en.wikipedia.org/wiki/Tropane_alkaloids" TargetMode="External"/><Relationship Id="rId37" Type="http://schemas.openxmlformats.org/officeDocument/2006/relationships/hyperlink" Target="https://en.wikipedia.org/wiki/Ethiopia" TargetMode="External"/><Relationship Id="rId40" Type="http://schemas.openxmlformats.org/officeDocument/2006/relationships/hyperlink" Target="http://www.eyewitnesstohistory.com/socrates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Alkaloid" TargetMode="External"/><Relationship Id="rId23" Type="http://schemas.openxmlformats.org/officeDocument/2006/relationships/hyperlink" Target="https://en.wikipedia.org/wiki/Flowering_plant" TargetMode="External"/><Relationship Id="rId28" Type="http://schemas.openxmlformats.org/officeDocument/2006/relationships/hyperlink" Target="https://en.wikipedia.org/wiki/Annual_plants" TargetMode="External"/><Relationship Id="rId36" Type="http://schemas.openxmlformats.org/officeDocument/2006/relationships/hyperlink" Target="https://en.wikipedia.org/wiki/Cycloplegia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://www.dx.doi.org/10.7537/marscbj080218.07" TargetMode="External"/><Relationship Id="rId19" Type="http://schemas.openxmlformats.org/officeDocument/2006/relationships/hyperlink" Target="https://en.wikipedia.org/wiki/Scopolamine" TargetMode="External"/><Relationship Id="rId31" Type="http://schemas.openxmlformats.org/officeDocument/2006/relationships/hyperlink" Target="https://en.wikipedia.org/wiki/Hyoscyamine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ancerbio.net" TargetMode="External"/><Relationship Id="rId14" Type="http://schemas.openxmlformats.org/officeDocument/2006/relationships/hyperlink" Target="https://en.wikipedia.org/wiki/Nitrogen_fertilizer" TargetMode="External"/><Relationship Id="rId22" Type="http://schemas.openxmlformats.org/officeDocument/2006/relationships/hyperlink" Target="https://en.wikipedia.org/wiki/Genus" TargetMode="External"/><Relationship Id="rId27" Type="http://schemas.openxmlformats.org/officeDocument/2006/relationships/hyperlink" Target="https://en.wikipedia.org/wiki/Thorns,_spines,_and_prickles" TargetMode="External"/><Relationship Id="rId30" Type="http://schemas.openxmlformats.org/officeDocument/2006/relationships/hyperlink" Target="https://en.wikipedia.org/wiki/Scopolamine" TargetMode="External"/><Relationship Id="rId35" Type="http://schemas.openxmlformats.org/officeDocument/2006/relationships/hyperlink" Target="https://en.wikipedia.org/wiki/Mydriasis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755FE-7336-4C2D-9850-D57BFF6C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6563</Words>
  <Characters>37411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</cp:revision>
  <cp:lastPrinted>2017-04-12T22:37:00Z</cp:lastPrinted>
  <dcterms:created xsi:type="dcterms:W3CDTF">2018-06-20T14:52:00Z</dcterms:created>
  <dcterms:modified xsi:type="dcterms:W3CDTF">2018-06-20T23:34:00Z</dcterms:modified>
</cp:coreProperties>
</file>