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C0" w:rsidRPr="001E5AD0" w:rsidRDefault="00C5072D" w:rsidP="00B531BE">
      <w:pPr>
        <w:pStyle w:val="NoSpacing"/>
        <w:wordWrap/>
        <w:snapToGrid w:val="0"/>
        <w:jc w:val="center"/>
        <w:rPr>
          <w:rFonts w:ascii="Times New Roman" w:eastAsia="Book Antiqua"/>
          <w:kern w:val="0"/>
        </w:rPr>
      </w:pPr>
      <w:r w:rsidRPr="001E5AD0">
        <w:rPr>
          <w:rStyle w:val="CharAttribute1"/>
          <w:rFonts w:ascii="Times New Roman"/>
          <w:kern w:val="0"/>
          <w:sz w:val="20"/>
        </w:rPr>
        <w:t xml:space="preserve">Esophagogastric </w:t>
      </w:r>
      <w:r w:rsidR="00FC23EB" w:rsidRPr="001E5AD0">
        <w:rPr>
          <w:rStyle w:val="CharAttribute1"/>
          <w:rFonts w:ascii="Times New Roman"/>
          <w:kern w:val="0"/>
          <w:sz w:val="20"/>
        </w:rPr>
        <w:t xml:space="preserve">Anastomosis with Invagination of Esophageal Stump into Stomach versus Direct End To End Anastomosis after Subtotal Esophagectomy for Esophageal Cancer: </w:t>
      </w:r>
      <w:r w:rsidRPr="001E5AD0">
        <w:rPr>
          <w:rStyle w:val="CharAttribute1"/>
          <w:rFonts w:ascii="Times New Roman"/>
          <w:kern w:val="0"/>
          <w:sz w:val="20"/>
        </w:rPr>
        <w:t xml:space="preserve">Tertiary </w:t>
      </w:r>
      <w:r w:rsidR="00FC23EB" w:rsidRPr="001E5AD0">
        <w:rPr>
          <w:rStyle w:val="CharAttribute1"/>
          <w:rFonts w:ascii="Times New Roman"/>
          <w:kern w:val="0"/>
          <w:sz w:val="20"/>
        </w:rPr>
        <w:t>Centre Experience.</w:t>
      </w:r>
    </w:p>
    <w:p w:rsidR="007D58C0" w:rsidRPr="001E5AD0" w:rsidRDefault="007D58C0" w:rsidP="00B531BE">
      <w:pPr>
        <w:pStyle w:val="NoSpacing"/>
        <w:wordWrap/>
        <w:snapToGrid w:val="0"/>
        <w:jc w:val="center"/>
        <w:rPr>
          <w:rFonts w:ascii="Times New Roman" w:eastAsia="Book Antiqua"/>
          <w:b/>
          <w:kern w:val="0"/>
        </w:rPr>
      </w:pPr>
    </w:p>
    <w:p w:rsidR="007D58C0" w:rsidRPr="001E5AD0" w:rsidRDefault="00C5072D" w:rsidP="00B531BE">
      <w:pPr>
        <w:pStyle w:val="NoSpacing"/>
        <w:wordWrap/>
        <w:snapToGrid w:val="0"/>
        <w:jc w:val="center"/>
        <w:rPr>
          <w:rStyle w:val="CharAttribute2"/>
          <w:rFonts w:ascii="Times New Roman" w:eastAsiaTheme="minorEastAsia"/>
          <w:kern w:val="0"/>
          <w:sz w:val="20"/>
          <w:lang w:eastAsia="zh-CN"/>
        </w:rPr>
      </w:pPr>
      <w:r w:rsidRPr="001E5AD0">
        <w:rPr>
          <w:rStyle w:val="CharAttribute0"/>
          <w:rFonts w:ascii="Times New Roman"/>
          <w:kern w:val="0"/>
        </w:rPr>
        <w:t xml:space="preserve">Mahmoud Hussein </w:t>
      </w:r>
      <w:r w:rsidR="00135F0A" w:rsidRPr="001E5AD0">
        <w:rPr>
          <w:rStyle w:val="CharAttribute0"/>
          <w:rFonts w:ascii="Times New Roman"/>
          <w:kern w:val="0"/>
        </w:rPr>
        <w:t>E</w:t>
      </w:r>
      <w:r w:rsidRPr="001E5AD0">
        <w:rPr>
          <w:rStyle w:val="CharAttribute0"/>
          <w:rFonts w:ascii="Times New Roman"/>
          <w:kern w:val="0"/>
        </w:rPr>
        <w:t>lshoieby</w:t>
      </w:r>
      <w:r w:rsidR="00844A4E" w:rsidRPr="001E5AD0">
        <w:rPr>
          <w:rStyle w:val="CharAttribute0"/>
          <w:rFonts w:ascii="Times New Roman"/>
          <w:kern w:val="0"/>
        </w:rPr>
        <w:t>,</w:t>
      </w:r>
      <w:r w:rsidR="00135F0A" w:rsidRPr="001E5AD0">
        <w:rPr>
          <w:rStyle w:val="CharAttribute2"/>
          <w:rFonts w:ascii="Times New Roman"/>
          <w:kern w:val="0"/>
          <w:sz w:val="20"/>
        </w:rPr>
        <w:t xml:space="preserve"> </w:t>
      </w:r>
      <w:r w:rsidR="00FC23EB" w:rsidRPr="001E5AD0">
        <w:rPr>
          <w:rStyle w:val="CharAttribute2"/>
          <w:rFonts w:ascii="Times New Roman"/>
          <w:kern w:val="0"/>
          <w:sz w:val="20"/>
        </w:rPr>
        <w:t xml:space="preserve">and </w:t>
      </w:r>
      <w:r w:rsidRPr="001E5AD0">
        <w:rPr>
          <w:rStyle w:val="CharAttribute2"/>
          <w:rFonts w:ascii="Times New Roman"/>
          <w:kern w:val="0"/>
          <w:sz w:val="20"/>
        </w:rPr>
        <w:t>Khalid Rezk</w:t>
      </w:r>
      <w:r w:rsidR="00844A4E" w:rsidRPr="001E5AD0">
        <w:rPr>
          <w:rStyle w:val="CharAttribute2"/>
          <w:rFonts w:ascii="Times New Roman"/>
          <w:kern w:val="0"/>
          <w:sz w:val="20"/>
        </w:rPr>
        <w:t xml:space="preserve"> and</w:t>
      </w:r>
      <w:r w:rsidRPr="001E5AD0">
        <w:rPr>
          <w:rStyle w:val="CharAttribute2"/>
          <w:rFonts w:ascii="Times New Roman"/>
          <w:kern w:val="0"/>
          <w:sz w:val="20"/>
        </w:rPr>
        <w:t xml:space="preserve"> Hussein Fakhry</w:t>
      </w:r>
    </w:p>
    <w:p w:rsidR="007D58C0" w:rsidRPr="001E5AD0" w:rsidRDefault="007D58C0" w:rsidP="00B531BE">
      <w:pPr>
        <w:pStyle w:val="NoSpacing"/>
        <w:wordWrap/>
        <w:snapToGrid w:val="0"/>
        <w:jc w:val="center"/>
        <w:rPr>
          <w:rStyle w:val="CharAttribute2"/>
          <w:rFonts w:ascii="Times New Roman" w:eastAsiaTheme="minorEastAsia"/>
          <w:kern w:val="0"/>
          <w:sz w:val="20"/>
          <w:lang w:eastAsia="zh-CN"/>
        </w:rPr>
      </w:pPr>
    </w:p>
    <w:p w:rsidR="007D58C0" w:rsidRPr="001E5AD0" w:rsidRDefault="00C5072D" w:rsidP="00B531BE">
      <w:pPr>
        <w:pStyle w:val="NoSpacing"/>
        <w:wordWrap/>
        <w:snapToGrid w:val="0"/>
        <w:jc w:val="center"/>
        <w:rPr>
          <w:rStyle w:val="CharAttribute2"/>
          <w:rFonts w:ascii="Times New Roman"/>
          <w:kern w:val="0"/>
          <w:sz w:val="20"/>
        </w:rPr>
      </w:pPr>
      <w:r w:rsidRPr="001E5AD0">
        <w:rPr>
          <w:rStyle w:val="CharAttribute2"/>
          <w:rFonts w:ascii="Times New Roman"/>
          <w:kern w:val="0"/>
          <w:sz w:val="20"/>
        </w:rPr>
        <w:t>Surgical Oncology Department, South Egypt Cancer Institute, Assiut University</w:t>
      </w:r>
      <w:r w:rsidR="001E5AD0">
        <w:rPr>
          <w:rStyle w:val="CharAttribute2"/>
          <w:rFonts w:ascii="Times New Roman" w:eastAsiaTheme="minorEastAsia" w:hint="eastAsia"/>
          <w:kern w:val="0"/>
          <w:sz w:val="20"/>
          <w:lang w:eastAsia="zh-CN"/>
        </w:rPr>
        <w:t xml:space="preserve">. </w:t>
      </w:r>
      <w:hyperlink r:id="rId8" w:history="1">
        <w:r w:rsidR="00FC23EB" w:rsidRPr="001E5AD0">
          <w:rPr>
            <w:rStyle w:val="Hyperlink"/>
            <w:rFonts w:ascii="Times New Roman" w:eastAsia="Book Antiqua"/>
            <w:kern w:val="0"/>
          </w:rPr>
          <w:t>elshoieby@live.co.uk</w:t>
        </w:r>
      </w:hyperlink>
    </w:p>
    <w:p w:rsidR="007D58C0" w:rsidRPr="001E5AD0" w:rsidRDefault="007D58C0" w:rsidP="00B531BE">
      <w:pPr>
        <w:pStyle w:val="NoSpacing"/>
        <w:wordWrap/>
        <w:snapToGrid w:val="0"/>
        <w:jc w:val="center"/>
        <w:rPr>
          <w:rStyle w:val="CharAttribute2"/>
          <w:rFonts w:ascii="Times New Roman"/>
          <w:kern w:val="0"/>
          <w:sz w:val="20"/>
        </w:rPr>
      </w:pPr>
    </w:p>
    <w:p w:rsidR="00844A4E" w:rsidRPr="001E5AD0" w:rsidRDefault="00FC23EB" w:rsidP="00B531BE">
      <w:pPr>
        <w:pStyle w:val="NoSpacing"/>
        <w:wordWrap/>
        <w:snapToGrid w:val="0"/>
        <w:rPr>
          <w:rFonts w:ascii="Times New Roman"/>
          <w:kern w:val="0"/>
        </w:rPr>
      </w:pPr>
      <w:r w:rsidRPr="001E5AD0">
        <w:rPr>
          <w:rStyle w:val="CharAttribute7"/>
          <w:rFonts w:ascii="Times New Roman"/>
          <w:color w:val="000000"/>
          <w:kern w:val="0"/>
          <w:sz w:val="20"/>
        </w:rPr>
        <w:t xml:space="preserve">Abstract: </w:t>
      </w:r>
      <w:r w:rsidR="00844A4E" w:rsidRPr="001E5AD0">
        <w:rPr>
          <w:rStyle w:val="CharAttribute7"/>
          <w:rFonts w:ascii="Times New Roman"/>
          <w:color w:val="000000"/>
          <w:kern w:val="0"/>
          <w:sz w:val="20"/>
        </w:rPr>
        <w:t>Background</w:t>
      </w:r>
      <w:r w:rsidR="00844A4E" w:rsidRPr="001E5AD0">
        <w:rPr>
          <w:rStyle w:val="CharAttribute8"/>
          <w:rFonts w:ascii="Times New Roman"/>
          <w:color w:val="000000"/>
          <w:kern w:val="0"/>
          <w:sz w:val="20"/>
        </w:rPr>
        <w:t>: we aim to compare the outcome of two techniques of recontinuity after subtotal esophagectomy for esophageal cancer: cervical esophagogastricanastomosis with invagination of the cervical esophageal stump and direct end to end anastomosis with gastric tube, mainly for incidence of post-operative fistula and stenosis.</w:t>
      </w:r>
      <w:r w:rsidRPr="001E5AD0">
        <w:rPr>
          <w:rStyle w:val="CharAttribute8"/>
          <w:rFonts w:ascii="Times New Roman"/>
          <w:color w:val="000000"/>
          <w:kern w:val="0"/>
          <w:sz w:val="20"/>
        </w:rPr>
        <w:t xml:space="preserve"> </w:t>
      </w:r>
      <w:r w:rsidR="00844A4E" w:rsidRPr="001E5AD0">
        <w:rPr>
          <w:rStyle w:val="CharAttribute7"/>
          <w:rFonts w:ascii="Times New Roman"/>
          <w:color w:val="000000"/>
          <w:kern w:val="0"/>
          <w:sz w:val="20"/>
        </w:rPr>
        <w:t>Patients</w:t>
      </w:r>
      <w:r w:rsidR="007D58C0" w:rsidRPr="001E5AD0">
        <w:rPr>
          <w:rStyle w:val="CharAttribute7"/>
          <w:rFonts w:ascii="Times New Roman"/>
          <w:color w:val="000000"/>
          <w:kern w:val="0"/>
          <w:sz w:val="20"/>
        </w:rPr>
        <w:t xml:space="preserve"> &amp; </w:t>
      </w:r>
      <w:r w:rsidR="00844A4E" w:rsidRPr="001E5AD0">
        <w:rPr>
          <w:rStyle w:val="CharAttribute7"/>
          <w:rFonts w:ascii="Times New Roman"/>
          <w:color w:val="000000"/>
          <w:kern w:val="0"/>
          <w:sz w:val="20"/>
        </w:rPr>
        <w:t xml:space="preserve">Methods: </w:t>
      </w:r>
      <w:r w:rsidR="00844A4E" w:rsidRPr="001E5AD0">
        <w:rPr>
          <w:rStyle w:val="CharAttribute8"/>
          <w:rFonts w:ascii="Times New Roman"/>
          <w:color w:val="000000"/>
          <w:kern w:val="0"/>
          <w:sz w:val="20"/>
        </w:rPr>
        <w:t>A prospective included all operable</w:t>
      </w:r>
      <w:r w:rsidR="007D58C0" w:rsidRPr="001E5AD0">
        <w:rPr>
          <w:rStyle w:val="CharAttribute8"/>
          <w:rFonts w:ascii="Times New Roman"/>
          <w:color w:val="000000"/>
          <w:kern w:val="0"/>
          <w:sz w:val="20"/>
        </w:rPr>
        <w:t xml:space="preserve"> </w:t>
      </w:r>
      <w:r w:rsidR="00844A4E" w:rsidRPr="001E5AD0">
        <w:rPr>
          <w:rStyle w:val="CharAttribute8"/>
          <w:rFonts w:ascii="Times New Roman"/>
          <w:color w:val="000000"/>
          <w:kern w:val="0"/>
          <w:sz w:val="20"/>
        </w:rPr>
        <w:t>patients admitted to South Egypt Cancer Institute in period of beginning of 2013 to end of 2015 with cancer middle and lower third cancer esophagus underwent subtotal esophagectomy with cervical esophagogastric anastomosis. Patients were grouped according to the method of recontinuity into 2 groups: - Group 1: cervical esophagogastricanastomosis with invagination of the cervical esophageal stump (21 patients). - Group 2: direct end to end cervical esophagogastricanastomosis with gastric tube (21 patients).</w:t>
      </w:r>
      <w:r w:rsidR="007D58C0" w:rsidRPr="001E5AD0">
        <w:rPr>
          <w:rStyle w:val="CharAttribute8"/>
          <w:rFonts w:ascii="Times New Roman"/>
          <w:color w:val="000000"/>
          <w:kern w:val="0"/>
          <w:sz w:val="20"/>
        </w:rPr>
        <w:t xml:space="preserve"> </w:t>
      </w:r>
      <w:r w:rsidR="00844A4E" w:rsidRPr="001E5AD0">
        <w:rPr>
          <w:rStyle w:val="CharAttribute7"/>
          <w:rFonts w:ascii="Times New Roman"/>
          <w:color w:val="000000"/>
          <w:kern w:val="0"/>
          <w:sz w:val="20"/>
        </w:rPr>
        <w:t xml:space="preserve">Results: </w:t>
      </w:r>
      <w:r w:rsidR="00844A4E" w:rsidRPr="001E5AD0">
        <w:rPr>
          <w:rStyle w:val="CharAttribute8"/>
          <w:rFonts w:ascii="Times New Roman"/>
          <w:color w:val="000000"/>
          <w:kern w:val="0"/>
          <w:sz w:val="20"/>
        </w:rPr>
        <w:t>Postoperative fistula at esophagogastric anastomosis was diagnosed in 9 (21.4%) patients, 7 patients had minimal leakage of air or saliva through cervical incision while 2 patients had mild to moderate leakage which required fistula repair. Postoperative stenosis was noticed 13 (31%) patients whom were managed well by regular endoscopic dilatation. Incidence of postoperative fistula was significantly lower in group I compared to group II (3 (33.3%) versus 6 (66.7%), p= 0.040). Similarly, incidence of postoperative stenosis was significantly lower in group I compared to group II (4 (30.8%) versus 9 (69.2%), P = 0.036).</w:t>
      </w:r>
      <w:r w:rsidRPr="001E5AD0">
        <w:rPr>
          <w:rFonts w:ascii="Times New Roman"/>
          <w:kern w:val="0"/>
        </w:rPr>
        <w:t xml:space="preserve"> </w:t>
      </w:r>
      <w:r w:rsidR="00844A4E" w:rsidRPr="001E5AD0">
        <w:rPr>
          <w:rStyle w:val="CharAttribute7"/>
          <w:rFonts w:ascii="Times New Roman"/>
          <w:color w:val="000000"/>
          <w:kern w:val="0"/>
          <w:sz w:val="20"/>
        </w:rPr>
        <w:t>Conclusions</w:t>
      </w:r>
      <w:r w:rsidR="001E5AD0" w:rsidRPr="001E5AD0">
        <w:rPr>
          <w:rStyle w:val="CharAttribute7"/>
          <w:rFonts w:ascii="Times New Roman" w:eastAsiaTheme="minorEastAsia" w:hint="eastAsia"/>
          <w:color w:val="000000"/>
          <w:kern w:val="0"/>
          <w:sz w:val="20"/>
          <w:lang w:eastAsia="zh-CN"/>
        </w:rPr>
        <w:t xml:space="preserve">: </w:t>
      </w:r>
      <w:r w:rsidR="00844A4E" w:rsidRPr="001E5AD0">
        <w:rPr>
          <w:rStyle w:val="CharAttribute8"/>
          <w:rFonts w:ascii="Times New Roman"/>
          <w:color w:val="000000"/>
          <w:kern w:val="0"/>
          <w:sz w:val="20"/>
        </w:rPr>
        <w:t>cervical esophagogastric anastomosis with invagination of the proximal esophageal stump into the stomach after subtotal esophagogastrectomy in patients with esophageal cancer is better and advantageous over conventional direct end to end esophagogastricanastomosis regarding postoperative fistula and stenosis.</w:t>
      </w:r>
    </w:p>
    <w:p w:rsidR="00B531BE" w:rsidRPr="001E5AD0" w:rsidRDefault="00B531BE" w:rsidP="00B531BE">
      <w:pPr>
        <w:pStyle w:val="NoSpacing"/>
        <w:wordWrap/>
        <w:snapToGrid w:val="0"/>
        <w:rPr>
          <w:rFonts w:ascii="Times New Roman" w:eastAsiaTheme="minorEastAsia"/>
          <w:kern w:val="0"/>
          <w:lang w:eastAsia="zh-CN"/>
        </w:rPr>
      </w:pPr>
      <w:r w:rsidRPr="001E5AD0">
        <w:rPr>
          <w:rFonts w:ascii="Times New Roman" w:hint="eastAsia"/>
          <w:b/>
          <w:kern w:val="0"/>
          <w:lang w:val="en-GB"/>
        </w:rPr>
        <w:t>[</w:t>
      </w:r>
      <w:r w:rsidRPr="001E5AD0">
        <w:rPr>
          <w:rStyle w:val="CharAttribute0"/>
          <w:rFonts w:ascii="Times New Roman"/>
          <w:kern w:val="0"/>
        </w:rPr>
        <w:t>Mahmoud Hussein Elshoieby,</w:t>
      </w:r>
      <w:r w:rsidRPr="001E5AD0">
        <w:rPr>
          <w:rStyle w:val="CharAttribute2"/>
          <w:rFonts w:ascii="Times New Roman"/>
          <w:kern w:val="0"/>
          <w:sz w:val="20"/>
        </w:rPr>
        <w:t xml:space="preserve"> and Khalid Rezk and Hussein Fakhry</w:t>
      </w:r>
      <w:r w:rsidRPr="001E5AD0">
        <w:rPr>
          <w:rFonts w:ascii="Times New Roman"/>
          <w:kern w:val="0"/>
        </w:rPr>
        <w:t xml:space="preserve">. </w:t>
      </w:r>
      <w:r w:rsidRPr="001E5AD0">
        <w:rPr>
          <w:rStyle w:val="CharAttribute1"/>
          <w:rFonts w:ascii="Times New Roman"/>
          <w:kern w:val="0"/>
          <w:sz w:val="20"/>
        </w:rPr>
        <w:t>Esophagogastric Anastomosis with Invagination of Esophageal Stump into Stomach versus Direct End To End Anastomosis after Subtotal Esophagectomy for Esophageal Cancer: Tertiary Centre Experience</w:t>
      </w:r>
      <w:r w:rsidRPr="001E5AD0">
        <w:rPr>
          <w:rFonts w:ascii="Times New Roman" w:eastAsia="Times New Roman"/>
          <w:b/>
          <w:bCs/>
          <w:kern w:val="0"/>
          <w:lang w:bidi="fa-IR"/>
        </w:rPr>
        <w:t>.</w:t>
      </w:r>
      <w:r w:rsidRPr="001E5AD0">
        <w:rPr>
          <w:rFonts w:ascii="Times New Roman"/>
          <w:i/>
          <w:kern w:val="0"/>
        </w:rPr>
        <w:t xml:space="preserve"> Cancer Biology</w:t>
      </w:r>
      <w:r w:rsidRPr="001E5AD0">
        <w:rPr>
          <w:rFonts w:ascii="Times New Roman"/>
          <w:kern w:val="0"/>
        </w:rPr>
        <w:t xml:space="preserve"> 201</w:t>
      </w:r>
      <w:r w:rsidRPr="001E5AD0">
        <w:rPr>
          <w:rFonts w:ascii="Times New Roman" w:hint="eastAsia"/>
          <w:kern w:val="0"/>
        </w:rPr>
        <w:t>8</w:t>
      </w:r>
      <w:r w:rsidRPr="001E5AD0">
        <w:rPr>
          <w:rFonts w:ascii="Times New Roman"/>
          <w:kern w:val="0"/>
        </w:rPr>
        <w:t>;</w:t>
      </w:r>
      <w:r w:rsidRPr="001E5AD0">
        <w:rPr>
          <w:rFonts w:ascii="Times New Roman" w:hint="eastAsia"/>
          <w:kern w:val="0"/>
        </w:rPr>
        <w:t>8</w:t>
      </w:r>
      <w:r w:rsidRPr="001E5AD0">
        <w:rPr>
          <w:rFonts w:ascii="Times New Roman"/>
          <w:kern w:val="0"/>
        </w:rPr>
        <w:t>(</w:t>
      </w:r>
      <w:r w:rsidRPr="001E5AD0">
        <w:rPr>
          <w:rFonts w:ascii="Times New Roman" w:hint="eastAsia"/>
          <w:kern w:val="0"/>
        </w:rPr>
        <w:t>3</w:t>
      </w:r>
      <w:r w:rsidRPr="001E5AD0">
        <w:rPr>
          <w:rFonts w:ascii="Times New Roman"/>
          <w:kern w:val="0"/>
        </w:rPr>
        <w:t>):</w:t>
      </w:r>
      <w:r w:rsidR="00F73930" w:rsidRPr="001E5AD0">
        <w:rPr>
          <w:rFonts w:ascii="Times New Roman"/>
          <w:noProof/>
          <w:color w:val="000000"/>
          <w:kern w:val="0"/>
        </w:rPr>
        <w:t>1-</w:t>
      </w:r>
      <w:r w:rsidR="001E5AD0">
        <w:rPr>
          <w:rFonts w:ascii="Times New Roman" w:eastAsiaTheme="minorEastAsia" w:hint="eastAsia"/>
          <w:noProof/>
          <w:color w:val="000000"/>
          <w:kern w:val="0"/>
          <w:lang w:eastAsia="zh-CN"/>
        </w:rPr>
        <w:t>8</w:t>
      </w:r>
      <w:r w:rsidRPr="001E5AD0">
        <w:rPr>
          <w:rFonts w:ascii="Times New Roman"/>
          <w:kern w:val="0"/>
        </w:rPr>
        <w:t xml:space="preserve">]. </w:t>
      </w:r>
      <w:r w:rsidRPr="001E5AD0">
        <w:rPr>
          <w:rStyle w:val="msonormal0"/>
          <w:rFonts w:ascii="Times New Roman" w:eastAsia="宋"/>
          <w:kern w:val="0"/>
        </w:rPr>
        <w:t>ISSN: 2150-1041 (print); ISSN: 2150-105X (online)</w:t>
      </w:r>
      <w:r w:rsidRPr="001E5AD0">
        <w:rPr>
          <w:rFonts w:ascii="Times New Roman"/>
          <w:kern w:val="0"/>
        </w:rPr>
        <w:t xml:space="preserve">. </w:t>
      </w:r>
      <w:hyperlink r:id="rId9" w:history="1">
        <w:r w:rsidRPr="001E5AD0">
          <w:rPr>
            <w:rStyle w:val="Hyperlink"/>
            <w:rFonts w:ascii="Times New Roman"/>
            <w:color w:val="0000FF"/>
            <w:kern w:val="0"/>
          </w:rPr>
          <w:t>http://www.cancerbio.net</w:t>
        </w:r>
      </w:hyperlink>
      <w:r w:rsidRPr="001E5AD0">
        <w:rPr>
          <w:rFonts w:ascii="Times New Roman"/>
          <w:kern w:val="0"/>
        </w:rPr>
        <w:t>.</w:t>
      </w:r>
      <w:r w:rsidRPr="001E5AD0">
        <w:rPr>
          <w:rFonts w:ascii="Times New Roman" w:hint="eastAsia"/>
          <w:kern w:val="0"/>
        </w:rPr>
        <w:t xml:space="preserve"> </w:t>
      </w:r>
      <w:r w:rsidRPr="001E5AD0">
        <w:rPr>
          <w:rFonts w:ascii="Times New Roman" w:eastAsiaTheme="minorEastAsia" w:hint="eastAsia"/>
          <w:kern w:val="0"/>
          <w:lang w:eastAsia="zh-CN"/>
        </w:rPr>
        <w:t>1</w:t>
      </w:r>
      <w:r w:rsidRPr="001E5AD0">
        <w:rPr>
          <w:rFonts w:ascii="Times New Roman" w:hint="eastAsia"/>
          <w:kern w:val="0"/>
        </w:rPr>
        <w:t xml:space="preserve">. </w:t>
      </w:r>
      <w:r w:rsidRPr="001E5AD0">
        <w:rPr>
          <w:rFonts w:ascii="Times New Roman"/>
          <w:color w:val="000000"/>
          <w:kern w:val="0"/>
          <w:shd w:val="clear" w:color="auto" w:fill="FFFFFF"/>
        </w:rPr>
        <w:t>doi:</w:t>
      </w:r>
      <w:hyperlink r:id="rId10" w:history="1">
        <w:r w:rsidRPr="001E5AD0">
          <w:rPr>
            <w:rStyle w:val="Hyperlink"/>
            <w:rFonts w:ascii="Times New Roman"/>
            <w:color w:val="0000FF"/>
            <w:kern w:val="0"/>
            <w:shd w:val="clear" w:color="auto" w:fill="FFFFFF"/>
          </w:rPr>
          <w:t>10.7537/mars</w:t>
        </w:r>
        <w:r w:rsidRPr="001E5AD0">
          <w:rPr>
            <w:rStyle w:val="Hyperlink"/>
            <w:rFonts w:ascii="Times New Roman" w:hint="eastAsia"/>
            <w:color w:val="0000FF"/>
            <w:kern w:val="0"/>
            <w:shd w:val="clear" w:color="auto" w:fill="FFFFFF"/>
          </w:rPr>
          <w:t>cbj0803</w:t>
        </w:r>
        <w:r w:rsidRPr="001E5AD0">
          <w:rPr>
            <w:rStyle w:val="Hyperlink"/>
            <w:rFonts w:ascii="Times New Roman"/>
            <w:color w:val="0000FF"/>
            <w:kern w:val="0"/>
            <w:shd w:val="clear" w:color="auto" w:fill="FFFFFF"/>
          </w:rPr>
          <w:t>1</w:t>
        </w:r>
        <w:r w:rsidRPr="001E5AD0">
          <w:rPr>
            <w:rStyle w:val="Hyperlink"/>
            <w:rFonts w:ascii="Times New Roman" w:hint="eastAsia"/>
            <w:color w:val="0000FF"/>
            <w:kern w:val="0"/>
            <w:shd w:val="clear" w:color="auto" w:fill="FFFFFF"/>
          </w:rPr>
          <w:t>8.</w:t>
        </w:r>
        <w:r w:rsidRPr="001E5AD0">
          <w:rPr>
            <w:rStyle w:val="Hyperlink"/>
            <w:rFonts w:ascii="Times New Roman"/>
            <w:color w:val="0000FF"/>
            <w:kern w:val="0"/>
            <w:shd w:val="clear" w:color="auto" w:fill="FFFFFF"/>
          </w:rPr>
          <w:t>0</w:t>
        </w:r>
        <w:r w:rsidRPr="001E5AD0">
          <w:rPr>
            <w:rStyle w:val="Hyperlink"/>
            <w:rFonts w:ascii="Times New Roman" w:eastAsiaTheme="minorEastAsia" w:hint="eastAsia"/>
            <w:color w:val="0000FF"/>
            <w:kern w:val="0"/>
            <w:shd w:val="clear" w:color="auto" w:fill="FFFFFF"/>
            <w:lang w:eastAsia="zh-CN"/>
          </w:rPr>
          <w:t>1</w:t>
        </w:r>
      </w:hyperlink>
      <w:r w:rsidRPr="001E5AD0">
        <w:rPr>
          <w:rFonts w:ascii="Times New Roman"/>
          <w:color w:val="000000"/>
          <w:kern w:val="0"/>
          <w:shd w:val="clear" w:color="auto" w:fill="FFFFFF"/>
        </w:rPr>
        <w:t>.</w:t>
      </w:r>
    </w:p>
    <w:p w:rsidR="00FC23EB" w:rsidRPr="001E5AD0" w:rsidRDefault="00FC23EB" w:rsidP="00B531BE">
      <w:pPr>
        <w:pStyle w:val="NoSpacing"/>
        <w:wordWrap/>
        <w:snapToGrid w:val="0"/>
        <w:rPr>
          <w:rStyle w:val="CharAttribute7"/>
          <w:rFonts w:ascii="Times New Roman"/>
          <w:color w:val="000000"/>
          <w:kern w:val="0"/>
          <w:sz w:val="20"/>
        </w:rPr>
      </w:pPr>
    </w:p>
    <w:p w:rsidR="00844A4E" w:rsidRPr="001E5AD0" w:rsidRDefault="00844A4E" w:rsidP="00B531BE">
      <w:pPr>
        <w:pStyle w:val="NoSpacing"/>
        <w:wordWrap/>
        <w:snapToGrid w:val="0"/>
        <w:rPr>
          <w:rFonts w:ascii="Times New Roman"/>
          <w:kern w:val="0"/>
        </w:rPr>
      </w:pPr>
      <w:r w:rsidRPr="001E5AD0">
        <w:rPr>
          <w:rStyle w:val="CharAttribute7"/>
          <w:rFonts w:ascii="Times New Roman"/>
          <w:color w:val="000000"/>
          <w:kern w:val="0"/>
          <w:sz w:val="20"/>
        </w:rPr>
        <w:t>Key Words</w:t>
      </w:r>
      <w:r w:rsidRPr="001E5AD0">
        <w:rPr>
          <w:rStyle w:val="CharAttribute8"/>
          <w:rFonts w:ascii="Times New Roman"/>
          <w:color w:val="000000"/>
          <w:kern w:val="0"/>
          <w:sz w:val="20"/>
        </w:rPr>
        <w:t>: Esophageal cancer, Esophagogastric anastomosis, Invagination of esophageal stump, Telescopic surgery, Esophageal fistula</w:t>
      </w:r>
    </w:p>
    <w:p w:rsidR="007D58C0" w:rsidRPr="001E5AD0" w:rsidRDefault="007D58C0" w:rsidP="00B531BE">
      <w:pPr>
        <w:pStyle w:val="ParaAttribute0"/>
        <w:snapToGrid w:val="0"/>
        <w:contextualSpacing/>
        <w:jc w:val="both"/>
        <w:rPr>
          <w:rStyle w:val="CharAttribute14"/>
          <w:rFonts w:ascii="Times New Roman"/>
          <w:sz w:val="20"/>
        </w:rPr>
      </w:pPr>
    </w:p>
    <w:p w:rsidR="00B531BE" w:rsidRPr="001E5AD0" w:rsidRDefault="00B531BE" w:rsidP="00B531BE">
      <w:pPr>
        <w:pStyle w:val="ParaAttribute0"/>
        <w:snapToGrid w:val="0"/>
        <w:contextualSpacing/>
        <w:jc w:val="both"/>
        <w:rPr>
          <w:rStyle w:val="CharAttribute14"/>
          <w:rFonts w:ascii="Times New Roman"/>
          <w:sz w:val="20"/>
        </w:rPr>
        <w:sectPr w:rsidR="00B531BE" w:rsidRPr="001E5AD0" w:rsidSect="00B531B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pPr>
    </w:p>
    <w:p w:rsidR="00056F7A" w:rsidRPr="001E5AD0" w:rsidRDefault="00FC23EB" w:rsidP="00B531BE">
      <w:pPr>
        <w:pStyle w:val="ParaAttribute0"/>
        <w:snapToGrid w:val="0"/>
        <w:contextualSpacing/>
        <w:jc w:val="both"/>
        <w:rPr>
          <w:rFonts w:eastAsia="MS Mincho"/>
        </w:rPr>
      </w:pPr>
      <w:r w:rsidRPr="001E5AD0">
        <w:rPr>
          <w:rStyle w:val="CharAttribute14"/>
          <w:rFonts w:ascii="Times New Roman"/>
          <w:sz w:val="20"/>
        </w:rPr>
        <w:lastRenderedPageBreak/>
        <w:t>1. Introduction</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Esophageal cancer is the ninth most common cancer worldwide, with 442,000 new cases annually, and the sixth most common cause of cancer death, with 440,000 deaths annually [1]</w:t>
      </w:r>
      <w:r w:rsidR="007D58C0" w:rsidRPr="001E5AD0">
        <w:rPr>
          <w:rStyle w:val="CharAttribute2"/>
          <w:rFonts w:ascii="Times New Roman"/>
          <w:kern w:val="0"/>
          <w:sz w:val="20"/>
        </w:rPr>
        <w:t>.</w:t>
      </w:r>
      <w:r w:rsidRPr="001E5AD0">
        <w:rPr>
          <w:rStyle w:val="CharAttribute2"/>
          <w:rFonts w:ascii="Times New Roman"/>
          <w:kern w:val="0"/>
          <w:sz w:val="20"/>
        </w:rPr>
        <w:t xml:space="preserve"> Esophageal cancer represents 6–8% of all malignancies in Egypt with mean age of 58.7 years [2]. The advances in technology combined with understanding of genomics and biology of esophageal cancer has allowed introduction of era of multimodality treatment. Despite advances in cancer care, malignancy of the esophagus continues to portend a poor prognosis, with 5-year survival rates of 15% to 40% [3-5]</w:t>
      </w:r>
      <w:r w:rsidR="007D58C0" w:rsidRPr="001E5AD0">
        <w:rPr>
          <w:rStyle w:val="CharAttribute2"/>
          <w:rFonts w:ascii="Times New Roman"/>
          <w:kern w:val="0"/>
          <w:sz w:val="20"/>
        </w:rPr>
        <w:t>.</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One of the main factors in surgical success is enblock resection of the tumor with negative margins. Roder et al. showed that survival duration was significantly reduced if there was residual tumor and concluded that only patients in whom R0 resection can be anticipated based on preoperative assessment should undergo primary resection for esophageal cancer [6].</w:t>
      </w:r>
    </w:p>
    <w:p w:rsidR="00056F7A" w:rsidRPr="001E5AD0" w:rsidRDefault="00C5072D" w:rsidP="00B531BE">
      <w:pPr>
        <w:pStyle w:val="NoSpacing"/>
        <w:wordWrap/>
        <w:snapToGrid w:val="0"/>
        <w:ind w:firstLine="425"/>
        <w:rPr>
          <w:rFonts w:ascii="Times New Roman" w:eastAsia="TimesNewRomanPSMT"/>
          <w:kern w:val="0"/>
        </w:rPr>
      </w:pPr>
      <w:r w:rsidRPr="001E5AD0">
        <w:rPr>
          <w:rStyle w:val="CharAttribute16"/>
          <w:rFonts w:ascii="Times New Roman"/>
          <w:kern w:val="0"/>
          <w:sz w:val="20"/>
        </w:rPr>
        <w:t xml:space="preserve">Esophagectomy is a chief surgery that has both a high morbidity rate (60%) and mortality rate, which may reach 26.7%, as shown in a large series of cases </w:t>
      </w:r>
      <w:r w:rsidRPr="001E5AD0">
        <w:rPr>
          <w:rStyle w:val="CharAttribute16"/>
          <w:rFonts w:ascii="Times New Roman"/>
          <w:kern w:val="0"/>
          <w:sz w:val="20"/>
        </w:rPr>
        <w:lastRenderedPageBreak/>
        <w:t>included two thousand trans-hiatal esophagectomies, mostly due to pulmonary complications, mediastinitis, anastomotic fistulas, stenosis of anastomotic line and necrosis of the gastric conduit [7].</w:t>
      </w: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t>In the presence of major levels of mortality and morbidity associated with the high incidence of esophagogastric fistulas, many surgical techniques have been tried to decrease the incidence of fistula formation. These methods included: two-staged anastomosis [8], laparoscopic preparation of the gastric conduit before the esophageal resection surgery [9], revascularization of the gastric tube [10], omentoplasty of cervical esophagogastrostomy [11], stapled anastomosis [12], mucosal tube technique [13] and telescopic anastomosis (with invagination) [14].</w:t>
      </w: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t>In this study, we aim to compare the outcome of two techniques of recontinuity after subtotal esophagectomy for esophageal cancer: cervical esophagogastricanastomosis with invagination of the cervical esophageal stump and direct end to end anastomosis with gastric tube, mainly for incidence of post-operative fistula and stenosis.</w:t>
      </w:r>
    </w:p>
    <w:p w:rsidR="00056F7A" w:rsidRPr="001E5AD0" w:rsidRDefault="00FC23EB" w:rsidP="00B531BE">
      <w:pPr>
        <w:pStyle w:val="NoSpacing"/>
        <w:wordWrap/>
        <w:snapToGrid w:val="0"/>
        <w:rPr>
          <w:rFonts w:ascii="Times New Roman" w:eastAsia="MS Mincho"/>
          <w:kern w:val="0"/>
        </w:rPr>
      </w:pPr>
      <w:r w:rsidRPr="001E5AD0">
        <w:rPr>
          <w:rStyle w:val="CharAttribute14"/>
          <w:rFonts w:ascii="Times New Roman"/>
          <w:kern w:val="0"/>
          <w:sz w:val="20"/>
        </w:rPr>
        <w:t>2. Material and Methods</w:t>
      </w:r>
    </w:p>
    <w:p w:rsidR="00056F7A" w:rsidRPr="001E5AD0" w:rsidRDefault="00C5072D" w:rsidP="00B531BE">
      <w:pPr>
        <w:pStyle w:val="NoSpacing"/>
        <w:tabs>
          <w:tab w:val="left" w:pos="3180"/>
        </w:tabs>
        <w:wordWrap/>
        <w:snapToGrid w:val="0"/>
        <w:rPr>
          <w:rFonts w:ascii="Times New Roman" w:eastAsia="Book Antiqua"/>
          <w:kern w:val="0"/>
        </w:rPr>
      </w:pPr>
      <w:r w:rsidRPr="001E5AD0">
        <w:rPr>
          <w:rStyle w:val="CharAttribute18"/>
          <w:rFonts w:ascii="Times New Roman"/>
          <w:i w:val="0"/>
          <w:kern w:val="0"/>
          <w:sz w:val="20"/>
        </w:rPr>
        <w:t>Study design and patients:</w:t>
      </w: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lastRenderedPageBreak/>
        <w:t>This study included all operable</w:t>
      </w:r>
      <w:r w:rsidR="007D58C0" w:rsidRPr="001E5AD0">
        <w:rPr>
          <w:rStyle w:val="CharAttribute16"/>
          <w:rFonts w:ascii="Times New Roman"/>
          <w:kern w:val="0"/>
          <w:sz w:val="20"/>
        </w:rPr>
        <w:t xml:space="preserve"> </w:t>
      </w:r>
      <w:r w:rsidRPr="001E5AD0">
        <w:rPr>
          <w:rStyle w:val="CharAttribute16"/>
          <w:rFonts w:ascii="Times New Roman"/>
          <w:kern w:val="0"/>
          <w:sz w:val="20"/>
        </w:rPr>
        <w:t>patients admitted to South Egypt Cancer Institute in period of beginning of 2013 to end of 2015 with cancer middle and lower third cancer esophagus either received neoadjuvantchemoradiation or not and underwent subtotal esophagectomy with cervical esophagogastric anastomosis.</w:t>
      </w: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t>Exclusion criteria include all locally advanced or metastatic esophageal cancer patients and also patients who had anesthetic contraindications due to compromised clinical state and/or</w:t>
      </w:r>
      <w:r w:rsidR="007D58C0" w:rsidRPr="001E5AD0">
        <w:rPr>
          <w:rStyle w:val="CharAttribute16"/>
          <w:rFonts w:ascii="Times New Roman"/>
          <w:kern w:val="0"/>
          <w:sz w:val="20"/>
        </w:rPr>
        <w:t xml:space="preserve"> </w:t>
      </w:r>
      <w:r w:rsidRPr="001E5AD0">
        <w:rPr>
          <w:rStyle w:val="CharAttribute16"/>
          <w:rFonts w:ascii="Times New Roman"/>
          <w:kern w:val="0"/>
          <w:sz w:val="20"/>
        </w:rPr>
        <w:t>serious comorbidities.</w:t>
      </w:r>
    </w:p>
    <w:p w:rsidR="00056F7A" w:rsidRPr="001E5AD0" w:rsidRDefault="00C5072D" w:rsidP="00B531BE">
      <w:pPr>
        <w:pStyle w:val="NoSpacing"/>
        <w:wordWrap/>
        <w:snapToGrid w:val="0"/>
        <w:rPr>
          <w:rFonts w:ascii="Times New Roman"/>
          <w:kern w:val="0"/>
        </w:rPr>
      </w:pPr>
      <w:r w:rsidRPr="001E5AD0">
        <w:rPr>
          <w:rStyle w:val="CharAttribute19"/>
          <w:rFonts w:ascii="Times New Roman"/>
          <w:i w:val="0"/>
          <w:kern w:val="0"/>
          <w:sz w:val="20"/>
        </w:rPr>
        <w:t>Patient Grouping:</w:t>
      </w: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t>We compared some surgical morbidity and mortality outcome</w:t>
      </w:r>
      <w:r w:rsidR="007D58C0" w:rsidRPr="001E5AD0">
        <w:rPr>
          <w:rStyle w:val="CharAttribute16"/>
          <w:rFonts w:ascii="Times New Roman"/>
          <w:kern w:val="0"/>
          <w:sz w:val="20"/>
        </w:rPr>
        <w:t xml:space="preserve"> </w:t>
      </w:r>
      <w:r w:rsidRPr="001E5AD0">
        <w:rPr>
          <w:rStyle w:val="CharAttribute16"/>
          <w:rFonts w:ascii="Times New Roman"/>
          <w:kern w:val="0"/>
          <w:sz w:val="20"/>
        </w:rPr>
        <w:t xml:space="preserve">especially rate of fistula and stenosis which evaluated clinically, radiologically and by upper endoscopy, and its impact on recovery of patients between two groups of patients. </w:t>
      </w: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t>Group 1: underwent subtotal esophagectomy for esophageal cancer with cervical esophagogastricanastomosis with invagination of the cervical esophageal stump.</w:t>
      </w: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t>Group 2: underwent subtotal esophagectomy for esophageal cancer with direct end to end cervical esophagogastricanastomosis with gastric tube.</w:t>
      </w:r>
    </w:p>
    <w:p w:rsidR="00056F7A" w:rsidRPr="001E5AD0" w:rsidRDefault="00C5072D" w:rsidP="00B531BE">
      <w:pPr>
        <w:pStyle w:val="NoSpacing"/>
        <w:wordWrap/>
        <w:snapToGrid w:val="0"/>
        <w:rPr>
          <w:rStyle w:val="CharAttribute16"/>
          <w:rFonts w:ascii="Times New Roman"/>
          <w:kern w:val="0"/>
          <w:sz w:val="20"/>
        </w:rPr>
      </w:pPr>
      <w:r w:rsidRPr="001E5AD0">
        <w:rPr>
          <w:rStyle w:val="CharAttribute16"/>
          <w:rFonts w:ascii="Times New Roman"/>
          <w:b/>
          <w:kern w:val="0"/>
          <w:sz w:val="20"/>
        </w:rPr>
        <w:t>Preoperative workup:</w:t>
      </w:r>
    </w:p>
    <w:p w:rsidR="00056F7A" w:rsidRPr="001E5AD0" w:rsidRDefault="00C5072D" w:rsidP="00B531BE">
      <w:pPr>
        <w:pStyle w:val="NoSpacing"/>
        <w:wordWrap/>
        <w:snapToGrid w:val="0"/>
        <w:ind w:firstLine="425"/>
        <w:rPr>
          <w:rStyle w:val="CharAttribute16"/>
          <w:rFonts w:ascii="Times New Roman"/>
          <w:kern w:val="0"/>
          <w:sz w:val="20"/>
        </w:rPr>
      </w:pPr>
      <w:r w:rsidRPr="001E5AD0">
        <w:rPr>
          <w:rStyle w:val="CharAttribute16"/>
          <w:rFonts w:ascii="Times New Roman"/>
          <w:kern w:val="0"/>
          <w:sz w:val="20"/>
        </w:rPr>
        <w:t xml:space="preserve">All patients underwent surgery properly evaluated by: </w:t>
      </w:r>
    </w:p>
    <w:p w:rsidR="00056F7A" w:rsidRPr="001E5AD0" w:rsidRDefault="00C5072D" w:rsidP="00B531BE">
      <w:pPr>
        <w:pStyle w:val="NoSpacing"/>
        <w:wordWrap/>
        <w:snapToGrid w:val="0"/>
        <w:ind w:firstLine="425"/>
        <w:rPr>
          <w:rStyle w:val="CharAttribute16"/>
          <w:rFonts w:ascii="Times New Roman"/>
          <w:kern w:val="0"/>
          <w:sz w:val="20"/>
        </w:rPr>
      </w:pPr>
      <w:r w:rsidRPr="001E5AD0">
        <w:rPr>
          <w:rStyle w:val="CharAttribute16"/>
          <w:rFonts w:ascii="Times New Roman"/>
          <w:kern w:val="0"/>
          <w:sz w:val="20"/>
        </w:rPr>
        <w:t>Routine laboratory investigations.</w:t>
      </w:r>
    </w:p>
    <w:p w:rsidR="00056F7A" w:rsidRPr="001E5AD0" w:rsidRDefault="00C5072D" w:rsidP="00B531BE">
      <w:pPr>
        <w:pStyle w:val="NoSpacing"/>
        <w:wordWrap/>
        <w:snapToGrid w:val="0"/>
        <w:ind w:firstLine="425"/>
        <w:rPr>
          <w:rStyle w:val="CharAttribute16"/>
          <w:rFonts w:ascii="Times New Roman"/>
          <w:kern w:val="0"/>
          <w:sz w:val="20"/>
        </w:rPr>
      </w:pPr>
      <w:r w:rsidRPr="001E5AD0">
        <w:rPr>
          <w:rStyle w:val="CharAttribute16"/>
          <w:rFonts w:ascii="Times New Roman"/>
          <w:kern w:val="0"/>
          <w:sz w:val="20"/>
        </w:rPr>
        <w:t>Multislice CT chest and pelvi-abdomen.</w:t>
      </w:r>
    </w:p>
    <w:p w:rsidR="00056F7A" w:rsidRPr="001E5AD0" w:rsidRDefault="00C5072D" w:rsidP="00B531BE">
      <w:pPr>
        <w:pStyle w:val="NoSpacing"/>
        <w:wordWrap/>
        <w:snapToGrid w:val="0"/>
        <w:ind w:firstLine="425"/>
        <w:rPr>
          <w:rStyle w:val="CharAttribute16"/>
          <w:rFonts w:ascii="Times New Roman"/>
          <w:kern w:val="0"/>
          <w:sz w:val="20"/>
        </w:rPr>
      </w:pPr>
      <w:r w:rsidRPr="001E5AD0">
        <w:rPr>
          <w:rStyle w:val="CharAttribute16"/>
          <w:rFonts w:ascii="Times New Roman"/>
          <w:kern w:val="0"/>
          <w:sz w:val="20"/>
        </w:rPr>
        <w:t>Upper endoscopy, pulmonary function tests.</w:t>
      </w:r>
    </w:p>
    <w:p w:rsidR="00056F7A" w:rsidRPr="001E5AD0" w:rsidRDefault="00C5072D" w:rsidP="00B531BE">
      <w:pPr>
        <w:pStyle w:val="NoSpacing"/>
        <w:wordWrap/>
        <w:snapToGrid w:val="0"/>
        <w:ind w:firstLine="425"/>
        <w:rPr>
          <w:rStyle w:val="CharAttribute16"/>
          <w:rFonts w:ascii="Times New Roman"/>
          <w:kern w:val="0"/>
          <w:sz w:val="20"/>
        </w:rPr>
      </w:pPr>
      <w:r w:rsidRPr="001E5AD0">
        <w:rPr>
          <w:rStyle w:val="CharAttribute16"/>
          <w:rFonts w:ascii="Times New Roman"/>
          <w:kern w:val="0"/>
          <w:sz w:val="20"/>
        </w:rPr>
        <w:t>PET-CT scan in selected cases especially those received neoadjuvant therapy.</w:t>
      </w:r>
    </w:p>
    <w:p w:rsidR="00056F7A" w:rsidRPr="001E5AD0" w:rsidRDefault="00C5072D" w:rsidP="00B531BE">
      <w:pPr>
        <w:pStyle w:val="NoSpacing"/>
        <w:wordWrap/>
        <w:snapToGrid w:val="0"/>
        <w:rPr>
          <w:rStyle w:val="CharAttribute16"/>
          <w:rFonts w:ascii="Times New Roman"/>
          <w:kern w:val="0"/>
          <w:sz w:val="20"/>
        </w:rPr>
      </w:pPr>
      <w:r w:rsidRPr="001E5AD0">
        <w:rPr>
          <w:rStyle w:val="CharAttribute16"/>
          <w:rFonts w:ascii="Times New Roman"/>
          <w:b/>
          <w:kern w:val="0"/>
          <w:sz w:val="20"/>
        </w:rPr>
        <w:t>Surgical technique:</w:t>
      </w:r>
    </w:p>
    <w:p w:rsidR="00056F7A" w:rsidRPr="001E5AD0" w:rsidRDefault="00C5072D" w:rsidP="00B531BE">
      <w:pPr>
        <w:pStyle w:val="NoSpacing"/>
        <w:wordWrap/>
        <w:snapToGrid w:val="0"/>
        <w:ind w:firstLine="425"/>
        <w:rPr>
          <w:rFonts w:ascii="Times New Roman" w:eastAsia="TimesNewRomanPSMT"/>
          <w:kern w:val="0"/>
        </w:rPr>
      </w:pPr>
      <w:r w:rsidRPr="001E5AD0">
        <w:rPr>
          <w:rStyle w:val="CharAttribute16"/>
          <w:rFonts w:ascii="Times New Roman"/>
          <w:kern w:val="0"/>
          <w:sz w:val="20"/>
        </w:rPr>
        <w:t>All operative procedures were carried out by one team, operating in the abdominal, thoracic and cervical regions. Lymph node dissection was done in both the abdominal and lower mediastinal fields. In all cases the gastric tube was pulled up to the cervical region through the posterior mediastinum.</w:t>
      </w:r>
    </w:p>
    <w:p w:rsidR="00056F7A" w:rsidRPr="001E5AD0" w:rsidRDefault="00C5072D" w:rsidP="00B531BE">
      <w:pPr>
        <w:pStyle w:val="NoSpacing"/>
        <w:wordWrap/>
        <w:snapToGrid w:val="0"/>
        <w:ind w:firstLine="425"/>
        <w:rPr>
          <w:rFonts w:ascii="Times New Roman" w:eastAsia="TimesNewRomanPSMT"/>
          <w:kern w:val="0"/>
        </w:rPr>
      </w:pPr>
      <w:r w:rsidRPr="001E5AD0">
        <w:rPr>
          <w:rStyle w:val="CharAttribute16"/>
          <w:rFonts w:ascii="Times New Roman"/>
          <w:kern w:val="0"/>
          <w:sz w:val="20"/>
        </w:rPr>
        <w:t>The proximal esophagus was carefully dissected and separated from its adjacent structures in the cervical, thoracic, and abdominal areas. The esophagus was resected in the cervical region, with preservation of proximal 3-4cm of esophagus to be invaginated into the stomach, with a safety margin of grossly 5.0 cm at minimum away from the tumor.</w:t>
      </w:r>
      <w:r w:rsidR="007D58C0" w:rsidRPr="001E5AD0">
        <w:rPr>
          <w:rStyle w:val="CharAttribute16"/>
          <w:rFonts w:ascii="Times New Roman"/>
          <w:kern w:val="0"/>
          <w:sz w:val="20"/>
        </w:rPr>
        <w:t xml:space="preserve"> </w:t>
      </w:r>
      <w:r w:rsidRPr="001E5AD0">
        <w:rPr>
          <w:rStyle w:val="CharAttribute16"/>
          <w:rFonts w:ascii="Times New Roman"/>
          <w:kern w:val="0"/>
          <w:sz w:val="20"/>
        </w:rPr>
        <w:t>The stomach was divided with a linear stapler which released the resection specimen followed by preparation of gastric tube.</w:t>
      </w:r>
    </w:p>
    <w:p w:rsidR="00056F7A" w:rsidRPr="001E5AD0" w:rsidRDefault="00C5072D" w:rsidP="00B531BE">
      <w:pPr>
        <w:pStyle w:val="NoSpacing"/>
        <w:wordWrap/>
        <w:snapToGrid w:val="0"/>
        <w:ind w:firstLine="425"/>
        <w:rPr>
          <w:rFonts w:ascii="Times New Roman" w:eastAsia="TimesNewRomanPSMT"/>
          <w:kern w:val="0"/>
        </w:rPr>
      </w:pPr>
      <w:r w:rsidRPr="001E5AD0">
        <w:rPr>
          <w:rStyle w:val="CharAttribute16"/>
          <w:rFonts w:ascii="Times New Roman"/>
          <w:kern w:val="0"/>
          <w:sz w:val="20"/>
        </w:rPr>
        <w:t>In the part selected for anastomosis in cervical stump, either a direct end to end anastomosis (in group II)</w:t>
      </w:r>
      <w:r w:rsidR="007D58C0" w:rsidRPr="001E5AD0">
        <w:rPr>
          <w:rStyle w:val="CharAttribute16"/>
          <w:rFonts w:ascii="Times New Roman"/>
          <w:kern w:val="0"/>
          <w:sz w:val="20"/>
        </w:rPr>
        <w:t xml:space="preserve"> </w:t>
      </w:r>
      <w:r w:rsidRPr="001E5AD0">
        <w:rPr>
          <w:rStyle w:val="CharAttribute16"/>
          <w:rFonts w:ascii="Times New Roman"/>
          <w:kern w:val="0"/>
          <w:sz w:val="20"/>
        </w:rPr>
        <w:t xml:space="preserve">or small a transverse myotomy was carried out around the entire circumference of the esophagus (Figure 1-A) then the upper border of the myotomy anastomosed with the tip of the pulled up gastric </w:t>
      </w:r>
      <w:r w:rsidRPr="001E5AD0">
        <w:rPr>
          <w:rStyle w:val="CharAttribute16"/>
          <w:rFonts w:ascii="Times New Roman"/>
          <w:kern w:val="0"/>
          <w:sz w:val="20"/>
        </w:rPr>
        <w:lastRenderedPageBreak/>
        <w:t>conduit in the cervical region (in group I). Anastomosis of the posterior wall was performed first by using suture of 3-0 polyglactin (Vicryl) (Figure 1-B). Afterwards, the proximal esophageal 4.0 cm segment was invaginated into the stomach. Lastly, anastomosis of the anterior wall was done similar to the one performed on the posterior wall (Figure 1-C).</w:t>
      </w:r>
    </w:p>
    <w:p w:rsidR="00056F7A" w:rsidRPr="001E5AD0" w:rsidRDefault="00C5072D" w:rsidP="00B531BE">
      <w:pPr>
        <w:pStyle w:val="NoSpacing"/>
        <w:wordWrap/>
        <w:snapToGrid w:val="0"/>
        <w:ind w:firstLine="425"/>
        <w:rPr>
          <w:rFonts w:ascii="Times New Roman" w:eastAsia="TimesNewRomanPSMT"/>
          <w:kern w:val="0"/>
        </w:rPr>
      </w:pPr>
      <w:r w:rsidRPr="001E5AD0">
        <w:rPr>
          <w:rStyle w:val="CharAttribute16"/>
          <w:rFonts w:ascii="Times New Roman"/>
          <w:kern w:val="0"/>
          <w:sz w:val="20"/>
        </w:rPr>
        <w:t>Pyloroplasty was done to avoid gastroparesis, and a naso-enteral tube was inserted, in some cases feeding jejenostomy tube for feeding, an intercostal tube and abdominal</w:t>
      </w:r>
      <w:r w:rsidR="007D58C0" w:rsidRPr="001E5AD0">
        <w:rPr>
          <w:rStyle w:val="CharAttribute16"/>
          <w:rFonts w:ascii="Times New Roman"/>
          <w:kern w:val="0"/>
          <w:sz w:val="20"/>
        </w:rPr>
        <w:t xml:space="preserve"> &amp; </w:t>
      </w:r>
      <w:r w:rsidRPr="001E5AD0">
        <w:rPr>
          <w:rStyle w:val="CharAttribute16"/>
          <w:rFonts w:ascii="Times New Roman"/>
          <w:kern w:val="0"/>
          <w:sz w:val="20"/>
        </w:rPr>
        <w:t>cervical drains were inserted.</w:t>
      </w:r>
    </w:p>
    <w:p w:rsidR="00056F7A" w:rsidRPr="001E5AD0" w:rsidRDefault="00C5072D" w:rsidP="00B531BE">
      <w:pPr>
        <w:pStyle w:val="NoSpacing"/>
        <w:wordWrap/>
        <w:snapToGrid w:val="0"/>
        <w:ind w:firstLine="425"/>
        <w:rPr>
          <w:rFonts w:ascii="Times New Roman" w:eastAsia="TimesNewRomanPSMT"/>
          <w:kern w:val="0"/>
        </w:rPr>
      </w:pPr>
      <w:r w:rsidRPr="001E5AD0">
        <w:rPr>
          <w:rStyle w:val="CharAttribute16"/>
          <w:rFonts w:ascii="Times New Roman"/>
          <w:kern w:val="0"/>
          <w:sz w:val="20"/>
        </w:rPr>
        <w:t>All patients underwent contrast study at an average of 5</w:t>
      </w:r>
      <w:r w:rsidRPr="001E5AD0">
        <w:rPr>
          <w:rStyle w:val="CharAttribute26"/>
          <w:rFonts w:ascii="Times New Roman"/>
          <w:kern w:val="0"/>
          <w:sz w:val="20"/>
        </w:rPr>
        <w:t>th</w:t>
      </w:r>
      <w:r w:rsidRPr="001E5AD0">
        <w:rPr>
          <w:rStyle w:val="CharAttribute16"/>
          <w:rFonts w:ascii="Times New Roman"/>
          <w:kern w:val="0"/>
          <w:sz w:val="20"/>
        </w:rPr>
        <w:t xml:space="preserve"> day postoperatively. Oral feeding was usually started between the 7</w:t>
      </w:r>
      <w:r w:rsidRPr="001E5AD0">
        <w:rPr>
          <w:rStyle w:val="CharAttribute26"/>
          <w:rFonts w:ascii="Times New Roman"/>
          <w:kern w:val="0"/>
          <w:sz w:val="20"/>
        </w:rPr>
        <w:t>th</w:t>
      </w:r>
      <w:r w:rsidRPr="001E5AD0">
        <w:rPr>
          <w:rStyle w:val="CharAttribute16"/>
          <w:rFonts w:ascii="Times New Roman"/>
          <w:kern w:val="0"/>
          <w:sz w:val="20"/>
        </w:rPr>
        <w:t>-10</w:t>
      </w:r>
      <w:r w:rsidRPr="001E5AD0">
        <w:rPr>
          <w:rStyle w:val="CharAttribute26"/>
          <w:rFonts w:ascii="Times New Roman"/>
          <w:kern w:val="0"/>
          <w:sz w:val="20"/>
        </w:rPr>
        <w:t>th</w:t>
      </w:r>
      <w:r w:rsidR="001E5AD0" w:rsidRPr="001E5AD0">
        <w:rPr>
          <w:rStyle w:val="CharAttribute26"/>
          <w:rFonts w:ascii="Times New Roman" w:eastAsiaTheme="minorEastAsia" w:hint="eastAsia"/>
          <w:kern w:val="0"/>
          <w:sz w:val="20"/>
          <w:lang w:eastAsia="zh-CN"/>
        </w:rPr>
        <w:t xml:space="preserve"> </w:t>
      </w:r>
      <w:r w:rsidRPr="001E5AD0">
        <w:rPr>
          <w:rStyle w:val="CharAttribute16"/>
          <w:rFonts w:ascii="Times New Roman"/>
          <w:kern w:val="0"/>
          <w:sz w:val="20"/>
        </w:rPr>
        <w:t>postoperative day, in the absence of signs of esophagogastric fistula. If a fistula was present, it managed according to its output, and feeding was maintained by the</w:t>
      </w:r>
      <w:r w:rsidR="007D58C0" w:rsidRPr="001E5AD0">
        <w:rPr>
          <w:rStyle w:val="CharAttribute16"/>
          <w:rFonts w:ascii="Times New Roman"/>
          <w:kern w:val="0"/>
          <w:sz w:val="20"/>
        </w:rPr>
        <w:t xml:space="preserve"> </w:t>
      </w:r>
      <w:r w:rsidRPr="001E5AD0">
        <w:rPr>
          <w:rStyle w:val="CharAttribute16"/>
          <w:rFonts w:ascii="Times New Roman"/>
          <w:kern w:val="0"/>
          <w:sz w:val="20"/>
        </w:rPr>
        <w:t>feeding tube till closure of fistula.</w:t>
      </w:r>
    </w:p>
    <w:p w:rsidR="00056F7A" w:rsidRPr="001E5AD0" w:rsidRDefault="00C5072D" w:rsidP="00B531BE">
      <w:pPr>
        <w:pStyle w:val="NoSpacing"/>
        <w:wordWrap/>
        <w:snapToGrid w:val="0"/>
        <w:rPr>
          <w:rStyle w:val="CharAttribute16"/>
          <w:rFonts w:ascii="Times New Roman"/>
          <w:kern w:val="0"/>
          <w:sz w:val="20"/>
        </w:rPr>
      </w:pPr>
      <w:r w:rsidRPr="001E5AD0">
        <w:rPr>
          <w:rStyle w:val="CharAttribute16"/>
          <w:rFonts w:ascii="Times New Roman"/>
          <w:b/>
          <w:kern w:val="0"/>
          <w:sz w:val="20"/>
        </w:rPr>
        <w:t>Statistical analysis</w:t>
      </w:r>
    </w:p>
    <w:p w:rsidR="007F5690" w:rsidRPr="001E5AD0" w:rsidRDefault="00C5072D" w:rsidP="00B531BE">
      <w:pPr>
        <w:pStyle w:val="NoSpacing"/>
        <w:wordWrap/>
        <w:snapToGrid w:val="0"/>
        <w:ind w:firstLine="425"/>
        <w:rPr>
          <w:rStyle w:val="CharAttribute16"/>
          <w:rFonts w:ascii="Times New Roman" w:eastAsiaTheme="minorEastAsia"/>
          <w:kern w:val="0"/>
          <w:sz w:val="20"/>
          <w:lang w:eastAsia="zh-CN"/>
        </w:rPr>
      </w:pPr>
      <w:r w:rsidRPr="001E5AD0">
        <w:rPr>
          <w:rStyle w:val="CharAttribute16"/>
          <w:rFonts w:ascii="Times New Roman"/>
          <w:kern w:val="0"/>
          <w:sz w:val="20"/>
        </w:rPr>
        <w:t>The data were tested for normality using the Anderson-Darling test and for homogeneity variances prior to further statistical analysis. Categorical variables were described by number and percent (N, %), where continuous variables described by mean and standard deviation (Mean, SD). Chi-square and fisher exact tests used to compare between categorical variables where compare between continuous variables by Unpaired t-test. Pearson correlation coefficient used to assess the association between continuous variables. A two-tailed p &lt; 0.05 was considered statistically significant. All analyses were performed with the IBM SPSS 20.0 software.</w:t>
      </w:r>
    </w:p>
    <w:p w:rsidR="00F6208C" w:rsidRPr="001E5AD0" w:rsidRDefault="00F6208C" w:rsidP="00B531BE">
      <w:pPr>
        <w:pStyle w:val="NoSpacing"/>
        <w:wordWrap/>
        <w:snapToGrid w:val="0"/>
        <w:ind w:firstLine="425"/>
        <w:rPr>
          <w:rFonts w:ascii="Times New Roman" w:eastAsiaTheme="minorEastAsia"/>
          <w:kern w:val="0"/>
          <w:lang w:eastAsia="zh-CN"/>
        </w:rPr>
      </w:pPr>
    </w:p>
    <w:p w:rsidR="00F6208C" w:rsidRPr="001E5AD0" w:rsidRDefault="00F6208C" w:rsidP="00F6208C">
      <w:pPr>
        <w:pStyle w:val="ParaAttribute0"/>
        <w:snapToGrid w:val="0"/>
        <w:contextualSpacing/>
        <w:jc w:val="both"/>
        <w:rPr>
          <w:rFonts w:eastAsia="MS Mincho"/>
        </w:rPr>
      </w:pPr>
      <w:r w:rsidRPr="001E5AD0">
        <w:rPr>
          <w:rStyle w:val="CharAttribute14"/>
          <w:rFonts w:ascii="Times New Roman"/>
          <w:sz w:val="20"/>
        </w:rPr>
        <w:t>3. Results</w:t>
      </w:r>
    </w:p>
    <w:p w:rsidR="00F6208C" w:rsidRPr="001E5AD0" w:rsidRDefault="00F6208C" w:rsidP="00F6208C">
      <w:pPr>
        <w:pStyle w:val="NoSpacing"/>
        <w:wordWrap/>
        <w:snapToGrid w:val="0"/>
        <w:ind w:firstLine="425"/>
        <w:rPr>
          <w:rFonts w:ascii="Times New Roman"/>
          <w:kern w:val="0"/>
        </w:rPr>
      </w:pPr>
      <w:r w:rsidRPr="001E5AD0">
        <w:rPr>
          <w:rStyle w:val="CharAttribute16"/>
          <w:rFonts w:ascii="Times New Roman"/>
          <w:kern w:val="0"/>
          <w:sz w:val="20"/>
        </w:rPr>
        <w:t>In our study, forty-two patients with middle and lower third esophageal cancer and underwent subtotal esophagectomy with cervical esophagogastric</w:t>
      </w:r>
      <w:r w:rsidRPr="001E5AD0">
        <w:rPr>
          <w:rStyle w:val="CharAttribute16"/>
          <w:rFonts w:ascii="Times New Roman" w:eastAsiaTheme="minorEastAsia" w:hint="eastAsia"/>
          <w:kern w:val="0"/>
          <w:sz w:val="20"/>
          <w:lang w:eastAsia="zh-CN"/>
        </w:rPr>
        <w:t xml:space="preserve"> </w:t>
      </w:r>
      <w:r w:rsidRPr="001E5AD0">
        <w:rPr>
          <w:rStyle w:val="CharAttribute16"/>
          <w:rFonts w:ascii="Times New Roman"/>
          <w:kern w:val="0"/>
          <w:sz w:val="20"/>
        </w:rPr>
        <w:t xml:space="preserve">anastomosis were included with mean age about 54 years. Neoadjuvant chemotherapy and chemoradiation was given in 8(19.1%) patients. 26 (61.9%) patient had McEwen’s approach while 16 (38.1%) patients had Trans-hiatal approach. Mean time for oral feeding was day 9 and mean hospital stay was about 19 days. </w:t>
      </w:r>
    </w:p>
    <w:p w:rsidR="00F6208C" w:rsidRPr="001E5AD0" w:rsidRDefault="00F6208C" w:rsidP="00F6208C">
      <w:pPr>
        <w:pStyle w:val="NoSpacing"/>
        <w:wordWrap/>
        <w:snapToGrid w:val="0"/>
        <w:ind w:firstLine="425"/>
        <w:rPr>
          <w:rFonts w:ascii="Times New Roman"/>
          <w:kern w:val="0"/>
        </w:rPr>
      </w:pPr>
      <w:r w:rsidRPr="001E5AD0">
        <w:rPr>
          <w:rStyle w:val="CharAttribute16"/>
          <w:rFonts w:ascii="Times New Roman"/>
          <w:kern w:val="0"/>
          <w:sz w:val="20"/>
        </w:rPr>
        <w:t xml:space="preserve">Postoperative fistula at esophagogastric anastomosis was diagnosed in </w:t>
      </w:r>
      <w:r w:rsidRPr="001E5AD0">
        <w:rPr>
          <w:rStyle w:val="CharAttribute2"/>
          <w:rFonts w:ascii="Times New Roman"/>
          <w:kern w:val="0"/>
          <w:sz w:val="20"/>
        </w:rPr>
        <w:t xml:space="preserve">9 </w:t>
      </w:r>
      <w:r w:rsidRPr="001E5AD0">
        <w:rPr>
          <w:rStyle w:val="CharAttribute16"/>
          <w:rFonts w:ascii="Times New Roman"/>
          <w:kern w:val="0"/>
          <w:sz w:val="20"/>
        </w:rPr>
        <w:t xml:space="preserve">(21.4%) patients, 7 patients had minimal leakage of air or saliva through cervical incision at day 5-7 and spontaneous closure occurred with conservative treatment, while 2 patients had mild to moderate leakage did not improve on conservative measures and required fistula repair. </w:t>
      </w:r>
    </w:p>
    <w:p w:rsidR="00F6208C" w:rsidRPr="001E5AD0" w:rsidRDefault="00F6208C" w:rsidP="00F6208C">
      <w:pPr>
        <w:pStyle w:val="NoSpacing"/>
        <w:wordWrap/>
        <w:snapToGrid w:val="0"/>
        <w:ind w:firstLine="425"/>
        <w:rPr>
          <w:rFonts w:ascii="Times New Roman" w:eastAsiaTheme="minorEastAsia"/>
          <w:kern w:val="0"/>
          <w:lang w:eastAsia="zh-CN"/>
        </w:rPr>
      </w:pPr>
      <w:r w:rsidRPr="001E5AD0">
        <w:rPr>
          <w:rStyle w:val="CharAttribute16"/>
          <w:rFonts w:ascii="Times New Roman"/>
          <w:kern w:val="0"/>
          <w:sz w:val="20"/>
        </w:rPr>
        <w:t>Postoperative stenosis was noticed 13 (31%) patients who presented with dysphagia, which occurred 15-62 day postoperatively, and was managed well by regular endoscopic dilatation. No intraoperative mortality (Table 1).</w:t>
      </w:r>
    </w:p>
    <w:p w:rsidR="00F6208C" w:rsidRPr="001E5AD0" w:rsidRDefault="00F6208C" w:rsidP="00B531BE">
      <w:pPr>
        <w:widowControl/>
        <w:wordWrap/>
        <w:autoSpaceDE/>
        <w:autoSpaceDN/>
        <w:snapToGrid w:val="0"/>
        <w:ind w:firstLine="425"/>
        <w:rPr>
          <w:rFonts w:ascii="Times New Roman" w:eastAsiaTheme="minorEastAsia"/>
          <w:kern w:val="0"/>
          <w:lang w:eastAsia="zh-CN"/>
        </w:rPr>
        <w:sectPr w:rsidR="00F6208C" w:rsidRPr="001E5AD0" w:rsidSect="00B531BE">
          <w:type w:val="continuous"/>
          <w:pgSz w:w="12240" w:h="15840" w:code="1"/>
          <w:pgMar w:top="1440" w:right="1440" w:bottom="1440" w:left="1440" w:header="720" w:footer="720" w:gutter="0"/>
          <w:cols w:num="2" w:space="500"/>
          <w:docGrid w:linePitch="360"/>
        </w:sectPr>
      </w:pPr>
    </w:p>
    <w:tbl>
      <w:tblPr>
        <w:tblStyle w:val="DefaultTabl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tblPr>
      <w:tblGrid>
        <w:gridCol w:w="4830"/>
        <w:gridCol w:w="4746"/>
      </w:tblGrid>
      <w:tr w:rsidR="00056F7A" w:rsidRPr="001E5AD0" w:rsidTr="007D58C0">
        <w:trPr>
          <w:jc w:val="center"/>
        </w:trPr>
        <w:tc>
          <w:tcPr>
            <w:tcW w:w="2522" w:type="pct"/>
            <w:tcMar>
              <w:top w:w="0" w:type="dxa"/>
              <w:left w:w="108" w:type="dxa"/>
              <w:bottom w:w="0" w:type="dxa"/>
              <w:right w:w="108" w:type="dxa"/>
            </w:tcMar>
            <w:vAlign w:val="center"/>
          </w:tcPr>
          <w:p w:rsidR="00056F7A" w:rsidRPr="001E5AD0" w:rsidRDefault="00C5072D" w:rsidP="00F6208C">
            <w:pPr>
              <w:pStyle w:val="ParaAttribute0"/>
              <w:snapToGrid w:val="0"/>
              <w:contextualSpacing/>
              <w:jc w:val="center"/>
            </w:pPr>
            <w:r w:rsidRPr="001E5AD0">
              <w:rPr>
                <w:rFonts w:eastAsia="TimesNewRomanPSMT"/>
                <w:noProof/>
                <w:lang w:eastAsia="zh-CN"/>
              </w:rPr>
              <w:lastRenderedPageBreak/>
              <w:drawing>
                <wp:inline distT="0" distB="0" distL="0" distR="0">
                  <wp:extent cx="2652589" cy="2722209"/>
                  <wp:effectExtent l="19050" t="0" r="0" b="0"/>
                  <wp:docPr id="14"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17" cstate="print"/>
                          <a:stretch>
                            <a:fillRect/>
                          </a:stretch>
                        </pic:blipFill>
                        <pic:spPr>
                          <a:xfrm>
                            <a:off x="0" y="0"/>
                            <a:ext cx="2654480" cy="2724150"/>
                          </a:xfrm>
                          <a:prstGeom prst="rect">
                            <a:avLst/>
                          </a:prstGeom>
                          <a:noFill/>
                          <a:ln w="3175" cap="flat" cmpd="sng">
                            <a:noFill/>
                            <a:prstDash/>
                            <a:miter lim="800000"/>
                          </a:ln>
                        </pic:spPr>
                      </pic:pic>
                    </a:graphicData>
                  </a:graphic>
                </wp:inline>
              </w:drawing>
            </w:r>
          </w:p>
        </w:tc>
        <w:tc>
          <w:tcPr>
            <w:tcW w:w="2478" w:type="pct"/>
            <w:tcMar>
              <w:top w:w="0" w:type="dxa"/>
              <w:left w:w="108" w:type="dxa"/>
              <w:bottom w:w="0" w:type="dxa"/>
              <w:right w:w="108" w:type="dxa"/>
            </w:tcMar>
            <w:vAlign w:val="center"/>
          </w:tcPr>
          <w:p w:rsidR="00056F7A" w:rsidRPr="001E5AD0" w:rsidRDefault="00C5072D" w:rsidP="00F6208C">
            <w:pPr>
              <w:pStyle w:val="ParaAttribute0"/>
              <w:snapToGrid w:val="0"/>
              <w:contextualSpacing/>
              <w:jc w:val="center"/>
              <w:rPr>
                <w:rFonts w:eastAsia="TimesNewRomanPSMT"/>
              </w:rPr>
            </w:pPr>
            <w:r w:rsidRPr="001E5AD0">
              <w:rPr>
                <w:rFonts w:eastAsia="TimesNewRomanPSMT"/>
                <w:noProof/>
                <w:lang w:eastAsia="zh-CN"/>
              </w:rPr>
              <w:drawing>
                <wp:inline distT="0" distB="0" distL="0" distR="0">
                  <wp:extent cx="2668490" cy="2579325"/>
                  <wp:effectExtent l="19050" t="0" r="0" b="0"/>
                  <wp:docPr id="15" name="Picture 2" descr="/storage/emulated/0/.polarisOffice5/polarisTemp/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5/polarisTemp/image2.png"/>
                          <pic:cNvPicPr>
                            <a:picLocks noChangeAspect="1" noChangeArrowheads="1"/>
                          </pic:cNvPicPr>
                        </pic:nvPicPr>
                        <pic:blipFill>
                          <a:blip r:embed="rId18" cstate="print"/>
                          <a:stretch>
                            <a:fillRect/>
                          </a:stretch>
                        </pic:blipFill>
                        <pic:spPr>
                          <a:xfrm>
                            <a:off x="0" y="0"/>
                            <a:ext cx="2677094" cy="2587642"/>
                          </a:xfrm>
                          <a:prstGeom prst="rect">
                            <a:avLst/>
                          </a:prstGeom>
                          <a:noFill/>
                          <a:ln w="3175" cap="flat" cmpd="sng">
                            <a:noFill/>
                            <a:prstDash/>
                            <a:miter lim="800000"/>
                          </a:ln>
                        </pic:spPr>
                      </pic:pic>
                    </a:graphicData>
                  </a:graphic>
                </wp:inline>
              </w:drawing>
            </w:r>
          </w:p>
        </w:tc>
      </w:tr>
      <w:tr w:rsidR="00FC23EB" w:rsidRPr="001E5AD0" w:rsidTr="007D58C0">
        <w:trPr>
          <w:jc w:val="center"/>
        </w:trPr>
        <w:tc>
          <w:tcPr>
            <w:tcW w:w="5000" w:type="pct"/>
            <w:gridSpan w:val="2"/>
            <w:tcMar>
              <w:top w:w="0" w:type="dxa"/>
              <w:left w:w="108" w:type="dxa"/>
              <w:bottom w:w="0" w:type="dxa"/>
              <w:right w:w="108" w:type="dxa"/>
            </w:tcMar>
            <w:vAlign w:val="center"/>
          </w:tcPr>
          <w:p w:rsidR="00FC23EB" w:rsidRPr="001E5AD0" w:rsidRDefault="00FC23EB" w:rsidP="00F6208C">
            <w:pPr>
              <w:pStyle w:val="NoSpacing"/>
              <w:wordWrap/>
              <w:snapToGrid w:val="0"/>
              <w:jc w:val="center"/>
              <w:rPr>
                <w:rFonts w:ascii="Times New Roman"/>
                <w:kern w:val="0"/>
              </w:rPr>
            </w:pPr>
            <w:r w:rsidRPr="001E5AD0">
              <w:rPr>
                <w:rFonts w:ascii="Times New Roman" w:eastAsia="TimesNewRomanPSMT"/>
                <w:noProof/>
                <w:kern w:val="0"/>
                <w:lang w:eastAsia="zh-CN"/>
              </w:rPr>
              <w:drawing>
                <wp:inline distT="0" distB="0" distL="0" distR="0">
                  <wp:extent cx="2692345" cy="2570953"/>
                  <wp:effectExtent l="19050" t="0" r="0" b="0"/>
                  <wp:docPr id="2" name="Picture 4" descr="/storage/emulated/0/.polarisOffice5/polarisTemp/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orage/emulated/0/.polarisOffice5/polarisTemp/image3.png"/>
                          <pic:cNvPicPr>
                            <a:picLocks noChangeAspect="1" noChangeArrowheads="1"/>
                          </pic:cNvPicPr>
                        </pic:nvPicPr>
                        <pic:blipFill>
                          <a:blip r:embed="rId19" cstate="print"/>
                          <a:stretch>
                            <a:fillRect/>
                          </a:stretch>
                        </pic:blipFill>
                        <pic:spPr>
                          <a:xfrm>
                            <a:off x="0" y="0"/>
                            <a:ext cx="2695637" cy="2574097"/>
                          </a:xfrm>
                          <a:prstGeom prst="rect">
                            <a:avLst/>
                          </a:prstGeom>
                          <a:noFill/>
                          <a:ln w="3175" cap="flat" cmpd="sng">
                            <a:noFill/>
                            <a:prstDash/>
                            <a:miter lim="800000"/>
                          </a:ln>
                        </pic:spPr>
                      </pic:pic>
                    </a:graphicData>
                  </a:graphic>
                </wp:inline>
              </w:drawing>
            </w:r>
          </w:p>
        </w:tc>
      </w:tr>
    </w:tbl>
    <w:p w:rsidR="00FC23EB" w:rsidRPr="001E5AD0" w:rsidRDefault="00FC23EB" w:rsidP="00F6208C">
      <w:pPr>
        <w:pStyle w:val="NoSpacing"/>
        <w:wordWrap/>
        <w:snapToGrid w:val="0"/>
        <w:rPr>
          <w:rFonts w:ascii="Times New Roman"/>
          <w:kern w:val="0"/>
        </w:rPr>
      </w:pPr>
      <w:r w:rsidRPr="001E5AD0">
        <w:rPr>
          <w:rStyle w:val="CharAttribute28"/>
          <w:rFonts w:ascii="Times New Roman"/>
          <w:kern w:val="0"/>
          <w:sz w:val="20"/>
        </w:rPr>
        <w:t xml:space="preserve">Figure1. </w:t>
      </w:r>
      <w:r w:rsidRPr="001E5AD0">
        <w:rPr>
          <w:rStyle w:val="CharAttribute29"/>
          <w:rFonts w:ascii="Times New Roman"/>
          <w:kern w:val="0"/>
          <w:sz w:val="20"/>
        </w:rPr>
        <w:t xml:space="preserve">Esophagogastric anastomosis with stomach invagination: </w:t>
      </w:r>
    </w:p>
    <w:p w:rsidR="00FC23EB" w:rsidRPr="001E5AD0" w:rsidRDefault="00FC23EB" w:rsidP="00F6208C">
      <w:pPr>
        <w:pStyle w:val="NoSpacing"/>
        <w:wordWrap/>
        <w:snapToGrid w:val="0"/>
        <w:rPr>
          <w:rFonts w:ascii="Times New Roman"/>
          <w:kern w:val="0"/>
        </w:rPr>
      </w:pPr>
      <w:r w:rsidRPr="001E5AD0">
        <w:rPr>
          <w:rStyle w:val="CharAttribute28"/>
          <w:rFonts w:ascii="Times New Roman"/>
          <w:kern w:val="0"/>
          <w:sz w:val="20"/>
        </w:rPr>
        <w:t>A:</w:t>
      </w:r>
      <w:r w:rsidRPr="001E5AD0">
        <w:rPr>
          <w:rStyle w:val="CharAttribute29"/>
          <w:rFonts w:ascii="Times New Roman"/>
          <w:kern w:val="0"/>
          <w:sz w:val="20"/>
        </w:rPr>
        <w:t xml:space="preserve"> Diagram showing the circular myotomy (long arrow) in the section of the proximal esophageal stump (short arrow), which created a 4.0 cm segment of extension to be invaginated into the stomach;</w:t>
      </w:r>
    </w:p>
    <w:p w:rsidR="00FC23EB" w:rsidRPr="001E5AD0" w:rsidRDefault="00FC23EB" w:rsidP="00F6208C">
      <w:pPr>
        <w:pStyle w:val="NoSpacing"/>
        <w:wordWrap/>
        <w:snapToGrid w:val="0"/>
        <w:rPr>
          <w:rFonts w:ascii="Times New Roman"/>
          <w:kern w:val="0"/>
        </w:rPr>
      </w:pPr>
      <w:r w:rsidRPr="001E5AD0">
        <w:rPr>
          <w:rStyle w:val="CharAttribute28"/>
          <w:rFonts w:ascii="Times New Roman"/>
          <w:kern w:val="0"/>
          <w:sz w:val="20"/>
        </w:rPr>
        <w:t>B:</w:t>
      </w:r>
      <w:r w:rsidRPr="001E5AD0">
        <w:rPr>
          <w:rStyle w:val="CharAttribute29"/>
          <w:rFonts w:ascii="Times New Roman"/>
          <w:kern w:val="0"/>
          <w:sz w:val="20"/>
        </w:rPr>
        <w:t xml:space="preserve"> Diagram showing the anastomosis of the posterior wall of the esophagus performed first using interrupted sutures; </w:t>
      </w:r>
    </w:p>
    <w:p w:rsidR="00FC23EB" w:rsidRPr="001E5AD0" w:rsidRDefault="00FC23EB" w:rsidP="00F6208C">
      <w:pPr>
        <w:pStyle w:val="NoSpacing"/>
        <w:wordWrap/>
        <w:snapToGrid w:val="0"/>
        <w:rPr>
          <w:rFonts w:ascii="Times New Roman"/>
          <w:kern w:val="0"/>
        </w:rPr>
      </w:pPr>
      <w:r w:rsidRPr="001E5AD0">
        <w:rPr>
          <w:rStyle w:val="CharAttribute28"/>
          <w:rFonts w:ascii="Times New Roman"/>
          <w:kern w:val="0"/>
          <w:sz w:val="20"/>
        </w:rPr>
        <w:t>C:</w:t>
      </w:r>
      <w:r w:rsidRPr="001E5AD0">
        <w:rPr>
          <w:rStyle w:val="CharAttribute29"/>
          <w:rFonts w:ascii="Times New Roman"/>
          <w:kern w:val="0"/>
          <w:sz w:val="20"/>
        </w:rPr>
        <w:t xml:space="preserve"> Diagram showing the sectioned esophagus protruding into the stomach</w:t>
      </w:r>
    </w:p>
    <w:p w:rsidR="00FC23EB" w:rsidRPr="001E5AD0" w:rsidRDefault="00FC23EB" w:rsidP="00F6208C">
      <w:pPr>
        <w:pStyle w:val="NoSpacing"/>
        <w:wordWrap/>
        <w:snapToGrid w:val="0"/>
        <w:rPr>
          <w:rFonts w:ascii="Times New Roman"/>
          <w:kern w:val="0"/>
        </w:rPr>
      </w:pPr>
      <w:r w:rsidRPr="001E5AD0">
        <w:rPr>
          <w:rStyle w:val="CharAttribute29"/>
          <w:rFonts w:ascii="Times New Roman"/>
          <w:kern w:val="0"/>
          <w:sz w:val="20"/>
        </w:rPr>
        <w:t>(The illustration of the trachea was omitted).</w:t>
      </w:r>
    </w:p>
    <w:p w:rsidR="00FC23EB" w:rsidRPr="001E5AD0" w:rsidRDefault="00FC23EB" w:rsidP="00F6208C">
      <w:pPr>
        <w:pStyle w:val="ParaAttribute0"/>
        <w:snapToGrid w:val="0"/>
        <w:contextualSpacing/>
        <w:jc w:val="both"/>
        <w:rPr>
          <w:rStyle w:val="CharAttribute14"/>
          <w:rFonts w:ascii="Times New Roman"/>
          <w:sz w:val="20"/>
        </w:rPr>
      </w:pPr>
      <w:r w:rsidRPr="001E5AD0">
        <w:rPr>
          <w:rStyle w:val="CharAttribute29"/>
          <w:rFonts w:ascii="Times New Roman"/>
          <w:sz w:val="20"/>
        </w:rPr>
        <w:t>Adopted from Henriques et al.</w:t>
      </w:r>
      <w:r w:rsidR="007D58C0" w:rsidRPr="001E5AD0">
        <w:rPr>
          <w:rStyle w:val="CharAttribute29"/>
          <w:rFonts w:ascii="Times New Roman"/>
          <w:sz w:val="20"/>
        </w:rPr>
        <w:t xml:space="preserve"> </w:t>
      </w:r>
      <w:r w:rsidRPr="001E5AD0">
        <w:rPr>
          <w:rStyle w:val="CharAttribute29"/>
          <w:rFonts w:ascii="Times New Roman"/>
          <w:sz w:val="20"/>
        </w:rPr>
        <w:t>[14]</w:t>
      </w:r>
    </w:p>
    <w:p w:rsidR="007D58C0" w:rsidRPr="001E5AD0" w:rsidRDefault="007D58C0" w:rsidP="00B531BE">
      <w:pPr>
        <w:pStyle w:val="ParaAttribute0"/>
        <w:snapToGrid w:val="0"/>
        <w:contextualSpacing/>
        <w:jc w:val="both"/>
        <w:rPr>
          <w:rStyle w:val="CharAttribute14"/>
          <w:rFonts w:ascii="Times New Roman"/>
          <w:sz w:val="20"/>
        </w:rPr>
      </w:pPr>
    </w:p>
    <w:p w:rsidR="00DD41E0" w:rsidRPr="001E5AD0" w:rsidRDefault="00DD41E0" w:rsidP="00B531BE">
      <w:pPr>
        <w:pStyle w:val="NoSpacing"/>
        <w:wordWrap/>
        <w:snapToGrid w:val="0"/>
        <w:jc w:val="center"/>
        <w:rPr>
          <w:rFonts w:ascii="Times New Roman"/>
          <w:kern w:val="0"/>
        </w:rPr>
      </w:pPr>
      <w:r w:rsidRPr="001E5AD0">
        <w:rPr>
          <w:rStyle w:val="CharAttribute39"/>
          <w:rFonts w:ascii="Times New Roman"/>
          <w:kern w:val="0"/>
          <w:sz w:val="20"/>
        </w:rPr>
        <w:t xml:space="preserve">Table 1: </w:t>
      </w:r>
      <w:r w:rsidRPr="001E5AD0">
        <w:rPr>
          <w:rStyle w:val="CharAttribute39"/>
          <w:rFonts w:ascii="Times New Roman"/>
          <w:b w:val="0"/>
          <w:bCs/>
          <w:kern w:val="0"/>
          <w:sz w:val="20"/>
        </w:rPr>
        <w:t>Socio-demographic and clinical characteristics of the studied cases</w:t>
      </w:r>
    </w:p>
    <w:tbl>
      <w:tblPr>
        <w:tblStyle w:val="DefaultTable"/>
        <w:tblW w:w="5000" w:type="pct"/>
        <w:jc w:val="center"/>
        <w:tblInd w:w="0" w:type="dxa"/>
        <w:tblCellMar>
          <w:left w:w="57" w:type="dxa"/>
          <w:right w:w="57" w:type="dxa"/>
        </w:tblCellMar>
        <w:tblLook w:val="0000"/>
      </w:tblPr>
      <w:tblGrid>
        <w:gridCol w:w="4652"/>
        <w:gridCol w:w="1606"/>
        <w:gridCol w:w="1604"/>
        <w:gridCol w:w="1696"/>
      </w:tblGrid>
      <w:tr w:rsidR="00056F7A" w:rsidRPr="001E5AD0" w:rsidTr="00F6208C">
        <w:trPr>
          <w:tblHeader/>
          <w:jc w:val="center"/>
        </w:trPr>
        <w:tc>
          <w:tcPr>
            <w:tcW w:w="2434" w:type="pct"/>
            <w:tcBorders>
              <w:top w:val="single" w:sz="12" w:space="0" w:color="000000"/>
              <w:left w:val="nil"/>
              <w:bottom w:val="single" w:sz="12" w:space="0" w:color="000000"/>
              <w:right w:val="single" w:sz="4" w:space="0" w:color="000000"/>
            </w:tcBorders>
            <w:shd w:val="solid" w:color="D9D9D9" w:fill="FCFCFC"/>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Variable</w:t>
            </w:r>
          </w:p>
        </w:tc>
        <w:tc>
          <w:tcPr>
            <w:tcW w:w="1679" w:type="pct"/>
            <w:gridSpan w:val="2"/>
            <w:tcBorders>
              <w:top w:val="single" w:sz="12" w:space="0" w:color="000000"/>
              <w:left w:val="single" w:sz="4" w:space="0" w:color="000000"/>
              <w:bottom w:val="single" w:sz="12" w:space="0" w:color="000000"/>
              <w:right w:val="single" w:sz="4" w:space="0" w:color="000000"/>
            </w:tcBorders>
            <w:shd w:val="solid" w:color="D9D9D9" w:fill="FCFCFC"/>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Category</w:t>
            </w:r>
          </w:p>
        </w:tc>
        <w:tc>
          <w:tcPr>
            <w:tcW w:w="886" w:type="pct"/>
            <w:tcBorders>
              <w:top w:val="single" w:sz="12" w:space="0" w:color="000000"/>
              <w:left w:val="single" w:sz="4" w:space="0" w:color="000000"/>
              <w:bottom w:val="single" w:sz="12" w:space="0" w:color="000000"/>
              <w:right w:val="nil"/>
            </w:tcBorders>
            <w:shd w:val="solid" w:color="D9D9D9" w:fill="FCFCFC"/>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n = 42</w:t>
            </w:r>
          </w:p>
        </w:tc>
      </w:tr>
      <w:tr w:rsidR="00056F7A" w:rsidRPr="001E5AD0" w:rsidTr="007D58C0">
        <w:trPr>
          <w:jc w:val="center"/>
        </w:trPr>
        <w:tc>
          <w:tcPr>
            <w:tcW w:w="3274" w:type="pct"/>
            <w:gridSpan w:val="2"/>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Age in years (Mean ± SD)</w:t>
            </w:r>
          </w:p>
        </w:tc>
        <w:tc>
          <w:tcPr>
            <w:tcW w:w="1726" w:type="pct"/>
            <w:gridSpan w:val="2"/>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53.98 ± 9.4</w:t>
            </w:r>
          </w:p>
        </w:tc>
      </w:tr>
      <w:tr w:rsidR="00056F7A" w:rsidRPr="001E5AD0" w:rsidTr="007D58C0">
        <w:trPr>
          <w:jc w:val="center"/>
        </w:trPr>
        <w:tc>
          <w:tcPr>
            <w:tcW w:w="2434" w:type="pct"/>
            <w:vMerge w:val="restart"/>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Sex</w:t>
            </w: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kern w:val="0"/>
              </w:rPr>
            </w:pPr>
            <w:r w:rsidRPr="001E5AD0">
              <w:rPr>
                <w:rStyle w:val="CharAttribute31"/>
                <w:rFonts w:ascii="Times New Roman"/>
                <w:kern w:val="0"/>
              </w:rPr>
              <w:t>Male</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25 (59.5%)</w:t>
            </w:r>
          </w:p>
        </w:tc>
      </w:tr>
      <w:tr w:rsidR="00056F7A" w:rsidRPr="001E5AD0" w:rsidTr="007D58C0">
        <w:trPr>
          <w:jc w:val="center"/>
        </w:trPr>
        <w:tc>
          <w:tcPr>
            <w:tcW w:w="2434" w:type="pct"/>
            <w:vMerge/>
            <w:tcBorders>
              <w:top w:val="single" w:sz="4" w:space="0" w:color="000000"/>
              <w:left w:val="nil"/>
              <w:bottom w:val="single" w:sz="4" w:space="0" w:color="000000"/>
              <w:right w:val="single" w:sz="4" w:space="0" w:color="000000"/>
            </w:tcBorders>
            <w:vAlign w:val="center"/>
          </w:tcPr>
          <w:p w:rsidR="00056F7A" w:rsidRPr="001E5AD0" w:rsidRDefault="00056F7A" w:rsidP="00B531BE">
            <w:pPr>
              <w:wordWrap/>
              <w:snapToGrid w:val="0"/>
              <w:rPr>
                <w:rFonts w:ascii="Times New Roman"/>
                <w:kern w:val="0"/>
              </w:rPr>
            </w:pP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Female</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17 (40.5%)</w:t>
            </w:r>
          </w:p>
        </w:tc>
      </w:tr>
      <w:tr w:rsidR="00056F7A" w:rsidRPr="001E5AD0" w:rsidTr="007D58C0">
        <w:trPr>
          <w:jc w:val="center"/>
        </w:trPr>
        <w:tc>
          <w:tcPr>
            <w:tcW w:w="2434" w:type="pct"/>
            <w:vMerge w:val="restart"/>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Tumor Site</w:t>
            </w: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NOS</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19 (45.2%)</w:t>
            </w:r>
          </w:p>
        </w:tc>
      </w:tr>
      <w:tr w:rsidR="00056F7A" w:rsidRPr="001E5AD0" w:rsidTr="007D58C0">
        <w:trPr>
          <w:jc w:val="center"/>
        </w:trPr>
        <w:tc>
          <w:tcPr>
            <w:tcW w:w="2434" w:type="pct"/>
            <w:vMerge/>
            <w:tcBorders>
              <w:top w:val="single" w:sz="4" w:space="0" w:color="000000"/>
              <w:left w:val="nil"/>
              <w:bottom w:val="single" w:sz="4" w:space="0" w:color="000000"/>
              <w:right w:val="single" w:sz="4" w:space="0" w:color="000000"/>
            </w:tcBorders>
            <w:vAlign w:val="center"/>
          </w:tcPr>
          <w:p w:rsidR="00056F7A" w:rsidRPr="001E5AD0" w:rsidRDefault="00056F7A" w:rsidP="00B531BE">
            <w:pPr>
              <w:wordWrap/>
              <w:snapToGrid w:val="0"/>
              <w:rPr>
                <w:rFonts w:ascii="Times New Roman"/>
                <w:kern w:val="0"/>
              </w:rPr>
            </w:pP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Lower Third</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19 (45.2%)</w:t>
            </w:r>
          </w:p>
        </w:tc>
      </w:tr>
      <w:tr w:rsidR="00056F7A" w:rsidRPr="001E5AD0" w:rsidTr="007D58C0">
        <w:trPr>
          <w:jc w:val="center"/>
        </w:trPr>
        <w:tc>
          <w:tcPr>
            <w:tcW w:w="2434" w:type="pct"/>
            <w:vMerge/>
            <w:tcBorders>
              <w:top w:val="single" w:sz="4" w:space="0" w:color="000000"/>
              <w:left w:val="nil"/>
              <w:bottom w:val="single" w:sz="4" w:space="0" w:color="000000"/>
              <w:right w:val="single" w:sz="4" w:space="0" w:color="000000"/>
            </w:tcBorders>
            <w:vAlign w:val="center"/>
          </w:tcPr>
          <w:p w:rsidR="00056F7A" w:rsidRPr="001E5AD0" w:rsidRDefault="00056F7A" w:rsidP="00B531BE">
            <w:pPr>
              <w:wordWrap/>
              <w:snapToGrid w:val="0"/>
              <w:rPr>
                <w:rFonts w:ascii="Times New Roman"/>
                <w:kern w:val="0"/>
              </w:rPr>
            </w:pP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Middle Third</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19 (9.6%)</w:t>
            </w:r>
          </w:p>
        </w:tc>
      </w:tr>
      <w:tr w:rsidR="00056F7A" w:rsidRPr="001E5AD0" w:rsidTr="007D58C0">
        <w:trPr>
          <w:jc w:val="center"/>
        </w:trPr>
        <w:tc>
          <w:tcPr>
            <w:tcW w:w="2434" w:type="pct"/>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Co-morbidity</w:t>
            </w: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Yes</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13 (31%)</w:t>
            </w:r>
          </w:p>
        </w:tc>
      </w:tr>
      <w:tr w:rsidR="00056F7A" w:rsidRPr="001E5AD0" w:rsidTr="007D58C0">
        <w:trPr>
          <w:jc w:val="center"/>
        </w:trPr>
        <w:tc>
          <w:tcPr>
            <w:tcW w:w="2434" w:type="pct"/>
            <w:vMerge w:val="restart"/>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Type of Subtotal Esophagectomy</w:t>
            </w: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McEwen</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26 (61.9%)</w:t>
            </w:r>
          </w:p>
        </w:tc>
      </w:tr>
      <w:tr w:rsidR="00056F7A" w:rsidRPr="001E5AD0" w:rsidTr="007D58C0">
        <w:trPr>
          <w:jc w:val="center"/>
        </w:trPr>
        <w:tc>
          <w:tcPr>
            <w:tcW w:w="2434" w:type="pct"/>
            <w:vMerge/>
            <w:tcBorders>
              <w:top w:val="single" w:sz="4" w:space="0" w:color="000000"/>
              <w:left w:val="nil"/>
              <w:bottom w:val="single" w:sz="4" w:space="0" w:color="000000"/>
              <w:right w:val="single" w:sz="4" w:space="0" w:color="000000"/>
            </w:tcBorders>
            <w:vAlign w:val="center"/>
          </w:tcPr>
          <w:p w:rsidR="00056F7A" w:rsidRPr="001E5AD0" w:rsidRDefault="00056F7A" w:rsidP="00B531BE">
            <w:pPr>
              <w:wordWrap/>
              <w:snapToGrid w:val="0"/>
              <w:rPr>
                <w:rFonts w:ascii="Times New Roman"/>
                <w:kern w:val="0"/>
              </w:rPr>
            </w:pP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Trans-hiatal</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16 (38.1%)</w:t>
            </w:r>
          </w:p>
        </w:tc>
      </w:tr>
      <w:tr w:rsidR="00056F7A" w:rsidRPr="001E5AD0" w:rsidTr="007D58C0">
        <w:trPr>
          <w:jc w:val="center"/>
        </w:trPr>
        <w:tc>
          <w:tcPr>
            <w:tcW w:w="3274" w:type="pct"/>
            <w:gridSpan w:val="2"/>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Time to oral feeding/days (Mean ± SD)</w:t>
            </w:r>
          </w:p>
        </w:tc>
        <w:tc>
          <w:tcPr>
            <w:tcW w:w="1726" w:type="pct"/>
            <w:gridSpan w:val="2"/>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8.71 ± 2.5</w:t>
            </w:r>
          </w:p>
        </w:tc>
      </w:tr>
      <w:tr w:rsidR="00056F7A" w:rsidRPr="001E5AD0" w:rsidTr="007D58C0">
        <w:trPr>
          <w:jc w:val="center"/>
        </w:trPr>
        <w:tc>
          <w:tcPr>
            <w:tcW w:w="3274" w:type="pct"/>
            <w:gridSpan w:val="2"/>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Hospital stay/days (Mean ± SD)</w:t>
            </w:r>
          </w:p>
        </w:tc>
        <w:tc>
          <w:tcPr>
            <w:tcW w:w="1726" w:type="pct"/>
            <w:gridSpan w:val="2"/>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19.31 ± 8.9</w:t>
            </w:r>
          </w:p>
        </w:tc>
      </w:tr>
      <w:tr w:rsidR="00056F7A" w:rsidRPr="001E5AD0" w:rsidTr="007D58C0">
        <w:trPr>
          <w:jc w:val="center"/>
        </w:trPr>
        <w:tc>
          <w:tcPr>
            <w:tcW w:w="2434" w:type="pct"/>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Post-operative Fistula</w:t>
            </w: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Yes</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9 (21.4%)</w:t>
            </w:r>
          </w:p>
        </w:tc>
      </w:tr>
      <w:tr w:rsidR="00056F7A" w:rsidRPr="001E5AD0" w:rsidTr="007D58C0">
        <w:trPr>
          <w:jc w:val="center"/>
        </w:trPr>
        <w:tc>
          <w:tcPr>
            <w:tcW w:w="2434" w:type="pct"/>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Post-operative Stenosis</w:t>
            </w: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Yes</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13 (31%)</w:t>
            </w:r>
          </w:p>
        </w:tc>
      </w:tr>
      <w:tr w:rsidR="00056F7A" w:rsidRPr="001E5AD0" w:rsidTr="007D58C0">
        <w:trPr>
          <w:jc w:val="center"/>
        </w:trPr>
        <w:tc>
          <w:tcPr>
            <w:tcW w:w="2434" w:type="pct"/>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Neo-adjuvant Chemotherapy</w:t>
            </w: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Yes</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6 (14.3%)</w:t>
            </w:r>
          </w:p>
        </w:tc>
      </w:tr>
      <w:tr w:rsidR="00056F7A" w:rsidRPr="001E5AD0" w:rsidTr="007D58C0">
        <w:trPr>
          <w:jc w:val="center"/>
        </w:trPr>
        <w:tc>
          <w:tcPr>
            <w:tcW w:w="2434" w:type="pct"/>
            <w:tcBorders>
              <w:top w:val="single" w:sz="4" w:space="0" w:color="000000"/>
              <w:left w:val="nil"/>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Neo-adjuvant Chemoradiation</w:t>
            </w:r>
          </w:p>
        </w:tc>
        <w:tc>
          <w:tcPr>
            <w:tcW w:w="1679" w:type="pct"/>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Yes</w:t>
            </w:r>
          </w:p>
        </w:tc>
        <w:tc>
          <w:tcPr>
            <w:tcW w:w="886" w:type="pc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2 (4.8%)</w:t>
            </w:r>
          </w:p>
        </w:tc>
      </w:tr>
      <w:tr w:rsidR="00056F7A" w:rsidRPr="001E5AD0" w:rsidTr="007D58C0">
        <w:trPr>
          <w:jc w:val="center"/>
        </w:trPr>
        <w:tc>
          <w:tcPr>
            <w:tcW w:w="2434" w:type="pct"/>
            <w:tcBorders>
              <w:top w:val="single" w:sz="4" w:space="0" w:color="000000"/>
              <w:left w:val="nil"/>
              <w:bottom w:val="single" w:sz="12"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Adjuvant Therapy</w:t>
            </w:r>
          </w:p>
        </w:tc>
        <w:tc>
          <w:tcPr>
            <w:tcW w:w="1679" w:type="pct"/>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Yes</w:t>
            </w:r>
          </w:p>
        </w:tc>
        <w:tc>
          <w:tcPr>
            <w:tcW w:w="886" w:type="pct"/>
            <w:tcBorders>
              <w:top w:val="single" w:sz="4" w:space="0" w:color="000000"/>
              <w:left w:val="single" w:sz="4" w:space="0" w:color="000000"/>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25 (59.5%)</w:t>
            </w:r>
          </w:p>
        </w:tc>
      </w:tr>
    </w:tbl>
    <w:p w:rsidR="00B531BE" w:rsidRDefault="007D58C0" w:rsidP="00B531BE">
      <w:pPr>
        <w:pStyle w:val="NoSpacing"/>
        <w:wordWrap/>
        <w:snapToGrid w:val="0"/>
        <w:ind w:firstLine="425"/>
        <w:rPr>
          <w:rStyle w:val="CharAttribute16"/>
          <w:rFonts w:ascii="Times New Roman" w:eastAsiaTheme="minorEastAsia" w:hint="eastAsia"/>
          <w:kern w:val="0"/>
          <w:sz w:val="20"/>
          <w:lang w:eastAsia="zh-CN"/>
        </w:rPr>
      </w:pPr>
      <w:r w:rsidRPr="001E5AD0">
        <w:rPr>
          <w:rStyle w:val="CharAttribute16"/>
          <w:rFonts w:ascii="Times New Roman"/>
          <w:kern w:val="0"/>
          <w:sz w:val="20"/>
        </w:rPr>
        <w:cr/>
      </w:r>
    </w:p>
    <w:p w:rsidR="001E5AD0" w:rsidRPr="001E5AD0" w:rsidRDefault="001E5AD0" w:rsidP="00B531BE">
      <w:pPr>
        <w:pStyle w:val="NoSpacing"/>
        <w:wordWrap/>
        <w:snapToGrid w:val="0"/>
        <w:ind w:firstLine="425"/>
        <w:rPr>
          <w:rStyle w:val="CharAttribute16"/>
          <w:rFonts w:ascii="Times New Roman" w:eastAsiaTheme="minorEastAsia" w:hint="eastAsia"/>
          <w:kern w:val="0"/>
          <w:sz w:val="20"/>
          <w:lang w:eastAsia="zh-CN"/>
        </w:rPr>
        <w:sectPr w:rsidR="001E5AD0" w:rsidRPr="001E5AD0" w:rsidSect="00B531BE">
          <w:type w:val="continuous"/>
          <w:pgSz w:w="12240" w:h="15840" w:code="1"/>
          <w:pgMar w:top="1440" w:right="1440" w:bottom="1440" w:left="1440" w:header="720" w:footer="720" w:gutter="0"/>
          <w:cols w:space="720"/>
          <w:docGrid w:linePitch="360"/>
        </w:sectPr>
      </w:pP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lastRenderedPageBreak/>
        <w:t>Patients were categorized according esophagogastric anastomosis technique after subtotal esophagectomy for esophageal cancer into two groups; Group I included 21 (50%) patients underwent esophagogastricanastomosis with invagination of the cervical esophageal stump and Group II included 21 (50%) patients underwent direct end to end esophagogastricanastomosis.</w:t>
      </w: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lastRenderedPageBreak/>
        <w:t xml:space="preserve">Incidence of postoperative fistula was significantly lower in group I compared to group II (3 (33.3%) versus 6 (66.7%), </w:t>
      </w:r>
      <w:r w:rsidRPr="001E5AD0">
        <w:rPr>
          <w:rStyle w:val="CharAttribute40"/>
          <w:rFonts w:ascii="Times New Roman"/>
          <w:i w:val="0"/>
          <w:kern w:val="0"/>
          <w:sz w:val="20"/>
        </w:rPr>
        <w:t>p</w:t>
      </w:r>
      <w:r w:rsidRPr="001E5AD0">
        <w:rPr>
          <w:rStyle w:val="CharAttribute16"/>
          <w:rFonts w:ascii="Times New Roman"/>
          <w:kern w:val="0"/>
          <w:sz w:val="20"/>
        </w:rPr>
        <w:t xml:space="preserve">= 0.040). Similarly, incidence of postoperative stenosis was significantly lower in group I compared to group II (4 (30.8%) versus 9 (69.2%), P = 0.036). No other significant difference in other factors between the two groups (Table 2). </w:t>
      </w:r>
    </w:p>
    <w:p w:rsidR="00B531BE" w:rsidRPr="001E5AD0" w:rsidRDefault="00B531BE" w:rsidP="00B531BE">
      <w:pPr>
        <w:pStyle w:val="NoSpacing"/>
        <w:wordWrap/>
        <w:snapToGrid w:val="0"/>
        <w:rPr>
          <w:rStyle w:val="CharAttribute16"/>
          <w:rFonts w:ascii="Times New Roman"/>
          <w:b/>
          <w:kern w:val="0"/>
          <w:sz w:val="20"/>
        </w:rPr>
        <w:sectPr w:rsidR="00B531BE" w:rsidRPr="001E5AD0" w:rsidSect="00B531BE">
          <w:type w:val="continuous"/>
          <w:pgSz w:w="12240" w:h="15840" w:code="1"/>
          <w:pgMar w:top="1440" w:right="1440" w:bottom="1440" w:left="1440" w:header="720" w:footer="720" w:gutter="0"/>
          <w:cols w:num="2" w:space="500"/>
          <w:docGrid w:linePitch="360"/>
        </w:sectPr>
      </w:pPr>
    </w:p>
    <w:p w:rsidR="007D58C0" w:rsidRPr="001E5AD0" w:rsidRDefault="007D58C0" w:rsidP="00B531BE">
      <w:pPr>
        <w:pStyle w:val="NoSpacing"/>
        <w:wordWrap/>
        <w:snapToGrid w:val="0"/>
        <w:rPr>
          <w:rStyle w:val="CharAttribute16"/>
          <w:rFonts w:ascii="Times New Roman"/>
          <w:b/>
          <w:kern w:val="0"/>
          <w:sz w:val="20"/>
        </w:rPr>
      </w:pPr>
    </w:p>
    <w:p w:rsidR="00DD41E0" w:rsidRDefault="00DD41E0" w:rsidP="00B531BE">
      <w:pPr>
        <w:pStyle w:val="NoSpacing"/>
        <w:wordWrap/>
        <w:snapToGrid w:val="0"/>
        <w:jc w:val="center"/>
        <w:rPr>
          <w:rStyle w:val="CharAttribute16"/>
          <w:rFonts w:ascii="Times New Roman" w:eastAsiaTheme="minorEastAsia" w:hint="eastAsia"/>
          <w:b/>
          <w:kern w:val="0"/>
          <w:sz w:val="20"/>
          <w:lang w:eastAsia="zh-CN"/>
        </w:rPr>
      </w:pPr>
    </w:p>
    <w:p w:rsidR="001E5AD0" w:rsidRPr="001E5AD0" w:rsidRDefault="001E5AD0" w:rsidP="00B531BE">
      <w:pPr>
        <w:pStyle w:val="NoSpacing"/>
        <w:wordWrap/>
        <w:snapToGrid w:val="0"/>
        <w:jc w:val="center"/>
        <w:rPr>
          <w:rStyle w:val="CharAttribute16"/>
          <w:rFonts w:ascii="Times New Roman" w:eastAsiaTheme="minorEastAsia" w:hint="eastAsia"/>
          <w:b/>
          <w:kern w:val="0"/>
          <w:sz w:val="20"/>
          <w:lang w:eastAsia="zh-CN"/>
        </w:rPr>
      </w:pPr>
    </w:p>
    <w:p w:rsidR="00DD41E0" w:rsidRPr="001E5AD0" w:rsidRDefault="00DD41E0" w:rsidP="00B531BE">
      <w:pPr>
        <w:pStyle w:val="NoSpacing"/>
        <w:wordWrap/>
        <w:snapToGrid w:val="0"/>
        <w:jc w:val="center"/>
        <w:rPr>
          <w:rStyle w:val="CharAttribute16"/>
          <w:rFonts w:ascii="Times New Roman"/>
          <w:kern w:val="0"/>
          <w:sz w:val="20"/>
        </w:rPr>
      </w:pPr>
      <w:r w:rsidRPr="001E5AD0">
        <w:rPr>
          <w:rStyle w:val="CharAttribute16"/>
          <w:rFonts w:ascii="Times New Roman"/>
          <w:b/>
          <w:kern w:val="0"/>
          <w:sz w:val="20"/>
        </w:rPr>
        <w:t xml:space="preserve">Table 2: </w:t>
      </w:r>
      <w:r w:rsidRPr="001E5AD0">
        <w:rPr>
          <w:rStyle w:val="CharAttribute16"/>
          <w:rFonts w:ascii="Times New Roman"/>
          <w:bCs/>
          <w:kern w:val="0"/>
          <w:sz w:val="20"/>
        </w:rPr>
        <w:t>Socio-demographic and Clinical Data Differences between the two studied groups</w:t>
      </w:r>
    </w:p>
    <w:tbl>
      <w:tblPr>
        <w:tblStyle w:val="DefaultTable"/>
        <w:tblW w:w="5000" w:type="pct"/>
        <w:jc w:val="center"/>
        <w:tblInd w:w="0" w:type="dxa"/>
        <w:tblCellMar>
          <w:left w:w="57" w:type="dxa"/>
          <w:right w:w="57" w:type="dxa"/>
        </w:tblCellMar>
        <w:tblLook w:val="0000"/>
      </w:tblPr>
      <w:tblGrid>
        <w:gridCol w:w="4293"/>
        <w:gridCol w:w="1912"/>
        <w:gridCol w:w="1753"/>
        <w:gridCol w:w="1600"/>
      </w:tblGrid>
      <w:tr w:rsidR="00056F7A" w:rsidRPr="001E5AD0" w:rsidTr="007D58C0">
        <w:trPr>
          <w:jc w:val="center"/>
        </w:trPr>
        <w:tc>
          <w:tcPr>
            <w:tcW w:w="2246" w:type="pct"/>
            <w:tcBorders>
              <w:top w:val="single" w:sz="12" w:space="0" w:color="000000"/>
              <w:left w:val="nil"/>
              <w:bottom w:val="single" w:sz="12" w:space="0" w:color="000000"/>
              <w:right w:val="nil"/>
            </w:tcBorders>
            <w:shd w:val="solid" w:color="D9D9D9" w:fill="FCFCFC"/>
            <w:tcMar>
              <w:top w:w="0" w:type="dxa"/>
              <w:left w:w="99" w:type="dxa"/>
              <w:bottom w:w="0" w:type="dxa"/>
              <w:right w:w="99" w:type="dxa"/>
            </w:tcMar>
            <w:vAlign w:val="center"/>
          </w:tcPr>
          <w:p w:rsidR="00056F7A" w:rsidRPr="001E5AD0" w:rsidRDefault="00056F7A" w:rsidP="00B531BE">
            <w:pPr>
              <w:pStyle w:val="ParaAttribute10"/>
              <w:snapToGrid w:val="0"/>
              <w:contextualSpacing/>
              <w:jc w:val="both"/>
              <w:rPr>
                <w:rFonts w:eastAsia="Book Antiqua"/>
              </w:rPr>
            </w:pPr>
          </w:p>
        </w:tc>
        <w:tc>
          <w:tcPr>
            <w:tcW w:w="1000" w:type="pct"/>
            <w:tcBorders>
              <w:top w:val="single" w:sz="12" w:space="0" w:color="000000"/>
              <w:left w:val="nil"/>
              <w:bottom w:val="single" w:sz="12" w:space="0" w:color="000000"/>
              <w:right w:val="nil"/>
            </w:tcBorders>
            <w:shd w:val="solid" w:color="D9D9D9" w:fill="FCFCFC"/>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Group I</w:t>
            </w:r>
          </w:p>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(No.=21)</w:t>
            </w:r>
          </w:p>
        </w:tc>
        <w:tc>
          <w:tcPr>
            <w:tcW w:w="917" w:type="pct"/>
            <w:tcBorders>
              <w:top w:val="single" w:sz="12" w:space="0" w:color="000000"/>
              <w:left w:val="nil"/>
              <w:bottom w:val="single" w:sz="12" w:space="0" w:color="000000"/>
              <w:right w:val="nil"/>
            </w:tcBorders>
            <w:shd w:val="solid" w:color="D9D9D9" w:fill="FCFCFC"/>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Group II</w:t>
            </w:r>
          </w:p>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(No.=21)</w:t>
            </w:r>
          </w:p>
        </w:tc>
        <w:tc>
          <w:tcPr>
            <w:tcW w:w="837" w:type="pct"/>
            <w:tcBorders>
              <w:top w:val="single" w:sz="12" w:space="0" w:color="000000"/>
              <w:left w:val="nil"/>
              <w:bottom w:val="single" w:sz="12" w:space="0" w:color="000000"/>
              <w:right w:val="nil"/>
            </w:tcBorders>
            <w:shd w:val="solid" w:color="D9D9D9" w:fill="FCFCFC"/>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P-value</w:t>
            </w: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Age in years</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51.81 ± 10.3</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56.14 ± 8.1</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 0.138*</w:t>
            </w: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Sex</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10"/>
              <w:snapToGrid w:val="0"/>
              <w:contextualSpacing/>
              <w:jc w:val="both"/>
              <w:rPr>
                <w:rFonts w:eastAsia="Book Antiqua"/>
              </w:rPr>
            </w:pP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10"/>
              <w:snapToGrid w:val="0"/>
              <w:contextualSpacing/>
              <w:jc w:val="both"/>
              <w:rPr>
                <w:rFonts w:eastAsia="Book Antiqua"/>
              </w:rPr>
            </w:pPr>
          </w:p>
        </w:tc>
        <w:tc>
          <w:tcPr>
            <w:tcW w:w="837"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 0.346**</w:t>
            </w: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3"/>
              </w:numPr>
              <w:tabs>
                <w:tab w:val="right" w:pos="601"/>
              </w:tabs>
              <w:wordWrap/>
              <w:snapToGrid w:val="0"/>
              <w:ind w:left="0" w:firstLine="0"/>
              <w:contextualSpacing/>
              <w:rPr>
                <w:rFonts w:ascii="Times New Roman" w:eastAsia="Book Antiqua"/>
                <w:kern w:val="0"/>
              </w:rPr>
            </w:pPr>
            <w:r w:rsidRPr="001E5AD0">
              <w:rPr>
                <w:rStyle w:val="CharAttribute31"/>
                <w:rFonts w:ascii="Times New Roman"/>
                <w:kern w:val="0"/>
              </w:rPr>
              <w:t>Male</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7 (33.3%)</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10 (47.6%)</w:t>
            </w:r>
          </w:p>
        </w:tc>
        <w:tc>
          <w:tcPr>
            <w:tcW w:w="837" w:type="pct"/>
            <w:vMerge/>
            <w:tcBorders>
              <w:top w:val="single" w:sz="12" w:space="0" w:color="000000"/>
              <w:left w:val="nil"/>
              <w:bottom w:val="single" w:sz="12" w:space="0" w:color="000000"/>
              <w:right w:val="nil"/>
            </w:tcBorders>
            <w:vAlign w:val="center"/>
          </w:tcPr>
          <w:p w:rsidR="00056F7A" w:rsidRPr="001E5AD0" w:rsidRDefault="00056F7A" w:rsidP="00B531BE">
            <w:pPr>
              <w:wordWrap/>
              <w:snapToGrid w:val="0"/>
              <w:rPr>
                <w:rFonts w:ascii="Times New Roman"/>
                <w:kern w:val="0"/>
              </w:rPr>
            </w:pP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3"/>
              </w:numPr>
              <w:tabs>
                <w:tab w:val="right" w:pos="601"/>
              </w:tabs>
              <w:wordWrap/>
              <w:snapToGrid w:val="0"/>
              <w:ind w:left="0" w:firstLine="0"/>
              <w:contextualSpacing/>
              <w:rPr>
                <w:rFonts w:ascii="Times New Roman" w:eastAsia="Book Antiqua"/>
                <w:b/>
                <w:kern w:val="0"/>
              </w:rPr>
            </w:pPr>
            <w:r w:rsidRPr="001E5AD0">
              <w:rPr>
                <w:rStyle w:val="CharAttribute31"/>
                <w:rFonts w:ascii="Times New Roman"/>
                <w:kern w:val="0"/>
              </w:rPr>
              <w:t>Female</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14 (66.7%)</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11 (52.4%)</w:t>
            </w:r>
          </w:p>
        </w:tc>
        <w:tc>
          <w:tcPr>
            <w:tcW w:w="837" w:type="pct"/>
            <w:vMerge/>
            <w:tcBorders>
              <w:top w:val="single" w:sz="12" w:space="0" w:color="000000"/>
              <w:left w:val="nil"/>
              <w:bottom w:val="single" w:sz="12" w:space="0" w:color="000000"/>
              <w:right w:val="nil"/>
            </w:tcBorders>
            <w:vAlign w:val="center"/>
          </w:tcPr>
          <w:p w:rsidR="00056F7A" w:rsidRPr="001E5AD0" w:rsidRDefault="00056F7A" w:rsidP="00B531BE">
            <w:pPr>
              <w:wordWrap/>
              <w:snapToGrid w:val="0"/>
              <w:rPr>
                <w:rFonts w:ascii="Times New Roman"/>
                <w:kern w:val="0"/>
              </w:rPr>
            </w:pP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Tumor Site</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10"/>
              <w:snapToGrid w:val="0"/>
              <w:contextualSpacing/>
              <w:jc w:val="both"/>
              <w:rPr>
                <w:rFonts w:eastAsia="Book Antiqua"/>
              </w:rPr>
            </w:pP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10"/>
              <w:snapToGrid w:val="0"/>
              <w:contextualSpacing/>
              <w:jc w:val="both"/>
              <w:rPr>
                <w:rFonts w:eastAsia="Book Antiqua"/>
              </w:rPr>
            </w:pP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0"/>
              <w:snapToGrid w:val="0"/>
              <w:contextualSpacing/>
              <w:jc w:val="both"/>
              <w:rPr>
                <w:rFonts w:eastAsia="Book Antiqua"/>
              </w:rPr>
            </w:pP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NOS</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13 (61.9%)</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6 (28.6%)</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=0.100**</w:t>
            </w: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Lower Third</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6 (28.6%)</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13 (61.9%)</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0"/>
              <w:snapToGrid w:val="0"/>
              <w:contextualSpacing/>
              <w:jc w:val="both"/>
              <w:rPr>
                <w:rFonts w:eastAsia="Book Antiqua"/>
              </w:rPr>
            </w:pP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Middle Third</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2 (9.5%)</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2 (9.5%)</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0"/>
              <w:snapToGrid w:val="0"/>
              <w:contextualSpacing/>
              <w:jc w:val="both"/>
              <w:rPr>
                <w:rFonts w:eastAsia="Book Antiqua"/>
              </w:rPr>
            </w:pP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Co-morbidity</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10"/>
              <w:snapToGrid w:val="0"/>
              <w:contextualSpacing/>
              <w:jc w:val="both"/>
              <w:rPr>
                <w:rFonts w:eastAsia="Book Antiqua"/>
              </w:rPr>
            </w:pP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10"/>
              <w:snapToGrid w:val="0"/>
              <w:contextualSpacing/>
              <w:jc w:val="both"/>
              <w:rPr>
                <w:rFonts w:eastAsia="Book Antiqua"/>
              </w:rPr>
            </w:pP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0"/>
              <w:snapToGrid w:val="0"/>
              <w:contextualSpacing/>
              <w:jc w:val="both"/>
              <w:rPr>
                <w:rFonts w:eastAsia="Book Antiqua"/>
              </w:rPr>
            </w:pP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No</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14 (66.7%)</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15 (71.4%)</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 0.500**</w:t>
            </w: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Yes</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7 (33.3%)</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6 (28.6%)</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0"/>
              <w:snapToGrid w:val="0"/>
              <w:contextualSpacing/>
              <w:jc w:val="both"/>
              <w:rPr>
                <w:rFonts w:eastAsia="Book Antiqua"/>
              </w:rPr>
            </w:pPr>
          </w:p>
        </w:tc>
      </w:tr>
      <w:tr w:rsidR="00056F7A" w:rsidRPr="001E5AD0" w:rsidTr="007D58C0">
        <w:trPr>
          <w:jc w:val="center"/>
        </w:trPr>
        <w:tc>
          <w:tcPr>
            <w:tcW w:w="3246" w:type="pct"/>
            <w:gridSpan w:val="2"/>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Type of Subtotal Esophagectomy</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10"/>
              <w:snapToGrid w:val="0"/>
              <w:contextualSpacing/>
              <w:jc w:val="both"/>
              <w:rPr>
                <w:rFonts w:eastAsia="Book Antiqua"/>
              </w:rPr>
            </w:pP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0"/>
              <w:snapToGrid w:val="0"/>
              <w:contextualSpacing/>
              <w:jc w:val="both"/>
              <w:rPr>
                <w:rFonts w:eastAsia="Book Antiqua"/>
              </w:rPr>
            </w:pP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McEwen</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12 (57.1%)</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14 (66.7%)</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 0.376**</w:t>
            </w: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2"/>
              </w:numPr>
              <w:wordWrap/>
              <w:snapToGrid w:val="0"/>
              <w:ind w:left="0" w:firstLine="0"/>
              <w:contextualSpacing/>
              <w:rPr>
                <w:rFonts w:ascii="Times New Roman" w:eastAsia="Book Antiqua"/>
                <w:b/>
                <w:kern w:val="0"/>
              </w:rPr>
            </w:pPr>
            <w:r w:rsidRPr="001E5AD0">
              <w:rPr>
                <w:rStyle w:val="CharAttribute31"/>
                <w:rFonts w:ascii="Times New Roman"/>
                <w:kern w:val="0"/>
              </w:rPr>
              <w:t>Trans-hiatal</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9 (42.9%)</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7 (33.3%)</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0"/>
              <w:snapToGrid w:val="0"/>
              <w:contextualSpacing/>
              <w:jc w:val="both"/>
              <w:rPr>
                <w:rFonts w:eastAsia="Book Antiqua"/>
              </w:rPr>
            </w:pP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Time to oral feeding/days</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8.59 ± 2.3</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19.09 ± 5.1</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 0.250*</w:t>
            </w: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1"/>
                <w:rFonts w:ascii="Times New Roman"/>
              </w:rPr>
              <w:t>Hospital stay/days</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8.48 ± 2.6</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19.52 ± 4.6</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0"/>
              <w:snapToGrid w:val="0"/>
              <w:contextualSpacing/>
              <w:jc w:val="both"/>
              <w:rPr>
                <w:rFonts w:eastAsia="Book Antiqua"/>
              </w:rPr>
            </w:pPr>
            <w:r w:rsidRPr="001E5AD0">
              <w:rPr>
                <w:rStyle w:val="CharAttribute32"/>
                <w:rFonts w:ascii="Times New Roman"/>
              </w:rPr>
              <w:t>= 0.480*</w:t>
            </w: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Post-operative Complications</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10"/>
              <w:snapToGrid w:val="0"/>
              <w:contextualSpacing/>
              <w:jc w:val="both"/>
              <w:rPr>
                <w:rFonts w:eastAsia="Book Antiqua"/>
              </w:rPr>
            </w:pP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10"/>
              <w:snapToGrid w:val="0"/>
              <w:contextualSpacing/>
              <w:jc w:val="both"/>
              <w:rPr>
                <w:rFonts w:eastAsia="Book Antiqua"/>
              </w:rPr>
            </w:pP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056F7A" w:rsidP="00B531BE">
            <w:pPr>
              <w:pStyle w:val="ParaAttribute0"/>
              <w:snapToGrid w:val="0"/>
              <w:contextualSpacing/>
              <w:jc w:val="both"/>
              <w:rPr>
                <w:rFonts w:eastAsia="Book Antiqua"/>
              </w:rPr>
            </w:pP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3"/>
              </w:numPr>
              <w:tabs>
                <w:tab w:val="right" w:pos="601"/>
              </w:tabs>
              <w:wordWrap/>
              <w:snapToGrid w:val="0"/>
              <w:ind w:left="0" w:firstLine="0"/>
              <w:contextualSpacing/>
              <w:rPr>
                <w:rFonts w:ascii="Times New Roman" w:eastAsia="Book Antiqua"/>
                <w:b/>
                <w:kern w:val="0"/>
              </w:rPr>
            </w:pPr>
            <w:r w:rsidRPr="001E5AD0">
              <w:rPr>
                <w:rStyle w:val="CharAttribute31"/>
                <w:rFonts w:ascii="Times New Roman"/>
                <w:kern w:val="0"/>
              </w:rPr>
              <w:t>Fistula</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3 (33.3%)</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6 (66.7%)</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 0.040**</w:t>
            </w:r>
          </w:p>
        </w:tc>
      </w:tr>
      <w:tr w:rsidR="00056F7A" w:rsidRPr="001E5AD0" w:rsidTr="007D58C0">
        <w:trPr>
          <w:jc w:val="center"/>
        </w:trPr>
        <w:tc>
          <w:tcPr>
            <w:tcW w:w="224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ListParagraph"/>
              <w:numPr>
                <w:ilvl w:val="0"/>
                <w:numId w:val="3"/>
              </w:numPr>
              <w:tabs>
                <w:tab w:val="right" w:pos="601"/>
              </w:tabs>
              <w:wordWrap/>
              <w:snapToGrid w:val="0"/>
              <w:ind w:left="0" w:firstLine="0"/>
              <w:contextualSpacing/>
              <w:rPr>
                <w:rFonts w:ascii="Times New Roman" w:eastAsia="Book Antiqua"/>
                <w:b/>
                <w:kern w:val="0"/>
              </w:rPr>
            </w:pPr>
            <w:r w:rsidRPr="001E5AD0">
              <w:rPr>
                <w:rStyle w:val="CharAttribute31"/>
                <w:rFonts w:ascii="Times New Roman"/>
                <w:kern w:val="0"/>
              </w:rPr>
              <w:t>Stenosis</w:t>
            </w:r>
          </w:p>
        </w:tc>
        <w:tc>
          <w:tcPr>
            <w:tcW w:w="100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4 (30.8%)</w:t>
            </w:r>
          </w:p>
        </w:tc>
        <w:tc>
          <w:tcPr>
            <w:tcW w:w="91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2"/>
                <w:rFonts w:ascii="Times New Roman"/>
              </w:rPr>
              <w:t>9 (69.2%)</w:t>
            </w:r>
          </w:p>
        </w:tc>
        <w:tc>
          <w:tcPr>
            <w:tcW w:w="83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056F7A" w:rsidRPr="001E5AD0" w:rsidRDefault="00C5072D" w:rsidP="00B531BE">
            <w:pPr>
              <w:pStyle w:val="ParaAttribute10"/>
              <w:snapToGrid w:val="0"/>
              <w:contextualSpacing/>
              <w:jc w:val="both"/>
              <w:rPr>
                <w:rFonts w:eastAsia="Book Antiqua"/>
              </w:rPr>
            </w:pPr>
            <w:r w:rsidRPr="001E5AD0">
              <w:rPr>
                <w:rStyle w:val="CharAttribute31"/>
                <w:rFonts w:ascii="Times New Roman"/>
              </w:rPr>
              <w:t>= 0.036**</w:t>
            </w:r>
          </w:p>
        </w:tc>
      </w:tr>
    </w:tbl>
    <w:p w:rsidR="00056F7A" w:rsidRPr="001E5AD0" w:rsidRDefault="00C5072D" w:rsidP="00B531BE">
      <w:pPr>
        <w:pStyle w:val="NoSpacing"/>
        <w:wordWrap/>
        <w:snapToGrid w:val="0"/>
        <w:rPr>
          <w:rFonts w:ascii="Times New Roman"/>
          <w:kern w:val="0"/>
        </w:rPr>
      </w:pPr>
      <w:r w:rsidRPr="001E5AD0">
        <w:rPr>
          <w:rStyle w:val="CharAttribute31"/>
          <w:rFonts w:ascii="Times New Roman"/>
          <w:kern w:val="0"/>
        </w:rPr>
        <w:t>*Mann-Whitney U test was used to compare the median difference between groups</w:t>
      </w:r>
    </w:p>
    <w:p w:rsidR="00056F7A" w:rsidRPr="001E5AD0" w:rsidRDefault="00C5072D" w:rsidP="00B531BE">
      <w:pPr>
        <w:pStyle w:val="NoSpacing"/>
        <w:wordWrap/>
        <w:snapToGrid w:val="0"/>
        <w:rPr>
          <w:rFonts w:ascii="Times New Roman"/>
          <w:kern w:val="0"/>
        </w:rPr>
      </w:pPr>
      <w:r w:rsidRPr="001E5AD0">
        <w:rPr>
          <w:rStyle w:val="CharAttribute31"/>
          <w:rFonts w:ascii="Times New Roman"/>
          <w:kern w:val="0"/>
        </w:rPr>
        <w:t>**Chi-square test was used to compare the percentages between groups</w:t>
      </w:r>
    </w:p>
    <w:p w:rsidR="001E5AD0" w:rsidRDefault="001E5AD0" w:rsidP="00B531BE">
      <w:pPr>
        <w:pStyle w:val="ParaAttribute0"/>
        <w:snapToGrid w:val="0"/>
        <w:contextualSpacing/>
        <w:jc w:val="both"/>
        <w:rPr>
          <w:rStyle w:val="CharAttribute14"/>
          <w:rFonts w:ascii="Times New Roman" w:eastAsiaTheme="minorEastAsia" w:hint="eastAsia"/>
          <w:sz w:val="20"/>
          <w:lang w:eastAsia="zh-CN"/>
        </w:rPr>
      </w:pPr>
    </w:p>
    <w:p w:rsidR="001E5AD0" w:rsidRDefault="001E5AD0" w:rsidP="00B531BE">
      <w:pPr>
        <w:pStyle w:val="ParaAttribute0"/>
        <w:snapToGrid w:val="0"/>
        <w:contextualSpacing/>
        <w:jc w:val="both"/>
        <w:rPr>
          <w:rStyle w:val="CharAttribute14"/>
          <w:rFonts w:ascii="Times New Roman" w:eastAsiaTheme="minorEastAsia" w:hint="eastAsia"/>
          <w:sz w:val="20"/>
          <w:lang w:eastAsia="zh-CN"/>
        </w:rPr>
      </w:pPr>
    </w:p>
    <w:p w:rsidR="001E5AD0" w:rsidRDefault="001E5AD0" w:rsidP="00B531BE">
      <w:pPr>
        <w:pStyle w:val="ParaAttribute0"/>
        <w:snapToGrid w:val="0"/>
        <w:contextualSpacing/>
        <w:jc w:val="both"/>
        <w:rPr>
          <w:rStyle w:val="CharAttribute14"/>
          <w:rFonts w:ascii="Times New Roman" w:eastAsiaTheme="minorEastAsia" w:hint="eastAsia"/>
          <w:sz w:val="20"/>
          <w:lang w:eastAsia="zh-CN"/>
        </w:rPr>
      </w:pPr>
    </w:p>
    <w:p w:rsidR="001E5AD0" w:rsidRDefault="001E5AD0" w:rsidP="00B531BE">
      <w:pPr>
        <w:pStyle w:val="ParaAttribute0"/>
        <w:snapToGrid w:val="0"/>
        <w:contextualSpacing/>
        <w:jc w:val="both"/>
        <w:rPr>
          <w:rStyle w:val="CharAttribute14"/>
          <w:rFonts w:ascii="Times New Roman" w:eastAsiaTheme="minorEastAsia" w:hint="eastAsia"/>
          <w:sz w:val="20"/>
          <w:lang w:eastAsia="zh-CN"/>
        </w:rPr>
      </w:pPr>
    </w:p>
    <w:p w:rsidR="00B531BE" w:rsidRDefault="007D58C0" w:rsidP="00B531BE">
      <w:pPr>
        <w:pStyle w:val="ParaAttribute0"/>
        <w:snapToGrid w:val="0"/>
        <w:contextualSpacing/>
        <w:jc w:val="both"/>
        <w:rPr>
          <w:rStyle w:val="CharAttribute14"/>
          <w:rFonts w:ascii="Times New Roman" w:eastAsiaTheme="minorEastAsia" w:hint="eastAsia"/>
          <w:sz w:val="20"/>
          <w:lang w:eastAsia="zh-CN"/>
        </w:rPr>
      </w:pPr>
      <w:r w:rsidRPr="001E5AD0">
        <w:rPr>
          <w:rStyle w:val="CharAttribute14"/>
          <w:rFonts w:ascii="Times New Roman"/>
          <w:sz w:val="20"/>
        </w:rPr>
        <w:lastRenderedPageBreak/>
        <w:cr/>
      </w:r>
    </w:p>
    <w:p w:rsidR="001E5AD0" w:rsidRPr="001E5AD0" w:rsidRDefault="001E5AD0" w:rsidP="00B531BE">
      <w:pPr>
        <w:pStyle w:val="ParaAttribute0"/>
        <w:snapToGrid w:val="0"/>
        <w:contextualSpacing/>
        <w:jc w:val="both"/>
        <w:rPr>
          <w:rStyle w:val="CharAttribute14"/>
          <w:rFonts w:ascii="Times New Roman" w:eastAsiaTheme="minorEastAsia" w:hint="eastAsia"/>
          <w:sz w:val="20"/>
          <w:lang w:eastAsia="zh-CN"/>
        </w:rPr>
        <w:sectPr w:rsidR="001E5AD0" w:rsidRPr="001E5AD0" w:rsidSect="00B531BE">
          <w:type w:val="continuous"/>
          <w:pgSz w:w="12240" w:h="15840" w:code="1"/>
          <w:pgMar w:top="1440" w:right="1440" w:bottom="1440" w:left="1440" w:header="720" w:footer="720" w:gutter="0"/>
          <w:cols w:space="720"/>
          <w:docGrid w:linePitch="360"/>
        </w:sectPr>
      </w:pPr>
    </w:p>
    <w:p w:rsidR="00056F7A" w:rsidRPr="001E5AD0" w:rsidRDefault="00FC23EB" w:rsidP="00B531BE">
      <w:pPr>
        <w:pStyle w:val="ParaAttribute0"/>
        <w:snapToGrid w:val="0"/>
        <w:contextualSpacing/>
        <w:jc w:val="both"/>
        <w:rPr>
          <w:rFonts w:eastAsia="MS Mincho"/>
        </w:rPr>
      </w:pPr>
      <w:r w:rsidRPr="001E5AD0">
        <w:rPr>
          <w:rStyle w:val="CharAttribute14"/>
          <w:rFonts w:ascii="Times New Roman"/>
          <w:sz w:val="20"/>
        </w:rPr>
        <w:lastRenderedPageBreak/>
        <w:t>4. Discussion</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Radical esophagectomy for most patients remains the cornerstone of any potential cure for localized resectable esophageal cancers or as secondary to achieve R0 resection after down staging disease with neo adjuvant chemo therapy or after chemoradiation [15-17]</w:t>
      </w:r>
      <w:r w:rsidR="007D58C0" w:rsidRPr="001E5AD0">
        <w:rPr>
          <w:rStyle w:val="CharAttribute2"/>
          <w:rFonts w:ascii="Times New Roman"/>
          <w:kern w:val="0"/>
          <w:sz w:val="20"/>
        </w:rPr>
        <w:t>.</w:t>
      </w:r>
      <w:r w:rsidRPr="001E5AD0">
        <w:rPr>
          <w:rStyle w:val="CharAttribute2"/>
          <w:rFonts w:ascii="Times New Roman"/>
          <w:kern w:val="0"/>
          <w:sz w:val="20"/>
        </w:rPr>
        <w:t xml:space="preserve"> However, esophagectomy is a complex oncological procedure, and except in specialized centers, mortality and morbidity rates approximate 10% and 35%, respectively [18]</w:t>
      </w:r>
      <w:r w:rsidR="007D58C0" w:rsidRPr="001E5AD0">
        <w:rPr>
          <w:rStyle w:val="CharAttribute2"/>
          <w:rFonts w:ascii="Times New Roman"/>
          <w:kern w:val="0"/>
          <w:sz w:val="20"/>
        </w:rPr>
        <w:t>.</w:t>
      </w:r>
      <w:r w:rsidRPr="001E5AD0">
        <w:rPr>
          <w:rStyle w:val="CharAttribute2"/>
          <w:rFonts w:ascii="Times New Roman"/>
          <w:kern w:val="0"/>
          <w:sz w:val="20"/>
        </w:rPr>
        <w:t xml:space="preserve"> Most serious complications are mainly due to pulmonary complications, cervical fistulas, stenosis of anastomosis, necrosis of the gastric conduit, and mediastinitis. The largest prospective outcome cohort in the literature reported a morbidity rate of 50% and mortality rate of 10% [19]</w:t>
      </w:r>
      <w:r w:rsidR="007D58C0" w:rsidRPr="001E5AD0">
        <w:rPr>
          <w:rStyle w:val="CharAttribute2"/>
          <w:rFonts w:ascii="Times New Roman"/>
          <w:kern w:val="0"/>
          <w:sz w:val="20"/>
        </w:rPr>
        <w:t>.</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In cases in which the fistula does not lead directly to death, it may compromise quality of life by interfering with resumption of feeding and prolong hospital stay. Additionally, 30% to 50% of those patients who present with fistula go on to develop stenosis [20].</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Left cervical esophagogastrostomy is currently the most common method for esophageal reconstruction after subtotal esophagectomy. The advantages and disadvantages of hand-sewn, linear-stapled, or circular-stapled anastomoses have been subject to debate in recent years [21].</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The history of invagination (telescopic) anastomosis can be traced back to the end of the 19th century, published first as the ideas of the surgeons Sonnenburg and Maylard [22]. It was originally proposed for ileocolicrecontinuity following right hemicolectomy but with high leakage rate. This concept was then first applied to esophagogastric anastomosis by Sauerbruch and Bircher who performed telescopic esophagogastrostomas in the early 1930s [23].</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In their work, from June 1991 to May 2001 – over 10 years –, Szücs et al. enrolled</w:t>
      </w:r>
      <w:r w:rsidR="007D58C0" w:rsidRPr="001E5AD0">
        <w:rPr>
          <w:rStyle w:val="CharAttribute2"/>
          <w:rFonts w:ascii="Times New Roman"/>
          <w:kern w:val="0"/>
          <w:sz w:val="20"/>
        </w:rPr>
        <w:t xml:space="preserve"> </w:t>
      </w:r>
      <w:r w:rsidRPr="001E5AD0">
        <w:rPr>
          <w:rStyle w:val="CharAttribute2"/>
          <w:rFonts w:ascii="Times New Roman"/>
          <w:kern w:val="0"/>
          <w:sz w:val="20"/>
        </w:rPr>
        <w:t xml:space="preserve">131 patients who underwent resection for esophageal cancer and 77 for gastric cancer, when the continuity of the alimentary tracts were reconstructed using telescopic anastomosis. Ninety-six transthoracic and 12 transhiatalesophagectomies were performed. One hundred and ten cervical anastomoses and 21 intrathoracic anastomoses were made. Of these cases, 108 cases underwent esophagectomy with esophagogastric anastomosis and telescoping of a 10-15 mm length of the esophageal end into the stomach. Twelve patients (9.2%) of 131 developed fistula at the anastomotic site in all cases of telescopic esophagogastrostomy with the leakage rate was 12 of 108 (11.1%) after cervical telescopic </w:t>
      </w:r>
      <w:r w:rsidRPr="001E5AD0">
        <w:rPr>
          <w:rStyle w:val="CharAttribute2"/>
          <w:rFonts w:ascii="Times New Roman"/>
          <w:kern w:val="0"/>
          <w:sz w:val="20"/>
        </w:rPr>
        <w:lastRenderedPageBreak/>
        <w:t xml:space="preserve">esophagogastrostomy [24]. </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Another remarkable cohort study was conducted by Henriques et al. to evaluate rate of post-operative fistula, its clinical consequences and rate of anastomotic stenosis following cervical esophagogastrostomy with invagination of esophageal stump in gastric tube. They published their work in two series of cases [14, 25]. The first study, included 54 patients who underwent subtotal esophagectomy, 45 (83.3%) patients with carcinoma and nine (16.6%) with advanced megaesophagus. Three (5.5%) patients had a fistula at the esophagogastric anastomosis, two of whom with minimal leakage of air or saliva and with mild clinical repercussion; the third had a low output fistula that drained into the pleural space, and this patient developed empyema that showed good progress with drainage. Fibrotic stenosis of anastomosis occurred in thirteen (24%) subjects and was treated successfully with endoscopic dilatation [25]. The other series included a group of 31 patients with thoracic and abdominal esophageal cancer underwent cervical esophagogastric anastomosis with invagination of the proximal esophageal stump into the stomach tube. Postoperative minor complications occurred in 22 (70.9%) patients. Four (12.9%) patients had serious complications that led to death. Three (9.7%) patients had fistula at the esophagogastric anastomosis, with minimal leakage of air or saliva and with mild clinical repercussions. No patients had esophagogastric fistula with intense saliva leakage from either the cervical incision or the thoracic drain. Fibrotic stenosis of anastomoses occurred in seven (22.6%) patients. All these patients obtained relief from their dysphagia with endoscopic dilatation of the anastomosis [14].</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We adopted surgical technique similar to that described by Henriques et al. [14] which is quite different from the one adopted by Szücs et al. [24] who only invaginated a 10-15-mm length of the esophageal end into the stomach. In the region elected for anastomosis, a transverse myotomy of the esophagus was carried out around the entire circumference of the esophagus. Afterwards, a 4-cm long segment of esophagus was invaginated into the stomach and anastomosed to the anterior and the posterior walls. This method is proposed not only to cover the entire site of the anastomosis, but also to encourage the discharge of saliva at a lower region, while attempting to leave the anastomosis site out of alimentary transit [14].</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 xml:space="preserve">The proximal level of esophageal resection is chosen to balance between the oncologic need of at least 5-cm tumor free margin proximal to the tumor and the technical demand of a mobilized 4 cm length </w:t>
      </w:r>
      <w:r w:rsidRPr="001E5AD0">
        <w:rPr>
          <w:rStyle w:val="CharAttribute2"/>
          <w:rFonts w:ascii="Times New Roman"/>
          <w:kern w:val="0"/>
          <w:sz w:val="20"/>
        </w:rPr>
        <w:lastRenderedPageBreak/>
        <w:t>of esophageal stump to be invaginated into the gastric tube. These 4 cm is not considered a compromise to oncologic radical esophageal resection as it is less than the length left in cases of thoracic anastomosis which –as documented in many publications- is not oncologic inferior to esophagectomy with cervical end-to-end anastomosis [26].</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In our work, postoperative fistula at esophagogastric anastomosis was diagnosed in 9 (21.4%) patients, 7 patients had</w:t>
      </w:r>
      <w:r w:rsidR="007D58C0" w:rsidRPr="001E5AD0">
        <w:rPr>
          <w:rStyle w:val="CharAttribute2"/>
          <w:rFonts w:ascii="Times New Roman"/>
          <w:kern w:val="0"/>
          <w:sz w:val="20"/>
        </w:rPr>
        <w:t xml:space="preserve"> </w:t>
      </w:r>
      <w:r w:rsidRPr="001E5AD0">
        <w:rPr>
          <w:rStyle w:val="CharAttribute2"/>
          <w:rFonts w:ascii="Times New Roman"/>
          <w:kern w:val="0"/>
          <w:sz w:val="20"/>
        </w:rPr>
        <w:t>minimal leakage of air or saliva through cervical incision at day 5-7 and spontaneous closure occurred with conservative treatment, while 2 patients had mild to moderate leakage did not improve on conservative measures and required fistula repair.</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 xml:space="preserve">We –in contrast to previous studies- used a control group to evaluate the outcome on both groups among homogenous cohort of patients. Our date suggest that the incidence of postoperative fistula was significantly lower in group I (invagination group) compared to group II (no-invagination group) (Three (33.3%) vs. Six (66.7%), </w:t>
      </w:r>
      <w:r w:rsidRPr="001E5AD0">
        <w:rPr>
          <w:rStyle w:val="CharAttribute42"/>
          <w:rFonts w:ascii="Times New Roman"/>
          <w:i w:val="0"/>
          <w:kern w:val="0"/>
          <w:sz w:val="20"/>
        </w:rPr>
        <w:t>p</w:t>
      </w:r>
      <w:r w:rsidRPr="001E5AD0">
        <w:rPr>
          <w:rStyle w:val="CharAttribute2"/>
          <w:rFonts w:ascii="Times New Roman"/>
          <w:kern w:val="0"/>
          <w:sz w:val="20"/>
        </w:rPr>
        <w:t>= 0.040).</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To establish diagnosis of fistula, we evaluate patients clinically –discharge in neck incision or pleural catheter drain-, radiologically–by gastrographin swallow radiographs- and upper endoscopy.</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Stenosis is reported to develop in 5% to 50% of all operated cases, and can manifest itself up to one year after surgery. In addition to fistula, other factors, such as cardiac insufficiency, ischemia of the gastric fundus, and mechanical anastomosis can contribute to the development of stenosis [27, 28]. Anastomotic leakage, chemoradiotherapy and early development of stricture were independently associated with the development of refractory strictures, requiring a higher number of dilations [28]. </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Diagnosis of postoperative stenosis was assigned when diameter of esophagogastric anastomosis is less than 10mm in gastrographin radiographs or endoscopy. Overall postoperative stenosis was noticed 13 (31%) patients who presented with dysphagia, which occurred 15-62 day postoperatively, and was managed well by regular endoscopic dilatation. Similarly, the incidence of postoperative stenosis was significantly lower in group I compared to group II (4 (30.8%) versus 9 (69.2%), P = 0.036).</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 xml:space="preserve">It is important to note that the true incidence of postoperative fistula may not be much lower in invagination technique but its clinical significance and consequences on patient’s outcome has favorably much less impact. As the saliva flows to an area below the anastomosis, these leakages probably can undergo rapid regeneration. On the other hand, in cases without invagination, the saliva discharges directly into the area of the suture with dehiscence, which induces local inflammation and infection, thereby delaying the </w:t>
      </w:r>
      <w:r w:rsidRPr="001E5AD0">
        <w:rPr>
          <w:rStyle w:val="CharAttribute2"/>
          <w:rFonts w:ascii="Times New Roman"/>
          <w:kern w:val="0"/>
          <w:sz w:val="20"/>
        </w:rPr>
        <w:lastRenderedPageBreak/>
        <w:t>healing process of the suture line.</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Similarly, anastomosis with invagination may not influence the factors that might predispose to stenosis; but with reduced clinical consequences of these events could possibly trigger a fibrotic reaction and scarring, with subsequent stenosis formation in the anastomosis.</w:t>
      </w:r>
    </w:p>
    <w:p w:rsidR="00056F7A" w:rsidRPr="001E5AD0" w:rsidRDefault="00C5072D" w:rsidP="00B531BE">
      <w:pPr>
        <w:pStyle w:val="NoSpacing"/>
        <w:wordWrap/>
        <w:snapToGrid w:val="0"/>
        <w:ind w:firstLine="425"/>
        <w:rPr>
          <w:rFonts w:ascii="Times New Roman"/>
          <w:kern w:val="0"/>
        </w:rPr>
      </w:pPr>
      <w:r w:rsidRPr="001E5AD0">
        <w:rPr>
          <w:rStyle w:val="CharAttribute2"/>
          <w:rFonts w:ascii="Times New Roman"/>
          <w:kern w:val="0"/>
          <w:sz w:val="20"/>
        </w:rPr>
        <w:t>Another surgical technique is adopted by Sen Wu et al. [29]. They perform end-to-side esophagogastrostomy with a circular stapler by embedding the anastomosis and the remaining esophagus into the residual stomach, placing it into the gastric cavity to prevent erosion by saliva, and further surrounding it by the proximal stomach to prevent gastroesophageal reflux. A total of 123 patients (96.9 %) had successful surgery, and 4 patients (3.3 %) developed anastomotic leakage, with the total morbidity of 20 of 123 (16.3 %) and in-hospital mortality of 1 of 123 (0.8 %). The incidence of stricture affected 14 of 123 patients (11.4 %). Eight patients underwent dilatation treatment as a result of severe dysphagia (6.5%). They concluded that embedded cervical esophagogastrostomy with circular stapler is a simple and convenient method which not only facilitates the healing of the anastomosis but can also reduce the incidence of gastroesophageal reflux [29].</w:t>
      </w:r>
    </w:p>
    <w:p w:rsidR="00056F7A" w:rsidRPr="001E5AD0" w:rsidRDefault="00C5072D" w:rsidP="00B531BE">
      <w:pPr>
        <w:pStyle w:val="NoSpacing"/>
        <w:wordWrap/>
        <w:snapToGrid w:val="0"/>
        <w:ind w:firstLine="425"/>
        <w:rPr>
          <w:rFonts w:ascii="Times New Roman" w:eastAsia="TimesNewRomanPSMT"/>
          <w:kern w:val="0"/>
        </w:rPr>
      </w:pPr>
      <w:r w:rsidRPr="001E5AD0">
        <w:rPr>
          <w:rStyle w:val="CharAttribute2"/>
          <w:rFonts w:ascii="Times New Roman"/>
          <w:kern w:val="0"/>
          <w:sz w:val="20"/>
        </w:rPr>
        <w:t>Differences in survival after major cancer resections have been demonstrated in high- compared with low- volume medical centers [30]</w:t>
      </w:r>
      <w:r w:rsidR="007D58C0" w:rsidRPr="001E5AD0">
        <w:rPr>
          <w:rStyle w:val="CharAttribute2"/>
          <w:rFonts w:ascii="Times New Roman"/>
          <w:kern w:val="0"/>
          <w:sz w:val="20"/>
        </w:rPr>
        <w:t>.</w:t>
      </w:r>
      <w:r w:rsidRPr="001E5AD0">
        <w:rPr>
          <w:rStyle w:val="CharAttribute2"/>
          <w:rFonts w:ascii="Times New Roman"/>
          <w:kern w:val="0"/>
          <w:sz w:val="20"/>
        </w:rPr>
        <w:t xml:space="preserve"> Both increased surgeon and hospital volume have been shown to decrease operative mortality after esophagectomy [31, 32]</w:t>
      </w:r>
      <w:r w:rsidR="007D58C0" w:rsidRPr="001E5AD0">
        <w:rPr>
          <w:rStyle w:val="CharAttribute2"/>
          <w:rFonts w:ascii="Times New Roman"/>
          <w:kern w:val="0"/>
          <w:sz w:val="20"/>
        </w:rPr>
        <w:t>.</w:t>
      </w:r>
      <w:r w:rsidRPr="001E5AD0">
        <w:rPr>
          <w:rStyle w:val="CharAttribute2"/>
          <w:rFonts w:ascii="Times New Roman"/>
          <w:kern w:val="0"/>
          <w:sz w:val="20"/>
        </w:rPr>
        <w:t xml:space="preserve"> These findings have led some to recommend that complex oncological surgery be performed only in centers with experience and sufficient volume.</w:t>
      </w:r>
    </w:p>
    <w:p w:rsidR="00056F7A" w:rsidRPr="001E5AD0" w:rsidRDefault="00056F7A" w:rsidP="00B531BE">
      <w:pPr>
        <w:pStyle w:val="NoSpacing"/>
        <w:wordWrap/>
        <w:snapToGrid w:val="0"/>
        <w:ind w:firstLine="425"/>
        <w:rPr>
          <w:rFonts w:ascii="Times New Roman" w:eastAsia="TimesNewRomanPSMT"/>
          <w:kern w:val="0"/>
        </w:rPr>
      </w:pPr>
    </w:p>
    <w:p w:rsidR="00056F7A" w:rsidRPr="001E5AD0" w:rsidRDefault="00FC23EB" w:rsidP="00B531BE">
      <w:pPr>
        <w:pStyle w:val="ParaAttribute0"/>
        <w:snapToGrid w:val="0"/>
        <w:contextualSpacing/>
        <w:jc w:val="both"/>
        <w:rPr>
          <w:rFonts w:eastAsia="TimesNewRomanPSMT"/>
        </w:rPr>
      </w:pPr>
      <w:r w:rsidRPr="001E5AD0">
        <w:rPr>
          <w:rStyle w:val="CharAttribute43"/>
          <w:rFonts w:ascii="Times New Roman"/>
          <w:sz w:val="20"/>
        </w:rPr>
        <w:t>Conclusions</w:t>
      </w: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t xml:space="preserve">In conclusion, cervical esophagogastric anastomosis with invagination of the proximal esophageal stump into the stomach after subtotal esophagogastrectomy in patients with esophageal cancer is better and advantageous over conventional direct end to end esophagogastricanastomosis regarding postoperative fistula and stenosis. </w:t>
      </w:r>
    </w:p>
    <w:p w:rsidR="00056F7A" w:rsidRPr="001E5AD0" w:rsidRDefault="00C5072D" w:rsidP="00B531BE">
      <w:pPr>
        <w:pStyle w:val="NoSpacing"/>
        <w:wordWrap/>
        <w:snapToGrid w:val="0"/>
        <w:ind w:firstLine="425"/>
        <w:rPr>
          <w:rFonts w:ascii="Times New Roman"/>
          <w:kern w:val="0"/>
        </w:rPr>
      </w:pPr>
      <w:r w:rsidRPr="001E5AD0">
        <w:rPr>
          <w:rStyle w:val="CharAttribute16"/>
          <w:rFonts w:ascii="Times New Roman"/>
          <w:kern w:val="0"/>
          <w:sz w:val="20"/>
        </w:rPr>
        <w:t>However, randomized controlled larger studies which involve esophagogastric anastomosis with invagination of the proximal esophageal stump into the pulled-up gastric conduit are needed to confirm the initials results obtained in this study.</w:t>
      </w:r>
    </w:p>
    <w:p w:rsidR="008355CA" w:rsidRPr="001E5AD0" w:rsidRDefault="008355CA" w:rsidP="00B531BE">
      <w:pPr>
        <w:pStyle w:val="ParaAttribute0"/>
        <w:snapToGrid w:val="0"/>
        <w:contextualSpacing/>
        <w:jc w:val="both"/>
        <w:rPr>
          <w:rStyle w:val="CharAttribute44"/>
          <w:rFonts w:ascii="Times New Roman"/>
          <w:sz w:val="20"/>
        </w:rPr>
      </w:pPr>
    </w:p>
    <w:p w:rsidR="00F6208C" w:rsidRPr="001E5AD0" w:rsidRDefault="00FC23EB" w:rsidP="00B531BE">
      <w:pPr>
        <w:pStyle w:val="ParaAttribute0"/>
        <w:snapToGrid w:val="0"/>
        <w:contextualSpacing/>
        <w:jc w:val="both"/>
        <w:rPr>
          <w:rFonts w:eastAsia="Book Antiqua"/>
        </w:rPr>
      </w:pPr>
      <w:r w:rsidRPr="001E5AD0">
        <w:rPr>
          <w:rStyle w:val="CharAttribute44"/>
          <w:rFonts w:ascii="Times New Roman"/>
          <w:sz w:val="20"/>
        </w:rPr>
        <w:t>References</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F</w:t>
      </w:r>
      <w:r w:rsidR="00C5072D" w:rsidRPr="001E5AD0">
        <w:rPr>
          <w:rStyle w:val="CharAttribute46"/>
          <w:rFonts w:eastAsia="Batang"/>
          <w:kern w:val="0"/>
          <w:sz w:val="20"/>
        </w:rPr>
        <w:t>itzmaurice</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Dicker</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Pain</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Hamavid</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Moradi-Lakeh</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Global</w:t>
      </w:r>
      <w:r w:rsidR="007D58C0" w:rsidRPr="001E5AD0">
        <w:rPr>
          <w:rStyle w:val="CharAttribute46"/>
          <w:rFonts w:eastAsia="Batang"/>
          <w:kern w:val="0"/>
          <w:sz w:val="20"/>
        </w:rPr>
        <w:t xml:space="preserve"> </w:t>
      </w:r>
      <w:r w:rsidR="00C5072D" w:rsidRPr="001E5AD0">
        <w:rPr>
          <w:rStyle w:val="CharAttribute46"/>
          <w:rFonts w:eastAsia="Batang"/>
          <w:kern w:val="0"/>
          <w:sz w:val="20"/>
        </w:rPr>
        <w:t>Burden</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2013</w:t>
      </w:r>
      <w:r w:rsidRPr="001E5AD0">
        <w:rPr>
          <w:rStyle w:val="CharAttribute46"/>
          <w:rFonts w:eastAsia="Batang"/>
          <w:kern w:val="0"/>
          <w:sz w:val="20"/>
        </w:rPr>
        <w:t>. J</w:t>
      </w:r>
      <w:r w:rsidR="00C5072D" w:rsidRPr="001E5AD0">
        <w:rPr>
          <w:rStyle w:val="CharAttribute46"/>
          <w:rFonts w:eastAsia="Batang"/>
          <w:kern w:val="0"/>
          <w:sz w:val="20"/>
        </w:rPr>
        <w:t>AMA</w:t>
      </w:r>
      <w:r w:rsidR="007D58C0" w:rsidRPr="001E5AD0">
        <w:rPr>
          <w:rStyle w:val="CharAttribute46"/>
          <w:rFonts w:eastAsia="Batang"/>
          <w:kern w:val="0"/>
          <w:sz w:val="20"/>
        </w:rPr>
        <w:t xml:space="preserve"> </w:t>
      </w:r>
      <w:r w:rsidR="00C5072D" w:rsidRPr="001E5AD0">
        <w:rPr>
          <w:rStyle w:val="CharAttribute46"/>
          <w:rFonts w:eastAsia="Batang"/>
          <w:kern w:val="0"/>
          <w:sz w:val="20"/>
        </w:rPr>
        <w:t>Oncol</w:t>
      </w:r>
      <w:r w:rsidR="007D58C0" w:rsidRPr="001E5AD0">
        <w:rPr>
          <w:rStyle w:val="CharAttribute46"/>
          <w:rFonts w:eastAsia="Batang"/>
          <w:kern w:val="0"/>
          <w:sz w:val="20"/>
        </w:rPr>
        <w:t xml:space="preserve"> </w:t>
      </w:r>
      <w:r w:rsidR="00C5072D" w:rsidRPr="001E5AD0">
        <w:rPr>
          <w:rStyle w:val="CharAttribute46"/>
          <w:rFonts w:eastAsia="Batang"/>
          <w:kern w:val="0"/>
          <w:sz w:val="20"/>
        </w:rPr>
        <w:t>2015.</w:t>
      </w:r>
      <w:r w:rsidR="007D58C0" w:rsidRPr="001E5AD0">
        <w:rPr>
          <w:rStyle w:val="CharAttribute46"/>
          <w:rFonts w:eastAsia="Batang"/>
          <w:kern w:val="0"/>
          <w:sz w:val="20"/>
        </w:rPr>
        <w:t xml:space="preserve"> </w:t>
      </w:r>
      <w:r w:rsidR="00C5072D" w:rsidRPr="001E5AD0">
        <w:rPr>
          <w:rStyle w:val="CharAttribute46"/>
          <w:rFonts w:eastAsia="Batang"/>
          <w:kern w:val="0"/>
          <w:sz w:val="20"/>
        </w:rPr>
        <w:t>1(4):</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505-27.</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E</w:t>
      </w:r>
      <w:r w:rsidR="00C5072D" w:rsidRPr="001E5AD0">
        <w:rPr>
          <w:rStyle w:val="CharAttribute46"/>
          <w:rFonts w:eastAsia="Batang"/>
          <w:kern w:val="0"/>
          <w:sz w:val="20"/>
        </w:rPr>
        <w:t>zzat</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Hossieny</w:t>
      </w:r>
      <w:r w:rsidR="007D58C0" w:rsidRPr="001E5AD0">
        <w:rPr>
          <w:rStyle w:val="CharAttribute46"/>
          <w:rFonts w:eastAsia="Batang"/>
          <w:kern w:val="0"/>
          <w:sz w:val="20"/>
        </w:rPr>
        <w:t xml:space="preserve"> </w:t>
      </w:r>
      <w:r w:rsidR="00C5072D" w:rsidRPr="001E5AD0">
        <w:rPr>
          <w:rStyle w:val="CharAttribute46"/>
          <w:rFonts w:eastAsia="Batang"/>
          <w:kern w:val="0"/>
          <w:sz w:val="20"/>
        </w:rPr>
        <w:t>HE,</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Alla</w:t>
      </w:r>
      <w:r w:rsidR="007D58C0" w:rsidRPr="001E5AD0">
        <w:rPr>
          <w:rStyle w:val="CharAttribute46"/>
          <w:rFonts w:eastAsia="Batang"/>
          <w:kern w:val="0"/>
          <w:sz w:val="20"/>
        </w:rPr>
        <w:t xml:space="preserve"> </w:t>
      </w:r>
      <w:r w:rsidR="00C5072D" w:rsidRPr="001E5AD0">
        <w:rPr>
          <w:rStyle w:val="CharAttribute46"/>
          <w:rFonts w:eastAsia="Batang"/>
          <w:kern w:val="0"/>
          <w:sz w:val="20"/>
        </w:rPr>
        <w:t>MA.</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clinicoepidemiological</w:t>
      </w:r>
      <w:r w:rsidR="007D58C0" w:rsidRPr="001E5AD0">
        <w:rPr>
          <w:rStyle w:val="CharAttribute46"/>
          <w:rFonts w:eastAsia="Batang"/>
          <w:kern w:val="0"/>
          <w:sz w:val="20"/>
        </w:rPr>
        <w:t xml:space="preserve"> </w:t>
      </w:r>
      <w:r w:rsidR="00C5072D" w:rsidRPr="001E5AD0">
        <w:rPr>
          <w:rStyle w:val="CharAttribute46"/>
          <w:rFonts w:eastAsia="Batang"/>
          <w:kern w:val="0"/>
          <w:sz w:val="20"/>
        </w:rPr>
        <w:t>study</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patients</w:t>
      </w:r>
      <w:r w:rsidR="007D58C0" w:rsidRPr="001E5AD0">
        <w:rPr>
          <w:rStyle w:val="CharAttribute46"/>
          <w:rFonts w:eastAsia="Batang"/>
          <w:kern w:val="0"/>
          <w:sz w:val="20"/>
        </w:rPr>
        <w:t xml:space="preserve"> </w:t>
      </w:r>
      <w:r w:rsidR="00C5072D" w:rsidRPr="001E5AD0">
        <w:rPr>
          <w:rStyle w:val="CharAttribute46"/>
          <w:rFonts w:eastAsia="Batang"/>
          <w:kern w:val="0"/>
          <w:sz w:val="20"/>
        </w:rPr>
        <w:t>at</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National</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Institute,</w:t>
      </w:r>
      <w:r w:rsidR="007D58C0" w:rsidRPr="001E5AD0">
        <w:rPr>
          <w:rStyle w:val="CharAttribute46"/>
          <w:rFonts w:eastAsia="Batang"/>
          <w:kern w:val="0"/>
          <w:sz w:val="20"/>
        </w:rPr>
        <w:t xml:space="preserve"> </w:t>
      </w:r>
      <w:r w:rsidR="00C5072D" w:rsidRPr="001E5AD0">
        <w:rPr>
          <w:rStyle w:val="CharAttribute46"/>
          <w:rFonts w:eastAsia="Batang"/>
          <w:kern w:val="0"/>
          <w:sz w:val="20"/>
        </w:rPr>
        <w:lastRenderedPageBreak/>
        <w:t>Cairo</w:t>
      </w:r>
      <w:r w:rsidR="007D58C0" w:rsidRPr="001E5AD0">
        <w:rPr>
          <w:rStyle w:val="CharAttribute46"/>
          <w:rFonts w:eastAsia="Batang"/>
          <w:kern w:val="0"/>
          <w:sz w:val="20"/>
        </w:rPr>
        <w:t xml:space="preserve"> </w:t>
      </w:r>
      <w:r w:rsidR="00C5072D" w:rsidRPr="001E5AD0">
        <w:rPr>
          <w:rStyle w:val="CharAttribute46"/>
          <w:rFonts w:eastAsia="Batang"/>
          <w:kern w:val="0"/>
          <w:sz w:val="20"/>
        </w:rPr>
        <w:t>University,</w:t>
      </w:r>
      <w:r w:rsidR="007D58C0" w:rsidRPr="001E5AD0">
        <w:rPr>
          <w:rStyle w:val="CharAttribute46"/>
          <w:rFonts w:eastAsia="Batang"/>
          <w:kern w:val="0"/>
          <w:sz w:val="20"/>
        </w:rPr>
        <w:t xml:space="preserve"> </w:t>
      </w:r>
      <w:r w:rsidR="00C5072D" w:rsidRPr="001E5AD0">
        <w:rPr>
          <w:rStyle w:val="CharAttribute46"/>
          <w:rFonts w:eastAsia="Batang"/>
          <w:kern w:val="0"/>
          <w:sz w:val="20"/>
        </w:rPr>
        <w:t>Egypt</w:t>
      </w:r>
      <w:r w:rsidRPr="001E5AD0">
        <w:rPr>
          <w:rStyle w:val="CharAttribute46"/>
          <w:rFonts w:eastAsiaTheme="minorEastAsia" w:hint="eastAsia"/>
          <w:kern w:val="0"/>
          <w:sz w:val="20"/>
          <w:lang w:eastAsia="zh-CN"/>
        </w:rPr>
        <w:t>.</w:t>
      </w:r>
      <w:r w:rsidR="007D58C0" w:rsidRPr="001E5AD0">
        <w:rPr>
          <w:rStyle w:val="CharAttribute46"/>
          <w:rFonts w:eastAsia="Batang"/>
          <w:kern w:val="0"/>
          <w:sz w:val="20"/>
        </w:rPr>
        <w:t xml:space="preserve"> </w:t>
      </w:r>
      <w:r w:rsidR="00C5072D" w:rsidRPr="001E5AD0">
        <w:rPr>
          <w:rStyle w:val="CharAttribute46"/>
          <w:rFonts w:eastAsia="Batang"/>
          <w:kern w:val="0"/>
          <w:sz w:val="20"/>
        </w:rPr>
        <w:t>Onco</w:t>
      </w:r>
      <w:r w:rsidRPr="001E5AD0">
        <w:rPr>
          <w:rStyle w:val="CharAttribute46"/>
          <w:rFonts w:eastAsia="Batang"/>
          <w:kern w:val="0"/>
          <w:sz w:val="20"/>
        </w:rPr>
        <w:t>l T</w:t>
      </w:r>
      <w:r w:rsidR="00C5072D" w:rsidRPr="001E5AD0">
        <w:rPr>
          <w:rStyle w:val="CharAttribute46"/>
          <w:rFonts w:eastAsia="Batang"/>
          <w:kern w:val="0"/>
          <w:sz w:val="20"/>
        </w:rPr>
        <w:t>ransl</w:t>
      </w:r>
      <w:r w:rsidR="007D58C0" w:rsidRPr="001E5AD0">
        <w:rPr>
          <w:rStyle w:val="CharAttribute46"/>
          <w:rFonts w:eastAsia="Batang"/>
          <w:kern w:val="0"/>
          <w:sz w:val="20"/>
        </w:rPr>
        <w:t xml:space="preserve"> </w:t>
      </w:r>
      <w:r w:rsidR="00C5072D" w:rsidRPr="001E5AD0">
        <w:rPr>
          <w:rStyle w:val="CharAttribute46"/>
          <w:rFonts w:eastAsia="Batang"/>
          <w:kern w:val="0"/>
          <w:sz w:val="20"/>
        </w:rPr>
        <w:t>Med</w:t>
      </w:r>
      <w:r w:rsidR="007D58C0" w:rsidRPr="001E5AD0">
        <w:rPr>
          <w:rStyle w:val="CharAttribute46"/>
          <w:rFonts w:eastAsia="Batang"/>
          <w:kern w:val="0"/>
          <w:sz w:val="20"/>
        </w:rPr>
        <w:t xml:space="preserve"> </w:t>
      </w:r>
      <w:r w:rsidR="00C5072D" w:rsidRPr="001E5AD0">
        <w:rPr>
          <w:rStyle w:val="CharAttribute46"/>
          <w:rFonts w:eastAsia="Batang"/>
          <w:kern w:val="0"/>
          <w:sz w:val="20"/>
        </w:rPr>
        <w:t>2016.</w:t>
      </w:r>
      <w:r w:rsidR="007D58C0" w:rsidRPr="001E5AD0">
        <w:rPr>
          <w:rStyle w:val="CharAttribute46"/>
          <w:rFonts w:eastAsia="Batang"/>
          <w:kern w:val="0"/>
          <w:sz w:val="20"/>
        </w:rPr>
        <w:t xml:space="preserve"> </w:t>
      </w:r>
      <w:r w:rsidR="00C5072D" w:rsidRPr="001E5AD0">
        <w:rPr>
          <w:rStyle w:val="CharAttribute46"/>
          <w:rFonts w:eastAsia="Batang"/>
          <w:kern w:val="0"/>
          <w:sz w:val="20"/>
        </w:rPr>
        <w:t>2:</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1–7.</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A</w:t>
      </w:r>
      <w:r w:rsidR="00C5072D" w:rsidRPr="001E5AD0">
        <w:rPr>
          <w:rStyle w:val="CharAttribute46"/>
          <w:rFonts w:eastAsia="Batang"/>
          <w:kern w:val="0"/>
          <w:sz w:val="20"/>
        </w:rPr>
        <w:t>ndo</w:t>
      </w:r>
      <w:r w:rsidR="007D58C0" w:rsidRPr="001E5AD0">
        <w:rPr>
          <w:rStyle w:val="CharAttribute46"/>
          <w:rFonts w:eastAsia="Batang"/>
          <w:kern w:val="0"/>
          <w:sz w:val="20"/>
        </w:rPr>
        <w:t xml:space="preserve"> </w:t>
      </w:r>
      <w:r w:rsidR="00C5072D" w:rsidRPr="001E5AD0">
        <w:rPr>
          <w:rStyle w:val="CharAttribute46"/>
          <w:rFonts w:eastAsia="Batang"/>
          <w:kern w:val="0"/>
          <w:sz w:val="20"/>
        </w:rPr>
        <w:t>N.,</w:t>
      </w:r>
      <w:r w:rsidR="007D58C0" w:rsidRPr="001E5AD0">
        <w:rPr>
          <w:rStyle w:val="CharAttribute46"/>
          <w:rFonts w:eastAsia="Batang"/>
          <w:kern w:val="0"/>
          <w:sz w:val="20"/>
        </w:rPr>
        <w:t xml:space="preserve"> </w:t>
      </w:r>
      <w:r w:rsidR="00C5072D" w:rsidRPr="001E5AD0">
        <w:rPr>
          <w:rStyle w:val="CharAttribute46"/>
          <w:rFonts w:eastAsia="Batang"/>
          <w:kern w:val="0"/>
          <w:sz w:val="20"/>
        </w:rPr>
        <w:t>Ozawa</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Kitagawa</w:t>
      </w:r>
      <w:r w:rsidR="007D58C0" w:rsidRPr="001E5AD0">
        <w:rPr>
          <w:rStyle w:val="CharAttribute46"/>
          <w:rFonts w:eastAsia="Batang"/>
          <w:kern w:val="0"/>
          <w:sz w:val="20"/>
        </w:rPr>
        <w:t xml:space="preserve"> </w:t>
      </w:r>
      <w:r w:rsidR="00C5072D" w:rsidRPr="001E5AD0">
        <w:rPr>
          <w:rStyle w:val="CharAttribute46"/>
          <w:rFonts w:eastAsia="Batang"/>
          <w:kern w:val="0"/>
          <w:sz w:val="20"/>
        </w:rPr>
        <w:t>Y.,</w:t>
      </w:r>
      <w:r w:rsidR="007D58C0" w:rsidRPr="001E5AD0">
        <w:rPr>
          <w:rStyle w:val="CharAttribute46"/>
          <w:rFonts w:eastAsia="Batang"/>
          <w:kern w:val="0"/>
          <w:sz w:val="20"/>
        </w:rPr>
        <w:t xml:space="preserve"> </w:t>
      </w:r>
      <w:r w:rsidR="00C5072D" w:rsidRPr="001E5AD0">
        <w:rPr>
          <w:rStyle w:val="CharAttribute46"/>
          <w:rFonts w:eastAsia="Batang"/>
          <w:kern w:val="0"/>
          <w:sz w:val="20"/>
        </w:rPr>
        <w:t>Shinozawa</w:t>
      </w:r>
      <w:r w:rsidR="007D58C0" w:rsidRPr="001E5AD0">
        <w:rPr>
          <w:rStyle w:val="CharAttribute46"/>
          <w:rFonts w:eastAsia="Batang"/>
          <w:kern w:val="0"/>
          <w:sz w:val="20"/>
        </w:rPr>
        <w:t xml:space="preserve"> </w:t>
      </w:r>
      <w:r w:rsidR="00C5072D" w:rsidRPr="001E5AD0">
        <w:rPr>
          <w:rStyle w:val="CharAttribute46"/>
          <w:rFonts w:eastAsia="Batang"/>
          <w:kern w:val="0"/>
          <w:sz w:val="20"/>
        </w:rPr>
        <w:t>Y.,</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Kitajima</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Improvement</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results</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surgical</w:t>
      </w:r>
      <w:r w:rsidR="007D58C0" w:rsidRPr="001E5AD0">
        <w:rPr>
          <w:rStyle w:val="CharAttribute46"/>
          <w:rFonts w:eastAsia="Batang"/>
          <w:kern w:val="0"/>
          <w:sz w:val="20"/>
        </w:rPr>
        <w:t xml:space="preserve"> </w:t>
      </w:r>
      <w:r w:rsidR="00C5072D" w:rsidRPr="001E5AD0">
        <w:rPr>
          <w:rStyle w:val="CharAttribute46"/>
          <w:rFonts w:eastAsia="Batang"/>
          <w:kern w:val="0"/>
          <w:sz w:val="20"/>
        </w:rPr>
        <w:t>treatment</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advanced</w:t>
      </w:r>
      <w:r w:rsidR="007D58C0" w:rsidRPr="001E5AD0">
        <w:rPr>
          <w:rStyle w:val="CharAttribute46"/>
          <w:rFonts w:eastAsia="Batang"/>
          <w:kern w:val="0"/>
          <w:sz w:val="20"/>
        </w:rPr>
        <w:t xml:space="preserve"> </w:t>
      </w:r>
      <w:r w:rsidR="00C5072D" w:rsidRPr="001E5AD0">
        <w:rPr>
          <w:rStyle w:val="CharAttribute46"/>
          <w:rFonts w:eastAsia="Batang"/>
          <w:kern w:val="0"/>
          <w:sz w:val="20"/>
        </w:rPr>
        <w:t>squamous</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carcinoma</w:t>
      </w:r>
      <w:r w:rsidR="007D58C0" w:rsidRPr="001E5AD0">
        <w:rPr>
          <w:rStyle w:val="CharAttribute46"/>
          <w:rFonts w:eastAsia="Batang"/>
          <w:kern w:val="0"/>
          <w:sz w:val="20"/>
        </w:rPr>
        <w:t xml:space="preserve"> </w:t>
      </w:r>
      <w:r w:rsidR="00C5072D" w:rsidRPr="001E5AD0">
        <w:rPr>
          <w:rStyle w:val="CharAttribute46"/>
          <w:rFonts w:eastAsia="Batang"/>
          <w:kern w:val="0"/>
          <w:sz w:val="20"/>
        </w:rPr>
        <w:t>during</w:t>
      </w:r>
      <w:r w:rsidR="007D58C0" w:rsidRPr="001E5AD0">
        <w:rPr>
          <w:rStyle w:val="CharAttribute46"/>
          <w:rFonts w:eastAsia="Batang"/>
          <w:kern w:val="0"/>
          <w:sz w:val="20"/>
        </w:rPr>
        <w:t xml:space="preserve"> </w:t>
      </w:r>
      <w:r w:rsidR="00C5072D" w:rsidRPr="001E5AD0">
        <w:rPr>
          <w:rStyle w:val="CharAttribute46"/>
          <w:rFonts w:eastAsia="Batang"/>
          <w:kern w:val="0"/>
          <w:sz w:val="20"/>
        </w:rPr>
        <w:t>15</w:t>
      </w:r>
      <w:r w:rsidR="007D58C0" w:rsidRPr="001E5AD0">
        <w:rPr>
          <w:rStyle w:val="CharAttribute46"/>
          <w:rFonts w:eastAsia="Batang"/>
          <w:kern w:val="0"/>
          <w:sz w:val="20"/>
        </w:rPr>
        <w:t xml:space="preserve"> </w:t>
      </w:r>
      <w:r w:rsidR="00C5072D" w:rsidRPr="001E5AD0">
        <w:rPr>
          <w:rStyle w:val="CharAttribute46"/>
          <w:rFonts w:eastAsia="Batang"/>
          <w:kern w:val="0"/>
          <w:sz w:val="20"/>
        </w:rPr>
        <w:t>consecutive</w:t>
      </w:r>
      <w:r w:rsidR="007D58C0" w:rsidRPr="001E5AD0">
        <w:rPr>
          <w:rStyle w:val="CharAttribute46"/>
          <w:rFonts w:eastAsia="Batang"/>
          <w:kern w:val="0"/>
          <w:sz w:val="20"/>
        </w:rPr>
        <w:t xml:space="preserve"> </w:t>
      </w:r>
      <w:r w:rsidR="00C5072D" w:rsidRPr="001E5AD0">
        <w:rPr>
          <w:rStyle w:val="CharAttribute46"/>
          <w:rFonts w:eastAsia="Batang"/>
          <w:kern w:val="0"/>
          <w:sz w:val="20"/>
        </w:rPr>
        <w:t>years.</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Surg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2000.</w:t>
      </w:r>
      <w:r w:rsidR="007D58C0" w:rsidRPr="001E5AD0">
        <w:rPr>
          <w:rStyle w:val="CharAttribute46"/>
          <w:rFonts w:eastAsia="Batang"/>
          <w:kern w:val="0"/>
          <w:sz w:val="20"/>
        </w:rPr>
        <w:t xml:space="preserve"> </w:t>
      </w:r>
      <w:r w:rsidR="00C5072D" w:rsidRPr="001E5AD0">
        <w:rPr>
          <w:rStyle w:val="CharAttribute46"/>
          <w:rFonts w:eastAsia="Batang"/>
          <w:kern w:val="0"/>
          <w:sz w:val="20"/>
        </w:rPr>
        <w:t>232(2):</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225-32.</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E</w:t>
      </w:r>
      <w:r w:rsidR="00C5072D" w:rsidRPr="001E5AD0">
        <w:rPr>
          <w:rStyle w:val="CharAttribute46"/>
          <w:rFonts w:eastAsia="Batang"/>
          <w:kern w:val="0"/>
          <w:sz w:val="20"/>
        </w:rPr>
        <w:t>llis</w:t>
      </w:r>
      <w:r w:rsidR="007D58C0" w:rsidRPr="001E5AD0">
        <w:rPr>
          <w:rStyle w:val="CharAttribute46"/>
          <w:rFonts w:eastAsia="Batang"/>
          <w:kern w:val="0"/>
          <w:sz w:val="20"/>
        </w:rPr>
        <w:t xml:space="preserve"> </w:t>
      </w:r>
      <w:r w:rsidR="00C5072D" w:rsidRPr="001E5AD0">
        <w:rPr>
          <w:rStyle w:val="CharAttribute46"/>
          <w:rFonts w:eastAsia="Batang"/>
          <w:kern w:val="0"/>
          <w:sz w:val="20"/>
        </w:rPr>
        <w:t>F.</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Jr.,</w:t>
      </w:r>
      <w:r w:rsidR="007D58C0" w:rsidRPr="001E5AD0">
        <w:rPr>
          <w:rStyle w:val="CharAttribute46"/>
          <w:rFonts w:eastAsia="Batang"/>
          <w:kern w:val="0"/>
          <w:sz w:val="20"/>
        </w:rPr>
        <w:t xml:space="preserve"> </w:t>
      </w:r>
      <w:r w:rsidR="00C5072D" w:rsidRPr="001E5AD0">
        <w:rPr>
          <w:rStyle w:val="CharAttribute46"/>
          <w:rFonts w:eastAsia="Batang"/>
          <w:kern w:val="0"/>
          <w:sz w:val="20"/>
        </w:rPr>
        <w:t>Heatley</w:t>
      </w:r>
      <w:r w:rsidR="007D58C0" w:rsidRPr="001E5AD0">
        <w:rPr>
          <w:rStyle w:val="CharAttribute46"/>
          <w:rFonts w:eastAsia="Batang"/>
          <w:kern w:val="0"/>
          <w:sz w:val="20"/>
        </w:rPr>
        <w:t xml:space="preserve"> </w:t>
      </w:r>
      <w:r w:rsidR="00C5072D" w:rsidRPr="001E5AD0">
        <w:rPr>
          <w:rStyle w:val="CharAttribute46"/>
          <w:rFonts w:eastAsia="Batang"/>
          <w:kern w:val="0"/>
          <w:sz w:val="20"/>
        </w:rPr>
        <w:t>G.</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Krasna</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Williamson</w:t>
      </w:r>
      <w:r w:rsidR="007D58C0" w:rsidRPr="001E5AD0">
        <w:rPr>
          <w:rStyle w:val="CharAttribute46"/>
          <w:rFonts w:eastAsia="Batang"/>
          <w:kern w:val="0"/>
          <w:sz w:val="20"/>
        </w:rPr>
        <w:t xml:space="preserve"> </w:t>
      </w:r>
      <w:r w:rsidR="00C5072D" w:rsidRPr="001E5AD0">
        <w:rPr>
          <w:rStyle w:val="CharAttribute46"/>
          <w:rFonts w:eastAsia="Batang"/>
          <w:kern w:val="0"/>
          <w:sz w:val="20"/>
        </w:rPr>
        <w:t>W.</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Balogh</w:t>
      </w:r>
      <w:r w:rsidR="007D58C0" w:rsidRPr="001E5AD0">
        <w:rPr>
          <w:rStyle w:val="CharAttribute46"/>
          <w:rFonts w:eastAsia="Batang"/>
          <w:kern w:val="0"/>
          <w:sz w:val="20"/>
        </w:rPr>
        <w:t xml:space="preserve"> </w:t>
      </w:r>
      <w:r w:rsidR="00C5072D" w:rsidRPr="001E5AD0">
        <w:rPr>
          <w:rStyle w:val="CharAttribute46"/>
          <w:rFonts w:eastAsia="Batang"/>
          <w:kern w:val="0"/>
          <w:sz w:val="20"/>
        </w:rPr>
        <w:t>K.</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Esophagogastrectomy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carcinoma</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esophagus</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cardia:</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comparison</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findings</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results</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standard</w:t>
      </w:r>
      <w:r w:rsidR="007D58C0" w:rsidRPr="001E5AD0">
        <w:rPr>
          <w:rStyle w:val="CharAttribute46"/>
          <w:rFonts w:eastAsia="Batang"/>
          <w:kern w:val="0"/>
          <w:sz w:val="20"/>
        </w:rPr>
        <w:t xml:space="preserve"> </w:t>
      </w:r>
      <w:r w:rsidR="00C5072D" w:rsidRPr="001E5AD0">
        <w:rPr>
          <w:rStyle w:val="CharAttribute46"/>
          <w:rFonts w:eastAsia="Batang"/>
          <w:kern w:val="0"/>
          <w:sz w:val="20"/>
        </w:rPr>
        <w:t>resection</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three</w:t>
      </w:r>
      <w:r w:rsidR="007D58C0" w:rsidRPr="001E5AD0">
        <w:rPr>
          <w:rStyle w:val="CharAttribute46"/>
          <w:rFonts w:eastAsia="Batang"/>
          <w:kern w:val="0"/>
          <w:sz w:val="20"/>
        </w:rPr>
        <w:t xml:space="preserve"> </w:t>
      </w:r>
      <w:r w:rsidR="00C5072D" w:rsidRPr="001E5AD0">
        <w:rPr>
          <w:rStyle w:val="CharAttribute46"/>
          <w:rFonts w:eastAsia="Batang"/>
          <w:kern w:val="0"/>
          <w:sz w:val="20"/>
        </w:rPr>
        <w:t>consecutive</w:t>
      </w:r>
      <w:r w:rsidR="007D58C0" w:rsidRPr="001E5AD0">
        <w:rPr>
          <w:rStyle w:val="CharAttribute46"/>
          <w:rFonts w:eastAsia="Batang"/>
          <w:kern w:val="0"/>
          <w:sz w:val="20"/>
        </w:rPr>
        <w:t xml:space="preserve"> </w:t>
      </w:r>
      <w:r w:rsidR="00C5072D" w:rsidRPr="001E5AD0">
        <w:rPr>
          <w:rStyle w:val="CharAttribute46"/>
          <w:rFonts w:eastAsia="Batang"/>
          <w:kern w:val="0"/>
          <w:sz w:val="20"/>
        </w:rPr>
        <w:t>eight-year</w:t>
      </w:r>
      <w:r w:rsidR="007D58C0" w:rsidRPr="001E5AD0">
        <w:rPr>
          <w:rStyle w:val="CharAttribute46"/>
          <w:rFonts w:eastAsia="Batang"/>
          <w:kern w:val="0"/>
          <w:sz w:val="20"/>
        </w:rPr>
        <w:t xml:space="preserve"> </w:t>
      </w:r>
      <w:r w:rsidR="00C5072D" w:rsidRPr="001E5AD0">
        <w:rPr>
          <w:rStyle w:val="CharAttribute46"/>
          <w:rFonts w:eastAsia="Batang"/>
          <w:kern w:val="0"/>
          <w:sz w:val="20"/>
        </w:rPr>
        <w:t>intervals</w:t>
      </w:r>
      <w:r w:rsidR="007D58C0" w:rsidRPr="001E5AD0">
        <w:rPr>
          <w:rStyle w:val="CharAttribute46"/>
          <w:rFonts w:eastAsia="Batang"/>
          <w:kern w:val="0"/>
          <w:sz w:val="20"/>
        </w:rPr>
        <w:t xml:space="preserve"> </w:t>
      </w:r>
      <w:r w:rsidR="00C5072D" w:rsidRPr="001E5AD0">
        <w:rPr>
          <w:rStyle w:val="CharAttribute46"/>
          <w:rFonts w:eastAsia="Batang"/>
          <w:kern w:val="0"/>
          <w:sz w:val="20"/>
        </w:rPr>
        <w:t>with</w:t>
      </w:r>
      <w:r w:rsidR="007D58C0" w:rsidRPr="001E5AD0">
        <w:rPr>
          <w:rStyle w:val="CharAttribute46"/>
          <w:rFonts w:eastAsia="Batang"/>
          <w:kern w:val="0"/>
          <w:sz w:val="20"/>
        </w:rPr>
        <w:t xml:space="preserve"> </w:t>
      </w:r>
      <w:r w:rsidR="00C5072D" w:rsidRPr="001E5AD0">
        <w:rPr>
          <w:rStyle w:val="CharAttribute46"/>
          <w:rFonts w:eastAsia="Batang"/>
          <w:kern w:val="0"/>
          <w:sz w:val="20"/>
        </w:rPr>
        <w:t>improved</w:t>
      </w:r>
      <w:r w:rsidR="007D58C0" w:rsidRPr="001E5AD0">
        <w:rPr>
          <w:rStyle w:val="CharAttribute46"/>
          <w:rFonts w:eastAsia="Batang"/>
          <w:kern w:val="0"/>
          <w:sz w:val="20"/>
        </w:rPr>
        <w:t xml:space="preserve"> </w:t>
      </w:r>
      <w:r w:rsidR="00C5072D" w:rsidRPr="001E5AD0">
        <w:rPr>
          <w:rStyle w:val="CharAttribute46"/>
          <w:rFonts w:eastAsia="Batang"/>
          <w:kern w:val="0"/>
          <w:sz w:val="20"/>
        </w:rPr>
        <w:t>staging</w:t>
      </w:r>
      <w:r w:rsidR="007D58C0" w:rsidRPr="001E5AD0">
        <w:rPr>
          <w:rStyle w:val="CharAttribute46"/>
          <w:rFonts w:eastAsia="Batang"/>
          <w:kern w:val="0"/>
          <w:sz w:val="20"/>
        </w:rPr>
        <w:t xml:space="preserve"> </w:t>
      </w:r>
      <w:r w:rsidR="00C5072D" w:rsidRPr="001E5AD0">
        <w:rPr>
          <w:rStyle w:val="CharAttribute46"/>
          <w:rFonts w:eastAsia="Batang"/>
          <w:kern w:val="0"/>
          <w:sz w:val="20"/>
        </w:rPr>
        <w:t>criteria.</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Thora</w:t>
      </w:r>
      <w:r w:rsidRPr="001E5AD0">
        <w:rPr>
          <w:rStyle w:val="CharAttribute46"/>
          <w:rFonts w:eastAsia="Batang"/>
          <w:kern w:val="0"/>
          <w:sz w:val="20"/>
        </w:rPr>
        <w:t>c C</w:t>
      </w:r>
      <w:r w:rsidR="00C5072D" w:rsidRPr="001E5AD0">
        <w:rPr>
          <w:rStyle w:val="CharAttribute46"/>
          <w:rFonts w:eastAsia="Batang"/>
          <w:kern w:val="0"/>
          <w:sz w:val="20"/>
        </w:rPr>
        <w:t>ardiovas</w:t>
      </w:r>
      <w:r w:rsidRPr="001E5AD0">
        <w:rPr>
          <w:rStyle w:val="CharAttribute46"/>
          <w:rFonts w:eastAsia="Batang"/>
          <w:kern w:val="0"/>
          <w:sz w:val="20"/>
        </w:rPr>
        <w:t>c S</w:t>
      </w:r>
      <w:r w:rsidR="00C5072D" w:rsidRPr="001E5AD0">
        <w:rPr>
          <w:rStyle w:val="CharAttribute46"/>
          <w:rFonts w:eastAsia="Batang"/>
          <w:kern w:val="0"/>
          <w:sz w:val="20"/>
        </w:rPr>
        <w:t>urg</w:t>
      </w:r>
      <w:r w:rsidR="007D58C0" w:rsidRPr="001E5AD0">
        <w:rPr>
          <w:rStyle w:val="CharAttribute46"/>
          <w:rFonts w:eastAsia="Batang"/>
          <w:kern w:val="0"/>
          <w:sz w:val="20"/>
        </w:rPr>
        <w:t xml:space="preserve"> </w:t>
      </w:r>
      <w:r w:rsidR="00C5072D" w:rsidRPr="001E5AD0">
        <w:rPr>
          <w:rStyle w:val="CharAttribute46"/>
          <w:rFonts w:eastAsia="Batang"/>
          <w:kern w:val="0"/>
          <w:sz w:val="20"/>
        </w:rPr>
        <w:t>1997.</w:t>
      </w:r>
      <w:r w:rsidR="007D58C0" w:rsidRPr="001E5AD0">
        <w:rPr>
          <w:rStyle w:val="CharAttribute46"/>
          <w:rFonts w:eastAsia="Batang"/>
          <w:kern w:val="0"/>
          <w:sz w:val="20"/>
        </w:rPr>
        <w:t xml:space="preserve"> </w:t>
      </w:r>
      <w:r w:rsidR="00C5072D" w:rsidRPr="001E5AD0">
        <w:rPr>
          <w:rStyle w:val="CharAttribute46"/>
          <w:rFonts w:eastAsia="Batang"/>
          <w:kern w:val="0"/>
          <w:sz w:val="20"/>
        </w:rPr>
        <w:t>113(5):</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836-46;</w:t>
      </w:r>
      <w:r w:rsidR="007D58C0" w:rsidRPr="001E5AD0">
        <w:rPr>
          <w:rStyle w:val="CharAttribute46"/>
          <w:rFonts w:eastAsia="Batang"/>
          <w:kern w:val="0"/>
          <w:sz w:val="20"/>
        </w:rPr>
        <w:t xml:space="preserve"> </w:t>
      </w:r>
      <w:r w:rsidR="00C5072D" w:rsidRPr="001E5AD0">
        <w:rPr>
          <w:rStyle w:val="CharAttribute46"/>
          <w:rFonts w:eastAsia="Batang"/>
          <w:kern w:val="0"/>
          <w:sz w:val="20"/>
        </w:rPr>
        <w:t>discussion</w:t>
      </w:r>
      <w:r w:rsidR="007D58C0" w:rsidRPr="001E5AD0">
        <w:rPr>
          <w:rStyle w:val="CharAttribute46"/>
          <w:rFonts w:eastAsia="Batang"/>
          <w:kern w:val="0"/>
          <w:sz w:val="20"/>
        </w:rPr>
        <w:t xml:space="preserve"> </w:t>
      </w:r>
      <w:r w:rsidR="00C5072D" w:rsidRPr="001E5AD0">
        <w:rPr>
          <w:rStyle w:val="CharAttribute46"/>
          <w:rFonts w:eastAsia="Batang"/>
          <w:kern w:val="0"/>
          <w:sz w:val="20"/>
        </w:rPr>
        <w:t>846-8.</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M</w:t>
      </w:r>
      <w:r w:rsidR="00C5072D" w:rsidRPr="001E5AD0">
        <w:rPr>
          <w:rStyle w:val="CharAttribute46"/>
          <w:rFonts w:eastAsia="Batang"/>
          <w:kern w:val="0"/>
          <w:sz w:val="20"/>
        </w:rPr>
        <w:t>illikan</w:t>
      </w:r>
      <w:r w:rsidR="007D58C0" w:rsidRPr="001E5AD0">
        <w:rPr>
          <w:rStyle w:val="CharAttribute46"/>
          <w:rFonts w:eastAsia="Batang"/>
          <w:kern w:val="0"/>
          <w:sz w:val="20"/>
        </w:rPr>
        <w:t xml:space="preserve"> </w:t>
      </w:r>
      <w:r w:rsidR="00C5072D" w:rsidRPr="001E5AD0">
        <w:rPr>
          <w:rStyle w:val="CharAttribute46"/>
          <w:rFonts w:eastAsia="Batang"/>
          <w:kern w:val="0"/>
          <w:sz w:val="20"/>
        </w:rPr>
        <w:t>K.</w:t>
      </w:r>
      <w:r w:rsidR="007D58C0" w:rsidRPr="001E5AD0">
        <w:rPr>
          <w:rStyle w:val="CharAttribute46"/>
          <w:rFonts w:eastAsia="Batang"/>
          <w:kern w:val="0"/>
          <w:sz w:val="20"/>
        </w:rPr>
        <w:t xml:space="preserve"> </w:t>
      </w:r>
      <w:r w:rsidR="00C5072D" w:rsidRPr="001E5AD0">
        <w:rPr>
          <w:rStyle w:val="CharAttribute46"/>
          <w:rFonts w:eastAsia="Batang"/>
          <w:kern w:val="0"/>
          <w:sz w:val="20"/>
        </w:rPr>
        <w:t>W.,</w:t>
      </w:r>
      <w:r w:rsidR="007D58C0" w:rsidRPr="001E5AD0">
        <w:rPr>
          <w:rStyle w:val="CharAttribute46"/>
          <w:rFonts w:eastAsia="Batang"/>
          <w:kern w:val="0"/>
          <w:sz w:val="20"/>
        </w:rPr>
        <w:t xml:space="preserve"> </w:t>
      </w:r>
      <w:r w:rsidR="00C5072D" w:rsidRPr="001E5AD0">
        <w:rPr>
          <w:rStyle w:val="CharAttribute46"/>
          <w:rFonts w:eastAsia="Batang"/>
          <w:kern w:val="0"/>
          <w:sz w:val="20"/>
        </w:rPr>
        <w:t>Silverstein</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Hart</w:t>
      </w:r>
      <w:r w:rsidR="007D58C0" w:rsidRPr="001E5AD0">
        <w:rPr>
          <w:rStyle w:val="CharAttribute46"/>
          <w:rFonts w:eastAsia="Batang"/>
          <w:kern w:val="0"/>
          <w:sz w:val="20"/>
        </w:rPr>
        <w:t xml:space="preserve"> </w:t>
      </w:r>
      <w:r w:rsidR="00C5072D" w:rsidRPr="001E5AD0">
        <w:rPr>
          <w:rStyle w:val="CharAttribute46"/>
          <w:rFonts w:eastAsia="Batang"/>
          <w:kern w:val="0"/>
          <w:sz w:val="20"/>
        </w:rPr>
        <w:t>V.,</w:t>
      </w:r>
      <w:r w:rsidR="007D58C0" w:rsidRPr="001E5AD0">
        <w:rPr>
          <w:rStyle w:val="CharAttribute46"/>
          <w:rFonts w:eastAsia="Batang"/>
          <w:kern w:val="0"/>
          <w:sz w:val="20"/>
        </w:rPr>
        <w:t xml:space="preserve"> </w:t>
      </w:r>
      <w:r w:rsidR="00C5072D" w:rsidRPr="001E5AD0">
        <w:rPr>
          <w:rStyle w:val="CharAttribute46"/>
          <w:rFonts w:eastAsia="Batang"/>
          <w:kern w:val="0"/>
          <w:sz w:val="20"/>
        </w:rPr>
        <w:t>Blair</w:t>
      </w:r>
      <w:r w:rsidR="007D58C0" w:rsidRPr="001E5AD0">
        <w:rPr>
          <w:rStyle w:val="CharAttribute46"/>
          <w:rFonts w:eastAsia="Batang"/>
          <w:kern w:val="0"/>
          <w:sz w:val="20"/>
        </w:rPr>
        <w:t xml:space="preserve"> </w:t>
      </w:r>
      <w:r w:rsidR="00C5072D" w:rsidRPr="001E5AD0">
        <w:rPr>
          <w:rStyle w:val="CharAttribute46"/>
          <w:rFonts w:eastAsia="Batang"/>
          <w:kern w:val="0"/>
          <w:sz w:val="20"/>
        </w:rPr>
        <w:t>K.,</w:t>
      </w:r>
      <w:r w:rsidR="007D58C0" w:rsidRPr="001E5AD0">
        <w:rPr>
          <w:rStyle w:val="CharAttribute46"/>
          <w:rFonts w:eastAsia="Batang"/>
          <w:kern w:val="0"/>
          <w:sz w:val="20"/>
        </w:rPr>
        <w:t xml:space="preserve"> </w:t>
      </w:r>
      <w:r w:rsidR="00C5072D" w:rsidRPr="001E5AD0">
        <w:rPr>
          <w:rStyle w:val="CharAttribute46"/>
          <w:rFonts w:eastAsia="Batang"/>
          <w:kern w:val="0"/>
          <w:sz w:val="20"/>
        </w:rPr>
        <w:t>Bines</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15-year</w:t>
      </w:r>
      <w:r w:rsidR="007D58C0" w:rsidRPr="001E5AD0">
        <w:rPr>
          <w:rStyle w:val="CharAttribute46"/>
          <w:rFonts w:eastAsia="Batang"/>
          <w:kern w:val="0"/>
          <w:sz w:val="20"/>
        </w:rPr>
        <w:t xml:space="preserve"> </w:t>
      </w:r>
      <w:r w:rsidR="00C5072D" w:rsidRPr="001E5AD0">
        <w:rPr>
          <w:rStyle w:val="CharAttribute46"/>
          <w:rFonts w:eastAsia="Batang"/>
          <w:kern w:val="0"/>
          <w:sz w:val="20"/>
        </w:rPr>
        <w:t>review</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carcinoma</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esophagus</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cardia</w:t>
      </w:r>
      <w:r w:rsidRPr="001E5AD0">
        <w:rPr>
          <w:rStyle w:val="CharAttribute46"/>
          <w:rFonts w:eastAsia="Batang"/>
          <w:kern w:val="0"/>
          <w:sz w:val="20"/>
        </w:rPr>
        <w:t>. A</w:t>
      </w:r>
      <w:r w:rsidR="00C5072D" w:rsidRPr="001E5AD0">
        <w:rPr>
          <w:rStyle w:val="CharAttribute46"/>
          <w:rFonts w:eastAsia="Batang"/>
          <w:kern w:val="0"/>
          <w:sz w:val="20"/>
        </w:rPr>
        <w:t>rch</w:t>
      </w:r>
      <w:r w:rsidR="007D58C0" w:rsidRPr="001E5AD0">
        <w:rPr>
          <w:rStyle w:val="CharAttribute46"/>
          <w:rFonts w:eastAsia="Batang"/>
          <w:kern w:val="0"/>
          <w:sz w:val="20"/>
        </w:rPr>
        <w:t xml:space="preserve"> </w:t>
      </w:r>
      <w:r w:rsidR="00C5072D" w:rsidRPr="001E5AD0">
        <w:rPr>
          <w:rStyle w:val="CharAttribute46"/>
          <w:rFonts w:eastAsia="Batang"/>
          <w:kern w:val="0"/>
          <w:sz w:val="20"/>
        </w:rPr>
        <w:t>Surg</w:t>
      </w:r>
      <w:r w:rsidR="007D58C0" w:rsidRPr="001E5AD0">
        <w:rPr>
          <w:rStyle w:val="CharAttribute46"/>
          <w:rFonts w:eastAsia="Batang"/>
          <w:kern w:val="0"/>
          <w:sz w:val="20"/>
        </w:rPr>
        <w:t xml:space="preserve"> </w:t>
      </w:r>
      <w:r w:rsidR="00C5072D" w:rsidRPr="001E5AD0">
        <w:rPr>
          <w:rStyle w:val="CharAttribute46"/>
          <w:rFonts w:eastAsia="Batang"/>
          <w:kern w:val="0"/>
          <w:sz w:val="20"/>
        </w:rPr>
        <w:t>1995.</w:t>
      </w:r>
      <w:r w:rsidR="007D58C0" w:rsidRPr="001E5AD0">
        <w:rPr>
          <w:rStyle w:val="CharAttribute46"/>
          <w:rFonts w:eastAsia="Batang"/>
          <w:kern w:val="0"/>
          <w:sz w:val="20"/>
        </w:rPr>
        <w:t xml:space="preserve"> </w:t>
      </w:r>
      <w:r w:rsidR="00C5072D" w:rsidRPr="001E5AD0">
        <w:rPr>
          <w:rStyle w:val="CharAttribute46"/>
          <w:rFonts w:eastAsia="Batang"/>
          <w:kern w:val="0"/>
          <w:sz w:val="20"/>
        </w:rPr>
        <w:t>130(6):</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617-24.</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R</w:t>
      </w:r>
      <w:r w:rsidR="00C5072D" w:rsidRPr="001E5AD0">
        <w:rPr>
          <w:rStyle w:val="CharAttribute46"/>
          <w:rFonts w:eastAsia="Batang"/>
          <w:kern w:val="0"/>
          <w:sz w:val="20"/>
        </w:rPr>
        <w:t>oder</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Busch</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Stein</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Fink</w:t>
      </w:r>
      <w:r w:rsidR="007D58C0" w:rsidRPr="001E5AD0">
        <w:rPr>
          <w:rStyle w:val="CharAttribute46"/>
          <w:rFonts w:eastAsia="Batang"/>
          <w:kern w:val="0"/>
          <w:sz w:val="20"/>
        </w:rPr>
        <w:t xml:space="preserve"> </w:t>
      </w:r>
      <w:r w:rsidR="00C5072D" w:rsidRPr="001E5AD0">
        <w:rPr>
          <w:rStyle w:val="CharAttribute46"/>
          <w:rFonts w:eastAsia="Batang"/>
          <w:kern w:val="0"/>
          <w:sz w:val="20"/>
        </w:rPr>
        <w:t>U.,</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Siewert</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Ratio</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invaded</w:t>
      </w:r>
      <w:r w:rsidR="007D58C0" w:rsidRPr="001E5AD0">
        <w:rPr>
          <w:rStyle w:val="CharAttribute46"/>
          <w:rFonts w:eastAsia="Batang"/>
          <w:kern w:val="0"/>
          <w:sz w:val="20"/>
        </w:rPr>
        <w:t xml:space="preserve"> </w:t>
      </w:r>
      <w:r w:rsidR="00C5072D" w:rsidRPr="001E5AD0">
        <w:rPr>
          <w:rStyle w:val="CharAttribute46"/>
          <w:rFonts w:eastAsia="Batang"/>
          <w:kern w:val="0"/>
          <w:sz w:val="20"/>
        </w:rPr>
        <w:t>to</w:t>
      </w:r>
      <w:r w:rsidR="007D58C0" w:rsidRPr="001E5AD0">
        <w:rPr>
          <w:rStyle w:val="CharAttribute46"/>
          <w:rFonts w:eastAsia="Batang"/>
          <w:kern w:val="0"/>
          <w:sz w:val="20"/>
        </w:rPr>
        <w:t xml:space="preserve"> </w:t>
      </w:r>
      <w:r w:rsidR="00C5072D" w:rsidRPr="001E5AD0">
        <w:rPr>
          <w:rStyle w:val="CharAttribute46"/>
          <w:rFonts w:eastAsia="Batang"/>
          <w:kern w:val="0"/>
          <w:sz w:val="20"/>
        </w:rPr>
        <w:t>removed</w:t>
      </w:r>
      <w:r w:rsidR="007D58C0" w:rsidRPr="001E5AD0">
        <w:rPr>
          <w:rStyle w:val="CharAttribute46"/>
          <w:rFonts w:eastAsia="Batang"/>
          <w:kern w:val="0"/>
          <w:sz w:val="20"/>
        </w:rPr>
        <w:t xml:space="preserve"> </w:t>
      </w:r>
      <w:r w:rsidR="00C5072D" w:rsidRPr="001E5AD0">
        <w:rPr>
          <w:rStyle w:val="CharAttribute46"/>
          <w:rFonts w:eastAsia="Batang"/>
          <w:kern w:val="0"/>
          <w:sz w:val="20"/>
        </w:rPr>
        <w:t>lymph</w:t>
      </w:r>
      <w:r w:rsidR="007D58C0" w:rsidRPr="001E5AD0">
        <w:rPr>
          <w:rStyle w:val="CharAttribute46"/>
          <w:rFonts w:eastAsia="Batang"/>
          <w:kern w:val="0"/>
          <w:sz w:val="20"/>
        </w:rPr>
        <w:t xml:space="preserve"> </w:t>
      </w:r>
      <w:r w:rsidR="00C5072D" w:rsidRPr="001E5AD0">
        <w:rPr>
          <w:rStyle w:val="CharAttribute46"/>
          <w:rFonts w:eastAsia="Batang"/>
          <w:kern w:val="0"/>
          <w:sz w:val="20"/>
        </w:rPr>
        <w:t>nodes</w:t>
      </w:r>
      <w:r w:rsidR="007D58C0" w:rsidRPr="001E5AD0">
        <w:rPr>
          <w:rStyle w:val="CharAttribute46"/>
          <w:rFonts w:eastAsia="Batang"/>
          <w:kern w:val="0"/>
          <w:sz w:val="20"/>
        </w:rPr>
        <w:t xml:space="preserve"> </w:t>
      </w:r>
      <w:r w:rsidR="00C5072D" w:rsidRPr="001E5AD0">
        <w:rPr>
          <w:rStyle w:val="CharAttribute46"/>
          <w:rFonts w:eastAsia="Batang"/>
          <w:kern w:val="0"/>
          <w:sz w:val="20"/>
        </w:rPr>
        <w:t>as</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predictor</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survival</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squamous</w:t>
      </w:r>
      <w:r w:rsidR="007D58C0" w:rsidRPr="001E5AD0">
        <w:rPr>
          <w:rStyle w:val="CharAttribute46"/>
          <w:rFonts w:eastAsia="Batang"/>
          <w:kern w:val="0"/>
          <w:sz w:val="20"/>
        </w:rPr>
        <w:t xml:space="preserve"> </w:t>
      </w:r>
      <w:r w:rsidR="00C5072D" w:rsidRPr="001E5AD0">
        <w:rPr>
          <w:rStyle w:val="CharAttribute46"/>
          <w:rFonts w:eastAsia="Batang"/>
          <w:kern w:val="0"/>
          <w:sz w:val="20"/>
        </w:rPr>
        <w:t>cell</w:t>
      </w:r>
      <w:r w:rsidR="007D58C0" w:rsidRPr="001E5AD0">
        <w:rPr>
          <w:rStyle w:val="CharAttribute46"/>
          <w:rFonts w:eastAsia="Batang"/>
          <w:kern w:val="0"/>
          <w:sz w:val="20"/>
        </w:rPr>
        <w:t xml:space="preserve"> </w:t>
      </w:r>
      <w:r w:rsidR="00C5072D" w:rsidRPr="001E5AD0">
        <w:rPr>
          <w:rStyle w:val="CharAttribute46"/>
          <w:rFonts w:eastAsia="Batang"/>
          <w:kern w:val="0"/>
          <w:sz w:val="20"/>
        </w:rPr>
        <w:t>carcinoma</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oesophagus.</w:t>
      </w:r>
      <w:r w:rsidR="007D58C0" w:rsidRPr="001E5AD0">
        <w:rPr>
          <w:rStyle w:val="CharAttribute46"/>
          <w:rFonts w:eastAsia="Batang"/>
          <w:kern w:val="0"/>
          <w:sz w:val="20"/>
        </w:rPr>
        <w:t xml:space="preserve"> </w:t>
      </w:r>
      <w:r w:rsidR="00C5072D" w:rsidRPr="001E5AD0">
        <w:rPr>
          <w:rStyle w:val="CharAttribute46"/>
          <w:rFonts w:eastAsia="Batang"/>
          <w:kern w:val="0"/>
          <w:sz w:val="20"/>
        </w:rPr>
        <w:t>Br</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Surg</w:t>
      </w:r>
      <w:r w:rsidR="007D58C0" w:rsidRPr="001E5AD0">
        <w:rPr>
          <w:rStyle w:val="CharAttribute46"/>
          <w:rFonts w:eastAsia="Batang"/>
          <w:kern w:val="0"/>
          <w:sz w:val="20"/>
        </w:rPr>
        <w:t xml:space="preserve"> </w:t>
      </w:r>
      <w:r w:rsidR="00C5072D" w:rsidRPr="001E5AD0">
        <w:rPr>
          <w:rStyle w:val="CharAttribute46"/>
          <w:rFonts w:eastAsia="Batang"/>
          <w:kern w:val="0"/>
          <w:sz w:val="20"/>
        </w:rPr>
        <w:t>1994.</w:t>
      </w:r>
      <w:r w:rsidR="007D58C0" w:rsidRPr="001E5AD0">
        <w:rPr>
          <w:rStyle w:val="CharAttribute46"/>
          <w:rFonts w:eastAsia="Batang"/>
          <w:kern w:val="0"/>
          <w:sz w:val="20"/>
        </w:rPr>
        <w:t xml:space="preserve"> </w:t>
      </w:r>
      <w:r w:rsidR="00C5072D" w:rsidRPr="001E5AD0">
        <w:rPr>
          <w:rStyle w:val="CharAttribute46"/>
          <w:rFonts w:eastAsia="Batang"/>
          <w:kern w:val="0"/>
          <w:sz w:val="20"/>
        </w:rPr>
        <w:t>81(3):</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410-3.</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O</w:t>
      </w:r>
      <w:r w:rsidR="00C5072D" w:rsidRPr="001E5AD0">
        <w:rPr>
          <w:rStyle w:val="CharAttribute46"/>
          <w:rFonts w:eastAsia="Batang"/>
          <w:kern w:val="0"/>
          <w:sz w:val="20"/>
        </w:rPr>
        <w:t>rringer</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Marshall</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Chang</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Lee</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Pickens</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Two</w:t>
      </w:r>
      <w:r w:rsidR="007D58C0" w:rsidRPr="001E5AD0">
        <w:rPr>
          <w:rStyle w:val="CharAttribute46"/>
          <w:rFonts w:eastAsia="Batang"/>
          <w:kern w:val="0"/>
          <w:sz w:val="20"/>
        </w:rPr>
        <w:t xml:space="preserve"> </w:t>
      </w:r>
      <w:r w:rsidR="00C5072D" w:rsidRPr="001E5AD0">
        <w:rPr>
          <w:rStyle w:val="CharAttribute46"/>
          <w:rFonts w:eastAsia="Batang"/>
          <w:kern w:val="0"/>
          <w:sz w:val="20"/>
        </w:rPr>
        <w:t>thousand</w:t>
      </w:r>
      <w:r w:rsidR="007D58C0" w:rsidRPr="001E5AD0">
        <w:rPr>
          <w:rStyle w:val="CharAttribute46"/>
          <w:rFonts w:eastAsia="Batang"/>
          <w:kern w:val="0"/>
          <w:sz w:val="20"/>
        </w:rPr>
        <w:t xml:space="preserve"> </w:t>
      </w:r>
      <w:r w:rsidR="00C5072D" w:rsidRPr="001E5AD0">
        <w:rPr>
          <w:rStyle w:val="CharAttribute46"/>
          <w:rFonts w:eastAsia="Batang"/>
          <w:kern w:val="0"/>
          <w:sz w:val="20"/>
        </w:rPr>
        <w:t>transhiatalesophagectomies:</w:t>
      </w:r>
      <w:r w:rsidR="007D58C0" w:rsidRPr="001E5AD0">
        <w:rPr>
          <w:rStyle w:val="CharAttribute46"/>
          <w:rFonts w:eastAsia="Batang"/>
          <w:kern w:val="0"/>
          <w:sz w:val="20"/>
        </w:rPr>
        <w:t xml:space="preserve"> </w:t>
      </w:r>
      <w:r w:rsidR="00C5072D" w:rsidRPr="001E5AD0">
        <w:rPr>
          <w:rStyle w:val="CharAttribute46"/>
          <w:rFonts w:eastAsia="Batang"/>
          <w:kern w:val="0"/>
          <w:sz w:val="20"/>
        </w:rPr>
        <w:t>changing</w:t>
      </w:r>
      <w:r w:rsidR="007D58C0" w:rsidRPr="001E5AD0">
        <w:rPr>
          <w:rStyle w:val="CharAttribute46"/>
          <w:rFonts w:eastAsia="Batang"/>
          <w:kern w:val="0"/>
          <w:sz w:val="20"/>
        </w:rPr>
        <w:t xml:space="preserve"> </w:t>
      </w:r>
      <w:r w:rsidR="00C5072D" w:rsidRPr="001E5AD0">
        <w:rPr>
          <w:rStyle w:val="CharAttribute46"/>
          <w:rFonts w:eastAsia="Batang"/>
          <w:kern w:val="0"/>
          <w:sz w:val="20"/>
        </w:rPr>
        <w:t>trends,</w:t>
      </w:r>
      <w:r w:rsidR="007D58C0" w:rsidRPr="001E5AD0">
        <w:rPr>
          <w:rStyle w:val="CharAttribute46"/>
          <w:rFonts w:eastAsia="Batang"/>
          <w:kern w:val="0"/>
          <w:sz w:val="20"/>
        </w:rPr>
        <w:t xml:space="preserve"> </w:t>
      </w:r>
      <w:r w:rsidR="00C5072D" w:rsidRPr="001E5AD0">
        <w:rPr>
          <w:rStyle w:val="CharAttribute46"/>
          <w:rFonts w:eastAsia="Batang"/>
          <w:kern w:val="0"/>
          <w:sz w:val="20"/>
        </w:rPr>
        <w:t>lessons</w:t>
      </w:r>
      <w:r w:rsidR="007D58C0" w:rsidRPr="001E5AD0">
        <w:rPr>
          <w:rStyle w:val="CharAttribute46"/>
          <w:rFonts w:eastAsia="Batang"/>
          <w:kern w:val="0"/>
          <w:sz w:val="20"/>
        </w:rPr>
        <w:t xml:space="preserve"> </w:t>
      </w:r>
      <w:r w:rsidR="00C5072D" w:rsidRPr="001E5AD0">
        <w:rPr>
          <w:rStyle w:val="CharAttribute46"/>
          <w:rFonts w:eastAsia="Batang"/>
          <w:kern w:val="0"/>
          <w:sz w:val="20"/>
        </w:rPr>
        <w:t>learned.</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Surg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2007.</w:t>
      </w:r>
      <w:r w:rsidR="007D58C0" w:rsidRPr="001E5AD0">
        <w:rPr>
          <w:rStyle w:val="CharAttribute46"/>
          <w:rFonts w:eastAsia="Batang"/>
          <w:kern w:val="0"/>
          <w:sz w:val="20"/>
        </w:rPr>
        <w:t xml:space="preserve"> </w:t>
      </w:r>
      <w:r w:rsidR="00C5072D" w:rsidRPr="001E5AD0">
        <w:rPr>
          <w:rStyle w:val="CharAttribute46"/>
          <w:rFonts w:eastAsia="Batang"/>
          <w:kern w:val="0"/>
          <w:sz w:val="20"/>
        </w:rPr>
        <w:t>246(3):</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363-72;</w:t>
      </w:r>
      <w:r w:rsidR="007D58C0" w:rsidRPr="001E5AD0">
        <w:rPr>
          <w:rStyle w:val="CharAttribute46"/>
          <w:rFonts w:eastAsia="Batang"/>
          <w:kern w:val="0"/>
          <w:sz w:val="20"/>
        </w:rPr>
        <w:t xml:space="preserve"> </w:t>
      </w:r>
      <w:r w:rsidR="00C5072D" w:rsidRPr="001E5AD0">
        <w:rPr>
          <w:rStyle w:val="CharAttribute46"/>
          <w:rFonts w:eastAsia="Batang"/>
          <w:kern w:val="0"/>
          <w:sz w:val="20"/>
        </w:rPr>
        <w:t>discussion</w:t>
      </w:r>
      <w:r w:rsidR="007D58C0" w:rsidRPr="001E5AD0">
        <w:rPr>
          <w:rStyle w:val="CharAttribute46"/>
          <w:rFonts w:eastAsia="Batang"/>
          <w:kern w:val="0"/>
          <w:sz w:val="20"/>
        </w:rPr>
        <w:t xml:space="preserve"> </w:t>
      </w:r>
      <w:r w:rsidR="00C5072D" w:rsidRPr="001E5AD0">
        <w:rPr>
          <w:rStyle w:val="CharAttribute46"/>
          <w:rFonts w:eastAsia="Batang"/>
          <w:kern w:val="0"/>
          <w:sz w:val="20"/>
        </w:rPr>
        <w:t>372-4.</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O</w:t>
      </w:r>
      <w:r w:rsidR="00C5072D" w:rsidRPr="001E5AD0">
        <w:rPr>
          <w:rStyle w:val="CharAttribute46"/>
          <w:rFonts w:eastAsia="Batang"/>
          <w:kern w:val="0"/>
          <w:sz w:val="20"/>
        </w:rPr>
        <w:t>ezcelik</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Banki</w:t>
      </w:r>
      <w:r w:rsidR="007D58C0" w:rsidRPr="001E5AD0">
        <w:rPr>
          <w:rStyle w:val="CharAttribute46"/>
          <w:rFonts w:eastAsia="Batang"/>
          <w:kern w:val="0"/>
          <w:sz w:val="20"/>
        </w:rPr>
        <w:t xml:space="preserve"> </w:t>
      </w:r>
      <w:r w:rsidR="00C5072D" w:rsidRPr="001E5AD0">
        <w:rPr>
          <w:rStyle w:val="CharAttribute46"/>
          <w:rFonts w:eastAsia="Batang"/>
          <w:kern w:val="0"/>
          <w:sz w:val="20"/>
        </w:rPr>
        <w:t>F.,</w:t>
      </w:r>
      <w:r w:rsidR="007D58C0" w:rsidRPr="001E5AD0">
        <w:rPr>
          <w:rStyle w:val="CharAttribute46"/>
          <w:rFonts w:eastAsia="Batang"/>
          <w:kern w:val="0"/>
          <w:sz w:val="20"/>
        </w:rPr>
        <w:t xml:space="preserve"> </w:t>
      </w:r>
      <w:r w:rsidR="00C5072D" w:rsidRPr="001E5AD0">
        <w:rPr>
          <w:rStyle w:val="CharAttribute46"/>
          <w:rFonts w:eastAsia="Batang"/>
          <w:kern w:val="0"/>
          <w:sz w:val="20"/>
        </w:rPr>
        <w:t>DeMeester</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Leers</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Ayazi</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Delayed</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esophagogastrostomy:</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safe</w:t>
      </w:r>
      <w:r w:rsidR="007D58C0" w:rsidRPr="001E5AD0">
        <w:rPr>
          <w:rStyle w:val="CharAttribute46"/>
          <w:rFonts w:eastAsia="Batang"/>
          <w:kern w:val="0"/>
          <w:sz w:val="20"/>
        </w:rPr>
        <w:t xml:space="preserve"> </w:t>
      </w:r>
      <w:r w:rsidR="00C5072D" w:rsidRPr="001E5AD0">
        <w:rPr>
          <w:rStyle w:val="CharAttribute46"/>
          <w:rFonts w:eastAsia="Batang"/>
          <w:kern w:val="0"/>
          <w:sz w:val="20"/>
        </w:rPr>
        <w:t>strategy</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management</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patients</w:t>
      </w:r>
      <w:r w:rsidR="007D58C0" w:rsidRPr="001E5AD0">
        <w:rPr>
          <w:rStyle w:val="CharAttribute46"/>
          <w:rFonts w:eastAsia="Batang"/>
          <w:kern w:val="0"/>
          <w:sz w:val="20"/>
        </w:rPr>
        <w:t xml:space="preserve"> </w:t>
      </w:r>
      <w:r w:rsidR="00C5072D" w:rsidRPr="001E5AD0">
        <w:rPr>
          <w:rStyle w:val="CharAttribute46"/>
          <w:rFonts w:eastAsia="Batang"/>
          <w:kern w:val="0"/>
          <w:sz w:val="20"/>
        </w:rPr>
        <w:t>with</w:t>
      </w:r>
      <w:r w:rsidR="007D58C0" w:rsidRPr="001E5AD0">
        <w:rPr>
          <w:rStyle w:val="CharAttribute46"/>
          <w:rFonts w:eastAsia="Batang"/>
          <w:kern w:val="0"/>
          <w:sz w:val="20"/>
        </w:rPr>
        <w:t xml:space="preserve"> </w:t>
      </w:r>
      <w:r w:rsidR="00C5072D" w:rsidRPr="001E5AD0">
        <w:rPr>
          <w:rStyle w:val="CharAttribute46"/>
          <w:rFonts w:eastAsia="Batang"/>
          <w:kern w:val="0"/>
          <w:sz w:val="20"/>
        </w:rPr>
        <w:t>ischemic</w:t>
      </w:r>
      <w:r w:rsidR="007D58C0" w:rsidRPr="001E5AD0">
        <w:rPr>
          <w:rStyle w:val="CharAttribute46"/>
          <w:rFonts w:eastAsia="Batang"/>
          <w:kern w:val="0"/>
          <w:sz w:val="20"/>
        </w:rPr>
        <w:t xml:space="preserve"> </w:t>
      </w:r>
      <w:r w:rsidR="00C5072D" w:rsidRPr="001E5AD0">
        <w:rPr>
          <w:rStyle w:val="CharAttribute46"/>
          <w:rFonts w:eastAsia="Batang"/>
          <w:kern w:val="0"/>
          <w:sz w:val="20"/>
        </w:rPr>
        <w:t>gastric</w:t>
      </w:r>
      <w:r w:rsidR="007D58C0" w:rsidRPr="001E5AD0">
        <w:rPr>
          <w:rStyle w:val="CharAttribute46"/>
          <w:rFonts w:eastAsia="Batang"/>
          <w:kern w:val="0"/>
          <w:sz w:val="20"/>
        </w:rPr>
        <w:t xml:space="preserve"> </w:t>
      </w:r>
      <w:r w:rsidR="00C5072D" w:rsidRPr="001E5AD0">
        <w:rPr>
          <w:rStyle w:val="CharAttribute46"/>
          <w:rFonts w:eastAsia="Batang"/>
          <w:kern w:val="0"/>
          <w:sz w:val="20"/>
        </w:rPr>
        <w:t>conduit</w:t>
      </w:r>
      <w:r w:rsidR="007D58C0" w:rsidRPr="001E5AD0">
        <w:rPr>
          <w:rStyle w:val="CharAttribute46"/>
          <w:rFonts w:eastAsia="Batang"/>
          <w:kern w:val="0"/>
          <w:sz w:val="20"/>
        </w:rPr>
        <w:t xml:space="preserve"> </w:t>
      </w:r>
      <w:r w:rsidR="00C5072D" w:rsidRPr="001E5AD0">
        <w:rPr>
          <w:rStyle w:val="CharAttribute46"/>
          <w:rFonts w:eastAsia="Batang"/>
          <w:kern w:val="0"/>
          <w:sz w:val="20"/>
        </w:rPr>
        <w:t>at</w:t>
      </w:r>
      <w:r w:rsidR="007D58C0" w:rsidRPr="001E5AD0">
        <w:rPr>
          <w:rStyle w:val="CharAttribute46"/>
          <w:rFonts w:eastAsia="Batang"/>
          <w:kern w:val="0"/>
          <w:sz w:val="20"/>
        </w:rPr>
        <w:t xml:space="preserve"> </w:t>
      </w:r>
      <w:r w:rsidR="00C5072D" w:rsidRPr="001E5AD0">
        <w:rPr>
          <w:rStyle w:val="CharAttribute46"/>
          <w:rFonts w:eastAsia="Batang"/>
          <w:kern w:val="0"/>
          <w:sz w:val="20"/>
        </w:rPr>
        <w:t>time</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Am</w:t>
      </w:r>
      <w:r w:rsidR="007D58C0" w:rsidRPr="001E5AD0">
        <w:rPr>
          <w:rStyle w:val="CharAttribute46"/>
          <w:rFonts w:eastAsia="Batang"/>
          <w:kern w:val="0"/>
          <w:sz w:val="20"/>
        </w:rPr>
        <w:t xml:space="preserve"> </w:t>
      </w:r>
      <w:r w:rsidR="00C5072D" w:rsidRPr="001E5AD0">
        <w:rPr>
          <w:rStyle w:val="CharAttribute46"/>
          <w:rFonts w:eastAsia="Batang"/>
          <w:kern w:val="0"/>
          <w:sz w:val="20"/>
        </w:rPr>
        <w:t>Col</w:t>
      </w:r>
      <w:r w:rsidRPr="001E5AD0">
        <w:rPr>
          <w:rStyle w:val="CharAttribute46"/>
          <w:rFonts w:eastAsia="Batang"/>
          <w:kern w:val="0"/>
          <w:sz w:val="20"/>
        </w:rPr>
        <w:t>l S</w:t>
      </w:r>
      <w:r w:rsidR="00C5072D" w:rsidRPr="001E5AD0">
        <w:rPr>
          <w:rStyle w:val="CharAttribute46"/>
          <w:rFonts w:eastAsia="Batang"/>
          <w:kern w:val="0"/>
          <w:sz w:val="20"/>
        </w:rPr>
        <w:t>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2009.</w:t>
      </w:r>
      <w:r w:rsidR="007D58C0" w:rsidRPr="001E5AD0">
        <w:rPr>
          <w:rStyle w:val="CharAttribute46"/>
          <w:rFonts w:eastAsia="Batang"/>
          <w:kern w:val="0"/>
          <w:sz w:val="20"/>
        </w:rPr>
        <w:t xml:space="preserve"> </w:t>
      </w:r>
      <w:r w:rsidR="00C5072D" w:rsidRPr="001E5AD0">
        <w:rPr>
          <w:rStyle w:val="CharAttribute46"/>
          <w:rFonts w:eastAsia="Batang"/>
          <w:kern w:val="0"/>
          <w:sz w:val="20"/>
        </w:rPr>
        <w:t>208(6):</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1030-4.</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H</w:t>
      </w:r>
      <w:r w:rsidR="00C5072D" w:rsidRPr="001E5AD0">
        <w:rPr>
          <w:rStyle w:val="CharAttribute46"/>
          <w:rFonts w:eastAsia="Batang"/>
          <w:kern w:val="0"/>
          <w:sz w:val="20"/>
        </w:rPr>
        <w:t>olscher</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Schneider</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Gutschow</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Schroder</w:t>
      </w:r>
      <w:r w:rsidR="007D58C0" w:rsidRPr="001E5AD0">
        <w:rPr>
          <w:rStyle w:val="CharAttribute46"/>
          <w:rFonts w:eastAsia="Batang"/>
          <w:kern w:val="0"/>
          <w:sz w:val="20"/>
        </w:rPr>
        <w:t xml:space="preserve"> </w:t>
      </w:r>
      <w:r w:rsidR="00C5072D" w:rsidRPr="001E5AD0">
        <w:rPr>
          <w:rStyle w:val="CharAttribute46"/>
          <w:rFonts w:eastAsia="Batang"/>
          <w:kern w:val="0"/>
          <w:sz w:val="20"/>
        </w:rPr>
        <w:t>W.</w:t>
      </w:r>
      <w:r w:rsidR="007D58C0" w:rsidRPr="001E5AD0">
        <w:rPr>
          <w:rStyle w:val="CharAttribute46"/>
          <w:rFonts w:eastAsia="Batang"/>
          <w:kern w:val="0"/>
          <w:sz w:val="20"/>
        </w:rPr>
        <w:t xml:space="preserve"> </w:t>
      </w:r>
      <w:r w:rsidR="00C5072D" w:rsidRPr="001E5AD0">
        <w:rPr>
          <w:rStyle w:val="CharAttribute46"/>
          <w:rFonts w:eastAsia="Batang"/>
          <w:kern w:val="0"/>
          <w:sz w:val="20"/>
        </w:rPr>
        <w:t>Laparoscopic</w:t>
      </w:r>
      <w:r w:rsidR="007D58C0" w:rsidRPr="001E5AD0">
        <w:rPr>
          <w:rStyle w:val="CharAttribute46"/>
          <w:rFonts w:eastAsia="Batang"/>
          <w:kern w:val="0"/>
          <w:sz w:val="20"/>
        </w:rPr>
        <w:t xml:space="preserve"> </w:t>
      </w:r>
      <w:r w:rsidR="00C5072D" w:rsidRPr="001E5AD0">
        <w:rPr>
          <w:rStyle w:val="CharAttribute46"/>
          <w:rFonts w:eastAsia="Batang"/>
          <w:kern w:val="0"/>
          <w:sz w:val="20"/>
        </w:rPr>
        <w:t>ischemic</w:t>
      </w:r>
      <w:r w:rsidR="007D58C0" w:rsidRPr="001E5AD0">
        <w:rPr>
          <w:rStyle w:val="CharAttribute46"/>
          <w:rFonts w:eastAsia="Batang"/>
          <w:kern w:val="0"/>
          <w:sz w:val="20"/>
        </w:rPr>
        <w:t xml:space="preserve"> </w:t>
      </w:r>
      <w:r w:rsidR="00C5072D" w:rsidRPr="001E5AD0">
        <w:rPr>
          <w:rStyle w:val="CharAttribute46"/>
          <w:rFonts w:eastAsia="Batang"/>
          <w:kern w:val="0"/>
          <w:sz w:val="20"/>
        </w:rPr>
        <w:t>conditioning</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stomach</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replacement.</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Surg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2007.</w:t>
      </w:r>
      <w:r w:rsidR="007D58C0" w:rsidRPr="001E5AD0">
        <w:rPr>
          <w:rStyle w:val="CharAttribute46"/>
          <w:rFonts w:eastAsia="Batang"/>
          <w:kern w:val="0"/>
          <w:sz w:val="20"/>
        </w:rPr>
        <w:t xml:space="preserve"> </w:t>
      </w:r>
      <w:r w:rsidR="00C5072D" w:rsidRPr="001E5AD0">
        <w:rPr>
          <w:rStyle w:val="CharAttribute46"/>
          <w:rFonts w:eastAsia="Batang"/>
          <w:kern w:val="0"/>
          <w:sz w:val="20"/>
        </w:rPr>
        <w:t>245(2):</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241-6.</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Y</w:t>
      </w:r>
      <w:r w:rsidR="00C5072D" w:rsidRPr="001E5AD0">
        <w:rPr>
          <w:rStyle w:val="CharAttribute46"/>
          <w:rFonts w:eastAsia="Batang"/>
          <w:kern w:val="0"/>
          <w:sz w:val="20"/>
        </w:rPr>
        <w:t>oshimi</w:t>
      </w:r>
      <w:r w:rsidR="007D58C0" w:rsidRPr="001E5AD0">
        <w:rPr>
          <w:rStyle w:val="CharAttribute46"/>
          <w:rFonts w:eastAsia="Batang"/>
          <w:kern w:val="0"/>
          <w:sz w:val="20"/>
        </w:rPr>
        <w:t xml:space="preserve"> </w:t>
      </w:r>
      <w:r w:rsidR="00C5072D" w:rsidRPr="001E5AD0">
        <w:rPr>
          <w:rStyle w:val="CharAttribute46"/>
          <w:rFonts w:eastAsia="Batang"/>
          <w:kern w:val="0"/>
          <w:sz w:val="20"/>
        </w:rPr>
        <w:t>F.,</w:t>
      </w:r>
      <w:r w:rsidR="007D58C0" w:rsidRPr="001E5AD0">
        <w:rPr>
          <w:rStyle w:val="CharAttribute46"/>
          <w:rFonts w:eastAsia="Batang"/>
          <w:kern w:val="0"/>
          <w:sz w:val="20"/>
        </w:rPr>
        <w:t xml:space="preserve"> </w:t>
      </w:r>
      <w:r w:rsidR="00C5072D" w:rsidRPr="001E5AD0">
        <w:rPr>
          <w:rStyle w:val="CharAttribute46"/>
          <w:rFonts w:eastAsia="Batang"/>
          <w:kern w:val="0"/>
          <w:sz w:val="20"/>
        </w:rPr>
        <w:t>Asato</w:t>
      </w:r>
      <w:r w:rsidR="007D58C0" w:rsidRPr="001E5AD0">
        <w:rPr>
          <w:rStyle w:val="CharAttribute46"/>
          <w:rFonts w:eastAsia="Batang"/>
          <w:kern w:val="0"/>
          <w:sz w:val="20"/>
        </w:rPr>
        <w:t xml:space="preserve"> </w:t>
      </w:r>
      <w:r w:rsidR="00C5072D" w:rsidRPr="001E5AD0">
        <w:rPr>
          <w:rStyle w:val="CharAttribute46"/>
          <w:rFonts w:eastAsia="Batang"/>
          <w:kern w:val="0"/>
          <w:sz w:val="20"/>
        </w:rPr>
        <w:t>Y.,</w:t>
      </w:r>
      <w:r w:rsidR="007D58C0" w:rsidRPr="001E5AD0">
        <w:rPr>
          <w:rStyle w:val="CharAttribute46"/>
          <w:rFonts w:eastAsia="Batang"/>
          <w:kern w:val="0"/>
          <w:sz w:val="20"/>
        </w:rPr>
        <w:t xml:space="preserve"> </w:t>
      </w:r>
      <w:r w:rsidR="00C5072D" w:rsidRPr="001E5AD0">
        <w:rPr>
          <w:rStyle w:val="CharAttribute46"/>
          <w:rFonts w:eastAsia="Batang"/>
          <w:kern w:val="0"/>
          <w:sz w:val="20"/>
        </w:rPr>
        <w:t>Ikeda</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Okamoto</w:t>
      </w:r>
      <w:r w:rsidR="007D58C0" w:rsidRPr="001E5AD0">
        <w:rPr>
          <w:rStyle w:val="CharAttribute46"/>
          <w:rFonts w:eastAsia="Batang"/>
          <w:kern w:val="0"/>
          <w:sz w:val="20"/>
        </w:rPr>
        <w:t xml:space="preserve"> </w:t>
      </w:r>
      <w:r w:rsidR="00C5072D" w:rsidRPr="001E5AD0">
        <w:rPr>
          <w:rStyle w:val="CharAttribute46"/>
          <w:rFonts w:eastAsia="Batang"/>
          <w:kern w:val="0"/>
          <w:sz w:val="20"/>
        </w:rPr>
        <w:t>K.,</w:t>
      </w:r>
      <w:r w:rsidR="007D58C0" w:rsidRPr="001E5AD0">
        <w:rPr>
          <w:rStyle w:val="CharAttribute46"/>
          <w:rFonts w:eastAsia="Batang"/>
          <w:kern w:val="0"/>
          <w:sz w:val="20"/>
        </w:rPr>
        <w:t xml:space="preserve"> </w:t>
      </w:r>
      <w:r w:rsidR="00C5072D" w:rsidRPr="001E5AD0">
        <w:rPr>
          <w:rStyle w:val="CharAttribute46"/>
          <w:rFonts w:eastAsia="Batang"/>
          <w:kern w:val="0"/>
          <w:sz w:val="20"/>
        </w:rPr>
        <w:t>Komuro</w:t>
      </w:r>
      <w:r w:rsidR="007D58C0" w:rsidRPr="001E5AD0">
        <w:rPr>
          <w:rStyle w:val="CharAttribute46"/>
          <w:rFonts w:eastAsia="Batang"/>
          <w:kern w:val="0"/>
          <w:sz w:val="20"/>
        </w:rPr>
        <w:t xml:space="preserve"> </w:t>
      </w:r>
      <w:r w:rsidR="00C5072D" w:rsidRPr="001E5AD0">
        <w:rPr>
          <w:rStyle w:val="CharAttribute46"/>
          <w:rFonts w:eastAsia="Batang"/>
          <w:kern w:val="0"/>
          <w:sz w:val="20"/>
        </w:rPr>
        <w:t>Y.,</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Using</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supercharge</w:t>
      </w:r>
      <w:r w:rsidR="007D58C0" w:rsidRPr="001E5AD0">
        <w:rPr>
          <w:rStyle w:val="CharAttribute46"/>
          <w:rFonts w:eastAsia="Batang"/>
          <w:kern w:val="0"/>
          <w:sz w:val="20"/>
        </w:rPr>
        <w:t xml:space="preserve"> </w:t>
      </w:r>
      <w:r w:rsidR="00C5072D" w:rsidRPr="001E5AD0">
        <w:rPr>
          <w:rStyle w:val="CharAttribute46"/>
          <w:rFonts w:eastAsia="Batang"/>
          <w:kern w:val="0"/>
          <w:sz w:val="20"/>
        </w:rPr>
        <w:t>technique</w:t>
      </w:r>
      <w:r w:rsidR="007D58C0" w:rsidRPr="001E5AD0">
        <w:rPr>
          <w:rStyle w:val="CharAttribute46"/>
          <w:rFonts w:eastAsia="Batang"/>
          <w:kern w:val="0"/>
          <w:sz w:val="20"/>
        </w:rPr>
        <w:t xml:space="preserve"> </w:t>
      </w:r>
      <w:r w:rsidR="00C5072D" w:rsidRPr="001E5AD0">
        <w:rPr>
          <w:rStyle w:val="CharAttribute46"/>
          <w:rFonts w:eastAsia="Batang"/>
          <w:kern w:val="0"/>
          <w:sz w:val="20"/>
        </w:rPr>
        <w:t>to</w:t>
      </w:r>
      <w:r w:rsidR="007D58C0" w:rsidRPr="001E5AD0">
        <w:rPr>
          <w:rStyle w:val="CharAttribute46"/>
          <w:rFonts w:eastAsia="Batang"/>
          <w:kern w:val="0"/>
          <w:sz w:val="20"/>
        </w:rPr>
        <w:t xml:space="preserve"> </w:t>
      </w:r>
      <w:r w:rsidR="00C5072D" w:rsidRPr="001E5AD0">
        <w:rPr>
          <w:rStyle w:val="CharAttribute46"/>
          <w:rFonts w:eastAsia="Batang"/>
          <w:kern w:val="0"/>
          <w:sz w:val="20"/>
        </w:rPr>
        <w:t>additionally</w:t>
      </w:r>
      <w:r w:rsidR="007D58C0" w:rsidRPr="001E5AD0">
        <w:rPr>
          <w:rStyle w:val="CharAttribute46"/>
          <w:rFonts w:eastAsia="Batang"/>
          <w:kern w:val="0"/>
          <w:sz w:val="20"/>
        </w:rPr>
        <w:t xml:space="preserve"> </w:t>
      </w:r>
      <w:r w:rsidR="00C5072D" w:rsidRPr="001E5AD0">
        <w:rPr>
          <w:rStyle w:val="CharAttribute46"/>
          <w:rFonts w:eastAsia="Batang"/>
          <w:kern w:val="0"/>
          <w:sz w:val="20"/>
        </w:rPr>
        <w:t>revascularize</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gastric</w:t>
      </w:r>
      <w:r w:rsidR="007D58C0" w:rsidRPr="001E5AD0">
        <w:rPr>
          <w:rStyle w:val="CharAttribute46"/>
          <w:rFonts w:eastAsia="Batang"/>
          <w:kern w:val="0"/>
          <w:sz w:val="20"/>
        </w:rPr>
        <w:t xml:space="preserve"> </w:t>
      </w:r>
      <w:r w:rsidR="00C5072D" w:rsidRPr="001E5AD0">
        <w:rPr>
          <w:rStyle w:val="CharAttribute46"/>
          <w:rFonts w:eastAsia="Batang"/>
          <w:kern w:val="0"/>
          <w:sz w:val="20"/>
        </w:rPr>
        <w:t>tube</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subtotal</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Am</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Surg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2006.</w:t>
      </w:r>
      <w:r w:rsidR="007D58C0" w:rsidRPr="001E5AD0">
        <w:rPr>
          <w:rStyle w:val="CharAttribute46"/>
          <w:rFonts w:eastAsia="Batang"/>
          <w:kern w:val="0"/>
          <w:sz w:val="20"/>
        </w:rPr>
        <w:t xml:space="preserve"> </w:t>
      </w:r>
      <w:r w:rsidR="00C5072D" w:rsidRPr="001E5AD0">
        <w:rPr>
          <w:rStyle w:val="CharAttribute46"/>
          <w:rFonts w:eastAsia="Batang"/>
          <w:kern w:val="0"/>
          <w:sz w:val="20"/>
        </w:rPr>
        <w:t>191(2):</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284-7.</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D</w:t>
      </w:r>
      <w:r w:rsidR="00C5072D" w:rsidRPr="001E5AD0">
        <w:rPr>
          <w:rStyle w:val="CharAttribute46"/>
          <w:rFonts w:eastAsia="Batang"/>
          <w:kern w:val="0"/>
          <w:sz w:val="20"/>
        </w:rPr>
        <w:t>ai</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G.,</w:t>
      </w:r>
      <w:r w:rsidR="007D58C0" w:rsidRPr="001E5AD0">
        <w:rPr>
          <w:rStyle w:val="CharAttribute46"/>
          <w:rFonts w:eastAsia="Batang"/>
          <w:kern w:val="0"/>
          <w:sz w:val="20"/>
        </w:rPr>
        <w:t xml:space="preserve"> </w:t>
      </w:r>
      <w:r w:rsidR="00C5072D" w:rsidRPr="001E5AD0">
        <w:rPr>
          <w:rStyle w:val="CharAttribute46"/>
          <w:rFonts w:eastAsia="Batang"/>
          <w:kern w:val="0"/>
          <w:sz w:val="20"/>
        </w:rPr>
        <w:t>Zhang</w:t>
      </w:r>
      <w:r w:rsidR="007D58C0" w:rsidRPr="001E5AD0">
        <w:rPr>
          <w:rStyle w:val="CharAttribute46"/>
          <w:rFonts w:eastAsia="Batang"/>
          <w:kern w:val="0"/>
          <w:sz w:val="20"/>
        </w:rPr>
        <w:t xml:space="preserve"> </w:t>
      </w:r>
      <w:r w:rsidR="00C5072D" w:rsidRPr="001E5AD0">
        <w:rPr>
          <w:rStyle w:val="CharAttribute46"/>
          <w:rFonts w:eastAsia="Batang"/>
          <w:kern w:val="0"/>
          <w:sz w:val="20"/>
        </w:rPr>
        <w:t>Z.</w:t>
      </w:r>
      <w:r w:rsidR="007D58C0" w:rsidRPr="001E5AD0">
        <w:rPr>
          <w:rStyle w:val="CharAttribute46"/>
          <w:rFonts w:eastAsia="Batang"/>
          <w:kern w:val="0"/>
          <w:sz w:val="20"/>
        </w:rPr>
        <w:t xml:space="preserve"> </w:t>
      </w:r>
      <w:r w:rsidR="00C5072D" w:rsidRPr="001E5AD0">
        <w:rPr>
          <w:rStyle w:val="CharAttribute46"/>
          <w:rFonts w:eastAsia="Batang"/>
          <w:kern w:val="0"/>
          <w:sz w:val="20"/>
        </w:rPr>
        <w:t>Y.,</w:t>
      </w:r>
      <w:r w:rsidR="007D58C0" w:rsidRPr="001E5AD0">
        <w:rPr>
          <w:rStyle w:val="CharAttribute46"/>
          <w:rFonts w:eastAsia="Batang"/>
          <w:kern w:val="0"/>
          <w:sz w:val="20"/>
        </w:rPr>
        <w:t xml:space="preserve"> </w:t>
      </w:r>
      <w:r w:rsidR="00C5072D" w:rsidRPr="001E5AD0">
        <w:rPr>
          <w:rStyle w:val="CharAttribute46"/>
          <w:rFonts w:eastAsia="Batang"/>
          <w:kern w:val="0"/>
          <w:sz w:val="20"/>
        </w:rPr>
        <w:t>Min</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X.,</w:t>
      </w:r>
      <w:r w:rsidR="007D58C0" w:rsidRPr="001E5AD0">
        <w:rPr>
          <w:rStyle w:val="CharAttribute46"/>
          <w:rFonts w:eastAsia="Batang"/>
          <w:kern w:val="0"/>
          <w:sz w:val="20"/>
        </w:rPr>
        <w:t xml:space="preserve"> </w:t>
      </w:r>
      <w:r w:rsidR="00C5072D" w:rsidRPr="001E5AD0">
        <w:rPr>
          <w:rStyle w:val="CharAttribute46"/>
          <w:rFonts w:eastAsia="Batang"/>
          <w:kern w:val="0"/>
          <w:sz w:val="20"/>
        </w:rPr>
        <w:t>Huang</w:t>
      </w:r>
      <w:r w:rsidR="007D58C0" w:rsidRPr="001E5AD0">
        <w:rPr>
          <w:rStyle w:val="CharAttribute46"/>
          <w:rFonts w:eastAsia="Batang"/>
          <w:kern w:val="0"/>
          <w:sz w:val="20"/>
        </w:rPr>
        <w:t xml:space="preserve"> </w:t>
      </w:r>
      <w:r w:rsidR="00C5072D" w:rsidRPr="001E5AD0">
        <w:rPr>
          <w:rStyle w:val="CharAttribute46"/>
          <w:rFonts w:eastAsia="Batang"/>
          <w:kern w:val="0"/>
          <w:sz w:val="20"/>
        </w:rPr>
        <w:t>X.</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Wang</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Wrapping</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omental</w:t>
      </w:r>
      <w:r w:rsidR="007D58C0" w:rsidRPr="001E5AD0">
        <w:rPr>
          <w:rStyle w:val="CharAttribute46"/>
          <w:rFonts w:eastAsia="Batang"/>
          <w:kern w:val="0"/>
          <w:sz w:val="20"/>
        </w:rPr>
        <w:t xml:space="preserve"> </w:t>
      </w:r>
      <w:r w:rsidR="00C5072D" w:rsidRPr="001E5AD0">
        <w:rPr>
          <w:rStyle w:val="CharAttribute46"/>
          <w:rFonts w:eastAsia="Batang"/>
          <w:kern w:val="0"/>
          <w:sz w:val="20"/>
        </w:rPr>
        <w:t>pedicle</w:t>
      </w:r>
      <w:r w:rsidR="007D58C0" w:rsidRPr="001E5AD0">
        <w:rPr>
          <w:rStyle w:val="CharAttribute46"/>
          <w:rFonts w:eastAsia="Batang"/>
          <w:kern w:val="0"/>
          <w:sz w:val="20"/>
        </w:rPr>
        <w:t xml:space="preserve"> </w:t>
      </w:r>
      <w:r w:rsidR="00C5072D" w:rsidRPr="001E5AD0">
        <w:rPr>
          <w:rStyle w:val="CharAttribute46"/>
          <w:rFonts w:eastAsia="Batang"/>
          <w:kern w:val="0"/>
          <w:sz w:val="20"/>
        </w:rPr>
        <w:t>flap</w:t>
      </w:r>
      <w:r w:rsidR="007D58C0" w:rsidRPr="001E5AD0">
        <w:rPr>
          <w:rStyle w:val="CharAttribute46"/>
          <w:rFonts w:eastAsia="Batang"/>
          <w:kern w:val="0"/>
          <w:sz w:val="20"/>
        </w:rPr>
        <w:t xml:space="preserve"> </w:t>
      </w:r>
      <w:r w:rsidR="00C5072D" w:rsidRPr="001E5AD0">
        <w:rPr>
          <w:rStyle w:val="CharAttribute46"/>
          <w:rFonts w:eastAsia="Batang"/>
          <w:kern w:val="0"/>
          <w:sz w:val="20"/>
        </w:rPr>
        <w:t>around</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esophagogastric</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anastomosis</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Surgery</w:t>
      </w:r>
      <w:r w:rsidR="007D58C0" w:rsidRPr="001E5AD0">
        <w:rPr>
          <w:rStyle w:val="CharAttribute46"/>
          <w:rFonts w:eastAsia="Batang"/>
          <w:kern w:val="0"/>
          <w:sz w:val="20"/>
        </w:rPr>
        <w:t xml:space="preserve"> </w:t>
      </w:r>
      <w:r w:rsidR="00C5072D" w:rsidRPr="001E5AD0">
        <w:rPr>
          <w:rStyle w:val="CharAttribute46"/>
          <w:rFonts w:eastAsia="Batang"/>
          <w:kern w:val="0"/>
          <w:sz w:val="20"/>
        </w:rPr>
        <w:t>2011.</w:t>
      </w:r>
      <w:r w:rsidR="007D58C0" w:rsidRPr="001E5AD0">
        <w:rPr>
          <w:rStyle w:val="CharAttribute46"/>
          <w:rFonts w:eastAsia="Batang"/>
          <w:kern w:val="0"/>
          <w:sz w:val="20"/>
        </w:rPr>
        <w:t xml:space="preserve"> </w:t>
      </w:r>
      <w:r w:rsidR="00C5072D" w:rsidRPr="001E5AD0">
        <w:rPr>
          <w:rStyle w:val="CharAttribute46"/>
          <w:rFonts w:eastAsia="Batang"/>
          <w:kern w:val="0"/>
          <w:sz w:val="20"/>
        </w:rPr>
        <w:t>149(3):</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404-10.</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K</w:t>
      </w:r>
      <w:r w:rsidR="00C5072D" w:rsidRPr="001E5AD0">
        <w:rPr>
          <w:rStyle w:val="CharAttribute46"/>
          <w:rFonts w:eastAsia="Batang"/>
          <w:kern w:val="0"/>
          <w:sz w:val="20"/>
        </w:rPr>
        <w:t>unisaki</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Makino</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Akiyama</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Nomura</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Otsuka</w:t>
      </w:r>
      <w:r w:rsidR="007D58C0" w:rsidRPr="001E5AD0">
        <w:rPr>
          <w:rStyle w:val="CharAttribute46"/>
          <w:rFonts w:eastAsia="Batang"/>
          <w:kern w:val="0"/>
          <w:sz w:val="20"/>
        </w:rPr>
        <w:t xml:space="preserve"> </w:t>
      </w:r>
      <w:r w:rsidR="00C5072D" w:rsidRPr="001E5AD0">
        <w:rPr>
          <w:rStyle w:val="CharAttribute46"/>
          <w:rFonts w:eastAsia="Batang"/>
          <w:kern w:val="0"/>
          <w:sz w:val="20"/>
        </w:rPr>
        <w:t>Y.,</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Predictive</w:t>
      </w:r>
      <w:r w:rsidR="007D58C0" w:rsidRPr="001E5AD0">
        <w:rPr>
          <w:rStyle w:val="CharAttribute46"/>
          <w:rFonts w:eastAsia="Batang"/>
          <w:kern w:val="0"/>
          <w:sz w:val="20"/>
        </w:rPr>
        <w:t xml:space="preserve"> </w:t>
      </w:r>
      <w:r w:rsidR="00C5072D" w:rsidRPr="001E5AD0">
        <w:rPr>
          <w:rStyle w:val="CharAttribute46"/>
          <w:rFonts w:eastAsia="Batang"/>
          <w:kern w:val="0"/>
          <w:sz w:val="20"/>
        </w:rPr>
        <w:t>factors</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anastomotic</w:t>
      </w:r>
      <w:r w:rsidR="007D58C0" w:rsidRPr="001E5AD0">
        <w:rPr>
          <w:rStyle w:val="CharAttribute46"/>
          <w:rFonts w:eastAsia="Batang"/>
          <w:kern w:val="0"/>
          <w:sz w:val="20"/>
        </w:rPr>
        <w:t xml:space="preserve"> </w:t>
      </w:r>
      <w:r w:rsidR="00C5072D" w:rsidRPr="001E5AD0">
        <w:rPr>
          <w:rStyle w:val="CharAttribute46"/>
          <w:rFonts w:eastAsia="Batang"/>
          <w:kern w:val="0"/>
          <w:sz w:val="20"/>
        </w:rPr>
        <w:t>leakage</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neck</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retrosternal</w:t>
      </w:r>
      <w:r w:rsidR="007D58C0" w:rsidRPr="001E5AD0">
        <w:rPr>
          <w:rStyle w:val="CharAttribute46"/>
          <w:rFonts w:eastAsia="Batang"/>
          <w:kern w:val="0"/>
          <w:sz w:val="20"/>
        </w:rPr>
        <w:t xml:space="preserve"> </w:t>
      </w:r>
      <w:r w:rsidR="00C5072D" w:rsidRPr="001E5AD0">
        <w:rPr>
          <w:rStyle w:val="CharAttribute46"/>
          <w:rFonts w:eastAsia="Batang"/>
          <w:kern w:val="0"/>
          <w:sz w:val="20"/>
        </w:rPr>
        <w:t>reconstruction</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Hepatogastroenterology</w:t>
      </w:r>
      <w:r w:rsidR="007D58C0" w:rsidRPr="001E5AD0">
        <w:rPr>
          <w:rStyle w:val="CharAttribute46"/>
          <w:rFonts w:eastAsia="Batang"/>
          <w:kern w:val="0"/>
          <w:sz w:val="20"/>
        </w:rPr>
        <w:t xml:space="preserve"> </w:t>
      </w:r>
      <w:r w:rsidR="00C5072D" w:rsidRPr="001E5AD0">
        <w:rPr>
          <w:rStyle w:val="CharAttribute46"/>
          <w:rFonts w:eastAsia="Batang"/>
          <w:kern w:val="0"/>
          <w:sz w:val="20"/>
        </w:rPr>
        <w:t>2008.</w:t>
      </w:r>
      <w:r w:rsidR="007D58C0" w:rsidRPr="001E5AD0">
        <w:rPr>
          <w:rStyle w:val="CharAttribute46"/>
          <w:rFonts w:eastAsia="Batang"/>
          <w:kern w:val="0"/>
          <w:sz w:val="20"/>
        </w:rPr>
        <w:t xml:space="preserve"> </w:t>
      </w:r>
      <w:r w:rsidR="00C5072D" w:rsidRPr="001E5AD0">
        <w:rPr>
          <w:rStyle w:val="CharAttribute46"/>
          <w:rFonts w:eastAsia="Batang"/>
          <w:kern w:val="0"/>
          <w:sz w:val="20"/>
        </w:rPr>
        <w:t>55(81):</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98-102.</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M</w:t>
      </w:r>
      <w:r w:rsidR="00C5072D" w:rsidRPr="001E5AD0">
        <w:rPr>
          <w:rStyle w:val="CharAttribute46"/>
          <w:rFonts w:eastAsia="Batang"/>
          <w:kern w:val="0"/>
          <w:sz w:val="20"/>
        </w:rPr>
        <w:t>aciver</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Sundaresan</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Pr="001E5AD0">
        <w:rPr>
          <w:rStyle w:val="CharAttribute46"/>
          <w:rFonts w:eastAsia="Batang"/>
          <w:kern w:val="0"/>
          <w:sz w:val="20"/>
        </w:rPr>
        <w:t>e H</w:t>
      </w:r>
      <w:r w:rsidR="00C5072D" w:rsidRPr="001E5AD0">
        <w:rPr>
          <w:rStyle w:val="CharAttribute46"/>
          <w:rFonts w:eastAsia="Batang"/>
          <w:kern w:val="0"/>
          <w:sz w:val="20"/>
        </w:rPr>
        <w:t>oyos</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L.,</w:t>
      </w:r>
      <w:r w:rsidR="007D58C0" w:rsidRPr="001E5AD0">
        <w:rPr>
          <w:rStyle w:val="CharAttribute46"/>
          <w:rFonts w:eastAsia="Batang"/>
          <w:kern w:val="0"/>
          <w:sz w:val="20"/>
        </w:rPr>
        <w:t xml:space="preserve"> </w:t>
      </w:r>
      <w:r w:rsidR="00C5072D" w:rsidRPr="001E5AD0">
        <w:rPr>
          <w:rStyle w:val="CharAttribute46"/>
          <w:rFonts w:eastAsia="Batang"/>
          <w:kern w:val="0"/>
          <w:sz w:val="20"/>
        </w:rPr>
        <w:lastRenderedPageBreak/>
        <w:t>Sisco</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Blum</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G.</w:t>
      </w:r>
      <w:r w:rsidR="007D58C0" w:rsidRPr="001E5AD0">
        <w:rPr>
          <w:rStyle w:val="CharAttribute46"/>
          <w:rFonts w:eastAsia="Batang"/>
          <w:kern w:val="0"/>
          <w:sz w:val="20"/>
        </w:rPr>
        <w:t xml:space="preserve"> </w:t>
      </w:r>
      <w:r w:rsidR="00C5072D" w:rsidRPr="001E5AD0">
        <w:rPr>
          <w:rStyle w:val="CharAttribute46"/>
          <w:rFonts w:eastAsia="Batang"/>
          <w:kern w:val="0"/>
          <w:sz w:val="20"/>
        </w:rPr>
        <w:t>Mucosal</w:t>
      </w:r>
      <w:r w:rsidR="007D58C0" w:rsidRPr="001E5AD0">
        <w:rPr>
          <w:rStyle w:val="CharAttribute46"/>
          <w:rFonts w:eastAsia="Batang"/>
          <w:kern w:val="0"/>
          <w:sz w:val="20"/>
        </w:rPr>
        <w:t xml:space="preserve"> </w:t>
      </w:r>
      <w:r w:rsidR="00C5072D" w:rsidRPr="001E5AD0">
        <w:rPr>
          <w:rStyle w:val="CharAttribute46"/>
          <w:rFonts w:eastAsia="Batang"/>
          <w:kern w:val="0"/>
          <w:sz w:val="20"/>
        </w:rPr>
        <w:t>tube</w:t>
      </w:r>
      <w:r w:rsidR="007D58C0" w:rsidRPr="001E5AD0">
        <w:rPr>
          <w:rStyle w:val="CharAttribute46"/>
          <w:rFonts w:eastAsia="Batang"/>
          <w:kern w:val="0"/>
          <w:sz w:val="20"/>
        </w:rPr>
        <w:t xml:space="preserve"> </w:t>
      </w:r>
      <w:r w:rsidR="00C5072D" w:rsidRPr="001E5AD0">
        <w:rPr>
          <w:rStyle w:val="CharAttribute46"/>
          <w:rFonts w:eastAsia="Batang"/>
          <w:kern w:val="0"/>
          <w:sz w:val="20"/>
        </w:rPr>
        <w:t>technique</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creation</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anastomosis</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Thora</w:t>
      </w:r>
      <w:r w:rsidRPr="001E5AD0">
        <w:rPr>
          <w:rStyle w:val="CharAttribute46"/>
          <w:rFonts w:eastAsia="Batang"/>
          <w:kern w:val="0"/>
          <w:sz w:val="20"/>
        </w:rPr>
        <w:t>c S</w:t>
      </w:r>
      <w:r w:rsidR="00C5072D" w:rsidRPr="001E5AD0">
        <w:rPr>
          <w:rStyle w:val="CharAttribute46"/>
          <w:rFonts w:eastAsia="Batang"/>
          <w:kern w:val="0"/>
          <w:sz w:val="20"/>
        </w:rPr>
        <w:t>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2009.</w:t>
      </w:r>
      <w:r w:rsidR="007D58C0" w:rsidRPr="001E5AD0">
        <w:rPr>
          <w:rStyle w:val="CharAttribute46"/>
          <w:rFonts w:eastAsia="Batang"/>
          <w:kern w:val="0"/>
          <w:sz w:val="20"/>
        </w:rPr>
        <w:t xml:space="preserve"> </w:t>
      </w:r>
      <w:r w:rsidR="00C5072D" w:rsidRPr="001E5AD0">
        <w:rPr>
          <w:rStyle w:val="CharAttribute46"/>
          <w:rFonts w:eastAsia="Batang"/>
          <w:kern w:val="0"/>
          <w:sz w:val="20"/>
        </w:rPr>
        <w:t>87(6):</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1703-7.</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H</w:t>
      </w:r>
      <w:r w:rsidR="00C5072D" w:rsidRPr="001E5AD0">
        <w:rPr>
          <w:rStyle w:val="CharAttribute46"/>
          <w:rFonts w:eastAsia="Batang"/>
          <w:kern w:val="0"/>
          <w:sz w:val="20"/>
        </w:rPr>
        <w:t>enriques</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Godinho</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Saad</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Jr.,</w:t>
      </w:r>
      <w:r w:rsidR="007D58C0" w:rsidRPr="001E5AD0">
        <w:rPr>
          <w:rStyle w:val="CharAttribute46"/>
          <w:rFonts w:eastAsia="Batang"/>
          <w:kern w:val="0"/>
          <w:sz w:val="20"/>
        </w:rPr>
        <w:t xml:space="preserve"> </w:t>
      </w:r>
      <w:r w:rsidR="00C5072D" w:rsidRPr="001E5AD0">
        <w:rPr>
          <w:rStyle w:val="CharAttribute46"/>
          <w:rFonts w:eastAsia="Batang"/>
          <w:kern w:val="0"/>
          <w:sz w:val="20"/>
        </w:rPr>
        <w:t>Waisberg</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Zanon</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Esophagogastric</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anastomosis</w:t>
      </w:r>
      <w:r w:rsidR="007D58C0" w:rsidRPr="001E5AD0">
        <w:rPr>
          <w:rStyle w:val="CharAttribute46"/>
          <w:rFonts w:eastAsia="Batang"/>
          <w:kern w:val="0"/>
          <w:sz w:val="20"/>
        </w:rPr>
        <w:t xml:space="preserve"> </w:t>
      </w:r>
      <w:r w:rsidR="00C5072D" w:rsidRPr="001E5AD0">
        <w:rPr>
          <w:rStyle w:val="CharAttribute46"/>
          <w:rFonts w:eastAsia="Batang"/>
          <w:kern w:val="0"/>
          <w:sz w:val="20"/>
        </w:rPr>
        <w:t>with</w:t>
      </w:r>
      <w:r w:rsidR="007D58C0" w:rsidRPr="001E5AD0">
        <w:rPr>
          <w:rStyle w:val="CharAttribute46"/>
          <w:rFonts w:eastAsia="Batang"/>
          <w:kern w:val="0"/>
          <w:sz w:val="20"/>
        </w:rPr>
        <w:t xml:space="preserve"> </w:t>
      </w:r>
      <w:r w:rsidR="00C5072D" w:rsidRPr="001E5AD0">
        <w:rPr>
          <w:rStyle w:val="CharAttribute46"/>
          <w:rFonts w:eastAsia="Batang"/>
          <w:kern w:val="0"/>
          <w:sz w:val="20"/>
        </w:rPr>
        <w:t>invagination</w:t>
      </w:r>
      <w:r w:rsidR="007D58C0" w:rsidRPr="001E5AD0">
        <w:rPr>
          <w:rStyle w:val="CharAttribute46"/>
          <w:rFonts w:eastAsia="Batang"/>
          <w:kern w:val="0"/>
          <w:sz w:val="20"/>
        </w:rPr>
        <w:t xml:space="preserve"> </w:t>
      </w:r>
      <w:r w:rsidR="00C5072D" w:rsidRPr="001E5AD0">
        <w:rPr>
          <w:rStyle w:val="CharAttribute46"/>
          <w:rFonts w:eastAsia="Batang"/>
          <w:kern w:val="0"/>
          <w:sz w:val="20"/>
        </w:rPr>
        <w:t>into</w:t>
      </w:r>
      <w:r w:rsidR="007D58C0" w:rsidRPr="001E5AD0">
        <w:rPr>
          <w:rStyle w:val="CharAttribute46"/>
          <w:rFonts w:eastAsia="Batang"/>
          <w:kern w:val="0"/>
          <w:sz w:val="20"/>
        </w:rPr>
        <w:t xml:space="preserve"> </w:t>
      </w:r>
      <w:r w:rsidR="00C5072D" w:rsidRPr="001E5AD0">
        <w:rPr>
          <w:rStyle w:val="CharAttribute46"/>
          <w:rFonts w:eastAsia="Batang"/>
          <w:kern w:val="0"/>
          <w:sz w:val="20"/>
        </w:rPr>
        <w:t>stomach:</w:t>
      </w:r>
      <w:r w:rsidR="007D58C0" w:rsidRPr="001E5AD0">
        <w:rPr>
          <w:rStyle w:val="CharAttribute46"/>
          <w:rFonts w:eastAsia="Batang"/>
          <w:kern w:val="0"/>
          <w:sz w:val="20"/>
        </w:rPr>
        <w:t xml:space="preserve"> </w:t>
      </w:r>
      <w:r w:rsidR="00C5072D" w:rsidRPr="001E5AD0">
        <w:rPr>
          <w:rStyle w:val="CharAttribute46"/>
          <w:rFonts w:eastAsia="Batang"/>
          <w:kern w:val="0"/>
          <w:sz w:val="20"/>
        </w:rPr>
        <w:t>New</w:t>
      </w:r>
      <w:r w:rsidR="007D58C0" w:rsidRPr="001E5AD0">
        <w:rPr>
          <w:rStyle w:val="CharAttribute46"/>
          <w:rFonts w:eastAsia="Batang"/>
          <w:kern w:val="0"/>
          <w:sz w:val="20"/>
        </w:rPr>
        <w:t xml:space="preserve"> </w:t>
      </w:r>
      <w:r w:rsidR="00C5072D" w:rsidRPr="001E5AD0">
        <w:rPr>
          <w:rStyle w:val="CharAttribute46"/>
          <w:rFonts w:eastAsia="Batang"/>
          <w:kern w:val="0"/>
          <w:sz w:val="20"/>
        </w:rPr>
        <w:t>technique</w:t>
      </w:r>
      <w:r w:rsidR="007D58C0" w:rsidRPr="001E5AD0">
        <w:rPr>
          <w:rStyle w:val="CharAttribute46"/>
          <w:rFonts w:eastAsia="Batang"/>
          <w:kern w:val="0"/>
          <w:sz w:val="20"/>
        </w:rPr>
        <w:t xml:space="preserve"> </w:t>
      </w:r>
      <w:r w:rsidR="00C5072D" w:rsidRPr="001E5AD0">
        <w:rPr>
          <w:rStyle w:val="CharAttribute46"/>
          <w:rFonts w:eastAsia="Batang"/>
          <w:kern w:val="0"/>
          <w:sz w:val="20"/>
        </w:rPr>
        <w:t>to</w:t>
      </w:r>
      <w:r w:rsidR="007D58C0" w:rsidRPr="001E5AD0">
        <w:rPr>
          <w:rStyle w:val="CharAttribute46"/>
          <w:rFonts w:eastAsia="Batang"/>
          <w:kern w:val="0"/>
          <w:sz w:val="20"/>
        </w:rPr>
        <w:t xml:space="preserve"> </w:t>
      </w:r>
      <w:r w:rsidR="00C5072D" w:rsidRPr="001E5AD0">
        <w:rPr>
          <w:rStyle w:val="CharAttribute46"/>
          <w:rFonts w:eastAsia="Batang"/>
          <w:kern w:val="0"/>
          <w:sz w:val="20"/>
        </w:rPr>
        <w:t>reduce</w:t>
      </w:r>
      <w:r w:rsidR="007D58C0" w:rsidRPr="001E5AD0">
        <w:rPr>
          <w:rStyle w:val="CharAttribute46"/>
          <w:rFonts w:eastAsia="Batang"/>
          <w:kern w:val="0"/>
          <w:sz w:val="20"/>
        </w:rPr>
        <w:t xml:space="preserve"> </w:t>
      </w:r>
      <w:r w:rsidR="00C5072D" w:rsidRPr="001E5AD0">
        <w:rPr>
          <w:rStyle w:val="CharAttribute46"/>
          <w:rFonts w:eastAsia="Batang"/>
          <w:kern w:val="0"/>
          <w:sz w:val="20"/>
        </w:rPr>
        <w:t>fistula</w:t>
      </w:r>
      <w:r w:rsidR="007D58C0" w:rsidRPr="001E5AD0">
        <w:rPr>
          <w:rStyle w:val="CharAttribute46"/>
          <w:rFonts w:eastAsia="Batang"/>
          <w:kern w:val="0"/>
          <w:sz w:val="20"/>
        </w:rPr>
        <w:t xml:space="preserve"> </w:t>
      </w:r>
      <w:r w:rsidR="00C5072D" w:rsidRPr="001E5AD0">
        <w:rPr>
          <w:rStyle w:val="CharAttribute46"/>
          <w:rFonts w:eastAsia="Batang"/>
          <w:kern w:val="0"/>
          <w:sz w:val="20"/>
        </w:rPr>
        <w:t>formation.</w:t>
      </w:r>
      <w:r w:rsidR="007D58C0" w:rsidRPr="001E5AD0">
        <w:rPr>
          <w:rStyle w:val="CharAttribute46"/>
          <w:rFonts w:eastAsia="Batang"/>
          <w:kern w:val="0"/>
          <w:sz w:val="20"/>
        </w:rPr>
        <w:t xml:space="preserve"> </w:t>
      </w:r>
      <w:r w:rsidR="00C5072D" w:rsidRPr="001E5AD0">
        <w:rPr>
          <w:rStyle w:val="CharAttribute46"/>
          <w:rFonts w:eastAsia="Batang"/>
          <w:kern w:val="0"/>
          <w:sz w:val="20"/>
        </w:rPr>
        <w:t>World</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Gastroenterol</w:t>
      </w:r>
      <w:r w:rsidR="007D58C0" w:rsidRPr="001E5AD0">
        <w:rPr>
          <w:rStyle w:val="CharAttribute46"/>
          <w:rFonts w:eastAsia="Batang"/>
          <w:kern w:val="0"/>
          <w:sz w:val="20"/>
        </w:rPr>
        <w:t xml:space="preserve"> </w:t>
      </w:r>
      <w:r w:rsidR="00C5072D" w:rsidRPr="001E5AD0">
        <w:rPr>
          <w:rStyle w:val="CharAttribute46"/>
          <w:rFonts w:eastAsia="Batang"/>
          <w:kern w:val="0"/>
          <w:sz w:val="20"/>
        </w:rPr>
        <w:t>2010.</w:t>
      </w:r>
      <w:r w:rsidR="007D58C0" w:rsidRPr="001E5AD0">
        <w:rPr>
          <w:rStyle w:val="CharAttribute46"/>
          <w:rFonts w:eastAsia="Batang"/>
          <w:kern w:val="0"/>
          <w:sz w:val="20"/>
        </w:rPr>
        <w:t xml:space="preserve"> </w:t>
      </w:r>
      <w:r w:rsidR="00C5072D" w:rsidRPr="001E5AD0">
        <w:rPr>
          <w:rStyle w:val="CharAttribute46"/>
          <w:rFonts w:eastAsia="Batang"/>
          <w:kern w:val="0"/>
          <w:sz w:val="20"/>
        </w:rPr>
        <w:t>16(45):</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5722-6.</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K</w:t>
      </w:r>
      <w:r w:rsidR="00C5072D" w:rsidRPr="001E5AD0">
        <w:rPr>
          <w:rStyle w:val="CharAttribute46"/>
          <w:rFonts w:eastAsia="Batang"/>
          <w:kern w:val="0"/>
          <w:sz w:val="20"/>
        </w:rPr>
        <w:t>akegawa</w:t>
      </w:r>
      <w:r w:rsidR="007D58C0" w:rsidRPr="001E5AD0">
        <w:rPr>
          <w:rStyle w:val="CharAttribute46"/>
          <w:rFonts w:eastAsia="Batang"/>
          <w:kern w:val="0"/>
          <w:sz w:val="20"/>
        </w:rPr>
        <w:t xml:space="preserve"> </w:t>
      </w:r>
      <w:r w:rsidR="00C5072D" w:rsidRPr="001E5AD0">
        <w:rPr>
          <w:rStyle w:val="CharAttribute46"/>
          <w:rFonts w:eastAsia="Batang"/>
          <w:kern w:val="0"/>
          <w:sz w:val="20"/>
        </w:rPr>
        <w:t>T.</w:t>
      </w:r>
      <w:r w:rsidR="007D58C0" w:rsidRPr="001E5AD0">
        <w:rPr>
          <w:rStyle w:val="CharAttribute46"/>
          <w:rFonts w:eastAsia="Batang"/>
          <w:kern w:val="0"/>
          <w:sz w:val="20"/>
        </w:rPr>
        <w:t xml:space="preserve"> </w:t>
      </w:r>
      <w:r w:rsidR="00C5072D" w:rsidRPr="001E5AD0">
        <w:rPr>
          <w:rStyle w:val="CharAttribute46"/>
          <w:rFonts w:eastAsia="Batang"/>
          <w:kern w:val="0"/>
          <w:sz w:val="20"/>
        </w:rPr>
        <w:t>Forty</w:t>
      </w:r>
      <w:r w:rsidR="007D58C0" w:rsidRPr="001E5AD0">
        <w:rPr>
          <w:rStyle w:val="CharAttribute46"/>
          <w:rFonts w:eastAsia="Batang"/>
          <w:kern w:val="0"/>
          <w:sz w:val="20"/>
        </w:rPr>
        <w:t xml:space="preserve"> </w:t>
      </w:r>
      <w:r w:rsidR="00C5072D" w:rsidRPr="001E5AD0">
        <w:rPr>
          <w:rStyle w:val="CharAttribute46"/>
          <w:rFonts w:eastAsia="Batang"/>
          <w:kern w:val="0"/>
          <w:sz w:val="20"/>
        </w:rPr>
        <w:t>years'</w:t>
      </w:r>
      <w:r w:rsidR="007D58C0" w:rsidRPr="001E5AD0">
        <w:rPr>
          <w:rStyle w:val="CharAttribute46"/>
          <w:rFonts w:eastAsia="Batang"/>
          <w:kern w:val="0"/>
          <w:sz w:val="20"/>
        </w:rPr>
        <w:t xml:space="preserve"> </w:t>
      </w:r>
      <w:r w:rsidR="00C5072D" w:rsidRPr="001E5AD0">
        <w:rPr>
          <w:rStyle w:val="CharAttribute46"/>
          <w:rFonts w:eastAsia="Batang"/>
          <w:kern w:val="0"/>
          <w:sz w:val="20"/>
        </w:rPr>
        <w:t>experience</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surgical</w:t>
      </w:r>
      <w:r w:rsidR="007D58C0" w:rsidRPr="001E5AD0">
        <w:rPr>
          <w:rStyle w:val="CharAttribute46"/>
          <w:rFonts w:eastAsia="Batang"/>
          <w:kern w:val="0"/>
          <w:sz w:val="20"/>
        </w:rPr>
        <w:t xml:space="preserve"> </w:t>
      </w:r>
      <w:r w:rsidR="00C5072D" w:rsidRPr="001E5AD0">
        <w:rPr>
          <w:rStyle w:val="CharAttribute46"/>
          <w:rFonts w:eastAsia="Batang"/>
          <w:kern w:val="0"/>
          <w:sz w:val="20"/>
        </w:rPr>
        <w:t>treatment</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Int</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Cli</w:t>
      </w:r>
      <w:r w:rsidRPr="001E5AD0">
        <w:rPr>
          <w:rStyle w:val="CharAttribute46"/>
          <w:rFonts w:eastAsia="Batang"/>
          <w:kern w:val="0"/>
          <w:sz w:val="20"/>
        </w:rPr>
        <w:t>n O</w:t>
      </w:r>
      <w:r w:rsidR="00C5072D" w:rsidRPr="001E5AD0">
        <w:rPr>
          <w:rStyle w:val="CharAttribute46"/>
          <w:rFonts w:eastAsia="Batang"/>
          <w:kern w:val="0"/>
          <w:sz w:val="20"/>
        </w:rPr>
        <w:t>ncol</w:t>
      </w:r>
      <w:r w:rsidR="007D58C0" w:rsidRPr="001E5AD0">
        <w:rPr>
          <w:rStyle w:val="CharAttribute46"/>
          <w:rFonts w:eastAsia="Batang"/>
          <w:kern w:val="0"/>
          <w:sz w:val="20"/>
        </w:rPr>
        <w:t xml:space="preserve"> </w:t>
      </w:r>
      <w:r w:rsidR="00C5072D" w:rsidRPr="001E5AD0">
        <w:rPr>
          <w:rStyle w:val="CharAttribute46"/>
          <w:rFonts w:eastAsia="Batang"/>
          <w:kern w:val="0"/>
          <w:sz w:val="20"/>
        </w:rPr>
        <w:t>2003.</w:t>
      </w:r>
      <w:r w:rsidR="007D58C0" w:rsidRPr="001E5AD0">
        <w:rPr>
          <w:rStyle w:val="CharAttribute46"/>
          <w:rFonts w:eastAsia="Batang"/>
          <w:kern w:val="0"/>
          <w:sz w:val="20"/>
        </w:rPr>
        <w:t xml:space="preserve"> </w:t>
      </w:r>
      <w:r w:rsidR="00C5072D" w:rsidRPr="001E5AD0">
        <w:rPr>
          <w:rStyle w:val="CharAttribute46"/>
          <w:rFonts w:eastAsia="Batang"/>
          <w:kern w:val="0"/>
          <w:sz w:val="20"/>
        </w:rPr>
        <w:t>8(5):</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277-88.</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M</w:t>
      </w:r>
      <w:r w:rsidR="00C5072D" w:rsidRPr="001E5AD0">
        <w:rPr>
          <w:rStyle w:val="CharAttribute46"/>
          <w:rFonts w:eastAsia="Batang"/>
          <w:kern w:val="0"/>
          <w:sz w:val="20"/>
        </w:rPr>
        <w:t>arkar</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Low</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E.</w:t>
      </w:r>
      <w:r w:rsidR="007D58C0" w:rsidRPr="001E5AD0">
        <w:rPr>
          <w:rStyle w:val="CharAttribute46"/>
          <w:rFonts w:eastAsia="Batang"/>
          <w:kern w:val="0"/>
          <w:sz w:val="20"/>
        </w:rPr>
        <w:t xml:space="preserve"> </w:t>
      </w:r>
      <w:r w:rsidR="00C5072D" w:rsidRPr="001E5AD0">
        <w:rPr>
          <w:rStyle w:val="CharAttribute46"/>
          <w:rFonts w:eastAsia="Batang"/>
          <w:kern w:val="0"/>
          <w:sz w:val="20"/>
        </w:rPr>
        <w:t>Physiology,</w:t>
      </w:r>
      <w:r w:rsidR="007D58C0" w:rsidRPr="001E5AD0">
        <w:rPr>
          <w:rStyle w:val="CharAttribute46"/>
          <w:rFonts w:eastAsia="Batang"/>
          <w:kern w:val="0"/>
          <w:sz w:val="20"/>
        </w:rPr>
        <w:t xml:space="preserve"> </w:t>
      </w:r>
      <w:r w:rsidR="00C5072D" w:rsidRPr="001E5AD0">
        <w:rPr>
          <w:rStyle w:val="CharAttribute46"/>
          <w:rFonts w:eastAsia="Batang"/>
          <w:kern w:val="0"/>
          <w:sz w:val="20"/>
        </w:rPr>
        <w:t>not</w:t>
      </w:r>
      <w:r w:rsidR="007D58C0" w:rsidRPr="001E5AD0">
        <w:rPr>
          <w:rStyle w:val="CharAttribute46"/>
          <w:rFonts w:eastAsia="Batang"/>
          <w:kern w:val="0"/>
          <w:sz w:val="20"/>
        </w:rPr>
        <w:t xml:space="preserve"> </w:t>
      </w:r>
      <w:r w:rsidR="00C5072D" w:rsidRPr="001E5AD0">
        <w:rPr>
          <w:rStyle w:val="CharAttribute46"/>
          <w:rFonts w:eastAsia="Batang"/>
          <w:kern w:val="0"/>
          <w:sz w:val="20"/>
        </w:rPr>
        <w:t>chronology,</w:t>
      </w:r>
      <w:r w:rsidR="007D58C0" w:rsidRPr="001E5AD0">
        <w:rPr>
          <w:rStyle w:val="CharAttribute46"/>
          <w:rFonts w:eastAsia="Batang"/>
          <w:kern w:val="0"/>
          <w:sz w:val="20"/>
        </w:rPr>
        <w:t xml:space="preserve"> </w:t>
      </w:r>
      <w:r w:rsidR="00C5072D" w:rsidRPr="001E5AD0">
        <w:rPr>
          <w:rStyle w:val="CharAttribute46"/>
          <w:rFonts w:eastAsia="Batang"/>
          <w:kern w:val="0"/>
          <w:sz w:val="20"/>
        </w:rPr>
        <w:t>dictates</w:t>
      </w:r>
      <w:r w:rsidR="007D58C0" w:rsidRPr="001E5AD0">
        <w:rPr>
          <w:rStyle w:val="CharAttribute46"/>
          <w:rFonts w:eastAsia="Batang"/>
          <w:kern w:val="0"/>
          <w:sz w:val="20"/>
        </w:rPr>
        <w:t xml:space="preserve"> </w:t>
      </w:r>
      <w:r w:rsidR="00C5072D" w:rsidRPr="001E5AD0">
        <w:rPr>
          <w:rStyle w:val="CharAttribute46"/>
          <w:rFonts w:eastAsia="Batang"/>
          <w:kern w:val="0"/>
          <w:sz w:val="20"/>
        </w:rPr>
        <w:t>outcomes</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outcomes</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patients</w:t>
      </w:r>
      <w:r w:rsidR="007D58C0" w:rsidRPr="001E5AD0">
        <w:rPr>
          <w:rStyle w:val="CharAttribute46"/>
          <w:rFonts w:eastAsia="Batang"/>
          <w:kern w:val="0"/>
          <w:sz w:val="20"/>
        </w:rPr>
        <w:t xml:space="preserve"> </w:t>
      </w:r>
      <w:r w:rsidR="00C5072D" w:rsidRPr="001E5AD0">
        <w:rPr>
          <w:rStyle w:val="CharAttribute46"/>
          <w:rFonts w:eastAsia="Batang"/>
          <w:kern w:val="0"/>
          <w:sz w:val="20"/>
        </w:rPr>
        <w:t>80</w:t>
      </w:r>
      <w:r w:rsidR="007D58C0" w:rsidRPr="001E5AD0">
        <w:rPr>
          <w:rStyle w:val="CharAttribute46"/>
          <w:rFonts w:eastAsia="Batang"/>
          <w:kern w:val="0"/>
          <w:sz w:val="20"/>
        </w:rPr>
        <w:t xml:space="preserve"> </w:t>
      </w:r>
      <w:r w:rsidR="00C5072D" w:rsidRPr="001E5AD0">
        <w:rPr>
          <w:rStyle w:val="CharAttribute46"/>
          <w:rFonts w:eastAsia="Batang"/>
          <w:kern w:val="0"/>
          <w:sz w:val="20"/>
        </w:rPr>
        <w:t>years</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older.</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Sur</w:t>
      </w:r>
      <w:r w:rsidRPr="001E5AD0">
        <w:rPr>
          <w:rStyle w:val="CharAttribute46"/>
          <w:rFonts w:eastAsia="Batang"/>
          <w:kern w:val="0"/>
          <w:sz w:val="20"/>
        </w:rPr>
        <w:t>g O</w:t>
      </w:r>
      <w:r w:rsidR="00C5072D" w:rsidRPr="001E5AD0">
        <w:rPr>
          <w:rStyle w:val="CharAttribute46"/>
          <w:rFonts w:eastAsia="Batang"/>
          <w:kern w:val="0"/>
          <w:sz w:val="20"/>
        </w:rPr>
        <w:t>ncol</w:t>
      </w:r>
      <w:r w:rsidR="007D58C0" w:rsidRPr="001E5AD0">
        <w:rPr>
          <w:rStyle w:val="CharAttribute46"/>
          <w:rFonts w:eastAsia="Batang"/>
          <w:kern w:val="0"/>
          <w:sz w:val="20"/>
        </w:rPr>
        <w:t xml:space="preserve"> </w:t>
      </w:r>
      <w:r w:rsidR="00C5072D" w:rsidRPr="001E5AD0">
        <w:rPr>
          <w:rStyle w:val="CharAttribute46"/>
          <w:rFonts w:eastAsia="Batang"/>
          <w:kern w:val="0"/>
          <w:sz w:val="20"/>
        </w:rPr>
        <w:t>2013.</w:t>
      </w:r>
      <w:r w:rsidR="007D58C0" w:rsidRPr="001E5AD0">
        <w:rPr>
          <w:rStyle w:val="CharAttribute46"/>
          <w:rFonts w:eastAsia="Batang"/>
          <w:kern w:val="0"/>
          <w:sz w:val="20"/>
        </w:rPr>
        <w:t xml:space="preserve"> </w:t>
      </w:r>
      <w:r w:rsidR="00C5072D" w:rsidRPr="001E5AD0">
        <w:rPr>
          <w:rStyle w:val="CharAttribute46"/>
          <w:rFonts w:eastAsia="Batang"/>
          <w:kern w:val="0"/>
          <w:sz w:val="20"/>
        </w:rPr>
        <w:t>20(3):</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1020-6.</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P</w:t>
      </w:r>
      <w:r w:rsidR="00C5072D" w:rsidRPr="001E5AD0">
        <w:rPr>
          <w:rStyle w:val="CharAttribute46"/>
          <w:rFonts w:eastAsia="Batang"/>
          <w:kern w:val="0"/>
          <w:sz w:val="20"/>
        </w:rPr>
        <w:t>ultrum</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Bosch</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Nijsten</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W.,</w:t>
      </w:r>
      <w:r w:rsidR="007D58C0" w:rsidRPr="001E5AD0">
        <w:rPr>
          <w:rStyle w:val="CharAttribute46"/>
          <w:rFonts w:eastAsia="Batang"/>
          <w:kern w:val="0"/>
          <w:sz w:val="20"/>
        </w:rPr>
        <w:t xml:space="preserve"> </w:t>
      </w:r>
      <w:r w:rsidR="00C5072D" w:rsidRPr="001E5AD0">
        <w:rPr>
          <w:rStyle w:val="CharAttribute46"/>
          <w:rFonts w:eastAsia="Batang"/>
          <w:kern w:val="0"/>
          <w:sz w:val="20"/>
        </w:rPr>
        <w:t>Rodgers</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G.,</w:t>
      </w:r>
      <w:r w:rsidR="007D58C0" w:rsidRPr="001E5AD0">
        <w:rPr>
          <w:rStyle w:val="CharAttribute46"/>
          <w:rFonts w:eastAsia="Batang"/>
          <w:kern w:val="0"/>
          <w:sz w:val="20"/>
        </w:rPr>
        <w:t xml:space="preserve"> </w:t>
      </w:r>
      <w:r w:rsidR="00C5072D" w:rsidRPr="001E5AD0">
        <w:rPr>
          <w:rStyle w:val="CharAttribute46"/>
          <w:rFonts w:eastAsia="Batang"/>
          <w:kern w:val="0"/>
          <w:sz w:val="20"/>
        </w:rPr>
        <w:t>Groen</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Extended</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elderly</w:t>
      </w:r>
      <w:r w:rsidR="007D58C0" w:rsidRPr="001E5AD0">
        <w:rPr>
          <w:rStyle w:val="CharAttribute46"/>
          <w:rFonts w:eastAsia="Batang"/>
          <w:kern w:val="0"/>
          <w:sz w:val="20"/>
        </w:rPr>
        <w:t xml:space="preserve"> </w:t>
      </w:r>
      <w:r w:rsidR="00C5072D" w:rsidRPr="001E5AD0">
        <w:rPr>
          <w:rStyle w:val="CharAttribute46"/>
          <w:rFonts w:eastAsia="Batang"/>
          <w:kern w:val="0"/>
          <w:sz w:val="20"/>
        </w:rPr>
        <w:t>patients</w:t>
      </w:r>
      <w:r w:rsidR="007D58C0" w:rsidRPr="001E5AD0">
        <w:rPr>
          <w:rStyle w:val="CharAttribute46"/>
          <w:rFonts w:eastAsia="Batang"/>
          <w:kern w:val="0"/>
          <w:sz w:val="20"/>
        </w:rPr>
        <w:t xml:space="preserve"> </w:t>
      </w:r>
      <w:r w:rsidR="00C5072D" w:rsidRPr="001E5AD0">
        <w:rPr>
          <w:rStyle w:val="CharAttribute46"/>
          <w:rFonts w:eastAsia="Batang"/>
          <w:kern w:val="0"/>
          <w:sz w:val="20"/>
        </w:rPr>
        <w:t>with</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minor</w:t>
      </w:r>
      <w:r w:rsidR="007D58C0" w:rsidRPr="001E5AD0">
        <w:rPr>
          <w:rStyle w:val="CharAttribute46"/>
          <w:rFonts w:eastAsia="Batang"/>
          <w:kern w:val="0"/>
          <w:sz w:val="20"/>
        </w:rPr>
        <w:t xml:space="preserve"> </w:t>
      </w:r>
      <w:r w:rsidR="00C5072D" w:rsidRPr="001E5AD0">
        <w:rPr>
          <w:rStyle w:val="CharAttribute46"/>
          <w:rFonts w:eastAsia="Batang"/>
          <w:kern w:val="0"/>
          <w:sz w:val="20"/>
        </w:rPr>
        <w:t>effect</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age</w:t>
      </w:r>
      <w:r w:rsidR="007D58C0" w:rsidRPr="001E5AD0">
        <w:rPr>
          <w:rStyle w:val="CharAttribute46"/>
          <w:rFonts w:eastAsia="Batang"/>
          <w:kern w:val="0"/>
          <w:sz w:val="20"/>
        </w:rPr>
        <w:t xml:space="preserve"> </w:t>
      </w:r>
      <w:r w:rsidR="00C5072D" w:rsidRPr="001E5AD0">
        <w:rPr>
          <w:rStyle w:val="CharAttribute46"/>
          <w:rFonts w:eastAsia="Batang"/>
          <w:kern w:val="0"/>
          <w:sz w:val="20"/>
        </w:rPr>
        <w:t>alone</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determining</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postoperative</w:t>
      </w:r>
      <w:r w:rsidR="007D58C0" w:rsidRPr="001E5AD0">
        <w:rPr>
          <w:rStyle w:val="CharAttribute46"/>
          <w:rFonts w:eastAsia="Batang"/>
          <w:kern w:val="0"/>
          <w:sz w:val="20"/>
        </w:rPr>
        <w:t xml:space="preserve"> </w:t>
      </w:r>
      <w:r w:rsidR="00C5072D" w:rsidRPr="001E5AD0">
        <w:rPr>
          <w:rStyle w:val="CharAttribute46"/>
          <w:rFonts w:eastAsia="Batang"/>
          <w:kern w:val="0"/>
          <w:sz w:val="20"/>
        </w:rPr>
        <w:t>course</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survival.</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Sur</w:t>
      </w:r>
      <w:r w:rsidRPr="001E5AD0">
        <w:rPr>
          <w:rStyle w:val="CharAttribute46"/>
          <w:rFonts w:eastAsia="Batang"/>
          <w:kern w:val="0"/>
          <w:sz w:val="20"/>
        </w:rPr>
        <w:t>g O</w:t>
      </w:r>
      <w:r w:rsidR="00C5072D" w:rsidRPr="001E5AD0">
        <w:rPr>
          <w:rStyle w:val="CharAttribute46"/>
          <w:rFonts w:eastAsia="Batang"/>
          <w:kern w:val="0"/>
          <w:sz w:val="20"/>
        </w:rPr>
        <w:t>ncol</w:t>
      </w:r>
      <w:r w:rsidR="007D58C0" w:rsidRPr="001E5AD0">
        <w:rPr>
          <w:rStyle w:val="CharAttribute46"/>
          <w:rFonts w:eastAsia="Batang"/>
          <w:kern w:val="0"/>
          <w:sz w:val="20"/>
        </w:rPr>
        <w:t xml:space="preserve"> </w:t>
      </w:r>
      <w:r w:rsidR="00C5072D" w:rsidRPr="001E5AD0">
        <w:rPr>
          <w:rStyle w:val="CharAttribute46"/>
          <w:rFonts w:eastAsia="Batang"/>
          <w:kern w:val="0"/>
          <w:sz w:val="20"/>
        </w:rPr>
        <w:t>2010.</w:t>
      </w:r>
      <w:r w:rsidR="007D58C0" w:rsidRPr="001E5AD0">
        <w:rPr>
          <w:rStyle w:val="CharAttribute46"/>
          <w:rFonts w:eastAsia="Batang"/>
          <w:kern w:val="0"/>
          <w:sz w:val="20"/>
        </w:rPr>
        <w:t xml:space="preserve"> </w:t>
      </w:r>
      <w:r w:rsidR="00C5072D" w:rsidRPr="001E5AD0">
        <w:rPr>
          <w:rStyle w:val="CharAttribute46"/>
          <w:rFonts w:eastAsia="Batang"/>
          <w:kern w:val="0"/>
          <w:sz w:val="20"/>
        </w:rPr>
        <w:t>17(6):</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1572-80.</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M</w:t>
      </w:r>
      <w:r w:rsidR="00C5072D" w:rsidRPr="001E5AD0">
        <w:rPr>
          <w:rStyle w:val="CharAttribute46"/>
          <w:rFonts w:eastAsia="Batang"/>
          <w:kern w:val="0"/>
          <w:sz w:val="20"/>
        </w:rPr>
        <w:t>artin</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2nd,</w:t>
      </w:r>
      <w:r w:rsidR="007D58C0" w:rsidRPr="001E5AD0">
        <w:rPr>
          <w:rStyle w:val="CharAttribute46"/>
          <w:rFonts w:eastAsia="Batang"/>
          <w:kern w:val="0"/>
          <w:sz w:val="20"/>
        </w:rPr>
        <w:t xml:space="preserve"> </w:t>
      </w:r>
      <w:r w:rsidR="00C5072D" w:rsidRPr="001E5AD0">
        <w:rPr>
          <w:rStyle w:val="CharAttribute46"/>
          <w:rFonts w:eastAsia="Batang"/>
          <w:kern w:val="0"/>
          <w:sz w:val="20"/>
        </w:rPr>
        <w:t>Brennan</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F.,</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Jaques</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Quality</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complication</w:t>
      </w:r>
      <w:r w:rsidR="007D58C0" w:rsidRPr="001E5AD0">
        <w:rPr>
          <w:rStyle w:val="CharAttribute46"/>
          <w:rFonts w:eastAsia="Batang"/>
          <w:kern w:val="0"/>
          <w:sz w:val="20"/>
        </w:rPr>
        <w:t xml:space="preserve"> </w:t>
      </w:r>
      <w:r w:rsidR="00C5072D" w:rsidRPr="001E5AD0">
        <w:rPr>
          <w:rStyle w:val="CharAttribute46"/>
          <w:rFonts w:eastAsia="Batang"/>
          <w:kern w:val="0"/>
          <w:sz w:val="20"/>
        </w:rPr>
        <w:t>reporting</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surgical</w:t>
      </w:r>
      <w:r w:rsidR="007D58C0" w:rsidRPr="001E5AD0">
        <w:rPr>
          <w:rStyle w:val="CharAttribute46"/>
          <w:rFonts w:eastAsia="Batang"/>
          <w:kern w:val="0"/>
          <w:sz w:val="20"/>
        </w:rPr>
        <w:t xml:space="preserve"> </w:t>
      </w:r>
      <w:r w:rsidR="00C5072D" w:rsidRPr="001E5AD0">
        <w:rPr>
          <w:rStyle w:val="CharAttribute46"/>
          <w:rFonts w:eastAsia="Batang"/>
          <w:kern w:val="0"/>
          <w:sz w:val="20"/>
        </w:rPr>
        <w:t>literature.</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Surg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2002.</w:t>
      </w:r>
      <w:r w:rsidR="007D58C0" w:rsidRPr="001E5AD0">
        <w:rPr>
          <w:rStyle w:val="CharAttribute46"/>
          <w:rFonts w:eastAsia="Batang"/>
          <w:kern w:val="0"/>
          <w:sz w:val="20"/>
        </w:rPr>
        <w:t xml:space="preserve"> </w:t>
      </w:r>
      <w:r w:rsidR="00C5072D" w:rsidRPr="001E5AD0">
        <w:rPr>
          <w:rStyle w:val="CharAttribute46"/>
          <w:rFonts w:eastAsia="Batang"/>
          <w:kern w:val="0"/>
          <w:sz w:val="20"/>
        </w:rPr>
        <w:t>235(6):</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803-13.</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B</w:t>
      </w:r>
      <w:r w:rsidR="00C5072D" w:rsidRPr="001E5AD0">
        <w:rPr>
          <w:rStyle w:val="CharAttribute46"/>
          <w:rFonts w:eastAsia="Batang"/>
          <w:kern w:val="0"/>
          <w:sz w:val="20"/>
        </w:rPr>
        <w:t>ailey</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Bull</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Harpole</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Rentz</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Neumayer</w:t>
      </w:r>
      <w:r w:rsidR="007D58C0" w:rsidRPr="001E5AD0">
        <w:rPr>
          <w:rStyle w:val="CharAttribute46"/>
          <w:rFonts w:eastAsia="Batang"/>
          <w:kern w:val="0"/>
          <w:sz w:val="20"/>
        </w:rPr>
        <w:t xml:space="preserve"> </w:t>
      </w:r>
      <w:r w:rsidR="00C5072D" w:rsidRPr="001E5AD0">
        <w:rPr>
          <w:rStyle w:val="CharAttribute46"/>
          <w:rFonts w:eastAsia="Batang"/>
          <w:kern w:val="0"/>
          <w:sz w:val="20"/>
        </w:rPr>
        <w:t>L.</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Outcomes</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ten-year</w:t>
      </w:r>
      <w:r w:rsidR="007D58C0" w:rsidRPr="001E5AD0">
        <w:rPr>
          <w:rStyle w:val="CharAttribute46"/>
          <w:rFonts w:eastAsia="Batang"/>
          <w:kern w:val="0"/>
          <w:sz w:val="20"/>
        </w:rPr>
        <w:t xml:space="preserve"> </w:t>
      </w:r>
      <w:r w:rsidR="00C5072D" w:rsidRPr="001E5AD0">
        <w:rPr>
          <w:rStyle w:val="CharAttribute46"/>
          <w:rFonts w:eastAsia="Batang"/>
          <w:kern w:val="0"/>
          <w:sz w:val="20"/>
        </w:rPr>
        <w:t>prospective</w:t>
      </w:r>
      <w:r w:rsidR="007D58C0" w:rsidRPr="001E5AD0">
        <w:rPr>
          <w:rStyle w:val="CharAttribute46"/>
          <w:rFonts w:eastAsia="Batang"/>
          <w:kern w:val="0"/>
          <w:sz w:val="20"/>
        </w:rPr>
        <w:t xml:space="preserve"> </w:t>
      </w:r>
      <w:r w:rsidR="00C5072D" w:rsidRPr="001E5AD0">
        <w:rPr>
          <w:rStyle w:val="CharAttribute46"/>
          <w:rFonts w:eastAsia="Batang"/>
          <w:kern w:val="0"/>
          <w:sz w:val="20"/>
        </w:rPr>
        <w:t>cohort.</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Thora</w:t>
      </w:r>
      <w:r w:rsidRPr="001E5AD0">
        <w:rPr>
          <w:rStyle w:val="CharAttribute46"/>
          <w:rFonts w:eastAsia="Batang"/>
          <w:kern w:val="0"/>
          <w:sz w:val="20"/>
        </w:rPr>
        <w:t>c S</w:t>
      </w:r>
      <w:r w:rsidR="00C5072D" w:rsidRPr="001E5AD0">
        <w:rPr>
          <w:rStyle w:val="CharAttribute46"/>
          <w:rFonts w:eastAsia="Batang"/>
          <w:kern w:val="0"/>
          <w:sz w:val="20"/>
        </w:rPr>
        <w:t>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2003.</w:t>
      </w:r>
      <w:r w:rsidR="007D58C0" w:rsidRPr="001E5AD0">
        <w:rPr>
          <w:rStyle w:val="CharAttribute46"/>
          <w:rFonts w:eastAsia="Batang"/>
          <w:kern w:val="0"/>
          <w:sz w:val="20"/>
        </w:rPr>
        <w:t xml:space="preserve"> </w:t>
      </w:r>
      <w:r w:rsidR="00C5072D" w:rsidRPr="001E5AD0">
        <w:rPr>
          <w:rStyle w:val="CharAttribute46"/>
          <w:rFonts w:eastAsia="Batang"/>
          <w:kern w:val="0"/>
          <w:sz w:val="20"/>
        </w:rPr>
        <w:t>75(1):</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217-22;</w:t>
      </w:r>
      <w:r w:rsidR="007D58C0" w:rsidRPr="001E5AD0">
        <w:rPr>
          <w:rStyle w:val="CharAttribute46"/>
          <w:rFonts w:eastAsia="Batang"/>
          <w:kern w:val="0"/>
          <w:sz w:val="20"/>
        </w:rPr>
        <w:t xml:space="preserve"> </w:t>
      </w:r>
      <w:r w:rsidR="00C5072D" w:rsidRPr="001E5AD0">
        <w:rPr>
          <w:rStyle w:val="CharAttribute46"/>
          <w:rFonts w:eastAsia="Batang"/>
          <w:kern w:val="0"/>
          <w:sz w:val="20"/>
        </w:rPr>
        <w:t>discussion</w:t>
      </w:r>
      <w:r w:rsidR="007D58C0" w:rsidRPr="001E5AD0">
        <w:rPr>
          <w:rStyle w:val="CharAttribute46"/>
          <w:rFonts w:eastAsia="Batang"/>
          <w:kern w:val="0"/>
          <w:sz w:val="20"/>
        </w:rPr>
        <w:t xml:space="preserve"> </w:t>
      </w:r>
      <w:r w:rsidR="00C5072D" w:rsidRPr="001E5AD0">
        <w:rPr>
          <w:rStyle w:val="CharAttribute46"/>
          <w:rFonts w:eastAsia="Batang"/>
          <w:kern w:val="0"/>
          <w:sz w:val="20"/>
        </w:rPr>
        <w:t>222.</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O</w:t>
      </w:r>
      <w:r w:rsidR="00C5072D" w:rsidRPr="001E5AD0">
        <w:rPr>
          <w:rStyle w:val="CharAttribute46"/>
          <w:rFonts w:eastAsia="Batang"/>
          <w:kern w:val="0"/>
          <w:sz w:val="20"/>
        </w:rPr>
        <w:t>rringer</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Marshall</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Iannettoni</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Eliminating</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cervical</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esophagogastric</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anastomotic</w:t>
      </w:r>
      <w:r w:rsidR="007D58C0" w:rsidRPr="001E5AD0">
        <w:rPr>
          <w:rStyle w:val="CharAttribute46"/>
          <w:rFonts w:eastAsia="Batang"/>
          <w:kern w:val="0"/>
          <w:sz w:val="20"/>
        </w:rPr>
        <w:t xml:space="preserve"> </w:t>
      </w:r>
      <w:r w:rsidR="00C5072D" w:rsidRPr="001E5AD0">
        <w:rPr>
          <w:rStyle w:val="CharAttribute46"/>
          <w:rFonts w:eastAsia="Batang"/>
          <w:kern w:val="0"/>
          <w:sz w:val="20"/>
        </w:rPr>
        <w:t>leak</w:t>
      </w:r>
      <w:r w:rsidR="007D58C0" w:rsidRPr="001E5AD0">
        <w:rPr>
          <w:rStyle w:val="CharAttribute46"/>
          <w:rFonts w:eastAsia="Batang"/>
          <w:kern w:val="0"/>
          <w:sz w:val="20"/>
        </w:rPr>
        <w:t xml:space="preserve"> </w:t>
      </w:r>
      <w:r w:rsidR="00C5072D" w:rsidRPr="001E5AD0">
        <w:rPr>
          <w:rStyle w:val="CharAttribute46"/>
          <w:rFonts w:eastAsia="Batang"/>
          <w:kern w:val="0"/>
          <w:sz w:val="20"/>
        </w:rPr>
        <w:t>with</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side-to-side</w:t>
      </w:r>
      <w:r w:rsidR="007D58C0" w:rsidRPr="001E5AD0">
        <w:rPr>
          <w:rStyle w:val="CharAttribute46"/>
          <w:rFonts w:eastAsia="Batang"/>
          <w:kern w:val="0"/>
          <w:sz w:val="20"/>
        </w:rPr>
        <w:t xml:space="preserve"> </w:t>
      </w:r>
      <w:r w:rsidR="00C5072D" w:rsidRPr="001E5AD0">
        <w:rPr>
          <w:rStyle w:val="CharAttribute46"/>
          <w:rFonts w:eastAsia="Batang"/>
          <w:kern w:val="0"/>
          <w:sz w:val="20"/>
        </w:rPr>
        <w:t>stapled</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anastomosis.</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Thora</w:t>
      </w:r>
      <w:r w:rsidRPr="001E5AD0">
        <w:rPr>
          <w:rStyle w:val="CharAttribute46"/>
          <w:rFonts w:eastAsia="Batang"/>
          <w:kern w:val="0"/>
          <w:sz w:val="20"/>
        </w:rPr>
        <w:t>c C</w:t>
      </w:r>
      <w:r w:rsidR="00C5072D" w:rsidRPr="001E5AD0">
        <w:rPr>
          <w:rStyle w:val="CharAttribute46"/>
          <w:rFonts w:eastAsia="Batang"/>
          <w:kern w:val="0"/>
          <w:sz w:val="20"/>
        </w:rPr>
        <w:t>ardiovas</w:t>
      </w:r>
      <w:r w:rsidRPr="001E5AD0">
        <w:rPr>
          <w:rStyle w:val="CharAttribute46"/>
          <w:rFonts w:eastAsia="Batang"/>
          <w:kern w:val="0"/>
          <w:sz w:val="20"/>
        </w:rPr>
        <w:t>c S</w:t>
      </w:r>
      <w:r w:rsidR="00C5072D" w:rsidRPr="001E5AD0">
        <w:rPr>
          <w:rStyle w:val="CharAttribute46"/>
          <w:rFonts w:eastAsia="Batang"/>
          <w:kern w:val="0"/>
          <w:sz w:val="20"/>
        </w:rPr>
        <w:t>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2000.</w:t>
      </w:r>
      <w:r w:rsidR="007D58C0" w:rsidRPr="001E5AD0">
        <w:rPr>
          <w:rStyle w:val="CharAttribute46"/>
          <w:rFonts w:eastAsia="Batang"/>
          <w:kern w:val="0"/>
          <w:sz w:val="20"/>
        </w:rPr>
        <w:t xml:space="preserve"> </w:t>
      </w:r>
      <w:r w:rsidR="00C5072D" w:rsidRPr="001E5AD0">
        <w:rPr>
          <w:rStyle w:val="CharAttribute46"/>
          <w:rFonts w:eastAsia="Batang"/>
          <w:kern w:val="0"/>
          <w:sz w:val="20"/>
        </w:rPr>
        <w:t>119(2):</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277-88.</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B</w:t>
      </w:r>
      <w:r w:rsidR="00C5072D" w:rsidRPr="001E5AD0">
        <w:rPr>
          <w:rStyle w:val="CharAttribute46"/>
          <w:rFonts w:eastAsia="Batang"/>
          <w:kern w:val="0"/>
          <w:sz w:val="20"/>
        </w:rPr>
        <w:t>oone</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Livestro</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Elias</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G.,</w:t>
      </w:r>
      <w:r w:rsidR="007D58C0" w:rsidRPr="001E5AD0">
        <w:rPr>
          <w:rStyle w:val="CharAttribute46"/>
          <w:rFonts w:eastAsia="Batang"/>
          <w:kern w:val="0"/>
          <w:sz w:val="20"/>
        </w:rPr>
        <w:t xml:space="preserve"> </w:t>
      </w:r>
      <w:r w:rsidR="00C5072D" w:rsidRPr="001E5AD0">
        <w:rPr>
          <w:rStyle w:val="CharAttribute46"/>
          <w:rFonts w:eastAsia="Batang"/>
          <w:kern w:val="0"/>
          <w:sz w:val="20"/>
        </w:rPr>
        <w:t>Bore</w:t>
      </w:r>
      <w:r w:rsidRPr="001E5AD0">
        <w:rPr>
          <w:rStyle w:val="CharAttribute46"/>
          <w:rFonts w:eastAsia="Batang"/>
          <w:kern w:val="0"/>
          <w:sz w:val="20"/>
        </w:rPr>
        <w:t>l R</w:t>
      </w:r>
      <w:r w:rsidR="00C5072D" w:rsidRPr="001E5AD0">
        <w:rPr>
          <w:rStyle w:val="CharAttribute46"/>
          <w:rFonts w:eastAsia="Batang"/>
          <w:kern w:val="0"/>
          <w:sz w:val="20"/>
        </w:rPr>
        <w:t>inkes</w:t>
      </w:r>
      <w:r w:rsidR="007D58C0" w:rsidRPr="001E5AD0">
        <w:rPr>
          <w:rStyle w:val="CharAttribute46"/>
          <w:rFonts w:eastAsia="Batang"/>
          <w:kern w:val="0"/>
          <w:sz w:val="20"/>
        </w:rPr>
        <w:t xml:space="preserve"> </w:t>
      </w:r>
      <w:r w:rsidR="00C5072D" w:rsidRPr="001E5AD0">
        <w:rPr>
          <w:rStyle w:val="CharAttribute46"/>
          <w:rFonts w:eastAsia="Batang"/>
          <w:kern w:val="0"/>
          <w:sz w:val="20"/>
        </w:rPr>
        <w:t>I.</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van</w:t>
      </w:r>
      <w:r w:rsidR="007D58C0" w:rsidRPr="001E5AD0">
        <w:rPr>
          <w:rStyle w:val="CharAttribute46"/>
          <w:rFonts w:eastAsia="Batang"/>
          <w:kern w:val="0"/>
          <w:sz w:val="20"/>
        </w:rPr>
        <w:t xml:space="preserve"> </w:t>
      </w:r>
      <w:r w:rsidR="00C5072D" w:rsidRPr="001E5AD0">
        <w:rPr>
          <w:rStyle w:val="CharAttribute46"/>
          <w:rFonts w:eastAsia="Batang"/>
          <w:kern w:val="0"/>
          <w:sz w:val="20"/>
        </w:rPr>
        <w:t>Hillegersberg</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International</w:t>
      </w:r>
      <w:r w:rsidR="007D58C0" w:rsidRPr="001E5AD0">
        <w:rPr>
          <w:rStyle w:val="CharAttribute46"/>
          <w:rFonts w:eastAsia="Batang"/>
          <w:kern w:val="0"/>
          <w:sz w:val="20"/>
        </w:rPr>
        <w:t xml:space="preserve"> </w:t>
      </w:r>
      <w:r w:rsidR="00C5072D" w:rsidRPr="001E5AD0">
        <w:rPr>
          <w:rStyle w:val="CharAttribute46"/>
          <w:rFonts w:eastAsia="Batang"/>
          <w:kern w:val="0"/>
          <w:sz w:val="20"/>
        </w:rPr>
        <w:t>survey</w:t>
      </w:r>
      <w:r w:rsidR="007D58C0" w:rsidRPr="001E5AD0">
        <w:rPr>
          <w:rStyle w:val="CharAttribute46"/>
          <w:rFonts w:eastAsia="Batang"/>
          <w:kern w:val="0"/>
          <w:sz w:val="20"/>
        </w:rPr>
        <w:t xml:space="preserve"> </w:t>
      </w:r>
      <w:r w:rsidR="00C5072D" w:rsidRPr="001E5AD0">
        <w:rPr>
          <w:rStyle w:val="CharAttribute46"/>
          <w:rFonts w:eastAsia="Batang"/>
          <w:kern w:val="0"/>
          <w:sz w:val="20"/>
        </w:rPr>
        <w:t>on</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part</w:t>
      </w:r>
      <w:r w:rsidR="007D58C0" w:rsidRPr="001E5AD0">
        <w:rPr>
          <w:rStyle w:val="CharAttribute46"/>
          <w:rFonts w:eastAsia="Batang"/>
          <w:kern w:val="0"/>
          <w:sz w:val="20"/>
        </w:rPr>
        <w:t xml:space="preserve"> </w:t>
      </w:r>
      <w:r w:rsidR="00C5072D" w:rsidRPr="001E5AD0">
        <w:rPr>
          <w:rStyle w:val="CharAttribute46"/>
          <w:rFonts w:eastAsia="Batang"/>
          <w:kern w:val="0"/>
          <w:sz w:val="20"/>
        </w:rPr>
        <w:t>I</w:t>
      </w:r>
      <w:r w:rsidR="007D58C0" w:rsidRPr="001E5AD0">
        <w:rPr>
          <w:rStyle w:val="CharAttribute46"/>
          <w:rFonts w:eastAsia="Batang"/>
          <w:kern w:val="0"/>
          <w:sz w:val="20"/>
        </w:rPr>
        <w:t xml:space="preserve"> </w:t>
      </w:r>
      <w:r w:rsidR="00C5072D" w:rsidRPr="001E5AD0">
        <w:rPr>
          <w:rStyle w:val="CharAttribute46"/>
          <w:rFonts w:eastAsia="Batang"/>
          <w:kern w:val="0"/>
          <w:sz w:val="20"/>
        </w:rPr>
        <w:t>surgical</w:t>
      </w:r>
      <w:r w:rsidR="007D58C0" w:rsidRPr="001E5AD0">
        <w:rPr>
          <w:rStyle w:val="CharAttribute46"/>
          <w:rFonts w:eastAsia="Batang"/>
          <w:kern w:val="0"/>
          <w:sz w:val="20"/>
        </w:rPr>
        <w:t xml:space="preserve"> </w:t>
      </w:r>
      <w:r w:rsidR="00C5072D" w:rsidRPr="001E5AD0">
        <w:rPr>
          <w:rStyle w:val="CharAttribute46"/>
          <w:rFonts w:eastAsia="Batang"/>
          <w:kern w:val="0"/>
          <w:sz w:val="20"/>
        </w:rPr>
        <w:t>techniques.</w:t>
      </w:r>
      <w:r w:rsidR="007D58C0" w:rsidRPr="001E5AD0">
        <w:rPr>
          <w:rStyle w:val="CharAttribute46"/>
          <w:rFonts w:eastAsia="Batang"/>
          <w:kern w:val="0"/>
          <w:sz w:val="20"/>
        </w:rPr>
        <w:t xml:space="preserve"> </w:t>
      </w:r>
      <w:r w:rsidR="00C5072D" w:rsidRPr="001E5AD0">
        <w:rPr>
          <w:rStyle w:val="CharAttribute46"/>
          <w:rFonts w:eastAsia="Batang"/>
          <w:kern w:val="0"/>
          <w:sz w:val="20"/>
        </w:rPr>
        <w:t>Dis</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Esophagus</w:t>
      </w:r>
      <w:r w:rsidR="007D58C0" w:rsidRPr="001E5AD0">
        <w:rPr>
          <w:rStyle w:val="CharAttribute46"/>
          <w:rFonts w:eastAsia="Batang"/>
          <w:kern w:val="0"/>
          <w:sz w:val="20"/>
        </w:rPr>
        <w:t xml:space="preserve"> </w:t>
      </w:r>
      <w:r w:rsidR="00C5072D" w:rsidRPr="001E5AD0">
        <w:rPr>
          <w:rStyle w:val="CharAttribute46"/>
          <w:rFonts w:eastAsia="Batang"/>
          <w:kern w:val="0"/>
          <w:sz w:val="20"/>
        </w:rPr>
        <w:t>2009.</w:t>
      </w:r>
      <w:r w:rsidR="007D58C0" w:rsidRPr="001E5AD0">
        <w:rPr>
          <w:rStyle w:val="CharAttribute46"/>
          <w:rFonts w:eastAsia="Batang"/>
          <w:kern w:val="0"/>
          <w:sz w:val="20"/>
        </w:rPr>
        <w:t xml:space="preserve"> </w:t>
      </w:r>
      <w:r w:rsidR="00C5072D" w:rsidRPr="001E5AD0">
        <w:rPr>
          <w:rStyle w:val="CharAttribute46"/>
          <w:rFonts w:eastAsia="Batang"/>
          <w:kern w:val="0"/>
          <w:sz w:val="20"/>
        </w:rPr>
        <w:t>22(3):</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195-202.</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M</w:t>
      </w:r>
      <w:r w:rsidR="00C5072D" w:rsidRPr="001E5AD0">
        <w:rPr>
          <w:rStyle w:val="CharAttribute46"/>
          <w:rFonts w:eastAsia="Batang"/>
          <w:kern w:val="0"/>
          <w:sz w:val="20"/>
        </w:rPr>
        <w:t>oore</w:t>
      </w:r>
      <w:r w:rsidR="007D58C0" w:rsidRPr="001E5AD0">
        <w:rPr>
          <w:rStyle w:val="CharAttribute46"/>
          <w:rFonts w:eastAsia="Batang"/>
          <w:kern w:val="0"/>
          <w:sz w:val="20"/>
        </w:rPr>
        <w:t xml:space="preserve"> </w:t>
      </w:r>
      <w:r w:rsidR="00C5072D" w:rsidRPr="001E5AD0">
        <w:rPr>
          <w:rStyle w:val="CharAttribute46"/>
          <w:rFonts w:eastAsia="Batang"/>
          <w:kern w:val="0"/>
          <w:sz w:val="20"/>
        </w:rPr>
        <w:t>W.</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Forrest-Hamilton</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Maylard-Sonnenburg</w:t>
      </w:r>
      <w:r w:rsidR="007D58C0" w:rsidRPr="001E5AD0">
        <w:rPr>
          <w:rStyle w:val="CharAttribute46"/>
          <w:rFonts w:eastAsia="Batang"/>
          <w:kern w:val="0"/>
          <w:sz w:val="20"/>
        </w:rPr>
        <w:t xml:space="preserve"> </w:t>
      </w:r>
      <w:r w:rsidR="00C5072D" w:rsidRPr="001E5AD0">
        <w:rPr>
          <w:rStyle w:val="CharAttribute46"/>
          <w:rFonts w:eastAsia="Batang"/>
          <w:kern w:val="0"/>
          <w:sz w:val="20"/>
        </w:rPr>
        <w:t>method</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intestinal</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anastomosis</w:t>
      </w:r>
      <w:r w:rsidRPr="001E5AD0">
        <w:rPr>
          <w:rStyle w:val="CharAttribute46"/>
          <w:rFonts w:eastAsia="Batang"/>
          <w:kern w:val="0"/>
          <w:sz w:val="20"/>
        </w:rPr>
        <w:t>. B</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Med</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1953.</w:t>
      </w:r>
      <w:r w:rsidR="007D58C0" w:rsidRPr="001E5AD0">
        <w:rPr>
          <w:rStyle w:val="CharAttribute46"/>
          <w:rFonts w:eastAsia="Batang"/>
          <w:kern w:val="0"/>
          <w:sz w:val="20"/>
        </w:rPr>
        <w:t xml:space="preserve"> </w:t>
      </w:r>
      <w:r w:rsidR="00C5072D" w:rsidRPr="001E5AD0">
        <w:rPr>
          <w:rStyle w:val="CharAttribute46"/>
          <w:rFonts w:eastAsia="Batang"/>
          <w:kern w:val="0"/>
          <w:sz w:val="20"/>
        </w:rPr>
        <w:t>2(4851):</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1407-9.</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W</w:t>
      </w:r>
      <w:r w:rsidR="007D58C0" w:rsidRPr="001E5AD0">
        <w:rPr>
          <w:rStyle w:val="CharAttribute46"/>
          <w:rFonts w:eastAsia="Batang"/>
          <w:kern w:val="0"/>
          <w:sz w:val="20"/>
        </w:rPr>
        <w:t xml:space="preserve"> </w:t>
      </w:r>
      <w:r w:rsidR="00C5072D" w:rsidRPr="001E5AD0">
        <w:rPr>
          <w:rStyle w:val="CharAttribute46"/>
          <w:rFonts w:eastAsia="Batang"/>
          <w:kern w:val="0"/>
          <w:sz w:val="20"/>
        </w:rPr>
        <w:t>Fisher</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Die</w:t>
      </w:r>
      <w:r w:rsidR="007D58C0" w:rsidRPr="001E5AD0">
        <w:rPr>
          <w:rStyle w:val="CharAttribute46"/>
          <w:rFonts w:eastAsia="Batang"/>
          <w:kern w:val="0"/>
          <w:sz w:val="20"/>
        </w:rPr>
        <w:t xml:space="preserve"> </w:t>
      </w:r>
      <w:r w:rsidR="00C5072D" w:rsidRPr="001E5AD0">
        <w:rPr>
          <w:rStyle w:val="CharAttribute46"/>
          <w:rFonts w:eastAsia="Batang"/>
          <w:kern w:val="0"/>
          <w:sz w:val="20"/>
        </w:rPr>
        <w:t>Operationen</w:t>
      </w:r>
      <w:r w:rsidR="007D58C0" w:rsidRPr="001E5AD0">
        <w:rPr>
          <w:rStyle w:val="CharAttribute46"/>
          <w:rFonts w:eastAsia="Batang"/>
          <w:kern w:val="0"/>
          <w:sz w:val="20"/>
        </w:rPr>
        <w:t xml:space="preserve"> </w:t>
      </w:r>
      <w:r w:rsidR="00C5072D" w:rsidRPr="001E5AD0">
        <w:rPr>
          <w:rStyle w:val="CharAttribute46"/>
          <w:rFonts w:eastAsia="Batang"/>
          <w:kern w:val="0"/>
          <w:sz w:val="20"/>
        </w:rPr>
        <w:t>am</w:t>
      </w:r>
      <w:r w:rsidR="007D58C0" w:rsidRPr="001E5AD0">
        <w:rPr>
          <w:rStyle w:val="CharAttribute46"/>
          <w:rFonts w:eastAsia="Batang"/>
          <w:kern w:val="0"/>
          <w:sz w:val="20"/>
        </w:rPr>
        <w:t xml:space="preserve"> </w:t>
      </w:r>
      <w:r w:rsidR="00C5072D" w:rsidRPr="001E5AD0">
        <w:rPr>
          <w:rStyle w:val="CharAttribute46"/>
          <w:rFonts w:eastAsia="Batang"/>
          <w:kern w:val="0"/>
          <w:sz w:val="20"/>
        </w:rPr>
        <w:t>Oesophagus,</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Chirurgisch</w:t>
      </w:r>
      <w:r w:rsidRPr="001E5AD0">
        <w:rPr>
          <w:rStyle w:val="CharAttribute46"/>
          <w:rFonts w:eastAsia="Batang"/>
          <w:kern w:val="0"/>
          <w:sz w:val="20"/>
        </w:rPr>
        <w:t>e O</w:t>
      </w:r>
      <w:r w:rsidR="00C5072D" w:rsidRPr="001E5AD0">
        <w:rPr>
          <w:rStyle w:val="CharAttribute46"/>
          <w:rFonts w:eastAsia="Batang"/>
          <w:kern w:val="0"/>
          <w:sz w:val="20"/>
        </w:rPr>
        <w:t>perationslehre,</w:t>
      </w:r>
      <w:r w:rsidR="007D58C0" w:rsidRPr="001E5AD0">
        <w:rPr>
          <w:rStyle w:val="CharAttribute46"/>
          <w:rFonts w:eastAsia="Batang"/>
          <w:kern w:val="0"/>
          <w:sz w:val="20"/>
        </w:rPr>
        <w:t xml:space="preserve"> </w:t>
      </w:r>
      <w:r w:rsidR="00C5072D" w:rsidRPr="001E5AD0">
        <w:rPr>
          <w:rStyle w:val="CharAttribute46"/>
          <w:rFonts w:eastAsia="Batang"/>
          <w:kern w:val="0"/>
          <w:sz w:val="20"/>
        </w:rPr>
        <w:t>Bier</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Braun</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Kümmel</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Editors.</w:t>
      </w:r>
      <w:r w:rsidR="007D58C0" w:rsidRPr="001E5AD0">
        <w:rPr>
          <w:rStyle w:val="CharAttribute46"/>
          <w:rFonts w:eastAsia="Batang"/>
          <w:kern w:val="0"/>
          <w:sz w:val="20"/>
        </w:rPr>
        <w:t xml:space="preserve"> </w:t>
      </w:r>
      <w:r w:rsidR="00C5072D" w:rsidRPr="001E5AD0">
        <w:rPr>
          <w:rStyle w:val="CharAttribute46"/>
          <w:rFonts w:eastAsia="Batang"/>
          <w:kern w:val="0"/>
          <w:sz w:val="20"/>
        </w:rPr>
        <w:t>1955,</w:t>
      </w:r>
      <w:r w:rsidR="007D58C0" w:rsidRPr="001E5AD0">
        <w:rPr>
          <w:rStyle w:val="CharAttribute46"/>
          <w:rFonts w:eastAsia="Batang"/>
          <w:kern w:val="0"/>
          <w:sz w:val="20"/>
        </w:rPr>
        <w:t xml:space="preserve"> </w:t>
      </w:r>
      <w:r w:rsidR="00C5072D" w:rsidRPr="001E5AD0">
        <w:rPr>
          <w:rStyle w:val="CharAttribute46"/>
          <w:rFonts w:eastAsia="Batang"/>
          <w:kern w:val="0"/>
          <w:sz w:val="20"/>
        </w:rPr>
        <w:t>Verlag.</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353–420.</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S</w:t>
      </w:r>
      <w:r w:rsidR="00C5072D" w:rsidRPr="001E5AD0">
        <w:rPr>
          <w:rStyle w:val="CharAttribute46"/>
          <w:rFonts w:eastAsia="Batang"/>
          <w:kern w:val="0"/>
          <w:sz w:val="20"/>
        </w:rPr>
        <w:t>zucs</w:t>
      </w:r>
      <w:r w:rsidR="007D58C0" w:rsidRPr="001E5AD0">
        <w:rPr>
          <w:rStyle w:val="CharAttribute46"/>
          <w:rFonts w:eastAsia="Batang"/>
          <w:kern w:val="0"/>
          <w:sz w:val="20"/>
        </w:rPr>
        <w:t xml:space="preserve"> </w:t>
      </w:r>
      <w:r w:rsidR="00C5072D" w:rsidRPr="001E5AD0">
        <w:rPr>
          <w:rStyle w:val="CharAttribute46"/>
          <w:rFonts w:eastAsia="Batang"/>
          <w:kern w:val="0"/>
          <w:sz w:val="20"/>
        </w:rPr>
        <w:t>G.,</w:t>
      </w:r>
      <w:r w:rsidR="007D58C0" w:rsidRPr="001E5AD0">
        <w:rPr>
          <w:rStyle w:val="CharAttribute46"/>
          <w:rFonts w:eastAsia="Batang"/>
          <w:kern w:val="0"/>
          <w:sz w:val="20"/>
        </w:rPr>
        <w:t xml:space="preserve"> </w:t>
      </w:r>
      <w:r w:rsidR="00C5072D" w:rsidRPr="001E5AD0">
        <w:rPr>
          <w:rStyle w:val="CharAttribute46"/>
          <w:rFonts w:eastAsia="Batang"/>
          <w:kern w:val="0"/>
          <w:sz w:val="20"/>
        </w:rPr>
        <w:t>Toth</w:t>
      </w:r>
      <w:r w:rsidR="007D58C0" w:rsidRPr="001E5AD0">
        <w:rPr>
          <w:rStyle w:val="CharAttribute46"/>
          <w:rFonts w:eastAsia="Batang"/>
          <w:kern w:val="0"/>
          <w:sz w:val="20"/>
        </w:rPr>
        <w:t xml:space="preserve"> </w:t>
      </w:r>
      <w:r w:rsidR="00C5072D" w:rsidRPr="001E5AD0">
        <w:rPr>
          <w:rStyle w:val="CharAttribute46"/>
          <w:rFonts w:eastAsia="Batang"/>
          <w:kern w:val="0"/>
          <w:sz w:val="20"/>
        </w:rPr>
        <w:t>I.,</w:t>
      </w:r>
      <w:r w:rsidR="007D58C0" w:rsidRPr="001E5AD0">
        <w:rPr>
          <w:rStyle w:val="CharAttribute46"/>
          <w:rFonts w:eastAsia="Batang"/>
          <w:kern w:val="0"/>
          <w:sz w:val="20"/>
        </w:rPr>
        <w:t xml:space="preserve"> </w:t>
      </w:r>
      <w:r w:rsidR="00C5072D" w:rsidRPr="001E5AD0">
        <w:rPr>
          <w:rStyle w:val="CharAttribute46"/>
          <w:rFonts w:eastAsia="Batang"/>
          <w:kern w:val="0"/>
          <w:sz w:val="20"/>
        </w:rPr>
        <w:t>Gyani</w:t>
      </w:r>
      <w:r w:rsidR="007D58C0" w:rsidRPr="001E5AD0">
        <w:rPr>
          <w:rStyle w:val="CharAttribute46"/>
          <w:rFonts w:eastAsia="Batang"/>
          <w:kern w:val="0"/>
          <w:sz w:val="20"/>
        </w:rPr>
        <w:t xml:space="preserve"> </w:t>
      </w:r>
      <w:r w:rsidR="00C5072D" w:rsidRPr="001E5AD0">
        <w:rPr>
          <w:rStyle w:val="CharAttribute46"/>
          <w:rFonts w:eastAsia="Batang"/>
          <w:kern w:val="0"/>
          <w:sz w:val="20"/>
        </w:rPr>
        <w:t>K.,</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Kiss</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I.</w:t>
      </w:r>
      <w:r w:rsidR="007D58C0" w:rsidRPr="001E5AD0">
        <w:rPr>
          <w:rStyle w:val="CharAttribute46"/>
          <w:rFonts w:eastAsia="Batang"/>
          <w:kern w:val="0"/>
          <w:sz w:val="20"/>
        </w:rPr>
        <w:t xml:space="preserve"> </w:t>
      </w:r>
      <w:r w:rsidR="00C5072D" w:rsidRPr="001E5AD0">
        <w:rPr>
          <w:rStyle w:val="CharAttribute46"/>
          <w:rFonts w:eastAsia="Batang"/>
          <w:kern w:val="0"/>
          <w:sz w:val="20"/>
        </w:rPr>
        <w:t>Telescopic</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anastomosis:</w:t>
      </w:r>
      <w:r w:rsidR="007D58C0" w:rsidRPr="001E5AD0">
        <w:rPr>
          <w:rStyle w:val="CharAttribute46"/>
          <w:rFonts w:eastAsia="Batang"/>
          <w:kern w:val="0"/>
          <w:sz w:val="20"/>
        </w:rPr>
        <w:t xml:space="preserve"> </w:t>
      </w:r>
      <w:r w:rsidR="00C5072D" w:rsidRPr="001E5AD0">
        <w:rPr>
          <w:rStyle w:val="CharAttribute46"/>
          <w:rFonts w:eastAsia="Batang"/>
          <w:kern w:val="0"/>
          <w:sz w:val="20"/>
        </w:rPr>
        <w:t>operative</w:t>
      </w:r>
      <w:r w:rsidR="007D58C0" w:rsidRPr="001E5AD0">
        <w:rPr>
          <w:rStyle w:val="CharAttribute46"/>
          <w:rFonts w:eastAsia="Batang"/>
          <w:kern w:val="0"/>
          <w:sz w:val="20"/>
        </w:rPr>
        <w:t xml:space="preserve"> </w:t>
      </w:r>
      <w:r w:rsidR="00C5072D" w:rsidRPr="001E5AD0">
        <w:rPr>
          <w:rStyle w:val="CharAttribute46"/>
          <w:rFonts w:eastAsia="Batang"/>
          <w:kern w:val="0"/>
          <w:sz w:val="20"/>
        </w:rPr>
        <w:t>technique,</w:t>
      </w:r>
      <w:r w:rsidR="007D58C0" w:rsidRPr="001E5AD0">
        <w:rPr>
          <w:rStyle w:val="CharAttribute46"/>
          <w:rFonts w:eastAsia="Batang"/>
          <w:kern w:val="0"/>
          <w:sz w:val="20"/>
        </w:rPr>
        <w:t xml:space="preserve"> </w:t>
      </w:r>
      <w:r w:rsidR="00C5072D" w:rsidRPr="001E5AD0">
        <w:rPr>
          <w:rStyle w:val="CharAttribute46"/>
          <w:rFonts w:eastAsia="Batang"/>
          <w:kern w:val="0"/>
          <w:sz w:val="20"/>
        </w:rPr>
        <w:t>clinical</w:t>
      </w:r>
      <w:r w:rsidR="007D58C0" w:rsidRPr="001E5AD0">
        <w:rPr>
          <w:rStyle w:val="CharAttribute46"/>
          <w:rFonts w:eastAsia="Batang"/>
          <w:kern w:val="0"/>
          <w:sz w:val="20"/>
        </w:rPr>
        <w:t xml:space="preserve"> </w:t>
      </w:r>
      <w:r w:rsidR="00C5072D" w:rsidRPr="001E5AD0">
        <w:rPr>
          <w:rStyle w:val="CharAttribute46"/>
          <w:rFonts w:eastAsia="Batang"/>
          <w:kern w:val="0"/>
          <w:sz w:val="20"/>
        </w:rPr>
        <w:t>experiences.</w:t>
      </w:r>
      <w:r w:rsidR="007D58C0" w:rsidRPr="001E5AD0">
        <w:rPr>
          <w:rStyle w:val="CharAttribute46"/>
          <w:rFonts w:eastAsia="Batang"/>
          <w:kern w:val="0"/>
          <w:sz w:val="20"/>
        </w:rPr>
        <w:t xml:space="preserve"> </w:t>
      </w:r>
      <w:r w:rsidR="00C5072D" w:rsidRPr="001E5AD0">
        <w:rPr>
          <w:rStyle w:val="CharAttribute46"/>
          <w:rFonts w:eastAsia="Batang"/>
          <w:kern w:val="0"/>
          <w:sz w:val="20"/>
        </w:rPr>
        <w:t>Dis</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Esophagus</w:t>
      </w:r>
      <w:r w:rsidR="007D58C0" w:rsidRPr="001E5AD0">
        <w:rPr>
          <w:rStyle w:val="CharAttribute46"/>
          <w:rFonts w:eastAsia="Batang"/>
          <w:kern w:val="0"/>
          <w:sz w:val="20"/>
        </w:rPr>
        <w:t xml:space="preserve"> </w:t>
      </w:r>
      <w:r w:rsidR="00C5072D" w:rsidRPr="001E5AD0">
        <w:rPr>
          <w:rStyle w:val="CharAttribute46"/>
          <w:rFonts w:eastAsia="Batang"/>
          <w:kern w:val="0"/>
          <w:sz w:val="20"/>
        </w:rPr>
        <w:t>2003.</w:t>
      </w:r>
      <w:r w:rsidR="007D58C0" w:rsidRPr="001E5AD0">
        <w:rPr>
          <w:rStyle w:val="CharAttribute46"/>
          <w:rFonts w:eastAsia="Batang"/>
          <w:kern w:val="0"/>
          <w:sz w:val="20"/>
        </w:rPr>
        <w:t xml:space="preserve"> </w:t>
      </w:r>
      <w:r w:rsidR="00C5072D" w:rsidRPr="001E5AD0">
        <w:rPr>
          <w:rStyle w:val="CharAttribute46"/>
          <w:rFonts w:eastAsia="Batang"/>
          <w:kern w:val="0"/>
          <w:sz w:val="20"/>
        </w:rPr>
        <w:t>16(4):</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315-22.</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H</w:t>
      </w:r>
      <w:r w:rsidR="00C5072D" w:rsidRPr="001E5AD0">
        <w:rPr>
          <w:rStyle w:val="CharAttribute46"/>
          <w:rFonts w:eastAsia="Batang"/>
          <w:kern w:val="0"/>
          <w:sz w:val="20"/>
        </w:rPr>
        <w:t>enriques</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Fuhro</w:t>
      </w:r>
      <w:r w:rsidR="007D58C0" w:rsidRPr="001E5AD0">
        <w:rPr>
          <w:rStyle w:val="CharAttribute46"/>
          <w:rFonts w:eastAsia="Batang"/>
          <w:kern w:val="0"/>
          <w:sz w:val="20"/>
        </w:rPr>
        <w:t xml:space="preserve"> </w:t>
      </w:r>
      <w:r w:rsidR="00C5072D" w:rsidRPr="001E5AD0">
        <w:rPr>
          <w:rStyle w:val="CharAttribute46"/>
          <w:rFonts w:eastAsia="Batang"/>
          <w:kern w:val="0"/>
          <w:sz w:val="20"/>
        </w:rPr>
        <w:t>F.</w:t>
      </w:r>
      <w:r w:rsidR="007D58C0" w:rsidRPr="001E5AD0">
        <w:rPr>
          <w:rStyle w:val="CharAttribute46"/>
          <w:rFonts w:eastAsia="Batang"/>
          <w:kern w:val="0"/>
          <w:sz w:val="20"/>
        </w:rPr>
        <w:t xml:space="preserve"> </w:t>
      </w:r>
      <w:r w:rsidR="00C5072D" w:rsidRPr="001E5AD0">
        <w:rPr>
          <w:rStyle w:val="CharAttribute46"/>
          <w:rFonts w:eastAsia="Batang"/>
          <w:kern w:val="0"/>
          <w:sz w:val="20"/>
        </w:rPr>
        <w:t>E.,</w:t>
      </w:r>
      <w:r w:rsidR="007D58C0" w:rsidRPr="001E5AD0">
        <w:rPr>
          <w:rStyle w:val="CharAttribute46"/>
          <w:rFonts w:eastAsia="Batang"/>
          <w:kern w:val="0"/>
          <w:sz w:val="20"/>
        </w:rPr>
        <w:t xml:space="preserve"> </w:t>
      </w:r>
      <w:r w:rsidR="00C5072D" w:rsidRPr="001E5AD0">
        <w:rPr>
          <w:rStyle w:val="CharAttribute46"/>
          <w:rFonts w:eastAsia="Batang"/>
          <w:kern w:val="0"/>
          <w:sz w:val="20"/>
        </w:rPr>
        <w:t>Godinho</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Campos</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L.,</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Waisberg</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Cervical</w:t>
      </w:r>
      <w:r w:rsidR="007D58C0" w:rsidRPr="001E5AD0">
        <w:rPr>
          <w:rStyle w:val="CharAttribute46"/>
          <w:rFonts w:eastAsia="Batang"/>
          <w:kern w:val="0"/>
          <w:sz w:val="20"/>
        </w:rPr>
        <w:t xml:space="preserve"> </w:t>
      </w:r>
      <w:r w:rsidR="00C5072D" w:rsidRPr="001E5AD0">
        <w:rPr>
          <w:rStyle w:val="CharAttribute46"/>
          <w:rFonts w:eastAsia="Batang"/>
          <w:kern w:val="0"/>
          <w:sz w:val="20"/>
        </w:rPr>
        <w:lastRenderedPageBreak/>
        <w:t>esophagogastric</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anastomosis</w:t>
      </w:r>
      <w:r w:rsidR="007D58C0" w:rsidRPr="001E5AD0">
        <w:rPr>
          <w:rStyle w:val="CharAttribute46"/>
          <w:rFonts w:eastAsia="Batang"/>
          <w:kern w:val="0"/>
          <w:sz w:val="20"/>
        </w:rPr>
        <w:t xml:space="preserve"> </w:t>
      </w:r>
      <w:r w:rsidR="00C5072D" w:rsidRPr="001E5AD0">
        <w:rPr>
          <w:rStyle w:val="CharAttribute46"/>
          <w:rFonts w:eastAsia="Batang"/>
          <w:kern w:val="0"/>
          <w:sz w:val="20"/>
        </w:rPr>
        <w:t>with</w:t>
      </w:r>
      <w:r w:rsidR="007D58C0" w:rsidRPr="001E5AD0">
        <w:rPr>
          <w:rStyle w:val="CharAttribute46"/>
          <w:rFonts w:eastAsia="Batang"/>
          <w:kern w:val="0"/>
          <w:sz w:val="20"/>
        </w:rPr>
        <w:t xml:space="preserve"> </w:t>
      </w:r>
      <w:r w:rsidR="00C5072D" w:rsidRPr="001E5AD0">
        <w:rPr>
          <w:rStyle w:val="CharAttribute46"/>
          <w:rFonts w:eastAsia="Batang"/>
          <w:kern w:val="0"/>
          <w:sz w:val="20"/>
        </w:rPr>
        <w:t>invagination</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Acta</w:t>
      </w:r>
      <w:r w:rsidR="007D58C0" w:rsidRPr="001E5AD0">
        <w:rPr>
          <w:rStyle w:val="CharAttribute46"/>
          <w:rFonts w:eastAsia="Batang"/>
          <w:kern w:val="0"/>
          <w:sz w:val="20"/>
        </w:rPr>
        <w:t xml:space="preserve"> </w:t>
      </w:r>
      <w:r w:rsidR="00C5072D" w:rsidRPr="001E5AD0">
        <w:rPr>
          <w:rStyle w:val="CharAttribute46"/>
          <w:rFonts w:eastAsia="Batang"/>
          <w:kern w:val="0"/>
          <w:sz w:val="20"/>
        </w:rPr>
        <w:t>Cir</w:t>
      </w:r>
      <w:r w:rsidR="007D58C0" w:rsidRPr="001E5AD0">
        <w:rPr>
          <w:rStyle w:val="CharAttribute46"/>
          <w:rFonts w:eastAsia="Batang"/>
          <w:kern w:val="0"/>
          <w:sz w:val="20"/>
        </w:rPr>
        <w:t xml:space="preserve"> </w:t>
      </w:r>
      <w:r w:rsidR="00C5072D" w:rsidRPr="001E5AD0">
        <w:rPr>
          <w:rStyle w:val="CharAttribute46"/>
          <w:rFonts w:eastAsia="Batang"/>
          <w:kern w:val="0"/>
          <w:sz w:val="20"/>
        </w:rPr>
        <w:t>Bras</w:t>
      </w:r>
      <w:r w:rsidR="007D58C0" w:rsidRPr="001E5AD0">
        <w:rPr>
          <w:rStyle w:val="CharAttribute46"/>
          <w:rFonts w:eastAsia="Batang"/>
          <w:kern w:val="0"/>
          <w:sz w:val="20"/>
        </w:rPr>
        <w:t xml:space="preserve"> </w:t>
      </w:r>
      <w:r w:rsidR="00C5072D" w:rsidRPr="001E5AD0">
        <w:rPr>
          <w:rStyle w:val="CharAttribute46"/>
          <w:rFonts w:eastAsia="Batang"/>
          <w:kern w:val="0"/>
          <w:sz w:val="20"/>
        </w:rPr>
        <w:t>2012.</w:t>
      </w:r>
      <w:r w:rsidR="007D58C0" w:rsidRPr="001E5AD0">
        <w:rPr>
          <w:rStyle w:val="CharAttribute46"/>
          <w:rFonts w:eastAsia="Batang"/>
          <w:kern w:val="0"/>
          <w:sz w:val="20"/>
        </w:rPr>
        <w:t xml:space="preserve"> </w:t>
      </w:r>
      <w:r w:rsidR="00C5072D" w:rsidRPr="001E5AD0">
        <w:rPr>
          <w:rStyle w:val="CharAttribute46"/>
          <w:rFonts w:eastAsia="Batang"/>
          <w:kern w:val="0"/>
          <w:sz w:val="20"/>
        </w:rPr>
        <w:t>27(5):</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343-9.</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W</w:t>
      </w:r>
      <w:r w:rsidR="00C5072D" w:rsidRPr="001E5AD0">
        <w:rPr>
          <w:rStyle w:val="CharAttribute46"/>
          <w:rFonts w:eastAsia="Batang"/>
          <w:kern w:val="0"/>
          <w:sz w:val="20"/>
        </w:rPr>
        <w:t>alther</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Johansson</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Johnsson</w:t>
      </w:r>
      <w:r w:rsidR="007D58C0" w:rsidRPr="001E5AD0">
        <w:rPr>
          <w:rStyle w:val="CharAttribute46"/>
          <w:rFonts w:eastAsia="Batang"/>
          <w:kern w:val="0"/>
          <w:sz w:val="20"/>
        </w:rPr>
        <w:t xml:space="preserve"> </w:t>
      </w:r>
      <w:r w:rsidR="00C5072D" w:rsidRPr="001E5AD0">
        <w:rPr>
          <w:rStyle w:val="CharAttribute46"/>
          <w:rFonts w:eastAsia="Batang"/>
          <w:kern w:val="0"/>
          <w:sz w:val="20"/>
        </w:rPr>
        <w:t>F.,</w:t>
      </w:r>
      <w:r w:rsidR="007D58C0" w:rsidRPr="001E5AD0">
        <w:rPr>
          <w:rStyle w:val="CharAttribute46"/>
          <w:rFonts w:eastAsia="Batang"/>
          <w:kern w:val="0"/>
          <w:sz w:val="20"/>
        </w:rPr>
        <w:t xml:space="preserve"> </w:t>
      </w:r>
      <w:r w:rsidR="00C5072D" w:rsidRPr="001E5AD0">
        <w:rPr>
          <w:rStyle w:val="CharAttribute46"/>
          <w:rFonts w:eastAsia="Batang"/>
          <w:kern w:val="0"/>
          <w:sz w:val="20"/>
        </w:rPr>
        <w:t>Von</w:t>
      </w:r>
      <w:r w:rsidR="007D58C0" w:rsidRPr="001E5AD0">
        <w:rPr>
          <w:rStyle w:val="CharAttribute46"/>
          <w:rFonts w:eastAsia="Batang"/>
          <w:kern w:val="0"/>
          <w:sz w:val="20"/>
        </w:rPr>
        <w:t xml:space="preserve"> </w:t>
      </w:r>
      <w:r w:rsidR="00C5072D" w:rsidRPr="001E5AD0">
        <w:rPr>
          <w:rStyle w:val="CharAttribute46"/>
          <w:rFonts w:eastAsia="Batang"/>
          <w:kern w:val="0"/>
          <w:sz w:val="20"/>
        </w:rPr>
        <w:t>Holstein</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Zilling</w:t>
      </w:r>
      <w:r w:rsidR="007D58C0" w:rsidRPr="001E5AD0">
        <w:rPr>
          <w:rStyle w:val="CharAttribute46"/>
          <w:rFonts w:eastAsia="Batang"/>
          <w:kern w:val="0"/>
          <w:sz w:val="20"/>
        </w:rPr>
        <w:t xml:space="preserve"> </w:t>
      </w:r>
      <w:r w:rsidR="00C5072D" w:rsidRPr="001E5AD0">
        <w:rPr>
          <w:rStyle w:val="CharAttribute46"/>
          <w:rFonts w:eastAsia="Batang"/>
          <w:kern w:val="0"/>
          <w:sz w:val="20"/>
        </w:rPr>
        <w:t>T.</w:t>
      </w:r>
      <w:r w:rsidR="007D58C0" w:rsidRPr="001E5AD0">
        <w:rPr>
          <w:rStyle w:val="CharAttribute46"/>
          <w:rFonts w:eastAsia="Batang"/>
          <w:kern w:val="0"/>
          <w:sz w:val="20"/>
        </w:rPr>
        <w:t xml:space="preserve"> </w:t>
      </w:r>
      <w:r w:rsidR="00C5072D" w:rsidRPr="001E5AD0">
        <w:rPr>
          <w:rStyle w:val="CharAttribute46"/>
          <w:rFonts w:eastAsia="Batang"/>
          <w:kern w:val="0"/>
          <w:sz w:val="20"/>
        </w:rPr>
        <w:t>Cervical</w:t>
      </w:r>
      <w:r w:rsidR="007D58C0" w:rsidRPr="001E5AD0">
        <w:rPr>
          <w:rStyle w:val="CharAttribute46"/>
          <w:rFonts w:eastAsia="Batang"/>
          <w:kern w:val="0"/>
          <w:sz w:val="20"/>
        </w:rPr>
        <w:t xml:space="preserve"> </w:t>
      </w:r>
      <w:r w:rsidR="00C5072D" w:rsidRPr="001E5AD0">
        <w:rPr>
          <w:rStyle w:val="CharAttribute46"/>
          <w:rFonts w:eastAsia="Batang"/>
          <w:kern w:val="0"/>
          <w:sz w:val="20"/>
        </w:rPr>
        <w:t>or</w:t>
      </w:r>
      <w:r w:rsidR="007D58C0" w:rsidRPr="001E5AD0">
        <w:rPr>
          <w:rStyle w:val="CharAttribute46"/>
          <w:rFonts w:eastAsia="Batang"/>
          <w:kern w:val="0"/>
          <w:sz w:val="20"/>
        </w:rPr>
        <w:t xml:space="preserve"> </w:t>
      </w:r>
      <w:r w:rsidR="00C5072D" w:rsidRPr="001E5AD0">
        <w:rPr>
          <w:rStyle w:val="CharAttribute46"/>
          <w:rFonts w:eastAsia="Batang"/>
          <w:kern w:val="0"/>
          <w:sz w:val="20"/>
        </w:rPr>
        <w:t>thoracic</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anastomosis</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resection</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gastric</w:t>
      </w:r>
      <w:r w:rsidR="007D58C0" w:rsidRPr="001E5AD0">
        <w:rPr>
          <w:rStyle w:val="CharAttribute46"/>
          <w:rFonts w:eastAsia="Batang"/>
          <w:kern w:val="0"/>
          <w:sz w:val="20"/>
        </w:rPr>
        <w:t xml:space="preserve"> </w:t>
      </w:r>
      <w:r w:rsidR="00C5072D" w:rsidRPr="001E5AD0">
        <w:rPr>
          <w:rStyle w:val="CharAttribute46"/>
          <w:rFonts w:eastAsia="Batang"/>
          <w:kern w:val="0"/>
          <w:sz w:val="20"/>
        </w:rPr>
        <w:t>tube</w:t>
      </w:r>
      <w:r w:rsidR="007D58C0" w:rsidRPr="001E5AD0">
        <w:rPr>
          <w:rStyle w:val="CharAttribute46"/>
          <w:rFonts w:eastAsia="Batang"/>
          <w:kern w:val="0"/>
          <w:sz w:val="20"/>
        </w:rPr>
        <w:t xml:space="preserve"> </w:t>
      </w:r>
      <w:r w:rsidR="00C5072D" w:rsidRPr="001E5AD0">
        <w:rPr>
          <w:rStyle w:val="CharAttribute46"/>
          <w:rFonts w:eastAsia="Batang"/>
          <w:kern w:val="0"/>
          <w:sz w:val="20"/>
        </w:rPr>
        <w:t>reconstruction:</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prospective</w:t>
      </w:r>
      <w:r w:rsidR="007D58C0" w:rsidRPr="001E5AD0">
        <w:rPr>
          <w:rStyle w:val="CharAttribute46"/>
          <w:rFonts w:eastAsia="Batang"/>
          <w:kern w:val="0"/>
          <w:sz w:val="20"/>
        </w:rPr>
        <w:t xml:space="preserve"> </w:t>
      </w:r>
      <w:r w:rsidR="00C5072D" w:rsidRPr="001E5AD0">
        <w:rPr>
          <w:rStyle w:val="CharAttribute46"/>
          <w:rFonts w:eastAsia="Batang"/>
          <w:kern w:val="0"/>
          <w:sz w:val="20"/>
        </w:rPr>
        <w:t>randomized</w:t>
      </w:r>
      <w:r w:rsidR="007D58C0" w:rsidRPr="001E5AD0">
        <w:rPr>
          <w:rStyle w:val="CharAttribute46"/>
          <w:rFonts w:eastAsia="Batang"/>
          <w:kern w:val="0"/>
          <w:sz w:val="20"/>
        </w:rPr>
        <w:t xml:space="preserve"> </w:t>
      </w:r>
      <w:r w:rsidR="00C5072D" w:rsidRPr="001E5AD0">
        <w:rPr>
          <w:rStyle w:val="CharAttribute46"/>
          <w:rFonts w:eastAsia="Batang"/>
          <w:kern w:val="0"/>
          <w:sz w:val="20"/>
        </w:rPr>
        <w:t>trial</w:t>
      </w:r>
      <w:r w:rsidR="007D58C0" w:rsidRPr="001E5AD0">
        <w:rPr>
          <w:rStyle w:val="CharAttribute46"/>
          <w:rFonts w:eastAsia="Batang"/>
          <w:kern w:val="0"/>
          <w:sz w:val="20"/>
        </w:rPr>
        <w:t xml:space="preserve"> </w:t>
      </w:r>
      <w:r w:rsidR="00C5072D" w:rsidRPr="001E5AD0">
        <w:rPr>
          <w:rStyle w:val="CharAttribute46"/>
          <w:rFonts w:eastAsia="Batang"/>
          <w:kern w:val="0"/>
          <w:sz w:val="20"/>
        </w:rPr>
        <w:t>comparing</w:t>
      </w:r>
      <w:r w:rsidR="007D58C0" w:rsidRPr="001E5AD0">
        <w:rPr>
          <w:rStyle w:val="CharAttribute46"/>
          <w:rFonts w:eastAsia="Batang"/>
          <w:kern w:val="0"/>
          <w:sz w:val="20"/>
        </w:rPr>
        <w:t xml:space="preserve"> </w:t>
      </w:r>
      <w:r w:rsidR="00C5072D" w:rsidRPr="001E5AD0">
        <w:rPr>
          <w:rStyle w:val="CharAttribute46"/>
          <w:rFonts w:eastAsia="Batang"/>
          <w:kern w:val="0"/>
          <w:sz w:val="20"/>
        </w:rPr>
        <w:t>sutured</w:t>
      </w:r>
      <w:r w:rsidR="007D58C0" w:rsidRPr="001E5AD0">
        <w:rPr>
          <w:rStyle w:val="CharAttribute46"/>
          <w:rFonts w:eastAsia="Batang"/>
          <w:kern w:val="0"/>
          <w:sz w:val="20"/>
        </w:rPr>
        <w:t xml:space="preserve"> </w:t>
      </w:r>
      <w:r w:rsidR="00C5072D" w:rsidRPr="001E5AD0">
        <w:rPr>
          <w:rStyle w:val="CharAttribute46"/>
          <w:rFonts w:eastAsia="Batang"/>
          <w:kern w:val="0"/>
          <w:sz w:val="20"/>
        </w:rPr>
        <w:t>neck</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anastomosis</w:t>
      </w:r>
      <w:r w:rsidR="007D58C0" w:rsidRPr="001E5AD0">
        <w:rPr>
          <w:rStyle w:val="CharAttribute46"/>
          <w:rFonts w:eastAsia="Batang"/>
          <w:kern w:val="0"/>
          <w:sz w:val="20"/>
        </w:rPr>
        <w:t xml:space="preserve"> </w:t>
      </w:r>
      <w:r w:rsidR="00C5072D" w:rsidRPr="001E5AD0">
        <w:rPr>
          <w:rStyle w:val="CharAttribute46"/>
          <w:rFonts w:eastAsia="Batang"/>
          <w:kern w:val="0"/>
          <w:sz w:val="20"/>
        </w:rPr>
        <w:t>with</w:t>
      </w:r>
      <w:r w:rsidR="007D58C0" w:rsidRPr="001E5AD0">
        <w:rPr>
          <w:rStyle w:val="CharAttribute46"/>
          <w:rFonts w:eastAsia="Batang"/>
          <w:kern w:val="0"/>
          <w:sz w:val="20"/>
        </w:rPr>
        <w:t xml:space="preserve"> </w:t>
      </w:r>
      <w:r w:rsidR="00C5072D" w:rsidRPr="001E5AD0">
        <w:rPr>
          <w:rStyle w:val="CharAttribute46"/>
          <w:rFonts w:eastAsia="Batang"/>
          <w:kern w:val="0"/>
          <w:sz w:val="20"/>
        </w:rPr>
        <w:t>stapled</w:t>
      </w:r>
      <w:r w:rsidR="007D58C0" w:rsidRPr="001E5AD0">
        <w:rPr>
          <w:rStyle w:val="CharAttribute46"/>
          <w:rFonts w:eastAsia="Batang"/>
          <w:kern w:val="0"/>
          <w:sz w:val="20"/>
        </w:rPr>
        <w:t xml:space="preserve"> </w:t>
      </w:r>
      <w:r w:rsidR="00C5072D" w:rsidRPr="001E5AD0">
        <w:rPr>
          <w:rStyle w:val="CharAttribute46"/>
          <w:rFonts w:eastAsia="Batang"/>
          <w:kern w:val="0"/>
          <w:sz w:val="20"/>
        </w:rPr>
        <w:t>intrathoracic</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anastomosis.</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Surg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2003.</w:t>
      </w:r>
      <w:r w:rsidR="007D58C0" w:rsidRPr="001E5AD0">
        <w:rPr>
          <w:rStyle w:val="CharAttribute46"/>
          <w:rFonts w:eastAsia="Batang"/>
          <w:kern w:val="0"/>
          <w:sz w:val="20"/>
        </w:rPr>
        <w:t xml:space="preserve"> </w:t>
      </w:r>
      <w:r w:rsidR="00C5072D" w:rsidRPr="001E5AD0">
        <w:rPr>
          <w:rStyle w:val="CharAttribute46"/>
          <w:rFonts w:eastAsia="Batang"/>
          <w:kern w:val="0"/>
          <w:sz w:val="20"/>
        </w:rPr>
        <w:t>238(6):</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803-12;</w:t>
      </w:r>
      <w:r w:rsidR="007D58C0" w:rsidRPr="001E5AD0">
        <w:rPr>
          <w:rStyle w:val="CharAttribute46"/>
          <w:rFonts w:eastAsia="Batang"/>
          <w:kern w:val="0"/>
          <w:sz w:val="20"/>
        </w:rPr>
        <w:t xml:space="preserve"> </w:t>
      </w:r>
      <w:r w:rsidR="00C5072D" w:rsidRPr="001E5AD0">
        <w:rPr>
          <w:rStyle w:val="CharAttribute46"/>
          <w:rFonts w:eastAsia="Batang"/>
          <w:kern w:val="0"/>
          <w:sz w:val="20"/>
        </w:rPr>
        <w:t>discussion</w:t>
      </w:r>
      <w:r w:rsidR="007D58C0" w:rsidRPr="001E5AD0">
        <w:rPr>
          <w:rStyle w:val="CharAttribute46"/>
          <w:rFonts w:eastAsia="Batang"/>
          <w:kern w:val="0"/>
          <w:sz w:val="20"/>
        </w:rPr>
        <w:t xml:space="preserve"> </w:t>
      </w:r>
      <w:r w:rsidR="00C5072D" w:rsidRPr="001E5AD0">
        <w:rPr>
          <w:rStyle w:val="CharAttribute46"/>
          <w:rFonts w:eastAsia="Batang"/>
          <w:kern w:val="0"/>
          <w:sz w:val="20"/>
        </w:rPr>
        <w:t>812-4.</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C</w:t>
      </w:r>
      <w:r w:rsidR="00C5072D" w:rsidRPr="001E5AD0">
        <w:rPr>
          <w:rStyle w:val="CharAttribute46"/>
          <w:rFonts w:eastAsia="Batang"/>
          <w:kern w:val="0"/>
          <w:sz w:val="20"/>
        </w:rPr>
        <w:t>assivi</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Leaks,</w:t>
      </w:r>
      <w:r w:rsidR="007D58C0" w:rsidRPr="001E5AD0">
        <w:rPr>
          <w:rStyle w:val="CharAttribute46"/>
          <w:rFonts w:eastAsia="Batang"/>
          <w:kern w:val="0"/>
          <w:sz w:val="20"/>
        </w:rPr>
        <w:t xml:space="preserve"> </w:t>
      </w:r>
      <w:r w:rsidR="00C5072D" w:rsidRPr="001E5AD0">
        <w:rPr>
          <w:rStyle w:val="CharAttribute46"/>
          <w:rFonts w:eastAsia="Batang"/>
          <w:kern w:val="0"/>
          <w:sz w:val="20"/>
        </w:rPr>
        <w:t>strictures,</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necrosis:</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review</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anastomotic</w:t>
      </w:r>
      <w:r w:rsidR="007D58C0" w:rsidRPr="001E5AD0">
        <w:rPr>
          <w:rStyle w:val="CharAttribute46"/>
          <w:rFonts w:eastAsia="Batang"/>
          <w:kern w:val="0"/>
          <w:sz w:val="20"/>
        </w:rPr>
        <w:t xml:space="preserve"> </w:t>
      </w:r>
      <w:r w:rsidR="00C5072D" w:rsidRPr="001E5AD0">
        <w:rPr>
          <w:rStyle w:val="CharAttribute46"/>
          <w:rFonts w:eastAsia="Batang"/>
          <w:kern w:val="0"/>
          <w:sz w:val="20"/>
        </w:rPr>
        <w:t>complications</w:t>
      </w:r>
      <w:r w:rsidR="007D58C0" w:rsidRPr="001E5AD0">
        <w:rPr>
          <w:rStyle w:val="CharAttribute46"/>
          <w:rFonts w:eastAsia="Batang"/>
          <w:kern w:val="0"/>
          <w:sz w:val="20"/>
        </w:rPr>
        <w:t xml:space="preserve"> </w:t>
      </w:r>
      <w:r w:rsidR="00C5072D" w:rsidRPr="001E5AD0">
        <w:rPr>
          <w:rStyle w:val="CharAttribute46"/>
          <w:rFonts w:eastAsia="Batang"/>
          <w:kern w:val="0"/>
          <w:sz w:val="20"/>
        </w:rPr>
        <w:t>following</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Semi</w:t>
      </w:r>
      <w:r w:rsidRPr="001E5AD0">
        <w:rPr>
          <w:rStyle w:val="CharAttribute46"/>
          <w:rFonts w:eastAsia="Batang"/>
          <w:kern w:val="0"/>
          <w:sz w:val="20"/>
        </w:rPr>
        <w:t>n T</w:t>
      </w:r>
      <w:r w:rsidR="00C5072D" w:rsidRPr="001E5AD0">
        <w:rPr>
          <w:rStyle w:val="CharAttribute46"/>
          <w:rFonts w:eastAsia="Batang"/>
          <w:kern w:val="0"/>
          <w:sz w:val="20"/>
        </w:rPr>
        <w:t>hora</w:t>
      </w:r>
      <w:r w:rsidRPr="001E5AD0">
        <w:rPr>
          <w:rStyle w:val="CharAttribute46"/>
          <w:rFonts w:eastAsia="Batang"/>
          <w:kern w:val="0"/>
          <w:sz w:val="20"/>
        </w:rPr>
        <w:t>c C</w:t>
      </w:r>
      <w:r w:rsidR="00C5072D" w:rsidRPr="001E5AD0">
        <w:rPr>
          <w:rStyle w:val="CharAttribute46"/>
          <w:rFonts w:eastAsia="Batang"/>
          <w:kern w:val="0"/>
          <w:sz w:val="20"/>
        </w:rPr>
        <w:t>ardiovas</w:t>
      </w:r>
      <w:r w:rsidRPr="001E5AD0">
        <w:rPr>
          <w:rStyle w:val="CharAttribute46"/>
          <w:rFonts w:eastAsia="Batang"/>
          <w:kern w:val="0"/>
          <w:sz w:val="20"/>
        </w:rPr>
        <w:t>c S</w:t>
      </w:r>
      <w:r w:rsidR="00C5072D" w:rsidRPr="001E5AD0">
        <w:rPr>
          <w:rStyle w:val="CharAttribute46"/>
          <w:rFonts w:eastAsia="Batang"/>
          <w:kern w:val="0"/>
          <w:sz w:val="20"/>
        </w:rPr>
        <w:t>urg</w:t>
      </w:r>
      <w:r w:rsidR="007D58C0" w:rsidRPr="001E5AD0">
        <w:rPr>
          <w:rStyle w:val="CharAttribute46"/>
          <w:rFonts w:eastAsia="Batang"/>
          <w:kern w:val="0"/>
          <w:sz w:val="20"/>
        </w:rPr>
        <w:t xml:space="preserve"> </w:t>
      </w:r>
      <w:r w:rsidR="00C5072D" w:rsidRPr="001E5AD0">
        <w:rPr>
          <w:rStyle w:val="CharAttribute46"/>
          <w:rFonts w:eastAsia="Batang"/>
          <w:kern w:val="0"/>
          <w:sz w:val="20"/>
        </w:rPr>
        <w:t>2004.</w:t>
      </w:r>
      <w:r w:rsidR="007D58C0" w:rsidRPr="001E5AD0">
        <w:rPr>
          <w:rStyle w:val="CharAttribute46"/>
          <w:rFonts w:eastAsia="Batang"/>
          <w:kern w:val="0"/>
          <w:sz w:val="20"/>
        </w:rPr>
        <w:t xml:space="preserve"> </w:t>
      </w:r>
      <w:r w:rsidR="00C5072D" w:rsidRPr="001E5AD0">
        <w:rPr>
          <w:rStyle w:val="CharAttribute46"/>
          <w:rFonts w:eastAsia="Batang"/>
          <w:kern w:val="0"/>
          <w:sz w:val="20"/>
        </w:rPr>
        <w:t>16(2):</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124-32.</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v</w:t>
      </w:r>
      <w:r w:rsidR="00C5072D" w:rsidRPr="001E5AD0">
        <w:rPr>
          <w:rStyle w:val="CharAttribute46"/>
          <w:rFonts w:eastAsia="Batang"/>
          <w:kern w:val="0"/>
          <w:sz w:val="20"/>
        </w:rPr>
        <w:t>an</w:t>
      </w:r>
      <w:r w:rsidR="007D58C0" w:rsidRPr="001E5AD0">
        <w:rPr>
          <w:rStyle w:val="CharAttribute46"/>
          <w:rFonts w:eastAsia="Batang"/>
          <w:kern w:val="0"/>
          <w:sz w:val="20"/>
        </w:rPr>
        <w:t xml:space="preserve"> </w:t>
      </w:r>
      <w:r w:rsidR="00C5072D" w:rsidRPr="001E5AD0">
        <w:rPr>
          <w:rStyle w:val="CharAttribute46"/>
          <w:rFonts w:eastAsia="Batang"/>
          <w:kern w:val="0"/>
          <w:sz w:val="20"/>
        </w:rPr>
        <w:t>Heijl</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Gooszen</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Fockens</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Busch</w:t>
      </w:r>
      <w:r w:rsidR="007D58C0" w:rsidRPr="001E5AD0">
        <w:rPr>
          <w:rStyle w:val="CharAttribute46"/>
          <w:rFonts w:eastAsia="Batang"/>
          <w:kern w:val="0"/>
          <w:sz w:val="20"/>
        </w:rPr>
        <w:t xml:space="preserve"> </w:t>
      </w:r>
      <w:r w:rsidR="00C5072D" w:rsidRPr="001E5AD0">
        <w:rPr>
          <w:rStyle w:val="CharAttribute46"/>
          <w:rFonts w:eastAsia="Batang"/>
          <w:kern w:val="0"/>
          <w:sz w:val="20"/>
        </w:rPr>
        <w:t>O.</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van</w:t>
      </w:r>
      <w:r w:rsidR="007D58C0" w:rsidRPr="001E5AD0">
        <w:rPr>
          <w:rStyle w:val="CharAttribute46"/>
          <w:rFonts w:eastAsia="Batang"/>
          <w:kern w:val="0"/>
          <w:sz w:val="20"/>
        </w:rPr>
        <w:t xml:space="preserve"> </w:t>
      </w:r>
      <w:r w:rsidR="00C5072D" w:rsidRPr="001E5AD0">
        <w:rPr>
          <w:rStyle w:val="CharAttribute46"/>
          <w:rFonts w:eastAsia="Batang"/>
          <w:kern w:val="0"/>
          <w:sz w:val="20"/>
        </w:rPr>
        <w:t>Lanschot</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Risk</w:t>
      </w:r>
      <w:r w:rsidR="007D58C0" w:rsidRPr="001E5AD0">
        <w:rPr>
          <w:rStyle w:val="CharAttribute46"/>
          <w:rFonts w:eastAsia="Batang"/>
          <w:kern w:val="0"/>
          <w:sz w:val="20"/>
        </w:rPr>
        <w:t xml:space="preserve"> </w:t>
      </w:r>
      <w:r w:rsidR="00C5072D" w:rsidRPr="001E5AD0">
        <w:rPr>
          <w:rStyle w:val="CharAttribute46"/>
          <w:rFonts w:eastAsia="Batang"/>
          <w:kern w:val="0"/>
          <w:sz w:val="20"/>
        </w:rPr>
        <w:t>factors</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development</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benign</w:t>
      </w:r>
      <w:r w:rsidR="007D58C0" w:rsidRPr="001E5AD0">
        <w:rPr>
          <w:rStyle w:val="CharAttribute46"/>
          <w:rFonts w:eastAsia="Batang"/>
          <w:kern w:val="0"/>
          <w:sz w:val="20"/>
        </w:rPr>
        <w:t xml:space="preserve"> </w:t>
      </w:r>
      <w:r w:rsidR="00C5072D" w:rsidRPr="001E5AD0">
        <w:rPr>
          <w:rStyle w:val="CharAttribute46"/>
          <w:rFonts w:eastAsia="Batang"/>
          <w:kern w:val="0"/>
          <w:sz w:val="20"/>
        </w:rPr>
        <w:t>cervical</w:t>
      </w:r>
      <w:r w:rsidR="007D58C0" w:rsidRPr="001E5AD0">
        <w:rPr>
          <w:rStyle w:val="CharAttribute46"/>
          <w:rFonts w:eastAsia="Batang"/>
          <w:kern w:val="0"/>
          <w:sz w:val="20"/>
        </w:rPr>
        <w:t xml:space="preserve"> </w:t>
      </w:r>
      <w:r w:rsidR="00C5072D" w:rsidRPr="001E5AD0">
        <w:rPr>
          <w:rStyle w:val="CharAttribute46"/>
          <w:rFonts w:eastAsia="Batang"/>
          <w:kern w:val="0"/>
          <w:sz w:val="20"/>
        </w:rPr>
        <w:t>strictures</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Surg</w:t>
      </w:r>
      <w:r w:rsidR="007D58C0" w:rsidRPr="001E5AD0">
        <w:rPr>
          <w:rStyle w:val="CharAttribute46"/>
          <w:rFonts w:eastAsia="Batang"/>
          <w:kern w:val="0"/>
          <w:sz w:val="20"/>
        </w:rPr>
        <w:t xml:space="preserve"> </w:t>
      </w:r>
      <w:r w:rsidR="00C5072D" w:rsidRPr="001E5AD0">
        <w:rPr>
          <w:rStyle w:val="CharAttribute46"/>
          <w:rFonts w:eastAsia="Batang"/>
          <w:kern w:val="0"/>
          <w:sz w:val="20"/>
        </w:rPr>
        <w:t>2010.</w:t>
      </w:r>
      <w:r w:rsidR="007D58C0" w:rsidRPr="001E5AD0">
        <w:rPr>
          <w:rStyle w:val="CharAttribute46"/>
          <w:rFonts w:eastAsia="Batang"/>
          <w:kern w:val="0"/>
          <w:sz w:val="20"/>
        </w:rPr>
        <w:t xml:space="preserve"> </w:t>
      </w:r>
      <w:r w:rsidR="00C5072D" w:rsidRPr="001E5AD0">
        <w:rPr>
          <w:rStyle w:val="CharAttribute46"/>
          <w:rFonts w:eastAsia="Batang"/>
          <w:kern w:val="0"/>
          <w:sz w:val="20"/>
        </w:rPr>
        <w:t>251(6):</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1064-</w:t>
      </w:r>
      <w:r w:rsidR="00C5072D" w:rsidRPr="001E5AD0">
        <w:rPr>
          <w:rStyle w:val="CharAttribute46"/>
          <w:rFonts w:eastAsia="Batang"/>
          <w:kern w:val="0"/>
          <w:sz w:val="20"/>
        </w:rPr>
        <w:lastRenderedPageBreak/>
        <w:t>9.</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W</w:t>
      </w:r>
      <w:r w:rsidR="00C5072D" w:rsidRPr="001E5AD0">
        <w:rPr>
          <w:rStyle w:val="CharAttribute46"/>
          <w:rFonts w:eastAsia="Batang"/>
          <w:kern w:val="0"/>
          <w:sz w:val="20"/>
        </w:rPr>
        <w:t>u</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Chen</w:t>
      </w:r>
      <w:r w:rsidR="007D58C0" w:rsidRPr="001E5AD0">
        <w:rPr>
          <w:rStyle w:val="CharAttribute46"/>
          <w:rFonts w:eastAsia="Batang"/>
          <w:kern w:val="0"/>
          <w:sz w:val="20"/>
        </w:rPr>
        <w:t xml:space="preserve"> </w:t>
      </w:r>
      <w:r w:rsidR="00C5072D" w:rsidRPr="001E5AD0">
        <w:rPr>
          <w:rStyle w:val="CharAttribute46"/>
          <w:rFonts w:eastAsia="Batang"/>
          <w:kern w:val="0"/>
          <w:sz w:val="20"/>
        </w:rPr>
        <w:t>M.,</w:t>
      </w:r>
      <w:r w:rsidR="007D58C0" w:rsidRPr="001E5AD0">
        <w:rPr>
          <w:rStyle w:val="CharAttribute46"/>
          <w:rFonts w:eastAsia="Batang"/>
          <w:kern w:val="0"/>
          <w:sz w:val="20"/>
        </w:rPr>
        <w:t xml:space="preserve"> </w:t>
      </w:r>
      <w:r w:rsidR="00C5072D" w:rsidRPr="001E5AD0">
        <w:rPr>
          <w:rStyle w:val="CharAttribute46"/>
          <w:rFonts w:eastAsia="Batang"/>
          <w:kern w:val="0"/>
          <w:sz w:val="20"/>
        </w:rPr>
        <w:t>Wei</w:t>
      </w:r>
      <w:r w:rsidR="007D58C0" w:rsidRPr="001E5AD0">
        <w:rPr>
          <w:rStyle w:val="CharAttribute46"/>
          <w:rFonts w:eastAsia="Batang"/>
          <w:kern w:val="0"/>
          <w:sz w:val="20"/>
        </w:rPr>
        <w:t xml:space="preserve"> </w:t>
      </w:r>
      <w:r w:rsidR="00C5072D" w:rsidRPr="001E5AD0">
        <w:rPr>
          <w:rStyle w:val="CharAttribute46"/>
          <w:rFonts w:eastAsia="Batang"/>
          <w:kern w:val="0"/>
          <w:sz w:val="20"/>
        </w:rPr>
        <w:t>L.,</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Chen</w:t>
      </w:r>
      <w:r w:rsidR="007D58C0" w:rsidRPr="001E5AD0">
        <w:rPr>
          <w:rStyle w:val="CharAttribute46"/>
          <w:rFonts w:eastAsia="Batang"/>
          <w:kern w:val="0"/>
          <w:sz w:val="20"/>
        </w:rPr>
        <w:t xml:space="preserve"> </w:t>
      </w:r>
      <w:r w:rsidR="00C5072D" w:rsidRPr="001E5AD0">
        <w:rPr>
          <w:rStyle w:val="CharAttribute46"/>
          <w:rFonts w:eastAsia="Batang"/>
          <w:kern w:val="0"/>
          <w:sz w:val="20"/>
        </w:rPr>
        <w:t>Z.</w:t>
      </w:r>
      <w:r w:rsidR="007D58C0" w:rsidRPr="001E5AD0">
        <w:rPr>
          <w:rStyle w:val="CharAttribute46"/>
          <w:rFonts w:eastAsia="Batang"/>
          <w:kern w:val="0"/>
          <w:sz w:val="20"/>
        </w:rPr>
        <w:t xml:space="preserve"> </w:t>
      </w:r>
      <w:r w:rsidR="00C5072D" w:rsidRPr="001E5AD0">
        <w:rPr>
          <w:rStyle w:val="CharAttribute46"/>
          <w:rFonts w:eastAsia="Batang"/>
          <w:kern w:val="0"/>
          <w:sz w:val="20"/>
        </w:rPr>
        <w:t>Embedded</w:t>
      </w:r>
      <w:r w:rsidR="007D58C0" w:rsidRPr="001E5AD0">
        <w:rPr>
          <w:rStyle w:val="CharAttribute46"/>
          <w:rFonts w:eastAsia="Batang"/>
          <w:kern w:val="0"/>
          <w:sz w:val="20"/>
        </w:rPr>
        <w:t xml:space="preserve"> </w:t>
      </w:r>
      <w:r w:rsidR="00C5072D" w:rsidRPr="001E5AD0">
        <w:rPr>
          <w:rStyle w:val="CharAttribute46"/>
          <w:rFonts w:eastAsia="Batang"/>
          <w:kern w:val="0"/>
          <w:sz w:val="20"/>
        </w:rPr>
        <w:t>cervical</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esophagogastrostomy:</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simple</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convenient</w:t>
      </w:r>
      <w:r w:rsidR="007D58C0" w:rsidRPr="001E5AD0">
        <w:rPr>
          <w:rStyle w:val="CharAttribute46"/>
          <w:rFonts w:eastAsia="Batang"/>
          <w:kern w:val="0"/>
          <w:sz w:val="20"/>
        </w:rPr>
        <w:t xml:space="preserve"> </w:t>
      </w:r>
      <w:r w:rsidR="00C5072D" w:rsidRPr="001E5AD0">
        <w:rPr>
          <w:rStyle w:val="CharAttribute46"/>
          <w:rFonts w:eastAsia="Batang"/>
          <w:kern w:val="0"/>
          <w:sz w:val="20"/>
        </w:rPr>
        <w:t>method</w:t>
      </w:r>
      <w:r w:rsidR="007D58C0" w:rsidRPr="001E5AD0">
        <w:rPr>
          <w:rStyle w:val="CharAttribute46"/>
          <w:rFonts w:eastAsia="Batang"/>
          <w:kern w:val="0"/>
          <w:sz w:val="20"/>
        </w:rPr>
        <w:t xml:space="preserve"> </w:t>
      </w:r>
      <w:r w:rsidR="00C5072D" w:rsidRPr="001E5AD0">
        <w:rPr>
          <w:rStyle w:val="CharAttribute46"/>
          <w:rFonts w:eastAsia="Batang"/>
          <w:kern w:val="0"/>
          <w:sz w:val="20"/>
        </w:rPr>
        <w:t>using</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circular</w:t>
      </w:r>
      <w:r w:rsidR="007D58C0" w:rsidRPr="001E5AD0">
        <w:rPr>
          <w:rStyle w:val="CharAttribute46"/>
          <w:rFonts w:eastAsia="Batang"/>
          <w:kern w:val="0"/>
          <w:sz w:val="20"/>
        </w:rPr>
        <w:t xml:space="preserve"> </w:t>
      </w:r>
      <w:r w:rsidR="00C5072D" w:rsidRPr="001E5AD0">
        <w:rPr>
          <w:rStyle w:val="CharAttribute46"/>
          <w:rFonts w:eastAsia="Batang"/>
          <w:kern w:val="0"/>
          <w:sz w:val="20"/>
        </w:rPr>
        <w:t>stapler</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esophageal</w:t>
      </w:r>
      <w:r w:rsidR="007D58C0" w:rsidRPr="001E5AD0">
        <w:rPr>
          <w:rStyle w:val="CharAttribute46"/>
          <w:rFonts w:eastAsia="Batang"/>
          <w:kern w:val="0"/>
          <w:sz w:val="20"/>
        </w:rPr>
        <w:t xml:space="preserve"> </w:t>
      </w:r>
      <w:r w:rsidR="00C5072D" w:rsidRPr="001E5AD0">
        <w:rPr>
          <w:rStyle w:val="CharAttribute46"/>
          <w:rFonts w:eastAsia="Batang"/>
          <w:kern w:val="0"/>
          <w:sz w:val="20"/>
        </w:rPr>
        <w:t>carcinomas.</w:t>
      </w:r>
      <w:r w:rsidR="007D58C0" w:rsidRPr="001E5AD0">
        <w:rPr>
          <w:rStyle w:val="CharAttribute46"/>
          <w:rFonts w:eastAsia="Batang"/>
          <w:kern w:val="0"/>
          <w:sz w:val="20"/>
        </w:rPr>
        <w:t xml:space="preserve"> </w:t>
      </w:r>
      <w:r w:rsidR="00C5072D" w:rsidRPr="001E5AD0">
        <w:rPr>
          <w:rStyle w:val="CharAttribute46"/>
          <w:rFonts w:eastAsia="Batang"/>
          <w:kern w:val="0"/>
          <w:sz w:val="20"/>
        </w:rPr>
        <w:t>Ann</w:t>
      </w:r>
      <w:r w:rsidR="007D58C0" w:rsidRPr="001E5AD0">
        <w:rPr>
          <w:rStyle w:val="CharAttribute46"/>
          <w:rFonts w:eastAsia="Batang"/>
          <w:kern w:val="0"/>
          <w:sz w:val="20"/>
        </w:rPr>
        <w:t xml:space="preserve"> </w:t>
      </w:r>
      <w:r w:rsidR="00C5072D" w:rsidRPr="001E5AD0">
        <w:rPr>
          <w:rStyle w:val="CharAttribute46"/>
          <w:rFonts w:eastAsia="Batang"/>
          <w:kern w:val="0"/>
          <w:sz w:val="20"/>
        </w:rPr>
        <w:t>Sur</w:t>
      </w:r>
      <w:r w:rsidRPr="001E5AD0">
        <w:rPr>
          <w:rStyle w:val="CharAttribute46"/>
          <w:rFonts w:eastAsia="Batang"/>
          <w:kern w:val="0"/>
          <w:sz w:val="20"/>
        </w:rPr>
        <w:t>g O</w:t>
      </w:r>
      <w:r w:rsidR="00C5072D" w:rsidRPr="001E5AD0">
        <w:rPr>
          <w:rStyle w:val="CharAttribute46"/>
          <w:rFonts w:eastAsia="Batang"/>
          <w:kern w:val="0"/>
          <w:sz w:val="20"/>
        </w:rPr>
        <w:t>ncol</w:t>
      </w:r>
      <w:r w:rsidR="007D58C0" w:rsidRPr="001E5AD0">
        <w:rPr>
          <w:rStyle w:val="CharAttribute46"/>
          <w:rFonts w:eastAsia="Batang"/>
          <w:kern w:val="0"/>
          <w:sz w:val="20"/>
        </w:rPr>
        <w:t xml:space="preserve"> </w:t>
      </w:r>
      <w:r w:rsidR="00C5072D" w:rsidRPr="001E5AD0">
        <w:rPr>
          <w:rStyle w:val="CharAttribute46"/>
          <w:rFonts w:eastAsia="Batang"/>
          <w:kern w:val="0"/>
          <w:sz w:val="20"/>
        </w:rPr>
        <w:t>2013.</w:t>
      </w:r>
      <w:r w:rsidR="007D58C0" w:rsidRPr="001E5AD0">
        <w:rPr>
          <w:rStyle w:val="CharAttribute46"/>
          <w:rFonts w:eastAsia="Batang"/>
          <w:kern w:val="0"/>
          <w:sz w:val="20"/>
        </w:rPr>
        <w:t xml:space="preserve"> </w:t>
      </w:r>
      <w:r w:rsidR="00C5072D" w:rsidRPr="001E5AD0">
        <w:rPr>
          <w:rStyle w:val="CharAttribute46"/>
          <w:rFonts w:eastAsia="Batang"/>
          <w:kern w:val="0"/>
          <w:sz w:val="20"/>
        </w:rPr>
        <w:t>20(9):</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2984-90.</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B</w:t>
      </w:r>
      <w:r w:rsidR="00C5072D" w:rsidRPr="001E5AD0">
        <w:rPr>
          <w:rStyle w:val="CharAttribute46"/>
          <w:rFonts w:eastAsia="Batang"/>
          <w:kern w:val="0"/>
          <w:sz w:val="20"/>
        </w:rPr>
        <w:t>ach</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Cramer</w:t>
      </w:r>
      <w:r w:rsidR="007D58C0" w:rsidRPr="001E5AD0">
        <w:rPr>
          <w:rStyle w:val="CharAttribute46"/>
          <w:rFonts w:eastAsia="Batang"/>
          <w:kern w:val="0"/>
          <w:sz w:val="20"/>
        </w:rPr>
        <w:t xml:space="preserve"> </w:t>
      </w:r>
      <w:r w:rsidR="00C5072D" w:rsidRPr="001E5AD0">
        <w:rPr>
          <w:rStyle w:val="CharAttribute46"/>
          <w:rFonts w:eastAsia="Batang"/>
          <w:kern w:val="0"/>
          <w:sz w:val="20"/>
        </w:rPr>
        <w:t>L.</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Schrag</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Downey</w:t>
      </w:r>
      <w:r w:rsidR="007D58C0" w:rsidRPr="001E5AD0">
        <w:rPr>
          <w:rStyle w:val="CharAttribute46"/>
          <w:rFonts w:eastAsia="Batang"/>
          <w:kern w:val="0"/>
          <w:sz w:val="20"/>
        </w:rPr>
        <w:t xml:space="preserve"> </w:t>
      </w:r>
      <w:r w:rsidR="00C5072D" w:rsidRPr="001E5AD0">
        <w:rPr>
          <w:rStyle w:val="CharAttribute46"/>
          <w:rFonts w:eastAsia="Batang"/>
          <w:kern w:val="0"/>
          <w:sz w:val="20"/>
        </w:rPr>
        <w:t>R.</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Gelfand</w:t>
      </w:r>
      <w:r w:rsidR="007D58C0" w:rsidRPr="001E5AD0">
        <w:rPr>
          <w:rStyle w:val="CharAttribute46"/>
          <w:rFonts w:eastAsia="Batang"/>
          <w:kern w:val="0"/>
          <w:sz w:val="20"/>
        </w:rPr>
        <w:t xml:space="preserve"> </w:t>
      </w:r>
      <w:r w:rsidR="00C5072D" w:rsidRPr="001E5AD0">
        <w:rPr>
          <w:rStyle w:val="CharAttribute46"/>
          <w:rFonts w:eastAsia="Batang"/>
          <w:kern w:val="0"/>
          <w:sz w:val="20"/>
        </w:rPr>
        <w:t>S.</w:t>
      </w:r>
      <w:r w:rsidR="007D58C0" w:rsidRPr="001E5AD0">
        <w:rPr>
          <w:rStyle w:val="CharAttribute46"/>
          <w:rFonts w:eastAsia="Batang"/>
          <w:kern w:val="0"/>
          <w:sz w:val="20"/>
        </w:rPr>
        <w:t xml:space="preserve"> </w:t>
      </w:r>
      <w:r w:rsidR="00C5072D" w:rsidRPr="001E5AD0">
        <w:rPr>
          <w:rStyle w:val="CharAttribute46"/>
          <w:rFonts w:eastAsia="Batang"/>
          <w:kern w:val="0"/>
          <w:sz w:val="20"/>
        </w:rPr>
        <w:t>E.,</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influence</w:t>
      </w:r>
      <w:r w:rsidR="007D58C0" w:rsidRPr="001E5AD0">
        <w:rPr>
          <w:rStyle w:val="CharAttribute46"/>
          <w:rFonts w:eastAsia="Batang"/>
          <w:kern w:val="0"/>
          <w:sz w:val="20"/>
        </w:rPr>
        <w:t xml:space="preserve"> </w:t>
      </w:r>
      <w:r w:rsidR="00C5072D" w:rsidRPr="001E5AD0">
        <w:rPr>
          <w:rStyle w:val="CharAttribute46"/>
          <w:rFonts w:eastAsia="Batang"/>
          <w:kern w:val="0"/>
          <w:sz w:val="20"/>
        </w:rPr>
        <w:t>of</w:t>
      </w:r>
      <w:r w:rsidR="007D58C0" w:rsidRPr="001E5AD0">
        <w:rPr>
          <w:rStyle w:val="CharAttribute46"/>
          <w:rFonts w:eastAsia="Batang"/>
          <w:kern w:val="0"/>
          <w:sz w:val="20"/>
        </w:rPr>
        <w:t xml:space="preserve"> </w:t>
      </w:r>
      <w:r w:rsidR="00C5072D" w:rsidRPr="001E5AD0">
        <w:rPr>
          <w:rStyle w:val="CharAttribute46"/>
          <w:rFonts w:eastAsia="Batang"/>
          <w:kern w:val="0"/>
          <w:sz w:val="20"/>
        </w:rPr>
        <w:t>hospital</w:t>
      </w:r>
      <w:r w:rsidR="007D58C0" w:rsidRPr="001E5AD0">
        <w:rPr>
          <w:rStyle w:val="CharAttribute46"/>
          <w:rFonts w:eastAsia="Batang"/>
          <w:kern w:val="0"/>
          <w:sz w:val="20"/>
        </w:rPr>
        <w:t xml:space="preserve"> </w:t>
      </w:r>
      <w:r w:rsidR="00C5072D" w:rsidRPr="001E5AD0">
        <w:rPr>
          <w:rStyle w:val="CharAttribute46"/>
          <w:rFonts w:eastAsia="Batang"/>
          <w:kern w:val="0"/>
          <w:sz w:val="20"/>
        </w:rPr>
        <w:t>volume</w:t>
      </w:r>
      <w:r w:rsidR="007D58C0" w:rsidRPr="001E5AD0">
        <w:rPr>
          <w:rStyle w:val="CharAttribute46"/>
          <w:rFonts w:eastAsia="Batang"/>
          <w:kern w:val="0"/>
          <w:sz w:val="20"/>
        </w:rPr>
        <w:t xml:space="preserve"> </w:t>
      </w:r>
      <w:r w:rsidR="00C5072D" w:rsidRPr="001E5AD0">
        <w:rPr>
          <w:rStyle w:val="CharAttribute46"/>
          <w:rFonts w:eastAsia="Batang"/>
          <w:kern w:val="0"/>
          <w:sz w:val="20"/>
        </w:rPr>
        <w:t>on</w:t>
      </w:r>
      <w:r w:rsidR="007D58C0" w:rsidRPr="001E5AD0">
        <w:rPr>
          <w:rStyle w:val="CharAttribute46"/>
          <w:rFonts w:eastAsia="Batang"/>
          <w:kern w:val="0"/>
          <w:sz w:val="20"/>
        </w:rPr>
        <w:t xml:space="preserve"> </w:t>
      </w:r>
      <w:r w:rsidR="00C5072D" w:rsidRPr="001E5AD0">
        <w:rPr>
          <w:rStyle w:val="CharAttribute46"/>
          <w:rFonts w:eastAsia="Batang"/>
          <w:kern w:val="0"/>
          <w:sz w:val="20"/>
        </w:rPr>
        <w:t>survival</w:t>
      </w:r>
      <w:r w:rsidR="007D58C0" w:rsidRPr="001E5AD0">
        <w:rPr>
          <w:rStyle w:val="CharAttribute46"/>
          <w:rFonts w:eastAsia="Batang"/>
          <w:kern w:val="0"/>
          <w:sz w:val="20"/>
        </w:rPr>
        <w:t xml:space="preserve"> </w:t>
      </w:r>
      <w:r w:rsidR="00C5072D" w:rsidRPr="001E5AD0">
        <w:rPr>
          <w:rStyle w:val="CharAttribute46"/>
          <w:rFonts w:eastAsia="Batang"/>
          <w:kern w:val="0"/>
          <w:sz w:val="20"/>
        </w:rPr>
        <w:t>after</w:t>
      </w:r>
      <w:r w:rsidR="007D58C0" w:rsidRPr="001E5AD0">
        <w:rPr>
          <w:rStyle w:val="CharAttribute46"/>
          <w:rFonts w:eastAsia="Batang"/>
          <w:kern w:val="0"/>
          <w:sz w:val="20"/>
        </w:rPr>
        <w:t xml:space="preserve"> </w:t>
      </w:r>
      <w:r w:rsidR="00C5072D" w:rsidRPr="001E5AD0">
        <w:rPr>
          <w:rStyle w:val="CharAttribute46"/>
          <w:rFonts w:eastAsia="Batang"/>
          <w:kern w:val="0"/>
          <w:sz w:val="20"/>
        </w:rPr>
        <w:t>resection</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lung</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N</w:t>
      </w:r>
      <w:r w:rsidR="007D58C0" w:rsidRPr="001E5AD0">
        <w:rPr>
          <w:rStyle w:val="CharAttribute46"/>
          <w:rFonts w:eastAsia="Batang"/>
          <w:kern w:val="0"/>
          <w:sz w:val="20"/>
        </w:rPr>
        <w:t xml:space="preserve"> </w:t>
      </w:r>
      <w:r w:rsidR="00C5072D" w:rsidRPr="001E5AD0">
        <w:rPr>
          <w:rStyle w:val="CharAttribute46"/>
          <w:rFonts w:eastAsia="Batang"/>
          <w:kern w:val="0"/>
          <w:sz w:val="20"/>
        </w:rPr>
        <w:t>Engl</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Med</w:t>
      </w:r>
      <w:r w:rsidR="007D58C0" w:rsidRPr="001E5AD0">
        <w:rPr>
          <w:rStyle w:val="CharAttribute46"/>
          <w:rFonts w:eastAsia="Batang"/>
          <w:kern w:val="0"/>
          <w:sz w:val="20"/>
        </w:rPr>
        <w:t xml:space="preserve"> </w:t>
      </w:r>
      <w:r w:rsidR="00C5072D" w:rsidRPr="001E5AD0">
        <w:rPr>
          <w:rStyle w:val="CharAttribute46"/>
          <w:rFonts w:eastAsia="Batang"/>
          <w:kern w:val="0"/>
          <w:sz w:val="20"/>
        </w:rPr>
        <w:t>2001.</w:t>
      </w:r>
      <w:r w:rsidR="007D58C0" w:rsidRPr="001E5AD0">
        <w:rPr>
          <w:rStyle w:val="CharAttribute46"/>
          <w:rFonts w:eastAsia="Batang"/>
          <w:kern w:val="0"/>
          <w:sz w:val="20"/>
        </w:rPr>
        <w:t xml:space="preserve"> </w:t>
      </w:r>
      <w:r w:rsidR="00C5072D" w:rsidRPr="001E5AD0">
        <w:rPr>
          <w:rStyle w:val="CharAttribute46"/>
          <w:rFonts w:eastAsia="Batang"/>
          <w:kern w:val="0"/>
          <w:sz w:val="20"/>
        </w:rPr>
        <w:t>345(3):</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181-8.</w:t>
      </w:r>
    </w:p>
    <w:p w:rsidR="00F6208C"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Batang"/>
          <w:kern w:val="0"/>
          <w:sz w:val="20"/>
        </w:rPr>
        <w:t>B</w:t>
      </w:r>
      <w:r w:rsidR="00C5072D" w:rsidRPr="001E5AD0">
        <w:rPr>
          <w:rStyle w:val="CharAttribute46"/>
          <w:rFonts w:eastAsia="Batang"/>
          <w:kern w:val="0"/>
          <w:sz w:val="20"/>
        </w:rPr>
        <w:t>irkmeyer</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Stukel</w:t>
      </w:r>
      <w:r w:rsidR="007D58C0" w:rsidRPr="001E5AD0">
        <w:rPr>
          <w:rStyle w:val="CharAttribute46"/>
          <w:rFonts w:eastAsia="Batang"/>
          <w:kern w:val="0"/>
          <w:sz w:val="20"/>
        </w:rPr>
        <w:t xml:space="preserve"> </w:t>
      </w:r>
      <w:r w:rsidR="00C5072D" w:rsidRPr="001E5AD0">
        <w:rPr>
          <w:rStyle w:val="CharAttribute46"/>
          <w:rFonts w:eastAsia="Batang"/>
          <w:kern w:val="0"/>
          <w:sz w:val="20"/>
        </w:rPr>
        <w:t>T.</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Siewers</w:t>
      </w:r>
      <w:r w:rsidR="007D58C0" w:rsidRPr="001E5AD0">
        <w:rPr>
          <w:rStyle w:val="CharAttribute46"/>
          <w:rFonts w:eastAsia="Batang"/>
          <w:kern w:val="0"/>
          <w:sz w:val="20"/>
        </w:rPr>
        <w:t xml:space="preserve"> </w:t>
      </w:r>
      <w:r w:rsidR="00C5072D" w:rsidRPr="001E5AD0">
        <w:rPr>
          <w:rStyle w:val="CharAttribute46"/>
          <w:rFonts w:eastAsia="Batang"/>
          <w:kern w:val="0"/>
          <w:sz w:val="20"/>
        </w:rPr>
        <w:t>A.</w:t>
      </w:r>
      <w:r w:rsidR="007D58C0" w:rsidRPr="001E5AD0">
        <w:rPr>
          <w:rStyle w:val="CharAttribute46"/>
          <w:rFonts w:eastAsia="Batang"/>
          <w:kern w:val="0"/>
          <w:sz w:val="20"/>
        </w:rPr>
        <w:t xml:space="preserve"> </w:t>
      </w:r>
      <w:r w:rsidR="00C5072D" w:rsidRPr="001E5AD0">
        <w:rPr>
          <w:rStyle w:val="CharAttribute46"/>
          <w:rFonts w:eastAsia="Batang"/>
          <w:kern w:val="0"/>
          <w:sz w:val="20"/>
        </w:rPr>
        <w:t>E.,</w:t>
      </w:r>
      <w:r w:rsidR="007D58C0" w:rsidRPr="001E5AD0">
        <w:rPr>
          <w:rStyle w:val="CharAttribute46"/>
          <w:rFonts w:eastAsia="Batang"/>
          <w:kern w:val="0"/>
          <w:sz w:val="20"/>
        </w:rPr>
        <w:t xml:space="preserve"> </w:t>
      </w:r>
      <w:r w:rsidR="00C5072D" w:rsidRPr="001E5AD0">
        <w:rPr>
          <w:rStyle w:val="CharAttribute46"/>
          <w:rFonts w:eastAsia="Batang"/>
          <w:kern w:val="0"/>
          <w:sz w:val="20"/>
        </w:rPr>
        <w:t>Goodney</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Wennberg</w:t>
      </w:r>
      <w:r w:rsidR="007D58C0" w:rsidRPr="001E5AD0">
        <w:rPr>
          <w:rStyle w:val="CharAttribute46"/>
          <w:rFonts w:eastAsia="Batang"/>
          <w:kern w:val="0"/>
          <w:sz w:val="20"/>
        </w:rPr>
        <w:t xml:space="preserve"> </w:t>
      </w:r>
      <w:r w:rsidR="00C5072D" w:rsidRPr="001E5AD0">
        <w:rPr>
          <w:rStyle w:val="CharAttribute46"/>
          <w:rFonts w:eastAsia="Batang"/>
          <w:kern w:val="0"/>
          <w:sz w:val="20"/>
        </w:rPr>
        <w:t>D.</w:t>
      </w:r>
      <w:r w:rsidR="007D58C0" w:rsidRPr="001E5AD0">
        <w:rPr>
          <w:rStyle w:val="CharAttribute46"/>
          <w:rFonts w:eastAsia="Batang"/>
          <w:kern w:val="0"/>
          <w:sz w:val="20"/>
        </w:rPr>
        <w:t xml:space="preserve"> </w:t>
      </w:r>
      <w:r w:rsidR="00C5072D" w:rsidRPr="001E5AD0">
        <w:rPr>
          <w:rStyle w:val="CharAttribute46"/>
          <w:rFonts w:eastAsia="Batang"/>
          <w:kern w:val="0"/>
          <w:sz w:val="20"/>
        </w:rPr>
        <w:t>E.,</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Surgeon</w:t>
      </w:r>
      <w:r w:rsidR="007D58C0" w:rsidRPr="001E5AD0">
        <w:rPr>
          <w:rStyle w:val="CharAttribute46"/>
          <w:rFonts w:eastAsia="Batang"/>
          <w:kern w:val="0"/>
          <w:sz w:val="20"/>
        </w:rPr>
        <w:t xml:space="preserve"> </w:t>
      </w:r>
      <w:r w:rsidR="00C5072D" w:rsidRPr="001E5AD0">
        <w:rPr>
          <w:rStyle w:val="CharAttribute46"/>
          <w:rFonts w:eastAsia="Batang"/>
          <w:kern w:val="0"/>
          <w:sz w:val="20"/>
        </w:rPr>
        <w:t>volume</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operative</w:t>
      </w:r>
      <w:r w:rsidR="007D58C0" w:rsidRPr="001E5AD0">
        <w:rPr>
          <w:rStyle w:val="CharAttribute46"/>
          <w:rFonts w:eastAsia="Batang"/>
          <w:kern w:val="0"/>
          <w:sz w:val="20"/>
        </w:rPr>
        <w:t xml:space="preserve"> </w:t>
      </w:r>
      <w:r w:rsidR="00C5072D" w:rsidRPr="001E5AD0">
        <w:rPr>
          <w:rStyle w:val="CharAttribute46"/>
          <w:rFonts w:eastAsia="Batang"/>
          <w:kern w:val="0"/>
          <w:sz w:val="20"/>
        </w:rPr>
        <w:t>mortality</w:t>
      </w:r>
      <w:r w:rsidR="007D58C0" w:rsidRPr="001E5AD0">
        <w:rPr>
          <w:rStyle w:val="CharAttribute46"/>
          <w:rFonts w:eastAsia="Batang"/>
          <w:kern w:val="0"/>
          <w:sz w:val="20"/>
        </w:rPr>
        <w:t xml:space="preserve"> </w:t>
      </w:r>
      <w:r w:rsidR="00C5072D" w:rsidRPr="001E5AD0">
        <w:rPr>
          <w:rStyle w:val="CharAttribute46"/>
          <w:rFonts w:eastAsia="Batang"/>
          <w:kern w:val="0"/>
          <w:sz w:val="20"/>
        </w:rPr>
        <w:t>in</w:t>
      </w:r>
      <w:r w:rsidR="007D58C0" w:rsidRPr="001E5AD0">
        <w:rPr>
          <w:rStyle w:val="CharAttribute46"/>
          <w:rFonts w:eastAsia="Batang"/>
          <w:kern w:val="0"/>
          <w:sz w:val="20"/>
        </w:rPr>
        <w:t xml:space="preserve"> </w:t>
      </w:r>
      <w:r w:rsidR="00C5072D" w:rsidRPr="001E5AD0">
        <w:rPr>
          <w:rStyle w:val="CharAttribute46"/>
          <w:rFonts w:eastAsia="Batang"/>
          <w:kern w:val="0"/>
          <w:sz w:val="20"/>
        </w:rPr>
        <w:t>the</w:t>
      </w:r>
      <w:r w:rsidR="007D58C0" w:rsidRPr="001E5AD0">
        <w:rPr>
          <w:rStyle w:val="CharAttribute46"/>
          <w:rFonts w:eastAsia="Batang"/>
          <w:kern w:val="0"/>
          <w:sz w:val="20"/>
        </w:rPr>
        <w:t xml:space="preserve"> </w:t>
      </w:r>
      <w:r w:rsidR="00C5072D" w:rsidRPr="001E5AD0">
        <w:rPr>
          <w:rStyle w:val="CharAttribute46"/>
          <w:rFonts w:eastAsia="Batang"/>
          <w:kern w:val="0"/>
          <w:sz w:val="20"/>
        </w:rPr>
        <w:t>United</w:t>
      </w:r>
      <w:r w:rsidR="007D58C0" w:rsidRPr="001E5AD0">
        <w:rPr>
          <w:rStyle w:val="CharAttribute46"/>
          <w:rFonts w:eastAsia="Batang"/>
          <w:kern w:val="0"/>
          <w:sz w:val="20"/>
        </w:rPr>
        <w:t xml:space="preserve"> </w:t>
      </w:r>
      <w:r w:rsidR="00C5072D" w:rsidRPr="001E5AD0">
        <w:rPr>
          <w:rStyle w:val="CharAttribute46"/>
          <w:rFonts w:eastAsia="Batang"/>
          <w:kern w:val="0"/>
          <w:sz w:val="20"/>
        </w:rPr>
        <w:t>States.</w:t>
      </w:r>
      <w:r w:rsidR="007D58C0" w:rsidRPr="001E5AD0">
        <w:rPr>
          <w:rStyle w:val="CharAttribute46"/>
          <w:rFonts w:eastAsia="Batang"/>
          <w:kern w:val="0"/>
          <w:sz w:val="20"/>
        </w:rPr>
        <w:t xml:space="preserve"> </w:t>
      </w:r>
      <w:r w:rsidR="00C5072D" w:rsidRPr="001E5AD0">
        <w:rPr>
          <w:rStyle w:val="CharAttribute46"/>
          <w:rFonts w:eastAsia="Batang"/>
          <w:kern w:val="0"/>
          <w:sz w:val="20"/>
        </w:rPr>
        <w:t>N</w:t>
      </w:r>
      <w:r w:rsidR="007D58C0" w:rsidRPr="001E5AD0">
        <w:rPr>
          <w:rStyle w:val="CharAttribute46"/>
          <w:rFonts w:eastAsia="Batang"/>
          <w:kern w:val="0"/>
          <w:sz w:val="20"/>
        </w:rPr>
        <w:t xml:space="preserve"> </w:t>
      </w:r>
      <w:r w:rsidR="00C5072D" w:rsidRPr="001E5AD0">
        <w:rPr>
          <w:rStyle w:val="CharAttribute46"/>
          <w:rFonts w:eastAsia="Batang"/>
          <w:kern w:val="0"/>
          <w:sz w:val="20"/>
        </w:rPr>
        <w:t>Engl</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Med</w:t>
      </w:r>
      <w:r w:rsidR="007D58C0" w:rsidRPr="001E5AD0">
        <w:rPr>
          <w:rStyle w:val="CharAttribute46"/>
          <w:rFonts w:eastAsia="Batang"/>
          <w:kern w:val="0"/>
          <w:sz w:val="20"/>
        </w:rPr>
        <w:t xml:space="preserve"> </w:t>
      </w:r>
      <w:r w:rsidR="00C5072D" w:rsidRPr="001E5AD0">
        <w:rPr>
          <w:rStyle w:val="CharAttribute46"/>
          <w:rFonts w:eastAsia="Batang"/>
          <w:kern w:val="0"/>
          <w:sz w:val="20"/>
        </w:rPr>
        <w:t>2003.</w:t>
      </w:r>
      <w:r w:rsidR="007D58C0" w:rsidRPr="001E5AD0">
        <w:rPr>
          <w:rStyle w:val="CharAttribute46"/>
          <w:rFonts w:eastAsia="Batang"/>
          <w:kern w:val="0"/>
          <w:sz w:val="20"/>
        </w:rPr>
        <w:t xml:space="preserve"> </w:t>
      </w:r>
      <w:r w:rsidR="00C5072D" w:rsidRPr="001E5AD0">
        <w:rPr>
          <w:rStyle w:val="CharAttribute46"/>
          <w:rFonts w:eastAsia="Batang"/>
          <w:kern w:val="0"/>
          <w:sz w:val="20"/>
        </w:rPr>
        <w:t>349(22):</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2117-27.</w:t>
      </w:r>
    </w:p>
    <w:p w:rsidR="00056F7A" w:rsidRPr="001E5AD0" w:rsidRDefault="00F6208C" w:rsidP="00F6208C">
      <w:pPr>
        <w:pStyle w:val="NoSpacing"/>
        <w:numPr>
          <w:ilvl w:val="1"/>
          <w:numId w:val="5"/>
        </w:numPr>
        <w:wordWrap/>
        <w:snapToGrid w:val="0"/>
        <w:ind w:left="425" w:hanging="425"/>
        <w:rPr>
          <w:rFonts w:ascii="Times New Roman" w:eastAsia="Times New Roman"/>
          <w:kern w:val="0"/>
        </w:rPr>
      </w:pPr>
      <w:r w:rsidRPr="001E5AD0">
        <w:rPr>
          <w:rStyle w:val="CharAttribute46"/>
          <w:rFonts w:eastAsiaTheme="minorEastAsia" w:hint="eastAsia"/>
          <w:kern w:val="0"/>
          <w:sz w:val="20"/>
          <w:lang w:eastAsia="zh-CN"/>
        </w:rPr>
        <w:t>V</w:t>
      </w:r>
      <w:r w:rsidR="00C5072D" w:rsidRPr="001E5AD0">
        <w:rPr>
          <w:rStyle w:val="CharAttribute46"/>
          <w:rFonts w:eastAsia="Batang"/>
          <w:kern w:val="0"/>
          <w:sz w:val="20"/>
        </w:rPr>
        <w:t>an</w:t>
      </w:r>
      <w:r w:rsidR="007D58C0" w:rsidRPr="001E5AD0">
        <w:rPr>
          <w:rStyle w:val="CharAttribute46"/>
          <w:rFonts w:eastAsia="Batang"/>
          <w:kern w:val="0"/>
          <w:sz w:val="20"/>
        </w:rPr>
        <w:t xml:space="preserve"> </w:t>
      </w:r>
      <w:r w:rsidR="00C5072D" w:rsidRPr="001E5AD0">
        <w:rPr>
          <w:rStyle w:val="CharAttribute46"/>
          <w:rFonts w:eastAsia="Batang"/>
          <w:kern w:val="0"/>
          <w:sz w:val="20"/>
        </w:rPr>
        <w:t>Lanschot</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Hulscher</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B.,</w:t>
      </w:r>
      <w:r w:rsidR="007D58C0" w:rsidRPr="001E5AD0">
        <w:rPr>
          <w:rStyle w:val="CharAttribute46"/>
          <w:rFonts w:eastAsia="Batang"/>
          <w:kern w:val="0"/>
          <w:sz w:val="20"/>
        </w:rPr>
        <w:t xml:space="preserve"> </w:t>
      </w:r>
      <w:r w:rsidR="00C5072D" w:rsidRPr="001E5AD0">
        <w:rPr>
          <w:rStyle w:val="CharAttribute46"/>
          <w:rFonts w:eastAsia="Batang"/>
          <w:kern w:val="0"/>
          <w:sz w:val="20"/>
        </w:rPr>
        <w:t>Buskens</w:t>
      </w:r>
      <w:r w:rsidR="007D58C0" w:rsidRPr="001E5AD0">
        <w:rPr>
          <w:rStyle w:val="CharAttribute46"/>
          <w:rFonts w:eastAsia="Batang"/>
          <w:kern w:val="0"/>
          <w:sz w:val="20"/>
        </w:rPr>
        <w:t xml:space="preserve"> </w:t>
      </w:r>
      <w:r w:rsidR="00C5072D" w:rsidRPr="001E5AD0">
        <w:rPr>
          <w:rStyle w:val="CharAttribute46"/>
          <w:rFonts w:eastAsia="Batang"/>
          <w:kern w:val="0"/>
          <w:sz w:val="20"/>
        </w:rPr>
        <w:t>C.</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Tilanus</w:t>
      </w:r>
      <w:r w:rsidR="007D58C0" w:rsidRPr="001E5AD0">
        <w:rPr>
          <w:rStyle w:val="CharAttribute46"/>
          <w:rFonts w:eastAsia="Batang"/>
          <w:kern w:val="0"/>
          <w:sz w:val="20"/>
        </w:rPr>
        <w:t xml:space="preserve"> </w:t>
      </w:r>
      <w:r w:rsidR="00C5072D" w:rsidRPr="001E5AD0">
        <w:rPr>
          <w:rStyle w:val="CharAttribute46"/>
          <w:rFonts w:eastAsia="Batang"/>
          <w:kern w:val="0"/>
          <w:sz w:val="20"/>
        </w:rPr>
        <w:t>H.</w:t>
      </w:r>
      <w:r w:rsidR="007D58C0" w:rsidRPr="001E5AD0">
        <w:rPr>
          <w:rStyle w:val="CharAttribute46"/>
          <w:rFonts w:eastAsia="Batang"/>
          <w:kern w:val="0"/>
          <w:sz w:val="20"/>
        </w:rPr>
        <w:t xml:space="preserve"> </w:t>
      </w:r>
      <w:r w:rsidR="00C5072D" w:rsidRPr="001E5AD0">
        <w:rPr>
          <w:rStyle w:val="CharAttribute46"/>
          <w:rFonts w:eastAsia="Batang"/>
          <w:kern w:val="0"/>
          <w:sz w:val="20"/>
        </w:rPr>
        <w:t>W.,</w:t>
      </w:r>
      <w:r w:rsidR="007D58C0" w:rsidRPr="001E5AD0">
        <w:rPr>
          <w:rStyle w:val="CharAttribute46"/>
          <w:rFonts w:eastAsia="Batang"/>
          <w:kern w:val="0"/>
          <w:sz w:val="20"/>
        </w:rPr>
        <w:t xml:space="preserve"> </w:t>
      </w:r>
      <w:r w:rsidR="00C5072D" w:rsidRPr="001E5AD0">
        <w:rPr>
          <w:rStyle w:val="CharAttribute46"/>
          <w:rFonts w:eastAsia="Batang"/>
          <w:kern w:val="0"/>
          <w:sz w:val="20"/>
        </w:rPr>
        <w:t>ten</w:t>
      </w:r>
      <w:r w:rsidR="007D58C0" w:rsidRPr="001E5AD0">
        <w:rPr>
          <w:rStyle w:val="CharAttribute46"/>
          <w:rFonts w:eastAsia="Batang"/>
          <w:kern w:val="0"/>
          <w:sz w:val="20"/>
        </w:rPr>
        <w:t xml:space="preserve"> </w:t>
      </w:r>
      <w:r w:rsidR="00C5072D" w:rsidRPr="001E5AD0">
        <w:rPr>
          <w:rStyle w:val="CharAttribute46"/>
          <w:rFonts w:eastAsia="Batang"/>
          <w:kern w:val="0"/>
          <w:sz w:val="20"/>
        </w:rPr>
        <w:t>Kate</w:t>
      </w:r>
      <w:r w:rsidR="007D58C0" w:rsidRPr="001E5AD0">
        <w:rPr>
          <w:rStyle w:val="CharAttribute46"/>
          <w:rFonts w:eastAsia="Batang"/>
          <w:kern w:val="0"/>
          <w:sz w:val="20"/>
        </w:rPr>
        <w:t xml:space="preserve"> </w:t>
      </w:r>
      <w:r w:rsidR="00C5072D" w:rsidRPr="001E5AD0">
        <w:rPr>
          <w:rStyle w:val="CharAttribute46"/>
          <w:rFonts w:eastAsia="Batang"/>
          <w:kern w:val="0"/>
          <w:sz w:val="20"/>
        </w:rPr>
        <w:t>F.</w:t>
      </w:r>
      <w:r w:rsidR="007D58C0" w:rsidRPr="001E5AD0">
        <w:rPr>
          <w:rStyle w:val="CharAttribute46"/>
          <w:rFonts w:eastAsia="Batang"/>
          <w:kern w:val="0"/>
          <w:sz w:val="20"/>
        </w:rPr>
        <w:t xml:space="preserve"> </w:t>
      </w:r>
      <w:r w:rsidR="00C5072D" w:rsidRPr="001E5AD0">
        <w:rPr>
          <w:rStyle w:val="CharAttribute46"/>
          <w:rFonts w:eastAsia="Batang"/>
          <w:kern w:val="0"/>
          <w:sz w:val="20"/>
        </w:rPr>
        <w:t>J.,</w:t>
      </w:r>
      <w:r w:rsidR="007D58C0" w:rsidRPr="001E5AD0">
        <w:rPr>
          <w:rStyle w:val="CharAttribute46"/>
          <w:rFonts w:eastAsia="Batang"/>
          <w:kern w:val="0"/>
          <w:sz w:val="20"/>
        </w:rPr>
        <w:t xml:space="preserve"> </w:t>
      </w:r>
      <w:r w:rsidR="00C5072D" w:rsidRPr="001E5AD0">
        <w:rPr>
          <w:rStyle w:val="CharAttribute46"/>
          <w:rFonts w:eastAsia="Batang"/>
          <w:kern w:val="0"/>
          <w:sz w:val="20"/>
        </w:rPr>
        <w:t>et</w:t>
      </w:r>
      <w:r w:rsidR="007D58C0" w:rsidRPr="001E5AD0">
        <w:rPr>
          <w:rStyle w:val="CharAttribute46"/>
          <w:rFonts w:eastAsia="Batang"/>
          <w:kern w:val="0"/>
          <w:sz w:val="20"/>
        </w:rPr>
        <w:t xml:space="preserve"> </w:t>
      </w:r>
      <w:r w:rsidR="00C5072D" w:rsidRPr="001E5AD0">
        <w:rPr>
          <w:rStyle w:val="CharAttribute46"/>
          <w:rFonts w:eastAsia="Batang"/>
          <w:kern w:val="0"/>
          <w:sz w:val="20"/>
        </w:rPr>
        <w:t>al.</w:t>
      </w:r>
      <w:r w:rsidR="007D58C0" w:rsidRPr="001E5AD0">
        <w:rPr>
          <w:rStyle w:val="CharAttribute46"/>
          <w:rFonts w:eastAsia="Batang"/>
          <w:kern w:val="0"/>
          <w:sz w:val="20"/>
        </w:rPr>
        <w:t xml:space="preserve"> </w:t>
      </w:r>
      <w:r w:rsidR="00C5072D" w:rsidRPr="001E5AD0">
        <w:rPr>
          <w:rStyle w:val="CharAttribute46"/>
          <w:rFonts w:eastAsia="Batang"/>
          <w:kern w:val="0"/>
          <w:sz w:val="20"/>
        </w:rPr>
        <w:t>Hospital</w:t>
      </w:r>
      <w:r w:rsidR="007D58C0" w:rsidRPr="001E5AD0">
        <w:rPr>
          <w:rStyle w:val="CharAttribute46"/>
          <w:rFonts w:eastAsia="Batang"/>
          <w:kern w:val="0"/>
          <w:sz w:val="20"/>
        </w:rPr>
        <w:t xml:space="preserve"> </w:t>
      </w:r>
      <w:r w:rsidR="00C5072D" w:rsidRPr="001E5AD0">
        <w:rPr>
          <w:rStyle w:val="CharAttribute46"/>
          <w:rFonts w:eastAsia="Batang"/>
          <w:kern w:val="0"/>
          <w:sz w:val="20"/>
        </w:rPr>
        <w:t>volume</w:t>
      </w:r>
      <w:r w:rsidR="007D58C0" w:rsidRPr="001E5AD0">
        <w:rPr>
          <w:rStyle w:val="CharAttribute46"/>
          <w:rFonts w:eastAsia="Batang"/>
          <w:kern w:val="0"/>
          <w:sz w:val="20"/>
        </w:rPr>
        <w:t xml:space="preserve"> </w:t>
      </w:r>
      <w:r w:rsidR="00C5072D" w:rsidRPr="001E5AD0">
        <w:rPr>
          <w:rStyle w:val="CharAttribute46"/>
          <w:rFonts w:eastAsia="Batang"/>
          <w:kern w:val="0"/>
          <w:sz w:val="20"/>
        </w:rPr>
        <w:t>and</w:t>
      </w:r>
      <w:r w:rsidR="007D58C0" w:rsidRPr="001E5AD0">
        <w:rPr>
          <w:rStyle w:val="CharAttribute46"/>
          <w:rFonts w:eastAsia="Batang"/>
          <w:kern w:val="0"/>
          <w:sz w:val="20"/>
        </w:rPr>
        <w:t xml:space="preserve"> </w:t>
      </w:r>
      <w:r w:rsidR="00C5072D" w:rsidRPr="001E5AD0">
        <w:rPr>
          <w:rStyle w:val="CharAttribute46"/>
          <w:rFonts w:eastAsia="Batang"/>
          <w:kern w:val="0"/>
          <w:sz w:val="20"/>
        </w:rPr>
        <w:t>hospital</w:t>
      </w:r>
      <w:r w:rsidR="007D58C0" w:rsidRPr="001E5AD0">
        <w:rPr>
          <w:rStyle w:val="CharAttribute46"/>
          <w:rFonts w:eastAsia="Batang"/>
          <w:kern w:val="0"/>
          <w:sz w:val="20"/>
        </w:rPr>
        <w:t xml:space="preserve"> </w:t>
      </w:r>
      <w:r w:rsidR="00C5072D" w:rsidRPr="001E5AD0">
        <w:rPr>
          <w:rStyle w:val="CharAttribute46"/>
          <w:rFonts w:eastAsia="Batang"/>
          <w:kern w:val="0"/>
          <w:sz w:val="20"/>
        </w:rPr>
        <w:t>mortality</w:t>
      </w:r>
      <w:r w:rsidR="007D58C0" w:rsidRPr="001E5AD0">
        <w:rPr>
          <w:rStyle w:val="CharAttribute46"/>
          <w:rFonts w:eastAsia="Batang"/>
          <w:kern w:val="0"/>
          <w:sz w:val="20"/>
        </w:rPr>
        <w:t xml:space="preserve"> </w:t>
      </w:r>
      <w:r w:rsidR="00C5072D" w:rsidRPr="001E5AD0">
        <w:rPr>
          <w:rStyle w:val="CharAttribute46"/>
          <w:rFonts w:eastAsia="Batang"/>
          <w:kern w:val="0"/>
          <w:sz w:val="20"/>
        </w:rPr>
        <w:t>for</w:t>
      </w:r>
      <w:r w:rsidR="007D58C0" w:rsidRPr="001E5AD0">
        <w:rPr>
          <w:rStyle w:val="CharAttribute46"/>
          <w:rFonts w:eastAsia="Batang"/>
          <w:kern w:val="0"/>
          <w:sz w:val="20"/>
        </w:rPr>
        <w:t xml:space="preserve"> </w:t>
      </w:r>
      <w:r w:rsidR="00C5072D" w:rsidRPr="001E5AD0">
        <w:rPr>
          <w:rStyle w:val="CharAttribute46"/>
          <w:rFonts w:eastAsia="Batang"/>
          <w:kern w:val="0"/>
          <w:sz w:val="20"/>
        </w:rPr>
        <w:t>esophagectomy.</w:t>
      </w:r>
      <w:r w:rsidR="007D58C0" w:rsidRPr="001E5AD0">
        <w:rPr>
          <w:rStyle w:val="CharAttribute46"/>
          <w:rFonts w:eastAsia="Batang"/>
          <w:kern w:val="0"/>
          <w:sz w:val="20"/>
        </w:rPr>
        <w:t xml:space="preserve"> </w:t>
      </w:r>
      <w:r w:rsidR="00C5072D" w:rsidRPr="001E5AD0">
        <w:rPr>
          <w:rStyle w:val="CharAttribute46"/>
          <w:rFonts w:eastAsia="Batang"/>
          <w:kern w:val="0"/>
          <w:sz w:val="20"/>
        </w:rPr>
        <w:t>Cancer</w:t>
      </w:r>
      <w:r w:rsidR="007D58C0" w:rsidRPr="001E5AD0">
        <w:rPr>
          <w:rStyle w:val="CharAttribute46"/>
          <w:rFonts w:eastAsia="Batang"/>
          <w:kern w:val="0"/>
          <w:sz w:val="20"/>
        </w:rPr>
        <w:t xml:space="preserve"> </w:t>
      </w:r>
      <w:r w:rsidR="00C5072D" w:rsidRPr="001E5AD0">
        <w:rPr>
          <w:rStyle w:val="CharAttribute46"/>
          <w:rFonts w:eastAsia="Batang"/>
          <w:kern w:val="0"/>
          <w:sz w:val="20"/>
        </w:rPr>
        <w:t>2001.</w:t>
      </w:r>
      <w:r w:rsidR="007D58C0" w:rsidRPr="001E5AD0">
        <w:rPr>
          <w:rStyle w:val="CharAttribute46"/>
          <w:rFonts w:eastAsia="Batang"/>
          <w:kern w:val="0"/>
          <w:sz w:val="20"/>
        </w:rPr>
        <w:t xml:space="preserve"> </w:t>
      </w:r>
      <w:r w:rsidR="00C5072D" w:rsidRPr="001E5AD0">
        <w:rPr>
          <w:rStyle w:val="CharAttribute46"/>
          <w:rFonts w:eastAsia="Batang"/>
          <w:kern w:val="0"/>
          <w:sz w:val="20"/>
        </w:rPr>
        <w:t>91(8):</w:t>
      </w:r>
      <w:r w:rsidR="007D58C0" w:rsidRPr="001E5AD0">
        <w:rPr>
          <w:rStyle w:val="CharAttribute46"/>
          <w:rFonts w:eastAsia="Batang"/>
          <w:kern w:val="0"/>
          <w:sz w:val="20"/>
        </w:rPr>
        <w:t xml:space="preserve"> </w:t>
      </w:r>
      <w:r w:rsidR="00C5072D" w:rsidRPr="001E5AD0">
        <w:rPr>
          <w:rStyle w:val="CharAttribute46"/>
          <w:rFonts w:eastAsia="Batang"/>
          <w:kern w:val="0"/>
          <w:sz w:val="20"/>
        </w:rPr>
        <w:t>p.</w:t>
      </w:r>
      <w:r w:rsidR="007D58C0" w:rsidRPr="001E5AD0">
        <w:rPr>
          <w:rStyle w:val="CharAttribute46"/>
          <w:rFonts w:eastAsia="Batang"/>
          <w:kern w:val="0"/>
          <w:sz w:val="20"/>
        </w:rPr>
        <w:t xml:space="preserve"> </w:t>
      </w:r>
      <w:r w:rsidR="00C5072D" w:rsidRPr="001E5AD0">
        <w:rPr>
          <w:rStyle w:val="CharAttribute46"/>
          <w:rFonts w:eastAsia="Batang"/>
          <w:kern w:val="0"/>
          <w:sz w:val="20"/>
        </w:rPr>
        <w:t>1574-8.</w:t>
      </w:r>
    </w:p>
    <w:p w:rsidR="00B531BE" w:rsidRPr="001E5AD0" w:rsidRDefault="00B531BE" w:rsidP="00F6208C">
      <w:pPr>
        <w:pStyle w:val="ParaAttribute0"/>
        <w:snapToGrid w:val="0"/>
        <w:ind w:left="425" w:hanging="425"/>
        <w:contextualSpacing/>
        <w:jc w:val="both"/>
        <w:rPr>
          <w:rFonts w:eastAsia="TimesNewRomanPSMT"/>
        </w:rPr>
        <w:sectPr w:rsidR="00B531BE" w:rsidRPr="001E5AD0" w:rsidSect="00B531BE">
          <w:type w:val="continuous"/>
          <w:pgSz w:w="12240" w:h="15840" w:code="1"/>
          <w:pgMar w:top="1440" w:right="1440" w:bottom="1440" w:left="1440" w:header="720" w:footer="720" w:gutter="0"/>
          <w:cols w:num="2" w:space="500"/>
          <w:docGrid w:linePitch="360"/>
        </w:sectPr>
      </w:pPr>
    </w:p>
    <w:p w:rsidR="007D58C0" w:rsidRPr="001E5AD0" w:rsidRDefault="007D58C0" w:rsidP="00F6208C">
      <w:pPr>
        <w:pStyle w:val="ParaAttribute0"/>
        <w:snapToGrid w:val="0"/>
        <w:ind w:left="425" w:hanging="425"/>
        <w:contextualSpacing/>
        <w:jc w:val="both"/>
        <w:rPr>
          <w:rFonts w:eastAsia="TimesNewRomanPSMT"/>
        </w:rPr>
      </w:pPr>
    </w:p>
    <w:p w:rsidR="00B531BE" w:rsidRPr="001E5AD0" w:rsidRDefault="007D58C0" w:rsidP="00F6208C">
      <w:pPr>
        <w:pStyle w:val="ParaAttribute0"/>
        <w:snapToGrid w:val="0"/>
        <w:ind w:left="425" w:hanging="425"/>
        <w:contextualSpacing/>
        <w:jc w:val="both"/>
        <w:rPr>
          <w:rFonts w:eastAsiaTheme="minorEastAsia"/>
          <w:lang w:eastAsia="zh-CN"/>
        </w:rPr>
      </w:pPr>
      <w:r w:rsidRPr="001E5AD0">
        <w:rPr>
          <w:rFonts w:eastAsia="TimesNewRomanPSMT"/>
        </w:rPr>
        <w:cr/>
      </w:r>
      <w:r w:rsidR="00F6208C" w:rsidRPr="001E5AD0">
        <w:rPr>
          <w:rFonts w:eastAsiaTheme="minorEastAsia" w:hint="eastAsia"/>
          <w:lang w:eastAsia="zh-CN"/>
        </w:rPr>
        <w:t xml:space="preserve">  </w:t>
      </w:r>
    </w:p>
    <w:p w:rsidR="00FC23EB" w:rsidRPr="001E5AD0" w:rsidRDefault="007D58C0" w:rsidP="00B531BE">
      <w:pPr>
        <w:pStyle w:val="ParaAttribute0"/>
        <w:snapToGrid w:val="0"/>
        <w:contextualSpacing/>
        <w:jc w:val="both"/>
        <w:rPr>
          <w:rFonts w:eastAsia="TimesNewRomanPSMT"/>
        </w:rPr>
      </w:pPr>
      <w:r w:rsidRPr="001E5AD0">
        <w:rPr>
          <w:rFonts w:eastAsia="TimesNewRomanPSMT"/>
        </w:rPr>
        <w:t>7/3/2018</w:t>
      </w:r>
    </w:p>
    <w:sectPr w:rsidR="00FC23EB" w:rsidRPr="001E5AD0" w:rsidSect="00B531B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2AD" w:rsidRDefault="002622AD" w:rsidP="00062BD8">
      <w:r>
        <w:separator/>
      </w:r>
    </w:p>
  </w:endnote>
  <w:endnote w:type="continuationSeparator" w:id="0">
    <w:p w:rsidR="002622AD" w:rsidRDefault="002622AD" w:rsidP="00062B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altName w:val="Palatino Linotype"/>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41"/>
    <w:family w:val="auto"/>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1C" w:rsidRDefault="00291B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BD8" w:rsidRPr="00291B1C" w:rsidRDefault="00D91907" w:rsidP="00291B1C">
    <w:pPr>
      <w:wordWrap/>
      <w:jc w:val="center"/>
      <w:rPr>
        <w:rFonts w:ascii="Times New Roman"/>
      </w:rPr>
    </w:pPr>
    <w:r w:rsidRPr="00291B1C">
      <w:rPr>
        <w:rFonts w:ascii="Times New Roman"/>
      </w:rPr>
      <w:fldChar w:fldCharType="begin"/>
    </w:r>
    <w:r w:rsidR="00291B1C" w:rsidRPr="00291B1C">
      <w:rPr>
        <w:rFonts w:ascii="Times New Roman"/>
      </w:rPr>
      <w:instrText xml:space="preserve"> page </w:instrText>
    </w:r>
    <w:r w:rsidRPr="00291B1C">
      <w:rPr>
        <w:rFonts w:ascii="Times New Roman"/>
      </w:rPr>
      <w:fldChar w:fldCharType="separate"/>
    </w:r>
    <w:r w:rsidR="001E5AD0">
      <w:rPr>
        <w:rFonts w:ascii="Times New Roman"/>
        <w:noProof/>
      </w:rPr>
      <w:t>1</w:t>
    </w:r>
    <w:r w:rsidRPr="00291B1C">
      <w:rPr>
        <w:rFonts w:asci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1C" w:rsidRDefault="00291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2AD" w:rsidRDefault="002622AD" w:rsidP="00062BD8">
      <w:r>
        <w:separator/>
      </w:r>
    </w:p>
  </w:footnote>
  <w:footnote w:type="continuationSeparator" w:id="0">
    <w:p w:rsidR="002622AD" w:rsidRDefault="002622AD" w:rsidP="00062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1C" w:rsidRDefault="00291B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1C" w:rsidRPr="00291B1C" w:rsidRDefault="00291B1C" w:rsidP="00291B1C">
    <w:pPr>
      <w:pBdr>
        <w:bottom w:val="thinThickMediumGap" w:sz="12" w:space="1" w:color="auto"/>
      </w:pBdr>
      <w:tabs>
        <w:tab w:val="left" w:pos="851"/>
        <w:tab w:val="right" w:pos="8364"/>
      </w:tabs>
      <w:wordWrap/>
      <w:adjustRightInd w:val="0"/>
      <w:snapToGrid w:val="0"/>
      <w:rPr>
        <w:rFonts w:ascii="Times New Roman"/>
        <w:iCs/>
        <w:color w:val="0000FF"/>
        <w:kern w:val="0"/>
      </w:rPr>
    </w:pPr>
    <w:r w:rsidRPr="00291B1C">
      <w:rPr>
        <w:rFonts w:ascii="Times New Roman" w:hint="eastAsia"/>
        <w:iCs/>
        <w:color w:val="000000"/>
        <w:kern w:val="0"/>
      </w:rPr>
      <w:tab/>
    </w:r>
    <w:r w:rsidRPr="00291B1C">
      <w:rPr>
        <w:rFonts w:ascii="Times New Roman"/>
        <w:iCs/>
        <w:color w:val="000000"/>
        <w:kern w:val="0"/>
      </w:rPr>
      <w:t xml:space="preserve">Cancer Biology </w:t>
    </w:r>
    <w:r w:rsidRPr="00291B1C">
      <w:rPr>
        <w:rFonts w:ascii="Times New Roman"/>
        <w:iCs/>
        <w:kern w:val="0"/>
      </w:rPr>
      <w:t>201</w:t>
    </w:r>
    <w:r w:rsidRPr="00291B1C">
      <w:rPr>
        <w:rFonts w:ascii="Times New Roman" w:hint="eastAsia"/>
        <w:iCs/>
        <w:kern w:val="0"/>
      </w:rPr>
      <w:t>8</w:t>
    </w:r>
    <w:r w:rsidRPr="00291B1C">
      <w:rPr>
        <w:rFonts w:ascii="Times New Roman"/>
        <w:iCs/>
        <w:kern w:val="0"/>
      </w:rPr>
      <w:t>;</w:t>
    </w:r>
    <w:r w:rsidRPr="00291B1C">
      <w:rPr>
        <w:rFonts w:ascii="Times New Roman" w:hint="eastAsia"/>
        <w:iCs/>
        <w:kern w:val="0"/>
      </w:rPr>
      <w:t>8</w:t>
    </w:r>
    <w:r w:rsidRPr="00291B1C">
      <w:rPr>
        <w:rFonts w:ascii="Times New Roman"/>
        <w:iCs/>
        <w:kern w:val="0"/>
      </w:rPr>
      <w:t>(</w:t>
    </w:r>
    <w:r w:rsidRPr="00291B1C">
      <w:rPr>
        <w:rFonts w:ascii="Times New Roman" w:hint="eastAsia"/>
        <w:iCs/>
        <w:kern w:val="0"/>
      </w:rPr>
      <w:t>3</w:t>
    </w:r>
    <w:r w:rsidRPr="00291B1C">
      <w:rPr>
        <w:rFonts w:ascii="Times New Roman"/>
        <w:iCs/>
        <w:kern w:val="0"/>
      </w:rPr>
      <w:t xml:space="preserve">)  </w:t>
    </w:r>
    <w:r w:rsidRPr="00291B1C">
      <w:rPr>
        <w:rFonts w:ascii="Times New Roman" w:hint="eastAsia"/>
        <w:iCs/>
        <w:kern w:val="0"/>
      </w:rPr>
      <w:t xml:space="preserve">   </w:t>
    </w:r>
    <w:r w:rsidRPr="00291B1C">
      <w:rPr>
        <w:rFonts w:ascii="Times New Roman" w:hint="eastAsia"/>
        <w:iCs/>
        <w:kern w:val="0"/>
      </w:rPr>
      <w:tab/>
      <w:t xml:space="preserve">     </w:t>
    </w:r>
    <w:r w:rsidRPr="00291B1C">
      <w:rPr>
        <w:rFonts w:ascii="Times New Roman"/>
        <w:iCs/>
        <w:kern w:val="0"/>
      </w:rPr>
      <w:t xml:space="preserve"> </w:t>
    </w:r>
    <w:r w:rsidRPr="00291B1C">
      <w:rPr>
        <w:rFonts w:ascii="Times New Roman"/>
        <w:kern w:val="0"/>
      </w:rPr>
      <w:t xml:space="preserve">  </w:t>
    </w:r>
    <w:hyperlink r:id="rId1" w:history="1">
      <w:r w:rsidRPr="00291B1C">
        <w:rPr>
          <w:rStyle w:val="Hyperlink"/>
          <w:rFonts w:ascii="Times New Roman"/>
          <w:color w:val="0000FF"/>
          <w:kern w:val="0"/>
        </w:rPr>
        <w:t>http://www.cancerbio.net</w:t>
      </w:r>
    </w:hyperlink>
  </w:p>
  <w:p w:rsidR="00291B1C" w:rsidRPr="00291B1C" w:rsidRDefault="00291B1C" w:rsidP="00291B1C">
    <w:pPr>
      <w:tabs>
        <w:tab w:val="left" w:pos="851"/>
        <w:tab w:val="right" w:pos="8364"/>
      </w:tabs>
      <w:wordWrap/>
      <w:adjustRightInd w:val="0"/>
      <w:snapToGrid w:val="0"/>
      <w:rPr>
        <w:rFonts w:ascii="Times New Roman"/>
        <w:kern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1C" w:rsidRDefault="00291B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1310377"/>
    <w:lvl w:ilvl="0" w:tplc="9E1281D8">
      <w:numFmt w:val="bullet"/>
      <w:lvlText w:val="·"/>
      <w:lvlJc w:val="left"/>
      <w:pPr>
        <w:ind w:left="613" w:hanging="360"/>
      </w:pPr>
      <w:rPr>
        <w:rFonts w:ascii="Symbol" w:eastAsia="Symbol" w:hAnsi="Symbol" w:hint="default"/>
        <w:b/>
        <w:color w:val="000000"/>
      </w:rPr>
    </w:lvl>
    <w:lvl w:ilvl="1" w:tplc="BA8636CC">
      <w:start w:val="1"/>
      <w:numFmt w:val="bullet"/>
      <w:lvlText w:val="o"/>
      <w:lvlJc w:val="left"/>
      <w:pPr>
        <w:ind w:left="1333" w:hanging="360"/>
      </w:pPr>
      <w:rPr>
        <w:rFonts w:ascii="Book Antiqua" w:eastAsia="Book Antiqua" w:hAnsi="Book Antiqua" w:hint="default"/>
        <w:b w:val="0"/>
        <w:color w:val="000000"/>
      </w:rPr>
    </w:lvl>
    <w:lvl w:ilvl="2" w:tplc="9F40063C">
      <w:start w:val="1"/>
      <w:numFmt w:val="bullet"/>
      <w:lvlText w:val="§"/>
      <w:lvlJc w:val="left"/>
      <w:pPr>
        <w:ind w:left="2053" w:hanging="360"/>
      </w:pPr>
      <w:rPr>
        <w:rFonts w:ascii="Book Antiqua" w:eastAsia="Book Antiqua" w:hAnsi="Book Antiqua" w:hint="default"/>
        <w:b w:val="0"/>
        <w:color w:val="000000"/>
      </w:rPr>
    </w:lvl>
    <w:lvl w:ilvl="3" w:tplc="9912B398">
      <w:start w:val="1"/>
      <w:numFmt w:val="bullet"/>
      <w:lvlText w:val="·"/>
      <w:lvlJc w:val="left"/>
      <w:pPr>
        <w:ind w:left="2773" w:hanging="360"/>
      </w:pPr>
      <w:rPr>
        <w:rFonts w:ascii="Book Antiqua" w:eastAsia="Book Antiqua" w:hAnsi="Book Antiqua" w:hint="default"/>
        <w:b w:val="0"/>
        <w:color w:val="000000"/>
      </w:rPr>
    </w:lvl>
    <w:lvl w:ilvl="4" w:tplc="7144CC46">
      <w:start w:val="1"/>
      <w:numFmt w:val="bullet"/>
      <w:lvlText w:val="o"/>
      <w:lvlJc w:val="left"/>
      <w:pPr>
        <w:ind w:left="3493" w:hanging="360"/>
      </w:pPr>
      <w:rPr>
        <w:rFonts w:ascii="Book Antiqua" w:eastAsia="Book Antiqua" w:hAnsi="Book Antiqua" w:hint="default"/>
        <w:b w:val="0"/>
        <w:color w:val="000000"/>
      </w:rPr>
    </w:lvl>
    <w:lvl w:ilvl="5" w:tplc="1BB65CB8">
      <w:start w:val="1"/>
      <w:numFmt w:val="bullet"/>
      <w:lvlText w:val="§"/>
      <w:lvlJc w:val="left"/>
      <w:pPr>
        <w:ind w:left="4213" w:hanging="360"/>
      </w:pPr>
      <w:rPr>
        <w:rFonts w:ascii="Book Antiqua" w:eastAsia="Book Antiqua" w:hAnsi="Book Antiqua" w:hint="default"/>
        <w:b w:val="0"/>
        <w:color w:val="000000"/>
      </w:rPr>
    </w:lvl>
    <w:lvl w:ilvl="6" w:tplc="8E3AAD1C">
      <w:start w:val="1"/>
      <w:numFmt w:val="bullet"/>
      <w:lvlText w:val="·"/>
      <w:lvlJc w:val="left"/>
      <w:pPr>
        <w:ind w:left="4933" w:hanging="360"/>
      </w:pPr>
      <w:rPr>
        <w:rFonts w:ascii="Book Antiqua" w:eastAsia="Book Antiqua" w:hAnsi="Book Antiqua" w:hint="default"/>
        <w:b w:val="0"/>
        <w:color w:val="000000"/>
      </w:rPr>
    </w:lvl>
    <w:lvl w:ilvl="7" w:tplc="79A88904">
      <w:start w:val="1"/>
      <w:numFmt w:val="bullet"/>
      <w:lvlText w:val="o"/>
      <w:lvlJc w:val="left"/>
      <w:pPr>
        <w:ind w:left="5653" w:hanging="360"/>
      </w:pPr>
      <w:rPr>
        <w:rFonts w:ascii="Book Antiqua" w:eastAsia="Book Antiqua" w:hAnsi="Book Antiqua" w:hint="default"/>
        <w:b w:val="0"/>
        <w:color w:val="000000"/>
      </w:rPr>
    </w:lvl>
    <w:lvl w:ilvl="8" w:tplc="C4E07FAA">
      <w:start w:val="1"/>
      <w:numFmt w:val="bullet"/>
      <w:lvlText w:val="§"/>
      <w:lvlJc w:val="left"/>
      <w:pPr>
        <w:ind w:left="6373" w:hanging="360"/>
      </w:pPr>
      <w:rPr>
        <w:rFonts w:ascii="Book Antiqua" w:eastAsia="Book Antiqua" w:hAnsi="Book Antiqua" w:hint="default"/>
        <w:b w:val="0"/>
        <w:color w:val="000000"/>
      </w:rPr>
    </w:lvl>
  </w:abstractNum>
  <w:abstractNum w:abstractNumId="1">
    <w:nsid w:val="00000002"/>
    <w:multiLevelType w:val="hybridMultilevel"/>
    <w:tmpl w:val="06759219"/>
    <w:lvl w:ilvl="0" w:tplc="11707708">
      <w:numFmt w:val="bullet"/>
      <w:lvlText w:val="·"/>
      <w:lvlJc w:val="left"/>
      <w:pPr>
        <w:ind w:left="720" w:hanging="360"/>
      </w:pPr>
      <w:rPr>
        <w:rFonts w:ascii="Symbol" w:eastAsia="Symbol" w:hAnsi="Symbol" w:hint="default"/>
        <w:b/>
        <w:color w:val="000000"/>
      </w:rPr>
    </w:lvl>
    <w:lvl w:ilvl="1" w:tplc="05AA9C1A">
      <w:start w:val="1"/>
      <w:numFmt w:val="bullet"/>
      <w:lvlText w:val="o"/>
      <w:lvlJc w:val="left"/>
      <w:pPr>
        <w:ind w:left="1440" w:hanging="360"/>
      </w:pPr>
      <w:rPr>
        <w:rFonts w:ascii="Book Antiqua" w:eastAsia="Book Antiqua" w:hAnsi="Book Antiqua" w:hint="default"/>
        <w:b w:val="0"/>
        <w:color w:val="000000"/>
      </w:rPr>
    </w:lvl>
    <w:lvl w:ilvl="2" w:tplc="FBFA598E">
      <w:start w:val="1"/>
      <w:numFmt w:val="bullet"/>
      <w:lvlText w:val="§"/>
      <w:lvlJc w:val="left"/>
      <w:pPr>
        <w:ind w:left="2160" w:hanging="360"/>
      </w:pPr>
      <w:rPr>
        <w:rFonts w:ascii="Book Antiqua" w:eastAsia="Book Antiqua" w:hAnsi="Book Antiqua" w:hint="default"/>
        <w:b w:val="0"/>
        <w:color w:val="000000"/>
      </w:rPr>
    </w:lvl>
    <w:lvl w:ilvl="3" w:tplc="26D66B5C">
      <w:start w:val="1"/>
      <w:numFmt w:val="bullet"/>
      <w:lvlText w:val="·"/>
      <w:lvlJc w:val="left"/>
      <w:pPr>
        <w:ind w:left="2880" w:hanging="360"/>
      </w:pPr>
      <w:rPr>
        <w:rFonts w:ascii="Book Antiqua" w:eastAsia="Book Antiqua" w:hAnsi="Book Antiqua" w:hint="default"/>
        <w:b w:val="0"/>
        <w:color w:val="000000"/>
      </w:rPr>
    </w:lvl>
    <w:lvl w:ilvl="4" w:tplc="2ABE2CDA">
      <w:start w:val="1"/>
      <w:numFmt w:val="bullet"/>
      <w:lvlText w:val="o"/>
      <w:lvlJc w:val="left"/>
      <w:pPr>
        <w:ind w:left="3600" w:hanging="360"/>
      </w:pPr>
      <w:rPr>
        <w:rFonts w:ascii="Book Antiqua" w:eastAsia="Book Antiqua" w:hAnsi="Book Antiqua" w:hint="default"/>
        <w:b w:val="0"/>
        <w:color w:val="000000"/>
      </w:rPr>
    </w:lvl>
    <w:lvl w:ilvl="5" w:tplc="ED5203C4">
      <w:start w:val="1"/>
      <w:numFmt w:val="bullet"/>
      <w:lvlText w:val="§"/>
      <w:lvlJc w:val="left"/>
      <w:pPr>
        <w:ind w:left="4320" w:hanging="360"/>
      </w:pPr>
      <w:rPr>
        <w:rFonts w:ascii="Book Antiqua" w:eastAsia="Book Antiqua" w:hAnsi="Book Antiqua" w:hint="default"/>
        <w:b w:val="0"/>
        <w:color w:val="000000"/>
      </w:rPr>
    </w:lvl>
    <w:lvl w:ilvl="6" w:tplc="E168D010">
      <w:start w:val="1"/>
      <w:numFmt w:val="bullet"/>
      <w:lvlText w:val="·"/>
      <w:lvlJc w:val="left"/>
      <w:pPr>
        <w:ind w:left="5040" w:hanging="360"/>
      </w:pPr>
      <w:rPr>
        <w:rFonts w:ascii="Book Antiqua" w:eastAsia="Book Antiqua" w:hAnsi="Book Antiqua" w:hint="default"/>
        <w:b w:val="0"/>
        <w:color w:val="000000"/>
      </w:rPr>
    </w:lvl>
    <w:lvl w:ilvl="7" w:tplc="98F464E8">
      <w:start w:val="1"/>
      <w:numFmt w:val="bullet"/>
      <w:lvlText w:val="o"/>
      <w:lvlJc w:val="left"/>
      <w:pPr>
        <w:ind w:left="5760" w:hanging="360"/>
      </w:pPr>
      <w:rPr>
        <w:rFonts w:ascii="Book Antiqua" w:eastAsia="Book Antiqua" w:hAnsi="Book Antiqua" w:hint="default"/>
        <w:b w:val="0"/>
        <w:color w:val="000000"/>
      </w:rPr>
    </w:lvl>
    <w:lvl w:ilvl="8" w:tplc="8F6EFFDE">
      <w:start w:val="1"/>
      <w:numFmt w:val="bullet"/>
      <w:lvlText w:val="§"/>
      <w:lvlJc w:val="left"/>
      <w:pPr>
        <w:ind w:left="6480" w:hanging="360"/>
      </w:pPr>
      <w:rPr>
        <w:rFonts w:ascii="Book Antiqua" w:eastAsia="Book Antiqua" w:hAnsi="Book Antiqua" w:hint="default"/>
        <w:b w:val="0"/>
        <w:color w:val="000000"/>
      </w:rPr>
    </w:lvl>
  </w:abstractNum>
  <w:abstractNum w:abstractNumId="2">
    <w:nsid w:val="47EC7F7E"/>
    <w:multiLevelType w:val="hybridMultilevel"/>
    <w:tmpl w:val="9FDA0CA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145F7D"/>
    <w:multiLevelType w:val="hybridMultilevel"/>
    <w:tmpl w:val="357051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B12704"/>
    <w:multiLevelType w:val="hybridMultilevel"/>
    <w:tmpl w:val="31675372"/>
    <w:lvl w:ilvl="0" w:tplc="E8FC99F0">
      <w:numFmt w:val="bullet"/>
      <w:lvlText w:val="·"/>
      <w:lvlJc w:val="left"/>
      <w:pPr>
        <w:ind w:left="720" w:hanging="360"/>
      </w:pPr>
      <w:rPr>
        <w:rFonts w:ascii="Symbol" w:eastAsia="Symbol" w:hAnsi="Symbol" w:hint="default"/>
        <w:b w:val="0"/>
        <w:color w:val="000000"/>
        <w:sz w:val="28"/>
        <w:szCs w:val="28"/>
      </w:rPr>
    </w:lvl>
    <w:lvl w:ilvl="1" w:tplc="0A9A0720">
      <w:start w:val="1"/>
      <w:numFmt w:val="bullet"/>
      <w:lvlText w:val="o"/>
      <w:lvlJc w:val="left"/>
      <w:pPr>
        <w:ind w:left="1440" w:hanging="360"/>
      </w:pPr>
      <w:rPr>
        <w:rFonts w:ascii="Book Antiqua" w:eastAsia="Book Antiqua" w:hAnsi="Book Antiqua" w:hint="default"/>
        <w:b w:val="0"/>
        <w:color w:val="000000"/>
      </w:rPr>
    </w:lvl>
    <w:lvl w:ilvl="2" w:tplc="9B62635E">
      <w:start w:val="1"/>
      <w:numFmt w:val="bullet"/>
      <w:lvlText w:val="§"/>
      <w:lvlJc w:val="left"/>
      <w:pPr>
        <w:ind w:left="2160" w:hanging="360"/>
      </w:pPr>
      <w:rPr>
        <w:rFonts w:ascii="Book Antiqua" w:eastAsia="Book Antiqua" w:hAnsi="Book Antiqua" w:hint="default"/>
        <w:b w:val="0"/>
        <w:color w:val="000000"/>
      </w:rPr>
    </w:lvl>
    <w:lvl w:ilvl="3" w:tplc="AA7E3D3E">
      <w:start w:val="1"/>
      <w:numFmt w:val="bullet"/>
      <w:lvlText w:val="·"/>
      <w:lvlJc w:val="left"/>
      <w:pPr>
        <w:ind w:left="2880" w:hanging="360"/>
      </w:pPr>
      <w:rPr>
        <w:rFonts w:ascii="Book Antiqua" w:eastAsia="Book Antiqua" w:hAnsi="Book Antiqua" w:hint="default"/>
        <w:b w:val="0"/>
        <w:color w:val="000000"/>
      </w:rPr>
    </w:lvl>
    <w:lvl w:ilvl="4" w:tplc="EAC89760">
      <w:start w:val="1"/>
      <w:numFmt w:val="bullet"/>
      <w:lvlText w:val="o"/>
      <w:lvlJc w:val="left"/>
      <w:pPr>
        <w:ind w:left="3600" w:hanging="360"/>
      </w:pPr>
      <w:rPr>
        <w:rFonts w:ascii="Book Antiqua" w:eastAsia="Book Antiqua" w:hAnsi="Book Antiqua" w:hint="default"/>
        <w:b w:val="0"/>
        <w:color w:val="000000"/>
      </w:rPr>
    </w:lvl>
    <w:lvl w:ilvl="5" w:tplc="ADC61A18">
      <w:start w:val="1"/>
      <w:numFmt w:val="bullet"/>
      <w:lvlText w:val="§"/>
      <w:lvlJc w:val="left"/>
      <w:pPr>
        <w:ind w:left="4320" w:hanging="360"/>
      </w:pPr>
      <w:rPr>
        <w:rFonts w:ascii="Book Antiqua" w:eastAsia="Book Antiqua" w:hAnsi="Book Antiqua" w:hint="default"/>
        <w:b w:val="0"/>
        <w:color w:val="000000"/>
      </w:rPr>
    </w:lvl>
    <w:lvl w:ilvl="6" w:tplc="6BDA288A">
      <w:start w:val="1"/>
      <w:numFmt w:val="bullet"/>
      <w:lvlText w:val="·"/>
      <w:lvlJc w:val="left"/>
      <w:pPr>
        <w:ind w:left="5040" w:hanging="360"/>
      </w:pPr>
      <w:rPr>
        <w:rFonts w:ascii="Book Antiqua" w:eastAsia="Book Antiqua" w:hAnsi="Book Antiqua" w:hint="default"/>
        <w:b w:val="0"/>
        <w:color w:val="000000"/>
      </w:rPr>
    </w:lvl>
    <w:lvl w:ilvl="7" w:tplc="7E502928">
      <w:start w:val="1"/>
      <w:numFmt w:val="bullet"/>
      <w:lvlText w:val="o"/>
      <w:lvlJc w:val="left"/>
      <w:pPr>
        <w:ind w:left="5760" w:hanging="360"/>
      </w:pPr>
      <w:rPr>
        <w:rFonts w:ascii="Book Antiqua" w:eastAsia="Book Antiqua" w:hAnsi="Book Antiqua" w:hint="default"/>
        <w:b w:val="0"/>
        <w:color w:val="000000"/>
      </w:rPr>
    </w:lvl>
    <w:lvl w:ilvl="8" w:tplc="6C7C5A5E">
      <w:start w:val="1"/>
      <w:numFmt w:val="bullet"/>
      <w:lvlText w:val="§"/>
      <w:lvlJc w:val="left"/>
      <w:pPr>
        <w:ind w:left="6480" w:hanging="360"/>
      </w:pPr>
      <w:rPr>
        <w:rFonts w:ascii="Book Antiqua" w:eastAsia="Book Antiqua" w:hAnsi="Book Antiqua" w:hint="default"/>
        <w:b w:val="0"/>
        <w:color w:val="00000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00"/>
  <w:displayHorizontalDrawingGridEvery w:val="2"/>
  <w:noPunctuationKerning/>
  <w:characterSpacingControl w:val="doNotCompress"/>
  <w:hdrShapeDefaults>
    <o:shapedefaults v:ext="edit" spidmax="19458"/>
  </w:hdrShapeDefaults>
  <w:footnotePr>
    <w:footnote w:id="-1"/>
    <w:footnote w:id="0"/>
  </w:footnotePr>
  <w:endnotePr>
    <w:endnote w:id="-1"/>
    <w:endnote w:id="0"/>
  </w:endnotePr>
  <w:compat>
    <w:useFELayout/>
  </w:compat>
  <w:rsids>
    <w:rsidRoot w:val="00056F7A"/>
    <w:rsid w:val="00033B17"/>
    <w:rsid w:val="00056F7A"/>
    <w:rsid w:val="00062BD8"/>
    <w:rsid w:val="00135F0A"/>
    <w:rsid w:val="001E5AD0"/>
    <w:rsid w:val="002622AD"/>
    <w:rsid w:val="00291B1C"/>
    <w:rsid w:val="002B591A"/>
    <w:rsid w:val="002E1241"/>
    <w:rsid w:val="003039D5"/>
    <w:rsid w:val="00327DCD"/>
    <w:rsid w:val="004C1703"/>
    <w:rsid w:val="004E1D3E"/>
    <w:rsid w:val="004F19E8"/>
    <w:rsid w:val="005A6FA2"/>
    <w:rsid w:val="0065775D"/>
    <w:rsid w:val="006F29F2"/>
    <w:rsid w:val="007D58C0"/>
    <w:rsid w:val="007F5690"/>
    <w:rsid w:val="00816957"/>
    <w:rsid w:val="008355CA"/>
    <w:rsid w:val="00844A4E"/>
    <w:rsid w:val="0090070E"/>
    <w:rsid w:val="0091172E"/>
    <w:rsid w:val="009122B2"/>
    <w:rsid w:val="00925E10"/>
    <w:rsid w:val="00953332"/>
    <w:rsid w:val="009A7018"/>
    <w:rsid w:val="00AA0479"/>
    <w:rsid w:val="00AA064B"/>
    <w:rsid w:val="00B531BE"/>
    <w:rsid w:val="00BC2B0D"/>
    <w:rsid w:val="00BC4432"/>
    <w:rsid w:val="00BE779D"/>
    <w:rsid w:val="00C5072D"/>
    <w:rsid w:val="00CA5F12"/>
    <w:rsid w:val="00CB5AE7"/>
    <w:rsid w:val="00D91907"/>
    <w:rsid w:val="00DA7DE3"/>
    <w:rsid w:val="00DD41E0"/>
    <w:rsid w:val="00E33452"/>
    <w:rsid w:val="00E77C37"/>
    <w:rsid w:val="00E959E7"/>
    <w:rsid w:val="00EB1DBA"/>
    <w:rsid w:val="00F6208C"/>
    <w:rsid w:val="00F623C3"/>
    <w:rsid w:val="00F73930"/>
    <w:rsid w:val="00FC23E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7DE3"/>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DA7D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A7DE3"/>
    <w:pPr>
      <w:ind w:left="400"/>
    </w:pPr>
  </w:style>
  <w:style w:type="paragraph" w:customStyle="1" w:styleId="ParaAttribute0">
    <w:name w:val="ParaAttribute0"/>
    <w:rsid w:val="00DA7DE3"/>
  </w:style>
  <w:style w:type="paragraph" w:customStyle="1" w:styleId="ParaAttribute1">
    <w:name w:val="ParaAttribute1"/>
    <w:rsid w:val="00DA7DE3"/>
    <w:pPr>
      <w:spacing w:after="200"/>
    </w:pPr>
  </w:style>
  <w:style w:type="paragraph" w:customStyle="1" w:styleId="ParaAttribute2">
    <w:name w:val="ParaAttribute2"/>
    <w:rsid w:val="00DA7DE3"/>
  </w:style>
  <w:style w:type="paragraph" w:customStyle="1" w:styleId="ParaAttribute3">
    <w:name w:val="ParaAttribute3"/>
    <w:rsid w:val="00DA7DE3"/>
  </w:style>
  <w:style w:type="paragraph" w:customStyle="1" w:styleId="ParaAttribute4">
    <w:name w:val="ParaAttribute4"/>
    <w:rsid w:val="00DA7DE3"/>
    <w:pPr>
      <w:tabs>
        <w:tab w:val="right" w:pos="720"/>
        <w:tab w:val="right" w:pos="720"/>
      </w:tabs>
    </w:pPr>
  </w:style>
  <w:style w:type="paragraph" w:customStyle="1" w:styleId="ParaAttribute5">
    <w:name w:val="ParaAttribute5"/>
    <w:rsid w:val="00DA7DE3"/>
    <w:pPr>
      <w:tabs>
        <w:tab w:val="right" w:pos="720"/>
        <w:tab w:val="right" w:pos="720"/>
      </w:tabs>
    </w:pPr>
  </w:style>
  <w:style w:type="paragraph" w:customStyle="1" w:styleId="ParaAttribute6">
    <w:name w:val="ParaAttribute6"/>
    <w:rsid w:val="00DA7DE3"/>
    <w:pPr>
      <w:widowControl w:val="0"/>
    </w:pPr>
  </w:style>
  <w:style w:type="paragraph" w:customStyle="1" w:styleId="ParaAttribute7">
    <w:name w:val="ParaAttribute7"/>
    <w:rsid w:val="00DA7DE3"/>
    <w:pPr>
      <w:ind w:left="60"/>
    </w:pPr>
  </w:style>
  <w:style w:type="paragraph" w:customStyle="1" w:styleId="ParaAttribute8">
    <w:name w:val="ParaAttribute8"/>
    <w:rsid w:val="00DA7DE3"/>
  </w:style>
  <w:style w:type="paragraph" w:customStyle="1" w:styleId="ParaAttribute9">
    <w:name w:val="ParaAttribute9"/>
    <w:rsid w:val="00DA7DE3"/>
    <w:pPr>
      <w:ind w:left="108"/>
    </w:pPr>
  </w:style>
  <w:style w:type="paragraph" w:customStyle="1" w:styleId="ParaAttribute10">
    <w:name w:val="ParaAttribute10"/>
    <w:rsid w:val="00DA7DE3"/>
    <w:pPr>
      <w:tabs>
        <w:tab w:val="right" w:pos="360"/>
        <w:tab w:val="right" w:pos="360"/>
      </w:tabs>
    </w:pPr>
  </w:style>
  <w:style w:type="paragraph" w:customStyle="1" w:styleId="ParaAttribute11">
    <w:name w:val="ParaAttribute11"/>
    <w:rsid w:val="00DA7DE3"/>
    <w:pPr>
      <w:widowControl w:val="0"/>
      <w:tabs>
        <w:tab w:val="right" w:pos="601"/>
      </w:tabs>
    </w:pPr>
  </w:style>
  <w:style w:type="paragraph" w:customStyle="1" w:styleId="ParaAttribute12">
    <w:name w:val="ParaAttribute12"/>
    <w:rsid w:val="00DA7DE3"/>
    <w:pPr>
      <w:ind w:left="250"/>
    </w:pPr>
  </w:style>
  <w:style w:type="paragraph" w:customStyle="1" w:styleId="ParaAttribute13">
    <w:name w:val="ParaAttribute13"/>
    <w:rsid w:val="00DA7DE3"/>
    <w:pPr>
      <w:widowControl w:val="0"/>
    </w:pPr>
  </w:style>
  <w:style w:type="paragraph" w:customStyle="1" w:styleId="ParaAttribute14">
    <w:name w:val="ParaAttribute14"/>
    <w:rsid w:val="00DA7DE3"/>
    <w:pPr>
      <w:ind w:left="720" w:hanging="720"/>
    </w:pPr>
  </w:style>
  <w:style w:type="paragraph" w:customStyle="1" w:styleId="ParaAttribute15">
    <w:name w:val="ParaAttribute15"/>
    <w:rsid w:val="00DA7DE3"/>
    <w:pPr>
      <w:spacing w:after="200"/>
      <w:ind w:left="720" w:hanging="720"/>
    </w:pPr>
  </w:style>
  <w:style w:type="character" w:customStyle="1" w:styleId="CharAttribute0">
    <w:name w:val="CharAttribute0"/>
    <w:rsid w:val="00DA7DE3"/>
    <w:rPr>
      <w:rFonts w:ascii="Book Antiqua" w:eastAsia="Book Antiqua"/>
    </w:rPr>
  </w:style>
  <w:style w:type="character" w:customStyle="1" w:styleId="CharAttribute1">
    <w:name w:val="CharAttribute1"/>
    <w:rsid w:val="00DA7DE3"/>
    <w:rPr>
      <w:rFonts w:ascii="Book Antiqua" w:eastAsia="Book Antiqua"/>
      <w:b/>
      <w:sz w:val="32"/>
    </w:rPr>
  </w:style>
  <w:style w:type="character" w:customStyle="1" w:styleId="CharAttribute2">
    <w:name w:val="CharAttribute2"/>
    <w:rsid w:val="00DA7DE3"/>
    <w:rPr>
      <w:rFonts w:ascii="Book Antiqua" w:eastAsia="Book Antiqua"/>
      <w:sz w:val="28"/>
    </w:rPr>
  </w:style>
  <w:style w:type="character" w:customStyle="1" w:styleId="CharAttribute3">
    <w:name w:val="CharAttribute3"/>
    <w:rsid w:val="00DA7DE3"/>
    <w:rPr>
      <w:rFonts w:ascii="Book Antiqua" w:eastAsia="Book Antiqua"/>
      <w:sz w:val="28"/>
      <w:vertAlign w:val="superscript"/>
    </w:rPr>
  </w:style>
  <w:style w:type="character" w:customStyle="1" w:styleId="CharAttribute4">
    <w:name w:val="CharAttribute4"/>
    <w:rsid w:val="00DA7DE3"/>
    <w:rPr>
      <w:rFonts w:ascii="Book Antiqua" w:eastAsia="MS Mincho"/>
    </w:rPr>
  </w:style>
  <w:style w:type="character" w:customStyle="1" w:styleId="CharAttribute5">
    <w:name w:val="CharAttribute5"/>
    <w:rsid w:val="00DA7DE3"/>
    <w:rPr>
      <w:rFonts w:ascii="Calibri" w:eastAsia="Calibri"/>
      <w:sz w:val="22"/>
    </w:rPr>
  </w:style>
  <w:style w:type="character" w:customStyle="1" w:styleId="CharAttribute6">
    <w:name w:val="CharAttribute6"/>
    <w:rsid w:val="00DA7DE3"/>
    <w:rPr>
      <w:rFonts w:ascii="Calibri" w:eastAsia="Calibri"/>
    </w:rPr>
  </w:style>
  <w:style w:type="character" w:customStyle="1" w:styleId="CharAttribute7">
    <w:name w:val="CharAttribute7"/>
    <w:rsid w:val="00DA7DE3"/>
    <w:rPr>
      <w:rFonts w:ascii="Calibri" w:eastAsia="Calibri"/>
      <w:b/>
      <w:sz w:val="24"/>
    </w:rPr>
  </w:style>
  <w:style w:type="character" w:customStyle="1" w:styleId="CharAttribute8">
    <w:name w:val="CharAttribute8"/>
    <w:rsid w:val="00DA7DE3"/>
    <w:rPr>
      <w:rFonts w:ascii="Calibri" w:eastAsia="Calibri"/>
      <w:sz w:val="24"/>
    </w:rPr>
  </w:style>
  <w:style w:type="character" w:customStyle="1" w:styleId="CharAttribute9">
    <w:name w:val="CharAttribute9"/>
    <w:rsid w:val="00DA7DE3"/>
    <w:rPr>
      <w:rFonts w:ascii="Calibri" w:eastAsia="Calibri"/>
      <w:sz w:val="24"/>
    </w:rPr>
  </w:style>
  <w:style w:type="character" w:customStyle="1" w:styleId="CharAttribute10">
    <w:name w:val="CharAttribute10"/>
    <w:rsid w:val="00DA7DE3"/>
    <w:rPr>
      <w:rFonts w:ascii="Book Antiqua" w:eastAsia="TimesNewRomanPSMT"/>
      <w:sz w:val="28"/>
    </w:rPr>
  </w:style>
  <w:style w:type="character" w:customStyle="1" w:styleId="CharAttribute11">
    <w:name w:val="CharAttribute11"/>
    <w:rsid w:val="00DA7DE3"/>
    <w:rPr>
      <w:rFonts w:ascii="Calibri" w:eastAsia="Calibri"/>
      <w:sz w:val="22"/>
    </w:rPr>
  </w:style>
  <w:style w:type="character" w:customStyle="1" w:styleId="CharAttribute12">
    <w:name w:val="CharAttribute12"/>
    <w:rsid w:val="00DA7DE3"/>
    <w:rPr>
      <w:rFonts w:ascii="Batang" w:eastAsia="Batang"/>
    </w:rPr>
  </w:style>
  <w:style w:type="character" w:customStyle="1" w:styleId="CharAttribute13">
    <w:name w:val="CharAttribute13"/>
    <w:rsid w:val="00DA7DE3"/>
    <w:rPr>
      <w:rFonts w:ascii="Book Antiqua" w:eastAsia="Book Antiqua"/>
    </w:rPr>
  </w:style>
  <w:style w:type="character" w:customStyle="1" w:styleId="CharAttribute14">
    <w:name w:val="CharAttribute14"/>
    <w:rsid w:val="00DA7DE3"/>
    <w:rPr>
      <w:rFonts w:ascii="Book Antiqua" w:eastAsia="MS Mincho"/>
      <w:b/>
      <w:sz w:val="28"/>
    </w:rPr>
  </w:style>
  <w:style w:type="character" w:customStyle="1" w:styleId="CharAttribute15">
    <w:name w:val="CharAttribute15"/>
    <w:rsid w:val="00DA7DE3"/>
    <w:rPr>
      <w:rFonts w:ascii="Book Antiqua" w:eastAsia="TimesNewRomanPSMT"/>
    </w:rPr>
  </w:style>
  <w:style w:type="character" w:customStyle="1" w:styleId="CharAttribute16">
    <w:name w:val="CharAttribute16"/>
    <w:rsid w:val="00DA7DE3"/>
    <w:rPr>
      <w:rFonts w:ascii="Book Antiqua" w:eastAsia="TimesNewRomanPSMT"/>
      <w:sz w:val="28"/>
    </w:rPr>
  </w:style>
  <w:style w:type="character" w:customStyle="1" w:styleId="CharAttribute17">
    <w:name w:val="CharAttribute17"/>
    <w:rsid w:val="00DA7DE3"/>
    <w:rPr>
      <w:rFonts w:ascii="Book Antiqua" w:eastAsia="TimesNewRomanPSMT"/>
      <w:sz w:val="28"/>
    </w:rPr>
  </w:style>
  <w:style w:type="character" w:customStyle="1" w:styleId="CharAttribute18">
    <w:name w:val="CharAttribute18"/>
    <w:rsid w:val="00DA7DE3"/>
    <w:rPr>
      <w:rFonts w:ascii="Book Antiqua" w:eastAsia="Book Antiqua"/>
      <w:b/>
      <w:i/>
      <w:sz w:val="28"/>
    </w:rPr>
  </w:style>
  <w:style w:type="character" w:customStyle="1" w:styleId="CharAttribute19">
    <w:name w:val="CharAttribute19"/>
    <w:rsid w:val="00DA7DE3"/>
    <w:rPr>
      <w:rFonts w:ascii="Book Antiqua" w:eastAsia="TimesNewRomanPSMT"/>
      <w:b/>
      <w:i/>
      <w:sz w:val="28"/>
    </w:rPr>
  </w:style>
  <w:style w:type="character" w:customStyle="1" w:styleId="CharAttribute20">
    <w:name w:val="CharAttribute20"/>
    <w:rsid w:val="00DA7DE3"/>
    <w:rPr>
      <w:rFonts w:ascii="Calibri" w:eastAsia="Book Antiqua"/>
    </w:rPr>
  </w:style>
  <w:style w:type="character" w:customStyle="1" w:styleId="CharAttribute21">
    <w:name w:val="CharAttribute21"/>
    <w:rsid w:val="00DA7DE3"/>
    <w:rPr>
      <w:rFonts w:ascii="Times New Roman" w:eastAsia="Times New Roman"/>
      <w:b/>
      <w:i/>
      <w:sz w:val="24"/>
    </w:rPr>
  </w:style>
  <w:style w:type="character" w:customStyle="1" w:styleId="CharAttribute22">
    <w:name w:val="CharAttribute22"/>
    <w:rsid w:val="00DA7DE3"/>
    <w:rPr>
      <w:rFonts w:ascii="Symbol" w:eastAsia="Symbol"/>
      <w:sz w:val="28"/>
    </w:rPr>
  </w:style>
  <w:style w:type="character" w:customStyle="1" w:styleId="CharAttribute23">
    <w:name w:val="CharAttribute23"/>
    <w:rsid w:val="00DA7DE3"/>
    <w:rPr>
      <w:rFonts w:ascii="Symbol" w:eastAsia="Symbol"/>
      <w:sz w:val="28"/>
    </w:rPr>
  </w:style>
  <w:style w:type="character" w:customStyle="1" w:styleId="CharAttribute24">
    <w:name w:val="CharAttribute24"/>
    <w:rsid w:val="00DA7DE3"/>
    <w:rPr>
      <w:rFonts w:ascii="Symbol" w:eastAsia="Symbol"/>
      <w:sz w:val="28"/>
    </w:rPr>
  </w:style>
  <w:style w:type="character" w:customStyle="1" w:styleId="CharAttribute25">
    <w:name w:val="CharAttribute25"/>
    <w:rsid w:val="00DA7DE3"/>
    <w:rPr>
      <w:rFonts w:ascii="Symbol" w:eastAsia="Symbol"/>
      <w:sz w:val="28"/>
    </w:rPr>
  </w:style>
  <w:style w:type="character" w:customStyle="1" w:styleId="CharAttribute26">
    <w:name w:val="CharAttribute26"/>
    <w:rsid w:val="00DA7DE3"/>
    <w:rPr>
      <w:rFonts w:ascii="Book Antiqua" w:eastAsia="TimesNewRomanPSMT"/>
      <w:sz w:val="28"/>
      <w:vertAlign w:val="superscript"/>
    </w:rPr>
  </w:style>
  <w:style w:type="character" w:customStyle="1" w:styleId="CharAttribute27">
    <w:name w:val="CharAttribute27"/>
    <w:rsid w:val="00DA7DE3"/>
    <w:rPr>
      <w:rFonts w:ascii="Book Antiqua" w:eastAsia="TimesNewRomanPSMT"/>
      <w:sz w:val="28"/>
    </w:rPr>
  </w:style>
  <w:style w:type="character" w:customStyle="1" w:styleId="CharAttribute28">
    <w:name w:val="CharAttribute28"/>
    <w:rsid w:val="00DA7DE3"/>
    <w:rPr>
      <w:rFonts w:ascii="Book Antiqua" w:eastAsia="TimesNewRomanPSMT"/>
      <w:b/>
      <w:sz w:val="24"/>
    </w:rPr>
  </w:style>
  <w:style w:type="character" w:customStyle="1" w:styleId="CharAttribute29">
    <w:name w:val="CharAttribute29"/>
    <w:rsid w:val="00DA7DE3"/>
    <w:rPr>
      <w:rFonts w:ascii="Book Antiqua" w:eastAsia="TimesNewRomanPSMT"/>
      <w:sz w:val="24"/>
    </w:rPr>
  </w:style>
  <w:style w:type="character" w:customStyle="1" w:styleId="CharAttribute30">
    <w:name w:val="CharAttribute30"/>
    <w:rsid w:val="00DA7DE3"/>
    <w:rPr>
      <w:rFonts w:ascii="Book Antiqua" w:eastAsia="Book Antiqua"/>
    </w:rPr>
  </w:style>
  <w:style w:type="character" w:customStyle="1" w:styleId="CharAttribute31">
    <w:name w:val="CharAttribute31"/>
    <w:rsid w:val="00DA7DE3"/>
    <w:rPr>
      <w:rFonts w:ascii="Book Antiqua" w:eastAsia="Book Antiqua"/>
      <w:b/>
    </w:rPr>
  </w:style>
  <w:style w:type="character" w:customStyle="1" w:styleId="CharAttribute32">
    <w:name w:val="CharAttribute32"/>
    <w:rsid w:val="00DA7DE3"/>
    <w:rPr>
      <w:rFonts w:ascii="Book Antiqua" w:eastAsia="Book Antiqua"/>
    </w:rPr>
  </w:style>
  <w:style w:type="character" w:customStyle="1" w:styleId="CharAttribute33">
    <w:name w:val="CharAttribute33"/>
    <w:rsid w:val="00DA7DE3"/>
    <w:rPr>
      <w:rFonts w:ascii="Symbol" w:eastAsia="Symbol"/>
      <w:b/>
    </w:rPr>
  </w:style>
  <w:style w:type="character" w:customStyle="1" w:styleId="CharAttribute34">
    <w:name w:val="CharAttribute34"/>
    <w:rsid w:val="00DA7DE3"/>
    <w:rPr>
      <w:rFonts w:ascii="Symbol" w:eastAsia="Symbol"/>
      <w:b/>
    </w:rPr>
  </w:style>
  <w:style w:type="character" w:customStyle="1" w:styleId="CharAttribute35">
    <w:name w:val="CharAttribute35"/>
    <w:rsid w:val="00DA7DE3"/>
    <w:rPr>
      <w:rFonts w:ascii="Times New Roman" w:eastAsia="Batang"/>
    </w:rPr>
  </w:style>
  <w:style w:type="character" w:customStyle="1" w:styleId="CharAttribute36">
    <w:name w:val="CharAttribute36"/>
    <w:rsid w:val="00DA7DE3"/>
    <w:rPr>
      <w:rFonts w:ascii="Book Antiqua" w:eastAsia="Book Antiqua"/>
      <w:b/>
    </w:rPr>
  </w:style>
  <w:style w:type="character" w:customStyle="1" w:styleId="CharAttribute37">
    <w:name w:val="CharAttribute37"/>
    <w:rsid w:val="00DA7DE3"/>
    <w:rPr>
      <w:rFonts w:ascii="Symbol" w:eastAsia="Symbol"/>
      <w:b/>
    </w:rPr>
  </w:style>
  <w:style w:type="character" w:customStyle="1" w:styleId="CharAttribute38">
    <w:name w:val="CharAttribute38"/>
    <w:rsid w:val="00DA7DE3"/>
    <w:rPr>
      <w:rFonts w:ascii="Symbol" w:eastAsia="Symbol"/>
      <w:b/>
    </w:rPr>
  </w:style>
  <w:style w:type="character" w:customStyle="1" w:styleId="CharAttribute39">
    <w:name w:val="CharAttribute39"/>
    <w:rsid w:val="00DA7DE3"/>
    <w:rPr>
      <w:rFonts w:ascii="Book Antiqua" w:eastAsia="Book Antiqua"/>
      <w:b/>
      <w:sz w:val="24"/>
    </w:rPr>
  </w:style>
  <w:style w:type="character" w:customStyle="1" w:styleId="CharAttribute40">
    <w:name w:val="CharAttribute40"/>
    <w:rsid w:val="00DA7DE3"/>
    <w:rPr>
      <w:rFonts w:ascii="Book Antiqua" w:eastAsia="TimesNewRomanPSMT"/>
      <w:i/>
      <w:sz w:val="28"/>
    </w:rPr>
  </w:style>
  <w:style w:type="character" w:customStyle="1" w:styleId="CharAttribute41">
    <w:name w:val="CharAttribute41"/>
    <w:rsid w:val="00DA7DE3"/>
    <w:rPr>
      <w:rFonts w:ascii="Symbol" w:eastAsia="Symbol"/>
      <w:b/>
    </w:rPr>
  </w:style>
  <w:style w:type="character" w:customStyle="1" w:styleId="CharAttribute42">
    <w:name w:val="CharAttribute42"/>
    <w:rsid w:val="00DA7DE3"/>
    <w:rPr>
      <w:rFonts w:ascii="Book Antiqua" w:eastAsia="Book Antiqua"/>
      <w:i/>
      <w:sz w:val="28"/>
    </w:rPr>
  </w:style>
  <w:style w:type="character" w:customStyle="1" w:styleId="CharAttribute43">
    <w:name w:val="CharAttribute43"/>
    <w:rsid w:val="00DA7DE3"/>
    <w:rPr>
      <w:rFonts w:ascii="Book Antiqua" w:eastAsia="TimesNewRomanPSMT"/>
      <w:b/>
      <w:sz w:val="28"/>
    </w:rPr>
  </w:style>
  <w:style w:type="character" w:customStyle="1" w:styleId="CharAttribute44">
    <w:name w:val="CharAttribute44"/>
    <w:rsid w:val="00DA7DE3"/>
    <w:rPr>
      <w:rFonts w:ascii="Book Antiqua" w:eastAsia="Book Antiqua"/>
      <w:b/>
      <w:sz w:val="28"/>
    </w:rPr>
  </w:style>
  <w:style w:type="character" w:customStyle="1" w:styleId="CharAttribute45">
    <w:name w:val="CharAttribute45"/>
    <w:rsid w:val="00DA7DE3"/>
    <w:rPr>
      <w:rFonts w:ascii="Times New Roman" w:eastAsia="Times New Roman"/>
    </w:rPr>
  </w:style>
  <w:style w:type="character" w:customStyle="1" w:styleId="CharAttribute46">
    <w:name w:val="CharAttribute46"/>
    <w:rsid w:val="00DA7DE3"/>
    <w:rPr>
      <w:rFonts w:ascii="Times New Roman" w:eastAsia="Times New Roman"/>
      <w:sz w:val="24"/>
    </w:rPr>
  </w:style>
  <w:style w:type="paragraph" w:styleId="BalloonText">
    <w:name w:val="Balloon Text"/>
    <w:basedOn w:val="Normal"/>
    <w:link w:val="BalloonTextChar"/>
    <w:uiPriority w:val="99"/>
    <w:semiHidden/>
    <w:unhideWhenUsed/>
    <w:rsid w:val="00C5072D"/>
    <w:rPr>
      <w:rFonts w:ascii="Tahoma" w:hAnsi="Tahoma" w:cs="Tahoma"/>
      <w:sz w:val="16"/>
      <w:szCs w:val="16"/>
    </w:rPr>
  </w:style>
  <w:style w:type="character" w:customStyle="1" w:styleId="BalloonTextChar">
    <w:name w:val="Balloon Text Char"/>
    <w:basedOn w:val="DefaultParagraphFont"/>
    <w:link w:val="BalloonText"/>
    <w:uiPriority w:val="99"/>
    <w:semiHidden/>
    <w:rsid w:val="00C5072D"/>
    <w:rPr>
      <w:rFonts w:ascii="Tahoma" w:hAnsi="Tahoma" w:cs="Tahoma"/>
      <w:kern w:val="2"/>
      <w:sz w:val="16"/>
      <w:szCs w:val="16"/>
      <w:lang w:eastAsia="ko-KR"/>
    </w:rPr>
  </w:style>
  <w:style w:type="paragraph" w:styleId="Title">
    <w:name w:val="Title"/>
    <w:basedOn w:val="Normal"/>
    <w:next w:val="Normal"/>
    <w:link w:val="TitleChar"/>
    <w:uiPriority w:val="10"/>
    <w:qFormat/>
    <w:rsid w:val="00C507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72D"/>
    <w:rPr>
      <w:rFonts w:asciiTheme="majorHAnsi" w:eastAsiaTheme="majorEastAsia" w:hAnsiTheme="majorHAnsi" w:cstheme="majorBidi"/>
      <w:color w:val="17365D" w:themeColor="text2" w:themeShade="BF"/>
      <w:spacing w:val="5"/>
      <w:kern w:val="28"/>
      <w:sz w:val="52"/>
      <w:szCs w:val="52"/>
      <w:lang w:eastAsia="ko-KR"/>
    </w:rPr>
  </w:style>
  <w:style w:type="paragraph" w:styleId="NoSpacing">
    <w:name w:val="No Spacing"/>
    <w:link w:val="NoSpacingChar"/>
    <w:qFormat/>
    <w:rsid w:val="00C5072D"/>
    <w:pPr>
      <w:widowControl w:val="0"/>
      <w:wordWrap w:val="0"/>
      <w:autoSpaceDE w:val="0"/>
      <w:autoSpaceDN w:val="0"/>
      <w:jc w:val="both"/>
    </w:pPr>
    <w:rPr>
      <w:rFonts w:ascii="Batang"/>
      <w:kern w:val="2"/>
      <w:lang w:eastAsia="ko-KR"/>
    </w:rPr>
  </w:style>
  <w:style w:type="paragraph" w:styleId="Header">
    <w:name w:val="header"/>
    <w:basedOn w:val="Normal"/>
    <w:link w:val="HeaderChar"/>
    <w:uiPriority w:val="99"/>
    <w:unhideWhenUsed/>
    <w:rsid w:val="00062BD8"/>
    <w:pPr>
      <w:tabs>
        <w:tab w:val="center" w:pos="4153"/>
        <w:tab w:val="right" w:pos="8306"/>
      </w:tabs>
    </w:pPr>
  </w:style>
  <w:style w:type="character" w:customStyle="1" w:styleId="HeaderChar">
    <w:name w:val="Header Char"/>
    <w:basedOn w:val="DefaultParagraphFont"/>
    <w:link w:val="Header"/>
    <w:uiPriority w:val="99"/>
    <w:rsid w:val="00062BD8"/>
    <w:rPr>
      <w:rFonts w:ascii="Batang"/>
      <w:kern w:val="2"/>
      <w:lang w:eastAsia="ko-KR"/>
    </w:rPr>
  </w:style>
  <w:style w:type="paragraph" w:styleId="Footer">
    <w:name w:val="footer"/>
    <w:basedOn w:val="Normal"/>
    <w:link w:val="FooterChar"/>
    <w:uiPriority w:val="99"/>
    <w:unhideWhenUsed/>
    <w:rsid w:val="00062BD8"/>
    <w:pPr>
      <w:tabs>
        <w:tab w:val="center" w:pos="4153"/>
        <w:tab w:val="right" w:pos="8306"/>
      </w:tabs>
    </w:pPr>
  </w:style>
  <w:style w:type="character" w:customStyle="1" w:styleId="FooterChar">
    <w:name w:val="Footer Char"/>
    <w:basedOn w:val="DefaultParagraphFont"/>
    <w:link w:val="Footer"/>
    <w:uiPriority w:val="99"/>
    <w:rsid w:val="00062BD8"/>
    <w:rPr>
      <w:rFonts w:ascii="Batang"/>
      <w:kern w:val="2"/>
      <w:lang w:eastAsia="ko-KR"/>
    </w:rPr>
  </w:style>
  <w:style w:type="character" w:styleId="Hyperlink">
    <w:name w:val="Hyperlink"/>
    <w:basedOn w:val="DefaultParagraphFont"/>
    <w:uiPriority w:val="99"/>
    <w:unhideWhenUsed/>
    <w:rsid w:val="00FC23EB"/>
    <w:rPr>
      <w:color w:val="0000FF" w:themeColor="hyperlink"/>
      <w:u w:val="single"/>
    </w:rPr>
  </w:style>
  <w:style w:type="character" w:customStyle="1" w:styleId="NoSpacingChar">
    <w:name w:val="No Spacing Char"/>
    <w:basedOn w:val="DefaultParagraphFont"/>
    <w:link w:val="NoSpacing"/>
    <w:locked/>
    <w:rsid w:val="00B531BE"/>
    <w:rPr>
      <w:rFonts w:ascii="Batang"/>
      <w:kern w:val="2"/>
      <w:lang w:eastAsia="ko-KR"/>
    </w:rPr>
  </w:style>
  <w:style w:type="character" w:customStyle="1" w:styleId="msonormal0">
    <w:name w:val="msonormal0"/>
    <w:basedOn w:val="DefaultParagraphFont"/>
    <w:rsid w:val="00B53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style>
  <w:style w:type="paragraph" w:customStyle="1" w:styleId="ParaAttribute1">
    <w:name w:val="ParaAttribute1"/>
    <w:pPr>
      <w:spacing w:after="200"/>
    </w:pPr>
  </w:style>
  <w:style w:type="paragraph" w:customStyle="1" w:styleId="ParaAttribute2">
    <w:name w:val="ParaAttribute2"/>
  </w:style>
  <w:style w:type="paragraph" w:customStyle="1" w:styleId="ParaAttribute3">
    <w:name w:val="ParaAttribute3"/>
  </w:style>
  <w:style w:type="paragraph" w:customStyle="1" w:styleId="ParaAttribute4">
    <w:name w:val="ParaAttribute4"/>
    <w:pPr>
      <w:tabs>
        <w:tab w:val="right" w:pos="720"/>
        <w:tab w:val="right" w:pos="720"/>
      </w:tabs>
    </w:pPr>
  </w:style>
  <w:style w:type="paragraph" w:customStyle="1" w:styleId="ParaAttribute5">
    <w:name w:val="ParaAttribute5"/>
    <w:pPr>
      <w:tabs>
        <w:tab w:val="right" w:pos="720"/>
        <w:tab w:val="right" w:pos="720"/>
      </w:tabs>
    </w:pPr>
  </w:style>
  <w:style w:type="paragraph" w:customStyle="1" w:styleId="ParaAttribute6">
    <w:name w:val="ParaAttribute6"/>
    <w:pPr>
      <w:widowControl w:val="0"/>
    </w:pPr>
  </w:style>
  <w:style w:type="paragraph" w:customStyle="1" w:styleId="ParaAttribute7">
    <w:name w:val="ParaAttribute7"/>
    <w:pPr>
      <w:ind w:left="60"/>
    </w:pPr>
  </w:style>
  <w:style w:type="paragraph" w:customStyle="1" w:styleId="ParaAttribute8">
    <w:name w:val="ParaAttribute8"/>
  </w:style>
  <w:style w:type="paragraph" w:customStyle="1" w:styleId="ParaAttribute9">
    <w:name w:val="ParaAttribute9"/>
    <w:pPr>
      <w:ind w:left="108"/>
    </w:pPr>
  </w:style>
  <w:style w:type="paragraph" w:customStyle="1" w:styleId="ParaAttribute10">
    <w:name w:val="ParaAttribute10"/>
    <w:pPr>
      <w:tabs>
        <w:tab w:val="right" w:pos="360"/>
        <w:tab w:val="right" w:pos="360"/>
      </w:tabs>
    </w:pPr>
  </w:style>
  <w:style w:type="paragraph" w:customStyle="1" w:styleId="ParaAttribute11">
    <w:name w:val="ParaAttribute11"/>
    <w:pPr>
      <w:widowControl w:val="0"/>
      <w:tabs>
        <w:tab w:val="right" w:pos="601"/>
      </w:tabs>
    </w:pPr>
  </w:style>
  <w:style w:type="paragraph" w:customStyle="1" w:styleId="ParaAttribute12">
    <w:name w:val="ParaAttribute12"/>
    <w:pPr>
      <w:ind w:left="250"/>
    </w:pPr>
  </w:style>
  <w:style w:type="paragraph" w:customStyle="1" w:styleId="ParaAttribute13">
    <w:name w:val="ParaAttribute13"/>
    <w:pPr>
      <w:widowControl w:val="0"/>
    </w:pPr>
  </w:style>
  <w:style w:type="paragraph" w:customStyle="1" w:styleId="ParaAttribute14">
    <w:name w:val="ParaAttribute14"/>
    <w:pPr>
      <w:ind w:left="720" w:hanging="720"/>
    </w:pPr>
  </w:style>
  <w:style w:type="paragraph" w:customStyle="1" w:styleId="ParaAttribute15">
    <w:name w:val="ParaAttribute15"/>
    <w:pPr>
      <w:spacing w:after="200"/>
      <w:ind w:left="720" w:hanging="720"/>
    </w:pPr>
  </w:style>
  <w:style w:type="character" w:customStyle="1" w:styleId="CharAttribute0">
    <w:name w:val="CharAttribute0"/>
    <w:rPr>
      <w:rFonts w:ascii="Book Antiqua" w:eastAsia="Book Antiqua"/>
    </w:rPr>
  </w:style>
  <w:style w:type="character" w:customStyle="1" w:styleId="CharAttribute1">
    <w:name w:val="CharAttribute1"/>
    <w:rPr>
      <w:rFonts w:ascii="Book Antiqua" w:eastAsia="Book Antiqua"/>
      <w:b/>
      <w:sz w:val="32"/>
    </w:rPr>
  </w:style>
  <w:style w:type="character" w:customStyle="1" w:styleId="CharAttribute2">
    <w:name w:val="CharAttribute2"/>
    <w:rPr>
      <w:rFonts w:ascii="Book Antiqua" w:eastAsia="Book Antiqua"/>
      <w:sz w:val="28"/>
    </w:rPr>
  </w:style>
  <w:style w:type="character" w:customStyle="1" w:styleId="CharAttribute3">
    <w:name w:val="CharAttribute3"/>
    <w:rPr>
      <w:rFonts w:ascii="Book Antiqua" w:eastAsia="Book Antiqua"/>
      <w:sz w:val="28"/>
      <w:vertAlign w:val="superscript"/>
    </w:rPr>
  </w:style>
  <w:style w:type="character" w:customStyle="1" w:styleId="CharAttribute4">
    <w:name w:val="CharAttribute4"/>
    <w:rPr>
      <w:rFonts w:ascii="Book Antiqua" w:eastAsia="MS Mincho"/>
    </w:rPr>
  </w:style>
  <w:style w:type="character" w:customStyle="1" w:styleId="CharAttribute5">
    <w:name w:val="CharAttribute5"/>
    <w:rPr>
      <w:rFonts w:ascii="Calibri" w:eastAsia="Calibri"/>
      <w:sz w:val="22"/>
    </w:rPr>
  </w:style>
  <w:style w:type="character" w:customStyle="1" w:styleId="CharAttribute6">
    <w:name w:val="CharAttribute6"/>
    <w:rPr>
      <w:rFonts w:ascii="Calibri" w:eastAsia="Calibri"/>
    </w:rPr>
  </w:style>
  <w:style w:type="character" w:customStyle="1" w:styleId="CharAttribute7">
    <w:name w:val="CharAttribute7"/>
    <w:rPr>
      <w:rFonts w:ascii="Calibri" w:eastAsia="Calibri"/>
      <w:b/>
      <w:sz w:val="24"/>
    </w:rPr>
  </w:style>
  <w:style w:type="character" w:customStyle="1" w:styleId="CharAttribute8">
    <w:name w:val="CharAttribute8"/>
    <w:rPr>
      <w:rFonts w:ascii="Calibri" w:eastAsia="Calibri"/>
      <w:sz w:val="24"/>
    </w:rPr>
  </w:style>
  <w:style w:type="character" w:customStyle="1" w:styleId="CharAttribute9">
    <w:name w:val="CharAttribute9"/>
    <w:rPr>
      <w:rFonts w:ascii="Calibri" w:eastAsia="Calibri"/>
      <w:sz w:val="24"/>
    </w:rPr>
  </w:style>
  <w:style w:type="character" w:customStyle="1" w:styleId="CharAttribute10">
    <w:name w:val="CharAttribute10"/>
    <w:rPr>
      <w:rFonts w:ascii="Book Antiqua" w:eastAsia="TimesNewRomanPSMT"/>
      <w:sz w:val="28"/>
    </w:rPr>
  </w:style>
  <w:style w:type="character" w:customStyle="1" w:styleId="CharAttribute11">
    <w:name w:val="CharAttribute11"/>
    <w:rPr>
      <w:rFonts w:ascii="Calibri" w:eastAsia="Calibri"/>
      <w:sz w:val="22"/>
    </w:rPr>
  </w:style>
  <w:style w:type="character" w:customStyle="1" w:styleId="CharAttribute12">
    <w:name w:val="CharAttribute12"/>
    <w:rPr>
      <w:rFonts w:ascii="Batang" w:eastAsia="Batang"/>
    </w:rPr>
  </w:style>
  <w:style w:type="character" w:customStyle="1" w:styleId="CharAttribute13">
    <w:name w:val="CharAttribute13"/>
    <w:rPr>
      <w:rFonts w:ascii="Book Antiqua" w:eastAsia="Book Antiqua"/>
    </w:rPr>
  </w:style>
  <w:style w:type="character" w:customStyle="1" w:styleId="CharAttribute14">
    <w:name w:val="CharAttribute14"/>
    <w:rPr>
      <w:rFonts w:ascii="Book Antiqua" w:eastAsia="MS Mincho"/>
      <w:b/>
      <w:sz w:val="28"/>
    </w:rPr>
  </w:style>
  <w:style w:type="character" w:customStyle="1" w:styleId="CharAttribute15">
    <w:name w:val="CharAttribute15"/>
    <w:rPr>
      <w:rFonts w:ascii="Book Antiqua" w:eastAsia="TimesNewRomanPSMT"/>
    </w:rPr>
  </w:style>
  <w:style w:type="character" w:customStyle="1" w:styleId="CharAttribute16">
    <w:name w:val="CharAttribute16"/>
    <w:rPr>
      <w:rFonts w:ascii="Book Antiqua" w:eastAsia="TimesNewRomanPSMT"/>
      <w:sz w:val="28"/>
    </w:rPr>
  </w:style>
  <w:style w:type="character" w:customStyle="1" w:styleId="CharAttribute17">
    <w:name w:val="CharAttribute17"/>
    <w:rPr>
      <w:rFonts w:ascii="Book Antiqua" w:eastAsia="TimesNewRomanPSMT"/>
      <w:sz w:val="28"/>
    </w:rPr>
  </w:style>
  <w:style w:type="character" w:customStyle="1" w:styleId="CharAttribute18">
    <w:name w:val="CharAttribute18"/>
    <w:rPr>
      <w:rFonts w:ascii="Book Antiqua" w:eastAsia="Book Antiqua"/>
      <w:b/>
      <w:i/>
      <w:sz w:val="28"/>
    </w:rPr>
  </w:style>
  <w:style w:type="character" w:customStyle="1" w:styleId="CharAttribute19">
    <w:name w:val="CharAttribute19"/>
    <w:rPr>
      <w:rFonts w:ascii="Book Antiqua" w:eastAsia="TimesNewRomanPSMT"/>
      <w:b/>
      <w:i/>
      <w:sz w:val="28"/>
    </w:rPr>
  </w:style>
  <w:style w:type="character" w:customStyle="1" w:styleId="CharAttribute20">
    <w:name w:val="CharAttribute20"/>
    <w:rPr>
      <w:rFonts w:ascii="Calibri" w:eastAsia="Book Antiqua"/>
    </w:rPr>
  </w:style>
  <w:style w:type="character" w:customStyle="1" w:styleId="CharAttribute21">
    <w:name w:val="CharAttribute21"/>
    <w:rPr>
      <w:rFonts w:ascii="Times New Roman" w:eastAsia="Times New Roman"/>
      <w:b/>
      <w:i/>
      <w:sz w:val="24"/>
    </w:rPr>
  </w:style>
  <w:style w:type="character" w:customStyle="1" w:styleId="CharAttribute22">
    <w:name w:val="CharAttribute22"/>
    <w:rPr>
      <w:rFonts w:ascii="Symbol" w:eastAsia="Symbol"/>
      <w:sz w:val="28"/>
    </w:rPr>
  </w:style>
  <w:style w:type="character" w:customStyle="1" w:styleId="CharAttribute23">
    <w:name w:val="CharAttribute23"/>
    <w:rPr>
      <w:rFonts w:ascii="Symbol" w:eastAsia="Symbol"/>
      <w:sz w:val="28"/>
    </w:rPr>
  </w:style>
  <w:style w:type="character" w:customStyle="1" w:styleId="CharAttribute24">
    <w:name w:val="CharAttribute24"/>
    <w:rPr>
      <w:rFonts w:ascii="Symbol" w:eastAsia="Symbol"/>
      <w:sz w:val="28"/>
    </w:rPr>
  </w:style>
  <w:style w:type="character" w:customStyle="1" w:styleId="CharAttribute25">
    <w:name w:val="CharAttribute25"/>
    <w:rPr>
      <w:rFonts w:ascii="Symbol" w:eastAsia="Symbol"/>
      <w:sz w:val="28"/>
    </w:rPr>
  </w:style>
  <w:style w:type="character" w:customStyle="1" w:styleId="CharAttribute26">
    <w:name w:val="CharAttribute26"/>
    <w:rPr>
      <w:rFonts w:ascii="Book Antiqua" w:eastAsia="TimesNewRomanPSMT"/>
      <w:sz w:val="28"/>
      <w:vertAlign w:val="superscript"/>
    </w:rPr>
  </w:style>
  <w:style w:type="character" w:customStyle="1" w:styleId="CharAttribute27">
    <w:name w:val="CharAttribute27"/>
    <w:rPr>
      <w:rFonts w:ascii="Book Antiqua" w:eastAsia="TimesNewRomanPSMT"/>
      <w:sz w:val="28"/>
    </w:rPr>
  </w:style>
  <w:style w:type="character" w:customStyle="1" w:styleId="CharAttribute28">
    <w:name w:val="CharAttribute28"/>
    <w:rPr>
      <w:rFonts w:ascii="Book Antiqua" w:eastAsia="TimesNewRomanPSMT"/>
      <w:b/>
      <w:sz w:val="24"/>
    </w:rPr>
  </w:style>
  <w:style w:type="character" w:customStyle="1" w:styleId="CharAttribute29">
    <w:name w:val="CharAttribute29"/>
    <w:rPr>
      <w:rFonts w:ascii="Book Antiqua" w:eastAsia="TimesNewRomanPSMT"/>
      <w:sz w:val="24"/>
    </w:rPr>
  </w:style>
  <w:style w:type="character" w:customStyle="1" w:styleId="CharAttribute30">
    <w:name w:val="CharAttribute30"/>
    <w:rPr>
      <w:rFonts w:ascii="Book Antiqua" w:eastAsia="Book Antiqua"/>
    </w:rPr>
  </w:style>
  <w:style w:type="character" w:customStyle="1" w:styleId="CharAttribute31">
    <w:name w:val="CharAttribute31"/>
    <w:rPr>
      <w:rFonts w:ascii="Book Antiqua" w:eastAsia="Book Antiqua"/>
      <w:b/>
    </w:rPr>
  </w:style>
  <w:style w:type="character" w:customStyle="1" w:styleId="CharAttribute32">
    <w:name w:val="CharAttribute32"/>
    <w:rPr>
      <w:rFonts w:ascii="Book Antiqua" w:eastAsia="Book Antiqua"/>
    </w:rPr>
  </w:style>
  <w:style w:type="character" w:customStyle="1" w:styleId="CharAttribute33">
    <w:name w:val="CharAttribute33"/>
    <w:rPr>
      <w:rFonts w:ascii="Symbol" w:eastAsia="Symbol"/>
      <w:b/>
    </w:rPr>
  </w:style>
  <w:style w:type="character" w:customStyle="1" w:styleId="CharAttribute34">
    <w:name w:val="CharAttribute34"/>
    <w:rPr>
      <w:rFonts w:ascii="Symbol" w:eastAsia="Symbol"/>
      <w:b/>
    </w:rPr>
  </w:style>
  <w:style w:type="character" w:customStyle="1" w:styleId="CharAttribute35">
    <w:name w:val="CharAttribute35"/>
    <w:rPr>
      <w:rFonts w:ascii="Times New Roman" w:eastAsia="Batang"/>
    </w:rPr>
  </w:style>
  <w:style w:type="character" w:customStyle="1" w:styleId="CharAttribute36">
    <w:name w:val="CharAttribute36"/>
    <w:rPr>
      <w:rFonts w:ascii="Book Antiqua" w:eastAsia="Book Antiqua"/>
      <w:b/>
    </w:rPr>
  </w:style>
  <w:style w:type="character" w:customStyle="1" w:styleId="CharAttribute37">
    <w:name w:val="CharAttribute37"/>
    <w:rPr>
      <w:rFonts w:ascii="Symbol" w:eastAsia="Symbol"/>
      <w:b/>
    </w:rPr>
  </w:style>
  <w:style w:type="character" w:customStyle="1" w:styleId="CharAttribute38">
    <w:name w:val="CharAttribute38"/>
    <w:rPr>
      <w:rFonts w:ascii="Symbol" w:eastAsia="Symbol"/>
      <w:b/>
    </w:rPr>
  </w:style>
  <w:style w:type="character" w:customStyle="1" w:styleId="CharAttribute39">
    <w:name w:val="CharAttribute39"/>
    <w:rPr>
      <w:rFonts w:ascii="Book Antiqua" w:eastAsia="Book Antiqua"/>
      <w:b/>
      <w:sz w:val="24"/>
    </w:rPr>
  </w:style>
  <w:style w:type="character" w:customStyle="1" w:styleId="CharAttribute40">
    <w:name w:val="CharAttribute40"/>
    <w:rPr>
      <w:rFonts w:ascii="Book Antiqua" w:eastAsia="TimesNewRomanPSMT"/>
      <w:i/>
      <w:sz w:val="28"/>
    </w:rPr>
  </w:style>
  <w:style w:type="character" w:customStyle="1" w:styleId="CharAttribute41">
    <w:name w:val="CharAttribute41"/>
    <w:rPr>
      <w:rFonts w:ascii="Symbol" w:eastAsia="Symbol"/>
      <w:b/>
    </w:rPr>
  </w:style>
  <w:style w:type="character" w:customStyle="1" w:styleId="CharAttribute42">
    <w:name w:val="CharAttribute42"/>
    <w:rPr>
      <w:rFonts w:ascii="Book Antiqua" w:eastAsia="Book Antiqua"/>
      <w:i/>
      <w:sz w:val="28"/>
    </w:rPr>
  </w:style>
  <w:style w:type="character" w:customStyle="1" w:styleId="CharAttribute43">
    <w:name w:val="CharAttribute43"/>
    <w:rPr>
      <w:rFonts w:ascii="Book Antiqua" w:eastAsia="TimesNewRomanPSMT"/>
      <w:b/>
      <w:sz w:val="28"/>
    </w:rPr>
  </w:style>
  <w:style w:type="character" w:customStyle="1" w:styleId="CharAttribute44">
    <w:name w:val="CharAttribute44"/>
    <w:rPr>
      <w:rFonts w:ascii="Book Antiqua" w:eastAsia="Book Antiqua"/>
      <w:b/>
      <w:sz w:val="28"/>
    </w:rPr>
  </w:style>
  <w:style w:type="character" w:customStyle="1" w:styleId="CharAttribute45">
    <w:name w:val="CharAttribute45"/>
    <w:rPr>
      <w:rFonts w:ascii="Times New Roman" w:eastAsia="Times New Roman"/>
    </w:rPr>
  </w:style>
  <w:style w:type="character" w:customStyle="1" w:styleId="CharAttribute46">
    <w:name w:val="CharAttribute46"/>
    <w:rPr>
      <w:rFonts w:ascii="Times New Roman" w:eastAsia="Times New Roman"/>
      <w:sz w:val="24"/>
    </w:rPr>
  </w:style>
  <w:style w:type="paragraph" w:styleId="BalloonText">
    <w:name w:val="Balloon Text"/>
    <w:basedOn w:val="Normal"/>
    <w:link w:val="BalloonTextChar"/>
    <w:uiPriority w:val="99"/>
    <w:semiHidden/>
    <w:unhideWhenUsed/>
    <w:rsid w:val="00C5072D"/>
    <w:rPr>
      <w:rFonts w:ascii="Tahoma" w:hAnsi="Tahoma" w:cs="Tahoma"/>
      <w:sz w:val="16"/>
      <w:szCs w:val="16"/>
    </w:rPr>
  </w:style>
  <w:style w:type="character" w:customStyle="1" w:styleId="BalloonTextChar">
    <w:name w:val="Balloon Text Char"/>
    <w:basedOn w:val="DefaultParagraphFont"/>
    <w:link w:val="BalloonText"/>
    <w:uiPriority w:val="99"/>
    <w:semiHidden/>
    <w:rsid w:val="00C5072D"/>
    <w:rPr>
      <w:rFonts w:ascii="Tahoma" w:hAnsi="Tahoma" w:cs="Tahoma"/>
      <w:kern w:val="2"/>
      <w:sz w:val="16"/>
      <w:szCs w:val="16"/>
      <w:lang w:eastAsia="ko-KR"/>
    </w:rPr>
  </w:style>
  <w:style w:type="paragraph" w:styleId="Title">
    <w:name w:val="Title"/>
    <w:basedOn w:val="Normal"/>
    <w:next w:val="Normal"/>
    <w:link w:val="TitleChar"/>
    <w:uiPriority w:val="10"/>
    <w:qFormat/>
    <w:rsid w:val="00C507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72D"/>
    <w:rPr>
      <w:rFonts w:asciiTheme="majorHAnsi" w:eastAsiaTheme="majorEastAsia" w:hAnsiTheme="majorHAnsi" w:cstheme="majorBidi"/>
      <w:color w:val="17365D" w:themeColor="text2" w:themeShade="BF"/>
      <w:spacing w:val="5"/>
      <w:kern w:val="28"/>
      <w:sz w:val="52"/>
      <w:szCs w:val="52"/>
      <w:lang w:eastAsia="ko-KR"/>
    </w:rPr>
  </w:style>
  <w:style w:type="paragraph" w:styleId="NoSpacing">
    <w:name w:val="No Spacing"/>
    <w:uiPriority w:val="1"/>
    <w:qFormat/>
    <w:rsid w:val="00C5072D"/>
    <w:pPr>
      <w:widowControl w:val="0"/>
      <w:wordWrap w:val="0"/>
      <w:autoSpaceDE w:val="0"/>
      <w:autoSpaceDN w:val="0"/>
      <w:jc w:val="both"/>
    </w:pPr>
    <w:rPr>
      <w:rFonts w:ascii="Batang"/>
      <w:kern w:val="2"/>
      <w:lang w:eastAsia="ko-KR"/>
    </w:rPr>
  </w:style>
  <w:style w:type="paragraph" w:styleId="Header">
    <w:name w:val="header"/>
    <w:basedOn w:val="Normal"/>
    <w:link w:val="HeaderChar"/>
    <w:uiPriority w:val="99"/>
    <w:unhideWhenUsed/>
    <w:rsid w:val="00062BD8"/>
    <w:pPr>
      <w:tabs>
        <w:tab w:val="center" w:pos="4153"/>
        <w:tab w:val="right" w:pos="8306"/>
      </w:tabs>
    </w:pPr>
  </w:style>
  <w:style w:type="character" w:customStyle="1" w:styleId="HeaderChar">
    <w:name w:val="Header Char"/>
    <w:basedOn w:val="DefaultParagraphFont"/>
    <w:link w:val="Header"/>
    <w:uiPriority w:val="99"/>
    <w:rsid w:val="00062BD8"/>
    <w:rPr>
      <w:rFonts w:ascii="Batang"/>
      <w:kern w:val="2"/>
      <w:lang w:eastAsia="ko-KR"/>
    </w:rPr>
  </w:style>
  <w:style w:type="paragraph" w:styleId="Footer">
    <w:name w:val="footer"/>
    <w:basedOn w:val="Normal"/>
    <w:link w:val="FooterChar"/>
    <w:uiPriority w:val="99"/>
    <w:unhideWhenUsed/>
    <w:rsid w:val="00062BD8"/>
    <w:pPr>
      <w:tabs>
        <w:tab w:val="center" w:pos="4153"/>
        <w:tab w:val="right" w:pos="8306"/>
      </w:tabs>
    </w:pPr>
  </w:style>
  <w:style w:type="character" w:customStyle="1" w:styleId="FooterChar">
    <w:name w:val="Footer Char"/>
    <w:basedOn w:val="DefaultParagraphFont"/>
    <w:link w:val="Footer"/>
    <w:uiPriority w:val="99"/>
    <w:rsid w:val="00062BD8"/>
    <w:rPr>
      <w:rFonts w:ascii="Batang"/>
      <w:kern w:val="2"/>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shoieby@live.co.uk"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cbj080318.01"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F2F9-9F67-47ED-A431-50BE4764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4421</Words>
  <Characters>25201</Characters>
  <Application>Microsoft Office Word</Application>
  <DocSecurity>0</DocSecurity>
  <Lines>210</Lines>
  <Paragraphs>59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dc:creator>
  <cp:lastModifiedBy>Administrator</cp:lastModifiedBy>
  <cp:revision>4</cp:revision>
  <dcterms:created xsi:type="dcterms:W3CDTF">2018-07-05T13:44:00Z</dcterms:created>
  <dcterms:modified xsi:type="dcterms:W3CDTF">2018-07-06T04:41:00Z</dcterms:modified>
</cp:coreProperties>
</file>