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7553" w:rsidRPr="00583AFB" w:rsidRDefault="000962AD" w:rsidP="00AA432F">
      <w:pPr>
        <w:pStyle w:val="NoSpacing"/>
        <w:wordWrap/>
        <w:snapToGrid w:val="0"/>
        <w:jc w:val="center"/>
        <w:rPr>
          <w:rStyle w:val="CharAttribute3"/>
          <w:rFonts w:ascii="Times New Roman" w:eastAsia="Batang" w:hAnsi="Times New Roman"/>
          <w:kern w:val="0"/>
          <w:sz w:val="20"/>
        </w:rPr>
      </w:pPr>
      <w:r w:rsidRPr="00583AFB">
        <w:rPr>
          <w:rStyle w:val="CharAttribute1"/>
          <w:rFonts w:eastAsia="Batang"/>
          <w:kern w:val="0"/>
          <w:sz w:val="20"/>
        </w:rPr>
        <w:t>Signet ring carcinoma of the stomach: impact on prognosis and outcome</w:t>
      </w:r>
    </w:p>
    <w:p w:rsidR="00077553" w:rsidRPr="00583AFB" w:rsidRDefault="00077553" w:rsidP="00AA432F">
      <w:pPr>
        <w:pStyle w:val="NoSpacing"/>
        <w:wordWrap/>
        <w:snapToGrid w:val="0"/>
        <w:jc w:val="center"/>
        <w:rPr>
          <w:rStyle w:val="CharAttribute3"/>
          <w:rFonts w:ascii="Times New Roman" w:eastAsia="Batang" w:hAnsi="Times New Roman"/>
          <w:kern w:val="0"/>
          <w:sz w:val="20"/>
        </w:rPr>
      </w:pPr>
    </w:p>
    <w:p w:rsidR="00077553" w:rsidRPr="00583AFB" w:rsidRDefault="003832A8" w:rsidP="00AA432F">
      <w:pPr>
        <w:pStyle w:val="NoSpacing"/>
        <w:wordWrap/>
        <w:snapToGrid w:val="0"/>
        <w:jc w:val="center"/>
        <w:rPr>
          <w:rFonts w:ascii="Times New Roman" w:eastAsia="Cambria"/>
          <w:b/>
          <w:kern w:val="0"/>
        </w:rPr>
      </w:pPr>
      <w:r w:rsidRPr="00583AFB">
        <w:rPr>
          <w:rStyle w:val="CharAttribute3"/>
          <w:rFonts w:ascii="Times New Roman" w:hAnsi="Times New Roman"/>
          <w:b w:val="0"/>
          <w:kern w:val="0"/>
          <w:sz w:val="20"/>
        </w:rPr>
        <w:t>Khalid Rezk</w:t>
      </w:r>
      <w:r w:rsidRPr="00583AFB">
        <w:rPr>
          <w:rFonts w:ascii="Times New Roman" w:eastAsia="Cambria"/>
          <w:b/>
          <w:kern w:val="0"/>
          <w:vertAlign w:val="superscript"/>
        </w:rPr>
        <w:t>1</w:t>
      </w:r>
      <w:r w:rsidRPr="00583AFB">
        <w:rPr>
          <w:rFonts w:ascii="Times New Roman" w:eastAsia="Cambria"/>
          <w:b/>
          <w:kern w:val="0"/>
        </w:rPr>
        <w:t xml:space="preserve">, </w:t>
      </w:r>
      <w:r w:rsidRPr="00583AFB">
        <w:rPr>
          <w:rStyle w:val="CharAttribute3"/>
          <w:rFonts w:ascii="Times New Roman" w:hAnsi="Times New Roman"/>
          <w:b w:val="0"/>
          <w:kern w:val="0"/>
          <w:sz w:val="20"/>
        </w:rPr>
        <w:t>Hanna A Worth</w:t>
      </w:r>
      <w:r w:rsidRPr="00583AFB">
        <w:rPr>
          <w:rStyle w:val="CharAttribute3"/>
          <w:rFonts w:ascii="Times New Roman" w:hAnsi="Times New Roman"/>
          <w:b w:val="0"/>
          <w:kern w:val="0"/>
          <w:sz w:val="20"/>
          <w:vertAlign w:val="superscript"/>
        </w:rPr>
        <w:t>2</w:t>
      </w:r>
      <w:r w:rsidRPr="00583AFB">
        <w:rPr>
          <w:rFonts w:ascii="Times New Roman" w:eastAsia="Cambria"/>
          <w:b/>
          <w:kern w:val="0"/>
        </w:rPr>
        <w:t>,</w:t>
      </w:r>
      <w:r w:rsidRPr="00583AFB">
        <w:rPr>
          <w:rStyle w:val="CharAttribute3"/>
          <w:rFonts w:ascii="Times New Roman" w:hAnsi="Times New Roman"/>
          <w:b w:val="0"/>
          <w:kern w:val="0"/>
          <w:sz w:val="20"/>
        </w:rPr>
        <w:t xml:space="preserve"> </w:t>
      </w:r>
      <w:proofErr w:type="spellStart"/>
      <w:r w:rsidRPr="00583AFB">
        <w:rPr>
          <w:rStyle w:val="CharAttribute3"/>
          <w:rFonts w:ascii="Times New Roman" w:hAnsi="Times New Roman"/>
          <w:b w:val="0"/>
          <w:kern w:val="0"/>
          <w:sz w:val="20"/>
        </w:rPr>
        <w:t>Mayada</w:t>
      </w:r>
      <w:proofErr w:type="spellEnd"/>
      <w:r w:rsidRPr="00583AFB">
        <w:rPr>
          <w:rStyle w:val="CharAttribute3"/>
          <w:rFonts w:ascii="Times New Roman" w:hAnsi="Times New Roman"/>
          <w:b w:val="0"/>
          <w:kern w:val="0"/>
          <w:sz w:val="20"/>
        </w:rPr>
        <w:t xml:space="preserve"> F. Sedik.</w:t>
      </w:r>
      <w:r w:rsidRPr="00583AFB">
        <w:rPr>
          <w:rStyle w:val="CharAttribute3"/>
          <w:rFonts w:ascii="Times New Roman" w:hAnsi="Times New Roman"/>
          <w:b w:val="0"/>
          <w:kern w:val="0"/>
          <w:sz w:val="20"/>
          <w:vertAlign w:val="superscript"/>
        </w:rPr>
        <w:t>2</w:t>
      </w:r>
      <w:r w:rsidRPr="00583AFB">
        <w:rPr>
          <w:rStyle w:val="CharAttribute3"/>
          <w:rFonts w:ascii="Times New Roman" w:hAnsi="Times New Roman"/>
          <w:b w:val="0"/>
          <w:kern w:val="0"/>
          <w:sz w:val="20"/>
        </w:rPr>
        <w:t xml:space="preserve"> and </w:t>
      </w:r>
      <w:proofErr w:type="spellStart"/>
      <w:r w:rsidRPr="00583AFB">
        <w:rPr>
          <w:rStyle w:val="CharAttribute3"/>
          <w:rFonts w:ascii="Times New Roman" w:hAnsi="Times New Roman"/>
          <w:b w:val="0"/>
          <w:kern w:val="0"/>
          <w:sz w:val="20"/>
        </w:rPr>
        <w:t>Refaat</w:t>
      </w:r>
      <w:proofErr w:type="spellEnd"/>
      <w:r w:rsidRPr="00583AFB">
        <w:rPr>
          <w:rStyle w:val="CharAttribute3"/>
          <w:rFonts w:ascii="Times New Roman" w:hAnsi="Times New Roman"/>
          <w:b w:val="0"/>
          <w:kern w:val="0"/>
          <w:sz w:val="20"/>
        </w:rPr>
        <w:t xml:space="preserve"> A.</w:t>
      </w:r>
      <w:r w:rsidRPr="00583AFB">
        <w:rPr>
          <w:rFonts w:ascii="Times New Roman" w:eastAsia="Cambria"/>
          <w:b/>
          <w:kern w:val="0"/>
          <w:vertAlign w:val="superscript"/>
        </w:rPr>
        <w:t>2</w:t>
      </w:r>
    </w:p>
    <w:p w:rsidR="00077553" w:rsidRPr="00583AFB" w:rsidRDefault="00077553" w:rsidP="00AA432F">
      <w:pPr>
        <w:pStyle w:val="NoSpacing"/>
        <w:wordWrap/>
        <w:snapToGrid w:val="0"/>
        <w:jc w:val="center"/>
        <w:rPr>
          <w:rFonts w:ascii="Times New Roman" w:eastAsia="Cambria"/>
          <w:kern w:val="0"/>
        </w:rPr>
      </w:pPr>
    </w:p>
    <w:p w:rsidR="003832A8" w:rsidRPr="00583AFB" w:rsidRDefault="003832A8" w:rsidP="00AA432F">
      <w:pPr>
        <w:wordWrap/>
        <w:snapToGrid w:val="0"/>
        <w:jc w:val="center"/>
        <w:rPr>
          <w:rFonts w:ascii="Times New Roman"/>
          <w:i/>
          <w:iCs/>
          <w:color w:val="0000CC"/>
          <w:kern w:val="0"/>
          <w:lang w:bidi="ar-EG"/>
        </w:rPr>
      </w:pPr>
      <w:r w:rsidRPr="00583AFB">
        <w:rPr>
          <w:rStyle w:val="CharAttribute3"/>
          <w:rFonts w:ascii="Times New Roman" w:hAnsi="Times New Roman"/>
          <w:b w:val="0"/>
          <w:kern w:val="0"/>
          <w:sz w:val="20"/>
          <w:vertAlign w:val="superscript"/>
        </w:rPr>
        <w:t>1</w:t>
      </w:r>
      <w:r w:rsidRPr="00583AFB">
        <w:rPr>
          <w:rStyle w:val="CharAttribute3"/>
          <w:rFonts w:ascii="Times New Roman" w:hAnsi="Times New Roman"/>
          <w:b w:val="0"/>
          <w:kern w:val="0"/>
          <w:sz w:val="20"/>
        </w:rPr>
        <w:t xml:space="preserve">Surgical Oncology Department, South Egypt Cancer Institute, </w:t>
      </w:r>
      <w:proofErr w:type="spellStart"/>
      <w:r w:rsidRPr="00583AFB">
        <w:rPr>
          <w:rStyle w:val="CharAttribute3"/>
          <w:rFonts w:ascii="Times New Roman" w:hAnsi="Times New Roman"/>
          <w:b w:val="0"/>
          <w:kern w:val="0"/>
          <w:sz w:val="20"/>
        </w:rPr>
        <w:t>Assuit</w:t>
      </w:r>
      <w:proofErr w:type="spellEnd"/>
      <w:r w:rsidRPr="00583AFB">
        <w:rPr>
          <w:rStyle w:val="CharAttribute3"/>
          <w:rFonts w:ascii="Times New Roman" w:hAnsi="Times New Roman"/>
          <w:b w:val="0"/>
          <w:kern w:val="0"/>
          <w:sz w:val="20"/>
        </w:rPr>
        <w:t>, Egypt</w:t>
      </w:r>
    </w:p>
    <w:p w:rsidR="003832A8" w:rsidRPr="00583AFB" w:rsidRDefault="003832A8" w:rsidP="00AA432F">
      <w:pPr>
        <w:pStyle w:val="NoSpacing"/>
        <w:wordWrap/>
        <w:snapToGrid w:val="0"/>
        <w:jc w:val="center"/>
        <w:rPr>
          <w:rStyle w:val="CharAttribute3"/>
          <w:rFonts w:ascii="Times New Roman" w:hAnsi="Times New Roman"/>
          <w:b w:val="0"/>
          <w:kern w:val="0"/>
          <w:sz w:val="20"/>
        </w:rPr>
      </w:pPr>
      <w:r w:rsidRPr="00583AFB">
        <w:rPr>
          <w:rStyle w:val="CharAttribute3"/>
          <w:rFonts w:ascii="Times New Roman" w:hAnsi="Times New Roman"/>
          <w:b w:val="0"/>
          <w:kern w:val="0"/>
          <w:sz w:val="20"/>
          <w:vertAlign w:val="superscript"/>
        </w:rPr>
        <w:t>2</w:t>
      </w:r>
      <w:r w:rsidRPr="00583AFB">
        <w:rPr>
          <w:rStyle w:val="CharAttribute3"/>
          <w:rFonts w:ascii="Times New Roman" w:hAnsi="Times New Roman"/>
          <w:b w:val="0"/>
          <w:kern w:val="0"/>
          <w:sz w:val="20"/>
        </w:rPr>
        <w:t xml:space="preserve">Medical Oncology Department, South Egypt Cancer Institute, </w:t>
      </w:r>
      <w:proofErr w:type="spellStart"/>
      <w:r w:rsidRPr="00583AFB">
        <w:rPr>
          <w:rStyle w:val="CharAttribute3"/>
          <w:rFonts w:ascii="Times New Roman" w:hAnsi="Times New Roman"/>
          <w:b w:val="0"/>
          <w:kern w:val="0"/>
          <w:sz w:val="20"/>
        </w:rPr>
        <w:t>Assiut</w:t>
      </w:r>
      <w:proofErr w:type="spellEnd"/>
      <w:r w:rsidRPr="00583AFB">
        <w:rPr>
          <w:rStyle w:val="CharAttribute3"/>
          <w:rFonts w:ascii="Times New Roman" w:hAnsi="Times New Roman"/>
          <w:b w:val="0"/>
          <w:kern w:val="0"/>
          <w:sz w:val="20"/>
        </w:rPr>
        <w:t xml:space="preserve"> University, Egypt</w:t>
      </w:r>
    </w:p>
    <w:p w:rsidR="00077553" w:rsidRPr="00583AFB" w:rsidRDefault="00C402CE" w:rsidP="00AA432F">
      <w:pPr>
        <w:pStyle w:val="NoSpacing"/>
        <w:wordWrap/>
        <w:snapToGrid w:val="0"/>
        <w:jc w:val="center"/>
        <w:rPr>
          <w:rFonts w:ascii="Times New Roman" w:eastAsia="Cambria"/>
          <w:kern w:val="0"/>
        </w:rPr>
      </w:pPr>
      <w:hyperlink r:id="rId7" w:history="1">
        <w:r w:rsidR="003832A8" w:rsidRPr="00583AFB">
          <w:rPr>
            <w:rStyle w:val="Hyperlink"/>
            <w:rFonts w:ascii="Times New Roman" w:eastAsia="Cambria"/>
            <w:kern w:val="0"/>
          </w:rPr>
          <w:t>rezk.khalid@gmail.com</w:t>
        </w:r>
      </w:hyperlink>
    </w:p>
    <w:p w:rsidR="00077553" w:rsidRPr="00583AFB" w:rsidRDefault="00077553" w:rsidP="00AA432F">
      <w:pPr>
        <w:pStyle w:val="NoSpacing"/>
        <w:wordWrap/>
        <w:snapToGrid w:val="0"/>
        <w:jc w:val="center"/>
        <w:rPr>
          <w:rFonts w:ascii="Times New Roman" w:eastAsia="Cambria"/>
          <w:kern w:val="0"/>
        </w:rPr>
      </w:pPr>
    </w:p>
    <w:p w:rsidR="00CD5EB0" w:rsidRPr="00583AFB" w:rsidRDefault="000962AD" w:rsidP="00AA432F">
      <w:pPr>
        <w:pStyle w:val="NoSpacing"/>
        <w:wordWrap/>
        <w:snapToGrid w:val="0"/>
        <w:rPr>
          <w:rFonts w:ascii="Times New Roman" w:eastAsia="Cambria"/>
          <w:kern w:val="0"/>
        </w:rPr>
      </w:pPr>
      <w:r w:rsidRPr="00583AFB">
        <w:rPr>
          <w:rStyle w:val="CharAttribute8"/>
          <w:rFonts w:ascii="Times New Roman" w:hAnsi="Times New Roman"/>
          <w:kern w:val="0"/>
          <w:sz w:val="20"/>
        </w:rPr>
        <w:t>Abstract</w:t>
      </w:r>
      <w:r w:rsidR="007142FB" w:rsidRPr="00583AFB">
        <w:rPr>
          <w:rFonts w:ascii="Times New Roman" w:eastAsia="Cambria"/>
          <w:kern w:val="0"/>
        </w:rPr>
        <w:t xml:space="preserve">: </w:t>
      </w:r>
      <w:r w:rsidRPr="00583AFB">
        <w:rPr>
          <w:rStyle w:val="CharAttribute9"/>
          <w:rFonts w:ascii="Times New Roman" w:hAnsi="Times New Roman"/>
          <w:kern w:val="0"/>
          <w:sz w:val="20"/>
        </w:rPr>
        <w:t>Background:</w:t>
      </w:r>
      <w:r w:rsidR="004F7DA0" w:rsidRPr="00583AFB">
        <w:rPr>
          <w:rStyle w:val="CharAttribute10"/>
          <w:rFonts w:ascii="Times New Roman" w:hAnsi="Times New Roman"/>
          <w:kern w:val="0"/>
          <w:sz w:val="20"/>
        </w:rPr>
        <w:t xml:space="preserve"> </w:t>
      </w:r>
      <w:r w:rsidRPr="00583AFB">
        <w:rPr>
          <w:rStyle w:val="CharAttribute10"/>
          <w:rFonts w:ascii="Times New Roman" w:hAnsi="Times New Roman"/>
          <w:kern w:val="0"/>
          <w:sz w:val="20"/>
        </w:rPr>
        <w:t xml:space="preserve">Signet ring cell carcinoma (SRC) of the stomach is a histological type based on microscopic characteristics. </w:t>
      </w:r>
      <w:proofErr w:type="spellStart"/>
      <w:r w:rsidRPr="00583AFB">
        <w:rPr>
          <w:rStyle w:val="CharAttribute10"/>
          <w:rFonts w:ascii="Times New Roman" w:hAnsi="Times New Roman"/>
          <w:kern w:val="0"/>
          <w:sz w:val="20"/>
        </w:rPr>
        <w:t>SRC's</w:t>
      </w:r>
      <w:proofErr w:type="spellEnd"/>
      <w:r w:rsidRPr="00583AFB">
        <w:rPr>
          <w:rStyle w:val="CharAttribute10"/>
          <w:rFonts w:ascii="Times New Roman" w:hAnsi="Times New Roman"/>
          <w:kern w:val="0"/>
          <w:sz w:val="20"/>
        </w:rPr>
        <w:t xml:space="preserve"> </w:t>
      </w:r>
      <w:proofErr w:type="spellStart"/>
      <w:r w:rsidRPr="00583AFB">
        <w:rPr>
          <w:rStyle w:val="CharAttribute10"/>
          <w:rFonts w:ascii="Times New Roman" w:hAnsi="Times New Roman"/>
          <w:kern w:val="0"/>
          <w:sz w:val="20"/>
        </w:rPr>
        <w:t>clinicopathological</w:t>
      </w:r>
      <w:proofErr w:type="spellEnd"/>
      <w:r w:rsidRPr="00583AFB">
        <w:rPr>
          <w:rStyle w:val="CharAttribute10"/>
          <w:rFonts w:ascii="Times New Roman" w:hAnsi="Times New Roman"/>
          <w:kern w:val="0"/>
          <w:sz w:val="20"/>
        </w:rPr>
        <w:t xml:space="preserve"> characteristics and prognosis are still controversial. This study compared the </w:t>
      </w:r>
      <w:proofErr w:type="spellStart"/>
      <w:r w:rsidRPr="00583AFB">
        <w:rPr>
          <w:rStyle w:val="CharAttribute10"/>
          <w:rFonts w:ascii="Times New Roman" w:hAnsi="Times New Roman"/>
          <w:kern w:val="0"/>
          <w:sz w:val="20"/>
        </w:rPr>
        <w:t>clinicopathological</w:t>
      </w:r>
      <w:proofErr w:type="spellEnd"/>
      <w:r w:rsidRPr="00583AFB">
        <w:rPr>
          <w:rStyle w:val="CharAttribute10"/>
          <w:rFonts w:ascii="Times New Roman" w:hAnsi="Times New Roman"/>
          <w:kern w:val="0"/>
          <w:sz w:val="20"/>
        </w:rPr>
        <w:t xml:space="preserve"> features and prognosis of patients with SRC carcinoma with those with non-signet ring cell carcinoma of the stomac</w:t>
      </w:r>
      <w:r w:rsidR="00077553" w:rsidRPr="00583AFB">
        <w:rPr>
          <w:rStyle w:val="CharAttribute10"/>
          <w:rFonts w:ascii="Times New Roman" w:hAnsi="Times New Roman"/>
          <w:kern w:val="0"/>
          <w:sz w:val="20"/>
        </w:rPr>
        <w:t>h (</w:t>
      </w:r>
      <w:r w:rsidRPr="00583AFB">
        <w:rPr>
          <w:rStyle w:val="CharAttribute10"/>
          <w:rFonts w:ascii="Times New Roman" w:hAnsi="Times New Roman"/>
          <w:kern w:val="0"/>
          <w:sz w:val="20"/>
        </w:rPr>
        <w:t xml:space="preserve">NSRC) </w:t>
      </w:r>
      <w:r w:rsidRPr="00583AFB">
        <w:rPr>
          <w:rStyle w:val="CharAttribute9"/>
          <w:rFonts w:ascii="Times New Roman" w:hAnsi="Times New Roman"/>
          <w:kern w:val="0"/>
          <w:sz w:val="20"/>
        </w:rPr>
        <w:t>Patients and methods:</w:t>
      </w:r>
      <w:r w:rsidRPr="00583AFB">
        <w:rPr>
          <w:rStyle w:val="CharAttribute10"/>
          <w:rFonts w:ascii="Times New Roman" w:hAnsi="Times New Roman"/>
          <w:kern w:val="0"/>
          <w:sz w:val="20"/>
        </w:rPr>
        <w:t xml:space="preserve"> We retrospectively analyzed data from 109 patients who had gastric carcinoma</w:t>
      </w:r>
      <w:r w:rsidR="00077553" w:rsidRPr="00583AFB">
        <w:rPr>
          <w:rStyle w:val="CharAttribute10"/>
          <w:rFonts w:ascii="Times New Roman" w:hAnsi="Times New Roman"/>
          <w:kern w:val="0"/>
          <w:sz w:val="20"/>
        </w:rPr>
        <w:t>,</w:t>
      </w:r>
      <w:r w:rsidRPr="00583AFB">
        <w:rPr>
          <w:rStyle w:val="CharAttribute10"/>
          <w:rFonts w:ascii="Times New Roman" w:hAnsi="Times New Roman"/>
          <w:kern w:val="0"/>
          <w:sz w:val="20"/>
        </w:rPr>
        <w:t xml:space="preserve"> including 30 SRC and 79 NSRC.</w:t>
      </w:r>
      <w:r w:rsidR="007142FB" w:rsidRPr="00583AFB">
        <w:rPr>
          <w:rStyle w:val="CharAttribute9"/>
          <w:rFonts w:ascii="Times New Roman" w:hAnsi="Times New Roman"/>
          <w:kern w:val="0"/>
          <w:sz w:val="20"/>
        </w:rPr>
        <w:t xml:space="preserve"> </w:t>
      </w:r>
      <w:r w:rsidRPr="00583AFB">
        <w:rPr>
          <w:rStyle w:val="CharAttribute9"/>
          <w:rFonts w:ascii="Times New Roman" w:hAnsi="Times New Roman"/>
          <w:kern w:val="0"/>
          <w:sz w:val="20"/>
        </w:rPr>
        <w:t>Results</w:t>
      </w:r>
      <w:r w:rsidRPr="00583AFB">
        <w:rPr>
          <w:rStyle w:val="CharAttribute10"/>
          <w:rFonts w:ascii="Times New Roman" w:hAnsi="Times New Roman"/>
          <w:kern w:val="0"/>
          <w:sz w:val="20"/>
        </w:rPr>
        <w:t>:</w:t>
      </w:r>
      <w:r w:rsidR="007142FB" w:rsidRPr="00583AFB">
        <w:rPr>
          <w:rStyle w:val="CharAttribute10"/>
          <w:rFonts w:ascii="Times New Roman" w:hAnsi="Times New Roman"/>
          <w:kern w:val="0"/>
          <w:sz w:val="20"/>
        </w:rPr>
        <w:t xml:space="preserve"> </w:t>
      </w:r>
      <w:r w:rsidRPr="00583AFB">
        <w:rPr>
          <w:rStyle w:val="CharAttribute10"/>
          <w:rFonts w:ascii="Times New Roman" w:hAnsi="Times New Roman"/>
          <w:kern w:val="0"/>
          <w:sz w:val="20"/>
        </w:rPr>
        <w:t xml:space="preserve">No significant differences existed with respect to age, </w:t>
      </w:r>
      <w:proofErr w:type="spellStart"/>
      <w:r w:rsidRPr="00583AFB">
        <w:rPr>
          <w:rStyle w:val="CharAttribute10"/>
          <w:rFonts w:ascii="Times New Roman" w:hAnsi="Times New Roman"/>
          <w:kern w:val="0"/>
          <w:sz w:val="20"/>
        </w:rPr>
        <w:t>tumour</w:t>
      </w:r>
      <w:proofErr w:type="spellEnd"/>
      <w:r w:rsidRPr="00583AFB">
        <w:rPr>
          <w:rStyle w:val="CharAttribute10"/>
          <w:rFonts w:ascii="Times New Roman" w:hAnsi="Times New Roman"/>
          <w:kern w:val="0"/>
          <w:sz w:val="20"/>
        </w:rPr>
        <w:t xml:space="preserve"> size, depth of invasion </w:t>
      </w:r>
      <w:r w:rsidR="007142FB" w:rsidRPr="00583AFB">
        <w:rPr>
          <w:rStyle w:val="CharAttribute10"/>
          <w:rFonts w:ascii="Times New Roman" w:hAnsi="Times New Roman"/>
          <w:kern w:val="0"/>
          <w:sz w:val="20"/>
        </w:rPr>
        <w:t>and lymph</w:t>
      </w:r>
      <w:r w:rsidRPr="00583AFB">
        <w:rPr>
          <w:rStyle w:val="CharAttribute10"/>
          <w:rFonts w:ascii="Times New Roman" w:hAnsi="Times New Roman"/>
          <w:kern w:val="0"/>
          <w:sz w:val="20"/>
        </w:rPr>
        <w:t xml:space="preserve"> node metastasis between the patients with SRC histology and NSRC. The overall survival not affected by different </w:t>
      </w:r>
      <w:proofErr w:type="spellStart"/>
      <w:r w:rsidRPr="00583AFB">
        <w:rPr>
          <w:rStyle w:val="CharAttribute10"/>
          <w:rFonts w:ascii="Times New Roman" w:hAnsi="Times New Roman"/>
          <w:kern w:val="0"/>
          <w:sz w:val="20"/>
        </w:rPr>
        <w:t>histopathological</w:t>
      </w:r>
      <w:proofErr w:type="spellEnd"/>
      <w:r w:rsidRPr="00583AFB">
        <w:rPr>
          <w:rStyle w:val="CharAttribute10"/>
          <w:rFonts w:ascii="Times New Roman" w:hAnsi="Times New Roman"/>
          <w:kern w:val="0"/>
          <w:sz w:val="20"/>
        </w:rPr>
        <w:t xml:space="preserve"> types of gastric carcinoma (</w:t>
      </w:r>
      <w:r w:rsidRPr="00583AFB">
        <w:rPr>
          <w:rStyle w:val="CharAttribute11"/>
          <w:rFonts w:ascii="Times New Roman" w:hAnsi="Times New Roman"/>
          <w:kern w:val="0"/>
          <w:sz w:val="20"/>
        </w:rPr>
        <w:t>P</w:t>
      </w:r>
      <w:r w:rsidRPr="00583AFB">
        <w:rPr>
          <w:rStyle w:val="CharAttribute10"/>
          <w:rFonts w:ascii="Times New Roman" w:hAnsi="Times New Roman"/>
          <w:kern w:val="0"/>
          <w:sz w:val="20"/>
        </w:rPr>
        <w:t>= 0.699).</w:t>
      </w:r>
      <w:r w:rsidR="007142FB" w:rsidRPr="00583AFB">
        <w:rPr>
          <w:rFonts w:ascii="Times New Roman" w:eastAsia="Cambria"/>
          <w:kern w:val="0"/>
        </w:rPr>
        <w:t xml:space="preserve"> </w:t>
      </w:r>
      <w:r w:rsidRPr="00583AFB">
        <w:rPr>
          <w:rStyle w:val="CharAttribute9"/>
          <w:rFonts w:ascii="Times New Roman" w:hAnsi="Times New Roman"/>
          <w:kern w:val="0"/>
          <w:sz w:val="20"/>
        </w:rPr>
        <w:t>Conclusion</w:t>
      </w:r>
      <w:r w:rsidRPr="00583AFB">
        <w:rPr>
          <w:rStyle w:val="CharAttribute10"/>
          <w:rFonts w:ascii="Times New Roman" w:hAnsi="Times New Roman"/>
          <w:kern w:val="0"/>
          <w:sz w:val="20"/>
        </w:rPr>
        <w:t>: Patients with SRC histology do not have a worse prognosis than those with</w:t>
      </w:r>
      <w:r w:rsidR="007142FB" w:rsidRPr="00583AFB">
        <w:rPr>
          <w:rStyle w:val="CharAttribute10"/>
          <w:rFonts w:ascii="Times New Roman" w:hAnsi="Times New Roman"/>
          <w:kern w:val="0"/>
          <w:sz w:val="20"/>
        </w:rPr>
        <w:t xml:space="preserve"> </w:t>
      </w:r>
      <w:r w:rsidRPr="00583AFB">
        <w:rPr>
          <w:rStyle w:val="CharAttribute10"/>
          <w:rFonts w:ascii="Times New Roman" w:hAnsi="Times New Roman"/>
          <w:kern w:val="0"/>
          <w:sz w:val="20"/>
        </w:rPr>
        <w:t>NSRC.</w:t>
      </w:r>
    </w:p>
    <w:p w:rsidR="00AA432F" w:rsidRPr="00583AFB" w:rsidRDefault="00AA432F" w:rsidP="00AA432F">
      <w:pPr>
        <w:pStyle w:val="NoSpacing"/>
        <w:wordWrap/>
        <w:snapToGrid w:val="0"/>
        <w:rPr>
          <w:rFonts w:ascii="Times New Roman" w:eastAsia="Cambria"/>
          <w:b/>
          <w:kern w:val="0"/>
        </w:rPr>
      </w:pPr>
      <w:r w:rsidRPr="00583AFB">
        <w:rPr>
          <w:rFonts w:ascii="Times New Roman" w:hint="eastAsia"/>
          <w:b/>
          <w:kern w:val="0"/>
          <w:lang w:val="en-GB"/>
        </w:rPr>
        <w:t>[</w:t>
      </w:r>
      <w:r w:rsidRPr="00583AFB">
        <w:rPr>
          <w:rStyle w:val="CharAttribute3"/>
          <w:rFonts w:ascii="Times New Roman" w:hAnsi="Times New Roman"/>
          <w:b w:val="0"/>
          <w:kern w:val="0"/>
          <w:sz w:val="20"/>
        </w:rPr>
        <w:t xml:space="preserve">Khalid </w:t>
      </w:r>
      <w:proofErr w:type="spellStart"/>
      <w:r w:rsidRPr="00583AFB">
        <w:rPr>
          <w:rStyle w:val="CharAttribute3"/>
          <w:rFonts w:ascii="Times New Roman" w:hAnsi="Times New Roman"/>
          <w:b w:val="0"/>
          <w:kern w:val="0"/>
          <w:sz w:val="20"/>
        </w:rPr>
        <w:t>Rezk</w:t>
      </w:r>
      <w:proofErr w:type="spellEnd"/>
      <w:r w:rsidRPr="00583AFB">
        <w:rPr>
          <w:rFonts w:ascii="Times New Roman" w:eastAsia="Cambria"/>
          <w:b/>
          <w:kern w:val="0"/>
        </w:rPr>
        <w:t xml:space="preserve">, </w:t>
      </w:r>
      <w:r w:rsidRPr="00583AFB">
        <w:rPr>
          <w:rStyle w:val="CharAttribute3"/>
          <w:rFonts w:ascii="Times New Roman" w:hAnsi="Times New Roman"/>
          <w:b w:val="0"/>
          <w:kern w:val="0"/>
          <w:sz w:val="20"/>
        </w:rPr>
        <w:t xml:space="preserve">Hanna A Worth, </w:t>
      </w:r>
      <w:proofErr w:type="spellStart"/>
      <w:r w:rsidRPr="00583AFB">
        <w:rPr>
          <w:rStyle w:val="CharAttribute3"/>
          <w:rFonts w:ascii="Times New Roman" w:hAnsi="Times New Roman"/>
          <w:b w:val="0"/>
          <w:kern w:val="0"/>
          <w:sz w:val="20"/>
        </w:rPr>
        <w:t>Mayada</w:t>
      </w:r>
      <w:proofErr w:type="spellEnd"/>
      <w:r w:rsidRPr="00583AFB">
        <w:rPr>
          <w:rStyle w:val="CharAttribute3"/>
          <w:rFonts w:ascii="Times New Roman" w:hAnsi="Times New Roman"/>
          <w:b w:val="0"/>
          <w:kern w:val="0"/>
          <w:sz w:val="20"/>
        </w:rPr>
        <w:t xml:space="preserve"> F. </w:t>
      </w:r>
      <w:proofErr w:type="spellStart"/>
      <w:r w:rsidRPr="00583AFB">
        <w:rPr>
          <w:rStyle w:val="CharAttribute3"/>
          <w:rFonts w:ascii="Times New Roman" w:hAnsi="Times New Roman"/>
          <w:b w:val="0"/>
          <w:kern w:val="0"/>
          <w:sz w:val="20"/>
        </w:rPr>
        <w:t>Sedik</w:t>
      </w:r>
      <w:proofErr w:type="spellEnd"/>
      <w:r w:rsidRPr="00583AFB">
        <w:rPr>
          <w:rStyle w:val="CharAttribute3"/>
          <w:rFonts w:ascii="Times New Roman" w:hAnsi="Times New Roman"/>
          <w:b w:val="0"/>
          <w:kern w:val="0"/>
          <w:sz w:val="20"/>
        </w:rPr>
        <w:t>.</w:t>
      </w:r>
      <w:r w:rsidRPr="00583AFB">
        <w:rPr>
          <w:rStyle w:val="CharAttribute3"/>
          <w:rFonts w:ascii="Times New Roman" w:hAnsi="Times New Roman"/>
          <w:b w:val="0"/>
          <w:kern w:val="0"/>
          <w:sz w:val="20"/>
          <w:vertAlign w:val="superscript"/>
        </w:rPr>
        <w:t xml:space="preserve"> </w:t>
      </w:r>
      <w:r w:rsidRPr="00583AFB">
        <w:rPr>
          <w:rStyle w:val="CharAttribute3"/>
          <w:rFonts w:ascii="Times New Roman" w:hAnsi="Times New Roman"/>
          <w:b w:val="0"/>
          <w:kern w:val="0"/>
          <w:sz w:val="20"/>
        </w:rPr>
        <w:t xml:space="preserve">and </w:t>
      </w:r>
      <w:proofErr w:type="spellStart"/>
      <w:r w:rsidRPr="00583AFB">
        <w:rPr>
          <w:rStyle w:val="CharAttribute3"/>
          <w:rFonts w:ascii="Times New Roman" w:hAnsi="Times New Roman"/>
          <w:b w:val="0"/>
          <w:kern w:val="0"/>
          <w:sz w:val="20"/>
        </w:rPr>
        <w:t>Refaat</w:t>
      </w:r>
      <w:proofErr w:type="spellEnd"/>
      <w:r w:rsidRPr="00583AFB">
        <w:rPr>
          <w:rStyle w:val="CharAttribute3"/>
          <w:rFonts w:ascii="Times New Roman" w:hAnsi="Times New Roman"/>
          <w:b w:val="0"/>
          <w:kern w:val="0"/>
          <w:sz w:val="20"/>
        </w:rPr>
        <w:t xml:space="preserve"> A</w:t>
      </w:r>
      <w:r w:rsidRPr="00583AFB">
        <w:rPr>
          <w:rFonts w:ascii="Times New Roman"/>
          <w:kern w:val="0"/>
        </w:rPr>
        <w:t xml:space="preserve">. </w:t>
      </w:r>
      <w:r w:rsidRPr="00583AFB">
        <w:rPr>
          <w:rStyle w:val="CharAttribute1"/>
          <w:rFonts w:eastAsia="Batang"/>
          <w:kern w:val="0"/>
          <w:sz w:val="20"/>
        </w:rPr>
        <w:t>Signet ring carcinoma of the stomach: impact on prognosis and outcome</w:t>
      </w:r>
      <w:r w:rsidRPr="00583AFB">
        <w:rPr>
          <w:rFonts w:ascii="Times New Roman" w:eastAsia="Times New Roman"/>
          <w:b/>
          <w:bCs/>
          <w:kern w:val="0"/>
          <w:lang w:bidi="fa-IR"/>
        </w:rPr>
        <w:t>.</w:t>
      </w:r>
      <w:r w:rsidRPr="00583AFB">
        <w:rPr>
          <w:rFonts w:ascii="Times New Roman"/>
          <w:i/>
          <w:kern w:val="0"/>
        </w:rPr>
        <w:t xml:space="preserve"> Cancer Biology</w:t>
      </w:r>
      <w:r w:rsidRPr="00583AFB">
        <w:rPr>
          <w:rFonts w:ascii="Times New Roman"/>
          <w:kern w:val="0"/>
        </w:rPr>
        <w:t xml:space="preserve"> 201</w:t>
      </w:r>
      <w:r w:rsidRPr="00583AFB">
        <w:rPr>
          <w:rFonts w:ascii="Times New Roman" w:hint="eastAsia"/>
          <w:kern w:val="0"/>
        </w:rPr>
        <w:t>8</w:t>
      </w:r>
      <w:r w:rsidRPr="00583AFB">
        <w:rPr>
          <w:rFonts w:ascii="Times New Roman"/>
          <w:kern w:val="0"/>
        </w:rPr>
        <w:t>;</w:t>
      </w:r>
      <w:r w:rsidRPr="00583AFB">
        <w:rPr>
          <w:rFonts w:ascii="Times New Roman" w:hint="eastAsia"/>
          <w:kern w:val="0"/>
        </w:rPr>
        <w:t>8</w:t>
      </w:r>
      <w:r w:rsidRPr="00583AFB">
        <w:rPr>
          <w:rFonts w:ascii="Times New Roman"/>
          <w:kern w:val="0"/>
        </w:rPr>
        <w:t>(</w:t>
      </w:r>
      <w:r w:rsidRPr="00583AFB">
        <w:rPr>
          <w:rFonts w:ascii="Times New Roman" w:hint="eastAsia"/>
          <w:kern w:val="0"/>
        </w:rPr>
        <w:t>3</w:t>
      </w:r>
      <w:r w:rsidRPr="00583AFB">
        <w:rPr>
          <w:rFonts w:ascii="Times New Roman"/>
          <w:kern w:val="0"/>
        </w:rPr>
        <w:t>):</w:t>
      </w:r>
      <w:r w:rsidR="00583AFB" w:rsidRPr="00583AFB">
        <w:rPr>
          <w:rFonts w:ascii="Times New Roman" w:eastAsiaTheme="minorEastAsia" w:hint="eastAsia"/>
          <w:kern w:val="0"/>
          <w:lang w:eastAsia="zh-CN"/>
        </w:rPr>
        <w:t>9</w:t>
      </w:r>
      <w:r w:rsidR="008D55FA" w:rsidRPr="00583AFB">
        <w:rPr>
          <w:rFonts w:ascii="Times New Roman"/>
          <w:noProof/>
          <w:color w:val="000000"/>
          <w:kern w:val="0"/>
        </w:rPr>
        <w:t>-1</w:t>
      </w:r>
      <w:r w:rsidR="00583AFB">
        <w:rPr>
          <w:rFonts w:ascii="Times New Roman" w:eastAsiaTheme="minorEastAsia" w:hint="eastAsia"/>
          <w:noProof/>
          <w:color w:val="000000"/>
          <w:kern w:val="0"/>
          <w:lang w:eastAsia="zh-CN"/>
        </w:rPr>
        <w:t>3</w:t>
      </w:r>
      <w:r w:rsidRPr="00583AFB">
        <w:rPr>
          <w:rFonts w:ascii="Times New Roman"/>
          <w:kern w:val="0"/>
        </w:rPr>
        <w:t xml:space="preserve">]. </w:t>
      </w:r>
      <w:r w:rsidRPr="00583AFB">
        <w:rPr>
          <w:rStyle w:val="msonormal0"/>
          <w:rFonts w:ascii="Times New Roman" w:eastAsia="宋"/>
          <w:kern w:val="0"/>
        </w:rPr>
        <w:t>ISSN: 2150-1041 (print); ISSN: 2150-105X (online)</w:t>
      </w:r>
      <w:r w:rsidRPr="00583AFB">
        <w:rPr>
          <w:rFonts w:ascii="Times New Roman"/>
          <w:kern w:val="0"/>
        </w:rPr>
        <w:t xml:space="preserve">. </w:t>
      </w:r>
      <w:hyperlink r:id="rId8" w:history="1">
        <w:r w:rsidRPr="00583AFB">
          <w:rPr>
            <w:rStyle w:val="Hyperlink"/>
            <w:rFonts w:ascii="Times New Roman"/>
            <w:color w:val="0000FF"/>
            <w:kern w:val="0"/>
          </w:rPr>
          <w:t>http://www.cancerbio.net</w:t>
        </w:r>
      </w:hyperlink>
      <w:r w:rsidRPr="00583AFB">
        <w:rPr>
          <w:rFonts w:ascii="Times New Roman"/>
          <w:kern w:val="0"/>
        </w:rPr>
        <w:t>.</w:t>
      </w:r>
      <w:r w:rsidRPr="00583AFB">
        <w:rPr>
          <w:rFonts w:ascii="Times New Roman" w:hint="eastAsia"/>
          <w:kern w:val="0"/>
        </w:rPr>
        <w:t xml:space="preserve"> </w:t>
      </w:r>
      <w:r w:rsidRPr="00583AFB">
        <w:rPr>
          <w:rFonts w:ascii="Times New Roman" w:eastAsiaTheme="minorEastAsia" w:hint="eastAsia"/>
          <w:kern w:val="0"/>
          <w:lang w:eastAsia="zh-CN"/>
        </w:rPr>
        <w:t>2</w:t>
      </w:r>
      <w:r w:rsidRPr="00583AFB">
        <w:rPr>
          <w:rFonts w:ascii="Times New Roman" w:hint="eastAsia"/>
          <w:kern w:val="0"/>
        </w:rPr>
        <w:t xml:space="preserve">. </w:t>
      </w:r>
      <w:r w:rsidRPr="00583AFB">
        <w:rPr>
          <w:rFonts w:ascii="Times New Roman"/>
          <w:color w:val="000000"/>
          <w:kern w:val="0"/>
          <w:shd w:val="clear" w:color="auto" w:fill="FFFFFF"/>
        </w:rPr>
        <w:t>doi:</w:t>
      </w:r>
      <w:hyperlink r:id="rId9" w:history="1">
        <w:r w:rsidRPr="00583AFB">
          <w:rPr>
            <w:rStyle w:val="Hyperlink"/>
            <w:rFonts w:ascii="Times New Roman"/>
            <w:color w:val="0000FF"/>
            <w:kern w:val="0"/>
            <w:shd w:val="clear" w:color="auto" w:fill="FFFFFF"/>
          </w:rPr>
          <w:t>10.7537/mars</w:t>
        </w:r>
        <w:r w:rsidRPr="00583AFB">
          <w:rPr>
            <w:rStyle w:val="Hyperlink"/>
            <w:rFonts w:ascii="Times New Roman" w:hint="eastAsia"/>
            <w:color w:val="0000FF"/>
            <w:kern w:val="0"/>
            <w:shd w:val="clear" w:color="auto" w:fill="FFFFFF"/>
          </w:rPr>
          <w:t>cbj0803</w:t>
        </w:r>
        <w:r w:rsidRPr="00583AFB">
          <w:rPr>
            <w:rStyle w:val="Hyperlink"/>
            <w:rFonts w:ascii="Times New Roman"/>
            <w:color w:val="0000FF"/>
            <w:kern w:val="0"/>
            <w:shd w:val="clear" w:color="auto" w:fill="FFFFFF"/>
          </w:rPr>
          <w:t>1</w:t>
        </w:r>
        <w:r w:rsidRPr="00583AFB">
          <w:rPr>
            <w:rStyle w:val="Hyperlink"/>
            <w:rFonts w:ascii="Times New Roman" w:hint="eastAsia"/>
            <w:color w:val="0000FF"/>
            <w:kern w:val="0"/>
            <w:shd w:val="clear" w:color="auto" w:fill="FFFFFF"/>
          </w:rPr>
          <w:t>8.</w:t>
        </w:r>
        <w:r w:rsidRPr="00583AFB">
          <w:rPr>
            <w:rStyle w:val="Hyperlink"/>
            <w:rFonts w:ascii="Times New Roman"/>
            <w:color w:val="0000FF"/>
            <w:kern w:val="0"/>
            <w:shd w:val="clear" w:color="auto" w:fill="FFFFFF"/>
          </w:rPr>
          <w:t>0</w:t>
        </w:r>
        <w:r w:rsidRPr="00583AFB">
          <w:rPr>
            <w:rStyle w:val="Hyperlink"/>
            <w:rFonts w:ascii="Times New Roman" w:eastAsiaTheme="minorEastAsia" w:hint="eastAsia"/>
            <w:color w:val="0000FF"/>
            <w:kern w:val="0"/>
            <w:shd w:val="clear" w:color="auto" w:fill="FFFFFF"/>
            <w:lang w:eastAsia="zh-CN"/>
          </w:rPr>
          <w:t>2</w:t>
        </w:r>
      </w:hyperlink>
      <w:r w:rsidRPr="00583AFB">
        <w:rPr>
          <w:rFonts w:ascii="Times New Roman"/>
          <w:color w:val="000000"/>
          <w:kern w:val="0"/>
          <w:shd w:val="clear" w:color="auto" w:fill="FFFFFF"/>
        </w:rPr>
        <w:t>.</w:t>
      </w:r>
    </w:p>
    <w:p w:rsidR="007142FB" w:rsidRPr="00583AFB" w:rsidRDefault="007142FB" w:rsidP="00AA432F">
      <w:pPr>
        <w:pStyle w:val="NoSpacing"/>
        <w:wordWrap/>
        <w:snapToGrid w:val="0"/>
        <w:rPr>
          <w:rStyle w:val="CharAttribute9"/>
          <w:rFonts w:ascii="Times New Roman" w:hAnsi="Times New Roman"/>
          <w:kern w:val="0"/>
          <w:sz w:val="20"/>
        </w:rPr>
      </w:pPr>
    </w:p>
    <w:p w:rsidR="00CD5EB0" w:rsidRPr="00583AFB" w:rsidRDefault="000962AD" w:rsidP="00AA432F">
      <w:pPr>
        <w:pStyle w:val="NoSpacing"/>
        <w:wordWrap/>
        <w:snapToGrid w:val="0"/>
        <w:rPr>
          <w:rFonts w:ascii="Times New Roman" w:eastAsia="Cambria"/>
          <w:kern w:val="0"/>
        </w:rPr>
      </w:pPr>
      <w:r w:rsidRPr="00583AFB">
        <w:rPr>
          <w:rStyle w:val="CharAttribute9"/>
          <w:rFonts w:ascii="Times New Roman" w:hAnsi="Times New Roman"/>
          <w:kern w:val="0"/>
          <w:sz w:val="20"/>
        </w:rPr>
        <w:t>Keyword:</w:t>
      </w:r>
      <w:r w:rsidR="007142FB" w:rsidRPr="00583AFB">
        <w:rPr>
          <w:rStyle w:val="CharAttribute10"/>
          <w:rFonts w:ascii="Times New Roman" w:hAnsi="Times New Roman"/>
          <w:kern w:val="0"/>
          <w:sz w:val="20"/>
        </w:rPr>
        <w:t xml:space="preserve"> </w:t>
      </w:r>
      <w:r w:rsidRPr="00583AFB">
        <w:rPr>
          <w:rStyle w:val="CharAttribute10"/>
          <w:rFonts w:ascii="Times New Roman" w:hAnsi="Times New Roman"/>
          <w:kern w:val="0"/>
          <w:sz w:val="20"/>
        </w:rPr>
        <w:t>gastric cancer, prognosis, signet ring cell carcinoma</w:t>
      </w:r>
      <w:r w:rsidRPr="00583AFB">
        <w:rPr>
          <w:rStyle w:val="CharAttribute12"/>
          <w:rFonts w:ascii="Times New Roman" w:hAnsi="Times New Roman"/>
          <w:kern w:val="0"/>
          <w:sz w:val="20"/>
        </w:rPr>
        <w:t>.</w:t>
      </w:r>
    </w:p>
    <w:p w:rsidR="00AA432F" w:rsidRPr="00583AFB" w:rsidRDefault="00077553" w:rsidP="00AA432F">
      <w:pPr>
        <w:pStyle w:val="NoSpacing"/>
        <w:wordWrap/>
        <w:snapToGrid w:val="0"/>
        <w:rPr>
          <w:rStyle w:val="CharAttribute8"/>
          <w:rFonts w:ascii="Times New Roman" w:hAnsi="Times New Roman"/>
          <w:kern w:val="0"/>
          <w:sz w:val="20"/>
        </w:rPr>
        <w:sectPr w:rsidR="00AA432F" w:rsidRPr="00583AFB" w:rsidSect="00583AFB">
          <w:headerReference w:type="even" r:id="rId10"/>
          <w:headerReference w:type="default" r:id="rId11"/>
          <w:footerReference w:type="even" r:id="rId12"/>
          <w:footerReference w:type="default" r:id="rId13"/>
          <w:headerReference w:type="first" r:id="rId14"/>
          <w:footerReference w:type="first" r:id="rId15"/>
          <w:type w:val="continuous"/>
          <w:pgSz w:w="12242" w:h="15842" w:code="1"/>
          <w:pgMar w:top="1440" w:right="1440" w:bottom="1440" w:left="1440" w:header="720" w:footer="720" w:gutter="0"/>
          <w:pgNumType w:start="9"/>
          <w:cols w:space="720"/>
          <w:docGrid w:linePitch="360"/>
        </w:sectPr>
      </w:pPr>
      <w:r w:rsidRPr="00583AFB">
        <w:rPr>
          <w:rStyle w:val="CharAttribute8"/>
          <w:rFonts w:ascii="Times New Roman" w:hAnsi="Times New Roman"/>
          <w:kern w:val="0"/>
          <w:sz w:val="20"/>
        </w:rPr>
        <w:cr/>
      </w:r>
    </w:p>
    <w:p w:rsidR="00AA432F" w:rsidRPr="00583AFB" w:rsidRDefault="007142FB" w:rsidP="00AA432F">
      <w:pPr>
        <w:pStyle w:val="NoSpacing"/>
        <w:wordWrap/>
        <w:snapToGrid w:val="0"/>
        <w:rPr>
          <w:rFonts w:ascii="Times New Roman" w:eastAsia="Cambria"/>
          <w:kern w:val="0"/>
        </w:rPr>
      </w:pPr>
      <w:r w:rsidRPr="00583AFB">
        <w:rPr>
          <w:rStyle w:val="CharAttribute8"/>
          <w:rFonts w:ascii="Times New Roman" w:hAnsi="Times New Roman"/>
          <w:kern w:val="0"/>
          <w:sz w:val="20"/>
        </w:rPr>
        <w:lastRenderedPageBreak/>
        <w:t>1- Introduction</w:t>
      </w:r>
    </w:p>
    <w:p w:rsidR="00AA432F" w:rsidRPr="00583AFB" w:rsidRDefault="000962AD" w:rsidP="00AA432F">
      <w:pPr>
        <w:pStyle w:val="NoSpacing"/>
        <w:wordWrap/>
        <w:snapToGrid w:val="0"/>
        <w:ind w:firstLine="425"/>
        <w:rPr>
          <w:rFonts w:ascii="Times New Roman" w:eastAsia="Cambria"/>
          <w:kern w:val="0"/>
        </w:rPr>
      </w:pPr>
      <w:r w:rsidRPr="00583AFB">
        <w:rPr>
          <w:rStyle w:val="CharAttribute10"/>
          <w:rFonts w:ascii="Times New Roman" w:hAnsi="Times New Roman"/>
          <w:kern w:val="0"/>
          <w:sz w:val="20"/>
        </w:rPr>
        <w:t>Worldwide, gastric cancer is the fourth commonest cancer in terms of incidence and the third commonest cause of cancer-related deaths, with an estimated 952,000 new cases and 723,000 deaths every yea</w:t>
      </w:r>
      <w:r w:rsidR="00077553" w:rsidRPr="00583AFB">
        <w:rPr>
          <w:rStyle w:val="CharAttribute10"/>
          <w:rFonts w:ascii="Times New Roman" w:hAnsi="Times New Roman"/>
          <w:kern w:val="0"/>
          <w:sz w:val="20"/>
        </w:rPr>
        <w:t>r [</w:t>
      </w:r>
      <w:r w:rsidRPr="00583AFB">
        <w:rPr>
          <w:rStyle w:val="CharAttribute10"/>
          <w:rFonts w:ascii="Times New Roman" w:hAnsi="Times New Roman"/>
          <w:kern w:val="0"/>
          <w:sz w:val="20"/>
        </w:rPr>
        <w:t>1].</w:t>
      </w:r>
    </w:p>
    <w:p w:rsidR="00AA432F" w:rsidRPr="00583AFB" w:rsidRDefault="000962AD" w:rsidP="00AA432F">
      <w:pPr>
        <w:pStyle w:val="NoSpacing"/>
        <w:wordWrap/>
        <w:snapToGrid w:val="0"/>
        <w:ind w:firstLine="425"/>
        <w:rPr>
          <w:rFonts w:ascii="Times New Roman" w:eastAsia="Cambria"/>
          <w:kern w:val="0"/>
        </w:rPr>
      </w:pPr>
      <w:r w:rsidRPr="00583AFB">
        <w:rPr>
          <w:rStyle w:val="CharAttribute10"/>
          <w:rFonts w:ascii="Times New Roman" w:hAnsi="Times New Roman"/>
          <w:kern w:val="0"/>
          <w:sz w:val="20"/>
        </w:rPr>
        <w:t xml:space="preserve">Gastric cancer can be classified </w:t>
      </w:r>
      <w:proofErr w:type="spellStart"/>
      <w:r w:rsidRPr="00583AFB">
        <w:rPr>
          <w:rStyle w:val="CharAttribute10"/>
          <w:rFonts w:ascii="Times New Roman" w:hAnsi="Times New Roman"/>
          <w:kern w:val="0"/>
          <w:sz w:val="20"/>
        </w:rPr>
        <w:t>histologically</w:t>
      </w:r>
      <w:proofErr w:type="spellEnd"/>
      <w:r w:rsidRPr="00583AFB">
        <w:rPr>
          <w:rStyle w:val="CharAttribute10"/>
          <w:rFonts w:ascii="Times New Roman" w:hAnsi="Times New Roman"/>
          <w:kern w:val="0"/>
          <w:sz w:val="20"/>
        </w:rPr>
        <w:t xml:space="preserve"> into various types. Signet ring cell carcinoma is a distinct histological type with cells containing abundant </w:t>
      </w:r>
      <w:proofErr w:type="spellStart"/>
      <w:r w:rsidRPr="00583AFB">
        <w:rPr>
          <w:rStyle w:val="CharAttribute10"/>
          <w:rFonts w:ascii="Times New Roman" w:hAnsi="Times New Roman"/>
          <w:kern w:val="0"/>
          <w:sz w:val="20"/>
        </w:rPr>
        <w:t>intracytoplasmicmucin</w:t>
      </w:r>
      <w:proofErr w:type="spellEnd"/>
      <w:r w:rsidRPr="00583AFB">
        <w:rPr>
          <w:rStyle w:val="CharAttribute10"/>
          <w:rFonts w:ascii="Times New Roman" w:hAnsi="Times New Roman"/>
          <w:kern w:val="0"/>
          <w:sz w:val="20"/>
        </w:rPr>
        <w:t>. Additionally, although the incidence of gastric cancer is decreasing, the proportion of signet ring cell cancer (SRC) in gastric cancer was reported to be increasing in recent years.</w:t>
      </w:r>
      <w:r w:rsidR="00077553" w:rsidRPr="00583AFB">
        <w:rPr>
          <w:rStyle w:val="CharAttribute10"/>
          <w:rFonts w:ascii="Times New Roman" w:hAnsi="Times New Roman"/>
          <w:kern w:val="0"/>
          <w:sz w:val="20"/>
        </w:rPr>
        <w:t xml:space="preserve"> </w:t>
      </w:r>
      <w:r w:rsidRPr="00583AFB">
        <w:rPr>
          <w:rStyle w:val="CharAttribute10"/>
          <w:rFonts w:ascii="Times New Roman" w:hAnsi="Times New Roman"/>
          <w:kern w:val="0"/>
          <w:sz w:val="20"/>
        </w:rPr>
        <w:t>It has been reported that 3.4% to 29</w:t>
      </w:r>
      <w:r w:rsidR="00077553" w:rsidRPr="00583AFB">
        <w:rPr>
          <w:rStyle w:val="CharAttribute10"/>
          <w:rFonts w:ascii="Times New Roman" w:hAnsi="Times New Roman"/>
          <w:kern w:val="0"/>
          <w:sz w:val="20"/>
        </w:rPr>
        <w:t xml:space="preserve"> </w:t>
      </w:r>
      <w:r w:rsidRPr="00583AFB">
        <w:rPr>
          <w:rStyle w:val="CharAttribute10"/>
          <w:rFonts w:ascii="Times New Roman" w:hAnsi="Times New Roman"/>
          <w:kern w:val="0"/>
          <w:sz w:val="20"/>
        </w:rPr>
        <w:t>% of gastric cancers are signet ring cell carcinomas [2].</w:t>
      </w:r>
    </w:p>
    <w:p w:rsidR="00AA432F" w:rsidRPr="00583AFB" w:rsidRDefault="000962AD" w:rsidP="00AA432F">
      <w:pPr>
        <w:pStyle w:val="NoSpacing"/>
        <w:wordWrap/>
        <w:snapToGrid w:val="0"/>
        <w:ind w:firstLine="425"/>
        <w:rPr>
          <w:rFonts w:ascii="Times New Roman" w:eastAsia="Cambria"/>
          <w:kern w:val="0"/>
        </w:rPr>
      </w:pPr>
      <w:r w:rsidRPr="00583AFB">
        <w:rPr>
          <w:rStyle w:val="CharAttribute10"/>
          <w:rFonts w:ascii="Times New Roman" w:hAnsi="Times New Roman"/>
          <w:kern w:val="0"/>
          <w:sz w:val="20"/>
        </w:rPr>
        <w:t xml:space="preserve">Although some studies have reported on the </w:t>
      </w:r>
      <w:proofErr w:type="spellStart"/>
      <w:r w:rsidRPr="00583AFB">
        <w:rPr>
          <w:rStyle w:val="CharAttribute10"/>
          <w:rFonts w:ascii="Times New Roman" w:hAnsi="Times New Roman"/>
          <w:kern w:val="0"/>
          <w:sz w:val="20"/>
        </w:rPr>
        <w:t>clinicopathological</w:t>
      </w:r>
      <w:proofErr w:type="spellEnd"/>
      <w:r w:rsidRPr="00583AFB">
        <w:rPr>
          <w:rStyle w:val="CharAttribute10"/>
          <w:rFonts w:ascii="Times New Roman" w:hAnsi="Times New Roman"/>
          <w:kern w:val="0"/>
          <w:sz w:val="20"/>
        </w:rPr>
        <w:t xml:space="preserve"> features and prognosis of signet ring cell carcinoma of the stomach, results have been inconsistent, with some studies reporting a better prognosis compared with other gastric cancers and others reporting a worse prognosis [3].</w:t>
      </w:r>
    </w:p>
    <w:p w:rsidR="00CD5EB0" w:rsidRPr="00583AFB" w:rsidRDefault="000962AD" w:rsidP="00AA432F">
      <w:pPr>
        <w:pStyle w:val="NoSpacing"/>
        <w:wordWrap/>
        <w:snapToGrid w:val="0"/>
        <w:ind w:firstLine="425"/>
        <w:rPr>
          <w:rFonts w:ascii="Times New Roman" w:eastAsia="Cambria"/>
          <w:kern w:val="0"/>
        </w:rPr>
      </w:pPr>
      <w:r w:rsidRPr="00583AFB">
        <w:rPr>
          <w:rStyle w:val="CharAttribute10"/>
          <w:rFonts w:ascii="Times New Roman" w:hAnsi="Times New Roman"/>
          <w:kern w:val="0"/>
          <w:sz w:val="20"/>
        </w:rPr>
        <w:t xml:space="preserve">Based on </w:t>
      </w:r>
      <w:proofErr w:type="spellStart"/>
      <w:r w:rsidRPr="00583AFB">
        <w:rPr>
          <w:rStyle w:val="CharAttribute10"/>
          <w:rFonts w:ascii="Times New Roman" w:hAnsi="Times New Roman"/>
          <w:kern w:val="0"/>
          <w:sz w:val="20"/>
        </w:rPr>
        <w:t>histologic</w:t>
      </w:r>
      <w:proofErr w:type="spellEnd"/>
      <w:r w:rsidRPr="00583AFB">
        <w:rPr>
          <w:rStyle w:val="CharAttribute10"/>
          <w:rFonts w:ascii="Times New Roman" w:hAnsi="Times New Roman"/>
          <w:kern w:val="0"/>
          <w:sz w:val="20"/>
        </w:rPr>
        <w:t xml:space="preserve"> findings that SRC is poorly cohesive and has a propensity to invade via </w:t>
      </w:r>
      <w:proofErr w:type="spellStart"/>
      <w:r w:rsidRPr="00583AFB">
        <w:rPr>
          <w:rStyle w:val="CharAttribute10"/>
          <w:rFonts w:ascii="Times New Roman" w:hAnsi="Times New Roman"/>
          <w:kern w:val="0"/>
          <w:sz w:val="20"/>
        </w:rPr>
        <w:t>submucosal</w:t>
      </w:r>
      <w:proofErr w:type="spellEnd"/>
      <w:r w:rsidRPr="00583AFB">
        <w:rPr>
          <w:rStyle w:val="CharAttribute10"/>
          <w:rFonts w:ascii="Times New Roman" w:hAnsi="Times New Roman"/>
          <w:kern w:val="0"/>
          <w:sz w:val="20"/>
        </w:rPr>
        <w:t xml:space="preserve"> and </w:t>
      </w:r>
      <w:proofErr w:type="spellStart"/>
      <w:r w:rsidRPr="00583AFB">
        <w:rPr>
          <w:rStyle w:val="CharAttribute10"/>
          <w:rFonts w:ascii="Times New Roman" w:hAnsi="Times New Roman"/>
          <w:kern w:val="0"/>
          <w:sz w:val="20"/>
        </w:rPr>
        <w:t>subserosal</w:t>
      </w:r>
      <w:proofErr w:type="spellEnd"/>
      <w:r w:rsidRPr="00583AFB">
        <w:rPr>
          <w:rStyle w:val="CharAttribute10"/>
          <w:rFonts w:ascii="Times New Roman" w:hAnsi="Times New Roman"/>
          <w:kern w:val="0"/>
          <w:sz w:val="20"/>
        </w:rPr>
        <w:t xml:space="preserve"> routes, worse prognosis of SRC or diffuse-type gastric cancer has been suggested by early Western studie</w:t>
      </w:r>
      <w:r w:rsidR="00077553" w:rsidRPr="00583AFB">
        <w:rPr>
          <w:rStyle w:val="CharAttribute10"/>
          <w:rFonts w:ascii="Times New Roman" w:hAnsi="Times New Roman"/>
          <w:kern w:val="0"/>
          <w:sz w:val="20"/>
        </w:rPr>
        <w:t>s [</w:t>
      </w:r>
      <w:r w:rsidRPr="00583AFB">
        <w:rPr>
          <w:rStyle w:val="CharAttribute10"/>
          <w:rFonts w:ascii="Times New Roman" w:hAnsi="Times New Roman"/>
          <w:kern w:val="0"/>
          <w:sz w:val="20"/>
        </w:rPr>
        <w:t xml:space="preserve">4]. However, several </w:t>
      </w:r>
      <w:proofErr w:type="spellStart"/>
      <w:r w:rsidRPr="00583AFB">
        <w:rPr>
          <w:rStyle w:val="CharAttribute10"/>
          <w:rFonts w:ascii="Times New Roman" w:hAnsi="Times New Roman"/>
          <w:kern w:val="0"/>
          <w:sz w:val="20"/>
        </w:rPr>
        <w:t>noncomparative</w:t>
      </w:r>
      <w:proofErr w:type="spellEnd"/>
      <w:r w:rsidRPr="00583AFB">
        <w:rPr>
          <w:rStyle w:val="CharAttribute10"/>
          <w:rFonts w:ascii="Times New Roman" w:hAnsi="Times New Roman"/>
          <w:kern w:val="0"/>
          <w:sz w:val="20"/>
        </w:rPr>
        <w:t xml:space="preserve"> Asian studies have begun to question this idea </w:t>
      </w:r>
      <w:r w:rsidRPr="00583AFB">
        <w:rPr>
          <w:rStyle w:val="CharAttribute4"/>
          <w:rFonts w:ascii="Times New Roman" w:hAnsi="Times New Roman"/>
          <w:kern w:val="0"/>
          <w:sz w:val="20"/>
        </w:rPr>
        <w:t>[</w:t>
      </w:r>
      <w:hyperlink r:id="rId16">
        <w:r w:rsidRPr="00583AFB">
          <w:rPr>
            <w:rStyle w:val="CharAttribute13"/>
            <w:rFonts w:ascii="Times New Roman" w:hAnsi="Times New Roman"/>
            <w:kern w:val="0"/>
            <w:sz w:val="20"/>
          </w:rPr>
          <w:t>5</w:t>
        </w:r>
      </w:hyperlink>
      <w:r w:rsidRPr="00583AFB">
        <w:rPr>
          <w:rStyle w:val="CharAttribute10"/>
          <w:rFonts w:ascii="Times New Roman" w:hAnsi="Times New Roman"/>
          <w:kern w:val="0"/>
          <w:sz w:val="20"/>
        </w:rPr>
        <w:t>,</w:t>
      </w:r>
      <w:hyperlink r:id="rId17" w:history="1">
        <w:r w:rsidRPr="00583AFB">
          <w:rPr>
            <w:rStyle w:val="CharAttribute13"/>
            <w:rFonts w:ascii="Times New Roman" w:hAnsi="Times New Roman"/>
            <w:kern w:val="0"/>
            <w:sz w:val="20"/>
          </w:rPr>
          <w:t>6</w:t>
        </w:r>
      </w:hyperlink>
      <w:r w:rsidRPr="00583AFB">
        <w:rPr>
          <w:rStyle w:val="CharAttribute4"/>
          <w:rFonts w:ascii="Times New Roman" w:hAnsi="Times New Roman"/>
          <w:kern w:val="0"/>
          <w:sz w:val="20"/>
        </w:rPr>
        <w:t>]</w:t>
      </w:r>
      <w:r w:rsidRPr="00583AFB">
        <w:rPr>
          <w:rStyle w:val="CharAttribute10"/>
          <w:rFonts w:ascii="Times New Roman" w:hAnsi="Times New Roman"/>
          <w:kern w:val="0"/>
          <w:sz w:val="20"/>
        </w:rPr>
        <w:t xml:space="preserve"> and only a large-volume study from the United States demonstrated that after adjusting for age, SRC does not necessarily portend a worse prognosi</w:t>
      </w:r>
      <w:r w:rsidR="00077553" w:rsidRPr="00583AFB">
        <w:rPr>
          <w:rStyle w:val="CharAttribute10"/>
          <w:rFonts w:ascii="Times New Roman" w:hAnsi="Times New Roman"/>
          <w:kern w:val="0"/>
          <w:sz w:val="20"/>
        </w:rPr>
        <w:t>s [</w:t>
      </w:r>
      <w:r w:rsidRPr="00583AFB">
        <w:rPr>
          <w:rStyle w:val="CharAttribute10"/>
          <w:rFonts w:ascii="Times New Roman" w:hAnsi="Times New Roman"/>
          <w:kern w:val="0"/>
          <w:sz w:val="20"/>
        </w:rPr>
        <w:t>7].</w:t>
      </w:r>
    </w:p>
    <w:p w:rsidR="007142FB" w:rsidRDefault="007142FB" w:rsidP="00AA432F">
      <w:pPr>
        <w:pStyle w:val="NoSpacing"/>
        <w:wordWrap/>
        <w:snapToGrid w:val="0"/>
        <w:rPr>
          <w:rStyle w:val="CharAttribute14"/>
          <w:rFonts w:ascii="Times New Roman" w:eastAsiaTheme="minorEastAsia" w:hAnsi="Times New Roman" w:hint="eastAsia"/>
          <w:color w:val="auto"/>
          <w:kern w:val="0"/>
          <w:sz w:val="20"/>
          <w:lang w:eastAsia="zh-CN"/>
        </w:rPr>
      </w:pPr>
    </w:p>
    <w:p w:rsidR="00583AFB" w:rsidRPr="00583AFB" w:rsidRDefault="00583AFB" w:rsidP="00AA432F">
      <w:pPr>
        <w:pStyle w:val="NoSpacing"/>
        <w:wordWrap/>
        <w:snapToGrid w:val="0"/>
        <w:rPr>
          <w:rStyle w:val="CharAttribute14"/>
          <w:rFonts w:ascii="Times New Roman" w:eastAsiaTheme="minorEastAsia" w:hAnsi="Times New Roman" w:hint="eastAsia"/>
          <w:color w:val="auto"/>
          <w:kern w:val="0"/>
          <w:sz w:val="20"/>
          <w:lang w:eastAsia="zh-CN"/>
        </w:rPr>
      </w:pPr>
    </w:p>
    <w:p w:rsidR="00CD5EB0" w:rsidRPr="00583AFB" w:rsidRDefault="007142FB" w:rsidP="00AA432F">
      <w:pPr>
        <w:pStyle w:val="NoSpacing"/>
        <w:wordWrap/>
        <w:snapToGrid w:val="0"/>
        <w:rPr>
          <w:rFonts w:ascii="Times New Roman" w:eastAsia="Cambria"/>
          <w:kern w:val="0"/>
        </w:rPr>
      </w:pPr>
      <w:r w:rsidRPr="00583AFB">
        <w:rPr>
          <w:rStyle w:val="CharAttribute14"/>
          <w:rFonts w:ascii="Times New Roman" w:hAnsi="Times New Roman"/>
          <w:color w:val="auto"/>
          <w:kern w:val="0"/>
          <w:sz w:val="20"/>
        </w:rPr>
        <w:lastRenderedPageBreak/>
        <w:t xml:space="preserve">2. </w:t>
      </w:r>
      <w:r w:rsidR="000962AD" w:rsidRPr="00583AFB">
        <w:rPr>
          <w:rStyle w:val="CharAttribute14"/>
          <w:rFonts w:ascii="Times New Roman" w:hAnsi="Times New Roman"/>
          <w:color w:val="auto"/>
          <w:kern w:val="0"/>
          <w:sz w:val="20"/>
        </w:rPr>
        <w:t>Patients and methods</w:t>
      </w:r>
    </w:p>
    <w:p w:rsidR="00CD5EB0" w:rsidRPr="00583AFB" w:rsidRDefault="000962AD" w:rsidP="00AA432F">
      <w:pPr>
        <w:pStyle w:val="NoSpacing"/>
        <w:wordWrap/>
        <w:snapToGrid w:val="0"/>
        <w:ind w:firstLine="425"/>
        <w:rPr>
          <w:rStyle w:val="CharAttribute10"/>
          <w:rFonts w:ascii="Times New Roman" w:hAnsi="Times New Roman"/>
          <w:kern w:val="0"/>
          <w:sz w:val="20"/>
        </w:rPr>
      </w:pPr>
      <w:r w:rsidRPr="00583AFB">
        <w:rPr>
          <w:rStyle w:val="CharAttribute10"/>
          <w:rFonts w:ascii="Times New Roman" w:hAnsi="Times New Roman"/>
          <w:kern w:val="0"/>
          <w:sz w:val="20"/>
        </w:rPr>
        <w:t>All patients are evaluated pr</w:t>
      </w:r>
      <w:r w:rsidR="004973CD" w:rsidRPr="00583AFB">
        <w:rPr>
          <w:rStyle w:val="CharAttribute10"/>
          <w:rFonts w:ascii="Times New Roman" w:hAnsi="Times New Roman"/>
          <w:kern w:val="0"/>
          <w:sz w:val="20"/>
        </w:rPr>
        <w:t>operly for accurate staging and</w:t>
      </w:r>
      <w:r w:rsidRPr="00583AFB">
        <w:rPr>
          <w:rStyle w:val="CharAttribute10"/>
          <w:rFonts w:ascii="Times New Roman" w:hAnsi="Times New Roman"/>
          <w:kern w:val="0"/>
          <w:sz w:val="20"/>
        </w:rPr>
        <w:t xml:space="preserve"> underwent all routine lab. Investiga</w:t>
      </w:r>
      <w:r w:rsidR="007142FB" w:rsidRPr="00583AFB">
        <w:rPr>
          <w:rStyle w:val="CharAttribute10"/>
          <w:rFonts w:ascii="Times New Roman" w:hAnsi="Times New Roman"/>
          <w:kern w:val="0"/>
          <w:sz w:val="20"/>
        </w:rPr>
        <w:t>tions as abdominal us</w:t>
      </w:r>
      <w:r w:rsidRPr="00583AFB">
        <w:rPr>
          <w:rStyle w:val="CharAttribute10"/>
          <w:rFonts w:ascii="Times New Roman" w:hAnsi="Times New Roman"/>
          <w:kern w:val="0"/>
          <w:sz w:val="20"/>
        </w:rPr>
        <w:t xml:space="preserve">, MSCT </w:t>
      </w:r>
      <w:proofErr w:type="spellStart"/>
      <w:r w:rsidRPr="00583AFB">
        <w:rPr>
          <w:rStyle w:val="CharAttribute10"/>
          <w:rFonts w:ascii="Times New Roman" w:hAnsi="Times New Roman"/>
          <w:kern w:val="0"/>
          <w:sz w:val="20"/>
        </w:rPr>
        <w:t>pelviabdomin</w:t>
      </w:r>
      <w:proofErr w:type="spellEnd"/>
      <w:r w:rsidRPr="00583AFB">
        <w:rPr>
          <w:rStyle w:val="CharAttribute10"/>
          <w:rFonts w:ascii="Times New Roman" w:hAnsi="Times New Roman"/>
          <w:kern w:val="0"/>
          <w:sz w:val="20"/>
        </w:rPr>
        <w:t xml:space="preserve"> and chest and upper endoscop</w:t>
      </w:r>
      <w:r w:rsidR="004973CD" w:rsidRPr="00583AFB">
        <w:rPr>
          <w:rStyle w:val="CharAttribute10"/>
          <w:rFonts w:ascii="Times New Roman" w:hAnsi="Times New Roman"/>
          <w:kern w:val="0"/>
          <w:sz w:val="20"/>
        </w:rPr>
        <w:t xml:space="preserve">y in addition to endoscopic US </w:t>
      </w:r>
      <w:r w:rsidRPr="00583AFB">
        <w:rPr>
          <w:rStyle w:val="CharAttribute10"/>
          <w:rFonts w:ascii="Times New Roman" w:hAnsi="Times New Roman"/>
          <w:kern w:val="0"/>
          <w:sz w:val="20"/>
        </w:rPr>
        <w:t>and PET/CT in some selected cases.</w:t>
      </w:r>
    </w:p>
    <w:p w:rsidR="00CD5EB0" w:rsidRPr="00583AFB" w:rsidRDefault="000962AD" w:rsidP="00AA432F">
      <w:pPr>
        <w:pStyle w:val="NoSpacing"/>
        <w:wordWrap/>
        <w:snapToGrid w:val="0"/>
        <w:ind w:firstLine="425"/>
        <w:rPr>
          <w:rStyle w:val="CharAttribute10"/>
          <w:rFonts w:ascii="Times New Roman" w:hAnsi="Times New Roman"/>
          <w:kern w:val="0"/>
          <w:sz w:val="20"/>
        </w:rPr>
      </w:pPr>
      <w:r w:rsidRPr="00583AFB">
        <w:rPr>
          <w:rStyle w:val="CharAttribute10"/>
          <w:rFonts w:ascii="Times New Roman" w:hAnsi="Times New Roman"/>
          <w:kern w:val="0"/>
          <w:sz w:val="20"/>
        </w:rPr>
        <w:t xml:space="preserve">Among 109 patients who were diagnosed with gastric cancer 34 patients underwent curative surgery. 10 patients underwent total </w:t>
      </w:r>
      <w:proofErr w:type="spellStart"/>
      <w:r w:rsidRPr="00583AFB">
        <w:rPr>
          <w:rStyle w:val="CharAttribute10"/>
          <w:rFonts w:ascii="Times New Roman" w:hAnsi="Times New Roman"/>
          <w:kern w:val="0"/>
          <w:sz w:val="20"/>
        </w:rPr>
        <w:t>gastrectomy</w:t>
      </w:r>
      <w:proofErr w:type="spellEnd"/>
      <w:r w:rsidRPr="00583AFB">
        <w:rPr>
          <w:rStyle w:val="CharAttribute10"/>
          <w:rFonts w:ascii="Times New Roman" w:hAnsi="Times New Roman"/>
          <w:kern w:val="0"/>
          <w:sz w:val="20"/>
        </w:rPr>
        <w:t xml:space="preserve"> and D2 </w:t>
      </w:r>
      <w:proofErr w:type="spellStart"/>
      <w:r w:rsidRPr="00583AFB">
        <w:rPr>
          <w:rStyle w:val="CharAttribute10"/>
          <w:rFonts w:ascii="Times New Roman" w:hAnsi="Times New Roman"/>
          <w:kern w:val="0"/>
          <w:sz w:val="20"/>
        </w:rPr>
        <w:t>lymphadenectomy</w:t>
      </w:r>
      <w:proofErr w:type="spellEnd"/>
      <w:r w:rsidRPr="00583AFB">
        <w:rPr>
          <w:rStyle w:val="CharAttribute10"/>
          <w:rFonts w:ascii="Times New Roman" w:hAnsi="Times New Roman"/>
          <w:kern w:val="0"/>
          <w:sz w:val="20"/>
        </w:rPr>
        <w:t xml:space="preserve"> (4 laparoscopic and 6 open surgery), 14 patients underwent distal radical </w:t>
      </w:r>
      <w:proofErr w:type="spellStart"/>
      <w:r w:rsidRPr="00583AFB">
        <w:rPr>
          <w:rStyle w:val="CharAttribute10"/>
          <w:rFonts w:ascii="Times New Roman" w:hAnsi="Times New Roman"/>
          <w:kern w:val="0"/>
          <w:sz w:val="20"/>
        </w:rPr>
        <w:t>gastrectomy</w:t>
      </w:r>
      <w:proofErr w:type="spellEnd"/>
      <w:r w:rsidRPr="00583AFB">
        <w:rPr>
          <w:rStyle w:val="CharAttribute10"/>
          <w:rFonts w:ascii="Times New Roman" w:hAnsi="Times New Roman"/>
          <w:kern w:val="0"/>
          <w:sz w:val="20"/>
        </w:rPr>
        <w:t xml:space="preserve"> (10 laparoscopic and 4 open surgery),10 subtotal</w:t>
      </w:r>
      <w:r w:rsidR="00077553" w:rsidRPr="00583AFB">
        <w:rPr>
          <w:rStyle w:val="CharAttribute10"/>
          <w:rFonts w:ascii="Times New Roman" w:hAnsi="Times New Roman"/>
          <w:kern w:val="0"/>
          <w:sz w:val="20"/>
        </w:rPr>
        <w:t xml:space="preserve"> </w:t>
      </w:r>
      <w:r w:rsidRPr="00583AFB">
        <w:rPr>
          <w:rStyle w:val="CharAttribute10"/>
          <w:rFonts w:ascii="Times New Roman" w:hAnsi="Times New Roman"/>
          <w:kern w:val="0"/>
          <w:sz w:val="20"/>
        </w:rPr>
        <w:t xml:space="preserve">radical </w:t>
      </w:r>
      <w:proofErr w:type="spellStart"/>
      <w:r w:rsidRPr="00583AFB">
        <w:rPr>
          <w:rStyle w:val="CharAttribute10"/>
          <w:rFonts w:ascii="Times New Roman" w:hAnsi="Times New Roman"/>
          <w:kern w:val="0"/>
          <w:sz w:val="20"/>
        </w:rPr>
        <w:t>gastrectomy</w:t>
      </w:r>
      <w:proofErr w:type="spellEnd"/>
      <w:r w:rsidR="003832A8" w:rsidRPr="00583AFB">
        <w:rPr>
          <w:rStyle w:val="CharAttribute10"/>
          <w:rFonts w:ascii="Times New Roman" w:hAnsi="Times New Roman"/>
          <w:kern w:val="0"/>
          <w:sz w:val="20"/>
        </w:rPr>
        <w:t xml:space="preserve"> </w:t>
      </w:r>
      <w:r w:rsidRPr="00583AFB">
        <w:rPr>
          <w:rStyle w:val="CharAttribute10"/>
          <w:rFonts w:ascii="Times New Roman" w:hAnsi="Times New Roman"/>
          <w:kern w:val="0"/>
          <w:sz w:val="20"/>
        </w:rPr>
        <w:t xml:space="preserve">(4 laparoscopic and 6 open surgery). All patients had a feeding </w:t>
      </w:r>
      <w:proofErr w:type="spellStart"/>
      <w:r w:rsidRPr="00583AFB">
        <w:rPr>
          <w:rStyle w:val="CharAttribute10"/>
          <w:rFonts w:ascii="Times New Roman" w:hAnsi="Times New Roman"/>
          <w:kern w:val="0"/>
          <w:sz w:val="20"/>
        </w:rPr>
        <w:t>jejonostomy</w:t>
      </w:r>
      <w:proofErr w:type="spellEnd"/>
      <w:r w:rsidRPr="00583AFB">
        <w:rPr>
          <w:rStyle w:val="CharAttribute10"/>
          <w:rFonts w:ascii="Times New Roman" w:hAnsi="Times New Roman"/>
          <w:kern w:val="0"/>
          <w:sz w:val="20"/>
        </w:rPr>
        <w:t xml:space="preserve"> for early </w:t>
      </w:r>
      <w:proofErr w:type="spellStart"/>
      <w:r w:rsidRPr="00583AFB">
        <w:rPr>
          <w:rStyle w:val="CharAttribute10"/>
          <w:rFonts w:ascii="Times New Roman" w:hAnsi="Times New Roman"/>
          <w:kern w:val="0"/>
          <w:sz w:val="20"/>
        </w:rPr>
        <w:t>enteral</w:t>
      </w:r>
      <w:proofErr w:type="spellEnd"/>
      <w:r w:rsidRPr="00583AFB">
        <w:rPr>
          <w:rStyle w:val="CharAttribute10"/>
          <w:rFonts w:ascii="Times New Roman" w:hAnsi="Times New Roman"/>
          <w:kern w:val="0"/>
          <w:sz w:val="20"/>
        </w:rPr>
        <w:t xml:space="preserve"> feeding.</w:t>
      </w:r>
    </w:p>
    <w:p w:rsidR="00CD5EB0" w:rsidRPr="00583AFB" w:rsidRDefault="000962AD" w:rsidP="00AA432F">
      <w:pPr>
        <w:pStyle w:val="NoSpacing"/>
        <w:wordWrap/>
        <w:snapToGrid w:val="0"/>
        <w:ind w:firstLine="425"/>
        <w:rPr>
          <w:rStyle w:val="CharAttribute10"/>
          <w:rFonts w:ascii="Times New Roman" w:hAnsi="Times New Roman"/>
          <w:kern w:val="0"/>
          <w:sz w:val="20"/>
        </w:rPr>
      </w:pPr>
      <w:r w:rsidRPr="00583AFB">
        <w:rPr>
          <w:rStyle w:val="CharAttribute10"/>
          <w:rFonts w:ascii="Times New Roman" w:hAnsi="Times New Roman"/>
          <w:kern w:val="0"/>
          <w:sz w:val="20"/>
        </w:rPr>
        <w:t xml:space="preserve">All patients candidates for surgery by initial imaging had a diagnostic laparoscopy, 31 patients out of 109 had peritoneal and </w:t>
      </w:r>
      <w:proofErr w:type="spellStart"/>
      <w:r w:rsidRPr="00583AFB">
        <w:rPr>
          <w:rStyle w:val="CharAttribute10"/>
          <w:rFonts w:ascii="Times New Roman" w:hAnsi="Times New Roman"/>
          <w:kern w:val="0"/>
          <w:sz w:val="20"/>
        </w:rPr>
        <w:t>omental</w:t>
      </w:r>
      <w:proofErr w:type="spellEnd"/>
      <w:r w:rsidRPr="00583AFB">
        <w:rPr>
          <w:rStyle w:val="CharAttribute10"/>
          <w:rFonts w:ascii="Times New Roman" w:hAnsi="Times New Roman"/>
          <w:kern w:val="0"/>
          <w:sz w:val="20"/>
        </w:rPr>
        <w:t xml:space="preserve"> deposits by</w:t>
      </w:r>
      <w:r w:rsidR="00077553" w:rsidRPr="00583AFB">
        <w:rPr>
          <w:rStyle w:val="CharAttribute10"/>
          <w:rFonts w:ascii="Times New Roman" w:hAnsi="Times New Roman"/>
          <w:kern w:val="0"/>
          <w:sz w:val="20"/>
        </w:rPr>
        <w:t xml:space="preserve"> </w:t>
      </w:r>
      <w:r w:rsidRPr="00583AFB">
        <w:rPr>
          <w:rStyle w:val="CharAttribute10"/>
          <w:rFonts w:ascii="Times New Roman" w:hAnsi="Times New Roman"/>
          <w:kern w:val="0"/>
          <w:sz w:val="20"/>
        </w:rPr>
        <w:t>and were ruled out of surgery.</w:t>
      </w:r>
    </w:p>
    <w:p w:rsidR="00CD5EB0" w:rsidRPr="00583AFB" w:rsidRDefault="000962AD" w:rsidP="00AA432F">
      <w:pPr>
        <w:pStyle w:val="NoSpacing"/>
        <w:wordWrap/>
        <w:snapToGrid w:val="0"/>
        <w:ind w:firstLine="425"/>
        <w:rPr>
          <w:rFonts w:ascii="Times New Roman" w:eastAsia="Cambria"/>
          <w:kern w:val="0"/>
        </w:rPr>
      </w:pPr>
      <w:r w:rsidRPr="00583AFB">
        <w:rPr>
          <w:rStyle w:val="CharAttribute10"/>
          <w:rFonts w:ascii="Times New Roman" w:hAnsi="Times New Roman"/>
          <w:kern w:val="0"/>
          <w:sz w:val="20"/>
        </w:rPr>
        <w:t>Postoperative specimens are properly evaluated for pathological staging as T, N,</w:t>
      </w:r>
      <w:r w:rsidR="003832A8" w:rsidRPr="00583AFB">
        <w:rPr>
          <w:rStyle w:val="CharAttribute10"/>
          <w:rFonts w:ascii="Times New Roman" w:hAnsi="Times New Roman"/>
          <w:kern w:val="0"/>
          <w:sz w:val="20"/>
        </w:rPr>
        <w:t xml:space="preserve"> </w:t>
      </w:r>
      <w:r w:rsidRPr="00583AFB">
        <w:rPr>
          <w:rStyle w:val="CharAttribute10"/>
          <w:rFonts w:ascii="Times New Roman" w:hAnsi="Times New Roman"/>
          <w:kern w:val="0"/>
          <w:sz w:val="20"/>
        </w:rPr>
        <w:t>and safety margins.</w:t>
      </w:r>
    </w:p>
    <w:p w:rsidR="00CD5EB0" w:rsidRPr="00583AFB" w:rsidRDefault="000962AD" w:rsidP="00AA432F">
      <w:pPr>
        <w:pStyle w:val="NoSpacing"/>
        <w:wordWrap/>
        <w:snapToGrid w:val="0"/>
        <w:rPr>
          <w:rFonts w:ascii="Times New Roman" w:eastAsia="Cambria"/>
          <w:kern w:val="0"/>
        </w:rPr>
      </w:pPr>
      <w:r w:rsidRPr="00583AFB">
        <w:rPr>
          <w:rStyle w:val="CharAttribute9"/>
          <w:rFonts w:ascii="Times New Roman" w:hAnsi="Times New Roman"/>
          <w:kern w:val="0"/>
          <w:sz w:val="20"/>
        </w:rPr>
        <w:t>Statistical analysis</w:t>
      </w:r>
    </w:p>
    <w:p w:rsidR="00CD5EB0" w:rsidRPr="00583AFB" w:rsidRDefault="004973CD" w:rsidP="00AA432F">
      <w:pPr>
        <w:pStyle w:val="NoSpacing"/>
        <w:wordWrap/>
        <w:snapToGrid w:val="0"/>
        <w:ind w:firstLine="425"/>
        <w:rPr>
          <w:rFonts w:ascii="Times New Roman" w:eastAsia="Cambria"/>
          <w:kern w:val="0"/>
        </w:rPr>
      </w:pPr>
      <w:r w:rsidRPr="00583AFB">
        <w:rPr>
          <w:rStyle w:val="CharAttribute10"/>
          <w:rFonts w:ascii="Times New Roman" w:hAnsi="Times New Roman"/>
          <w:kern w:val="0"/>
          <w:sz w:val="20"/>
        </w:rPr>
        <w:t>Data was analyzed by</w:t>
      </w:r>
      <w:r w:rsidR="000962AD" w:rsidRPr="00583AFB">
        <w:rPr>
          <w:rStyle w:val="CharAttribute10"/>
          <w:rFonts w:ascii="Times New Roman" w:hAnsi="Times New Roman"/>
          <w:kern w:val="0"/>
          <w:sz w:val="20"/>
        </w:rPr>
        <w:t xml:space="preserve"> SPSS version 21 (IBM Inc., USA). Data were described as frequencies (percentages). Differences in distributions between the variables examined were analyzed by chi-square test. PFS and overall survival were detected in both groups.</w:t>
      </w:r>
      <w:r w:rsidR="00077553" w:rsidRPr="00583AFB">
        <w:rPr>
          <w:rStyle w:val="CharAttribute10"/>
          <w:rFonts w:ascii="Times New Roman" w:hAnsi="Times New Roman"/>
          <w:kern w:val="0"/>
          <w:sz w:val="20"/>
        </w:rPr>
        <w:t xml:space="preserve"> </w:t>
      </w:r>
      <w:r w:rsidR="000962AD" w:rsidRPr="00583AFB">
        <w:rPr>
          <w:rStyle w:val="CharAttribute10"/>
          <w:rFonts w:ascii="Times New Roman" w:hAnsi="Times New Roman"/>
          <w:kern w:val="0"/>
          <w:sz w:val="20"/>
        </w:rPr>
        <w:t>Survival analysis was done using Kaplan-Meier method to determine OS and PFS. Log rank (Mantel-Cox) test was used to examine difference between survivals of different groups. Probability (p-value) equal or less than 0.05 was considered significant</w:t>
      </w:r>
      <w:r w:rsidR="000962AD" w:rsidRPr="00583AFB">
        <w:rPr>
          <w:rStyle w:val="CharAttribute4"/>
          <w:rFonts w:ascii="Times New Roman" w:hAnsi="Times New Roman"/>
          <w:kern w:val="0"/>
          <w:sz w:val="20"/>
        </w:rPr>
        <w:t>.</w:t>
      </w:r>
    </w:p>
    <w:p w:rsidR="00CD5EB0" w:rsidRPr="00583AFB" w:rsidRDefault="00CD5EB0" w:rsidP="00AA432F">
      <w:pPr>
        <w:pStyle w:val="NoSpacing"/>
        <w:wordWrap/>
        <w:snapToGrid w:val="0"/>
        <w:ind w:firstLine="425"/>
        <w:rPr>
          <w:rFonts w:ascii="Times New Roman" w:eastAsia="Cambria"/>
          <w:kern w:val="0"/>
        </w:rPr>
      </w:pPr>
    </w:p>
    <w:p w:rsidR="00AA432F" w:rsidRPr="00583AFB" w:rsidRDefault="004973CD" w:rsidP="00AA432F">
      <w:pPr>
        <w:pStyle w:val="NoSpacing"/>
        <w:wordWrap/>
        <w:snapToGrid w:val="0"/>
        <w:rPr>
          <w:rFonts w:ascii="Times New Roman" w:eastAsia="Cambria"/>
          <w:kern w:val="0"/>
        </w:rPr>
      </w:pPr>
      <w:r w:rsidRPr="00583AFB">
        <w:rPr>
          <w:rStyle w:val="CharAttribute16"/>
          <w:rFonts w:ascii="Times New Roman" w:hAnsi="Times New Roman"/>
          <w:kern w:val="0"/>
          <w:sz w:val="20"/>
        </w:rPr>
        <w:lastRenderedPageBreak/>
        <w:t xml:space="preserve">3. </w:t>
      </w:r>
      <w:r w:rsidR="000962AD" w:rsidRPr="00583AFB">
        <w:rPr>
          <w:rStyle w:val="CharAttribute16"/>
          <w:rFonts w:ascii="Times New Roman" w:hAnsi="Times New Roman"/>
          <w:kern w:val="0"/>
          <w:sz w:val="20"/>
        </w:rPr>
        <w:t>Results</w:t>
      </w:r>
    </w:p>
    <w:p w:rsidR="00AA432F" w:rsidRPr="00583AFB" w:rsidRDefault="000962AD" w:rsidP="00AA432F">
      <w:pPr>
        <w:pStyle w:val="NoSpacing"/>
        <w:wordWrap/>
        <w:snapToGrid w:val="0"/>
        <w:ind w:firstLine="425"/>
        <w:rPr>
          <w:rStyle w:val="CharAttribute10"/>
          <w:rFonts w:ascii="Times New Roman" w:eastAsiaTheme="minorEastAsia" w:hAnsi="Times New Roman"/>
          <w:kern w:val="0"/>
          <w:sz w:val="20"/>
          <w:lang w:eastAsia="zh-CN"/>
        </w:rPr>
      </w:pPr>
      <w:r w:rsidRPr="00583AFB">
        <w:rPr>
          <w:rStyle w:val="CharAttribute10"/>
          <w:rFonts w:ascii="Times New Roman" w:hAnsi="Times New Roman"/>
          <w:kern w:val="0"/>
          <w:sz w:val="20"/>
        </w:rPr>
        <w:t>We retrospectively analyzed data from 109 pat</w:t>
      </w:r>
      <w:r w:rsidR="003832A8" w:rsidRPr="00583AFB">
        <w:rPr>
          <w:rStyle w:val="CharAttribute10"/>
          <w:rFonts w:ascii="Times New Roman" w:hAnsi="Times New Roman"/>
          <w:kern w:val="0"/>
          <w:sz w:val="20"/>
        </w:rPr>
        <w:t>ients who had gastric carcinoma</w:t>
      </w:r>
      <w:r w:rsidRPr="00583AFB">
        <w:rPr>
          <w:rStyle w:val="CharAttribute10"/>
          <w:rFonts w:ascii="Times New Roman" w:hAnsi="Times New Roman"/>
          <w:kern w:val="0"/>
          <w:sz w:val="20"/>
        </w:rPr>
        <w:t xml:space="preserve">, including 30 SRC and 79 NSRC. A total of 30 patients diagnosed as SRCC, </w:t>
      </w:r>
      <w:r w:rsidR="003832A8" w:rsidRPr="00583AFB">
        <w:rPr>
          <w:rStyle w:val="CharAttribute10"/>
          <w:rFonts w:ascii="Times New Roman" w:hAnsi="Times New Roman"/>
          <w:kern w:val="0"/>
          <w:sz w:val="20"/>
        </w:rPr>
        <w:t xml:space="preserve">22 patients were </w:t>
      </w:r>
      <w:r w:rsidRPr="00583AFB">
        <w:rPr>
          <w:rStyle w:val="CharAttribute10"/>
          <w:rFonts w:ascii="Times New Roman" w:hAnsi="Times New Roman"/>
          <w:kern w:val="0"/>
          <w:sz w:val="20"/>
        </w:rPr>
        <w:t>males and 8 Females.</w:t>
      </w:r>
      <w:r w:rsidR="00077553" w:rsidRPr="00583AFB">
        <w:rPr>
          <w:rStyle w:val="CharAttribute10"/>
          <w:rFonts w:ascii="Times New Roman" w:hAnsi="Times New Roman"/>
          <w:kern w:val="0"/>
          <w:sz w:val="20"/>
        </w:rPr>
        <w:t xml:space="preserve"> </w:t>
      </w:r>
      <w:r w:rsidRPr="00583AFB">
        <w:rPr>
          <w:rStyle w:val="CharAttribute10"/>
          <w:rFonts w:ascii="Times New Roman" w:hAnsi="Times New Roman"/>
          <w:kern w:val="0"/>
          <w:sz w:val="20"/>
        </w:rPr>
        <w:t>The mean age of th</w:t>
      </w:r>
      <w:r w:rsidR="003832A8" w:rsidRPr="00583AFB">
        <w:rPr>
          <w:rStyle w:val="CharAttribute10"/>
          <w:rFonts w:ascii="Times New Roman" w:hAnsi="Times New Roman"/>
          <w:kern w:val="0"/>
          <w:sz w:val="20"/>
        </w:rPr>
        <w:t>e patients was 31.2 ± 9.5 years</w:t>
      </w:r>
      <w:r w:rsidRPr="00583AFB">
        <w:rPr>
          <w:rStyle w:val="CharAttribute10"/>
          <w:rFonts w:ascii="Times New Roman" w:hAnsi="Times New Roman"/>
          <w:kern w:val="0"/>
          <w:sz w:val="20"/>
        </w:rPr>
        <w:t xml:space="preserve">. The </w:t>
      </w:r>
      <w:proofErr w:type="spellStart"/>
      <w:r w:rsidRPr="00583AFB">
        <w:rPr>
          <w:rStyle w:val="CharAttribute10"/>
          <w:rFonts w:ascii="Times New Roman" w:hAnsi="Times New Roman"/>
          <w:kern w:val="0"/>
          <w:sz w:val="20"/>
        </w:rPr>
        <w:lastRenderedPageBreak/>
        <w:t>clinicopathological</w:t>
      </w:r>
      <w:proofErr w:type="spellEnd"/>
      <w:r w:rsidRPr="00583AFB">
        <w:rPr>
          <w:rStyle w:val="CharAttribute10"/>
          <w:rFonts w:ascii="Times New Roman" w:hAnsi="Times New Roman"/>
          <w:kern w:val="0"/>
          <w:sz w:val="20"/>
        </w:rPr>
        <w:t xml:space="preserve"> characteristics of 30 patients with SRC and 79 patients with NSRC were compared (Table 1). No significant differences existed with respect </w:t>
      </w:r>
      <w:r w:rsidR="003832A8" w:rsidRPr="00583AFB">
        <w:rPr>
          <w:rStyle w:val="CharAttribute10"/>
          <w:rFonts w:ascii="Times New Roman" w:hAnsi="Times New Roman"/>
          <w:kern w:val="0"/>
          <w:sz w:val="20"/>
        </w:rPr>
        <w:t xml:space="preserve">to age, tumor size, depth of invasion and </w:t>
      </w:r>
      <w:r w:rsidRPr="00583AFB">
        <w:rPr>
          <w:rStyle w:val="CharAttribute10"/>
          <w:rFonts w:ascii="Times New Roman" w:hAnsi="Times New Roman"/>
          <w:kern w:val="0"/>
          <w:sz w:val="20"/>
        </w:rPr>
        <w:t xml:space="preserve">lymph node metastasis. </w:t>
      </w:r>
    </w:p>
    <w:p w:rsidR="00554D41" w:rsidRPr="00583AFB" w:rsidRDefault="00554D41" w:rsidP="00AA432F">
      <w:pPr>
        <w:pStyle w:val="NoSpacing"/>
        <w:wordWrap/>
        <w:snapToGrid w:val="0"/>
        <w:ind w:firstLine="425"/>
        <w:rPr>
          <w:rStyle w:val="CharAttribute10"/>
          <w:rFonts w:ascii="Times New Roman" w:eastAsiaTheme="minorEastAsia" w:hAnsi="Times New Roman"/>
          <w:kern w:val="0"/>
          <w:sz w:val="20"/>
          <w:lang w:eastAsia="zh-CN"/>
        </w:rPr>
        <w:sectPr w:rsidR="00554D41" w:rsidRPr="00583AFB" w:rsidSect="00AA432F">
          <w:type w:val="continuous"/>
          <w:pgSz w:w="12242" w:h="15842" w:code="1"/>
          <w:pgMar w:top="1440" w:right="1440" w:bottom="1440" w:left="1440" w:header="720" w:footer="720" w:gutter="0"/>
          <w:cols w:num="2" w:space="500"/>
          <w:docGrid w:linePitch="360"/>
        </w:sectPr>
      </w:pPr>
    </w:p>
    <w:p w:rsidR="00CD5EB0" w:rsidRPr="00583AFB" w:rsidRDefault="00CD5EB0" w:rsidP="00AA432F">
      <w:pPr>
        <w:pStyle w:val="NoSpacing"/>
        <w:wordWrap/>
        <w:snapToGrid w:val="0"/>
        <w:ind w:firstLine="425"/>
        <w:rPr>
          <w:rFonts w:ascii="Times New Roman" w:eastAsia="Cambria"/>
          <w:kern w:val="0"/>
        </w:rPr>
      </w:pPr>
    </w:p>
    <w:p w:rsidR="00583AFB" w:rsidRDefault="00583AFB" w:rsidP="00AA432F">
      <w:pPr>
        <w:pStyle w:val="NoSpacing"/>
        <w:wordWrap/>
        <w:snapToGrid w:val="0"/>
        <w:rPr>
          <w:rStyle w:val="CharAttribute17"/>
          <w:rFonts w:eastAsiaTheme="minorEastAsia" w:hint="eastAsia"/>
          <w:b/>
          <w:bCs/>
          <w:kern w:val="0"/>
          <w:sz w:val="20"/>
          <w:lang w:eastAsia="zh-CN"/>
        </w:rPr>
      </w:pPr>
    </w:p>
    <w:p w:rsidR="00CD5EB0" w:rsidRPr="00583AFB" w:rsidRDefault="000962AD" w:rsidP="00AA432F">
      <w:pPr>
        <w:pStyle w:val="NoSpacing"/>
        <w:wordWrap/>
        <w:snapToGrid w:val="0"/>
        <w:rPr>
          <w:rFonts w:ascii="Times New Roman" w:eastAsia="Times New Roman"/>
          <w:b/>
          <w:bCs/>
          <w:kern w:val="0"/>
        </w:rPr>
      </w:pPr>
      <w:r w:rsidRPr="00583AFB">
        <w:rPr>
          <w:rStyle w:val="CharAttribute17"/>
          <w:rFonts w:eastAsia="Batang"/>
          <w:b/>
          <w:bCs/>
          <w:kern w:val="0"/>
          <w:sz w:val="20"/>
        </w:rPr>
        <w:t>Table 1</w:t>
      </w:r>
      <w:r w:rsidR="00AA432F" w:rsidRPr="00583AFB">
        <w:rPr>
          <w:rStyle w:val="CharAttribute17"/>
          <w:rFonts w:eastAsia="Batang"/>
          <w:b/>
          <w:bCs/>
          <w:kern w:val="0"/>
          <w:sz w:val="20"/>
        </w:rPr>
        <w:t xml:space="preserve">. </w:t>
      </w:r>
      <w:proofErr w:type="spellStart"/>
      <w:r w:rsidR="00AA432F" w:rsidRPr="00583AFB">
        <w:rPr>
          <w:rStyle w:val="CharAttribute17"/>
          <w:rFonts w:eastAsia="Batang"/>
          <w:b/>
          <w:bCs/>
          <w:kern w:val="0"/>
          <w:sz w:val="20"/>
        </w:rPr>
        <w:t>C</w:t>
      </w:r>
      <w:r w:rsidRPr="00583AFB">
        <w:rPr>
          <w:rStyle w:val="CharAttribute17"/>
          <w:rFonts w:eastAsia="Batang"/>
          <w:b/>
          <w:bCs/>
          <w:kern w:val="0"/>
          <w:sz w:val="20"/>
        </w:rPr>
        <w:t>linicopathological</w:t>
      </w:r>
      <w:proofErr w:type="spellEnd"/>
      <w:r w:rsidRPr="00583AFB">
        <w:rPr>
          <w:rStyle w:val="CharAttribute17"/>
          <w:rFonts w:eastAsia="Batang"/>
          <w:b/>
          <w:bCs/>
          <w:kern w:val="0"/>
          <w:sz w:val="20"/>
        </w:rPr>
        <w:t xml:space="preserve"> findings in patients with signet ring cell carcinoma and non-signet ring cell carcinoma of the stomach</w:t>
      </w:r>
    </w:p>
    <w:tbl>
      <w:tblPr>
        <w:tblStyle w:val="DefaultTable"/>
        <w:tblW w:w="5000" w:type="pct"/>
        <w:jc w:val="center"/>
        <w:tblInd w:w="0" w:type="dxa"/>
        <w:tblCellMar>
          <w:left w:w="57" w:type="dxa"/>
          <w:right w:w="57" w:type="dxa"/>
        </w:tblCellMar>
        <w:tblLook w:val="0000"/>
      </w:tblPr>
      <w:tblGrid>
        <w:gridCol w:w="2575"/>
        <w:gridCol w:w="1195"/>
        <w:gridCol w:w="2581"/>
        <w:gridCol w:w="2161"/>
        <w:gridCol w:w="1048"/>
      </w:tblGrid>
      <w:tr w:rsidR="00AC3B0E" w:rsidRPr="00583AFB" w:rsidTr="00077553">
        <w:trPr>
          <w:jc w:val="center"/>
        </w:trPr>
        <w:tc>
          <w:tcPr>
            <w:tcW w:w="1347" w:type="pct"/>
            <w:tcBorders>
              <w:top w:val="single" w:sz="12" w:space="0" w:color="000000"/>
              <w:left w:val="nil"/>
              <w:bottom w:val="single" w:sz="12" w:space="0" w:color="000000"/>
              <w:right w:val="nil"/>
            </w:tcBorders>
            <w:tcMar>
              <w:top w:w="0" w:type="dxa"/>
              <w:left w:w="99" w:type="dxa"/>
              <w:bottom w:w="0" w:type="dxa"/>
              <w:right w:w="99" w:type="dxa"/>
            </w:tcMar>
            <w:vAlign w:val="center"/>
          </w:tcPr>
          <w:p w:rsidR="00CD5EB0" w:rsidRPr="00583AFB" w:rsidRDefault="00CD5EB0" w:rsidP="00AA432F">
            <w:pPr>
              <w:pStyle w:val="ParaAttribute11"/>
              <w:wordWrap/>
              <w:snapToGrid w:val="0"/>
              <w:spacing w:after="0"/>
              <w:jc w:val="both"/>
              <w:rPr>
                <w:rFonts w:eastAsia="Times New Roman"/>
                <w:lang w:bidi="ar-EG"/>
              </w:rPr>
            </w:pPr>
          </w:p>
        </w:tc>
        <w:tc>
          <w:tcPr>
            <w:tcW w:w="625" w:type="pct"/>
            <w:tcBorders>
              <w:top w:val="single" w:sz="12" w:space="0" w:color="000000"/>
              <w:left w:val="nil"/>
              <w:bottom w:val="single" w:sz="12" w:space="0" w:color="000000"/>
              <w:right w:val="nil"/>
            </w:tcBorders>
            <w:tcMar>
              <w:top w:w="0" w:type="dxa"/>
              <w:left w:w="99" w:type="dxa"/>
              <w:bottom w:w="0" w:type="dxa"/>
              <w:right w:w="99" w:type="dxa"/>
            </w:tcMar>
            <w:vAlign w:val="center"/>
          </w:tcPr>
          <w:p w:rsidR="00CD5EB0" w:rsidRPr="00583AFB" w:rsidRDefault="00CD5EB0" w:rsidP="00AA432F">
            <w:pPr>
              <w:pStyle w:val="ParaAttribute12"/>
              <w:wordWrap/>
              <w:snapToGrid w:val="0"/>
              <w:spacing w:after="0"/>
              <w:jc w:val="both"/>
              <w:rPr>
                <w:rFonts w:eastAsia="Times New Roman"/>
              </w:rPr>
            </w:pPr>
          </w:p>
        </w:tc>
        <w:tc>
          <w:tcPr>
            <w:tcW w:w="1350" w:type="pct"/>
            <w:tcBorders>
              <w:top w:val="single" w:sz="12" w:space="0" w:color="000000"/>
              <w:left w:val="nil"/>
              <w:bottom w:val="single" w:sz="12" w:space="0" w:color="000000"/>
              <w:right w:val="nil"/>
            </w:tcBorders>
            <w:tcMar>
              <w:top w:w="0" w:type="dxa"/>
              <w:left w:w="99" w:type="dxa"/>
              <w:bottom w:w="0" w:type="dxa"/>
              <w:right w:w="99" w:type="dxa"/>
            </w:tcMar>
            <w:vAlign w:val="center"/>
          </w:tcPr>
          <w:p w:rsidR="00CD5EB0" w:rsidRPr="00583AFB" w:rsidRDefault="000962AD" w:rsidP="00AA432F">
            <w:pPr>
              <w:pStyle w:val="ParaAttribute12"/>
              <w:wordWrap/>
              <w:snapToGrid w:val="0"/>
              <w:spacing w:after="0"/>
              <w:jc w:val="both"/>
              <w:rPr>
                <w:rFonts w:eastAsia="Times New Roman"/>
              </w:rPr>
            </w:pPr>
            <w:r w:rsidRPr="00583AFB">
              <w:rPr>
                <w:rStyle w:val="CharAttribute18"/>
                <w:rFonts w:eastAsia="Batang"/>
                <w:sz w:val="20"/>
              </w:rPr>
              <w:t>Non Signet ring carcinoma</w:t>
            </w:r>
          </w:p>
          <w:p w:rsidR="00CD5EB0" w:rsidRPr="00583AFB" w:rsidRDefault="000962AD" w:rsidP="00AA432F">
            <w:pPr>
              <w:pStyle w:val="ParaAttribute12"/>
              <w:wordWrap/>
              <w:snapToGrid w:val="0"/>
              <w:spacing w:after="0"/>
              <w:jc w:val="both"/>
              <w:rPr>
                <w:rFonts w:eastAsia="Times New Roman"/>
              </w:rPr>
            </w:pPr>
            <w:r w:rsidRPr="00583AFB">
              <w:rPr>
                <w:rStyle w:val="CharAttribute18"/>
                <w:rFonts w:eastAsia="Batang"/>
                <w:sz w:val="20"/>
              </w:rPr>
              <w:t>(n = 79)</w:t>
            </w:r>
          </w:p>
        </w:tc>
        <w:tc>
          <w:tcPr>
            <w:tcW w:w="1130" w:type="pct"/>
            <w:tcBorders>
              <w:top w:val="single" w:sz="12" w:space="0" w:color="000000"/>
              <w:left w:val="nil"/>
              <w:bottom w:val="single" w:sz="12" w:space="0" w:color="000000"/>
              <w:right w:val="nil"/>
            </w:tcBorders>
            <w:tcMar>
              <w:top w:w="0" w:type="dxa"/>
              <w:left w:w="99" w:type="dxa"/>
              <w:bottom w:w="0" w:type="dxa"/>
              <w:right w:w="99" w:type="dxa"/>
            </w:tcMar>
            <w:vAlign w:val="center"/>
          </w:tcPr>
          <w:p w:rsidR="00CD5EB0" w:rsidRPr="00583AFB" w:rsidRDefault="000962AD" w:rsidP="00AA432F">
            <w:pPr>
              <w:pStyle w:val="ParaAttribute12"/>
              <w:wordWrap/>
              <w:snapToGrid w:val="0"/>
              <w:spacing w:after="0"/>
              <w:jc w:val="both"/>
              <w:rPr>
                <w:rFonts w:eastAsia="Times New Roman"/>
              </w:rPr>
            </w:pPr>
            <w:r w:rsidRPr="00583AFB">
              <w:rPr>
                <w:rStyle w:val="CharAttribute18"/>
                <w:rFonts w:eastAsia="Batang"/>
                <w:sz w:val="20"/>
              </w:rPr>
              <w:t>Signet ring carcinoma</w:t>
            </w:r>
          </w:p>
          <w:p w:rsidR="00CD5EB0" w:rsidRPr="00583AFB" w:rsidRDefault="000962AD" w:rsidP="00AA432F">
            <w:pPr>
              <w:pStyle w:val="ParaAttribute12"/>
              <w:wordWrap/>
              <w:snapToGrid w:val="0"/>
              <w:spacing w:after="0"/>
              <w:jc w:val="both"/>
              <w:rPr>
                <w:rFonts w:eastAsia="Times New Roman"/>
              </w:rPr>
            </w:pPr>
            <w:r w:rsidRPr="00583AFB">
              <w:rPr>
                <w:rStyle w:val="CharAttribute18"/>
                <w:rFonts w:eastAsia="Batang"/>
                <w:sz w:val="20"/>
              </w:rPr>
              <w:t>(n = 30)</w:t>
            </w:r>
          </w:p>
        </w:tc>
        <w:tc>
          <w:tcPr>
            <w:tcW w:w="548" w:type="pct"/>
            <w:tcBorders>
              <w:top w:val="single" w:sz="12" w:space="0" w:color="000000"/>
              <w:left w:val="nil"/>
              <w:bottom w:val="single" w:sz="12" w:space="0" w:color="000000"/>
              <w:right w:val="nil"/>
            </w:tcBorders>
            <w:tcMar>
              <w:top w:w="0" w:type="dxa"/>
              <w:left w:w="99" w:type="dxa"/>
              <w:bottom w:w="0" w:type="dxa"/>
              <w:right w:w="99" w:type="dxa"/>
            </w:tcMar>
            <w:vAlign w:val="center"/>
          </w:tcPr>
          <w:p w:rsidR="00CD5EB0" w:rsidRPr="00583AFB" w:rsidRDefault="000962AD" w:rsidP="00AA432F">
            <w:pPr>
              <w:pStyle w:val="ParaAttribute12"/>
              <w:wordWrap/>
              <w:snapToGrid w:val="0"/>
              <w:spacing w:after="0"/>
              <w:jc w:val="both"/>
              <w:rPr>
                <w:rFonts w:eastAsia="Times New Roman"/>
              </w:rPr>
            </w:pPr>
            <w:r w:rsidRPr="00583AFB">
              <w:rPr>
                <w:rStyle w:val="CharAttribute18"/>
                <w:rFonts w:eastAsia="Batang"/>
                <w:sz w:val="20"/>
              </w:rPr>
              <w:t>P-value</w:t>
            </w:r>
          </w:p>
        </w:tc>
      </w:tr>
      <w:tr w:rsidR="00AC3B0E" w:rsidRPr="00583AFB" w:rsidTr="00077553">
        <w:trPr>
          <w:jc w:val="center"/>
        </w:trPr>
        <w:tc>
          <w:tcPr>
            <w:tcW w:w="1347" w:type="pct"/>
            <w:tcBorders>
              <w:top w:val="single" w:sz="12" w:space="0" w:color="000000"/>
              <w:left w:val="nil"/>
              <w:bottom w:val="single" w:sz="12" w:space="0" w:color="000000"/>
              <w:right w:val="nil"/>
            </w:tcBorders>
            <w:tcMar>
              <w:top w:w="0" w:type="dxa"/>
              <w:left w:w="99" w:type="dxa"/>
              <w:bottom w:w="0" w:type="dxa"/>
              <w:right w:w="99" w:type="dxa"/>
            </w:tcMar>
            <w:vAlign w:val="center"/>
          </w:tcPr>
          <w:p w:rsidR="00CD5EB0" w:rsidRPr="00583AFB" w:rsidRDefault="000962AD" w:rsidP="00AA432F">
            <w:pPr>
              <w:pStyle w:val="ParaAttribute11"/>
              <w:wordWrap/>
              <w:snapToGrid w:val="0"/>
              <w:spacing w:after="0"/>
              <w:jc w:val="both"/>
              <w:rPr>
                <w:rFonts w:eastAsia="Times New Roman"/>
              </w:rPr>
            </w:pPr>
            <w:r w:rsidRPr="00583AFB">
              <w:rPr>
                <w:rStyle w:val="CharAttribute18"/>
                <w:rFonts w:eastAsia="Batang"/>
                <w:sz w:val="20"/>
              </w:rPr>
              <w:t>Age in years</w:t>
            </w:r>
          </w:p>
        </w:tc>
        <w:tc>
          <w:tcPr>
            <w:tcW w:w="625" w:type="pct"/>
            <w:tcBorders>
              <w:top w:val="single" w:sz="12" w:space="0" w:color="000000"/>
              <w:left w:val="nil"/>
              <w:bottom w:val="single" w:sz="12" w:space="0" w:color="000000"/>
              <w:right w:val="nil"/>
            </w:tcBorders>
            <w:tcMar>
              <w:top w:w="0" w:type="dxa"/>
              <w:left w:w="99" w:type="dxa"/>
              <w:bottom w:w="0" w:type="dxa"/>
              <w:right w:w="99" w:type="dxa"/>
            </w:tcMar>
            <w:vAlign w:val="center"/>
          </w:tcPr>
          <w:p w:rsidR="00CD5EB0" w:rsidRPr="00583AFB" w:rsidRDefault="000962AD" w:rsidP="00AA432F">
            <w:pPr>
              <w:pStyle w:val="ParaAttribute11"/>
              <w:wordWrap/>
              <w:snapToGrid w:val="0"/>
              <w:spacing w:after="0"/>
              <w:jc w:val="both"/>
              <w:rPr>
                <w:rFonts w:eastAsia="Times New Roman"/>
              </w:rPr>
            </w:pPr>
            <w:r w:rsidRPr="00583AFB">
              <w:rPr>
                <w:rStyle w:val="CharAttribute18"/>
                <w:rFonts w:eastAsia="Batang"/>
                <w:sz w:val="20"/>
              </w:rPr>
              <w:t>Mean ± SD</w:t>
            </w:r>
          </w:p>
        </w:tc>
        <w:tc>
          <w:tcPr>
            <w:tcW w:w="1350" w:type="pct"/>
            <w:tcBorders>
              <w:top w:val="single" w:sz="12" w:space="0" w:color="000000"/>
              <w:left w:val="nil"/>
              <w:bottom w:val="single" w:sz="12" w:space="0" w:color="000000"/>
              <w:right w:val="nil"/>
            </w:tcBorders>
            <w:tcMar>
              <w:top w:w="0" w:type="dxa"/>
              <w:left w:w="99" w:type="dxa"/>
              <w:bottom w:w="0" w:type="dxa"/>
              <w:right w:w="99" w:type="dxa"/>
            </w:tcMar>
            <w:vAlign w:val="center"/>
          </w:tcPr>
          <w:p w:rsidR="00CD5EB0" w:rsidRPr="00583AFB" w:rsidRDefault="000962AD" w:rsidP="00AA432F">
            <w:pPr>
              <w:pStyle w:val="ParaAttribute12"/>
              <w:wordWrap/>
              <w:snapToGrid w:val="0"/>
              <w:spacing w:after="0"/>
              <w:jc w:val="both"/>
              <w:rPr>
                <w:rFonts w:eastAsia="Times New Roman"/>
              </w:rPr>
            </w:pPr>
            <w:r w:rsidRPr="00583AFB">
              <w:rPr>
                <w:rStyle w:val="CharAttribute17"/>
                <w:rFonts w:eastAsia="Batang"/>
                <w:sz w:val="20"/>
              </w:rPr>
              <w:t>51.564 ± 13.1</w:t>
            </w:r>
          </w:p>
        </w:tc>
        <w:tc>
          <w:tcPr>
            <w:tcW w:w="1130" w:type="pct"/>
            <w:tcBorders>
              <w:top w:val="single" w:sz="12" w:space="0" w:color="000000"/>
              <w:left w:val="nil"/>
              <w:bottom w:val="single" w:sz="12" w:space="0" w:color="000000"/>
              <w:right w:val="nil"/>
            </w:tcBorders>
            <w:tcMar>
              <w:top w:w="0" w:type="dxa"/>
              <w:left w:w="99" w:type="dxa"/>
              <w:bottom w:w="0" w:type="dxa"/>
              <w:right w:w="99" w:type="dxa"/>
            </w:tcMar>
            <w:vAlign w:val="center"/>
          </w:tcPr>
          <w:p w:rsidR="00CD5EB0" w:rsidRPr="00583AFB" w:rsidRDefault="000962AD" w:rsidP="00AA432F">
            <w:pPr>
              <w:pStyle w:val="ParaAttribute12"/>
              <w:wordWrap/>
              <w:snapToGrid w:val="0"/>
              <w:spacing w:after="0"/>
              <w:jc w:val="both"/>
              <w:rPr>
                <w:rFonts w:eastAsia="Times New Roman"/>
              </w:rPr>
            </w:pPr>
            <w:r w:rsidRPr="00583AFB">
              <w:rPr>
                <w:rStyle w:val="CharAttribute17"/>
                <w:rFonts w:eastAsia="Batang"/>
                <w:sz w:val="20"/>
              </w:rPr>
              <w:t>48.00 ± 11.4</w:t>
            </w:r>
          </w:p>
        </w:tc>
        <w:tc>
          <w:tcPr>
            <w:tcW w:w="548" w:type="pct"/>
            <w:tcBorders>
              <w:top w:val="single" w:sz="12" w:space="0" w:color="000000"/>
              <w:left w:val="nil"/>
              <w:bottom w:val="single" w:sz="12" w:space="0" w:color="000000"/>
              <w:right w:val="nil"/>
            </w:tcBorders>
            <w:tcMar>
              <w:top w:w="0" w:type="dxa"/>
              <w:left w:w="99" w:type="dxa"/>
              <w:bottom w:w="0" w:type="dxa"/>
              <w:right w:w="99" w:type="dxa"/>
            </w:tcMar>
            <w:vAlign w:val="center"/>
          </w:tcPr>
          <w:p w:rsidR="00CD5EB0" w:rsidRPr="00583AFB" w:rsidRDefault="000962AD" w:rsidP="00AA432F">
            <w:pPr>
              <w:pStyle w:val="ParaAttribute12"/>
              <w:wordWrap/>
              <w:snapToGrid w:val="0"/>
              <w:spacing w:after="0"/>
              <w:jc w:val="both"/>
              <w:rPr>
                <w:rFonts w:eastAsia="Times New Roman"/>
              </w:rPr>
            </w:pPr>
            <w:r w:rsidRPr="00583AFB">
              <w:rPr>
                <w:rStyle w:val="CharAttribute17"/>
                <w:rFonts w:eastAsia="Batang"/>
                <w:sz w:val="20"/>
              </w:rPr>
              <w:t>= 0.197*</w:t>
            </w:r>
          </w:p>
        </w:tc>
      </w:tr>
      <w:tr w:rsidR="00AC3B0E" w:rsidRPr="00583AFB" w:rsidTr="00077553">
        <w:trPr>
          <w:jc w:val="center"/>
        </w:trPr>
        <w:tc>
          <w:tcPr>
            <w:tcW w:w="1347" w:type="pct"/>
            <w:tcBorders>
              <w:top w:val="single" w:sz="12" w:space="0" w:color="000000"/>
              <w:left w:val="nil"/>
              <w:bottom w:val="single" w:sz="12" w:space="0" w:color="000000"/>
              <w:right w:val="nil"/>
            </w:tcBorders>
            <w:tcMar>
              <w:top w:w="0" w:type="dxa"/>
              <w:left w:w="99" w:type="dxa"/>
              <w:bottom w:w="0" w:type="dxa"/>
              <w:right w:w="99" w:type="dxa"/>
            </w:tcMar>
            <w:vAlign w:val="center"/>
          </w:tcPr>
          <w:p w:rsidR="00CD5EB0" w:rsidRPr="00583AFB" w:rsidRDefault="000962AD" w:rsidP="00AA432F">
            <w:pPr>
              <w:pStyle w:val="ParaAttribute13"/>
              <w:wordWrap/>
              <w:snapToGrid w:val="0"/>
              <w:spacing w:after="0"/>
              <w:jc w:val="both"/>
              <w:rPr>
                <w:rFonts w:eastAsia="Times New Roman"/>
              </w:rPr>
            </w:pPr>
            <w:r w:rsidRPr="00583AFB">
              <w:rPr>
                <w:rStyle w:val="CharAttribute18"/>
                <w:rFonts w:eastAsia="Batang"/>
                <w:sz w:val="20"/>
              </w:rPr>
              <w:t>Sex</w:t>
            </w:r>
          </w:p>
        </w:tc>
        <w:tc>
          <w:tcPr>
            <w:tcW w:w="625" w:type="pct"/>
            <w:tcBorders>
              <w:top w:val="single" w:sz="12" w:space="0" w:color="000000"/>
              <w:left w:val="nil"/>
              <w:bottom w:val="single" w:sz="12" w:space="0" w:color="000000"/>
              <w:right w:val="nil"/>
            </w:tcBorders>
            <w:tcMar>
              <w:top w:w="0" w:type="dxa"/>
              <w:left w:w="99" w:type="dxa"/>
              <w:bottom w:w="0" w:type="dxa"/>
              <w:right w:w="99" w:type="dxa"/>
            </w:tcMar>
            <w:vAlign w:val="center"/>
          </w:tcPr>
          <w:p w:rsidR="00CD5EB0" w:rsidRPr="00583AFB" w:rsidRDefault="000962AD" w:rsidP="00AA432F">
            <w:pPr>
              <w:pStyle w:val="ParaAttribute11"/>
              <w:wordWrap/>
              <w:snapToGrid w:val="0"/>
              <w:spacing w:after="0"/>
              <w:jc w:val="both"/>
              <w:rPr>
                <w:rFonts w:eastAsia="Times New Roman"/>
              </w:rPr>
            </w:pPr>
            <w:r w:rsidRPr="00583AFB">
              <w:rPr>
                <w:rStyle w:val="CharAttribute18"/>
                <w:rFonts w:eastAsia="Batang"/>
                <w:sz w:val="20"/>
              </w:rPr>
              <w:t>Female</w:t>
            </w:r>
          </w:p>
        </w:tc>
        <w:tc>
          <w:tcPr>
            <w:tcW w:w="1350" w:type="pct"/>
            <w:tcBorders>
              <w:top w:val="single" w:sz="12" w:space="0" w:color="000000"/>
              <w:left w:val="nil"/>
              <w:bottom w:val="single" w:sz="12" w:space="0" w:color="000000"/>
              <w:right w:val="nil"/>
            </w:tcBorders>
            <w:tcMar>
              <w:top w:w="0" w:type="dxa"/>
              <w:left w:w="99" w:type="dxa"/>
              <w:bottom w:w="0" w:type="dxa"/>
              <w:right w:w="99" w:type="dxa"/>
            </w:tcMar>
            <w:vAlign w:val="center"/>
          </w:tcPr>
          <w:p w:rsidR="00CD5EB0" w:rsidRPr="00583AFB" w:rsidRDefault="000962AD" w:rsidP="00AA432F">
            <w:pPr>
              <w:pStyle w:val="ParaAttribute12"/>
              <w:wordWrap/>
              <w:snapToGrid w:val="0"/>
              <w:spacing w:after="0"/>
              <w:jc w:val="both"/>
              <w:rPr>
                <w:rFonts w:eastAsia="Times New Roman"/>
              </w:rPr>
            </w:pPr>
            <w:r w:rsidRPr="00583AFB">
              <w:rPr>
                <w:rStyle w:val="CharAttribute17"/>
                <w:rFonts w:eastAsia="Batang"/>
                <w:sz w:val="20"/>
              </w:rPr>
              <w:t>50 (63.3%)</w:t>
            </w:r>
          </w:p>
        </w:tc>
        <w:tc>
          <w:tcPr>
            <w:tcW w:w="1130" w:type="pct"/>
            <w:tcBorders>
              <w:top w:val="single" w:sz="12" w:space="0" w:color="000000"/>
              <w:left w:val="nil"/>
              <w:bottom w:val="single" w:sz="12" w:space="0" w:color="000000"/>
              <w:right w:val="nil"/>
            </w:tcBorders>
            <w:tcMar>
              <w:top w:w="0" w:type="dxa"/>
              <w:left w:w="99" w:type="dxa"/>
              <w:bottom w:w="0" w:type="dxa"/>
              <w:right w:w="99" w:type="dxa"/>
            </w:tcMar>
            <w:vAlign w:val="center"/>
          </w:tcPr>
          <w:p w:rsidR="00CD5EB0" w:rsidRPr="00583AFB" w:rsidRDefault="000962AD" w:rsidP="00AA432F">
            <w:pPr>
              <w:pStyle w:val="ParaAttribute12"/>
              <w:wordWrap/>
              <w:snapToGrid w:val="0"/>
              <w:spacing w:after="0"/>
              <w:jc w:val="both"/>
              <w:rPr>
                <w:rFonts w:eastAsia="Times New Roman"/>
              </w:rPr>
            </w:pPr>
            <w:r w:rsidRPr="00583AFB">
              <w:rPr>
                <w:rStyle w:val="CharAttribute17"/>
                <w:rFonts w:eastAsia="Batang"/>
                <w:sz w:val="20"/>
              </w:rPr>
              <w:t>22 (73.3%)</w:t>
            </w:r>
          </w:p>
        </w:tc>
        <w:tc>
          <w:tcPr>
            <w:tcW w:w="548" w:type="pct"/>
            <w:vMerge w:val="restart"/>
            <w:tcBorders>
              <w:top w:val="single" w:sz="12" w:space="0" w:color="000000"/>
              <w:left w:val="nil"/>
              <w:bottom w:val="single" w:sz="12" w:space="0" w:color="000000"/>
              <w:right w:val="nil"/>
            </w:tcBorders>
            <w:tcMar>
              <w:top w:w="0" w:type="dxa"/>
              <w:left w:w="99" w:type="dxa"/>
              <w:bottom w:w="0" w:type="dxa"/>
              <w:right w:w="99" w:type="dxa"/>
            </w:tcMar>
            <w:vAlign w:val="center"/>
          </w:tcPr>
          <w:p w:rsidR="00CD5EB0" w:rsidRPr="00583AFB" w:rsidRDefault="000962AD" w:rsidP="00AA432F">
            <w:pPr>
              <w:pStyle w:val="ParaAttribute12"/>
              <w:wordWrap/>
              <w:snapToGrid w:val="0"/>
              <w:spacing w:after="0"/>
              <w:jc w:val="both"/>
              <w:rPr>
                <w:rFonts w:eastAsia="Times New Roman"/>
              </w:rPr>
            </w:pPr>
            <w:r w:rsidRPr="00583AFB">
              <w:rPr>
                <w:rStyle w:val="CharAttribute17"/>
                <w:rFonts w:eastAsia="Batang"/>
                <w:sz w:val="20"/>
              </w:rPr>
              <w:t>= 0.323**</w:t>
            </w:r>
          </w:p>
        </w:tc>
      </w:tr>
      <w:tr w:rsidR="00AC3B0E" w:rsidRPr="00583AFB" w:rsidTr="00077553">
        <w:trPr>
          <w:jc w:val="center"/>
        </w:trPr>
        <w:tc>
          <w:tcPr>
            <w:tcW w:w="1347" w:type="pct"/>
            <w:tcBorders>
              <w:top w:val="single" w:sz="12" w:space="0" w:color="000000"/>
              <w:left w:val="nil"/>
              <w:bottom w:val="single" w:sz="12" w:space="0" w:color="000000"/>
              <w:right w:val="nil"/>
            </w:tcBorders>
            <w:tcMar>
              <w:top w:w="0" w:type="dxa"/>
              <w:left w:w="99" w:type="dxa"/>
              <w:bottom w:w="0" w:type="dxa"/>
              <w:right w:w="99" w:type="dxa"/>
            </w:tcMar>
            <w:vAlign w:val="center"/>
          </w:tcPr>
          <w:p w:rsidR="00CD5EB0" w:rsidRPr="00583AFB" w:rsidRDefault="00CD5EB0" w:rsidP="00AA432F">
            <w:pPr>
              <w:pStyle w:val="ParaAttribute13"/>
              <w:wordWrap/>
              <w:snapToGrid w:val="0"/>
              <w:spacing w:after="0"/>
              <w:jc w:val="both"/>
              <w:rPr>
                <w:rFonts w:eastAsia="Times New Roman"/>
              </w:rPr>
            </w:pPr>
          </w:p>
        </w:tc>
        <w:tc>
          <w:tcPr>
            <w:tcW w:w="625" w:type="pct"/>
            <w:tcBorders>
              <w:top w:val="single" w:sz="12" w:space="0" w:color="000000"/>
              <w:left w:val="nil"/>
              <w:bottom w:val="single" w:sz="12" w:space="0" w:color="000000"/>
              <w:right w:val="nil"/>
            </w:tcBorders>
            <w:tcMar>
              <w:top w:w="0" w:type="dxa"/>
              <w:left w:w="99" w:type="dxa"/>
              <w:bottom w:w="0" w:type="dxa"/>
              <w:right w:w="99" w:type="dxa"/>
            </w:tcMar>
            <w:vAlign w:val="center"/>
          </w:tcPr>
          <w:p w:rsidR="00CD5EB0" w:rsidRPr="00583AFB" w:rsidRDefault="000962AD" w:rsidP="00AA432F">
            <w:pPr>
              <w:pStyle w:val="ParaAttribute11"/>
              <w:wordWrap/>
              <w:snapToGrid w:val="0"/>
              <w:spacing w:after="0"/>
              <w:jc w:val="both"/>
              <w:rPr>
                <w:rFonts w:eastAsia="Times New Roman"/>
              </w:rPr>
            </w:pPr>
            <w:r w:rsidRPr="00583AFB">
              <w:rPr>
                <w:rStyle w:val="CharAttribute18"/>
                <w:rFonts w:eastAsia="Batang"/>
                <w:sz w:val="20"/>
              </w:rPr>
              <w:t>Male</w:t>
            </w:r>
          </w:p>
        </w:tc>
        <w:tc>
          <w:tcPr>
            <w:tcW w:w="1350" w:type="pct"/>
            <w:tcBorders>
              <w:top w:val="single" w:sz="12" w:space="0" w:color="000000"/>
              <w:left w:val="nil"/>
              <w:bottom w:val="single" w:sz="12" w:space="0" w:color="000000"/>
              <w:right w:val="nil"/>
            </w:tcBorders>
            <w:tcMar>
              <w:top w:w="0" w:type="dxa"/>
              <w:left w:w="99" w:type="dxa"/>
              <w:bottom w:w="0" w:type="dxa"/>
              <w:right w:w="99" w:type="dxa"/>
            </w:tcMar>
            <w:vAlign w:val="center"/>
          </w:tcPr>
          <w:p w:rsidR="00CD5EB0" w:rsidRPr="00583AFB" w:rsidRDefault="000962AD" w:rsidP="00AA432F">
            <w:pPr>
              <w:pStyle w:val="ParaAttribute12"/>
              <w:wordWrap/>
              <w:snapToGrid w:val="0"/>
              <w:spacing w:after="0"/>
              <w:jc w:val="both"/>
              <w:rPr>
                <w:rFonts w:eastAsia="Times New Roman"/>
              </w:rPr>
            </w:pPr>
            <w:r w:rsidRPr="00583AFB">
              <w:rPr>
                <w:rStyle w:val="CharAttribute17"/>
                <w:rFonts w:eastAsia="Batang"/>
                <w:sz w:val="20"/>
              </w:rPr>
              <w:t>29 (36.7%)</w:t>
            </w:r>
          </w:p>
        </w:tc>
        <w:tc>
          <w:tcPr>
            <w:tcW w:w="1130" w:type="pct"/>
            <w:tcBorders>
              <w:top w:val="single" w:sz="12" w:space="0" w:color="000000"/>
              <w:left w:val="nil"/>
              <w:bottom w:val="single" w:sz="12" w:space="0" w:color="000000"/>
              <w:right w:val="nil"/>
            </w:tcBorders>
            <w:tcMar>
              <w:top w:w="0" w:type="dxa"/>
              <w:left w:w="99" w:type="dxa"/>
              <w:bottom w:w="0" w:type="dxa"/>
              <w:right w:w="99" w:type="dxa"/>
            </w:tcMar>
            <w:vAlign w:val="center"/>
          </w:tcPr>
          <w:p w:rsidR="00CD5EB0" w:rsidRPr="00583AFB" w:rsidRDefault="000962AD" w:rsidP="00AA432F">
            <w:pPr>
              <w:pStyle w:val="ParaAttribute12"/>
              <w:wordWrap/>
              <w:snapToGrid w:val="0"/>
              <w:spacing w:after="0"/>
              <w:jc w:val="both"/>
              <w:rPr>
                <w:rFonts w:eastAsia="Times New Roman"/>
              </w:rPr>
            </w:pPr>
            <w:r w:rsidRPr="00583AFB">
              <w:rPr>
                <w:rStyle w:val="CharAttribute17"/>
                <w:rFonts w:eastAsia="Batang"/>
                <w:sz w:val="20"/>
              </w:rPr>
              <w:t>8 (26.7%)</w:t>
            </w:r>
          </w:p>
        </w:tc>
        <w:tc>
          <w:tcPr>
            <w:tcW w:w="548" w:type="pct"/>
            <w:vMerge/>
            <w:tcBorders>
              <w:top w:val="single" w:sz="12" w:space="0" w:color="000000"/>
              <w:left w:val="nil"/>
              <w:bottom w:val="single" w:sz="12" w:space="0" w:color="000000"/>
              <w:right w:val="nil"/>
            </w:tcBorders>
            <w:vAlign w:val="center"/>
          </w:tcPr>
          <w:p w:rsidR="00CD5EB0" w:rsidRPr="00583AFB" w:rsidRDefault="00CD5EB0" w:rsidP="00AA432F">
            <w:pPr>
              <w:wordWrap/>
              <w:snapToGrid w:val="0"/>
              <w:rPr>
                <w:rFonts w:ascii="Times New Roman"/>
                <w:kern w:val="0"/>
              </w:rPr>
            </w:pPr>
          </w:p>
        </w:tc>
      </w:tr>
      <w:tr w:rsidR="00AC3B0E" w:rsidRPr="00583AFB" w:rsidTr="00077553">
        <w:trPr>
          <w:jc w:val="center"/>
        </w:trPr>
        <w:tc>
          <w:tcPr>
            <w:tcW w:w="1347" w:type="pct"/>
            <w:tcBorders>
              <w:top w:val="single" w:sz="12" w:space="0" w:color="000000"/>
              <w:left w:val="nil"/>
              <w:bottom w:val="single" w:sz="12" w:space="0" w:color="000000"/>
              <w:right w:val="nil"/>
            </w:tcBorders>
            <w:tcMar>
              <w:top w:w="0" w:type="dxa"/>
              <w:left w:w="99" w:type="dxa"/>
              <w:bottom w:w="0" w:type="dxa"/>
              <w:right w:w="99" w:type="dxa"/>
            </w:tcMar>
            <w:vAlign w:val="center"/>
          </w:tcPr>
          <w:p w:rsidR="00CD5EB0" w:rsidRPr="00583AFB" w:rsidRDefault="000962AD" w:rsidP="00AA432F">
            <w:pPr>
              <w:pStyle w:val="ParaAttribute11"/>
              <w:wordWrap/>
              <w:snapToGrid w:val="0"/>
              <w:spacing w:after="0"/>
              <w:jc w:val="both"/>
              <w:rPr>
                <w:rFonts w:eastAsia="Times New Roman"/>
              </w:rPr>
            </w:pPr>
            <w:r w:rsidRPr="00583AFB">
              <w:rPr>
                <w:rStyle w:val="CharAttribute18"/>
                <w:rFonts w:eastAsia="Batang"/>
                <w:sz w:val="20"/>
              </w:rPr>
              <w:t xml:space="preserve">Primary </w:t>
            </w:r>
            <w:proofErr w:type="spellStart"/>
            <w:r w:rsidRPr="00583AFB">
              <w:rPr>
                <w:rStyle w:val="CharAttribute18"/>
                <w:rFonts w:eastAsia="Batang"/>
                <w:sz w:val="20"/>
              </w:rPr>
              <w:t>Tumour</w:t>
            </w:r>
            <w:proofErr w:type="spellEnd"/>
            <w:r w:rsidRPr="00583AFB">
              <w:rPr>
                <w:rStyle w:val="CharAttribute18"/>
                <w:rFonts w:eastAsia="Batang"/>
                <w:sz w:val="20"/>
              </w:rPr>
              <w:t xml:space="preserve"> T3</w:t>
            </w:r>
          </w:p>
          <w:p w:rsidR="00CD5EB0" w:rsidRPr="00583AFB" w:rsidRDefault="000962AD" w:rsidP="00AA432F">
            <w:pPr>
              <w:pStyle w:val="ParaAttribute11"/>
              <w:wordWrap/>
              <w:snapToGrid w:val="0"/>
              <w:spacing w:after="0"/>
              <w:jc w:val="both"/>
              <w:rPr>
                <w:rFonts w:eastAsia="Times New Roman"/>
              </w:rPr>
            </w:pPr>
            <w:r w:rsidRPr="00583AFB">
              <w:rPr>
                <w:rStyle w:val="CharAttribute18"/>
                <w:rFonts w:eastAsia="Batang"/>
                <w:sz w:val="20"/>
              </w:rPr>
              <w:t>Classification</w:t>
            </w:r>
            <w:r w:rsidR="00077553" w:rsidRPr="00583AFB">
              <w:rPr>
                <w:rFonts w:eastAsia="Times New Roman"/>
              </w:rPr>
              <w:t xml:space="preserve"> </w:t>
            </w:r>
            <w:r w:rsidRPr="00583AFB">
              <w:rPr>
                <w:rStyle w:val="CharAttribute18"/>
                <w:rFonts w:eastAsia="Batang"/>
                <w:sz w:val="20"/>
              </w:rPr>
              <w:t>T4</w:t>
            </w:r>
          </w:p>
        </w:tc>
        <w:tc>
          <w:tcPr>
            <w:tcW w:w="625" w:type="pct"/>
            <w:tcBorders>
              <w:top w:val="single" w:sz="12" w:space="0" w:color="000000"/>
              <w:left w:val="nil"/>
              <w:bottom w:val="single" w:sz="12" w:space="0" w:color="000000"/>
              <w:right w:val="nil"/>
            </w:tcBorders>
            <w:tcMar>
              <w:top w:w="0" w:type="dxa"/>
              <w:left w:w="99" w:type="dxa"/>
              <w:bottom w:w="0" w:type="dxa"/>
              <w:right w:w="99" w:type="dxa"/>
            </w:tcMar>
            <w:vAlign w:val="center"/>
          </w:tcPr>
          <w:p w:rsidR="00CD5EB0" w:rsidRPr="00583AFB" w:rsidRDefault="00CD5EB0" w:rsidP="00AA432F">
            <w:pPr>
              <w:pStyle w:val="ParaAttribute14"/>
              <w:wordWrap/>
              <w:snapToGrid w:val="0"/>
              <w:jc w:val="both"/>
            </w:pPr>
          </w:p>
        </w:tc>
        <w:tc>
          <w:tcPr>
            <w:tcW w:w="1350" w:type="pct"/>
            <w:tcBorders>
              <w:top w:val="single" w:sz="12" w:space="0" w:color="000000"/>
              <w:left w:val="nil"/>
              <w:bottom w:val="single" w:sz="12" w:space="0" w:color="000000"/>
              <w:right w:val="nil"/>
            </w:tcBorders>
            <w:tcMar>
              <w:top w:w="0" w:type="dxa"/>
              <w:left w:w="99" w:type="dxa"/>
              <w:bottom w:w="0" w:type="dxa"/>
              <w:right w:w="99" w:type="dxa"/>
            </w:tcMar>
            <w:vAlign w:val="center"/>
          </w:tcPr>
          <w:p w:rsidR="00CD5EB0" w:rsidRPr="00583AFB" w:rsidRDefault="000962AD" w:rsidP="00AA432F">
            <w:pPr>
              <w:pStyle w:val="ParaAttribute12"/>
              <w:wordWrap/>
              <w:snapToGrid w:val="0"/>
              <w:spacing w:after="0"/>
              <w:jc w:val="both"/>
              <w:rPr>
                <w:rFonts w:eastAsia="Times New Roman"/>
              </w:rPr>
            </w:pPr>
            <w:r w:rsidRPr="00583AFB">
              <w:rPr>
                <w:rStyle w:val="CharAttribute17"/>
                <w:rFonts w:eastAsia="Batang"/>
                <w:sz w:val="20"/>
              </w:rPr>
              <w:t>35 (44.3%)</w:t>
            </w:r>
          </w:p>
          <w:p w:rsidR="004973CD" w:rsidRPr="00583AFB" w:rsidRDefault="004973CD" w:rsidP="00AA432F">
            <w:pPr>
              <w:pStyle w:val="ParaAttribute12"/>
              <w:wordWrap/>
              <w:snapToGrid w:val="0"/>
              <w:spacing w:after="0"/>
              <w:jc w:val="both"/>
              <w:rPr>
                <w:rFonts w:eastAsia="Times New Roman"/>
              </w:rPr>
            </w:pPr>
            <w:r w:rsidRPr="00583AFB">
              <w:rPr>
                <w:rStyle w:val="CharAttribute17"/>
                <w:rFonts w:eastAsia="Batang"/>
                <w:sz w:val="20"/>
              </w:rPr>
              <w:t>44 (55.7%)</w:t>
            </w:r>
          </w:p>
        </w:tc>
        <w:tc>
          <w:tcPr>
            <w:tcW w:w="1130" w:type="pct"/>
            <w:tcBorders>
              <w:top w:val="single" w:sz="12" w:space="0" w:color="000000"/>
              <w:left w:val="nil"/>
              <w:bottom w:val="single" w:sz="12" w:space="0" w:color="000000"/>
              <w:right w:val="nil"/>
            </w:tcBorders>
            <w:tcMar>
              <w:top w:w="0" w:type="dxa"/>
              <w:left w:w="99" w:type="dxa"/>
              <w:bottom w:w="0" w:type="dxa"/>
              <w:right w:w="99" w:type="dxa"/>
            </w:tcMar>
            <w:vAlign w:val="center"/>
          </w:tcPr>
          <w:p w:rsidR="00CD5EB0" w:rsidRPr="00583AFB" w:rsidRDefault="000962AD" w:rsidP="00AA432F">
            <w:pPr>
              <w:pStyle w:val="ParaAttribute12"/>
              <w:wordWrap/>
              <w:snapToGrid w:val="0"/>
              <w:spacing w:after="0"/>
              <w:jc w:val="both"/>
              <w:rPr>
                <w:rFonts w:eastAsia="Times New Roman"/>
              </w:rPr>
            </w:pPr>
            <w:r w:rsidRPr="00583AFB">
              <w:rPr>
                <w:rStyle w:val="CharAttribute17"/>
                <w:rFonts w:eastAsia="Batang"/>
                <w:sz w:val="20"/>
              </w:rPr>
              <w:t>14 (46.7%)</w:t>
            </w:r>
          </w:p>
          <w:p w:rsidR="004973CD" w:rsidRPr="00583AFB" w:rsidRDefault="004973CD" w:rsidP="00AA432F">
            <w:pPr>
              <w:pStyle w:val="ParaAttribute12"/>
              <w:wordWrap/>
              <w:snapToGrid w:val="0"/>
              <w:spacing w:after="0"/>
              <w:jc w:val="both"/>
              <w:rPr>
                <w:rFonts w:eastAsia="Times New Roman"/>
              </w:rPr>
            </w:pPr>
            <w:r w:rsidRPr="00583AFB">
              <w:rPr>
                <w:rStyle w:val="CharAttribute17"/>
                <w:rFonts w:eastAsia="Batang"/>
                <w:sz w:val="20"/>
              </w:rPr>
              <w:t>16 (53.3%)</w:t>
            </w:r>
          </w:p>
        </w:tc>
        <w:tc>
          <w:tcPr>
            <w:tcW w:w="548" w:type="pct"/>
            <w:tcBorders>
              <w:top w:val="single" w:sz="12" w:space="0" w:color="000000"/>
              <w:left w:val="nil"/>
              <w:bottom w:val="single" w:sz="12" w:space="0" w:color="000000"/>
              <w:right w:val="nil"/>
            </w:tcBorders>
            <w:tcMar>
              <w:top w:w="0" w:type="dxa"/>
              <w:left w:w="99" w:type="dxa"/>
              <w:bottom w:w="0" w:type="dxa"/>
              <w:right w:w="99" w:type="dxa"/>
            </w:tcMar>
            <w:vAlign w:val="center"/>
          </w:tcPr>
          <w:p w:rsidR="00CD5EB0" w:rsidRPr="00583AFB" w:rsidRDefault="000962AD" w:rsidP="00AA432F">
            <w:pPr>
              <w:pStyle w:val="ParaAttribute12"/>
              <w:wordWrap/>
              <w:snapToGrid w:val="0"/>
              <w:spacing w:after="0"/>
              <w:jc w:val="both"/>
              <w:rPr>
                <w:rFonts w:eastAsia="Times New Roman"/>
              </w:rPr>
            </w:pPr>
            <w:r w:rsidRPr="00583AFB">
              <w:rPr>
                <w:rStyle w:val="CharAttribute17"/>
                <w:rFonts w:eastAsia="Batang"/>
                <w:sz w:val="20"/>
              </w:rPr>
              <w:t>= 0.825**</w:t>
            </w:r>
          </w:p>
        </w:tc>
      </w:tr>
      <w:tr w:rsidR="00AC3B0E" w:rsidRPr="00583AFB" w:rsidTr="00077553">
        <w:trPr>
          <w:jc w:val="center"/>
        </w:trPr>
        <w:tc>
          <w:tcPr>
            <w:tcW w:w="1347" w:type="pct"/>
            <w:vMerge w:val="restart"/>
            <w:tcBorders>
              <w:top w:val="single" w:sz="12" w:space="0" w:color="000000"/>
              <w:left w:val="nil"/>
              <w:bottom w:val="single" w:sz="12" w:space="0" w:color="000000"/>
              <w:right w:val="nil"/>
            </w:tcBorders>
            <w:tcMar>
              <w:top w:w="0" w:type="dxa"/>
              <w:left w:w="99" w:type="dxa"/>
              <w:bottom w:w="0" w:type="dxa"/>
              <w:right w:w="99" w:type="dxa"/>
            </w:tcMar>
            <w:vAlign w:val="center"/>
          </w:tcPr>
          <w:p w:rsidR="00CD5EB0" w:rsidRPr="00583AFB" w:rsidRDefault="000962AD" w:rsidP="00AA432F">
            <w:pPr>
              <w:pStyle w:val="ParaAttribute11"/>
              <w:wordWrap/>
              <w:snapToGrid w:val="0"/>
              <w:spacing w:after="0"/>
              <w:jc w:val="both"/>
              <w:rPr>
                <w:rFonts w:eastAsia="Times New Roman"/>
              </w:rPr>
            </w:pPr>
            <w:r w:rsidRPr="00583AFB">
              <w:rPr>
                <w:rStyle w:val="CharAttribute18"/>
                <w:rFonts w:eastAsia="Batang"/>
                <w:sz w:val="20"/>
              </w:rPr>
              <w:t>Regional LN Classification</w:t>
            </w:r>
          </w:p>
          <w:p w:rsidR="00CD5EB0" w:rsidRPr="00583AFB" w:rsidRDefault="00CD5EB0" w:rsidP="00AA432F">
            <w:pPr>
              <w:pStyle w:val="ParaAttribute11"/>
              <w:wordWrap/>
              <w:snapToGrid w:val="0"/>
              <w:spacing w:after="0"/>
              <w:jc w:val="both"/>
            </w:pPr>
          </w:p>
          <w:p w:rsidR="00CD5EB0" w:rsidRPr="00583AFB" w:rsidRDefault="00CD5EB0" w:rsidP="00AA432F">
            <w:pPr>
              <w:pStyle w:val="ParaAttribute12"/>
              <w:wordWrap/>
              <w:snapToGrid w:val="0"/>
              <w:spacing w:after="0"/>
              <w:jc w:val="both"/>
            </w:pPr>
          </w:p>
        </w:tc>
        <w:tc>
          <w:tcPr>
            <w:tcW w:w="625" w:type="pct"/>
            <w:tcBorders>
              <w:top w:val="single" w:sz="12" w:space="0" w:color="000000"/>
              <w:left w:val="nil"/>
              <w:bottom w:val="single" w:sz="12" w:space="0" w:color="000000"/>
              <w:right w:val="nil"/>
            </w:tcBorders>
            <w:tcMar>
              <w:top w:w="0" w:type="dxa"/>
              <w:left w:w="99" w:type="dxa"/>
              <w:bottom w:w="0" w:type="dxa"/>
              <w:right w:w="99" w:type="dxa"/>
            </w:tcMar>
            <w:vAlign w:val="center"/>
          </w:tcPr>
          <w:p w:rsidR="00CD5EB0" w:rsidRPr="00583AFB" w:rsidRDefault="000962AD" w:rsidP="00AA432F">
            <w:pPr>
              <w:pStyle w:val="ParaAttribute11"/>
              <w:wordWrap/>
              <w:snapToGrid w:val="0"/>
              <w:spacing w:after="0"/>
              <w:jc w:val="both"/>
              <w:rPr>
                <w:rFonts w:eastAsia="Times New Roman"/>
              </w:rPr>
            </w:pPr>
            <w:r w:rsidRPr="00583AFB">
              <w:rPr>
                <w:rStyle w:val="CharAttribute18"/>
                <w:rFonts w:eastAsia="Batang"/>
                <w:sz w:val="20"/>
              </w:rPr>
              <w:t>N0</w:t>
            </w:r>
          </w:p>
        </w:tc>
        <w:tc>
          <w:tcPr>
            <w:tcW w:w="1350" w:type="pct"/>
            <w:tcBorders>
              <w:top w:val="single" w:sz="12" w:space="0" w:color="000000"/>
              <w:left w:val="nil"/>
              <w:bottom w:val="single" w:sz="12" w:space="0" w:color="000000"/>
              <w:right w:val="nil"/>
            </w:tcBorders>
            <w:tcMar>
              <w:top w:w="0" w:type="dxa"/>
              <w:left w:w="99" w:type="dxa"/>
              <w:bottom w:w="0" w:type="dxa"/>
              <w:right w:w="99" w:type="dxa"/>
            </w:tcMar>
            <w:vAlign w:val="center"/>
          </w:tcPr>
          <w:p w:rsidR="00CD5EB0" w:rsidRPr="00583AFB" w:rsidRDefault="000962AD" w:rsidP="00AA432F">
            <w:pPr>
              <w:pStyle w:val="ParaAttribute12"/>
              <w:wordWrap/>
              <w:snapToGrid w:val="0"/>
              <w:spacing w:after="0"/>
              <w:jc w:val="both"/>
              <w:rPr>
                <w:rFonts w:eastAsia="Times New Roman"/>
              </w:rPr>
            </w:pPr>
            <w:r w:rsidRPr="00583AFB">
              <w:rPr>
                <w:rStyle w:val="CharAttribute17"/>
                <w:rFonts w:eastAsia="Batang"/>
                <w:sz w:val="20"/>
              </w:rPr>
              <w:t>27 (34.2%)</w:t>
            </w:r>
          </w:p>
        </w:tc>
        <w:tc>
          <w:tcPr>
            <w:tcW w:w="1130" w:type="pct"/>
            <w:tcBorders>
              <w:top w:val="single" w:sz="12" w:space="0" w:color="000000"/>
              <w:left w:val="nil"/>
              <w:bottom w:val="single" w:sz="12" w:space="0" w:color="000000"/>
              <w:right w:val="nil"/>
            </w:tcBorders>
            <w:tcMar>
              <w:top w:w="0" w:type="dxa"/>
              <w:left w:w="99" w:type="dxa"/>
              <w:bottom w:w="0" w:type="dxa"/>
              <w:right w:w="99" w:type="dxa"/>
            </w:tcMar>
            <w:vAlign w:val="center"/>
          </w:tcPr>
          <w:p w:rsidR="00CD5EB0" w:rsidRPr="00583AFB" w:rsidRDefault="000962AD" w:rsidP="00AA432F">
            <w:pPr>
              <w:pStyle w:val="ParaAttribute12"/>
              <w:wordWrap/>
              <w:snapToGrid w:val="0"/>
              <w:spacing w:after="0"/>
              <w:jc w:val="both"/>
              <w:rPr>
                <w:rFonts w:eastAsia="Times New Roman"/>
              </w:rPr>
            </w:pPr>
            <w:r w:rsidRPr="00583AFB">
              <w:rPr>
                <w:rStyle w:val="CharAttribute17"/>
                <w:rFonts w:eastAsia="Batang"/>
                <w:sz w:val="20"/>
              </w:rPr>
              <w:t>14 (46.7%)</w:t>
            </w:r>
          </w:p>
        </w:tc>
        <w:tc>
          <w:tcPr>
            <w:tcW w:w="548" w:type="pct"/>
            <w:vMerge w:val="restart"/>
            <w:tcBorders>
              <w:top w:val="single" w:sz="12" w:space="0" w:color="000000"/>
              <w:left w:val="nil"/>
              <w:bottom w:val="single" w:sz="12" w:space="0" w:color="000000"/>
              <w:right w:val="nil"/>
            </w:tcBorders>
            <w:tcMar>
              <w:top w:w="0" w:type="dxa"/>
              <w:left w:w="99" w:type="dxa"/>
              <w:bottom w:w="0" w:type="dxa"/>
              <w:right w:w="99" w:type="dxa"/>
            </w:tcMar>
            <w:vAlign w:val="center"/>
          </w:tcPr>
          <w:p w:rsidR="00CD5EB0" w:rsidRPr="00583AFB" w:rsidRDefault="000962AD" w:rsidP="00AA432F">
            <w:pPr>
              <w:pStyle w:val="ParaAttribute12"/>
              <w:wordWrap/>
              <w:snapToGrid w:val="0"/>
              <w:spacing w:after="0"/>
              <w:jc w:val="both"/>
              <w:rPr>
                <w:rFonts w:eastAsia="Times New Roman"/>
              </w:rPr>
            </w:pPr>
            <w:bookmarkStart w:id="0" w:name="_GoBack"/>
            <w:bookmarkEnd w:id="0"/>
            <w:r w:rsidRPr="00583AFB">
              <w:rPr>
                <w:rStyle w:val="CharAttribute17"/>
                <w:rFonts w:eastAsia="Batang"/>
                <w:sz w:val="20"/>
              </w:rPr>
              <w:t>= 0.405**</w:t>
            </w:r>
          </w:p>
        </w:tc>
      </w:tr>
      <w:tr w:rsidR="00AC3B0E" w:rsidRPr="00583AFB" w:rsidTr="00077553">
        <w:trPr>
          <w:jc w:val="center"/>
        </w:trPr>
        <w:tc>
          <w:tcPr>
            <w:tcW w:w="1347" w:type="pct"/>
            <w:vMerge/>
            <w:tcBorders>
              <w:top w:val="single" w:sz="12" w:space="0" w:color="000000"/>
              <w:left w:val="nil"/>
              <w:bottom w:val="single" w:sz="12" w:space="0" w:color="000000"/>
              <w:right w:val="nil"/>
            </w:tcBorders>
            <w:vAlign w:val="center"/>
          </w:tcPr>
          <w:p w:rsidR="00CD5EB0" w:rsidRPr="00583AFB" w:rsidRDefault="00CD5EB0" w:rsidP="00AA432F">
            <w:pPr>
              <w:wordWrap/>
              <w:snapToGrid w:val="0"/>
              <w:rPr>
                <w:rFonts w:ascii="Times New Roman"/>
                <w:kern w:val="0"/>
              </w:rPr>
            </w:pPr>
          </w:p>
        </w:tc>
        <w:tc>
          <w:tcPr>
            <w:tcW w:w="625" w:type="pct"/>
            <w:tcBorders>
              <w:top w:val="single" w:sz="12" w:space="0" w:color="000000"/>
              <w:left w:val="nil"/>
              <w:bottom w:val="single" w:sz="12" w:space="0" w:color="000000"/>
              <w:right w:val="nil"/>
            </w:tcBorders>
            <w:tcMar>
              <w:top w:w="0" w:type="dxa"/>
              <w:left w:w="99" w:type="dxa"/>
              <w:bottom w:w="0" w:type="dxa"/>
              <w:right w:w="99" w:type="dxa"/>
            </w:tcMar>
            <w:vAlign w:val="center"/>
          </w:tcPr>
          <w:p w:rsidR="00CD5EB0" w:rsidRPr="00583AFB" w:rsidRDefault="000962AD" w:rsidP="00AA432F">
            <w:pPr>
              <w:pStyle w:val="ParaAttribute11"/>
              <w:wordWrap/>
              <w:snapToGrid w:val="0"/>
              <w:spacing w:after="0"/>
              <w:jc w:val="both"/>
              <w:rPr>
                <w:rFonts w:eastAsia="Times New Roman"/>
              </w:rPr>
            </w:pPr>
            <w:r w:rsidRPr="00583AFB">
              <w:rPr>
                <w:rStyle w:val="CharAttribute18"/>
                <w:rFonts w:eastAsia="Batang"/>
                <w:sz w:val="20"/>
              </w:rPr>
              <w:t>N1</w:t>
            </w:r>
          </w:p>
        </w:tc>
        <w:tc>
          <w:tcPr>
            <w:tcW w:w="1350" w:type="pct"/>
            <w:tcBorders>
              <w:top w:val="single" w:sz="12" w:space="0" w:color="000000"/>
              <w:left w:val="nil"/>
              <w:bottom w:val="single" w:sz="12" w:space="0" w:color="000000"/>
              <w:right w:val="nil"/>
            </w:tcBorders>
            <w:tcMar>
              <w:top w:w="0" w:type="dxa"/>
              <w:left w:w="99" w:type="dxa"/>
              <w:bottom w:w="0" w:type="dxa"/>
              <w:right w:w="99" w:type="dxa"/>
            </w:tcMar>
            <w:vAlign w:val="center"/>
          </w:tcPr>
          <w:p w:rsidR="00CD5EB0" w:rsidRPr="00583AFB" w:rsidRDefault="000962AD" w:rsidP="00AA432F">
            <w:pPr>
              <w:pStyle w:val="ParaAttribute12"/>
              <w:wordWrap/>
              <w:snapToGrid w:val="0"/>
              <w:spacing w:after="0"/>
              <w:jc w:val="both"/>
              <w:rPr>
                <w:rFonts w:eastAsia="Times New Roman"/>
              </w:rPr>
            </w:pPr>
            <w:r w:rsidRPr="00583AFB">
              <w:rPr>
                <w:rStyle w:val="CharAttribute17"/>
                <w:rFonts w:eastAsia="Batang"/>
                <w:sz w:val="20"/>
              </w:rPr>
              <w:t>13 (16.5%)</w:t>
            </w:r>
          </w:p>
        </w:tc>
        <w:tc>
          <w:tcPr>
            <w:tcW w:w="1130" w:type="pct"/>
            <w:tcBorders>
              <w:top w:val="single" w:sz="12" w:space="0" w:color="000000"/>
              <w:left w:val="nil"/>
              <w:bottom w:val="single" w:sz="12" w:space="0" w:color="000000"/>
              <w:right w:val="nil"/>
            </w:tcBorders>
            <w:tcMar>
              <w:top w:w="0" w:type="dxa"/>
              <w:left w:w="99" w:type="dxa"/>
              <w:bottom w:w="0" w:type="dxa"/>
              <w:right w:w="99" w:type="dxa"/>
            </w:tcMar>
            <w:vAlign w:val="center"/>
          </w:tcPr>
          <w:p w:rsidR="00CD5EB0" w:rsidRPr="00583AFB" w:rsidRDefault="000962AD" w:rsidP="00AA432F">
            <w:pPr>
              <w:pStyle w:val="ParaAttribute12"/>
              <w:wordWrap/>
              <w:snapToGrid w:val="0"/>
              <w:spacing w:after="0"/>
              <w:jc w:val="both"/>
              <w:rPr>
                <w:rFonts w:eastAsia="Times New Roman"/>
              </w:rPr>
            </w:pPr>
            <w:r w:rsidRPr="00583AFB">
              <w:rPr>
                <w:rStyle w:val="CharAttribute17"/>
                <w:rFonts w:eastAsia="Batang"/>
                <w:sz w:val="20"/>
              </w:rPr>
              <w:t>2 (6.7%)</w:t>
            </w:r>
          </w:p>
        </w:tc>
        <w:tc>
          <w:tcPr>
            <w:tcW w:w="548" w:type="pct"/>
            <w:vMerge/>
            <w:tcBorders>
              <w:top w:val="single" w:sz="12" w:space="0" w:color="000000"/>
              <w:left w:val="nil"/>
              <w:bottom w:val="single" w:sz="12" w:space="0" w:color="000000"/>
              <w:right w:val="nil"/>
            </w:tcBorders>
            <w:vAlign w:val="center"/>
          </w:tcPr>
          <w:p w:rsidR="00CD5EB0" w:rsidRPr="00583AFB" w:rsidRDefault="00CD5EB0" w:rsidP="00AA432F">
            <w:pPr>
              <w:wordWrap/>
              <w:snapToGrid w:val="0"/>
              <w:rPr>
                <w:rFonts w:ascii="Times New Roman"/>
                <w:kern w:val="0"/>
              </w:rPr>
            </w:pPr>
          </w:p>
        </w:tc>
      </w:tr>
      <w:tr w:rsidR="004F7DA0" w:rsidRPr="00583AFB" w:rsidTr="00077553">
        <w:trPr>
          <w:jc w:val="center"/>
        </w:trPr>
        <w:tc>
          <w:tcPr>
            <w:tcW w:w="1347" w:type="pct"/>
            <w:vMerge/>
            <w:tcBorders>
              <w:top w:val="single" w:sz="12" w:space="0" w:color="000000"/>
              <w:left w:val="nil"/>
              <w:bottom w:val="single" w:sz="12" w:space="0" w:color="000000"/>
              <w:right w:val="nil"/>
            </w:tcBorders>
            <w:vAlign w:val="center"/>
          </w:tcPr>
          <w:p w:rsidR="004F7DA0" w:rsidRPr="00583AFB" w:rsidRDefault="004F7DA0" w:rsidP="00AA432F">
            <w:pPr>
              <w:wordWrap/>
              <w:snapToGrid w:val="0"/>
              <w:rPr>
                <w:rFonts w:ascii="Times New Roman"/>
                <w:kern w:val="0"/>
              </w:rPr>
            </w:pPr>
          </w:p>
        </w:tc>
        <w:tc>
          <w:tcPr>
            <w:tcW w:w="625" w:type="pct"/>
            <w:tcBorders>
              <w:top w:val="single" w:sz="12" w:space="0" w:color="000000"/>
              <w:left w:val="nil"/>
              <w:bottom w:val="single" w:sz="12" w:space="0" w:color="000000"/>
              <w:right w:val="nil"/>
            </w:tcBorders>
            <w:tcMar>
              <w:top w:w="0" w:type="dxa"/>
              <w:left w:w="99" w:type="dxa"/>
              <w:bottom w:w="0" w:type="dxa"/>
              <w:right w:w="99" w:type="dxa"/>
            </w:tcMar>
            <w:vAlign w:val="center"/>
          </w:tcPr>
          <w:p w:rsidR="004F7DA0" w:rsidRPr="00583AFB" w:rsidRDefault="004F7DA0" w:rsidP="00AA432F">
            <w:pPr>
              <w:pStyle w:val="ParaAttribute11"/>
              <w:wordWrap/>
              <w:snapToGrid w:val="0"/>
              <w:spacing w:after="0"/>
              <w:jc w:val="both"/>
              <w:rPr>
                <w:rStyle w:val="CharAttribute18"/>
                <w:rFonts w:eastAsia="Batang"/>
                <w:b w:val="0"/>
                <w:sz w:val="20"/>
              </w:rPr>
            </w:pPr>
            <w:r w:rsidRPr="00583AFB">
              <w:rPr>
                <w:rStyle w:val="CharAttribute18"/>
                <w:rFonts w:eastAsia="Batang"/>
                <w:sz w:val="20"/>
              </w:rPr>
              <w:t>N2</w:t>
            </w:r>
          </w:p>
        </w:tc>
        <w:tc>
          <w:tcPr>
            <w:tcW w:w="1350" w:type="pct"/>
            <w:tcBorders>
              <w:top w:val="single" w:sz="12" w:space="0" w:color="000000"/>
              <w:left w:val="nil"/>
              <w:bottom w:val="single" w:sz="12" w:space="0" w:color="000000"/>
              <w:right w:val="nil"/>
            </w:tcBorders>
            <w:tcMar>
              <w:top w:w="0" w:type="dxa"/>
              <w:left w:w="99" w:type="dxa"/>
              <w:bottom w:w="0" w:type="dxa"/>
              <w:right w:w="99" w:type="dxa"/>
            </w:tcMar>
            <w:vAlign w:val="center"/>
          </w:tcPr>
          <w:p w:rsidR="004F7DA0" w:rsidRPr="00583AFB" w:rsidRDefault="004F7DA0" w:rsidP="00AA432F">
            <w:pPr>
              <w:pStyle w:val="ParaAttribute12"/>
              <w:wordWrap/>
              <w:snapToGrid w:val="0"/>
              <w:spacing w:after="0"/>
              <w:jc w:val="both"/>
              <w:rPr>
                <w:rStyle w:val="CharAttribute17"/>
                <w:rFonts w:eastAsia="Batang"/>
                <w:sz w:val="20"/>
              </w:rPr>
            </w:pPr>
            <w:r w:rsidRPr="00583AFB">
              <w:rPr>
                <w:rStyle w:val="CharAttribute17"/>
                <w:rFonts w:eastAsia="Batang"/>
                <w:sz w:val="20"/>
              </w:rPr>
              <w:t>22 (27.8%)</w:t>
            </w:r>
          </w:p>
        </w:tc>
        <w:tc>
          <w:tcPr>
            <w:tcW w:w="1130" w:type="pct"/>
            <w:tcBorders>
              <w:top w:val="single" w:sz="12" w:space="0" w:color="000000"/>
              <w:left w:val="nil"/>
              <w:bottom w:val="single" w:sz="12" w:space="0" w:color="000000"/>
              <w:right w:val="nil"/>
            </w:tcBorders>
            <w:tcMar>
              <w:top w:w="0" w:type="dxa"/>
              <w:left w:w="99" w:type="dxa"/>
              <w:bottom w:w="0" w:type="dxa"/>
              <w:right w:w="99" w:type="dxa"/>
            </w:tcMar>
            <w:vAlign w:val="center"/>
          </w:tcPr>
          <w:p w:rsidR="004F7DA0" w:rsidRPr="00583AFB" w:rsidRDefault="004F7DA0" w:rsidP="00AA432F">
            <w:pPr>
              <w:pStyle w:val="ParaAttribute12"/>
              <w:wordWrap/>
              <w:snapToGrid w:val="0"/>
              <w:spacing w:after="0"/>
              <w:jc w:val="both"/>
              <w:rPr>
                <w:rStyle w:val="CharAttribute17"/>
                <w:rFonts w:eastAsia="Batang"/>
                <w:sz w:val="20"/>
              </w:rPr>
            </w:pPr>
            <w:r w:rsidRPr="00583AFB">
              <w:rPr>
                <w:rStyle w:val="CharAttribute17"/>
                <w:rFonts w:eastAsia="Batang"/>
                <w:sz w:val="20"/>
              </w:rPr>
              <w:t>9 (30.0%)</w:t>
            </w:r>
          </w:p>
        </w:tc>
        <w:tc>
          <w:tcPr>
            <w:tcW w:w="548" w:type="pct"/>
            <w:vMerge/>
            <w:tcBorders>
              <w:top w:val="single" w:sz="12" w:space="0" w:color="000000"/>
              <w:left w:val="nil"/>
              <w:bottom w:val="single" w:sz="12" w:space="0" w:color="000000"/>
              <w:right w:val="nil"/>
            </w:tcBorders>
            <w:vAlign w:val="center"/>
          </w:tcPr>
          <w:p w:rsidR="004F7DA0" w:rsidRPr="00583AFB" w:rsidRDefault="004F7DA0" w:rsidP="00AA432F">
            <w:pPr>
              <w:wordWrap/>
              <w:snapToGrid w:val="0"/>
              <w:rPr>
                <w:rFonts w:ascii="Times New Roman"/>
                <w:kern w:val="0"/>
              </w:rPr>
            </w:pPr>
          </w:p>
        </w:tc>
      </w:tr>
      <w:tr w:rsidR="00AC3B0E" w:rsidRPr="00583AFB" w:rsidTr="00077553">
        <w:trPr>
          <w:jc w:val="center"/>
        </w:trPr>
        <w:tc>
          <w:tcPr>
            <w:tcW w:w="1347" w:type="pct"/>
            <w:vMerge/>
            <w:tcBorders>
              <w:top w:val="single" w:sz="12" w:space="0" w:color="000000"/>
              <w:left w:val="nil"/>
              <w:bottom w:val="single" w:sz="12" w:space="0" w:color="000000"/>
              <w:right w:val="nil"/>
            </w:tcBorders>
            <w:vAlign w:val="center"/>
          </w:tcPr>
          <w:p w:rsidR="00CD5EB0" w:rsidRPr="00583AFB" w:rsidRDefault="00CD5EB0" w:rsidP="00AA432F">
            <w:pPr>
              <w:wordWrap/>
              <w:snapToGrid w:val="0"/>
              <w:rPr>
                <w:rFonts w:ascii="Times New Roman"/>
                <w:kern w:val="0"/>
              </w:rPr>
            </w:pPr>
          </w:p>
        </w:tc>
        <w:tc>
          <w:tcPr>
            <w:tcW w:w="625" w:type="pct"/>
            <w:tcBorders>
              <w:top w:val="single" w:sz="12" w:space="0" w:color="000000"/>
              <w:left w:val="nil"/>
              <w:bottom w:val="single" w:sz="12" w:space="0" w:color="000000"/>
              <w:right w:val="nil"/>
            </w:tcBorders>
            <w:tcMar>
              <w:top w:w="0" w:type="dxa"/>
              <w:left w:w="99" w:type="dxa"/>
              <w:bottom w:w="0" w:type="dxa"/>
              <w:right w:w="99" w:type="dxa"/>
            </w:tcMar>
            <w:vAlign w:val="center"/>
          </w:tcPr>
          <w:p w:rsidR="00CD5EB0" w:rsidRPr="00583AFB" w:rsidRDefault="000962AD" w:rsidP="00AA432F">
            <w:pPr>
              <w:pStyle w:val="ParaAttribute11"/>
              <w:wordWrap/>
              <w:snapToGrid w:val="0"/>
              <w:spacing w:after="0"/>
              <w:jc w:val="both"/>
              <w:rPr>
                <w:rFonts w:eastAsia="Times New Roman"/>
              </w:rPr>
            </w:pPr>
            <w:r w:rsidRPr="00583AFB">
              <w:rPr>
                <w:rStyle w:val="CharAttribute18"/>
                <w:rFonts w:eastAsia="Batang"/>
                <w:sz w:val="20"/>
              </w:rPr>
              <w:t>N3</w:t>
            </w:r>
          </w:p>
        </w:tc>
        <w:tc>
          <w:tcPr>
            <w:tcW w:w="1350" w:type="pct"/>
            <w:tcBorders>
              <w:top w:val="single" w:sz="12" w:space="0" w:color="000000"/>
              <w:left w:val="nil"/>
              <w:bottom w:val="single" w:sz="12" w:space="0" w:color="000000"/>
              <w:right w:val="nil"/>
            </w:tcBorders>
            <w:tcMar>
              <w:top w:w="0" w:type="dxa"/>
              <w:left w:w="99" w:type="dxa"/>
              <w:bottom w:w="0" w:type="dxa"/>
              <w:right w:w="99" w:type="dxa"/>
            </w:tcMar>
            <w:vAlign w:val="center"/>
          </w:tcPr>
          <w:p w:rsidR="00CD5EB0" w:rsidRPr="00583AFB" w:rsidRDefault="000962AD" w:rsidP="00AA432F">
            <w:pPr>
              <w:pStyle w:val="ParaAttribute12"/>
              <w:wordWrap/>
              <w:snapToGrid w:val="0"/>
              <w:spacing w:after="0"/>
              <w:jc w:val="both"/>
              <w:rPr>
                <w:rFonts w:eastAsia="Times New Roman"/>
              </w:rPr>
            </w:pPr>
            <w:r w:rsidRPr="00583AFB">
              <w:rPr>
                <w:rStyle w:val="CharAttribute17"/>
                <w:rFonts w:eastAsia="Batang"/>
                <w:sz w:val="20"/>
              </w:rPr>
              <w:t>17 (21.5%)</w:t>
            </w:r>
            <w:r w:rsidRPr="00583AFB">
              <w:rPr>
                <w:rStyle w:val="CharAttribute20"/>
                <w:rFonts w:eastAsia="Batang"/>
                <w:sz w:val="20"/>
              </w:rPr>
              <w:t>ذ</w:t>
            </w:r>
          </w:p>
        </w:tc>
        <w:tc>
          <w:tcPr>
            <w:tcW w:w="1130" w:type="pct"/>
            <w:tcBorders>
              <w:top w:val="single" w:sz="12" w:space="0" w:color="000000"/>
              <w:left w:val="nil"/>
              <w:bottom w:val="single" w:sz="12" w:space="0" w:color="000000"/>
              <w:right w:val="nil"/>
            </w:tcBorders>
            <w:tcMar>
              <w:top w:w="0" w:type="dxa"/>
              <w:left w:w="99" w:type="dxa"/>
              <w:bottom w:w="0" w:type="dxa"/>
              <w:right w:w="99" w:type="dxa"/>
            </w:tcMar>
            <w:vAlign w:val="center"/>
          </w:tcPr>
          <w:p w:rsidR="00CD5EB0" w:rsidRPr="00583AFB" w:rsidRDefault="000962AD" w:rsidP="00AA432F">
            <w:pPr>
              <w:pStyle w:val="ParaAttribute12"/>
              <w:wordWrap/>
              <w:snapToGrid w:val="0"/>
              <w:spacing w:after="0"/>
              <w:jc w:val="both"/>
              <w:rPr>
                <w:rFonts w:eastAsia="Times New Roman"/>
              </w:rPr>
            </w:pPr>
            <w:r w:rsidRPr="00583AFB">
              <w:rPr>
                <w:rStyle w:val="CharAttribute17"/>
                <w:rFonts w:eastAsia="Batang"/>
                <w:sz w:val="20"/>
              </w:rPr>
              <w:t>5 (16.6%)</w:t>
            </w:r>
          </w:p>
        </w:tc>
        <w:tc>
          <w:tcPr>
            <w:tcW w:w="548" w:type="pct"/>
            <w:vMerge/>
            <w:tcBorders>
              <w:top w:val="single" w:sz="12" w:space="0" w:color="000000"/>
              <w:left w:val="nil"/>
              <w:bottom w:val="single" w:sz="12" w:space="0" w:color="000000"/>
              <w:right w:val="nil"/>
            </w:tcBorders>
            <w:vAlign w:val="center"/>
          </w:tcPr>
          <w:p w:rsidR="00CD5EB0" w:rsidRPr="00583AFB" w:rsidRDefault="00CD5EB0" w:rsidP="00AA432F">
            <w:pPr>
              <w:wordWrap/>
              <w:snapToGrid w:val="0"/>
              <w:rPr>
                <w:rFonts w:ascii="Times New Roman"/>
                <w:kern w:val="0"/>
              </w:rPr>
            </w:pPr>
          </w:p>
        </w:tc>
      </w:tr>
    </w:tbl>
    <w:p w:rsidR="00CD5EB0" w:rsidRPr="00583AFB" w:rsidRDefault="000962AD" w:rsidP="00AA432F">
      <w:pPr>
        <w:pStyle w:val="ParaAttribute16"/>
        <w:wordWrap/>
        <w:snapToGrid w:val="0"/>
        <w:jc w:val="both"/>
        <w:rPr>
          <w:rFonts w:eastAsia="Times New Roman"/>
          <w:b/>
          <w:bCs/>
        </w:rPr>
      </w:pPr>
      <w:r w:rsidRPr="00583AFB">
        <w:rPr>
          <w:rStyle w:val="CharAttribute22"/>
          <w:rFonts w:eastAsia="Batang"/>
          <w:b w:val="0"/>
          <w:bCs/>
        </w:rPr>
        <w:t>*T-test analysis was used to compare the mean difference between the two groups</w:t>
      </w:r>
    </w:p>
    <w:p w:rsidR="00AA432F" w:rsidRPr="00583AFB" w:rsidRDefault="000962AD" w:rsidP="00AA432F">
      <w:pPr>
        <w:pStyle w:val="ParaAttribute16"/>
        <w:wordWrap/>
        <w:snapToGrid w:val="0"/>
        <w:jc w:val="both"/>
        <w:rPr>
          <w:rFonts w:eastAsia="Times New Roman"/>
          <w:b/>
          <w:bCs/>
        </w:rPr>
      </w:pPr>
      <w:r w:rsidRPr="00583AFB">
        <w:rPr>
          <w:rStyle w:val="CharAttribute22"/>
          <w:rFonts w:eastAsia="Batang"/>
          <w:b w:val="0"/>
          <w:bCs/>
        </w:rPr>
        <w:t>**Chi-square Test analysis was used to compare the difference in proportions</w:t>
      </w:r>
    </w:p>
    <w:p w:rsidR="00AA432F" w:rsidRPr="00583AFB" w:rsidRDefault="00AA432F" w:rsidP="00AA432F">
      <w:pPr>
        <w:pStyle w:val="NoSpacing"/>
        <w:wordWrap/>
        <w:snapToGrid w:val="0"/>
        <w:ind w:firstLine="425"/>
        <w:rPr>
          <w:rStyle w:val="CharAttribute10"/>
          <w:rFonts w:ascii="Times New Roman" w:eastAsiaTheme="minorEastAsia" w:hAnsi="Times New Roman"/>
          <w:kern w:val="0"/>
          <w:sz w:val="20"/>
          <w:lang w:eastAsia="zh-CN"/>
        </w:rPr>
      </w:pPr>
    </w:p>
    <w:p w:rsidR="00583AFB" w:rsidRDefault="00583AFB" w:rsidP="00AA432F">
      <w:pPr>
        <w:pStyle w:val="NoSpacing"/>
        <w:wordWrap/>
        <w:snapToGrid w:val="0"/>
        <w:ind w:firstLine="425"/>
        <w:rPr>
          <w:rStyle w:val="CharAttribute10"/>
          <w:rFonts w:ascii="Times New Roman" w:eastAsiaTheme="minorEastAsia" w:hAnsi="Times New Roman" w:hint="eastAsia"/>
          <w:kern w:val="0"/>
          <w:sz w:val="20"/>
          <w:lang w:eastAsia="zh-CN"/>
        </w:rPr>
      </w:pPr>
    </w:p>
    <w:p w:rsidR="00CD5EB0" w:rsidRPr="00583AFB" w:rsidRDefault="000962AD" w:rsidP="00AA432F">
      <w:pPr>
        <w:pStyle w:val="NoSpacing"/>
        <w:wordWrap/>
        <w:snapToGrid w:val="0"/>
        <w:ind w:firstLine="425"/>
        <w:rPr>
          <w:rFonts w:ascii="Times New Roman"/>
          <w:kern w:val="0"/>
        </w:rPr>
      </w:pPr>
      <w:r w:rsidRPr="00583AFB">
        <w:rPr>
          <w:rStyle w:val="CharAttribute10"/>
          <w:rFonts w:ascii="Times New Roman" w:hAnsi="Times New Roman"/>
          <w:kern w:val="0"/>
          <w:sz w:val="20"/>
        </w:rPr>
        <w:t xml:space="preserve">As shown in table 2 the site of metastasis not affected by different </w:t>
      </w:r>
      <w:proofErr w:type="spellStart"/>
      <w:r w:rsidRPr="00583AFB">
        <w:rPr>
          <w:rStyle w:val="CharAttribute10"/>
          <w:rFonts w:ascii="Times New Roman" w:hAnsi="Times New Roman"/>
          <w:kern w:val="0"/>
          <w:sz w:val="20"/>
        </w:rPr>
        <w:t>histopathological</w:t>
      </w:r>
      <w:proofErr w:type="spellEnd"/>
      <w:r w:rsidRPr="00583AFB">
        <w:rPr>
          <w:rStyle w:val="CharAttribute10"/>
          <w:rFonts w:ascii="Times New Roman" w:hAnsi="Times New Roman"/>
          <w:kern w:val="0"/>
          <w:sz w:val="20"/>
        </w:rPr>
        <w:t xml:space="preserve"> types of gastric carcinoma except </w:t>
      </w:r>
      <w:proofErr w:type="spellStart"/>
      <w:r w:rsidRPr="00583AFB">
        <w:rPr>
          <w:rStyle w:val="CharAttribute10"/>
          <w:rFonts w:ascii="Times New Roman" w:hAnsi="Times New Roman"/>
          <w:kern w:val="0"/>
          <w:sz w:val="20"/>
        </w:rPr>
        <w:t>ascites</w:t>
      </w:r>
      <w:proofErr w:type="spellEnd"/>
      <w:r w:rsidRPr="00583AFB">
        <w:rPr>
          <w:rStyle w:val="CharAttribute10"/>
          <w:rFonts w:ascii="Times New Roman" w:hAnsi="Times New Roman"/>
          <w:kern w:val="0"/>
          <w:sz w:val="20"/>
        </w:rPr>
        <w:t xml:space="preserve"> which occurred more with SRC with significant </w:t>
      </w:r>
      <w:proofErr w:type="spellStart"/>
      <w:r w:rsidRPr="00583AFB">
        <w:rPr>
          <w:rStyle w:val="CharAttribute11"/>
          <w:rFonts w:ascii="Times New Roman" w:hAnsi="Times New Roman"/>
          <w:kern w:val="0"/>
          <w:sz w:val="20"/>
        </w:rPr>
        <w:t>p</w:t>
      </w:r>
      <w:r w:rsidRPr="00583AFB">
        <w:rPr>
          <w:rStyle w:val="CharAttribute10"/>
          <w:rFonts w:ascii="Times New Roman" w:hAnsi="Times New Roman"/>
          <w:kern w:val="0"/>
          <w:sz w:val="20"/>
        </w:rPr>
        <w:t>value</w:t>
      </w:r>
      <w:proofErr w:type="spellEnd"/>
      <w:r w:rsidR="00077553" w:rsidRPr="00583AFB">
        <w:rPr>
          <w:rStyle w:val="CharAttribute10"/>
          <w:rFonts w:ascii="Times New Roman" w:hAnsi="Times New Roman"/>
          <w:kern w:val="0"/>
          <w:sz w:val="20"/>
        </w:rPr>
        <w:t xml:space="preserve"> </w:t>
      </w:r>
      <w:r w:rsidRPr="00583AFB">
        <w:rPr>
          <w:rStyle w:val="CharAttribute10"/>
          <w:rFonts w:ascii="Times New Roman" w:hAnsi="Times New Roman"/>
          <w:kern w:val="0"/>
          <w:sz w:val="20"/>
        </w:rPr>
        <w:t>(</w:t>
      </w:r>
      <w:r w:rsidRPr="00583AFB">
        <w:rPr>
          <w:rStyle w:val="CharAttribute11"/>
          <w:rFonts w:ascii="Times New Roman" w:hAnsi="Times New Roman"/>
          <w:kern w:val="0"/>
          <w:sz w:val="20"/>
        </w:rPr>
        <w:t>P</w:t>
      </w:r>
      <w:r w:rsidRPr="00583AFB">
        <w:rPr>
          <w:rStyle w:val="CharAttribute10"/>
          <w:rFonts w:ascii="Times New Roman" w:hAnsi="Times New Roman"/>
          <w:kern w:val="0"/>
          <w:sz w:val="20"/>
        </w:rPr>
        <w:t>= 0.031).</w:t>
      </w:r>
    </w:p>
    <w:p w:rsidR="00077553" w:rsidRPr="00583AFB" w:rsidRDefault="00077553" w:rsidP="00AA432F">
      <w:pPr>
        <w:pStyle w:val="NoSpacing"/>
        <w:wordWrap/>
        <w:snapToGrid w:val="0"/>
        <w:ind w:firstLine="425"/>
        <w:rPr>
          <w:rFonts w:ascii="Times New Roman"/>
          <w:kern w:val="0"/>
        </w:rPr>
      </w:pPr>
    </w:p>
    <w:p w:rsidR="00583AFB" w:rsidRDefault="00583AFB" w:rsidP="00AA432F">
      <w:pPr>
        <w:pStyle w:val="ParaAttribute17"/>
        <w:wordWrap/>
        <w:snapToGrid w:val="0"/>
        <w:spacing w:after="0"/>
        <w:jc w:val="center"/>
        <w:rPr>
          <w:rStyle w:val="CharAttribute17"/>
          <w:rFonts w:eastAsiaTheme="minorEastAsia" w:hint="eastAsia"/>
          <w:b/>
          <w:bCs/>
          <w:sz w:val="20"/>
          <w:lang w:eastAsia="zh-CN"/>
        </w:rPr>
      </w:pPr>
    </w:p>
    <w:p w:rsidR="00CD5EB0" w:rsidRPr="00583AFB" w:rsidRDefault="000962AD" w:rsidP="00AA432F">
      <w:pPr>
        <w:pStyle w:val="ParaAttribute17"/>
        <w:wordWrap/>
        <w:snapToGrid w:val="0"/>
        <w:spacing w:after="0"/>
        <w:jc w:val="center"/>
        <w:rPr>
          <w:rFonts w:eastAsia="Times New Roman"/>
          <w:b/>
          <w:bCs/>
          <w:lang w:bidi="ar-EG"/>
        </w:rPr>
      </w:pPr>
      <w:r w:rsidRPr="00583AFB">
        <w:rPr>
          <w:rStyle w:val="CharAttribute17"/>
          <w:rFonts w:eastAsia="Batang"/>
          <w:b/>
          <w:bCs/>
          <w:sz w:val="20"/>
        </w:rPr>
        <w:t>Table 2</w:t>
      </w:r>
      <w:r w:rsidR="00AA432F" w:rsidRPr="00583AFB">
        <w:rPr>
          <w:rStyle w:val="CharAttribute17"/>
          <w:rFonts w:eastAsia="Batang"/>
          <w:b/>
          <w:bCs/>
          <w:sz w:val="20"/>
        </w:rPr>
        <w:t xml:space="preserve">. </w:t>
      </w:r>
      <w:proofErr w:type="spellStart"/>
      <w:r w:rsidR="00AA432F" w:rsidRPr="00583AFB">
        <w:rPr>
          <w:rStyle w:val="CharAttribute17"/>
          <w:rFonts w:eastAsia="Batang"/>
          <w:b/>
          <w:bCs/>
          <w:sz w:val="20"/>
        </w:rPr>
        <w:t>M</w:t>
      </w:r>
      <w:r w:rsidRPr="00583AFB">
        <w:rPr>
          <w:rStyle w:val="CharAttribute17"/>
          <w:rFonts w:eastAsia="Batang"/>
          <w:b/>
          <w:bCs/>
          <w:sz w:val="20"/>
        </w:rPr>
        <w:t>etastasisof</w:t>
      </w:r>
      <w:proofErr w:type="spellEnd"/>
      <w:r w:rsidRPr="00583AFB">
        <w:rPr>
          <w:rStyle w:val="CharAttribute17"/>
          <w:rFonts w:eastAsia="Batang"/>
          <w:b/>
          <w:bCs/>
          <w:sz w:val="20"/>
        </w:rPr>
        <w:t xml:space="preserve"> signet </w:t>
      </w:r>
      <w:proofErr w:type="spellStart"/>
      <w:r w:rsidRPr="00583AFB">
        <w:rPr>
          <w:rStyle w:val="CharAttribute17"/>
          <w:rFonts w:eastAsia="Batang"/>
          <w:b/>
          <w:bCs/>
          <w:sz w:val="20"/>
        </w:rPr>
        <w:t>ringcell</w:t>
      </w:r>
      <w:proofErr w:type="spellEnd"/>
      <w:r w:rsidRPr="00583AFB">
        <w:rPr>
          <w:rStyle w:val="CharAttribute17"/>
          <w:rFonts w:eastAsia="Batang"/>
          <w:b/>
          <w:bCs/>
          <w:sz w:val="20"/>
        </w:rPr>
        <w:t xml:space="preserve"> carcinoma and </w:t>
      </w:r>
      <w:proofErr w:type="spellStart"/>
      <w:r w:rsidRPr="00583AFB">
        <w:rPr>
          <w:rStyle w:val="CharAttribute17"/>
          <w:rFonts w:eastAsia="Batang"/>
          <w:b/>
          <w:bCs/>
          <w:sz w:val="20"/>
        </w:rPr>
        <w:t>adenocarcinoma</w:t>
      </w:r>
      <w:proofErr w:type="spellEnd"/>
    </w:p>
    <w:tbl>
      <w:tblPr>
        <w:tblStyle w:val="DefaultTable"/>
        <w:tblW w:w="5000" w:type="pct"/>
        <w:jc w:val="center"/>
        <w:tblInd w:w="0" w:type="dxa"/>
        <w:tblCellMar>
          <w:left w:w="57" w:type="dxa"/>
          <w:right w:w="57" w:type="dxa"/>
        </w:tblCellMar>
        <w:tblLook w:val="0000"/>
      </w:tblPr>
      <w:tblGrid>
        <w:gridCol w:w="2555"/>
        <w:gridCol w:w="689"/>
        <w:gridCol w:w="2231"/>
        <w:gridCol w:w="2814"/>
        <w:gridCol w:w="1271"/>
      </w:tblGrid>
      <w:tr w:rsidR="00AC3B0E" w:rsidRPr="00583AFB" w:rsidTr="00077553">
        <w:trPr>
          <w:jc w:val="center"/>
        </w:trPr>
        <w:tc>
          <w:tcPr>
            <w:tcW w:w="1336" w:type="pct"/>
            <w:tcBorders>
              <w:top w:val="single" w:sz="12" w:space="0" w:color="000000"/>
              <w:left w:val="nil"/>
              <w:bottom w:val="single" w:sz="12" w:space="0" w:color="000000"/>
              <w:right w:val="nil"/>
            </w:tcBorders>
            <w:tcMar>
              <w:top w:w="0" w:type="dxa"/>
              <w:left w:w="99" w:type="dxa"/>
              <w:bottom w:w="0" w:type="dxa"/>
              <w:right w:w="99" w:type="dxa"/>
            </w:tcMar>
            <w:vAlign w:val="center"/>
          </w:tcPr>
          <w:p w:rsidR="00CD5EB0" w:rsidRPr="00583AFB" w:rsidRDefault="00CD5EB0" w:rsidP="00AA432F">
            <w:pPr>
              <w:pStyle w:val="ParaAttribute11"/>
              <w:wordWrap/>
              <w:snapToGrid w:val="0"/>
              <w:spacing w:after="0"/>
              <w:jc w:val="both"/>
              <w:rPr>
                <w:rFonts w:eastAsia="Times New Roman"/>
              </w:rPr>
            </w:pPr>
          </w:p>
        </w:tc>
        <w:tc>
          <w:tcPr>
            <w:tcW w:w="360" w:type="pct"/>
            <w:tcBorders>
              <w:top w:val="single" w:sz="12" w:space="0" w:color="000000"/>
              <w:left w:val="nil"/>
              <w:bottom w:val="single" w:sz="12" w:space="0" w:color="000000"/>
              <w:right w:val="nil"/>
            </w:tcBorders>
            <w:tcMar>
              <w:top w:w="0" w:type="dxa"/>
              <w:left w:w="99" w:type="dxa"/>
              <w:bottom w:w="0" w:type="dxa"/>
              <w:right w:w="99" w:type="dxa"/>
            </w:tcMar>
            <w:vAlign w:val="center"/>
          </w:tcPr>
          <w:p w:rsidR="00CD5EB0" w:rsidRPr="00583AFB" w:rsidRDefault="00CD5EB0" w:rsidP="00AA432F">
            <w:pPr>
              <w:pStyle w:val="ParaAttribute12"/>
              <w:wordWrap/>
              <w:snapToGrid w:val="0"/>
              <w:spacing w:after="0"/>
              <w:jc w:val="both"/>
              <w:rPr>
                <w:rFonts w:eastAsia="Times New Roman"/>
              </w:rPr>
            </w:pPr>
          </w:p>
        </w:tc>
        <w:tc>
          <w:tcPr>
            <w:tcW w:w="1167" w:type="pct"/>
            <w:tcBorders>
              <w:top w:val="single" w:sz="12" w:space="0" w:color="000000"/>
              <w:left w:val="nil"/>
              <w:bottom w:val="single" w:sz="12" w:space="0" w:color="000000"/>
              <w:right w:val="nil"/>
            </w:tcBorders>
            <w:tcMar>
              <w:top w:w="0" w:type="dxa"/>
              <w:left w:w="99" w:type="dxa"/>
              <w:bottom w:w="0" w:type="dxa"/>
              <w:right w:w="99" w:type="dxa"/>
            </w:tcMar>
            <w:vAlign w:val="center"/>
          </w:tcPr>
          <w:p w:rsidR="00CD5EB0" w:rsidRPr="00583AFB" w:rsidRDefault="000962AD" w:rsidP="00AA432F">
            <w:pPr>
              <w:pStyle w:val="ParaAttribute12"/>
              <w:wordWrap/>
              <w:snapToGrid w:val="0"/>
              <w:spacing w:after="0"/>
              <w:jc w:val="both"/>
              <w:rPr>
                <w:rFonts w:eastAsia="Times New Roman"/>
              </w:rPr>
            </w:pPr>
            <w:proofErr w:type="spellStart"/>
            <w:r w:rsidRPr="00583AFB">
              <w:rPr>
                <w:rStyle w:val="CharAttribute18"/>
                <w:rFonts w:eastAsia="Batang"/>
                <w:sz w:val="20"/>
              </w:rPr>
              <w:t>Adenocarcinoma</w:t>
            </w:r>
            <w:proofErr w:type="spellEnd"/>
          </w:p>
          <w:p w:rsidR="00CD5EB0" w:rsidRPr="00583AFB" w:rsidRDefault="000962AD" w:rsidP="00AA432F">
            <w:pPr>
              <w:pStyle w:val="ParaAttribute12"/>
              <w:wordWrap/>
              <w:snapToGrid w:val="0"/>
              <w:spacing w:after="0"/>
              <w:jc w:val="both"/>
              <w:rPr>
                <w:rFonts w:eastAsia="Times New Roman"/>
              </w:rPr>
            </w:pPr>
            <w:r w:rsidRPr="00583AFB">
              <w:rPr>
                <w:rStyle w:val="CharAttribute18"/>
                <w:rFonts w:eastAsia="Batang"/>
                <w:sz w:val="20"/>
              </w:rPr>
              <w:t>(n = 79)</w:t>
            </w:r>
          </w:p>
        </w:tc>
        <w:tc>
          <w:tcPr>
            <w:tcW w:w="1472" w:type="pct"/>
            <w:tcBorders>
              <w:top w:val="single" w:sz="12" w:space="0" w:color="000000"/>
              <w:left w:val="nil"/>
              <w:bottom w:val="single" w:sz="12" w:space="0" w:color="000000"/>
              <w:right w:val="nil"/>
            </w:tcBorders>
            <w:tcMar>
              <w:top w:w="0" w:type="dxa"/>
              <w:left w:w="99" w:type="dxa"/>
              <w:bottom w:w="0" w:type="dxa"/>
              <w:right w:w="99" w:type="dxa"/>
            </w:tcMar>
            <w:vAlign w:val="center"/>
          </w:tcPr>
          <w:p w:rsidR="00CD5EB0" w:rsidRPr="00583AFB" w:rsidRDefault="000962AD" w:rsidP="00AA432F">
            <w:pPr>
              <w:pStyle w:val="ParaAttribute12"/>
              <w:wordWrap/>
              <w:snapToGrid w:val="0"/>
              <w:spacing w:after="0"/>
              <w:jc w:val="both"/>
              <w:rPr>
                <w:rFonts w:eastAsia="Times New Roman"/>
              </w:rPr>
            </w:pPr>
            <w:r w:rsidRPr="00583AFB">
              <w:rPr>
                <w:rStyle w:val="CharAttribute18"/>
                <w:rFonts w:eastAsia="Batang"/>
                <w:sz w:val="20"/>
              </w:rPr>
              <w:t>Signet ring carcinoma</w:t>
            </w:r>
          </w:p>
          <w:p w:rsidR="00CD5EB0" w:rsidRPr="00583AFB" w:rsidRDefault="000962AD" w:rsidP="00AA432F">
            <w:pPr>
              <w:pStyle w:val="ParaAttribute12"/>
              <w:wordWrap/>
              <w:snapToGrid w:val="0"/>
              <w:spacing w:after="0"/>
              <w:jc w:val="both"/>
              <w:rPr>
                <w:rFonts w:eastAsia="Times New Roman"/>
              </w:rPr>
            </w:pPr>
            <w:r w:rsidRPr="00583AFB">
              <w:rPr>
                <w:rStyle w:val="CharAttribute18"/>
                <w:rFonts w:eastAsia="Batang"/>
                <w:sz w:val="20"/>
              </w:rPr>
              <w:t>(n = 30)</w:t>
            </w:r>
          </w:p>
        </w:tc>
        <w:tc>
          <w:tcPr>
            <w:tcW w:w="665" w:type="pct"/>
            <w:tcBorders>
              <w:top w:val="single" w:sz="12" w:space="0" w:color="000000"/>
              <w:left w:val="nil"/>
              <w:bottom w:val="single" w:sz="12" w:space="0" w:color="000000"/>
              <w:right w:val="nil"/>
            </w:tcBorders>
            <w:tcMar>
              <w:top w:w="0" w:type="dxa"/>
              <w:left w:w="99" w:type="dxa"/>
              <w:bottom w:w="0" w:type="dxa"/>
              <w:right w:w="99" w:type="dxa"/>
            </w:tcMar>
            <w:vAlign w:val="center"/>
          </w:tcPr>
          <w:p w:rsidR="00CD5EB0" w:rsidRPr="00583AFB" w:rsidRDefault="000962AD" w:rsidP="00AA432F">
            <w:pPr>
              <w:pStyle w:val="ParaAttribute12"/>
              <w:wordWrap/>
              <w:snapToGrid w:val="0"/>
              <w:spacing w:after="0"/>
              <w:jc w:val="both"/>
              <w:rPr>
                <w:rFonts w:eastAsia="Times New Roman"/>
              </w:rPr>
            </w:pPr>
            <w:r w:rsidRPr="00583AFB">
              <w:rPr>
                <w:rStyle w:val="CharAttribute18"/>
                <w:rFonts w:eastAsia="Batang"/>
                <w:sz w:val="20"/>
              </w:rPr>
              <w:t>P-value*</w:t>
            </w:r>
          </w:p>
        </w:tc>
      </w:tr>
      <w:tr w:rsidR="003832A8" w:rsidRPr="00583AFB" w:rsidTr="00077553">
        <w:trPr>
          <w:jc w:val="center"/>
        </w:trPr>
        <w:tc>
          <w:tcPr>
            <w:tcW w:w="1336" w:type="pct"/>
            <w:vMerge w:val="restart"/>
            <w:tcBorders>
              <w:top w:val="single" w:sz="12" w:space="0" w:color="000000"/>
              <w:left w:val="nil"/>
              <w:right w:val="nil"/>
            </w:tcBorders>
            <w:tcMar>
              <w:top w:w="0" w:type="dxa"/>
              <w:left w:w="99" w:type="dxa"/>
              <w:bottom w:w="0" w:type="dxa"/>
              <w:right w:w="99" w:type="dxa"/>
            </w:tcMar>
            <w:vAlign w:val="center"/>
          </w:tcPr>
          <w:p w:rsidR="003832A8" w:rsidRPr="00583AFB" w:rsidRDefault="003832A8" w:rsidP="00AA432F">
            <w:pPr>
              <w:pStyle w:val="ParaAttribute17"/>
              <w:wordWrap/>
              <w:snapToGrid w:val="0"/>
              <w:spacing w:after="0"/>
              <w:jc w:val="both"/>
              <w:rPr>
                <w:rFonts w:eastAsia="Times New Roman"/>
              </w:rPr>
            </w:pPr>
            <w:r w:rsidRPr="00583AFB">
              <w:rPr>
                <w:rStyle w:val="CharAttribute18"/>
                <w:rFonts w:eastAsia="Batang"/>
                <w:sz w:val="20"/>
              </w:rPr>
              <w:t>Metastasis</w:t>
            </w:r>
          </w:p>
        </w:tc>
        <w:tc>
          <w:tcPr>
            <w:tcW w:w="360" w:type="pct"/>
            <w:tcBorders>
              <w:top w:val="single" w:sz="12" w:space="0" w:color="000000"/>
              <w:left w:val="nil"/>
              <w:bottom w:val="single" w:sz="12" w:space="0" w:color="000000"/>
              <w:right w:val="nil"/>
            </w:tcBorders>
            <w:tcMar>
              <w:top w:w="0" w:type="dxa"/>
              <w:left w:w="99" w:type="dxa"/>
              <w:bottom w:w="0" w:type="dxa"/>
              <w:right w:w="99" w:type="dxa"/>
            </w:tcMar>
            <w:vAlign w:val="center"/>
          </w:tcPr>
          <w:p w:rsidR="003832A8" w:rsidRPr="00583AFB" w:rsidRDefault="003832A8" w:rsidP="00AA432F">
            <w:pPr>
              <w:pStyle w:val="ParaAttribute11"/>
              <w:wordWrap/>
              <w:snapToGrid w:val="0"/>
              <w:spacing w:after="0"/>
              <w:jc w:val="both"/>
              <w:rPr>
                <w:rFonts w:eastAsia="Times New Roman"/>
              </w:rPr>
            </w:pPr>
            <w:r w:rsidRPr="00583AFB">
              <w:rPr>
                <w:rStyle w:val="CharAttribute18"/>
                <w:rFonts w:eastAsia="Batang"/>
                <w:sz w:val="20"/>
              </w:rPr>
              <w:t>No</w:t>
            </w:r>
          </w:p>
        </w:tc>
        <w:tc>
          <w:tcPr>
            <w:tcW w:w="1167" w:type="pct"/>
            <w:tcBorders>
              <w:top w:val="single" w:sz="12" w:space="0" w:color="000000"/>
              <w:left w:val="nil"/>
              <w:bottom w:val="single" w:sz="12" w:space="0" w:color="000000"/>
              <w:right w:val="nil"/>
            </w:tcBorders>
            <w:tcMar>
              <w:top w:w="0" w:type="dxa"/>
              <w:left w:w="99" w:type="dxa"/>
              <w:bottom w:w="0" w:type="dxa"/>
              <w:right w:w="99" w:type="dxa"/>
            </w:tcMar>
            <w:vAlign w:val="center"/>
          </w:tcPr>
          <w:p w:rsidR="003832A8" w:rsidRPr="00583AFB" w:rsidRDefault="003832A8" w:rsidP="00AA432F">
            <w:pPr>
              <w:pStyle w:val="ParaAttribute12"/>
              <w:wordWrap/>
              <w:snapToGrid w:val="0"/>
              <w:spacing w:after="0"/>
              <w:jc w:val="both"/>
              <w:rPr>
                <w:rFonts w:eastAsia="Times New Roman"/>
              </w:rPr>
            </w:pPr>
            <w:r w:rsidRPr="00583AFB">
              <w:rPr>
                <w:rStyle w:val="CharAttribute17"/>
                <w:rFonts w:eastAsia="Batang"/>
                <w:sz w:val="20"/>
              </w:rPr>
              <w:t>31 (39.2%)</w:t>
            </w:r>
          </w:p>
        </w:tc>
        <w:tc>
          <w:tcPr>
            <w:tcW w:w="1472" w:type="pct"/>
            <w:tcBorders>
              <w:top w:val="single" w:sz="12" w:space="0" w:color="000000"/>
              <w:left w:val="nil"/>
              <w:bottom w:val="single" w:sz="12" w:space="0" w:color="000000"/>
              <w:right w:val="nil"/>
            </w:tcBorders>
            <w:tcMar>
              <w:top w:w="0" w:type="dxa"/>
              <w:left w:w="99" w:type="dxa"/>
              <w:bottom w:w="0" w:type="dxa"/>
              <w:right w:w="99" w:type="dxa"/>
            </w:tcMar>
            <w:vAlign w:val="center"/>
          </w:tcPr>
          <w:p w:rsidR="003832A8" w:rsidRPr="00583AFB" w:rsidRDefault="003832A8" w:rsidP="00AA432F">
            <w:pPr>
              <w:pStyle w:val="ParaAttribute12"/>
              <w:wordWrap/>
              <w:snapToGrid w:val="0"/>
              <w:spacing w:after="0"/>
              <w:jc w:val="both"/>
              <w:rPr>
                <w:rFonts w:eastAsia="Times New Roman"/>
              </w:rPr>
            </w:pPr>
            <w:r w:rsidRPr="00583AFB">
              <w:rPr>
                <w:rStyle w:val="CharAttribute17"/>
                <w:rFonts w:eastAsia="Batang"/>
                <w:sz w:val="20"/>
              </w:rPr>
              <w:t>13 (43.3%)</w:t>
            </w:r>
          </w:p>
        </w:tc>
        <w:tc>
          <w:tcPr>
            <w:tcW w:w="665" w:type="pct"/>
            <w:vMerge w:val="restart"/>
            <w:tcBorders>
              <w:top w:val="single" w:sz="12" w:space="0" w:color="000000"/>
              <w:left w:val="nil"/>
              <w:bottom w:val="single" w:sz="12" w:space="0" w:color="000000"/>
              <w:right w:val="nil"/>
            </w:tcBorders>
            <w:tcMar>
              <w:top w:w="0" w:type="dxa"/>
              <w:left w:w="99" w:type="dxa"/>
              <w:bottom w:w="0" w:type="dxa"/>
              <w:right w:w="99" w:type="dxa"/>
            </w:tcMar>
            <w:vAlign w:val="center"/>
          </w:tcPr>
          <w:p w:rsidR="003832A8" w:rsidRPr="00583AFB" w:rsidRDefault="003832A8" w:rsidP="00AA432F">
            <w:pPr>
              <w:pStyle w:val="ParaAttribute12"/>
              <w:wordWrap/>
              <w:snapToGrid w:val="0"/>
              <w:spacing w:after="0"/>
              <w:jc w:val="both"/>
              <w:rPr>
                <w:rFonts w:eastAsia="Times New Roman"/>
              </w:rPr>
            </w:pPr>
            <w:r w:rsidRPr="00583AFB">
              <w:rPr>
                <w:rStyle w:val="CharAttribute17"/>
                <w:rFonts w:eastAsia="Batang"/>
                <w:sz w:val="20"/>
              </w:rPr>
              <w:t>= 0.430</w:t>
            </w:r>
          </w:p>
        </w:tc>
      </w:tr>
      <w:tr w:rsidR="003832A8" w:rsidRPr="00583AFB" w:rsidTr="00077553">
        <w:trPr>
          <w:jc w:val="center"/>
        </w:trPr>
        <w:tc>
          <w:tcPr>
            <w:tcW w:w="1336" w:type="pct"/>
            <w:vMerge/>
            <w:tcBorders>
              <w:left w:val="nil"/>
              <w:bottom w:val="single" w:sz="12" w:space="0" w:color="000000"/>
              <w:right w:val="nil"/>
            </w:tcBorders>
            <w:tcMar>
              <w:top w:w="0" w:type="dxa"/>
              <w:left w:w="99" w:type="dxa"/>
              <w:bottom w:w="0" w:type="dxa"/>
              <w:right w:w="99" w:type="dxa"/>
            </w:tcMar>
            <w:vAlign w:val="center"/>
          </w:tcPr>
          <w:p w:rsidR="003832A8" w:rsidRPr="00583AFB" w:rsidRDefault="003832A8" w:rsidP="00AA432F">
            <w:pPr>
              <w:pStyle w:val="ParaAttribute11"/>
              <w:wordWrap/>
              <w:snapToGrid w:val="0"/>
              <w:spacing w:after="0"/>
              <w:jc w:val="both"/>
              <w:rPr>
                <w:rFonts w:eastAsia="Times New Roman"/>
              </w:rPr>
            </w:pPr>
          </w:p>
        </w:tc>
        <w:tc>
          <w:tcPr>
            <w:tcW w:w="360" w:type="pct"/>
            <w:tcBorders>
              <w:top w:val="single" w:sz="12" w:space="0" w:color="000000"/>
              <w:left w:val="nil"/>
              <w:bottom w:val="single" w:sz="12" w:space="0" w:color="000000"/>
              <w:right w:val="nil"/>
            </w:tcBorders>
            <w:tcMar>
              <w:top w:w="0" w:type="dxa"/>
              <w:left w:w="99" w:type="dxa"/>
              <w:bottom w:w="0" w:type="dxa"/>
              <w:right w:w="99" w:type="dxa"/>
            </w:tcMar>
            <w:vAlign w:val="center"/>
          </w:tcPr>
          <w:p w:rsidR="003832A8" w:rsidRPr="00583AFB" w:rsidRDefault="003832A8" w:rsidP="00AA432F">
            <w:pPr>
              <w:pStyle w:val="ParaAttribute11"/>
              <w:wordWrap/>
              <w:snapToGrid w:val="0"/>
              <w:spacing w:after="0"/>
              <w:jc w:val="both"/>
              <w:rPr>
                <w:rFonts w:eastAsia="Times New Roman"/>
              </w:rPr>
            </w:pPr>
            <w:r w:rsidRPr="00583AFB">
              <w:rPr>
                <w:rStyle w:val="CharAttribute18"/>
                <w:rFonts w:eastAsia="Batang"/>
                <w:sz w:val="20"/>
              </w:rPr>
              <w:t>Yes</w:t>
            </w:r>
          </w:p>
        </w:tc>
        <w:tc>
          <w:tcPr>
            <w:tcW w:w="1167" w:type="pct"/>
            <w:tcBorders>
              <w:top w:val="single" w:sz="12" w:space="0" w:color="000000"/>
              <w:left w:val="nil"/>
              <w:bottom w:val="single" w:sz="12" w:space="0" w:color="000000"/>
              <w:right w:val="nil"/>
            </w:tcBorders>
            <w:tcMar>
              <w:top w:w="0" w:type="dxa"/>
              <w:left w:w="99" w:type="dxa"/>
              <w:bottom w:w="0" w:type="dxa"/>
              <w:right w:w="99" w:type="dxa"/>
            </w:tcMar>
            <w:vAlign w:val="center"/>
          </w:tcPr>
          <w:p w:rsidR="003832A8" w:rsidRPr="00583AFB" w:rsidRDefault="003832A8" w:rsidP="00AA432F">
            <w:pPr>
              <w:pStyle w:val="ParaAttribute12"/>
              <w:wordWrap/>
              <w:snapToGrid w:val="0"/>
              <w:spacing w:after="0"/>
              <w:jc w:val="both"/>
              <w:rPr>
                <w:rFonts w:eastAsia="Times New Roman"/>
              </w:rPr>
            </w:pPr>
            <w:r w:rsidRPr="00583AFB">
              <w:rPr>
                <w:rStyle w:val="CharAttribute17"/>
                <w:rFonts w:eastAsia="Batang"/>
                <w:sz w:val="20"/>
              </w:rPr>
              <w:t>48 (60.8%)</w:t>
            </w:r>
          </w:p>
        </w:tc>
        <w:tc>
          <w:tcPr>
            <w:tcW w:w="1472" w:type="pct"/>
            <w:tcBorders>
              <w:top w:val="single" w:sz="12" w:space="0" w:color="000000"/>
              <w:left w:val="nil"/>
              <w:bottom w:val="single" w:sz="12" w:space="0" w:color="000000"/>
              <w:right w:val="nil"/>
            </w:tcBorders>
            <w:tcMar>
              <w:top w:w="0" w:type="dxa"/>
              <w:left w:w="99" w:type="dxa"/>
              <w:bottom w:w="0" w:type="dxa"/>
              <w:right w:w="99" w:type="dxa"/>
            </w:tcMar>
            <w:vAlign w:val="center"/>
          </w:tcPr>
          <w:p w:rsidR="003832A8" w:rsidRPr="00583AFB" w:rsidRDefault="003832A8" w:rsidP="00AA432F">
            <w:pPr>
              <w:pStyle w:val="ParaAttribute12"/>
              <w:wordWrap/>
              <w:snapToGrid w:val="0"/>
              <w:spacing w:after="0"/>
              <w:jc w:val="both"/>
              <w:rPr>
                <w:rFonts w:eastAsia="Times New Roman"/>
              </w:rPr>
            </w:pPr>
            <w:r w:rsidRPr="00583AFB">
              <w:rPr>
                <w:rStyle w:val="CharAttribute17"/>
                <w:rFonts w:eastAsia="Batang"/>
                <w:sz w:val="20"/>
              </w:rPr>
              <w:t>17 (56.7%)</w:t>
            </w:r>
          </w:p>
        </w:tc>
        <w:tc>
          <w:tcPr>
            <w:tcW w:w="665" w:type="pct"/>
            <w:vMerge/>
            <w:tcBorders>
              <w:top w:val="single" w:sz="12" w:space="0" w:color="000000"/>
              <w:left w:val="nil"/>
              <w:bottom w:val="single" w:sz="12" w:space="0" w:color="000000"/>
              <w:right w:val="nil"/>
            </w:tcBorders>
            <w:vAlign w:val="center"/>
          </w:tcPr>
          <w:p w:rsidR="003832A8" w:rsidRPr="00583AFB" w:rsidRDefault="003832A8" w:rsidP="00AA432F">
            <w:pPr>
              <w:wordWrap/>
              <w:snapToGrid w:val="0"/>
              <w:rPr>
                <w:rFonts w:ascii="Times New Roman"/>
                <w:kern w:val="0"/>
              </w:rPr>
            </w:pPr>
          </w:p>
        </w:tc>
      </w:tr>
      <w:tr w:rsidR="003832A8" w:rsidRPr="00583AFB" w:rsidTr="00077553">
        <w:trPr>
          <w:jc w:val="center"/>
        </w:trPr>
        <w:tc>
          <w:tcPr>
            <w:tcW w:w="1336" w:type="pct"/>
            <w:vMerge w:val="restart"/>
            <w:tcBorders>
              <w:top w:val="single" w:sz="12" w:space="0" w:color="000000"/>
              <w:left w:val="nil"/>
              <w:right w:val="nil"/>
            </w:tcBorders>
            <w:tcMar>
              <w:top w:w="0" w:type="dxa"/>
              <w:left w:w="99" w:type="dxa"/>
              <w:bottom w:w="0" w:type="dxa"/>
              <w:right w:w="99" w:type="dxa"/>
            </w:tcMar>
            <w:vAlign w:val="center"/>
          </w:tcPr>
          <w:p w:rsidR="003832A8" w:rsidRPr="00583AFB" w:rsidRDefault="003832A8" w:rsidP="00AA432F">
            <w:pPr>
              <w:pStyle w:val="ParaAttribute17"/>
              <w:wordWrap/>
              <w:snapToGrid w:val="0"/>
              <w:spacing w:after="0"/>
              <w:jc w:val="both"/>
              <w:rPr>
                <w:rFonts w:eastAsia="Times New Roman"/>
              </w:rPr>
            </w:pPr>
            <w:r w:rsidRPr="00583AFB">
              <w:rPr>
                <w:rStyle w:val="CharAttribute18"/>
                <w:rFonts w:eastAsia="Batang"/>
                <w:sz w:val="20"/>
              </w:rPr>
              <w:t>HFLS</w:t>
            </w:r>
          </w:p>
        </w:tc>
        <w:tc>
          <w:tcPr>
            <w:tcW w:w="360" w:type="pct"/>
            <w:tcBorders>
              <w:top w:val="single" w:sz="12" w:space="0" w:color="000000"/>
              <w:left w:val="nil"/>
              <w:bottom w:val="single" w:sz="12" w:space="0" w:color="000000"/>
              <w:right w:val="nil"/>
            </w:tcBorders>
            <w:tcMar>
              <w:top w:w="0" w:type="dxa"/>
              <w:left w:w="99" w:type="dxa"/>
              <w:bottom w:w="0" w:type="dxa"/>
              <w:right w:w="99" w:type="dxa"/>
            </w:tcMar>
            <w:vAlign w:val="center"/>
          </w:tcPr>
          <w:p w:rsidR="003832A8" w:rsidRPr="00583AFB" w:rsidRDefault="003832A8" w:rsidP="00AA432F">
            <w:pPr>
              <w:pStyle w:val="ParaAttribute11"/>
              <w:wordWrap/>
              <w:snapToGrid w:val="0"/>
              <w:spacing w:after="0"/>
              <w:jc w:val="both"/>
              <w:rPr>
                <w:rFonts w:eastAsia="Times New Roman"/>
              </w:rPr>
            </w:pPr>
            <w:r w:rsidRPr="00583AFB">
              <w:rPr>
                <w:rStyle w:val="CharAttribute18"/>
                <w:rFonts w:eastAsia="Batang"/>
                <w:sz w:val="20"/>
              </w:rPr>
              <w:t>No</w:t>
            </w:r>
          </w:p>
        </w:tc>
        <w:tc>
          <w:tcPr>
            <w:tcW w:w="1167" w:type="pct"/>
            <w:tcBorders>
              <w:top w:val="single" w:sz="12" w:space="0" w:color="000000"/>
              <w:left w:val="nil"/>
              <w:bottom w:val="single" w:sz="12" w:space="0" w:color="000000"/>
              <w:right w:val="nil"/>
            </w:tcBorders>
            <w:tcMar>
              <w:top w:w="0" w:type="dxa"/>
              <w:left w:w="99" w:type="dxa"/>
              <w:bottom w:w="0" w:type="dxa"/>
              <w:right w:w="99" w:type="dxa"/>
            </w:tcMar>
            <w:vAlign w:val="center"/>
          </w:tcPr>
          <w:p w:rsidR="003832A8" w:rsidRPr="00583AFB" w:rsidRDefault="003832A8" w:rsidP="00AA432F">
            <w:pPr>
              <w:pStyle w:val="ParaAttribute12"/>
              <w:wordWrap/>
              <w:snapToGrid w:val="0"/>
              <w:spacing w:after="0"/>
              <w:jc w:val="both"/>
              <w:rPr>
                <w:rFonts w:eastAsia="Times New Roman"/>
              </w:rPr>
            </w:pPr>
            <w:r w:rsidRPr="00583AFB">
              <w:rPr>
                <w:rStyle w:val="CharAttribute17"/>
                <w:rFonts w:eastAsia="Batang"/>
                <w:sz w:val="20"/>
              </w:rPr>
              <w:t>54 (68.4%)</w:t>
            </w:r>
          </w:p>
        </w:tc>
        <w:tc>
          <w:tcPr>
            <w:tcW w:w="1472" w:type="pct"/>
            <w:tcBorders>
              <w:top w:val="single" w:sz="12" w:space="0" w:color="000000"/>
              <w:left w:val="nil"/>
              <w:bottom w:val="single" w:sz="12" w:space="0" w:color="000000"/>
              <w:right w:val="nil"/>
            </w:tcBorders>
            <w:tcMar>
              <w:top w:w="0" w:type="dxa"/>
              <w:left w:w="99" w:type="dxa"/>
              <w:bottom w:w="0" w:type="dxa"/>
              <w:right w:w="99" w:type="dxa"/>
            </w:tcMar>
            <w:vAlign w:val="center"/>
          </w:tcPr>
          <w:p w:rsidR="003832A8" w:rsidRPr="00583AFB" w:rsidRDefault="003832A8" w:rsidP="00AA432F">
            <w:pPr>
              <w:pStyle w:val="ParaAttribute12"/>
              <w:wordWrap/>
              <w:snapToGrid w:val="0"/>
              <w:spacing w:after="0"/>
              <w:jc w:val="both"/>
              <w:rPr>
                <w:rFonts w:eastAsia="Times New Roman"/>
              </w:rPr>
            </w:pPr>
            <w:r w:rsidRPr="00583AFB">
              <w:rPr>
                <w:rStyle w:val="CharAttribute17"/>
                <w:rFonts w:eastAsia="Batang"/>
                <w:sz w:val="20"/>
              </w:rPr>
              <w:t>26 (86.7%)</w:t>
            </w:r>
          </w:p>
        </w:tc>
        <w:tc>
          <w:tcPr>
            <w:tcW w:w="665" w:type="pct"/>
            <w:vMerge w:val="restart"/>
            <w:tcBorders>
              <w:top w:val="single" w:sz="12" w:space="0" w:color="000000"/>
              <w:left w:val="nil"/>
              <w:bottom w:val="single" w:sz="12" w:space="0" w:color="000000"/>
              <w:right w:val="nil"/>
            </w:tcBorders>
            <w:tcMar>
              <w:top w:w="0" w:type="dxa"/>
              <w:left w:w="99" w:type="dxa"/>
              <w:bottom w:w="0" w:type="dxa"/>
              <w:right w:w="99" w:type="dxa"/>
            </w:tcMar>
            <w:vAlign w:val="center"/>
          </w:tcPr>
          <w:p w:rsidR="003832A8" w:rsidRPr="00583AFB" w:rsidRDefault="003832A8" w:rsidP="00AA432F">
            <w:pPr>
              <w:pStyle w:val="ParaAttribute12"/>
              <w:wordWrap/>
              <w:snapToGrid w:val="0"/>
              <w:spacing w:after="0"/>
              <w:jc w:val="both"/>
              <w:rPr>
                <w:rFonts w:eastAsia="Times New Roman"/>
              </w:rPr>
            </w:pPr>
            <w:r w:rsidRPr="00583AFB">
              <w:rPr>
                <w:rStyle w:val="CharAttribute17"/>
                <w:rFonts w:eastAsia="Batang"/>
                <w:sz w:val="20"/>
              </w:rPr>
              <w:t>= 0.053</w:t>
            </w:r>
          </w:p>
        </w:tc>
      </w:tr>
      <w:tr w:rsidR="003832A8" w:rsidRPr="00583AFB" w:rsidTr="00077553">
        <w:trPr>
          <w:jc w:val="center"/>
        </w:trPr>
        <w:tc>
          <w:tcPr>
            <w:tcW w:w="1336" w:type="pct"/>
            <w:vMerge/>
            <w:tcBorders>
              <w:left w:val="nil"/>
              <w:bottom w:val="single" w:sz="12" w:space="0" w:color="000000"/>
              <w:right w:val="nil"/>
            </w:tcBorders>
            <w:tcMar>
              <w:top w:w="0" w:type="dxa"/>
              <w:left w:w="99" w:type="dxa"/>
              <w:bottom w:w="0" w:type="dxa"/>
              <w:right w:w="99" w:type="dxa"/>
            </w:tcMar>
            <w:vAlign w:val="center"/>
          </w:tcPr>
          <w:p w:rsidR="003832A8" w:rsidRPr="00583AFB" w:rsidRDefault="003832A8" w:rsidP="00AA432F">
            <w:pPr>
              <w:pStyle w:val="ParaAttribute11"/>
              <w:wordWrap/>
              <w:snapToGrid w:val="0"/>
              <w:spacing w:after="0"/>
              <w:jc w:val="both"/>
              <w:rPr>
                <w:rFonts w:eastAsia="Times New Roman"/>
              </w:rPr>
            </w:pPr>
          </w:p>
        </w:tc>
        <w:tc>
          <w:tcPr>
            <w:tcW w:w="360" w:type="pct"/>
            <w:tcBorders>
              <w:top w:val="single" w:sz="12" w:space="0" w:color="000000"/>
              <w:left w:val="nil"/>
              <w:bottom w:val="single" w:sz="12" w:space="0" w:color="000000"/>
              <w:right w:val="nil"/>
            </w:tcBorders>
            <w:tcMar>
              <w:top w:w="0" w:type="dxa"/>
              <w:left w:w="99" w:type="dxa"/>
              <w:bottom w:w="0" w:type="dxa"/>
              <w:right w:w="99" w:type="dxa"/>
            </w:tcMar>
            <w:vAlign w:val="center"/>
          </w:tcPr>
          <w:p w:rsidR="003832A8" w:rsidRPr="00583AFB" w:rsidRDefault="003832A8" w:rsidP="00AA432F">
            <w:pPr>
              <w:pStyle w:val="ParaAttribute11"/>
              <w:wordWrap/>
              <w:snapToGrid w:val="0"/>
              <w:spacing w:after="0"/>
              <w:jc w:val="both"/>
              <w:rPr>
                <w:rFonts w:eastAsia="Times New Roman"/>
              </w:rPr>
            </w:pPr>
            <w:r w:rsidRPr="00583AFB">
              <w:rPr>
                <w:rStyle w:val="CharAttribute18"/>
                <w:rFonts w:eastAsia="Batang"/>
                <w:sz w:val="20"/>
              </w:rPr>
              <w:t>Yes</w:t>
            </w:r>
          </w:p>
        </w:tc>
        <w:tc>
          <w:tcPr>
            <w:tcW w:w="1167" w:type="pct"/>
            <w:tcBorders>
              <w:top w:val="single" w:sz="12" w:space="0" w:color="000000"/>
              <w:left w:val="nil"/>
              <w:bottom w:val="single" w:sz="12" w:space="0" w:color="000000"/>
              <w:right w:val="nil"/>
            </w:tcBorders>
            <w:tcMar>
              <w:top w:w="0" w:type="dxa"/>
              <w:left w:w="99" w:type="dxa"/>
              <w:bottom w:w="0" w:type="dxa"/>
              <w:right w:w="99" w:type="dxa"/>
            </w:tcMar>
            <w:vAlign w:val="center"/>
          </w:tcPr>
          <w:p w:rsidR="003832A8" w:rsidRPr="00583AFB" w:rsidRDefault="003832A8" w:rsidP="00AA432F">
            <w:pPr>
              <w:pStyle w:val="ParaAttribute12"/>
              <w:wordWrap/>
              <w:snapToGrid w:val="0"/>
              <w:spacing w:after="0"/>
              <w:jc w:val="both"/>
              <w:rPr>
                <w:rFonts w:eastAsia="Times New Roman"/>
              </w:rPr>
            </w:pPr>
            <w:r w:rsidRPr="00583AFB">
              <w:rPr>
                <w:rStyle w:val="CharAttribute17"/>
                <w:rFonts w:eastAsia="Batang"/>
                <w:sz w:val="20"/>
              </w:rPr>
              <w:t>25 (31.6%)</w:t>
            </w:r>
          </w:p>
        </w:tc>
        <w:tc>
          <w:tcPr>
            <w:tcW w:w="1472" w:type="pct"/>
            <w:tcBorders>
              <w:top w:val="single" w:sz="12" w:space="0" w:color="000000"/>
              <w:left w:val="nil"/>
              <w:bottom w:val="single" w:sz="12" w:space="0" w:color="000000"/>
              <w:right w:val="nil"/>
            </w:tcBorders>
            <w:tcMar>
              <w:top w:w="0" w:type="dxa"/>
              <w:left w:w="99" w:type="dxa"/>
              <w:bottom w:w="0" w:type="dxa"/>
              <w:right w:w="99" w:type="dxa"/>
            </w:tcMar>
            <w:vAlign w:val="center"/>
          </w:tcPr>
          <w:p w:rsidR="003832A8" w:rsidRPr="00583AFB" w:rsidRDefault="003832A8" w:rsidP="00AA432F">
            <w:pPr>
              <w:pStyle w:val="ParaAttribute12"/>
              <w:wordWrap/>
              <w:snapToGrid w:val="0"/>
              <w:spacing w:after="0"/>
              <w:jc w:val="both"/>
              <w:rPr>
                <w:rFonts w:eastAsia="Times New Roman"/>
              </w:rPr>
            </w:pPr>
            <w:r w:rsidRPr="00583AFB">
              <w:rPr>
                <w:rStyle w:val="CharAttribute17"/>
                <w:rFonts w:eastAsia="Batang"/>
                <w:sz w:val="20"/>
              </w:rPr>
              <w:t>4 (13.3%)</w:t>
            </w:r>
          </w:p>
        </w:tc>
        <w:tc>
          <w:tcPr>
            <w:tcW w:w="665" w:type="pct"/>
            <w:vMerge/>
            <w:tcBorders>
              <w:top w:val="single" w:sz="12" w:space="0" w:color="000000"/>
              <w:left w:val="nil"/>
              <w:bottom w:val="single" w:sz="12" w:space="0" w:color="000000"/>
              <w:right w:val="nil"/>
            </w:tcBorders>
            <w:vAlign w:val="center"/>
          </w:tcPr>
          <w:p w:rsidR="003832A8" w:rsidRPr="00583AFB" w:rsidRDefault="003832A8" w:rsidP="00AA432F">
            <w:pPr>
              <w:wordWrap/>
              <w:snapToGrid w:val="0"/>
              <w:rPr>
                <w:rFonts w:ascii="Times New Roman"/>
                <w:kern w:val="0"/>
              </w:rPr>
            </w:pPr>
          </w:p>
        </w:tc>
      </w:tr>
      <w:tr w:rsidR="003832A8" w:rsidRPr="00583AFB" w:rsidTr="00077553">
        <w:trPr>
          <w:jc w:val="center"/>
        </w:trPr>
        <w:tc>
          <w:tcPr>
            <w:tcW w:w="1336" w:type="pct"/>
            <w:vMerge w:val="restart"/>
            <w:tcBorders>
              <w:top w:val="single" w:sz="12" w:space="0" w:color="000000"/>
              <w:left w:val="nil"/>
              <w:right w:val="nil"/>
            </w:tcBorders>
            <w:tcMar>
              <w:top w:w="0" w:type="dxa"/>
              <w:left w:w="99" w:type="dxa"/>
              <w:bottom w:w="0" w:type="dxa"/>
              <w:right w:w="99" w:type="dxa"/>
            </w:tcMar>
            <w:vAlign w:val="center"/>
          </w:tcPr>
          <w:p w:rsidR="003832A8" w:rsidRPr="00583AFB" w:rsidRDefault="003832A8" w:rsidP="00AA432F">
            <w:pPr>
              <w:pStyle w:val="ParaAttribute17"/>
              <w:wordWrap/>
              <w:snapToGrid w:val="0"/>
              <w:spacing w:after="0"/>
              <w:jc w:val="both"/>
              <w:rPr>
                <w:rFonts w:eastAsia="Times New Roman"/>
              </w:rPr>
            </w:pPr>
            <w:proofErr w:type="spellStart"/>
            <w:r w:rsidRPr="00583AFB">
              <w:rPr>
                <w:rStyle w:val="CharAttribute18"/>
                <w:rFonts w:eastAsia="Batang"/>
                <w:sz w:val="20"/>
              </w:rPr>
              <w:t>Ascites</w:t>
            </w:r>
            <w:proofErr w:type="spellEnd"/>
          </w:p>
        </w:tc>
        <w:tc>
          <w:tcPr>
            <w:tcW w:w="360" w:type="pct"/>
            <w:tcBorders>
              <w:top w:val="single" w:sz="12" w:space="0" w:color="000000"/>
              <w:left w:val="nil"/>
              <w:bottom w:val="single" w:sz="12" w:space="0" w:color="000000"/>
              <w:right w:val="nil"/>
            </w:tcBorders>
            <w:tcMar>
              <w:top w:w="0" w:type="dxa"/>
              <w:left w:w="99" w:type="dxa"/>
              <w:bottom w:w="0" w:type="dxa"/>
              <w:right w:w="99" w:type="dxa"/>
            </w:tcMar>
            <w:vAlign w:val="center"/>
          </w:tcPr>
          <w:p w:rsidR="003832A8" w:rsidRPr="00583AFB" w:rsidRDefault="003832A8" w:rsidP="00AA432F">
            <w:pPr>
              <w:pStyle w:val="ParaAttribute11"/>
              <w:wordWrap/>
              <w:snapToGrid w:val="0"/>
              <w:spacing w:after="0"/>
              <w:jc w:val="both"/>
              <w:rPr>
                <w:rFonts w:eastAsia="Times New Roman"/>
              </w:rPr>
            </w:pPr>
            <w:r w:rsidRPr="00583AFB">
              <w:rPr>
                <w:rStyle w:val="CharAttribute18"/>
                <w:rFonts w:eastAsia="Batang"/>
                <w:sz w:val="20"/>
              </w:rPr>
              <w:t>No</w:t>
            </w:r>
          </w:p>
        </w:tc>
        <w:tc>
          <w:tcPr>
            <w:tcW w:w="1167" w:type="pct"/>
            <w:tcBorders>
              <w:top w:val="single" w:sz="12" w:space="0" w:color="000000"/>
              <w:left w:val="nil"/>
              <w:bottom w:val="single" w:sz="12" w:space="0" w:color="000000"/>
              <w:right w:val="nil"/>
            </w:tcBorders>
            <w:tcMar>
              <w:top w:w="0" w:type="dxa"/>
              <w:left w:w="99" w:type="dxa"/>
              <w:bottom w:w="0" w:type="dxa"/>
              <w:right w:w="99" w:type="dxa"/>
            </w:tcMar>
            <w:vAlign w:val="center"/>
          </w:tcPr>
          <w:p w:rsidR="003832A8" w:rsidRPr="00583AFB" w:rsidRDefault="003832A8" w:rsidP="00AA432F">
            <w:pPr>
              <w:pStyle w:val="ParaAttribute12"/>
              <w:wordWrap/>
              <w:snapToGrid w:val="0"/>
              <w:spacing w:after="0"/>
              <w:jc w:val="both"/>
              <w:rPr>
                <w:rFonts w:eastAsia="Times New Roman"/>
              </w:rPr>
            </w:pPr>
            <w:r w:rsidRPr="00583AFB">
              <w:rPr>
                <w:rStyle w:val="CharAttribute17"/>
                <w:rFonts w:eastAsia="Batang"/>
                <w:sz w:val="20"/>
              </w:rPr>
              <w:t>73 (92.4%)</w:t>
            </w:r>
          </w:p>
        </w:tc>
        <w:tc>
          <w:tcPr>
            <w:tcW w:w="1472" w:type="pct"/>
            <w:tcBorders>
              <w:top w:val="single" w:sz="12" w:space="0" w:color="000000"/>
              <w:left w:val="nil"/>
              <w:bottom w:val="single" w:sz="12" w:space="0" w:color="000000"/>
              <w:right w:val="nil"/>
            </w:tcBorders>
            <w:tcMar>
              <w:top w:w="0" w:type="dxa"/>
              <w:left w:w="99" w:type="dxa"/>
              <w:bottom w:w="0" w:type="dxa"/>
              <w:right w:w="99" w:type="dxa"/>
            </w:tcMar>
            <w:vAlign w:val="center"/>
          </w:tcPr>
          <w:p w:rsidR="003832A8" w:rsidRPr="00583AFB" w:rsidRDefault="003832A8" w:rsidP="00AA432F">
            <w:pPr>
              <w:pStyle w:val="ParaAttribute12"/>
              <w:wordWrap/>
              <w:snapToGrid w:val="0"/>
              <w:spacing w:after="0"/>
              <w:jc w:val="both"/>
              <w:rPr>
                <w:rFonts w:eastAsia="Times New Roman"/>
              </w:rPr>
            </w:pPr>
            <w:r w:rsidRPr="00583AFB">
              <w:rPr>
                <w:rStyle w:val="CharAttribute17"/>
                <w:rFonts w:eastAsia="Batang"/>
                <w:sz w:val="20"/>
              </w:rPr>
              <w:t>23 (76.7%)</w:t>
            </w:r>
          </w:p>
        </w:tc>
        <w:tc>
          <w:tcPr>
            <w:tcW w:w="665" w:type="pct"/>
            <w:tcBorders>
              <w:top w:val="single" w:sz="12" w:space="0" w:color="000000"/>
              <w:left w:val="nil"/>
              <w:bottom w:val="single" w:sz="12" w:space="0" w:color="000000"/>
              <w:right w:val="nil"/>
            </w:tcBorders>
            <w:tcMar>
              <w:top w:w="0" w:type="dxa"/>
              <w:left w:w="99" w:type="dxa"/>
              <w:bottom w:w="0" w:type="dxa"/>
              <w:right w:w="99" w:type="dxa"/>
            </w:tcMar>
            <w:vAlign w:val="center"/>
          </w:tcPr>
          <w:p w:rsidR="003832A8" w:rsidRPr="00583AFB" w:rsidRDefault="003832A8" w:rsidP="00AA432F">
            <w:pPr>
              <w:pStyle w:val="ParaAttribute12"/>
              <w:wordWrap/>
              <w:snapToGrid w:val="0"/>
              <w:spacing w:after="0"/>
              <w:jc w:val="both"/>
              <w:rPr>
                <w:rFonts w:eastAsia="Times New Roman"/>
              </w:rPr>
            </w:pPr>
            <w:r w:rsidRPr="00583AFB">
              <w:rPr>
                <w:rStyle w:val="CharAttribute18"/>
                <w:rFonts w:eastAsia="Batang"/>
                <w:sz w:val="20"/>
              </w:rPr>
              <w:t>= 0.031</w:t>
            </w:r>
          </w:p>
        </w:tc>
      </w:tr>
      <w:tr w:rsidR="003832A8" w:rsidRPr="00583AFB" w:rsidTr="00077553">
        <w:trPr>
          <w:gridAfter w:val="1"/>
          <w:wAfter w:w="665" w:type="pct"/>
          <w:jc w:val="center"/>
        </w:trPr>
        <w:tc>
          <w:tcPr>
            <w:tcW w:w="1336" w:type="pct"/>
            <w:vMerge/>
            <w:tcBorders>
              <w:left w:val="nil"/>
              <w:bottom w:val="single" w:sz="12" w:space="0" w:color="000000"/>
              <w:right w:val="nil"/>
            </w:tcBorders>
            <w:tcMar>
              <w:top w:w="0" w:type="dxa"/>
              <w:left w:w="99" w:type="dxa"/>
              <w:bottom w:w="0" w:type="dxa"/>
              <w:right w:w="99" w:type="dxa"/>
            </w:tcMar>
            <w:vAlign w:val="center"/>
          </w:tcPr>
          <w:p w:rsidR="003832A8" w:rsidRPr="00583AFB" w:rsidRDefault="003832A8" w:rsidP="00AA432F">
            <w:pPr>
              <w:pStyle w:val="ParaAttribute11"/>
              <w:wordWrap/>
              <w:snapToGrid w:val="0"/>
              <w:spacing w:after="0"/>
              <w:jc w:val="both"/>
              <w:rPr>
                <w:rFonts w:eastAsia="Times New Roman"/>
              </w:rPr>
            </w:pPr>
          </w:p>
        </w:tc>
        <w:tc>
          <w:tcPr>
            <w:tcW w:w="360" w:type="pct"/>
            <w:tcBorders>
              <w:top w:val="single" w:sz="12" w:space="0" w:color="000000"/>
              <w:left w:val="nil"/>
              <w:bottom w:val="single" w:sz="12" w:space="0" w:color="000000"/>
              <w:right w:val="nil"/>
            </w:tcBorders>
            <w:tcMar>
              <w:top w:w="0" w:type="dxa"/>
              <w:left w:w="99" w:type="dxa"/>
              <w:bottom w:w="0" w:type="dxa"/>
              <w:right w:w="99" w:type="dxa"/>
            </w:tcMar>
            <w:vAlign w:val="center"/>
          </w:tcPr>
          <w:p w:rsidR="003832A8" w:rsidRPr="00583AFB" w:rsidRDefault="003832A8" w:rsidP="00AA432F">
            <w:pPr>
              <w:pStyle w:val="ParaAttribute11"/>
              <w:wordWrap/>
              <w:snapToGrid w:val="0"/>
              <w:spacing w:after="0"/>
              <w:jc w:val="both"/>
              <w:rPr>
                <w:rFonts w:eastAsia="Times New Roman"/>
              </w:rPr>
            </w:pPr>
            <w:r w:rsidRPr="00583AFB">
              <w:rPr>
                <w:rStyle w:val="CharAttribute18"/>
                <w:rFonts w:eastAsia="Batang"/>
                <w:sz w:val="20"/>
              </w:rPr>
              <w:t>Yes</w:t>
            </w:r>
          </w:p>
        </w:tc>
        <w:tc>
          <w:tcPr>
            <w:tcW w:w="1167" w:type="pct"/>
            <w:tcBorders>
              <w:top w:val="single" w:sz="12" w:space="0" w:color="000000"/>
              <w:left w:val="nil"/>
              <w:bottom w:val="single" w:sz="12" w:space="0" w:color="000000"/>
              <w:right w:val="nil"/>
            </w:tcBorders>
            <w:tcMar>
              <w:top w:w="0" w:type="dxa"/>
              <w:left w:w="99" w:type="dxa"/>
              <w:bottom w:w="0" w:type="dxa"/>
              <w:right w:w="99" w:type="dxa"/>
            </w:tcMar>
            <w:vAlign w:val="center"/>
          </w:tcPr>
          <w:p w:rsidR="003832A8" w:rsidRPr="00583AFB" w:rsidRDefault="003832A8" w:rsidP="00AA432F">
            <w:pPr>
              <w:pStyle w:val="ParaAttribute12"/>
              <w:wordWrap/>
              <w:snapToGrid w:val="0"/>
              <w:spacing w:after="0"/>
              <w:jc w:val="both"/>
              <w:rPr>
                <w:rFonts w:eastAsia="Times New Roman"/>
              </w:rPr>
            </w:pPr>
            <w:r w:rsidRPr="00583AFB">
              <w:rPr>
                <w:rStyle w:val="CharAttribute17"/>
                <w:rFonts w:eastAsia="Batang"/>
                <w:sz w:val="20"/>
              </w:rPr>
              <w:t>6 (7.6%)</w:t>
            </w:r>
          </w:p>
        </w:tc>
        <w:tc>
          <w:tcPr>
            <w:tcW w:w="1472" w:type="pct"/>
            <w:tcBorders>
              <w:top w:val="single" w:sz="12" w:space="0" w:color="000000"/>
              <w:left w:val="nil"/>
              <w:bottom w:val="single" w:sz="12" w:space="0" w:color="000000"/>
              <w:right w:val="nil"/>
            </w:tcBorders>
            <w:tcMar>
              <w:top w:w="0" w:type="dxa"/>
              <w:left w:w="99" w:type="dxa"/>
              <w:bottom w:w="0" w:type="dxa"/>
              <w:right w:w="99" w:type="dxa"/>
            </w:tcMar>
            <w:vAlign w:val="center"/>
          </w:tcPr>
          <w:p w:rsidR="003832A8" w:rsidRPr="00583AFB" w:rsidRDefault="003832A8" w:rsidP="00AA432F">
            <w:pPr>
              <w:pStyle w:val="ParaAttribute12"/>
              <w:wordWrap/>
              <w:snapToGrid w:val="0"/>
              <w:spacing w:after="0"/>
              <w:jc w:val="both"/>
              <w:rPr>
                <w:rFonts w:eastAsia="Times New Roman"/>
              </w:rPr>
            </w:pPr>
            <w:r w:rsidRPr="00583AFB">
              <w:rPr>
                <w:rStyle w:val="CharAttribute17"/>
                <w:rFonts w:eastAsia="Batang"/>
                <w:sz w:val="20"/>
              </w:rPr>
              <w:t>7 (23.3%)</w:t>
            </w:r>
          </w:p>
        </w:tc>
      </w:tr>
      <w:tr w:rsidR="00AC3B0E" w:rsidRPr="00583AFB" w:rsidTr="00077553">
        <w:trPr>
          <w:jc w:val="center"/>
        </w:trPr>
        <w:tc>
          <w:tcPr>
            <w:tcW w:w="1336" w:type="pct"/>
            <w:vMerge w:val="restart"/>
            <w:tcBorders>
              <w:top w:val="single" w:sz="12" w:space="0" w:color="000000"/>
              <w:left w:val="nil"/>
              <w:bottom w:val="single" w:sz="12" w:space="0" w:color="000000"/>
              <w:right w:val="nil"/>
            </w:tcBorders>
            <w:tcMar>
              <w:top w:w="0" w:type="dxa"/>
              <w:left w:w="99" w:type="dxa"/>
              <w:bottom w:w="0" w:type="dxa"/>
              <w:right w:w="99" w:type="dxa"/>
            </w:tcMar>
            <w:vAlign w:val="center"/>
          </w:tcPr>
          <w:p w:rsidR="00CD5EB0" w:rsidRPr="00583AFB" w:rsidRDefault="000962AD" w:rsidP="00AA432F">
            <w:pPr>
              <w:pStyle w:val="ParaAttribute18"/>
              <w:wordWrap/>
              <w:snapToGrid w:val="0"/>
              <w:spacing w:after="0"/>
              <w:jc w:val="both"/>
              <w:rPr>
                <w:rFonts w:eastAsia="Times New Roman"/>
              </w:rPr>
            </w:pPr>
            <w:proofErr w:type="spellStart"/>
            <w:r w:rsidRPr="00583AFB">
              <w:rPr>
                <w:rStyle w:val="CharAttribute18"/>
                <w:rFonts w:eastAsia="Batang"/>
                <w:sz w:val="20"/>
              </w:rPr>
              <w:t>Omental</w:t>
            </w:r>
            <w:proofErr w:type="spellEnd"/>
            <w:r w:rsidRPr="00583AFB">
              <w:rPr>
                <w:rStyle w:val="CharAttribute18"/>
                <w:rFonts w:eastAsia="Batang"/>
                <w:sz w:val="20"/>
              </w:rPr>
              <w:t xml:space="preserve"> Metastasis</w:t>
            </w:r>
          </w:p>
        </w:tc>
        <w:tc>
          <w:tcPr>
            <w:tcW w:w="360" w:type="pct"/>
            <w:tcBorders>
              <w:top w:val="single" w:sz="12" w:space="0" w:color="000000"/>
              <w:left w:val="nil"/>
              <w:bottom w:val="single" w:sz="12" w:space="0" w:color="000000"/>
              <w:right w:val="nil"/>
            </w:tcBorders>
            <w:tcMar>
              <w:top w:w="0" w:type="dxa"/>
              <w:left w:w="99" w:type="dxa"/>
              <w:bottom w:w="0" w:type="dxa"/>
              <w:right w:w="99" w:type="dxa"/>
            </w:tcMar>
            <w:vAlign w:val="center"/>
          </w:tcPr>
          <w:p w:rsidR="00CD5EB0" w:rsidRPr="00583AFB" w:rsidRDefault="000962AD" w:rsidP="00AA432F">
            <w:pPr>
              <w:pStyle w:val="ParaAttribute11"/>
              <w:wordWrap/>
              <w:snapToGrid w:val="0"/>
              <w:spacing w:after="0"/>
              <w:jc w:val="both"/>
              <w:rPr>
                <w:rFonts w:eastAsia="Times New Roman"/>
              </w:rPr>
            </w:pPr>
            <w:r w:rsidRPr="00583AFB">
              <w:rPr>
                <w:rStyle w:val="CharAttribute18"/>
                <w:rFonts w:eastAsia="Batang"/>
                <w:sz w:val="20"/>
              </w:rPr>
              <w:t>No</w:t>
            </w:r>
          </w:p>
        </w:tc>
        <w:tc>
          <w:tcPr>
            <w:tcW w:w="1167" w:type="pct"/>
            <w:tcBorders>
              <w:top w:val="single" w:sz="12" w:space="0" w:color="000000"/>
              <w:left w:val="nil"/>
              <w:bottom w:val="single" w:sz="12" w:space="0" w:color="000000"/>
              <w:right w:val="nil"/>
            </w:tcBorders>
            <w:tcMar>
              <w:top w:w="0" w:type="dxa"/>
              <w:left w:w="99" w:type="dxa"/>
              <w:bottom w:w="0" w:type="dxa"/>
              <w:right w:w="99" w:type="dxa"/>
            </w:tcMar>
            <w:vAlign w:val="center"/>
          </w:tcPr>
          <w:p w:rsidR="00CD5EB0" w:rsidRPr="00583AFB" w:rsidRDefault="000962AD" w:rsidP="00AA432F">
            <w:pPr>
              <w:pStyle w:val="ParaAttribute12"/>
              <w:wordWrap/>
              <w:snapToGrid w:val="0"/>
              <w:spacing w:after="0"/>
              <w:jc w:val="both"/>
              <w:rPr>
                <w:rFonts w:eastAsia="Times New Roman"/>
              </w:rPr>
            </w:pPr>
            <w:r w:rsidRPr="00583AFB">
              <w:rPr>
                <w:rStyle w:val="CharAttribute17"/>
                <w:rFonts w:eastAsia="Batang"/>
                <w:sz w:val="20"/>
              </w:rPr>
              <w:t>58 (74.4%)</w:t>
            </w:r>
          </w:p>
        </w:tc>
        <w:tc>
          <w:tcPr>
            <w:tcW w:w="1472" w:type="pct"/>
            <w:tcBorders>
              <w:top w:val="single" w:sz="12" w:space="0" w:color="000000"/>
              <w:left w:val="nil"/>
              <w:bottom w:val="single" w:sz="12" w:space="0" w:color="000000"/>
              <w:right w:val="nil"/>
            </w:tcBorders>
            <w:tcMar>
              <w:top w:w="0" w:type="dxa"/>
              <w:left w:w="99" w:type="dxa"/>
              <w:bottom w:w="0" w:type="dxa"/>
              <w:right w:w="99" w:type="dxa"/>
            </w:tcMar>
            <w:vAlign w:val="center"/>
          </w:tcPr>
          <w:p w:rsidR="00CD5EB0" w:rsidRPr="00583AFB" w:rsidRDefault="000962AD" w:rsidP="00AA432F">
            <w:pPr>
              <w:pStyle w:val="ParaAttribute12"/>
              <w:wordWrap/>
              <w:snapToGrid w:val="0"/>
              <w:spacing w:after="0"/>
              <w:jc w:val="both"/>
              <w:rPr>
                <w:rFonts w:eastAsia="Times New Roman"/>
              </w:rPr>
            </w:pPr>
            <w:r w:rsidRPr="00583AFB">
              <w:rPr>
                <w:rStyle w:val="CharAttribute17"/>
                <w:rFonts w:eastAsia="Batang"/>
                <w:sz w:val="20"/>
              </w:rPr>
              <w:t>20 (66.7%)</w:t>
            </w:r>
          </w:p>
        </w:tc>
        <w:tc>
          <w:tcPr>
            <w:tcW w:w="665" w:type="pct"/>
            <w:vMerge w:val="restart"/>
            <w:tcBorders>
              <w:top w:val="single" w:sz="12" w:space="0" w:color="000000"/>
              <w:left w:val="nil"/>
              <w:bottom w:val="single" w:sz="12" w:space="0" w:color="000000"/>
              <w:right w:val="nil"/>
            </w:tcBorders>
            <w:tcMar>
              <w:top w:w="0" w:type="dxa"/>
              <w:left w:w="99" w:type="dxa"/>
              <w:bottom w:w="0" w:type="dxa"/>
              <w:right w:w="99" w:type="dxa"/>
            </w:tcMar>
            <w:vAlign w:val="center"/>
          </w:tcPr>
          <w:p w:rsidR="00CD5EB0" w:rsidRPr="00583AFB" w:rsidRDefault="000962AD" w:rsidP="00AA432F">
            <w:pPr>
              <w:pStyle w:val="ParaAttribute12"/>
              <w:wordWrap/>
              <w:snapToGrid w:val="0"/>
              <w:spacing w:after="0"/>
              <w:jc w:val="both"/>
              <w:rPr>
                <w:rFonts w:eastAsia="Times New Roman"/>
              </w:rPr>
            </w:pPr>
            <w:r w:rsidRPr="00583AFB">
              <w:rPr>
                <w:rStyle w:val="CharAttribute17"/>
                <w:rFonts w:eastAsia="Batang"/>
                <w:sz w:val="20"/>
              </w:rPr>
              <w:t>= 0.485</w:t>
            </w:r>
          </w:p>
        </w:tc>
      </w:tr>
      <w:tr w:rsidR="00AC3B0E" w:rsidRPr="00583AFB" w:rsidTr="00077553">
        <w:trPr>
          <w:jc w:val="center"/>
        </w:trPr>
        <w:tc>
          <w:tcPr>
            <w:tcW w:w="1336" w:type="pct"/>
            <w:vMerge/>
            <w:tcBorders>
              <w:top w:val="single" w:sz="12" w:space="0" w:color="000000"/>
              <w:left w:val="nil"/>
              <w:bottom w:val="single" w:sz="12" w:space="0" w:color="000000"/>
              <w:right w:val="nil"/>
            </w:tcBorders>
            <w:vAlign w:val="center"/>
          </w:tcPr>
          <w:p w:rsidR="00CD5EB0" w:rsidRPr="00583AFB" w:rsidRDefault="00CD5EB0" w:rsidP="00AA432F">
            <w:pPr>
              <w:wordWrap/>
              <w:snapToGrid w:val="0"/>
              <w:rPr>
                <w:rFonts w:ascii="Times New Roman"/>
                <w:kern w:val="0"/>
              </w:rPr>
            </w:pPr>
          </w:p>
        </w:tc>
        <w:tc>
          <w:tcPr>
            <w:tcW w:w="360" w:type="pct"/>
            <w:tcBorders>
              <w:top w:val="single" w:sz="12" w:space="0" w:color="000000"/>
              <w:left w:val="nil"/>
              <w:bottom w:val="single" w:sz="12" w:space="0" w:color="000000"/>
              <w:right w:val="nil"/>
            </w:tcBorders>
            <w:tcMar>
              <w:top w:w="0" w:type="dxa"/>
              <w:left w:w="99" w:type="dxa"/>
              <w:bottom w:w="0" w:type="dxa"/>
              <w:right w:w="99" w:type="dxa"/>
            </w:tcMar>
            <w:vAlign w:val="center"/>
          </w:tcPr>
          <w:p w:rsidR="00CD5EB0" w:rsidRPr="00583AFB" w:rsidRDefault="000962AD" w:rsidP="00AA432F">
            <w:pPr>
              <w:pStyle w:val="ParaAttribute11"/>
              <w:wordWrap/>
              <w:snapToGrid w:val="0"/>
              <w:spacing w:after="0"/>
              <w:jc w:val="both"/>
              <w:rPr>
                <w:rFonts w:eastAsia="Times New Roman"/>
              </w:rPr>
            </w:pPr>
            <w:r w:rsidRPr="00583AFB">
              <w:rPr>
                <w:rStyle w:val="CharAttribute18"/>
                <w:rFonts w:eastAsia="Batang"/>
                <w:sz w:val="20"/>
              </w:rPr>
              <w:t>Yes</w:t>
            </w:r>
          </w:p>
        </w:tc>
        <w:tc>
          <w:tcPr>
            <w:tcW w:w="1167" w:type="pct"/>
            <w:tcBorders>
              <w:top w:val="single" w:sz="12" w:space="0" w:color="000000"/>
              <w:left w:val="nil"/>
              <w:bottom w:val="single" w:sz="12" w:space="0" w:color="000000"/>
              <w:right w:val="nil"/>
            </w:tcBorders>
            <w:tcMar>
              <w:top w:w="0" w:type="dxa"/>
              <w:left w:w="99" w:type="dxa"/>
              <w:bottom w:w="0" w:type="dxa"/>
              <w:right w:w="99" w:type="dxa"/>
            </w:tcMar>
            <w:vAlign w:val="center"/>
          </w:tcPr>
          <w:p w:rsidR="00CD5EB0" w:rsidRPr="00583AFB" w:rsidRDefault="000962AD" w:rsidP="00AA432F">
            <w:pPr>
              <w:pStyle w:val="ParaAttribute12"/>
              <w:wordWrap/>
              <w:snapToGrid w:val="0"/>
              <w:spacing w:after="0"/>
              <w:jc w:val="both"/>
              <w:rPr>
                <w:rFonts w:eastAsia="Times New Roman"/>
              </w:rPr>
            </w:pPr>
            <w:r w:rsidRPr="00583AFB">
              <w:rPr>
                <w:rStyle w:val="CharAttribute17"/>
                <w:rFonts w:eastAsia="Batang"/>
                <w:sz w:val="20"/>
              </w:rPr>
              <w:t>21 (26.6%)</w:t>
            </w:r>
          </w:p>
        </w:tc>
        <w:tc>
          <w:tcPr>
            <w:tcW w:w="1472" w:type="pct"/>
            <w:tcBorders>
              <w:top w:val="single" w:sz="12" w:space="0" w:color="000000"/>
              <w:left w:val="nil"/>
              <w:bottom w:val="single" w:sz="12" w:space="0" w:color="000000"/>
              <w:right w:val="nil"/>
            </w:tcBorders>
            <w:tcMar>
              <w:top w:w="0" w:type="dxa"/>
              <w:left w:w="99" w:type="dxa"/>
              <w:bottom w:w="0" w:type="dxa"/>
              <w:right w:w="99" w:type="dxa"/>
            </w:tcMar>
            <w:vAlign w:val="center"/>
          </w:tcPr>
          <w:p w:rsidR="00CD5EB0" w:rsidRPr="00583AFB" w:rsidRDefault="000962AD" w:rsidP="00AA432F">
            <w:pPr>
              <w:pStyle w:val="ParaAttribute12"/>
              <w:wordWrap/>
              <w:snapToGrid w:val="0"/>
              <w:spacing w:after="0"/>
              <w:jc w:val="both"/>
              <w:rPr>
                <w:rFonts w:eastAsia="Times New Roman"/>
              </w:rPr>
            </w:pPr>
            <w:r w:rsidRPr="00583AFB">
              <w:rPr>
                <w:rStyle w:val="CharAttribute17"/>
                <w:rFonts w:eastAsia="Batang"/>
                <w:sz w:val="20"/>
              </w:rPr>
              <w:t>10 (33.3%)</w:t>
            </w:r>
          </w:p>
        </w:tc>
        <w:tc>
          <w:tcPr>
            <w:tcW w:w="665" w:type="pct"/>
            <w:vMerge/>
            <w:tcBorders>
              <w:top w:val="single" w:sz="12" w:space="0" w:color="000000"/>
              <w:left w:val="nil"/>
              <w:bottom w:val="single" w:sz="12" w:space="0" w:color="000000"/>
              <w:right w:val="nil"/>
            </w:tcBorders>
            <w:vAlign w:val="center"/>
          </w:tcPr>
          <w:p w:rsidR="00CD5EB0" w:rsidRPr="00583AFB" w:rsidRDefault="00CD5EB0" w:rsidP="00AA432F">
            <w:pPr>
              <w:wordWrap/>
              <w:snapToGrid w:val="0"/>
              <w:rPr>
                <w:rFonts w:ascii="Times New Roman"/>
                <w:kern w:val="0"/>
              </w:rPr>
            </w:pPr>
          </w:p>
        </w:tc>
      </w:tr>
      <w:tr w:rsidR="00AC3B0E" w:rsidRPr="00583AFB" w:rsidTr="00077553">
        <w:trPr>
          <w:jc w:val="center"/>
        </w:trPr>
        <w:tc>
          <w:tcPr>
            <w:tcW w:w="1336" w:type="pct"/>
            <w:tcBorders>
              <w:top w:val="single" w:sz="12" w:space="0" w:color="000000"/>
              <w:left w:val="nil"/>
              <w:bottom w:val="single" w:sz="12" w:space="0" w:color="000000"/>
              <w:right w:val="nil"/>
            </w:tcBorders>
            <w:tcMar>
              <w:top w:w="0" w:type="dxa"/>
              <w:left w:w="99" w:type="dxa"/>
              <w:bottom w:w="0" w:type="dxa"/>
              <w:right w:w="99" w:type="dxa"/>
            </w:tcMar>
            <w:vAlign w:val="center"/>
          </w:tcPr>
          <w:p w:rsidR="00CD5EB0" w:rsidRPr="00583AFB" w:rsidRDefault="000962AD" w:rsidP="00AA432F">
            <w:pPr>
              <w:pStyle w:val="NoSpacing"/>
              <w:wordWrap/>
              <w:snapToGrid w:val="0"/>
              <w:rPr>
                <w:rFonts w:eastAsia="Times New Roman"/>
                <w:lang w:bidi="ar-EG"/>
              </w:rPr>
            </w:pPr>
            <w:r w:rsidRPr="00583AFB">
              <w:rPr>
                <w:rStyle w:val="CharAttribute18"/>
                <w:rFonts w:eastAsia="Batang"/>
                <w:kern w:val="0"/>
                <w:sz w:val="20"/>
              </w:rPr>
              <w:t>Lung Metastasis</w:t>
            </w:r>
          </w:p>
        </w:tc>
        <w:tc>
          <w:tcPr>
            <w:tcW w:w="360" w:type="pct"/>
            <w:tcBorders>
              <w:top w:val="single" w:sz="12" w:space="0" w:color="000000"/>
              <w:left w:val="nil"/>
              <w:bottom w:val="single" w:sz="12" w:space="0" w:color="000000"/>
              <w:right w:val="nil"/>
            </w:tcBorders>
            <w:tcMar>
              <w:top w:w="0" w:type="dxa"/>
              <w:left w:w="99" w:type="dxa"/>
              <w:bottom w:w="0" w:type="dxa"/>
              <w:right w:w="99" w:type="dxa"/>
            </w:tcMar>
            <w:vAlign w:val="center"/>
          </w:tcPr>
          <w:p w:rsidR="00CD5EB0" w:rsidRPr="00583AFB" w:rsidRDefault="000962AD" w:rsidP="00AA432F">
            <w:pPr>
              <w:pStyle w:val="ParaAttribute11"/>
              <w:wordWrap/>
              <w:snapToGrid w:val="0"/>
              <w:spacing w:after="0"/>
              <w:jc w:val="both"/>
              <w:rPr>
                <w:rStyle w:val="CharAttribute18"/>
                <w:rFonts w:eastAsia="Batang"/>
                <w:sz w:val="20"/>
              </w:rPr>
            </w:pPr>
            <w:r w:rsidRPr="00583AFB">
              <w:rPr>
                <w:rStyle w:val="CharAttribute18"/>
                <w:rFonts w:eastAsia="Batang"/>
                <w:sz w:val="20"/>
              </w:rPr>
              <w:t>No</w:t>
            </w:r>
          </w:p>
          <w:p w:rsidR="004F7DA0" w:rsidRPr="00583AFB" w:rsidRDefault="004F7DA0" w:rsidP="00AA432F">
            <w:pPr>
              <w:pStyle w:val="ParaAttribute11"/>
              <w:wordWrap/>
              <w:snapToGrid w:val="0"/>
              <w:spacing w:after="0"/>
              <w:jc w:val="both"/>
              <w:rPr>
                <w:rFonts w:eastAsia="Times New Roman"/>
              </w:rPr>
            </w:pPr>
            <w:r w:rsidRPr="00583AFB">
              <w:rPr>
                <w:rStyle w:val="CharAttribute18"/>
                <w:rFonts w:eastAsia="Batang"/>
                <w:sz w:val="20"/>
              </w:rPr>
              <w:t>Yes</w:t>
            </w:r>
          </w:p>
        </w:tc>
        <w:tc>
          <w:tcPr>
            <w:tcW w:w="1167" w:type="pct"/>
            <w:tcBorders>
              <w:top w:val="single" w:sz="12" w:space="0" w:color="000000"/>
              <w:left w:val="nil"/>
              <w:bottom w:val="single" w:sz="12" w:space="0" w:color="000000"/>
              <w:right w:val="nil"/>
            </w:tcBorders>
            <w:tcMar>
              <w:top w:w="0" w:type="dxa"/>
              <w:left w:w="99" w:type="dxa"/>
              <w:bottom w:w="0" w:type="dxa"/>
              <w:right w:w="99" w:type="dxa"/>
            </w:tcMar>
            <w:vAlign w:val="center"/>
          </w:tcPr>
          <w:p w:rsidR="004F7DA0" w:rsidRPr="00583AFB" w:rsidRDefault="000962AD" w:rsidP="00AA432F">
            <w:pPr>
              <w:pStyle w:val="ParaAttribute12"/>
              <w:wordWrap/>
              <w:snapToGrid w:val="0"/>
              <w:spacing w:after="0"/>
              <w:jc w:val="both"/>
              <w:rPr>
                <w:rFonts w:eastAsia="Times New Roman"/>
              </w:rPr>
            </w:pPr>
            <w:r w:rsidRPr="00583AFB">
              <w:rPr>
                <w:rStyle w:val="CharAttribute17"/>
                <w:rFonts w:eastAsia="Batang"/>
                <w:sz w:val="20"/>
              </w:rPr>
              <w:t>72 (91.1%)</w:t>
            </w:r>
          </w:p>
          <w:p w:rsidR="00CD5EB0" w:rsidRPr="00583AFB" w:rsidRDefault="004F7DA0" w:rsidP="00AA432F">
            <w:pPr>
              <w:pStyle w:val="ParaAttribute12"/>
              <w:wordWrap/>
              <w:snapToGrid w:val="0"/>
              <w:spacing w:after="0"/>
              <w:jc w:val="both"/>
              <w:rPr>
                <w:rFonts w:eastAsia="Times New Roman"/>
              </w:rPr>
            </w:pPr>
            <w:r w:rsidRPr="00583AFB">
              <w:rPr>
                <w:rStyle w:val="CharAttribute17"/>
                <w:rFonts w:eastAsia="Batang"/>
                <w:sz w:val="20"/>
              </w:rPr>
              <w:t>7 (8.9%)</w:t>
            </w:r>
          </w:p>
        </w:tc>
        <w:tc>
          <w:tcPr>
            <w:tcW w:w="1472" w:type="pct"/>
            <w:tcBorders>
              <w:top w:val="single" w:sz="12" w:space="0" w:color="000000"/>
              <w:left w:val="nil"/>
              <w:bottom w:val="single" w:sz="12" w:space="0" w:color="000000"/>
              <w:right w:val="nil"/>
            </w:tcBorders>
            <w:tcMar>
              <w:top w:w="0" w:type="dxa"/>
              <w:left w:w="99" w:type="dxa"/>
              <w:bottom w:w="0" w:type="dxa"/>
              <w:right w:w="99" w:type="dxa"/>
            </w:tcMar>
            <w:vAlign w:val="center"/>
          </w:tcPr>
          <w:p w:rsidR="00CD5EB0" w:rsidRPr="00583AFB" w:rsidRDefault="000962AD" w:rsidP="00AA432F">
            <w:pPr>
              <w:pStyle w:val="ParaAttribute12"/>
              <w:wordWrap/>
              <w:snapToGrid w:val="0"/>
              <w:spacing w:after="0"/>
              <w:jc w:val="both"/>
              <w:rPr>
                <w:rFonts w:eastAsia="Times New Roman"/>
              </w:rPr>
            </w:pPr>
            <w:r w:rsidRPr="00583AFB">
              <w:rPr>
                <w:rStyle w:val="CharAttribute17"/>
                <w:rFonts w:eastAsia="Batang"/>
                <w:sz w:val="20"/>
              </w:rPr>
              <w:t>25 (83.3%)</w:t>
            </w:r>
          </w:p>
          <w:p w:rsidR="004F7DA0" w:rsidRPr="00583AFB" w:rsidRDefault="004F7DA0" w:rsidP="00AA432F">
            <w:pPr>
              <w:pStyle w:val="ParaAttribute12"/>
              <w:wordWrap/>
              <w:snapToGrid w:val="0"/>
              <w:spacing w:after="0"/>
              <w:jc w:val="both"/>
              <w:rPr>
                <w:rFonts w:eastAsia="Times New Roman"/>
              </w:rPr>
            </w:pPr>
            <w:r w:rsidRPr="00583AFB">
              <w:rPr>
                <w:rStyle w:val="CharAttribute17"/>
                <w:rFonts w:eastAsia="Batang"/>
                <w:sz w:val="20"/>
              </w:rPr>
              <w:t>5 (16.7%)</w:t>
            </w:r>
          </w:p>
        </w:tc>
        <w:tc>
          <w:tcPr>
            <w:tcW w:w="665" w:type="pct"/>
            <w:tcBorders>
              <w:top w:val="single" w:sz="12" w:space="0" w:color="000000"/>
              <w:left w:val="nil"/>
              <w:bottom w:val="single" w:sz="12" w:space="0" w:color="000000"/>
              <w:right w:val="nil"/>
            </w:tcBorders>
            <w:tcMar>
              <w:top w:w="0" w:type="dxa"/>
              <w:left w:w="99" w:type="dxa"/>
              <w:bottom w:w="0" w:type="dxa"/>
              <w:right w:w="99" w:type="dxa"/>
            </w:tcMar>
            <w:vAlign w:val="center"/>
          </w:tcPr>
          <w:p w:rsidR="00CD5EB0" w:rsidRPr="00583AFB" w:rsidRDefault="000962AD" w:rsidP="00AA432F">
            <w:pPr>
              <w:pStyle w:val="ParaAttribute12"/>
              <w:wordWrap/>
              <w:snapToGrid w:val="0"/>
              <w:spacing w:after="0"/>
              <w:jc w:val="both"/>
              <w:rPr>
                <w:rFonts w:eastAsia="Times New Roman"/>
              </w:rPr>
            </w:pPr>
            <w:r w:rsidRPr="00583AFB">
              <w:rPr>
                <w:rStyle w:val="CharAttribute17"/>
                <w:rFonts w:eastAsia="Batang"/>
                <w:sz w:val="20"/>
              </w:rPr>
              <w:t>= 0.202</w:t>
            </w:r>
          </w:p>
        </w:tc>
      </w:tr>
    </w:tbl>
    <w:p w:rsidR="00AA432F" w:rsidRDefault="00AA432F" w:rsidP="00AA432F">
      <w:pPr>
        <w:pStyle w:val="NoSpacing"/>
        <w:wordWrap/>
        <w:snapToGrid w:val="0"/>
        <w:ind w:firstLine="425"/>
        <w:rPr>
          <w:rStyle w:val="CharAttribute10"/>
          <w:rFonts w:ascii="Times New Roman" w:eastAsiaTheme="minorEastAsia" w:hAnsi="Times New Roman" w:hint="eastAsia"/>
          <w:kern w:val="0"/>
          <w:sz w:val="20"/>
          <w:lang w:eastAsia="zh-CN"/>
        </w:rPr>
      </w:pPr>
    </w:p>
    <w:p w:rsidR="00583AFB" w:rsidRPr="00583AFB" w:rsidRDefault="00583AFB" w:rsidP="00AA432F">
      <w:pPr>
        <w:pStyle w:val="NoSpacing"/>
        <w:wordWrap/>
        <w:snapToGrid w:val="0"/>
        <w:ind w:firstLine="425"/>
        <w:rPr>
          <w:rStyle w:val="CharAttribute10"/>
          <w:rFonts w:ascii="Times New Roman" w:eastAsiaTheme="minorEastAsia" w:hAnsi="Times New Roman"/>
          <w:kern w:val="0"/>
          <w:sz w:val="20"/>
          <w:lang w:eastAsia="zh-CN"/>
        </w:rPr>
      </w:pPr>
    </w:p>
    <w:p w:rsidR="00AA432F" w:rsidRPr="00583AFB" w:rsidRDefault="00AA432F" w:rsidP="00AA432F">
      <w:pPr>
        <w:pStyle w:val="NoSpacing"/>
        <w:wordWrap/>
        <w:snapToGrid w:val="0"/>
        <w:ind w:firstLine="425"/>
        <w:rPr>
          <w:rStyle w:val="CharAttribute10"/>
          <w:rFonts w:ascii="Times New Roman" w:hAnsi="Times New Roman"/>
          <w:kern w:val="0"/>
          <w:sz w:val="20"/>
        </w:rPr>
        <w:sectPr w:rsidR="00AA432F" w:rsidRPr="00583AFB" w:rsidSect="00AA432F">
          <w:type w:val="continuous"/>
          <w:pgSz w:w="12242" w:h="15842" w:code="1"/>
          <w:pgMar w:top="1440" w:right="1440" w:bottom="1440" w:left="1440" w:header="720" w:footer="720" w:gutter="0"/>
          <w:cols w:space="720"/>
          <w:docGrid w:linePitch="360"/>
        </w:sectPr>
      </w:pPr>
    </w:p>
    <w:p w:rsidR="003832A8" w:rsidRPr="00583AFB" w:rsidRDefault="000962AD" w:rsidP="00AA432F">
      <w:pPr>
        <w:pStyle w:val="NoSpacing"/>
        <w:wordWrap/>
        <w:snapToGrid w:val="0"/>
        <w:ind w:firstLine="425"/>
        <w:rPr>
          <w:rFonts w:ascii="Times New Roman"/>
          <w:kern w:val="0"/>
        </w:rPr>
      </w:pPr>
      <w:r w:rsidRPr="00583AFB">
        <w:rPr>
          <w:rStyle w:val="CharAttribute10"/>
          <w:rFonts w:ascii="Times New Roman" w:hAnsi="Times New Roman"/>
          <w:kern w:val="0"/>
          <w:sz w:val="20"/>
        </w:rPr>
        <w:lastRenderedPageBreak/>
        <w:t>The overall survival at one year (NSRC=18%</w:t>
      </w:r>
      <w:r w:rsidR="00077553" w:rsidRPr="00583AFB">
        <w:rPr>
          <w:rStyle w:val="CharAttribute10"/>
          <w:rFonts w:ascii="Times New Roman" w:hAnsi="Times New Roman"/>
          <w:kern w:val="0"/>
          <w:sz w:val="20"/>
        </w:rPr>
        <w:t xml:space="preserve"> &amp; </w:t>
      </w:r>
      <w:r w:rsidRPr="00583AFB">
        <w:rPr>
          <w:rStyle w:val="CharAttribute10"/>
          <w:rFonts w:ascii="Times New Roman" w:hAnsi="Times New Roman"/>
          <w:kern w:val="0"/>
          <w:sz w:val="20"/>
        </w:rPr>
        <w:t>SRC=17%)) and</w:t>
      </w:r>
      <w:r w:rsidR="00077553" w:rsidRPr="00583AFB">
        <w:rPr>
          <w:rStyle w:val="CharAttribute10"/>
          <w:rFonts w:ascii="Times New Roman" w:hAnsi="Times New Roman"/>
          <w:kern w:val="0"/>
          <w:sz w:val="20"/>
        </w:rPr>
        <w:t xml:space="preserve"> </w:t>
      </w:r>
      <w:r w:rsidRPr="00583AFB">
        <w:rPr>
          <w:rStyle w:val="CharAttribute10"/>
          <w:rFonts w:ascii="Times New Roman" w:hAnsi="Times New Roman"/>
          <w:kern w:val="0"/>
          <w:sz w:val="20"/>
        </w:rPr>
        <w:t>at two years (NSRC=5%</w:t>
      </w:r>
      <w:r w:rsidR="00077553" w:rsidRPr="00583AFB">
        <w:rPr>
          <w:rStyle w:val="CharAttribute10"/>
          <w:rFonts w:ascii="Times New Roman" w:hAnsi="Times New Roman"/>
          <w:kern w:val="0"/>
          <w:sz w:val="20"/>
        </w:rPr>
        <w:t xml:space="preserve"> &amp; </w:t>
      </w:r>
      <w:r w:rsidRPr="00583AFB">
        <w:rPr>
          <w:rStyle w:val="CharAttribute10"/>
          <w:rFonts w:ascii="Times New Roman" w:hAnsi="Times New Roman"/>
          <w:kern w:val="0"/>
          <w:sz w:val="20"/>
        </w:rPr>
        <w:t xml:space="preserve">SRC =4%) with insignificant </w:t>
      </w:r>
      <w:r w:rsidRPr="00583AFB">
        <w:rPr>
          <w:rStyle w:val="CharAttribute11"/>
          <w:rFonts w:ascii="Times New Roman" w:hAnsi="Times New Roman"/>
          <w:kern w:val="0"/>
          <w:sz w:val="20"/>
        </w:rPr>
        <w:t xml:space="preserve">p </w:t>
      </w:r>
      <w:r w:rsidRPr="00583AFB">
        <w:rPr>
          <w:rStyle w:val="CharAttribute10"/>
          <w:rFonts w:ascii="Times New Roman" w:hAnsi="Times New Roman"/>
          <w:kern w:val="0"/>
          <w:sz w:val="20"/>
        </w:rPr>
        <w:t>value</w:t>
      </w:r>
      <w:r w:rsidR="00077553" w:rsidRPr="00583AFB">
        <w:rPr>
          <w:rStyle w:val="CharAttribute10"/>
          <w:rFonts w:ascii="Times New Roman" w:hAnsi="Times New Roman"/>
          <w:kern w:val="0"/>
          <w:sz w:val="20"/>
        </w:rPr>
        <w:t xml:space="preserve"> </w:t>
      </w:r>
      <w:r w:rsidRPr="00583AFB">
        <w:rPr>
          <w:rStyle w:val="CharAttribute10"/>
          <w:rFonts w:ascii="Times New Roman" w:hAnsi="Times New Roman"/>
          <w:kern w:val="0"/>
          <w:sz w:val="20"/>
        </w:rPr>
        <w:t>(</w:t>
      </w:r>
      <w:r w:rsidRPr="00583AFB">
        <w:rPr>
          <w:rStyle w:val="CharAttribute11"/>
          <w:rFonts w:ascii="Times New Roman" w:hAnsi="Times New Roman"/>
          <w:kern w:val="0"/>
          <w:sz w:val="20"/>
        </w:rPr>
        <w:t>P</w:t>
      </w:r>
      <w:r w:rsidRPr="00583AFB">
        <w:rPr>
          <w:rStyle w:val="CharAttribute10"/>
          <w:rFonts w:ascii="Times New Roman" w:hAnsi="Times New Roman"/>
          <w:kern w:val="0"/>
          <w:sz w:val="20"/>
        </w:rPr>
        <w:t>= 0.699) (Fig. 1). Also progression free survival not affected in both groups</w:t>
      </w:r>
      <w:r w:rsidR="00077553" w:rsidRPr="00583AFB">
        <w:rPr>
          <w:rStyle w:val="CharAttribute10"/>
          <w:rFonts w:ascii="Times New Roman" w:hAnsi="Times New Roman"/>
          <w:kern w:val="0"/>
          <w:sz w:val="20"/>
        </w:rPr>
        <w:t xml:space="preserve"> </w:t>
      </w:r>
      <w:r w:rsidRPr="00583AFB">
        <w:rPr>
          <w:rStyle w:val="CharAttribute10"/>
          <w:rFonts w:ascii="Times New Roman" w:hAnsi="Times New Roman"/>
          <w:kern w:val="0"/>
          <w:sz w:val="20"/>
        </w:rPr>
        <w:t>(</w:t>
      </w:r>
      <w:r w:rsidRPr="00583AFB">
        <w:rPr>
          <w:rStyle w:val="CharAttribute11"/>
          <w:rFonts w:ascii="Times New Roman" w:hAnsi="Times New Roman"/>
          <w:kern w:val="0"/>
          <w:sz w:val="20"/>
        </w:rPr>
        <w:t>P</w:t>
      </w:r>
      <w:r w:rsidRPr="00583AFB">
        <w:rPr>
          <w:rStyle w:val="CharAttribute10"/>
          <w:rFonts w:ascii="Times New Roman" w:hAnsi="Times New Roman"/>
          <w:kern w:val="0"/>
          <w:sz w:val="20"/>
        </w:rPr>
        <w:t>= 0.494) (Fig. 2).</w:t>
      </w:r>
    </w:p>
    <w:p w:rsidR="00CD5EB0" w:rsidRPr="00583AFB" w:rsidRDefault="000962AD" w:rsidP="00AA432F">
      <w:pPr>
        <w:pStyle w:val="NoSpacing"/>
        <w:wordWrap/>
        <w:snapToGrid w:val="0"/>
        <w:ind w:firstLine="425"/>
        <w:rPr>
          <w:rStyle w:val="CharAttribute10"/>
          <w:rFonts w:ascii="Times New Roman" w:eastAsiaTheme="minorEastAsia" w:hAnsi="Times New Roman"/>
          <w:kern w:val="0"/>
          <w:sz w:val="20"/>
          <w:lang w:eastAsia="zh-CN"/>
        </w:rPr>
      </w:pPr>
      <w:r w:rsidRPr="00583AFB">
        <w:rPr>
          <w:rStyle w:val="CharAttribute10"/>
          <w:rFonts w:ascii="Times New Roman" w:hAnsi="Times New Roman"/>
          <w:kern w:val="0"/>
          <w:sz w:val="20"/>
        </w:rPr>
        <w:t xml:space="preserve">Ten patients </w:t>
      </w:r>
      <w:r w:rsidRPr="00583AFB">
        <w:rPr>
          <w:rStyle w:val="CharAttribute24"/>
          <w:rFonts w:eastAsia="Batang"/>
          <w:kern w:val="0"/>
          <w:sz w:val="20"/>
        </w:rPr>
        <w:t>(33.3%)</w:t>
      </w:r>
      <w:r w:rsidRPr="00583AFB">
        <w:rPr>
          <w:rStyle w:val="CharAttribute10"/>
          <w:rFonts w:ascii="Times New Roman" w:hAnsi="Times New Roman"/>
          <w:kern w:val="0"/>
          <w:sz w:val="20"/>
        </w:rPr>
        <w:t xml:space="preserve"> with SRC of the stomach underwent curative surgery while </w:t>
      </w:r>
      <w:r w:rsidRPr="00583AFB">
        <w:rPr>
          <w:rStyle w:val="CharAttribute24"/>
          <w:rFonts w:eastAsia="Batang"/>
          <w:kern w:val="0"/>
          <w:sz w:val="20"/>
        </w:rPr>
        <w:t>24</w:t>
      </w:r>
      <w:r w:rsidRPr="00583AFB">
        <w:rPr>
          <w:rStyle w:val="CharAttribute10"/>
          <w:rFonts w:ascii="Times New Roman" w:hAnsi="Times New Roman"/>
          <w:kern w:val="0"/>
          <w:sz w:val="20"/>
        </w:rPr>
        <w:t xml:space="preserve">patients </w:t>
      </w:r>
      <w:r w:rsidRPr="00583AFB">
        <w:rPr>
          <w:rStyle w:val="CharAttribute24"/>
          <w:rFonts w:eastAsia="Batang"/>
          <w:kern w:val="0"/>
          <w:sz w:val="20"/>
        </w:rPr>
        <w:t>(30.4%)</w:t>
      </w:r>
      <w:r w:rsidRPr="00583AFB">
        <w:rPr>
          <w:rStyle w:val="CharAttribute10"/>
          <w:rFonts w:ascii="Times New Roman" w:hAnsi="Times New Roman"/>
          <w:kern w:val="0"/>
          <w:sz w:val="20"/>
        </w:rPr>
        <w:t xml:space="preserve"> with NSRC underwent curative surgery.</w:t>
      </w:r>
    </w:p>
    <w:p w:rsidR="00AA432F" w:rsidRPr="00583AFB" w:rsidRDefault="00AA432F" w:rsidP="00AA432F">
      <w:pPr>
        <w:pStyle w:val="NoSpacing"/>
        <w:wordWrap/>
        <w:snapToGrid w:val="0"/>
        <w:ind w:firstLine="425"/>
        <w:rPr>
          <w:rFonts w:ascii="Times New Roman" w:eastAsiaTheme="minorEastAsia"/>
          <w:kern w:val="0"/>
          <w:lang w:eastAsia="zh-CN"/>
        </w:rPr>
      </w:pPr>
    </w:p>
    <w:p w:rsidR="00AA432F" w:rsidRPr="00583AFB" w:rsidRDefault="00AA432F" w:rsidP="00AA432F">
      <w:pPr>
        <w:pStyle w:val="ParaAttribute24"/>
        <w:wordWrap/>
        <w:snapToGrid w:val="0"/>
        <w:spacing w:after="0"/>
        <w:jc w:val="both"/>
        <w:rPr>
          <w:rFonts w:eastAsia="Cambria"/>
        </w:rPr>
      </w:pPr>
      <w:r w:rsidRPr="00583AFB">
        <w:rPr>
          <w:rStyle w:val="CharAttribute16"/>
          <w:rFonts w:ascii="Times New Roman" w:hAnsi="Times New Roman"/>
          <w:sz w:val="20"/>
        </w:rPr>
        <w:lastRenderedPageBreak/>
        <w:t>4. Discussion</w:t>
      </w:r>
    </w:p>
    <w:p w:rsidR="00AA432F" w:rsidRPr="00583AFB" w:rsidRDefault="00AA432F" w:rsidP="00AA432F">
      <w:pPr>
        <w:pStyle w:val="NoSpacing"/>
        <w:wordWrap/>
        <w:snapToGrid w:val="0"/>
        <w:ind w:firstLine="425"/>
        <w:rPr>
          <w:rFonts w:ascii="Times New Roman"/>
          <w:kern w:val="0"/>
        </w:rPr>
      </w:pPr>
      <w:r w:rsidRPr="00583AFB">
        <w:rPr>
          <w:rStyle w:val="CharAttribute10"/>
          <w:rFonts w:ascii="Times New Roman" w:hAnsi="Times New Roman"/>
          <w:kern w:val="0"/>
          <w:sz w:val="20"/>
        </w:rPr>
        <w:t xml:space="preserve"> SRC of the stomach is a histological type based on microscopic characteristics. </w:t>
      </w:r>
      <w:proofErr w:type="spellStart"/>
      <w:r w:rsidRPr="00583AFB">
        <w:rPr>
          <w:rStyle w:val="CharAttribute10"/>
          <w:rFonts w:ascii="Times New Roman" w:hAnsi="Times New Roman"/>
          <w:kern w:val="0"/>
          <w:sz w:val="20"/>
        </w:rPr>
        <w:t>SRC's</w:t>
      </w:r>
      <w:proofErr w:type="spellEnd"/>
      <w:r w:rsidRPr="00583AFB">
        <w:rPr>
          <w:rStyle w:val="CharAttribute10"/>
          <w:rFonts w:ascii="Times New Roman" w:hAnsi="Times New Roman"/>
          <w:kern w:val="0"/>
          <w:sz w:val="20"/>
        </w:rPr>
        <w:t xml:space="preserve"> </w:t>
      </w:r>
      <w:proofErr w:type="spellStart"/>
      <w:r w:rsidRPr="00583AFB">
        <w:rPr>
          <w:rStyle w:val="CharAttribute10"/>
          <w:rFonts w:ascii="Times New Roman" w:hAnsi="Times New Roman"/>
          <w:kern w:val="0"/>
          <w:sz w:val="20"/>
        </w:rPr>
        <w:t>clinicopathological</w:t>
      </w:r>
      <w:proofErr w:type="spellEnd"/>
      <w:r w:rsidRPr="00583AFB">
        <w:rPr>
          <w:rStyle w:val="CharAttribute10"/>
          <w:rFonts w:ascii="Times New Roman" w:hAnsi="Times New Roman"/>
          <w:kern w:val="0"/>
          <w:sz w:val="20"/>
        </w:rPr>
        <w:t xml:space="preserve"> characteristics and prognosis are still controversial [3].</w:t>
      </w:r>
    </w:p>
    <w:p w:rsidR="00AA432F" w:rsidRPr="00583AFB" w:rsidRDefault="00AA432F" w:rsidP="00AA432F">
      <w:pPr>
        <w:pStyle w:val="NoSpacing"/>
        <w:wordWrap/>
        <w:snapToGrid w:val="0"/>
        <w:ind w:firstLine="425"/>
        <w:rPr>
          <w:rFonts w:ascii="Times New Roman"/>
          <w:kern w:val="0"/>
        </w:rPr>
      </w:pPr>
      <w:r w:rsidRPr="00583AFB">
        <w:rPr>
          <w:rStyle w:val="CharAttribute10"/>
          <w:rFonts w:ascii="Times New Roman" w:hAnsi="Times New Roman"/>
          <w:kern w:val="0"/>
          <w:sz w:val="20"/>
        </w:rPr>
        <w:t>The incidence of SRCC is found in 8% to 30% of gastric cancers [8]. In this study, 27.5% of the total patients had SRC.</w:t>
      </w:r>
    </w:p>
    <w:p w:rsidR="00AA432F" w:rsidRPr="00583AFB" w:rsidRDefault="00AA432F" w:rsidP="00AA432F">
      <w:pPr>
        <w:pStyle w:val="NoSpacing"/>
        <w:wordWrap/>
        <w:snapToGrid w:val="0"/>
        <w:ind w:firstLine="425"/>
        <w:rPr>
          <w:rFonts w:ascii="Times New Roman"/>
          <w:kern w:val="0"/>
        </w:rPr>
      </w:pPr>
      <w:r w:rsidRPr="00583AFB">
        <w:rPr>
          <w:rStyle w:val="CharAttribute10"/>
          <w:rFonts w:ascii="Times New Roman" w:hAnsi="Times New Roman"/>
          <w:kern w:val="0"/>
          <w:sz w:val="20"/>
        </w:rPr>
        <w:t xml:space="preserve">Earlier reports showed that SRC type gastric </w:t>
      </w:r>
      <w:r w:rsidRPr="00583AFB">
        <w:rPr>
          <w:rStyle w:val="CharAttribute10"/>
          <w:rFonts w:ascii="Times New Roman" w:hAnsi="Times New Roman"/>
          <w:kern w:val="0"/>
          <w:sz w:val="20"/>
        </w:rPr>
        <w:lastRenderedPageBreak/>
        <w:t>cancer appears to be more frequent in female patients [</w:t>
      </w:r>
      <w:hyperlink r:id="rId18">
        <w:r w:rsidRPr="00583AFB">
          <w:rPr>
            <w:rStyle w:val="CharAttribute13"/>
            <w:rFonts w:ascii="Times New Roman" w:hAnsi="Times New Roman"/>
            <w:kern w:val="0"/>
            <w:sz w:val="20"/>
          </w:rPr>
          <w:t>6</w:t>
        </w:r>
      </w:hyperlink>
      <w:r w:rsidRPr="00583AFB">
        <w:rPr>
          <w:rStyle w:val="CharAttribute10"/>
          <w:rFonts w:ascii="Times New Roman" w:hAnsi="Times New Roman"/>
          <w:kern w:val="0"/>
          <w:sz w:val="20"/>
        </w:rPr>
        <w:t xml:space="preserve">]. The reason SRC gastric cancers are predominant in younger and female patients remains unclear. There is a theory that histology may be influenced by sex hormones but more research is needed to investigate </w:t>
      </w:r>
      <w:r w:rsidRPr="00583AFB">
        <w:rPr>
          <w:rStyle w:val="CharAttribute10"/>
          <w:rFonts w:ascii="Times New Roman" w:hAnsi="Times New Roman"/>
          <w:kern w:val="0"/>
          <w:sz w:val="20"/>
        </w:rPr>
        <w:lastRenderedPageBreak/>
        <w:t xml:space="preserve">the association between age, sex and gastric cancer </w:t>
      </w:r>
      <w:proofErr w:type="spellStart"/>
      <w:r w:rsidRPr="00583AFB">
        <w:rPr>
          <w:rStyle w:val="CharAttribute10"/>
          <w:rFonts w:ascii="Times New Roman" w:hAnsi="Times New Roman"/>
          <w:kern w:val="0"/>
          <w:sz w:val="20"/>
        </w:rPr>
        <w:t>histopathological</w:t>
      </w:r>
      <w:proofErr w:type="spellEnd"/>
      <w:r w:rsidRPr="00583AFB">
        <w:rPr>
          <w:rStyle w:val="CharAttribute10"/>
          <w:rFonts w:ascii="Times New Roman" w:hAnsi="Times New Roman"/>
          <w:kern w:val="0"/>
          <w:sz w:val="20"/>
        </w:rPr>
        <w:t xml:space="preserve"> type [</w:t>
      </w:r>
      <w:hyperlink r:id="rId19">
        <w:r w:rsidRPr="00583AFB">
          <w:rPr>
            <w:rStyle w:val="CharAttribute13"/>
            <w:rFonts w:ascii="Times New Roman" w:hAnsi="Times New Roman"/>
            <w:kern w:val="0"/>
            <w:sz w:val="20"/>
          </w:rPr>
          <w:t>9</w:t>
        </w:r>
      </w:hyperlink>
      <w:r w:rsidRPr="00583AFB">
        <w:rPr>
          <w:rStyle w:val="CharAttribute10"/>
          <w:rFonts w:ascii="Times New Roman" w:hAnsi="Times New Roman"/>
          <w:kern w:val="0"/>
          <w:sz w:val="20"/>
        </w:rPr>
        <w:t>]. In our study the SRC was more common in males (73.3%) than females (26.7%) and this was also similar to the demographics reported in the previous studies [</w:t>
      </w:r>
      <w:hyperlink r:id="rId20">
        <w:r w:rsidRPr="00583AFB">
          <w:rPr>
            <w:rStyle w:val="CharAttribute13"/>
            <w:rFonts w:ascii="Times New Roman" w:hAnsi="Times New Roman"/>
            <w:kern w:val="0"/>
            <w:sz w:val="20"/>
          </w:rPr>
          <w:t>6,7</w:t>
        </w:r>
      </w:hyperlink>
      <w:r w:rsidRPr="00583AFB">
        <w:rPr>
          <w:rStyle w:val="CharAttribute10"/>
          <w:rFonts w:ascii="Times New Roman" w:hAnsi="Times New Roman"/>
          <w:kern w:val="0"/>
          <w:sz w:val="20"/>
        </w:rPr>
        <w:t xml:space="preserve">]. </w:t>
      </w:r>
    </w:p>
    <w:p w:rsidR="00AA432F" w:rsidRPr="00583AFB" w:rsidRDefault="00AA432F" w:rsidP="00AA432F">
      <w:pPr>
        <w:pStyle w:val="ParaAttribute21"/>
        <w:wordWrap/>
        <w:snapToGrid w:val="0"/>
        <w:spacing w:after="0"/>
        <w:ind w:firstLine="425"/>
        <w:rPr>
          <w:rFonts w:eastAsiaTheme="minorEastAsia"/>
          <w:lang w:eastAsia="zh-CN"/>
        </w:rPr>
        <w:sectPr w:rsidR="00AA432F" w:rsidRPr="00583AFB" w:rsidSect="00AA432F">
          <w:type w:val="continuous"/>
          <w:pgSz w:w="12242" w:h="15842" w:code="1"/>
          <w:pgMar w:top="1440" w:right="1440" w:bottom="1440" w:left="1440" w:header="720" w:footer="720" w:gutter="0"/>
          <w:cols w:num="2" w:space="500"/>
          <w:docGrid w:linePitch="360"/>
        </w:sectPr>
      </w:pPr>
    </w:p>
    <w:p w:rsidR="00CD5EB0" w:rsidRDefault="00CD5EB0" w:rsidP="00AA432F">
      <w:pPr>
        <w:pStyle w:val="ParaAttribute21"/>
        <w:wordWrap/>
        <w:snapToGrid w:val="0"/>
        <w:spacing w:after="0"/>
        <w:ind w:firstLine="425"/>
        <w:rPr>
          <w:rFonts w:eastAsiaTheme="minorEastAsia" w:hint="eastAsia"/>
          <w:lang w:eastAsia="zh-CN"/>
        </w:rPr>
      </w:pPr>
    </w:p>
    <w:p w:rsidR="00583AFB" w:rsidRPr="00583AFB" w:rsidRDefault="00583AFB" w:rsidP="00AA432F">
      <w:pPr>
        <w:pStyle w:val="ParaAttribute21"/>
        <w:wordWrap/>
        <w:snapToGrid w:val="0"/>
        <w:spacing w:after="0"/>
        <w:ind w:firstLine="425"/>
        <w:rPr>
          <w:rFonts w:eastAsiaTheme="minorEastAsia" w:hint="eastAsia"/>
          <w:lang w:eastAsia="zh-CN"/>
        </w:rPr>
      </w:pPr>
    </w:p>
    <w:p w:rsidR="00CD5EB0" w:rsidRPr="00583AFB" w:rsidRDefault="000962AD" w:rsidP="00AA432F">
      <w:pPr>
        <w:pStyle w:val="ParaAttribute22"/>
        <w:wordWrap/>
        <w:snapToGrid w:val="0"/>
        <w:spacing w:after="0"/>
        <w:jc w:val="center"/>
        <w:rPr>
          <w:rFonts w:eastAsia="Calibri"/>
          <w:b/>
        </w:rPr>
      </w:pPr>
      <w:r w:rsidRPr="00583AFB">
        <w:rPr>
          <w:rFonts w:eastAsia="Times New Roman"/>
          <w:b/>
          <w:noProof/>
          <w:lang w:eastAsia="zh-CN"/>
        </w:rPr>
        <w:drawing>
          <wp:inline distT="0" distB="0" distL="0" distR="0">
            <wp:extent cx="3877399" cy="2247900"/>
            <wp:effectExtent l="57150" t="38100" r="46901" b="19050"/>
            <wp:docPr id="105" name="Picture 1" descr="/storage/sdcard1/.polarisOffice5/polarisTemp/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torage/sdcard1/.polarisOffice5/polarisTemp/image1.png"/>
                    <pic:cNvPicPr>
                      <a:picLocks noChangeAspect="1" noChangeArrowheads="1"/>
                    </pic:cNvPicPr>
                  </pic:nvPicPr>
                  <pic:blipFill>
                    <a:blip r:embed="rId21" cstate="print"/>
                    <a:srcRect r="2486"/>
                    <a:stretch>
                      <a:fillRect/>
                    </a:stretch>
                  </pic:blipFill>
                  <pic:spPr>
                    <a:xfrm>
                      <a:off x="0" y="0"/>
                      <a:ext cx="3879188" cy="2248937"/>
                    </a:xfrm>
                    <a:prstGeom prst="rect">
                      <a:avLst/>
                    </a:prstGeom>
                    <a:noFill/>
                    <a:ln w="28575" cap="flat" cmpd="sng">
                      <a:solidFill>
                        <a:srgbClr val="000000">
                          <a:alpha val="100000"/>
                        </a:srgbClr>
                      </a:solidFill>
                      <a:prstDash val="solid"/>
                      <a:miter lim="800000"/>
                      <a:tailEnd type="none" w="med" len="med"/>
                    </a:ln>
                  </pic:spPr>
                </pic:pic>
              </a:graphicData>
            </a:graphic>
          </wp:inline>
        </w:drawing>
      </w:r>
    </w:p>
    <w:p w:rsidR="00CD5EB0" w:rsidRPr="00583AFB" w:rsidRDefault="000962AD" w:rsidP="00AA432F">
      <w:pPr>
        <w:pStyle w:val="ParaAttribute23"/>
        <w:wordWrap/>
        <w:snapToGrid w:val="0"/>
        <w:spacing w:after="0"/>
        <w:jc w:val="center"/>
        <w:rPr>
          <w:rFonts w:eastAsia="Times New Roman"/>
          <w:b/>
        </w:rPr>
      </w:pPr>
      <w:r w:rsidRPr="00583AFB">
        <w:rPr>
          <w:rStyle w:val="CharAttribute18"/>
          <w:rFonts w:eastAsia="Batang"/>
          <w:sz w:val="20"/>
        </w:rPr>
        <w:t>Figure1: The overall survival of the two pathological group</w:t>
      </w:r>
    </w:p>
    <w:p w:rsidR="00CD5EB0" w:rsidRPr="00583AFB" w:rsidRDefault="00CD5EB0" w:rsidP="00AA432F">
      <w:pPr>
        <w:pStyle w:val="ParaAttribute23"/>
        <w:wordWrap/>
        <w:snapToGrid w:val="0"/>
        <w:spacing w:after="0"/>
        <w:jc w:val="both"/>
        <w:rPr>
          <w:rFonts w:eastAsia="Times New Roman"/>
          <w:b/>
          <w:lang w:bidi="ar-EG"/>
        </w:rPr>
      </w:pPr>
    </w:p>
    <w:p w:rsidR="00CD5EB0" w:rsidRPr="00583AFB" w:rsidRDefault="000962AD" w:rsidP="00AA432F">
      <w:pPr>
        <w:pStyle w:val="ParaAttribute22"/>
        <w:wordWrap/>
        <w:snapToGrid w:val="0"/>
        <w:spacing w:after="0"/>
        <w:jc w:val="center"/>
        <w:rPr>
          <w:rFonts w:eastAsia="Calibri"/>
          <w:b/>
        </w:rPr>
      </w:pPr>
      <w:r w:rsidRPr="00583AFB">
        <w:rPr>
          <w:rFonts w:eastAsia="Times New Roman"/>
          <w:b/>
          <w:noProof/>
          <w:lang w:eastAsia="zh-CN"/>
        </w:rPr>
        <w:drawing>
          <wp:inline distT="0" distB="0" distL="0" distR="0">
            <wp:extent cx="4029075" cy="2381250"/>
            <wp:effectExtent l="57150" t="38100" r="28575" b="19050"/>
            <wp:docPr id="107" name="Picture 2" descr="/storage/sdcard1/.polarisOffice5/polarisTemp/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torage/sdcard1/.polarisOffice5/polarisTemp/image2.png"/>
                    <pic:cNvPicPr>
                      <a:picLocks noChangeAspect="1" noChangeArrowheads="1"/>
                    </pic:cNvPicPr>
                  </pic:nvPicPr>
                  <pic:blipFill>
                    <a:blip r:embed="rId22" cstate="print"/>
                    <a:srcRect r="3850"/>
                    <a:stretch>
                      <a:fillRect/>
                    </a:stretch>
                  </pic:blipFill>
                  <pic:spPr>
                    <a:xfrm>
                      <a:off x="0" y="0"/>
                      <a:ext cx="4031834" cy="2382881"/>
                    </a:xfrm>
                    <a:prstGeom prst="rect">
                      <a:avLst/>
                    </a:prstGeom>
                    <a:noFill/>
                    <a:ln w="28575" cap="flat" cmpd="sng">
                      <a:solidFill>
                        <a:srgbClr val="000000">
                          <a:alpha val="100000"/>
                        </a:srgbClr>
                      </a:solidFill>
                      <a:prstDash val="solid"/>
                      <a:miter lim="800000"/>
                      <a:tailEnd type="none" w="med" len="med"/>
                    </a:ln>
                  </pic:spPr>
                </pic:pic>
              </a:graphicData>
            </a:graphic>
          </wp:inline>
        </w:drawing>
      </w:r>
    </w:p>
    <w:p w:rsidR="00CD5EB0" w:rsidRPr="00583AFB" w:rsidRDefault="000962AD" w:rsidP="00AA432F">
      <w:pPr>
        <w:pStyle w:val="ParaAttribute23"/>
        <w:wordWrap/>
        <w:snapToGrid w:val="0"/>
        <w:spacing w:after="0"/>
        <w:jc w:val="center"/>
        <w:rPr>
          <w:rFonts w:eastAsia="Times New Roman"/>
          <w:b/>
        </w:rPr>
      </w:pPr>
      <w:r w:rsidRPr="00583AFB">
        <w:rPr>
          <w:rStyle w:val="CharAttribute18"/>
          <w:rFonts w:eastAsia="Batang"/>
          <w:sz w:val="20"/>
        </w:rPr>
        <w:t>Figure2: The progression free survival of the two pathological group</w:t>
      </w:r>
    </w:p>
    <w:p w:rsidR="00AA432F" w:rsidRDefault="00077553" w:rsidP="00AA432F">
      <w:pPr>
        <w:pStyle w:val="ParaAttribute24"/>
        <w:wordWrap/>
        <w:snapToGrid w:val="0"/>
        <w:spacing w:after="0"/>
        <w:jc w:val="both"/>
        <w:rPr>
          <w:rStyle w:val="CharAttribute16"/>
          <w:rFonts w:ascii="Times New Roman" w:eastAsiaTheme="minorEastAsia" w:hAnsi="Times New Roman" w:hint="eastAsia"/>
          <w:sz w:val="20"/>
          <w:lang w:eastAsia="zh-CN"/>
        </w:rPr>
      </w:pPr>
      <w:r w:rsidRPr="00583AFB">
        <w:rPr>
          <w:rStyle w:val="CharAttribute16"/>
          <w:rFonts w:ascii="Times New Roman" w:hAnsi="Times New Roman"/>
          <w:sz w:val="20"/>
        </w:rPr>
        <w:cr/>
      </w:r>
    </w:p>
    <w:p w:rsidR="00583AFB" w:rsidRPr="00583AFB" w:rsidRDefault="00583AFB" w:rsidP="00AA432F">
      <w:pPr>
        <w:pStyle w:val="ParaAttribute24"/>
        <w:wordWrap/>
        <w:snapToGrid w:val="0"/>
        <w:spacing w:after="0"/>
        <w:jc w:val="both"/>
        <w:rPr>
          <w:rStyle w:val="CharAttribute16"/>
          <w:rFonts w:ascii="Times New Roman" w:eastAsiaTheme="minorEastAsia" w:hAnsi="Times New Roman" w:hint="eastAsia"/>
          <w:sz w:val="20"/>
          <w:lang w:eastAsia="zh-CN"/>
        </w:rPr>
        <w:sectPr w:rsidR="00583AFB" w:rsidRPr="00583AFB" w:rsidSect="00AA432F">
          <w:type w:val="continuous"/>
          <w:pgSz w:w="12242" w:h="15842" w:code="1"/>
          <w:pgMar w:top="1440" w:right="1440" w:bottom="1440" w:left="1440" w:header="720" w:footer="720" w:gutter="0"/>
          <w:cols w:space="720"/>
          <w:docGrid w:linePitch="360"/>
        </w:sectPr>
      </w:pPr>
    </w:p>
    <w:p w:rsidR="00AA432F" w:rsidRPr="00583AFB" w:rsidRDefault="000962AD" w:rsidP="00AA432F">
      <w:pPr>
        <w:pStyle w:val="NoSpacing"/>
        <w:wordWrap/>
        <w:snapToGrid w:val="0"/>
        <w:ind w:firstLine="425"/>
        <w:rPr>
          <w:rFonts w:ascii="Times New Roman"/>
          <w:kern w:val="0"/>
        </w:rPr>
      </w:pPr>
      <w:r w:rsidRPr="00583AFB">
        <w:rPr>
          <w:rStyle w:val="CharAttribute10"/>
          <w:rFonts w:ascii="Times New Roman" w:hAnsi="Times New Roman"/>
          <w:kern w:val="0"/>
          <w:sz w:val="20"/>
        </w:rPr>
        <w:lastRenderedPageBreak/>
        <w:t>Conversely, in advanced gastric cancer, the prognosis of SRC is more controversial and is commonly thought to be poor. This was first suggested in retrospective studies</w:t>
      </w:r>
      <w:r w:rsidR="004E42D2" w:rsidRPr="00583AFB">
        <w:rPr>
          <w:rStyle w:val="CharAttribute10"/>
          <w:rFonts w:ascii="Times New Roman" w:hAnsi="Times New Roman"/>
          <w:kern w:val="0"/>
          <w:sz w:val="20"/>
        </w:rPr>
        <w:t xml:space="preserve"> </w:t>
      </w:r>
      <w:r w:rsidRPr="00583AFB">
        <w:rPr>
          <w:rStyle w:val="CharAttribute10"/>
          <w:rFonts w:ascii="Times New Roman" w:hAnsi="Times New Roman"/>
          <w:kern w:val="0"/>
          <w:sz w:val="20"/>
        </w:rPr>
        <w:t>[</w:t>
      </w:r>
      <w:hyperlink r:id="rId23" w:history="1">
        <w:r w:rsidRPr="00583AFB">
          <w:rPr>
            <w:rStyle w:val="CharAttribute13"/>
            <w:rFonts w:ascii="Times New Roman" w:hAnsi="Times New Roman"/>
            <w:kern w:val="0"/>
            <w:sz w:val="20"/>
          </w:rPr>
          <w:t>10,11,12</w:t>
        </w:r>
      </w:hyperlink>
      <w:r w:rsidRPr="00583AFB">
        <w:rPr>
          <w:rStyle w:val="CharAttribute10"/>
          <w:rFonts w:ascii="Times New Roman" w:hAnsi="Times New Roman"/>
          <w:kern w:val="0"/>
          <w:sz w:val="20"/>
        </w:rPr>
        <w:t>].</w:t>
      </w:r>
    </w:p>
    <w:p w:rsidR="00CD5EB0" w:rsidRPr="00583AFB" w:rsidRDefault="000962AD" w:rsidP="00AA432F">
      <w:pPr>
        <w:pStyle w:val="NoSpacing"/>
        <w:wordWrap/>
        <w:snapToGrid w:val="0"/>
        <w:ind w:firstLine="425"/>
        <w:rPr>
          <w:rFonts w:ascii="Times New Roman"/>
          <w:kern w:val="0"/>
        </w:rPr>
      </w:pPr>
      <w:r w:rsidRPr="00583AFB">
        <w:rPr>
          <w:rStyle w:val="CharAttribute10"/>
          <w:rFonts w:ascii="Times New Roman" w:hAnsi="Times New Roman"/>
          <w:kern w:val="0"/>
          <w:sz w:val="20"/>
        </w:rPr>
        <w:t>Liu X et al., reported that 5-yr survival rate of patients with SRC was 36.2%, which was significantly shorter than that in</w:t>
      </w:r>
      <w:r w:rsidR="00077553" w:rsidRPr="00583AFB">
        <w:rPr>
          <w:rStyle w:val="CharAttribute10"/>
          <w:rFonts w:ascii="Times New Roman" w:hAnsi="Times New Roman"/>
          <w:kern w:val="0"/>
          <w:sz w:val="20"/>
        </w:rPr>
        <w:t xml:space="preserve"> </w:t>
      </w:r>
      <w:r w:rsidRPr="00583AFB">
        <w:rPr>
          <w:rStyle w:val="CharAttribute10"/>
          <w:rFonts w:ascii="Times New Roman" w:hAnsi="Times New Roman"/>
          <w:kern w:val="0"/>
          <w:sz w:val="20"/>
        </w:rPr>
        <w:t xml:space="preserve">patients with NSRC. </w:t>
      </w:r>
      <w:proofErr w:type="spellStart"/>
      <w:r w:rsidRPr="00583AFB">
        <w:rPr>
          <w:rStyle w:val="CharAttribute10"/>
          <w:rFonts w:ascii="Times New Roman" w:hAnsi="Times New Roman"/>
          <w:kern w:val="0"/>
          <w:sz w:val="20"/>
        </w:rPr>
        <w:t>Multivariante</w:t>
      </w:r>
      <w:proofErr w:type="spellEnd"/>
      <w:r w:rsidRPr="00583AFB">
        <w:rPr>
          <w:rStyle w:val="CharAttribute10"/>
          <w:rFonts w:ascii="Times New Roman" w:hAnsi="Times New Roman"/>
          <w:kern w:val="0"/>
          <w:sz w:val="20"/>
        </w:rPr>
        <w:t xml:space="preserve"> analysis showed that signet ring cell was an independent prognostic factor. However, this result could be related to the higher proportion of advanced stage tumors among SRC patients. In order to exclude </w:t>
      </w:r>
      <w:r w:rsidRPr="00583AFB">
        <w:rPr>
          <w:rStyle w:val="CharAttribute10"/>
          <w:rFonts w:ascii="Times New Roman" w:hAnsi="Times New Roman"/>
          <w:kern w:val="0"/>
          <w:sz w:val="20"/>
        </w:rPr>
        <w:lastRenderedPageBreak/>
        <w:t>the influence of disease stage at the time of presentation, they performed a subgroup analysis by tumor stage, which showed no significant differences in overall survival rates between SRC and NSRC in stage I and II. However, in stage III tumors, the prognosis was poorer in SRC than NSR</w:t>
      </w:r>
      <w:r w:rsidR="00077553" w:rsidRPr="00583AFB">
        <w:rPr>
          <w:rStyle w:val="CharAttribute10"/>
          <w:rFonts w:ascii="Times New Roman" w:hAnsi="Times New Roman"/>
          <w:kern w:val="0"/>
          <w:sz w:val="20"/>
        </w:rPr>
        <w:t>C [</w:t>
      </w:r>
      <w:hyperlink r:id="rId24">
        <w:r w:rsidRPr="00583AFB">
          <w:rPr>
            <w:rStyle w:val="CharAttribute13"/>
            <w:rFonts w:ascii="Times New Roman" w:hAnsi="Times New Roman"/>
            <w:kern w:val="0"/>
            <w:sz w:val="20"/>
          </w:rPr>
          <w:t>13</w:t>
        </w:r>
      </w:hyperlink>
      <w:r w:rsidRPr="00583AFB">
        <w:rPr>
          <w:rStyle w:val="CharAttribute10"/>
          <w:rFonts w:ascii="Times New Roman" w:hAnsi="Times New Roman"/>
          <w:kern w:val="0"/>
          <w:sz w:val="20"/>
        </w:rPr>
        <w:t>].</w:t>
      </w:r>
      <w:r w:rsidR="00077553" w:rsidRPr="00583AFB">
        <w:rPr>
          <w:rStyle w:val="CharAttribute10"/>
          <w:rFonts w:ascii="Times New Roman" w:hAnsi="Times New Roman"/>
          <w:kern w:val="0"/>
          <w:sz w:val="20"/>
        </w:rPr>
        <w:t xml:space="preserve"> </w:t>
      </w:r>
      <w:r w:rsidRPr="00583AFB">
        <w:rPr>
          <w:rStyle w:val="CharAttribute10"/>
          <w:rFonts w:ascii="Times New Roman" w:hAnsi="Times New Roman"/>
          <w:kern w:val="0"/>
          <w:sz w:val="20"/>
        </w:rPr>
        <w:t>while we found no significant difference among the types of advanced gastric carcinoma. Our results were similar to those of Jiang et al. who reported no significant difference in survival between SRC and non-SRC patients with advanced gastric cancer [</w:t>
      </w:r>
      <w:hyperlink r:id="rId25">
        <w:r w:rsidRPr="00583AFB">
          <w:rPr>
            <w:rStyle w:val="CharAttribute13"/>
            <w:rFonts w:ascii="Times New Roman" w:hAnsi="Times New Roman"/>
            <w:kern w:val="0"/>
            <w:sz w:val="20"/>
          </w:rPr>
          <w:t>14</w:t>
        </w:r>
      </w:hyperlink>
      <w:r w:rsidRPr="00583AFB">
        <w:rPr>
          <w:rStyle w:val="CharAttribute10"/>
          <w:rFonts w:ascii="Times New Roman" w:hAnsi="Times New Roman"/>
          <w:kern w:val="0"/>
          <w:sz w:val="20"/>
        </w:rPr>
        <w:t>].</w:t>
      </w:r>
    </w:p>
    <w:p w:rsidR="00CD5EB0" w:rsidRPr="00583AFB" w:rsidRDefault="000962AD" w:rsidP="00AA432F">
      <w:pPr>
        <w:pStyle w:val="NoSpacing"/>
        <w:wordWrap/>
        <w:snapToGrid w:val="0"/>
        <w:ind w:firstLine="425"/>
        <w:rPr>
          <w:rFonts w:ascii="Times New Roman" w:eastAsia="Times New Roman"/>
          <w:kern w:val="0"/>
        </w:rPr>
      </w:pPr>
      <w:r w:rsidRPr="00583AFB">
        <w:rPr>
          <w:rStyle w:val="CharAttribute26"/>
          <w:rFonts w:eastAsia="Batang"/>
          <w:color w:val="auto"/>
          <w:kern w:val="0"/>
          <w:sz w:val="20"/>
        </w:rPr>
        <w:lastRenderedPageBreak/>
        <w:t xml:space="preserve">Asian researchers found that SRC is not necessarily </w:t>
      </w:r>
      <w:proofErr w:type="spellStart"/>
      <w:r w:rsidRPr="00583AFB">
        <w:rPr>
          <w:rStyle w:val="CharAttribute26"/>
          <w:rFonts w:eastAsia="Batang"/>
          <w:color w:val="auto"/>
          <w:kern w:val="0"/>
          <w:sz w:val="20"/>
        </w:rPr>
        <w:t>prognostically</w:t>
      </w:r>
      <w:proofErr w:type="spellEnd"/>
      <w:r w:rsidRPr="00583AFB">
        <w:rPr>
          <w:rStyle w:val="CharAttribute26"/>
          <w:rFonts w:eastAsia="Batang"/>
          <w:color w:val="auto"/>
          <w:kern w:val="0"/>
          <w:sz w:val="20"/>
        </w:rPr>
        <w:t xml:space="preserve"> worse than non-SRC. However, </w:t>
      </w:r>
      <w:proofErr w:type="spellStart"/>
      <w:r w:rsidRPr="00583AFB">
        <w:rPr>
          <w:rStyle w:val="CharAttribute26"/>
          <w:rFonts w:eastAsia="Batang"/>
          <w:color w:val="auto"/>
          <w:kern w:val="0"/>
          <w:sz w:val="20"/>
        </w:rPr>
        <w:t>heterogenecity</w:t>
      </w:r>
      <w:proofErr w:type="spellEnd"/>
      <w:r w:rsidRPr="00583AFB">
        <w:rPr>
          <w:rStyle w:val="CharAttribute26"/>
          <w:rFonts w:eastAsia="Batang"/>
          <w:color w:val="auto"/>
          <w:kern w:val="0"/>
          <w:sz w:val="20"/>
        </w:rPr>
        <w:t xml:space="preserve"> of the patients included in the study and the small sized group including </w:t>
      </w:r>
      <w:proofErr w:type="spellStart"/>
      <w:r w:rsidRPr="00583AFB">
        <w:rPr>
          <w:rStyle w:val="CharAttribute26"/>
          <w:rFonts w:eastAsia="Batang"/>
          <w:color w:val="auto"/>
          <w:kern w:val="0"/>
          <w:sz w:val="20"/>
        </w:rPr>
        <w:t>unresected</w:t>
      </w:r>
      <w:proofErr w:type="spellEnd"/>
      <w:r w:rsidRPr="00583AFB">
        <w:rPr>
          <w:rStyle w:val="CharAttribute26"/>
          <w:rFonts w:eastAsia="Batang"/>
          <w:color w:val="auto"/>
          <w:kern w:val="0"/>
          <w:sz w:val="20"/>
        </w:rPr>
        <w:t xml:space="preserve"> or non-curatively </w:t>
      </w:r>
      <w:proofErr w:type="spellStart"/>
      <w:r w:rsidRPr="00583AFB">
        <w:rPr>
          <w:rStyle w:val="CharAttribute26"/>
          <w:rFonts w:eastAsia="Batang"/>
          <w:color w:val="auto"/>
          <w:kern w:val="0"/>
          <w:sz w:val="20"/>
        </w:rPr>
        <w:t>resected</w:t>
      </w:r>
      <w:proofErr w:type="spellEnd"/>
      <w:r w:rsidRPr="00583AFB">
        <w:rPr>
          <w:rStyle w:val="CharAttribute26"/>
          <w:rFonts w:eastAsia="Batang"/>
          <w:color w:val="auto"/>
          <w:kern w:val="0"/>
          <w:sz w:val="20"/>
        </w:rPr>
        <w:t xml:space="preserve"> cases, early-stage disease, and even metastatic disease. In addition, most studies compared SRC with heterogeneous non-SRC tumors after merging them into a single group.</w:t>
      </w:r>
    </w:p>
    <w:p w:rsidR="00CD5EB0" w:rsidRPr="00583AFB" w:rsidRDefault="000962AD" w:rsidP="00AA432F">
      <w:pPr>
        <w:pStyle w:val="NoSpacing"/>
        <w:wordWrap/>
        <w:snapToGrid w:val="0"/>
        <w:ind w:firstLine="425"/>
        <w:rPr>
          <w:rFonts w:ascii="Times New Roman" w:eastAsia="Times New Roman"/>
          <w:kern w:val="0"/>
        </w:rPr>
      </w:pPr>
      <w:r w:rsidRPr="00583AFB">
        <w:rPr>
          <w:rStyle w:val="CharAttribute26"/>
          <w:rFonts w:eastAsia="Batang"/>
          <w:color w:val="auto"/>
          <w:kern w:val="0"/>
          <w:sz w:val="20"/>
        </w:rPr>
        <w:t>In order to accurately clarify the prognosis of SRC Stage-adjusted analysis is mandatory, which may explain why Western countries that have low EGC prevalence have reported that SRC has a poor prognosis. However, Asian countries with their highly accepted early detection programs, a standardized surgical procedure, and prevailing adjuvant therapy have recently criticized this idea.</w:t>
      </w:r>
    </w:p>
    <w:p w:rsidR="00CD5EB0" w:rsidRPr="00583AFB" w:rsidRDefault="000962AD" w:rsidP="00AA432F">
      <w:pPr>
        <w:pStyle w:val="NoSpacing"/>
        <w:wordWrap/>
        <w:snapToGrid w:val="0"/>
        <w:ind w:firstLine="425"/>
        <w:rPr>
          <w:rFonts w:ascii="Times New Roman" w:eastAsia="Times New Roman"/>
          <w:kern w:val="0"/>
        </w:rPr>
      </w:pPr>
      <w:r w:rsidRPr="00583AFB">
        <w:rPr>
          <w:rStyle w:val="CharAttribute26"/>
          <w:rFonts w:eastAsia="Batang"/>
          <w:color w:val="auto"/>
          <w:kern w:val="0"/>
          <w:sz w:val="20"/>
        </w:rPr>
        <w:t>They have tried to compare the prognosis between SRC and non-SRC; however, the small sample size has been a limitation.</w:t>
      </w:r>
    </w:p>
    <w:p w:rsidR="00CD5EB0" w:rsidRPr="00583AFB" w:rsidRDefault="000962AD" w:rsidP="00AA432F">
      <w:pPr>
        <w:pStyle w:val="NoSpacing"/>
        <w:wordWrap/>
        <w:snapToGrid w:val="0"/>
        <w:ind w:firstLine="425"/>
        <w:rPr>
          <w:rFonts w:ascii="Times New Roman" w:eastAsia="Times New Roman"/>
          <w:kern w:val="0"/>
        </w:rPr>
      </w:pPr>
      <w:r w:rsidRPr="00583AFB">
        <w:rPr>
          <w:rStyle w:val="CharAttribute26"/>
          <w:rFonts w:eastAsia="Batang"/>
          <w:color w:val="auto"/>
          <w:kern w:val="0"/>
          <w:sz w:val="20"/>
        </w:rPr>
        <w:t>A recent American study utilizing Surveillance, Epidemiology, and End Results data adopted stage adjustment to overcome these limitations and demonstrated that SRC is not a negative prognostic indicator.</w:t>
      </w:r>
    </w:p>
    <w:p w:rsidR="00CD5EB0" w:rsidRPr="00583AFB" w:rsidRDefault="000962AD" w:rsidP="00AA432F">
      <w:pPr>
        <w:pStyle w:val="NoSpacing"/>
        <w:wordWrap/>
        <w:snapToGrid w:val="0"/>
        <w:ind w:firstLine="425"/>
        <w:rPr>
          <w:rFonts w:ascii="Times New Roman" w:eastAsia="Times New Roman"/>
          <w:kern w:val="0"/>
        </w:rPr>
      </w:pPr>
      <w:r w:rsidRPr="00583AFB">
        <w:rPr>
          <w:rStyle w:val="CharAttribute26"/>
          <w:rFonts w:eastAsia="Batang"/>
          <w:color w:val="auto"/>
          <w:kern w:val="0"/>
          <w:sz w:val="20"/>
        </w:rPr>
        <w:t>However, concerns exist regarding the reliability of staging and the application of the exact definition of SCS as a large proportion of the patients did not undergo surgical resection.</w:t>
      </w:r>
      <w:r w:rsidRPr="00583AFB">
        <w:rPr>
          <w:rStyle w:val="CharAttribute27"/>
          <w:rFonts w:eastAsia="Batang"/>
          <w:color w:val="auto"/>
          <w:kern w:val="0"/>
          <w:sz w:val="20"/>
        </w:rPr>
        <w:t>15</w:t>
      </w:r>
    </w:p>
    <w:p w:rsidR="00CD5EB0" w:rsidRPr="00583AFB" w:rsidRDefault="000962AD" w:rsidP="00AA432F">
      <w:pPr>
        <w:pStyle w:val="NoSpacing"/>
        <w:wordWrap/>
        <w:snapToGrid w:val="0"/>
        <w:ind w:firstLine="425"/>
        <w:rPr>
          <w:rFonts w:ascii="Times New Roman" w:eastAsia="Times New Roman"/>
          <w:kern w:val="0"/>
        </w:rPr>
      </w:pPr>
      <w:r w:rsidRPr="00583AFB">
        <w:rPr>
          <w:rStyle w:val="CharAttribute28"/>
          <w:rFonts w:eastAsia="Batang"/>
          <w:color w:val="auto"/>
          <w:kern w:val="0"/>
          <w:sz w:val="20"/>
        </w:rPr>
        <w:t>Several studies strongly suggested a poor prognosis in cases of SRC, including a French study, which also suggested that the prognostic predictors in SRC differed from those in non-SRC.</w:t>
      </w:r>
    </w:p>
    <w:p w:rsidR="00CD5EB0" w:rsidRPr="00583AFB" w:rsidRDefault="000962AD" w:rsidP="00AA432F">
      <w:pPr>
        <w:pStyle w:val="NoSpacing"/>
        <w:wordWrap/>
        <w:snapToGrid w:val="0"/>
        <w:ind w:firstLine="425"/>
        <w:rPr>
          <w:rFonts w:ascii="Times New Roman" w:eastAsia="Times New Roman"/>
          <w:kern w:val="0"/>
        </w:rPr>
      </w:pPr>
      <w:r w:rsidRPr="00583AFB">
        <w:rPr>
          <w:rStyle w:val="CharAttribute28"/>
          <w:rFonts w:eastAsia="Batang"/>
          <w:color w:val="auto"/>
          <w:kern w:val="0"/>
          <w:sz w:val="20"/>
        </w:rPr>
        <w:t xml:space="preserve">According to the French study, SRC histology was a poor prognostic factor. Several case reports also expressed concerns about the risk of </w:t>
      </w:r>
      <w:proofErr w:type="spellStart"/>
      <w:r w:rsidRPr="00583AFB">
        <w:rPr>
          <w:rStyle w:val="CharAttribute28"/>
          <w:rFonts w:eastAsia="Batang"/>
          <w:color w:val="auto"/>
          <w:kern w:val="0"/>
          <w:sz w:val="20"/>
        </w:rPr>
        <w:t>SRCs</w:t>
      </w:r>
      <w:proofErr w:type="spellEnd"/>
      <w:r w:rsidRPr="00583AFB">
        <w:rPr>
          <w:rStyle w:val="CharAttribute28"/>
          <w:rFonts w:eastAsia="Batang"/>
          <w:color w:val="auto"/>
          <w:kern w:val="0"/>
          <w:sz w:val="20"/>
        </w:rPr>
        <w:t xml:space="preserve"> in EGC.</w:t>
      </w:r>
    </w:p>
    <w:p w:rsidR="00077553" w:rsidRPr="00583AFB" w:rsidRDefault="000962AD" w:rsidP="00AA432F">
      <w:pPr>
        <w:pStyle w:val="NoSpacing"/>
        <w:wordWrap/>
        <w:snapToGrid w:val="0"/>
        <w:ind w:firstLine="425"/>
        <w:rPr>
          <w:rStyle w:val="CharAttribute29"/>
          <w:rFonts w:eastAsiaTheme="minorEastAsia"/>
          <w:color w:val="auto"/>
          <w:kern w:val="0"/>
          <w:sz w:val="20"/>
          <w:lang w:eastAsia="zh-CN"/>
        </w:rPr>
      </w:pPr>
      <w:r w:rsidRPr="00583AFB">
        <w:rPr>
          <w:rStyle w:val="CharAttribute28"/>
          <w:rFonts w:eastAsia="Batang"/>
          <w:color w:val="auto"/>
          <w:kern w:val="0"/>
          <w:sz w:val="20"/>
        </w:rPr>
        <w:t xml:space="preserve">39 cases of overt bone metastasis were reported by Kobayashi in patients with EGC, most of whom had </w:t>
      </w:r>
      <w:proofErr w:type="spellStart"/>
      <w:r w:rsidRPr="00583AFB">
        <w:rPr>
          <w:rStyle w:val="CharAttribute28"/>
          <w:rFonts w:eastAsia="Batang"/>
          <w:color w:val="auto"/>
          <w:kern w:val="0"/>
          <w:sz w:val="20"/>
        </w:rPr>
        <w:t>SRCs</w:t>
      </w:r>
      <w:proofErr w:type="spellEnd"/>
      <w:r w:rsidRPr="00583AFB">
        <w:rPr>
          <w:rStyle w:val="CharAttribute28"/>
          <w:rFonts w:eastAsia="Batang"/>
          <w:color w:val="auto"/>
          <w:kern w:val="0"/>
          <w:sz w:val="20"/>
        </w:rPr>
        <w:t xml:space="preserve"> and poorly differentiated carcinomas.</w:t>
      </w:r>
      <w:r w:rsidRPr="00583AFB">
        <w:rPr>
          <w:rStyle w:val="CharAttribute29"/>
          <w:rFonts w:eastAsia="Batang"/>
          <w:color w:val="auto"/>
          <w:kern w:val="0"/>
          <w:sz w:val="20"/>
        </w:rPr>
        <w:t>16</w:t>
      </w:r>
    </w:p>
    <w:p w:rsidR="00AA432F" w:rsidRPr="00583AFB" w:rsidRDefault="00AA432F" w:rsidP="00AA432F">
      <w:pPr>
        <w:pStyle w:val="NoSpacing"/>
        <w:wordWrap/>
        <w:snapToGrid w:val="0"/>
        <w:ind w:firstLine="425"/>
        <w:rPr>
          <w:rFonts w:ascii="Times New Roman" w:eastAsiaTheme="minorEastAsia"/>
          <w:kern w:val="0"/>
          <w:lang w:eastAsia="zh-CN"/>
        </w:rPr>
      </w:pPr>
    </w:p>
    <w:p w:rsidR="00AA432F" w:rsidRPr="00583AFB" w:rsidRDefault="00077553" w:rsidP="00AA432F">
      <w:pPr>
        <w:pStyle w:val="NoSpacing"/>
        <w:wordWrap/>
        <w:snapToGrid w:val="0"/>
        <w:rPr>
          <w:rStyle w:val="CharAttribute10"/>
          <w:rFonts w:ascii="Times New Roman" w:eastAsiaTheme="minorEastAsia" w:hAnsi="Times New Roman"/>
          <w:b/>
          <w:bCs/>
          <w:kern w:val="0"/>
          <w:sz w:val="20"/>
          <w:lang w:eastAsia="zh-CN"/>
        </w:rPr>
      </w:pPr>
      <w:r w:rsidRPr="00583AFB">
        <w:rPr>
          <w:rStyle w:val="CharAttribute10"/>
          <w:rFonts w:ascii="Times New Roman" w:hAnsi="Times New Roman"/>
          <w:b/>
          <w:bCs/>
          <w:kern w:val="0"/>
          <w:sz w:val="20"/>
        </w:rPr>
        <w:t>I</w:t>
      </w:r>
      <w:r w:rsidR="000962AD" w:rsidRPr="00583AFB">
        <w:rPr>
          <w:rStyle w:val="CharAttribute10"/>
          <w:rFonts w:ascii="Times New Roman" w:hAnsi="Times New Roman"/>
          <w:b/>
          <w:bCs/>
          <w:kern w:val="0"/>
          <w:sz w:val="20"/>
        </w:rPr>
        <w:t>n conclusion</w:t>
      </w:r>
    </w:p>
    <w:p w:rsidR="00CD5EB0" w:rsidRPr="00583AFB" w:rsidRDefault="00AA432F" w:rsidP="00AA432F">
      <w:pPr>
        <w:pStyle w:val="NoSpacing"/>
        <w:wordWrap/>
        <w:snapToGrid w:val="0"/>
        <w:ind w:firstLine="425"/>
        <w:rPr>
          <w:rFonts w:ascii="Times New Roman" w:eastAsia="Calibri"/>
          <w:kern w:val="0"/>
        </w:rPr>
      </w:pPr>
      <w:r w:rsidRPr="00583AFB">
        <w:rPr>
          <w:rStyle w:val="CharAttribute10"/>
          <w:rFonts w:ascii="Times New Roman" w:eastAsiaTheme="minorEastAsia" w:hAnsi="Times New Roman" w:hint="eastAsia"/>
          <w:kern w:val="0"/>
          <w:sz w:val="20"/>
          <w:lang w:eastAsia="zh-CN"/>
        </w:rPr>
        <w:t>W</w:t>
      </w:r>
      <w:r w:rsidR="000962AD" w:rsidRPr="00583AFB">
        <w:rPr>
          <w:rStyle w:val="CharAttribute10"/>
          <w:rFonts w:ascii="Times New Roman" w:hAnsi="Times New Roman"/>
          <w:kern w:val="0"/>
          <w:sz w:val="20"/>
        </w:rPr>
        <w:t>e found that patients with SRC histology do not have a worse prognosis than those with NSRC carcinoma of the stomach</w:t>
      </w:r>
      <w:r w:rsidR="000962AD" w:rsidRPr="00583AFB">
        <w:rPr>
          <w:rStyle w:val="CharAttribute31"/>
          <w:rFonts w:ascii="Times New Roman" w:hAnsi="Times New Roman"/>
          <w:kern w:val="0"/>
          <w:sz w:val="20"/>
        </w:rPr>
        <w:t>.</w:t>
      </w:r>
    </w:p>
    <w:p w:rsidR="00CD5EB0" w:rsidRPr="00583AFB" w:rsidRDefault="000962AD" w:rsidP="00AA432F">
      <w:pPr>
        <w:pStyle w:val="NoSpacing"/>
        <w:wordWrap/>
        <w:snapToGrid w:val="0"/>
        <w:ind w:firstLine="425"/>
        <w:rPr>
          <w:rFonts w:ascii="Times New Roman" w:eastAsia="Times New Roman"/>
          <w:kern w:val="0"/>
        </w:rPr>
      </w:pPr>
      <w:r w:rsidRPr="00583AFB">
        <w:rPr>
          <w:rStyle w:val="CharAttribute26"/>
          <w:rFonts w:eastAsia="Batang"/>
          <w:color w:val="auto"/>
          <w:kern w:val="0"/>
          <w:sz w:val="20"/>
        </w:rPr>
        <w:t>Results should be confirmed by prospective studies and larger sample size.</w:t>
      </w:r>
    </w:p>
    <w:p w:rsidR="00CD5EB0" w:rsidRPr="00583AFB" w:rsidRDefault="00CD5EB0" w:rsidP="00AA432F">
      <w:pPr>
        <w:pStyle w:val="ParaAttribute28"/>
        <w:wordWrap/>
        <w:snapToGrid w:val="0"/>
        <w:ind w:firstLine="425"/>
        <w:jc w:val="both"/>
        <w:rPr>
          <w:rFonts w:eastAsia="Calibri"/>
        </w:rPr>
      </w:pPr>
    </w:p>
    <w:p w:rsidR="00CD5EB0" w:rsidRPr="00583AFB" w:rsidRDefault="007142FB" w:rsidP="00AA432F">
      <w:pPr>
        <w:pStyle w:val="ParaAttribute29"/>
        <w:wordWrap/>
        <w:snapToGrid w:val="0"/>
        <w:spacing w:after="0"/>
        <w:rPr>
          <w:rFonts w:eastAsia="Cambria"/>
        </w:rPr>
      </w:pPr>
      <w:r w:rsidRPr="00583AFB">
        <w:rPr>
          <w:rStyle w:val="CharAttribute3"/>
          <w:rFonts w:ascii="Times New Roman" w:hAnsi="Times New Roman"/>
          <w:sz w:val="20"/>
        </w:rPr>
        <w:t>References</w:t>
      </w:r>
    </w:p>
    <w:p w:rsidR="00CD5EB0" w:rsidRPr="00583AFB" w:rsidRDefault="000962AD" w:rsidP="00AA432F">
      <w:pPr>
        <w:pStyle w:val="ListParagraph"/>
        <w:numPr>
          <w:ilvl w:val="0"/>
          <w:numId w:val="1"/>
        </w:numPr>
        <w:wordWrap/>
        <w:snapToGrid w:val="0"/>
        <w:ind w:left="425" w:hanging="425"/>
        <w:rPr>
          <w:rFonts w:ascii="Times New Roman" w:eastAsia="Cambria"/>
          <w:kern w:val="0"/>
        </w:rPr>
      </w:pPr>
      <w:r w:rsidRPr="00583AFB">
        <w:rPr>
          <w:rStyle w:val="CharAttribute4"/>
          <w:rFonts w:ascii="Times New Roman" w:hAnsi="Times New Roman"/>
          <w:kern w:val="0"/>
          <w:sz w:val="20"/>
        </w:rPr>
        <w:t>World</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Health</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Organization.</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GLOBOCAN</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2012:</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estimated</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cancer</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incidence,</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mortality</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and</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prevalence</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worldwide</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in</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2012—stomach</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cancer.</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World</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Heal</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Organ.</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2015.</w:t>
      </w:r>
      <w:r w:rsidR="00077553" w:rsidRPr="00583AFB">
        <w:rPr>
          <w:rStyle w:val="CharAttribute4"/>
          <w:rFonts w:ascii="Times New Roman" w:hAnsi="Times New Roman"/>
          <w:kern w:val="0"/>
          <w:sz w:val="20"/>
        </w:rPr>
        <w:t xml:space="preserve"> </w:t>
      </w:r>
      <w:r w:rsidRPr="00583AFB">
        <w:rPr>
          <w:rStyle w:val="CharAttribute6"/>
          <w:rFonts w:ascii="Times New Roman" w:hAnsi="Times New Roman"/>
          <w:kern w:val="0"/>
          <w:sz w:val="20"/>
        </w:rPr>
        <w:t>http://globocan.iarc.fr/Pages/fact_sheets_cancer.aspx</w:t>
      </w:r>
      <w:r w:rsidRPr="00583AFB">
        <w:rPr>
          <w:rStyle w:val="CharAttribute4"/>
          <w:rFonts w:ascii="Times New Roman" w:hAnsi="Times New Roman"/>
          <w:kern w:val="0"/>
          <w:sz w:val="20"/>
        </w:rPr>
        <w:t>.</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Accessed</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October</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5,</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2015.</w:t>
      </w:r>
    </w:p>
    <w:p w:rsidR="00CD5EB0" w:rsidRPr="00583AFB" w:rsidRDefault="000962AD" w:rsidP="00AA432F">
      <w:pPr>
        <w:pStyle w:val="ListParagraph"/>
        <w:numPr>
          <w:ilvl w:val="0"/>
          <w:numId w:val="1"/>
        </w:numPr>
        <w:wordWrap/>
        <w:snapToGrid w:val="0"/>
        <w:ind w:left="425" w:hanging="425"/>
        <w:rPr>
          <w:rFonts w:ascii="Times New Roman" w:eastAsia="Cambria"/>
          <w:kern w:val="0"/>
        </w:rPr>
      </w:pPr>
      <w:r w:rsidRPr="00583AFB">
        <w:rPr>
          <w:rStyle w:val="CharAttribute4"/>
          <w:rFonts w:ascii="Times New Roman" w:hAnsi="Times New Roman"/>
          <w:kern w:val="0"/>
          <w:sz w:val="20"/>
        </w:rPr>
        <w:t>Siegel</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R,</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Ma</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J,</w:t>
      </w:r>
      <w:r w:rsidR="00077553" w:rsidRPr="00583AFB">
        <w:rPr>
          <w:rStyle w:val="CharAttribute4"/>
          <w:rFonts w:ascii="Times New Roman" w:hAnsi="Times New Roman"/>
          <w:kern w:val="0"/>
          <w:sz w:val="20"/>
        </w:rPr>
        <w:t xml:space="preserve"> </w:t>
      </w:r>
      <w:proofErr w:type="spellStart"/>
      <w:r w:rsidRPr="00583AFB">
        <w:rPr>
          <w:rStyle w:val="CharAttribute4"/>
          <w:rFonts w:ascii="Times New Roman" w:hAnsi="Times New Roman"/>
          <w:kern w:val="0"/>
          <w:sz w:val="20"/>
        </w:rPr>
        <w:t>Zou</w:t>
      </w:r>
      <w:proofErr w:type="spellEnd"/>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Z,</w:t>
      </w:r>
      <w:r w:rsidR="00077553" w:rsidRPr="00583AFB">
        <w:rPr>
          <w:rStyle w:val="CharAttribute4"/>
          <w:rFonts w:ascii="Times New Roman" w:hAnsi="Times New Roman"/>
          <w:kern w:val="0"/>
          <w:sz w:val="20"/>
        </w:rPr>
        <w:t xml:space="preserve"> </w:t>
      </w:r>
      <w:proofErr w:type="spellStart"/>
      <w:r w:rsidRPr="00583AFB">
        <w:rPr>
          <w:rStyle w:val="CharAttribute6"/>
          <w:rFonts w:ascii="Times New Roman" w:hAnsi="Times New Roman"/>
          <w:kern w:val="0"/>
          <w:sz w:val="20"/>
        </w:rPr>
        <w:t>Jemal</w:t>
      </w:r>
      <w:proofErr w:type="spellEnd"/>
      <w:r w:rsidR="00077553" w:rsidRPr="00583AFB">
        <w:rPr>
          <w:rStyle w:val="CharAttribute6"/>
          <w:rFonts w:ascii="Times New Roman" w:hAnsi="Times New Roman"/>
          <w:kern w:val="0"/>
          <w:sz w:val="20"/>
        </w:rPr>
        <w:t xml:space="preserve"> </w:t>
      </w:r>
      <w:r w:rsidRPr="00583AFB">
        <w:rPr>
          <w:rStyle w:val="CharAttribute6"/>
          <w:rFonts w:ascii="Times New Roman" w:hAnsi="Times New Roman"/>
          <w:kern w:val="0"/>
          <w:sz w:val="20"/>
        </w:rPr>
        <w:t>A</w:t>
      </w:r>
      <w:r w:rsidR="00554D41" w:rsidRPr="00583AFB">
        <w:rPr>
          <w:rStyle w:val="CharAttribute4"/>
          <w:rFonts w:ascii="Times New Roman" w:eastAsiaTheme="minorEastAsia" w:hAnsi="Times New Roman" w:hint="eastAsia"/>
          <w:kern w:val="0"/>
          <w:sz w:val="20"/>
          <w:lang w:eastAsia="zh-CN"/>
        </w:rPr>
        <w:t>.</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Cancer</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statistics,</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2014.</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CA</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Cancer</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J</w:t>
      </w:r>
      <w:r w:rsidR="00077553" w:rsidRPr="00583AFB">
        <w:rPr>
          <w:rStyle w:val="CharAttribute4"/>
          <w:rFonts w:ascii="Times New Roman" w:hAnsi="Times New Roman"/>
          <w:kern w:val="0"/>
          <w:sz w:val="20"/>
        </w:rPr>
        <w:t xml:space="preserve"> </w:t>
      </w:r>
      <w:proofErr w:type="spellStart"/>
      <w:r w:rsidRPr="00583AFB">
        <w:rPr>
          <w:rStyle w:val="CharAttribute4"/>
          <w:rFonts w:ascii="Times New Roman" w:hAnsi="Times New Roman"/>
          <w:kern w:val="0"/>
          <w:sz w:val="20"/>
        </w:rPr>
        <w:t>Clin</w:t>
      </w:r>
      <w:proofErr w:type="spellEnd"/>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2014;</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64:9–29.</w:t>
      </w:r>
    </w:p>
    <w:p w:rsidR="00CD5EB0" w:rsidRPr="00583AFB" w:rsidRDefault="000962AD" w:rsidP="00AA432F">
      <w:pPr>
        <w:pStyle w:val="ListParagraph"/>
        <w:numPr>
          <w:ilvl w:val="0"/>
          <w:numId w:val="1"/>
        </w:numPr>
        <w:wordWrap/>
        <w:snapToGrid w:val="0"/>
        <w:ind w:left="425" w:hanging="425"/>
        <w:rPr>
          <w:rFonts w:ascii="Times New Roman" w:eastAsia="Cambria"/>
          <w:kern w:val="0"/>
        </w:rPr>
      </w:pPr>
      <w:r w:rsidRPr="00583AFB">
        <w:rPr>
          <w:rStyle w:val="CharAttribute6"/>
          <w:rFonts w:ascii="Times New Roman" w:hAnsi="Times New Roman"/>
          <w:kern w:val="0"/>
          <w:sz w:val="20"/>
        </w:rPr>
        <w:t>Chen</w:t>
      </w:r>
      <w:r w:rsidR="00077553" w:rsidRPr="00583AFB">
        <w:rPr>
          <w:rStyle w:val="CharAttribute6"/>
          <w:rFonts w:ascii="Times New Roman" w:hAnsi="Times New Roman"/>
          <w:kern w:val="0"/>
          <w:sz w:val="20"/>
        </w:rPr>
        <w:t xml:space="preserve"> </w:t>
      </w:r>
      <w:r w:rsidRPr="00583AFB">
        <w:rPr>
          <w:rStyle w:val="CharAttribute6"/>
          <w:rFonts w:ascii="Times New Roman" w:hAnsi="Times New Roman"/>
          <w:kern w:val="0"/>
          <w:sz w:val="20"/>
        </w:rPr>
        <w:t>J</w:t>
      </w:r>
      <w:r w:rsidRPr="00583AFB">
        <w:rPr>
          <w:rStyle w:val="CharAttribute4"/>
          <w:rFonts w:ascii="Times New Roman" w:hAnsi="Times New Roman"/>
          <w:kern w:val="0"/>
          <w:sz w:val="20"/>
        </w:rPr>
        <w:t>,</w:t>
      </w:r>
      <w:r w:rsidR="00077553" w:rsidRPr="00583AFB">
        <w:rPr>
          <w:rStyle w:val="CharAttribute4"/>
          <w:rFonts w:ascii="Times New Roman" w:hAnsi="Times New Roman"/>
          <w:kern w:val="0"/>
          <w:sz w:val="20"/>
        </w:rPr>
        <w:t xml:space="preserve"> </w:t>
      </w:r>
      <w:proofErr w:type="spellStart"/>
      <w:r w:rsidRPr="00583AFB">
        <w:rPr>
          <w:rStyle w:val="CharAttribute6"/>
          <w:rFonts w:ascii="Times New Roman" w:hAnsi="Times New Roman"/>
          <w:kern w:val="0"/>
          <w:sz w:val="20"/>
        </w:rPr>
        <w:t>Cai</w:t>
      </w:r>
      <w:proofErr w:type="spellEnd"/>
      <w:r w:rsidR="00077553" w:rsidRPr="00583AFB">
        <w:rPr>
          <w:rStyle w:val="CharAttribute6"/>
          <w:rFonts w:ascii="Times New Roman" w:hAnsi="Times New Roman"/>
          <w:kern w:val="0"/>
          <w:sz w:val="20"/>
        </w:rPr>
        <w:t xml:space="preserve"> </w:t>
      </w:r>
      <w:r w:rsidRPr="00583AFB">
        <w:rPr>
          <w:rStyle w:val="CharAttribute6"/>
          <w:rFonts w:ascii="Times New Roman" w:hAnsi="Times New Roman"/>
          <w:kern w:val="0"/>
          <w:sz w:val="20"/>
        </w:rPr>
        <w:t>R</w:t>
      </w:r>
      <w:r w:rsidRPr="00583AFB">
        <w:rPr>
          <w:rStyle w:val="CharAttribute4"/>
          <w:rFonts w:ascii="Times New Roman" w:hAnsi="Times New Roman"/>
          <w:kern w:val="0"/>
          <w:sz w:val="20"/>
        </w:rPr>
        <w:t>,</w:t>
      </w:r>
      <w:r w:rsidR="00077553" w:rsidRPr="00583AFB">
        <w:rPr>
          <w:rStyle w:val="CharAttribute4"/>
          <w:rFonts w:ascii="Times New Roman" w:hAnsi="Times New Roman"/>
          <w:kern w:val="0"/>
          <w:sz w:val="20"/>
        </w:rPr>
        <w:t xml:space="preserve"> </w:t>
      </w:r>
      <w:proofErr w:type="spellStart"/>
      <w:r w:rsidRPr="00583AFB">
        <w:rPr>
          <w:rStyle w:val="CharAttribute6"/>
          <w:rFonts w:ascii="Times New Roman" w:hAnsi="Times New Roman"/>
          <w:kern w:val="0"/>
          <w:sz w:val="20"/>
        </w:rPr>
        <w:t>Ren</w:t>
      </w:r>
      <w:proofErr w:type="spellEnd"/>
      <w:r w:rsidR="00077553" w:rsidRPr="00583AFB">
        <w:rPr>
          <w:rStyle w:val="CharAttribute6"/>
          <w:rFonts w:ascii="Times New Roman" w:hAnsi="Times New Roman"/>
          <w:kern w:val="0"/>
          <w:sz w:val="20"/>
        </w:rPr>
        <w:t xml:space="preserve"> </w:t>
      </w:r>
      <w:r w:rsidRPr="00583AFB">
        <w:rPr>
          <w:rStyle w:val="CharAttribute6"/>
          <w:rFonts w:ascii="Times New Roman" w:hAnsi="Times New Roman"/>
          <w:kern w:val="0"/>
          <w:sz w:val="20"/>
        </w:rPr>
        <w:t>G</w:t>
      </w:r>
      <w:r w:rsidRPr="00583AFB">
        <w:rPr>
          <w:rStyle w:val="CharAttribute4"/>
          <w:rFonts w:ascii="Times New Roman" w:hAnsi="Times New Roman"/>
          <w:kern w:val="0"/>
          <w:sz w:val="20"/>
        </w:rPr>
        <w:t>,</w:t>
      </w:r>
      <w:r w:rsidR="00077553" w:rsidRPr="00583AFB">
        <w:rPr>
          <w:rStyle w:val="CharAttribute4"/>
          <w:rFonts w:ascii="Times New Roman" w:hAnsi="Times New Roman"/>
          <w:kern w:val="0"/>
          <w:sz w:val="20"/>
        </w:rPr>
        <w:t xml:space="preserve"> </w:t>
      </w:r>
      <w:r w:rsidRPr="00583AFB">
        <w:rPr>
          <w:rStyle w:val="CharAttribute6"/>
          <w:rFonts w:ascii="Times New Roman" w:hAnsi="Times New Roman"/>
          <w:kern w:val="0"/>
          <w:sz w:val="20"/>
        </w:rPr>
        <w:t>Zhao</w:t>
      </w:r>
      <w:r w:rsidR="00077553" w:rsidRPr="00583AFB">
        <w:rPr>
          <w:rStyle w:val="CharAttribute6"/>
          <w:rFonts w:ascii="Times New Roman" w:hAnsi="Times New Roman"/>
          <w:kern w:val="0"/>
          <w:sz w:val="20"/>
        </w:rPr>
        <w:t xml:space="preserve"> </w:t>
      </w:r>
      <w:r w:rsidRPr="00583AFB">
        <w:rPr>
          <w:rStyle w:val="CharAttribute6"/>
          <w:rFonts w:ascii="Times New Roman" w:hAnsi="Times New Roman"/>
          <w:kern w:val="0"/>
          <w:sz w:val="20"/>
        </w:rPr>
        <w:t>J</w:t>
      </w:r>
      <w:r w:rsidRPr="00583AFB">
        <w:rPr>
          <w:rStyle w:val="CharAttribute4"/>
          <w:rFonts w:ascii="Times New Roman" w:hAnsi="Times New Roman"/>
          <w:kern w:val="0"/>
          <w:sz w:val="20"/>
        </w:rPr>
        <w:t>,</w:t>
      </w:r>
      <w:r w:rsidR="00077553" w:rsidRPr="00583AFB">
        <w:rPr>
          <w:rStyle w:val="CharAttribute4"/>
          <w:rFonts w:ascii="Times New Roman" w:hAnsi="Times New Roman"/>
          <w:kern w:val="0"/>
          <w:sz w:val="20"/>
        </w:rPr>
        <w:t xml:space="preserve"> </w:t>
      </w:r>
      <w:r w:rsidRPr="00583AFB">
        <w:rPr>
          <w:rStyle w:val="CharAttribute6"/>
          <w:rFonts w:ascii="Times New Roman" w:hAnsi="Times New Roman"/>
          <w:kern w:val="0"/>
          <w:sz w:val="20"/>
        </w:rPr>
        <w:t>Li</w:t>
      </w:r>
      <w:r w:rsidR="00077553" w:rsidRPr="00583AFB">
        <w:rPr>
          <w:rStyle w:val="CharAttribute6"/>
          <w:rFonts w:ascii="Times New Roman" w:hAnsi="Times New Roman"/>
          <w:kern w:val="0"/>
          <w:sz w:val="20"/>
        </w:rPr>
        <w:t xml:space="preserve"> </w:t>
      </w:r>
      <w:r w:rsidRPr="00583AFB">
        <w:rPr>
          <w:rStyle w:val="CharAttribute6"/>
          <w:rFonts w:ascii="Times New Roman" w:hAnsi="Times New Roman"/>
          <w:kern w:val="0"/>
          <w:sz w:val="20"/>
        </w:rPr>
        <w:t>H</w:t>
      </w:r>
      <w:r w:rsidRPr="00583AFB">
        <w:rPr>
          <w:rStyle w:val="CharAttribute4"/>
          <w:rFonts w:ascii="Times New Roman" w:hAnsi="Times New Roman"/>
          <w:kern w:val="0"/>
          <w:sz w:val="20"/>
        </w:rPr>
        <w:t>,</w:t>
      </w:r>
      <w:r w:rsidR="00077553" w:rsidRPr="00583AFB">
        <w:rPr>
          <w:rStyle w:val="CharAttribute4"/>
          <w:rFonts w:ascii="Times New Roman" w:hAnsi="Times New Roman"/>
          <w:kern w:val="0"/>
          <w:sz w:val="20"/>
        </w:rPr>
        <w:t xml:space="preserve"> </w:t>
      </w:r>
      <w:proofErr w:type="spellStart"/>
      <w:r w:rsidRPr="00583AFB">
        <w:rPr>
          <w:rStyle w:val="CharAttribute6"/>
          <w:rFonts w:ascii="Times New Roman" w:hAnsi="Times New Roman"/>
          <w:kern w:val="0"/>
          <w:sz w:val="20"/>
        </w:rPr>
        <w:t>Guo</w:t>
      </w:r>
      <w:proofErr w:type="spellEnd"/>
      <w:r w:rsidR="00077553" w:rsidRPr="00583AFB">
        <w:rPr>
          <w:rStyle w:val="CharAttribute6"/>
          <w:rFonts w:ascii="Times New Roman" w:hAnsi="Times New Roman"/>
          <w:kern w:val="0"/>
          <w:sz w:val="20"/>
        </w:rPr>
        <w:t xml:space="preserve"> </w:t>
      </w:r>
      <w:r w:rsidRPr="00583AFB">
        <w:rPr>
          <w:rStyle w:val="CharAttribute6"/>
          <w:rFonts w:ascii="Times New Roman" w:hAnsi="Times New Roman"/>
          <w:kern w:val="0"/>
          <w:sz w:val="20"/>
        </w:rPr>
        <w:t>C</w:t>
      </w:r>
      <w:r w:rsidRPr="00583AFB">
        <w:rPr>
          <w:rStyle w:val="CharAttribute4"/>
          <w:rFonts w:ascii="Times New Roman" w:hAnsi="Times New Roman"/>
          <w:kern w:val="0"/>
          <w:sz w:val="20"/>
        </w:rPr>
        <w:t>,</w:t>
      </w:r>
      <w:r w:rsidR="00077553" w:rsidRPr="00583AFB">
        <w:rPr>
          <w:rStyle w:val="CharAttribute4"/>
          <w:rFonts w:ascii="Times New Roman" w:hAnsi="Times New Roman"/>
          <w:kern w:val="0"/>
          <w:sz w:val="20"/>
        </w:rPr>
        <w:t xml:space="preserve"> </w:t>
      </w:r>
      <w:r w:rsidRPr="00583AFB">
        <w:rPr>
          <w:rStyle w:val="CharAttribute6"/>
          <w:rFonts w:ascii="Times New Roman" w:hAnsi="Times New Roman"/>
          <w:kern w:val="0"/>
          <w:sz w:val="20"/>
        </w:rPr>
        <w:t>He</w:t>
      </w:r>
      <w:r w:rsidR="00077553" w:rsidRPr="00583AFB">
        <w:rPr>
          <w:rStyle w:val="CharAttribute6"/>
          <w:rFonts w:ascii="Times New Roman" w:hAnsi="Times New Roman"/>
          <w:kern w:val="0"/>
          <w:sz w:val="20"/>
        </w:rPr>
        <w:t xml:space="preserve"> </w:t>
      </w:r>
      <w:r w:rsidRPr="00583AFB">
        <w:rPr>
          <w:rStyle w:val="CharAttribute6"/>
          <w:rFonts w:ascii="Times New Roman" w:hAnsi="Times New Roman"/>
          <w:kern w:val="0"/>
          <w:sz w:val="20"/>
        </w:rPr>
        <w:lastRenderedPageBreak/>
        <w:t>W</w:t>
      </w:r>
      <w:r w:rsidRPr="00583AFB">
        <w:rPr>
          <w:rStyle w:val="CharAttribute4"/>
          <w:rFonts w:ascii="Times New Roman" w:hAnsi="Times New Roman"/>
          <w:kern w:val="0"/>
          <w:sz w:val="20"/>
        </w:rPr>
        <w:t>,</w:t>
      </w:r>
      <w:r w:rsidR="00077553" w:rsidRPr="00583AFB">
        <w:rPr>
          <w:rStyle w:val="CharAttribute4"/>
          <w:rFonts w:ascii="Times New Roman" w:hAnsi="Times New Roman"/>
          <w:kern w:val="0"/>
          <w:sz w:val="20"/>
        </w:rPr>
        <w:t xml:space="preserve"> </w:t>
      </w:r>
      <w:r w:rsidRPr="00583AFB">
        <w:rPr>
          <w:rStyle w:val="CharAttribute6"/>
          <w:rFonts w:ascii="Times New Roman" w:hAnsi="Times New Roman"/>
          <w:kern w:val="0"/>
          <w:sz w:val="20"/>
        </w:rPr>
        <w:t>Wu</w:t>
      </w:r>
      <w:r w:rsidR="00077553" w:rsidRPr="00583AFB">
        <w:rPr>
          <w:rStyle w:val="CharAttribute6"/>
          <w:rFonts w:ascii="Times New Roman" w:hAnsi="Times New Roman"/>
          <w:kern w:val="0"/>
          <w:sz w:val="20"/>
        </w:rPr>
        <w:t xml:space="preserve"> </w:t>
      </w:r>
      <w:r w:rsidRPr="00583AFB">
        <w:rPr>
          <w:rStyle w:val="CharAttribute6"/>
          <w:rFonts w:ascii="Times New Roman" w:hAnsi="Times New Roman"/>
          <w:kern w:val="0"/>
          <w:sz w:val="20"/>
        </w:rPr>
        <w:t>X</w:t>
      </w:r>
      <w:r w:rsidR="00AA432F" w:rsidRPr="00583AFB">
        <w:rPr>
          <w:rStyle w:val="CharAttribute4"/>
          <w:rFonts w:ascii="Times New Roman" w:hAnsi="Times New Roman"/>
          <w:kern w:val="0"/>
          <w:sz w:val="20"/>
        </w:rPr>
        <w:t xml:space="preserve">, </w:t>
      </w:r>
      <w:r w:rsidR="00AA432F" w:rsidRPr="00583AFB">
        <w:rPr>
          <w:rStyle w:val="CharAttribute6"/>
          <w:rFonts w:ascii="Times New Roman" w:hAnsi="Times New Roman"/>
          <w:kern w:val="0"/>
          <w:sz w:val="20"/>
        </w:rPr>
        <w:t>Z</w:t>
      </w:r>
      <w:r w:rsidRPr="00583AFB">
        <w:rPr>
          <w:rStyle w:val="CharAttribute6"/>
          <w:rFonts w:ascii="Times New Roman" w:hAnsi="Times New Roman"/>
          <w:kern w:val="0"/>
          <w:sz w:val="20"/>
        </w:rPr>
        <w:t>hang</w:t>
      </w:r>
      <w:r w:rsidR="00077553" w:rsidRPr="00583AFB">
        <w:rPr>
          <w:rStyle w:val="CharAttribute6"/>
          <w:rFonts w:ascii="Times New Roman" w:hAnsi="Times New Roman"/>
          <w:kern w:val="0"/>
          <w:sz w:val="20"/>
        </w:rPr>
        <w:t xml:space="preserve"> </w:t>
      </w:r>
      <w:r w:rsidRPr="00583AFB">
        <w:rPr>
          <w:rStyle w:val="CharAttribute6"/>
          <w:rFonts w:ascii="Times New Roman" w:hAnsi="Times New Roman"/>
          <w:kern w:val="0"/>
          <w:sz w:val="20"/>
        </w:rPr>
        <w:t>W</w:t>
      </w:r>
      <w:r w:rsidRPr="00583AFB">
        <w:rPr>
          <w:rStyle w:val="CharAttribute4"/>
          <w:rFonts w:ascii="Times New Roman" w:hAnsi="Times New Roman"/>
          <w:kern w:val="0"/>
          <w:sz w:val="20"/>
        </w:rPr>
        <w:t>.</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Differences</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in</w:t>
      </w:r>
      <w:r w:rsidR="00077553" w:rsidRPr="00583AFB">
        <w:rPr>
          <w:rStyle w:val="CharAttribute4"/>
          <w:rFonts w:ascii="Times New Roman" w:hAnsi="Times New Roman"/>
          <w:kern w:val="0"/>
          <w:sz w:val="20"/>
        </w:rPr>
        <w:t xml:space="preserve"> </w:t>
      </w:r>
      <w:proofErr w:type="spellStart"/>
      <w:r w:rsidRPr="00583AFB">
        <w:rPr>
          <w:rStyle w:val="CharAttribute4"/>
          <w:rFonts w:ascii="Times New Roman" w:hAnsi="Times New Roman"/>
          <w:kern w:val="0"/>
          <w:sz w:val="20"/>
        </w:rPr>
        <w:t>clinicopathological</w:t>
      </w:r>
      <w:proofErr w:type="spellEnd"/>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characteristics</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and</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computed</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tomography</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findings</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between</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signet</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ring</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cell</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carcinoma</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and</w:t>
      </w:r>
      <w:r w:rsidR="00077553" w:rsidRPr="00583AFB">
        <w:rPr>
          <w:rStyle w:val="CharAttribute4"/>
          <w:rFonts w:ascii="Times New Roman" w:hAnsi="Times New Roman"/>
          <w:kern w:val="0"/>
          <w:sz w:val="20"/>
        </w:rPr>
        <w:t xml:space="preserve"> </w:t>
      </w:r>
      <w:proofErr w:type="spellStart"/>
      <w:r w:rsidRPr="00583AFB">
        <w:rPr>
          <w:rStyle w:val="CharAttribute4"/>
          <w:rFonts w:ascii="Times New Roman" w:hAnsi="Times New Roman"/>
          <w:kern w:val="0"/>
          <w:sz w:val="20"/>
        </w:rPr>
        <w:t>nonsignet</w:t>
      </w:r>
      <w:proofErr w:type="spellEnd"/>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ring</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cell</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carcinoma</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in</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early</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and</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advanced</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gastric</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cancer.</w:t>
      </w:r>
      <w:r w:rsidR="00077553" w:rsidRPr="00583AFB">
        <w:rPr>
          <w:rStyle w:val="CharAttribute4"/>
          <w:rFonts w:ascii="Times New Roman" w:hAnsi="Times New Roman"/>
          <w:kern w:val="0"/>
          <w:sz w:val="20"/>
        </w:rPr>
        <w:t xml:space="preserve"> </w:t>
      </w:r>
      <w:r w:rsidRPr="00583AFB">
        <w:rPr>
          <w:rStyle w:val="CharAttribute6"/>
          <w:rFonts w:ascii="Times New Roman" w:hAnsi="Times New Roman"/>
          <w:kern w:val="0"/>
          <w:sz w:val="20"/>
        </w:rPr>
        <w:t>Cancer</w:t>
      </w:r>
      <w:r w:rsidR="00077553" w:rsidRPr="00583AFB">
        <w:rPr>
          <w:rStyle w:val="CharAttribute6"/>
          <w:rFonts w:ascii="Times New Roman" w:hAnsi="Times New Roman"/>
          <w:kern w:val="0"/>
          <w:sz w:val="20"/>
        </w:rPr>
        <w:t xml:space="preserve"> </w:t>
      </w:r>
      <w:r w:rsidRPr="00583AFB">
        <w:rPr>
          <w:rStyle w:val="CharAttribute6"/>
          <w:rFonts w:ascii="Times New Roman" w:hAnsi="Times New Roman"/>
          <w:kern w:val="0"/>
          <w:sz w:val="20"/>
        </w:rPr>
        <w:t>Med.</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2018</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Apr;7(4):1160-1169.</w:t>
      </w:r>
      <w:r w:rsidR="00077553" w:rsidRPr="00583AFB">
        <w:rPr>
          <w:rStyle w:val="CharAttribute4"/>
          <w:rFonts w:ascii="Times New Roman" w:hAnsi="Times New Roman"/>
          <w:kern w:val="0"/>
          <w:sz w:val="20"/>
        </w:rPr>
        <w:t xml:space="preserve"> </w:t>
      </w:r>
      <w:proofErr w:type="spellStart"/>
      <w:r w:rsidRPr="00583AFB">
        <w:rPr>
          <w:rStyle w:val="CharAttribute4"/>
          <w:rFonts w:ascii="Times New Roman" w:hAnsi="Times New Roman"/>
          <w:kern w:val="0"/>
          <w:sz w:val="20"/>
        </w:rPr>
        <w:t>doi</w:t>
      </w:r>
      <w:proofErr w:type="spellEnd"/>
      <w:r w:rsidRPr="00583AFB">
        <w:rPr>
          <w:rStyle w:val="CharAttribute4"/>
          <w:rFonts w:ascii="Times New Roman" w:hAnsi="Times New Roman"/>
          <w:kern w:val="0"/>
          <w:sz w:val="20"/>
        </w:rPr>
        <w:t>:</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10.1002/cam4.1417.</w:t>
      </w:r>
      <w:r w:rsidR="00077553" w:rsidRPr="00583AFB">
        <w:rPr>
          <w:rStyle w:val="CharAttribute4"/>
          <w:rFonts w:ascii="Times New Roman" w:hAnsi="Times New Roman"/>
          <w:kern w:val="0"/>
          <w:sz w:val="20"/>
        </w:rPr>
        <w:t xml:space="preserve"> </w:t>
      </w:r>
      <w:proofErr w:type="spellStart"/>
      <w:r w:rsidRPr="00583AFB">
        <w:rPr>
          <w:rStyle w:val="CharAttribute4"/>
          <w:rFonts w:ascii="Times New Roman" w:hAnsi="Times New Roman"/>
          <w:kern w:val="0"/>
          <w:sz w:val="20"/>
        </w:rPr>
        <w:t>Epub</w:t>
      </w:r>
      <w:proofErr w:type="spellEnd"/>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2018</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Mar</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13.</w:t>
      </w:r>
    </w:p>
    <w:p w:rsidR="00CD5EB0" w:rsidRPr="00583AFB" w:rsidRDefault="000962AD" w:rsidP="00AA432F">
      <w:pPr>
        <w:pStyle w:val="ListParagraph"/>
        <w:numPr>
          <w:ilvl w:val="0"/>
          <w:numId w:val="1"/>
        </w:numPr>
        <w:wordWrap/>
        <w:snapToGrid w:val="0"/>
        <w:ind w:left="425" w:hanging="425"/>
        <w:rPr>
          <w:rFonts w:ascii="Times New Roman" w:eastAsia="Cambria"/>
          <w:kern w:val="0"/>
        </w:rPr>
      </w:pPr>
      <w:proofErr w:type="spellStart"/>
      <w:r w:rsidRPr="00583AFB">
        <w:rPr>
          <w:rStyle w:val="CharAttribute4"/>
          <w:rFonts w:ascii="Times New Roman" w:hAnsi="Times New Roman"/>
          <w:kern w:val="0"/>
          <w:sz w:val="20"/>
        </w:rPr>
        <w:t>Piessen</w:t>
      </w:r>
      <w:proofErr w:type="spellEnd"/>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G,</w:t>
      </w:r>
      <w:r w:rsidR="00077553" w:rsidRPr="00583AFB">
        <w:rPr>
          <w:rStyle w:val="CharAttribute4"/>
          <w:rFonts w:ascii="Times New Roman" w:hAnsi="Times New Roman"/>
          <w:kern w:val="0"/>
          <w:sz w:val="20"/>
        </w:rPr>
        <w:t xml:space="preserve"> </w:t>
      </w:r>
      <w:proofErr w:type="spellStart"/>
      <w:r w:rsidRPr="00583AFB">
        <w:rPr>
          <w:rStyle w:val="CharAttribute4"/>
          <w:rFonts w:ascii="Times New Roman" w:hAnsi="Times New Roman"/>
          <w:kern w:val="0"/>
          <w:sz w:val="20"/>
        </w:rPr>
        <w:t>Messager</w:t>
      </w:r>
      <w:proofErr w:type="spellEnd"/>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M,</w:t>
      </w:r>
      <w:r w:rsidR="00077553" w:rsidRPr="00583AFB">
        <w:rPr>
          <w:rStyle w:val="CharAttribute4"/>
          <w:rFonts w:ascii="Times New Roman" w:hAnsi="Times New Roman"/>
          <w:kern w:val="0"/>
          <w:sz w:val="20"/>
        </w:rPr>
        <w:t xml:space="preserve"> </w:t>
      </w:r>
      <w:proofErr w:type="spellStart"/>
      <w:r w:rsidRPr="00583AFB">
        <w:rPr>
          <w:rStyle w:val="CharAttribute4"/>
          <w:rFonts w:ascii="Times New Roman" w:hAnsi="Times New Roman"/>
          <w:kern w:val="0"/>
          <w:sz w:val="20"/>
        </w:rPr>
        <w:t>Leteurtre</w:t>
      </w:r>
      <w:proofErr w:type="spellEnd"/>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E,</w:t>
      </w:r>
      <w:r w:rsidR="00077553" w:rsidRPr="00583AFB">
        <w:rPr>
          <w:rStyle w:val="CharAttribute4"/>
          <w:rFonts w:ascii="Times New Roman" w:hAnsi="Times New Roman"/>
          <w:kern w:val="0"/>
          <w:sz w:val="20"/>
        </w:rPr>
        <w:t xml:space="preserve"> </w:t>
      </w:r>
      <w:r w:rsidRPr="00583AFB">
        <w:rPr>
          <w:rStyle w:val="CharAttribute6"/>
          <w:rFonts w:ascii="Times New Roman" w:hAnsi="Times New Roman"/>
          <w:kern w:val="0"/>
          <w:sz w:val="20"/>
        </w:rPr>
        <w:t>Jean-Pierre</w:t>
      </w:r>
      <w:r w:rsidR="00077553" w:rsidRPr="00583AFB">
        <w:rPr>
          <w:rStyle w:val="CharAttribute6"/>
          <w:rFonts w:ascii="Times New Roman" w:hAnsi="Times New Roman"/>
          <w:kern w:val="0"/>
          <w:sz w:val="20"/>
        </w:rPr>
        <w:t xml:space="preserve"> </w:t>
      </w:r>
      <w:r w:rsidRPr="00583AFB">
        <w:rPr>
          <w:rStyle w:val="CharAttribute6"/>
          <w:rFonts w:ascii="Times New Roman" w:hAnsi="Times New Roman"/>
          <w:kern w:val="0"/>
          <w:sz w:val="20"/>
        </w:rPr>
        <w:t>T</w:t>
      </w:r>
      <w:r w:rsidRPr="00583AFB">
        <w:rPr>
          <w:rStyle w:val="CharAttribute4"/>
          <w:rFonts w:ascii="Times New Roman" w:hAnsi="Times New Roman"/>
          <w:kern w:val="0"/>
          <w:sz w:val="20"/>
        </w:rPr>
        <w:t>,</w:t>
      </w:r>
      <w:r w:rsidR="00077553" w:rsidRPr="00583AFB">
        <w:rPr>
          <w:rStyle w:val="CharAttribute4"/>
          <w:rFonts w:ascii="Times New Roman" w:hAnsi="Times New Roman"/>
          <w:kern w:val="0"/>
          <w:sz w:val="20"/>
        </w:rPr>
        <w:t xml:space="preserve"> </w:t>
      </w:r>
      <w:r w:rsidRPr="00583AFB">
        <w:rPr>
          <w:rStyle w:val="CharAttribute6"/>
          <w:rFonts w:ascii="Times New Roman" w:hAnsi="Times New Roman"/>
          <w:kern w:val="0"/>
          <w:sz w:val="20"/>
        </w:rPr>
        <w:t>Mariette</w:t>
      </w:r>
      <w:r w:rsidR="00077553" w:rsidRPr="00583AFB">
        <w:rPr>
          <w:rStyle w:val="CharAttribute6"/>
          <w:rFonts w:ascii="Times New Roman" w:hAnsi="Times New Roman"/>
          <w:kern w:val="0"/>
          <w:sz w:val="20"/>
        </w:rPr>
        <w:t xml:space="preserve"> </w:t>
      </w:r>
      <w:r w:rsidRPr="00583AFB">
        <w:rPr>
          <w:rStyle w:val="CharAttribute6"/>
          <w:rFonts w:ascii="Times New Roman" w:hAnsi="Times New Roman"/>
          <w:kern w:val="0"/>
          <w:sz w:val="20"/>
        </w:rPr>
        <w:t>C</w:t>
      </w:r>
      <w:r w:rsidRPr="00583AFB">
        <w:rPr>
          <w:rStyle w:val="CharAttribute4"/>
          <w:rFonts w:ascii="Times New Roman" w:hAnsi="Times New Roman"/>
          <w:kern w:val="0"/>
          <w:sz w:val="20"/>
        </w:rPr>
        <w:t>.</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Signet</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ring</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cell</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histology</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is</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an</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independent</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predictor</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of</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poor</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prognosis</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in</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gastric</w:t>
      </w:r>
      <w:r w:rsidR="00077553" w:rsidRPr="00583AFB">
        <w:rPr>
          <w:rStyle w:val="CharAttribute4"/>
          <w:rFonts w:ascii="Times New Roman" w:hAnsi="Times New Roman"/>
          <w:kern w:val="0"/>
          <w:sz w:val="20"/>
        </w:rPr>
        <w:t xml:space="preserve"> </w:t>
      </w:r>
      <w:proofErr w:type="spellStart"/>
      <w:r w:rsidRPr="00583AFB">
        <w:rPr>
          <w:rStyle w:val="CharAttribute4"/>
          <w:rFonts w:ascii="Times New Roman" w:hAnsi="Times New Roman"/>
          <w:kern w:val="0"/>
          <w:sz w:val="20"/>
        </w:rPr>
        <w:t>adenocarcinoma</w:t>
      </w:r>
      <w:proofErr w:type="spellEnd"/>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regardless</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of</w:t>
      </w:r>
      <w:r w:rsidR="00077553" w:rsidRPr="00583AFB">
        <w:rPr>
          <w:rStyle w:val="CharAttribute4"/>
          <w:rFonts w:ascii="Times New Roman" w:hAnsi="Times New Roman"/>
          <w:kern w:val="0"/>
          <w:sz w:val="20"/>
        </w:rPr>
        <w:t xml:space="preserve"> </w:t>
      </w:r>
      <w:proofErr w:type="spellStart"/>
      <w:r w:rsidRPr="00583AFB">
        <w:rPr>
          <w:rStyle w:val="CharAttribute4"/>
          <w:rFonts w:ascii="Times New Roman" w:hAnsi="Times New Roman"/>
          <w:kern w:val="0"/>
          <w:sz w:val="20"/>
        </w:rPr>
        <w:t>tumoral</w:t>
      </w:r>
      <w:proofErr w:type="spellEnd"/>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clinical</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presentation.</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Ann</w:t>
      </w:r>
      <w:r w:rsidR="00077553" w:rsidRPr="00583AFB">
        <w:rPr>
          <w:rStyle w:val="CharAttribute4"/>
          <w:rFonts w:ascii="Times New Roman" w:hAnsi="Times New Roman"/>
          <w:kern w:val="0"/>
          <w:sz w:val="20"/>
        </w:rPr>
        <w:t xml:space="preserve"> </w:t>
      </w:r>
      <w:proofErr w:type="spellStart"/>
      <w:r w:rsidRPr="00583AFB">
        <w:rPr>
          <w:rStyle w:val="CharAttribute4"/>
          <w:rFonts w:ascii="Times New Roman" w:hAnsi="Times New Roman"/>
          <w:kern w:val="0"/>
          <w:sz w:val="20"/>
        </w:rPr>
        <w:t>Surg</w:t>
      </w:r>
      <w:proofErr w:type="spellEnd"/>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2009;</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250:878–887.</w:t>
      </w:r>
    </w:p>
    <w:p w:rsidR="00CD5EB0" w:rsidRPr="00583AFB" w:rsidRDefault="000962AD" w:rsidP="00AA432F">
      <w:pPr>
        <w:pStyle w:val="ListParagraph"/>
        <w:numPr>
          <w:ilvl w:val="0"/>
          <w:numId w:val="1"/>
        </w:numPr>
        <w:wordWrap/>
        <w:snapToGrid w:val="0"/>
        <w:ind w:left="425" w:hanging="425"/>
        <w:rPr>
          <w:rFonts w:ascii="Times New Roman" w:eastAsia="Cambria"/>
          <w:kern w:val="0"/>
        </w:rPr>
      </w:pPr>
      <w:proofErr w:type="spellStart"/>
      <w:r w:rsidRPr="00583AFB">
        <w:rPr>
          <w:rStyle w:val="CharAttribute4"/>
          <w:rFonts w:ascii="Times New Roman" w:hAnsi="Times New Roman"/>
          <w:kern w:val="0"/>
          <w:sz w:val="20"/>
        </w:rPr>
        <w:t>Hyung</w:t>
      </w:r>
      <w:proofErr w:type="spellEnd"/>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WJ,</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Noh</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SH,</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Lee</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JH,</w:t>
      </w:r>
      <w:r w:rsidR="00077553" w:rsidRPr="00583AFB">
        <w:rPr>
          <w:rStyle w:val="CharAttribute4"/>
          <w:rFonts w:ascii="Times New Roman" w:hAnsi="Times New Roman"/>
          <w:kern w:val="0"/>
          <w:sz w:val="20"/>
        </w:rPr>
        <w:t xml:space="preserve"> </w:t>
      </w:r>
      <w:r w:rsidRPr="00583AFB">
        <w:rPr>
          <w:rStyle w:val="CharAttribute6"/>
          <w:rFonts w:ascii="Times New Roman" w:hAnsi="Times New Roman"/>
          <w:kern w:val="0"/>
          <w:sz w:val="20"/>
        </w:rPr>
        <w:t>Jean-Pierre</w:t>
      </w:r>
      <w:r w:rsidR="00077553" w:rsidRPr="00583AFB">
        <w:rPr>
          <w:rStyle w:val="CharAttribute6"/>
          <w:rFonts w:ascii="Times New Roman" w:hAnsi="Times New Roman"/>
          <w:kern w:val="0"/>
          <w:sz w:val="20"/>
        </w:rPr>
        <w:t xml:space="preserve"> </w:t>
      </w:r>
      <w:r w:rsidRPr="00583AFB">
        <w:rPr>
          <w:rStyle w:val="CharAttribute6"/>
          <w:rFonts w:ascii="Times New Roman" w:hAnsi="Times New Roman"/>
          <w:kern w:val="0"/>
          <w:sz w:val="20"/>
        </w:rPr>
        <w:t>T</w:t>
      </w:r>
      <w:r w:rsidRPr="00583AFB">
        <w:rPr>
          <w:rStyle w:val="CharAttribute4"/>
          <w:rFonts w:ascii="Times New Roman" w:hAnsi="Times New Roman"/>
          <w:kern w:val="0"/>
          <w:sz w:val="20"/>
        </w:rPr>
        <w:t>,</w:t>
      </w:r>
      <w:r w:rsidR="00077553" w:rsidRPr="00583AFB">
        <w:rPr>
          <w:rStyle w:val="CharAttribute4"/>
          <w:rFonts w:ascii="Times New Roman" w:hAnsi="Times New Roman"/>
          <w:kern w:val="0"/>
          <w:sz w:val="20"/>
        </w:rPr>
        <w:t xml:space="preserve"> </w:t>
      </w:r>
      <w:r w:rsidRPr="00583AFB">
        <w:rPr>
          <w:rStyle w:val="CharAttribute6"/>
          <w:rFonts w:ascii="Times New Roman" w:hAnsi="Times New Roman"/>
          <w:kern w:val="0"/>
          <w:sz w:val="20"/>
        </w:rPr>
        <w:t>Mariette</w:t>
      </w:r>
      <w:r w:rsidR="00077553" w:rsidRPr="00583AFB">
        <w:rPr>
          <w:rStyle w:val="CharAttribute6"/>
          <w:rFonts w:ascii="Times New Roman" w:hAnsi="Times New Roman"/>
          <w:kern w:val="0"/>
          <w:sz w:val="20"/>
        </w:rPr>
        <w:t xml:space="preserve"> </w:t>
      </w:r>
      <w:r w:rsidRPr="00583AFB">
        <w:rPr>
          <w:rStyle w:val="CharAttribute6"/>
          <w:rFonts w:ascii="Times New Roman" w:hAnsi="Times New Roman"/>
          <w:kern w:val="0"/>
          <w:sz w:val="20"/>
        </w:rPr>
        <w:t>C</w:t>
      </w:r>
      <w:r w:rsidRPr="00583AFB">
        <w:rPr>
          <w:rStyle w:val="CharAttribute4"/>
          <w:rFonts w:ascii="Times New Roman" w:hAnsi="Times New Roman"/>
          <w:kern w:val="0"/>
          <w:sz w:val="20"/>
        </w:rPr>
        <w:t>.</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Early</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gastric</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carcinoma</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with</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signet</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ring</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cell</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histology.</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Cancer</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2002;</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94:78–83.</w:t>
      </w:r>
    </w:p>
    <w:p w:rsidR="00CD5EB0" w:rsidRPr="00583AFB" w:rsidRDefault="000962AD" w:rsidP="00AA432F">
      <w:pPr>
        <w:pStyle w:val="ListParagraph"/>
        <w:numPr>
          <w:ilvl w:val="0"/>
          <w:numId w:val="1"/>
        </w:numPr>
        <w:wordWrap/>
        <w:snapToGrid w:val="0"/>
        <w:ind w:left="425" w:hanging="425"/>
        <w:rPr>
          <w:rFonts w:ascii="Times New Roman" w:eastAsia="Cambria"/>
          <w:kern w:val="0"/>
        </w:rPr>
      </w:pPr>
      <w:proofErr w:type="spellStart"/>
      <w:r w:rsidRPr="00583AFB">
        <w:rPr>
          <w:rStyle w:val="CharAttribute4"/>
          <w:rFonts w:ascii="Times New Roman" w:hAnsi="Times New Roman"/>
          <w:kern w:val="0"/>
          <w:sz w:val="20"/>
        </w:rPr>
        <w:t>Kunisaki</w:t>
      </w:r>
      <w:proofErr w:type="spellEnd"/>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C,</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Shimada</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H,</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Nomura</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M,</w:t>
      </w:r>
      <w:r w:rsidR="00077553" w:rsidRPr="00583AFB">
        <w:rPr>
          <w:rStyle w:val="CharAttribute4"/>
          <w:rFonts w:ascii="Times New Roman" w:hAnsi="Times New Roman"/>
          <w:kern w:val="0"/>
          <w:sz w:val="20"/>
        </w:rPr>
        <w:t xml:space="preserve"> </w:t>
      </w:r>
      <w:r w:rsidRPr="00583AFB">
        <w:rPr>
          <w:rStyle w:val="CharAttribute6"/>
          <w:rFonts w:ascii="Times New Roman" w:hAnsi="Times New Roman"/>
          <w:kern w:val="0"/>
          <w:sz w:val="20"/>
        </w:rPr>
        <w:t>Matsuda</w:t>
      </w:r>
      <w:r w:rsidR="00077553" w:rsidRPr="00583AFB">
        <w:rPr>
          <w:rStyle w:val="CharAttribute6"/>
          <w:rFonts w:ascii="Times New Roman" w:hAnsi="Times New Roman"/>
          <w:kern w:val="0"/>
          <w:sz w:val="20"/>
        </w:rPr>
        <w:t xml:space="preserve"> </w:t>
      </w:r>
      <w:r w:rsidRPr="00583AFB">
        <w:rPr>
          <w:rStyle w:val="CharAttribute6"/>
          <w:rFonts w:ascii="Times New Roman" w:hAnsi="Times New Roman"/>
          <w:kern w:val="0"/>
          <w:sz w:val="20"/>
        </w:rPr>
        <w:t>G</w:t>
      </w:r>
      <w:r w:rsidRPr="00583AFB">
        <w:rPr>
          <w:rStyle w:val="CharAttribute4"/>
          <w:rFonts w:ascii="Times New Roman" w:hAnsi="Times New Roman"/>
          <w:kern w:val="0"/>
          <w:sz w:val="20"/>
        </w:rPr>
        <w:t>,</w:t>
      </w:r>
      <w:r w:rsidR="00077553" w:rsidRPr="00583AFB">
        <w:rPr>
          <w:rStyle w:val="CharAttribute4"/>
          <w:rFonts w:ascii="Times New Roman" w:hAnsi="Times New Roman"/>
          <w:kern w:val="0"/>
          <w:sz w:val="20"/>
        </w:rPr>
        <w:t xml:space="preserve"> </w:t>
      </w:r>
      <w:proofErr w:type="spellStart"/>
      <w:r w:rsidRPr="00583AFB">
        <w:rPr>
          <w:rStyle w:val="CharAttribute6"/>
          <w:rFonts w:ascii="Times New Roman" w:hAnsi="Times New Roman"/>
          <w:kern w:val="0"/>
          <w:sz w:val="20"/>
        </w:rPr>
        <w:t>Otsuka</w:t>
      </w:r>
      <w:proofErr w:type="spellEnd"/>
      <w:r w:rsidR="00077553" w:rsidRPr="00583AFB">
        <w:rPr>
          <w:rStyle w:val="CharAttribute6"/>
          <w:rFonts w:ascii="Times New Roman" w:hAnsi="Times New Roman"/>
          <w:kern w:val="0"/>
          <w:sz w:val="20"/>
        </w:rPr>
        <w:t xml:space="preserve"> </w:t>
      </w:r>
      <w:r w:rsidRPr="00583AFB">
        <w:rPr>
          <w:rStyle w:val="CharAttribute6"/>
          <w:rFonts w:ascii="Times New Roman" w:hAnsi="Times New Roman"/>
          <w:kern w:val="0"/>
          <w:sz w:val="20"/>
        </w:rPr>
        <w:t>Y</w:t>
      </w:r>
      <w:r w:rsidRPr="00583AFB">
        <w:rPr>
          <w:rStyle w:val="CharAttribute4"/>
          <w:rFonts w:ascii="Times New Roman" w:hAnsi="Times New Roman"/>
          <w:kern w:val="0"/>
          <w:sz w:val="20"/>
        </w:rPr>
        <w:t>,</w:t>
      </w:r>
      <w:r w:rsidR="00077553" w:rsidRPr="00583AFB">
        <w:rPr>
          <w:rStyle w:val="CharAttribute4"/>
          <w:rFonts w:ascii="Times New Roman" w:hAnsi="Times New Roman"/>
          <w:kern w:val="0"/>
          <w:sz w:val="20"/>
        </w:rPr>
        <w:t xml:space="preserve"> </w:t>
      </w:r>
      <w:r w:rsidRPr="00583AFB">
        <w:rPr>
          <w:rStyle w:val="CharAttribute6"/>
          <w:rFonts w:ascii="Times New Roman" w:hAnsi="Times New Roman"/>
          <w:kern w:val="0"/>
          <w:sz w:val="20"/>
        </w:rPr>
        <w:t>Akiyama</w:t>
      </w:r>
      <w:r w:rsidR="00077553" w:rsidRPr="00583AFB">
        <w:rPr>
          <w:rStyle w:val="CharAttribute6"/>
          <w:rFonts w:ascii="Times New Roman" w:hAnsi="Times New Roman"/>
          <w:kern w:val="0"/>
          <w:sz w:val="20"/>
        </w:rPr>
        <w:t xml:space="preserve"> </w:t>
      </w:r>
      <w:r w:rsidRPr="00583AFB">
        <w:rPr>
          <w:rStyle w:val="CharAttribute6"/>
          <w:rFonts w:ascii="Times New Roman" w:hAnsi="Times New Roman"/>
          <w:kern w:val="0"/>
          <w:sz w:val="20"/>
        </w:rPr>
        <w:t>H</w:t>
      </w:r>
      <w:r w:rsidRPr="00583AFB">
        <w:rPr>
          <w:rStyle w:val="CharAttribute4"/>
          <w:rFonts w:ascii="Times New Roman" w:hAnsi="Times New Roman"/>
          <w:kern w:val="0"/>
          <w:sz w:val="20"/>
        </w:rPr>
        <w:t>.</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Therapeutic</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strategy</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for</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signet</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ring</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cell</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carcinoma</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of</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the</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stomach.</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Brit</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J</w:t>
      </w:r>
      <w:r w:rsidR="00077553" w:rsidRPr="00583AFB">
        <w:rPr>
          <w:rStyle w:val="CharAttribute4"/>
          <w:rFonts w:ascii="Times New Roman" w:hAnsi="Times New Roman"/>
          <w:kern w:val="0"/>
          <w:sz w:val="20"/>
        </w:rPr>
        <w:t xml:space="preserve"> </w:t>
      </w:r>
      <w:proofErr w:type="spellStart"/>
      <w:r w:rsidRPr="00583AFB">
        <w:rPr>
          <w:rStyle w:val="CharAttribute4"/>
          <w:rFonts w:ascii="Times New Roman" w:hAnsi="Times New Roman"/>
          <w:kern w:val="0"/>
          <w:sz w:val="20"/>
        </w:rPr>
        <w:t>Surg</w:t>
      </w:r>
      <w:proofErr w:type="spellEnd"/>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2004;</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91:1319–1324.</w:t>
      </w:r>
    </w:p>
    <w:p w:rsidR="00CD5EB0" w:rsidRPr="00583AFB" w:rsidRDefault="000962AD" w:rsidP="00AA432F">
      <w:pPr>
        <w:pStyle w:val="ListParagraph"/>
        <w:numPr>
          <w:ilvl w:val="0"/>
          <w:numId w:val="1"/>
        </w:numPr>
        <w:wordWrap/>
        <w:snapToGrid w:val="0"/>
        <w:ind w:left="425" w:hanging="425"/>
        <w:rPr>
          <w:rFonts w:ascii="Times New Roman" w:eastAsia="Cambria"/>
          <w:kern w:val="0"/>
        </w:rPr>
      </w:pPr>
      <w:proofErr w:type="spellStart"/>
      <w:r w:rsidRPr="00583AFB">
        <w:rPr>
          <w:rStyle w:val="CharAttribute4"/>
          <w:rFonts w:ascii="Times New Roman" w:hAnsi="Times New Roman"/>
          <w:kern w:val="0"/>
          <w:sz w:val="20"/>
        </w:rPr>
        <w:t>Taghavi</w:t>
      </w:r>
      <w:proofErr w:type="spellEnd"/>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S,</w:t>
      </w:r>
      <w:r w:rsidR="00077553" w:rsidRPr="00583AFB">
        <w:rPr>
          <w:rStyle w:val="CharAttribute4"/>
          <w:rFonts w:ascii="Times New Roman" w:hAnsi="Times New Roman"/>
          <w:kern w:val="0"/>
          <w:sz w:val="20"/>
        </w:rPr>
        <w:t xml:space="preserve"> </w:t>
      </w:r>
      <w:proofErr w:type="spellStart"/>
      <w:r w:rsidRPr="00583AFB">
        <w:rPr>
          <w:rStyle w:val="CharAttribute4"/>
          <w:rFonts w:ascii="Times New Roman" w:hAnsi="Times New Roman"/>
          <w:kern w:val="0"/>
          <w:sz w:val="20"/>
        </w:rPr>
        <w:t>Jayarajan</w:t>
      </w:r>
      <w:proofErr w:type="spellEnd"/>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SN,</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Davey</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A,</w:t>
      </w:r>
      <w:r w:rsidR="00077553" w:rsidRPr="00583AFB">
        <w:rPr>
          <w:rStyle w:val="CharAttribute4"/>
          <w:rFonts w:ascii="Times New Roman" w:hAnsi="Times New Roman"/>
          <w:kern w:val="0"/>
          <w:sz w:val="20"/>
        </w:rPr>
        <w:t xml:space="preserve"> </w:t>
      </w:r>
      <w:r w:rsidRPr="00583AFB">
        <w:rPr>
          <w:rStyle w:val="CharAttribute6"/>
          <w:rFonts w:ascii="Times New Roman" w:hAnsi="Times New Roman"/>
          <w:kern w:val="0"/>
          <w:sz w:val="20"/>
        </w:rPr>
        <w:t>Willis</w:t>
      </w:r>
      <w:r w:rsidR="00077553" w:rsidRPr="00583AFB">
        <w:rPr>
          <w:rStyle w:val="CharAttribute6"/>
          <w:rFonts w:ascii="Times New Roman" w:hAnsi="Times New Roman"/>
          <w:kern w:val="0"/>
          <w:sz w:val="20"/>
        </w:rPr>
        <w:t xml:space="preserve"> </w:t>
      </w:r>
      <w:r w:rsidRPr="00583AFB">
        <w:rPr>
          <w:rStyle w:val="CharAttribute6"/>
          <w:rFonts w:ascii="Times New Roman" w:hAnsi="Times New Roman"/>
          <w:kern w:val="0"/>
          <w:sz w:val="20"/>
        </w:rPr>
        <w:t>AI</w:t>
      </w:r>
      <w:r w:rsidR="00554D41" w:rsidRPr="00583AFB">
        <w:rPr>
          <w:rStyle w:val="CharAttribute4"/>
          <w:rFonts w:ascii="Times New Roman" w:eastAsiaTheme="minorEastAsia" w:hAnsi="Times New Roman" w:hint="eastAsia"/>
          <w:kern w:val="0"/>
          <w:sz w:val="20"/>
          <w:lang w:eastAsia="zh-CN"/>
        </w:rPr>
        <w:t>.</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Prognostic</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significance</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of</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signet</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ring</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gastric</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cancer.</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J</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Clinic</w:t>
      </w:r>
      <w:r w:rsidR="00077553" w:rsidRPr="00583AFB">
        <w:rPr>
          <w:rStyle w:val="CharAttribute4"/>
          <w:rFonts w:ascii="Times New Roman" w:hAnsi="Times New Roman"/>
          <w:kern w:val="0"/>
          <w:sz w:val="20"/>
        </w:rPr>
        <w:t xml:space="preserve"> </w:t>
      </w:r>
      <w:proofErr w:type="spellStart"/>
      <w:r w:rsidRPr="00583AFB">
        <w:rPr>
          <w:rStyle w:val="CharAttribute4"/>
          <w:rFonts w:ascii="Times New Roman" w:hAnsi="Times New Roman"/>
          <w:kern w:val="0"/>
          <w:sz w:val="20"/>
        </w:rPr>
        <w:t>Oncol</w:t>
      </w:r>
      <w:proofErr w:type="spellEnd"/>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2012;</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30:3493–3498.</w:t>
      </w:r>
    </w:p>
    <w:p w:rsidR="00CD5EB0" w:rsidRPr="00583AFB" w:rsidRDefault="000962AD" w:rsidP="00AA432F">
      <w:pPr>
        <w:pStyle w:val="ListParagraph"/>
        <w:numPr>
          <w:ilvl w:val="0"/>
          <w:numId w:val="1"/>
        </w:numPr>
        <w:wordWrap/>
        <w:snapToGrid w:val="0"/>
        <w:ind w:left="425" w:hanging="425"/>
        <w:rPr>
          <w:rFonts w:ascii="Times New Roman" w:eastAsia="Cambria"/>
          <w:kern w:val="0"/>
        </w:rPr>
      </w:pPr>
      <w:proofErr w:type="spellStart"/>
      <w:r w:rsidRPr="00583AFB">
        <w:rPr>
          <w:rStyle w:val="CharAttribute6"/>
          <w:rFonts w:ascii="Times New Roman" w:hAnsi="Times New Roman"/>
          <w:kern w:val="0"/>
          <w:sz w:val="20"/>
        </w:rPr>
        <w:t>Pernot</w:t>
      </w:r>
      <w:proofErr w:type="spellEnd"/>
      <w:r w:rsidR="00077553" w:rsidRPr="00583AFB">
        <w:rPr>
          <w:rStyle w:val="CharAttribute6"/>
          <w:rFonts w:ascii="Times New Roman" w:hAnsi="Times New Roman"/>
          <w:kern w:val="0"/>
          <w:sz w:val="20"/>
        </w:rPr>
        <w:t xml:space="preserve"> </w:t>
      </w:r>
      <w:r w:rsidRPr="00583AFB">
        <w:rPr>
          <w:rStyle w:val="CharAttribute6"/>
          <w:rFonts w:ascii="Times New Roman" w:hAnsi="Times New Roman"/>
          <w:kern w:val="0"/>
          <w:sz w:val="20"/>
        </w:rPr>
        <w:t>S</w:t>
      </w:r>
      <w:r w:rsidRPr="00583AFB">
        <w:rPr>
          <w:rStyle w:val="CharAttribute4"/>
          <w:rFonts w:ascii="Times New Roman" w:hAnsi="Times New Roman"/>
          <w:kern w:val="0"/>
          <w:sz w:val="20"/>
        </w:rPr>
        <w:t>,</w:t>
      </w:r>
      <w:r w:rsidR="00077553" w:rsidRPr="00583AFB">
        <w:rPr>
          <w:rStyle w:val="CharAttribute4"/>
          <w:rFonts w:ascii="Times New Roman" w:hAnsi="Times New Roman"/>
          <w:kern w:val="0"/>
          <w:sz w:val="20"/>
        </w:rPr>
        <w:t xml:space="preserve"> </w:t>
      </w:r>
      <w:proofErr w:type="spellStart"/>
      <w:r w:rsidRPr="00583AFB">
        <w:rPr>
          <w:rStyle w:val="CharAttribute6"/>
          <w:rFonts w:ascii="Times New Roman" w:hAnsi="Times New Roman"/>
          <w:kern w:val="0"/>
          <w:sz w:val="20"/>
        </w:rPr>
        <w:t>Voron</w:t>
      </w:r>
      <w:proofErr w:type="spellEnd"/>
      <w:r w:rsidR="00077553" w:rsidRPr="00583AFB">
        <w:rPr>
          <w:rStyle w:val="CharAttribute6"/>
          <w:rFonts w:ascii="Times New Roman" w:hAnsi="Times New Roman"/>
          <w:kern w:val="0"/>
          <w:sz w:val="20"/>
        </w:rPr>
        <w:t xml:space="preserve"> </w:t>
      </w:r>
      <w:r w:rsidRPr="00583AFB">
        <w:rPr>
          <w:rStyle w:val="CharAttribute6"/>
          <w:rFonts w:ascii="Times New Roman" w:hAnsi="Times New Roman"/>
          <w:kern w:val="0"/>
          <w:sz w:val="20"/>
        </w:rPr>
        <w:t>T</w:t>
      </w:r>
      <w:r w:rsidRPr="00583AFB">
        <w:rPr>
          <w:rStyle w:val="CharAttribute4"/>
          <w:rFonts w:ascii="Times New Roman" w:hAnsi="Times New Roman"/>
          <w:kern w:val="0"/>
          <w:sz w:val="20"/>
        </w:rPr>
        <w:t>,</w:t>
      </w:r>
      <w:r w:rsidR="00077553" w:rsidRPr="00583AFB">
        <w:rPr>
          <w:rStyle w:val="CharAttribute4"/>
          <w:rFonts w:ascii="Times New Roman" w:hAnsi="Times New Roman"/>
          <w:kern w:val="0"/>
          <w:sz w:val="20"/>
        </w:rPr>
        <w:t xml:space="preserve"> </w:t>
      </w:r>
      <w:r w:rsidRPr="00583AFB">
        <w:rPr>
          <w:rStyle w:val="CharAttribute6"/>
          <w:rFonts w:ascii="Times New Roman" w:hAnsi="Times New Roman"/>
          <w:kern w:val="0"/>
          <w:sz w:val="20"/>
        </w:rPr>
        <w:t>Perkins</w:t>
      </w:r>
      <w:r w:rsidR="00077553" w:rsidRPr="00583AFB">
        <w:rPr>
          <w:rStyle w:val="CharAttribute6"/>
          <w:rFonts w:ascii="Times New Roman" w:hAnsi="Times New Roman"/>
          <w:kern w:val="0"/>
          <w:sz w:val="20"/>
        </w:rPr>
        <w:t xml:space="preserve"> </w:t>
      </w:r>
      <w:r w:rsidRPr="00583AFB">
        <w:rPr>
          <w:rStyle w:val="CharAttribute6"/>
          <w:rFonts w:ascii="Times New Roman" w:hAnsi="Times New Roman"/>
          <w:kern w:val="0"/>
          <w:sz w:val="20"/>
        </w:rPr>
        <w:t>G</w:t>
      </w:r>
      <w:r w:rsidRPr="00583AFB">
        <w:rPr>
          <w:rStyle w:val="CharAttribute4"/>
          <w:rFonts w:ascii="Times New Roman" w:hAnsi="Times New Roman"/>
          <w:kern w:val="0"/>
          <w:sz w:val="20"/>
        </w:rPr>
        <w:t>,</w:t>
      </w:r>
      <w:r w:rsidR="00077553" w:rsidRPr="00583AFB">
        <w:rPr>
          <w:rStyle w:val="CharAttribute4"/>
          <w:rFonts w:ascii="Times New Roman" w:hAnsi="Times New Roman"/>
          <w:kern w:val="0"/>
          <w:sz w:val="20"/>
        </w:rPr>
        <w:t xml:space="preserve"> </w:t>
      </w:r>
      <w:proofErr w:type="spellStart"/>
      <w:r w:rsidRPr="00583AFB">
        <w:rPr>
          <w:rStyle w:val="CharAttribute6"/>
          <w:rFonts w:ascii="Times New Roman" w:hAnsi="Times New Roman"/>
          <w:kern w:val="0"/>
          <w:sz w:val="20"/>
        </w:rPr>
        <w:t>Lagorce</w:t>
      </w:r>
      <w:proofErr w:type="spellEnd"/>
      <w:r w:rsidRPr="00583AFB">
        <w:rPr>
          <w:rStyle w:val="CharAttribute6"/>
          <w:rFonts w:ascii="Times New Roman" w:hAnsi="Times New Roman"/>
          <w:kern w:val="0"/>
          <w:sz w:val="20"/>
        </w:rPr>
        <w:t>-Pages</w:t>
      </w:r>
      <w:r w:rsidR="00077553" w:rsidRPr="00583AFB">
        <w:rPr>
          <w:rStyle w:val="CharAttribute6"/>
          <w:rFonts w:ascii="Times New Roman" w:hAnsi="Times New Roman"/>
          <w:kern w:val="0"/>
          <w:sz w:val="20"/>
        </w:rPr>
        <w:t xml:space="preserve"> </w:t>
      </w:r>
      <w:r w:rsidRPr="00583AFB">
        <w:rPr>
          <w:rStyle w:val="CharAttribute6"/>
          <w:rFonts w:ascii="Times New Roman" w:hAnsi="Times New Roman"/>
          <w:kern w:val="0"/>
          <w:sz w:val="20"/>
        </w:rPr>
        <w:t>C</w:t>
      </w:r>
      <w:r w:rsidRPr="00583AFB">
        <w:rPr>
          <w:rStyle w:val="CharAttribute4"/>
          <w:rFonts w:ascii="Times New Roman" w:hAnsi="Times New Roman"/>
          <w:kern w:val="0"/>
          <w:sz w:val="20"/>
        </w:rPr>
        <w:t>,</w:t>
      </w:r>
      <w:r w:rsidR="00077553" w:rsidRPr="00583AFB">
        <w:rPr>
          <w:rStyle w:val="CharAttribute4"/>
          <w:rFonts w:ascii="Times New Roman" w:hAnsi="Times New Roman"/>
          <w:kern w:val="0"/>
          <w:sz w:val="20"/>
        </w:rPr>
        <w:t xml:space="preserve"> </w:t>
      </w:r>
      <w:r w:rsidRPr="00583AFB">
        <w:rPr>
          <w:rStyle w:val="CharAttribute6"/>
          <w:rFonts w:ascii="Times New Roman" w:hAnsi="Times New Roman"/>
          <w:kern w:val="0"/>
          <w:sz w:val="20"/>
        </w:rPr>
        <w:t>Berger</w:t>
      </w:r>
      <w:r w:rsidR="00077553" w:rsidRPr="00583AFB">
        <w:rPr>
          <w:rStyle w:val="CharAttribute6"/>
          <w:rFonts w:ascii="Times New Roman" w:hAnsi="Times New Roman"/>
          <w:kern w:val="0"/>
          <w:sz w:val="20"/>
        </w:rPr>
        <w:t xml:space="preserve"> </w:t>
      </w:r>
      <w:r w:rsidRPr="00583AFB">
        <w:rPr>
          <w:rStyle w:val="CharAttribute6"/>
          <w:rFonts w:ascii="Times New Roman" w:hAnsi="Times New Roman"/>
          <w:kern w:val="0"/>
          <w:sz w:val="20"/>
        </w:rPr>
        <w:t>A</w:t>
      </w:r>
      <w:r w:rsidRPr="00583AFB">
        <w:rPr>
          <w:rStyle w:val="CharAttribute4"/>
          <w:rFonts w:ascii="Times New Roman" w:hAnsi="Times New Roman"/>
          <w:kern w:val="0"/>
          <w:sz w:val="20"/>
        </w:rPr>
        <w:t>,</w:t>
      </w:r>
      <w:r w:rsidR="00077553" w:rsidRPr="00583AFB">
        <w:rPr>
          <w:rStyle w:val="CharAttribute4"/>
          <w:rFonts w:ascii="Times New Roman" w:hAnsi="Times New Roman"/>
          <w:kern w:val="0"/>
          <w:sz w:val="20"/>
        </w:rPr>
        <w:t xml:space="preserve"> </w:t>
      </w:r>
      <w:proofErr w:type="spellStart"/>
      <w:r w:rsidRPr="00583AFB">
        <w:rPr>
          <w:rStyle w:val="CharAttribute6"/>
          <w:rFonts w:ascii="Times New Roman" w:hAnsi="Times New Roman"/>
          <w:kern w:val="0"/>
          <w:sz w:val="20"/>
        </w:rPr>
        <w:t>Taieb</w:t>
      </w:r>
      <w:proofErr w:type="spellEnd"/>
      <w:r w:rsidR="00077553" w:rsidRPr="00583AFB">
        <w:rPr>
          <w:rStyle w:val="CharAttribute6"/>
          <w:rFonts w:ascii="Times New Roman" w:hAnsi="Times New Roman"/>
          <w:kern w:val="0"/>
          <w:sz w:val="20"/>
        </w:rPr>
        <w:t xml:space="preserve"> </w:t>
      </w:r>
      <w:r w:rsidRPr="00583AFB">
        <w:rPr>
          <w:rStyle w:val="CharAttribute6"/>
          <w:rFonts w:ascii="Times New Roman" w:hAnsi="Times New Roman"/>
          <w:kern w:val="0"/>
          <w:sz w:val="20"/>
        </w:rPr>
        <w:t>J</w:t>
      </w:r>
      <w:r w:rsidRPr="00583AFB">
        <w:rPr>
          <w:rStyle w:val="CharAttribute4"/>
          <w:rFonts w:ascii="Times New Roman" w:hAnsi="Times New Roman"/>
          <w:kern w:val="0"/>
          <w:sz w:val="20"/>
        </w:rPr>
        <w:t>.</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Signet-ring</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cell</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carcinoma</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of</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the</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stomach:</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Impact</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on</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prognosis</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and</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specific</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therapeutic</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challenge</w:t>
      </w:r>
      <w:r w:rsidR="00AA432F" w:rsidRPr="00583AFB">
        <w:rPr>
          <w:rStyle w:val="CharAttribute4"/>
          <w:rFonts w:ascii="Times New Roman" w:hAnsi="Times New Roman"/>
          <w:kern w:val="0"/>
          <w:sz w:val="20"/>
        </w:rPr>
        <w:t xml:space="preserve">. </w:t>
      </w:r>
      <w:r w:rsidR="00AA432F" w:rsidRPr="00583AFB">
        <w:rPr>
          <w:rStyle w:val="CharAttribute6"/>
          <w:rFonts w:ascii="Times New Roman" w:hAnsi="Times New Roman"/>
          <w:kern w:val="0"/>
          <w:sz w:val="20"/>
        </w:rPr>
        <w:t>W</w:t>
      </w:r>
      <w:r w:rsidRPr="00583AFB">
        <w:rPr>
          <w:rStyle w:val="CharAttribute6"/>
          <w:rFonts w:ascii="Times New Roman" w:hAnsi="Times New Roman"/>
          <w:kern w:val="0"/>
          <w:sz w:val="20"/>
        </w:rPr>
        <w:t>orld</w:t>
      </w:r>
      <w:r w:rsidR="00077553" w:rsidRPr="00583AFB">
        <w:rPr>
          <w:rStyle w:val="CharAttribute6"/>
          <w:rFonts w:ascii="Times New Roman" w:hAnsi="Times New Roman"/>
          <w:kern w:val="0"/>
          <w:sz w:val="20"/>
        </w:rPr>
        <w:t xml:space="preserve"> </w:t>
      </w:r>
      <w:r w:rsidRPr="00583AFB">
        <w:rPr>
          <w:rStyle w:val="CharAttribute6"/>
          <w:rFonts w:ascii="Times New Roman" w:hAnsi="Times New Roman"/>
          <w:kern w:val="0"/>
          <w:sz w:val="20"/>
        </w:rPr>
        <w:t>J</w:t>
      </w:r>
      <w:r w:rsidR="00077553" w:rsidRPr="00583AFB">
        <w:rPr>
          <w:rStyle w:val="CharAttribute6"/>
          <w:rFonts w:ascii="Times New Roman" w:hAnsi="Times New Roman"/>
          <w:kern w:val="0"/>
          <w:sz w:val="20"/>
        </w:rPr>
        <w:t xml:space="preserve"> </w:t>
      </w:r>
      <w:proofErr w:type="spellStart"/>
      <w:r w:rsidRPr="00583AFB">
        <w:rPr>
          <w:rStyle w:val="CharAttribute6"/>
          <w:rFonts w:ascii="Times New Roman" w:hAnsi="Times New Roman"/>
          <w:kern w:val="0"/>
          <w:sz w:val="20"/>
        </w:rPr>
        <w:t>Gastroenterol</w:t>
      </w:r>
      <w:proofErr w:type="spellEnd"/>
      <w:r w:rsidRPr="00583AFB">
        <w:rPr>
          <w:rStyle w:val="CharAttribute6"/>
          <w:rFonts w:ascii="Times New Roman" w:hAnsi="Times New Roman"/>
          <w:kern w:val="0"/>
          <w:sz w:val="20"/>
        </w:rPr>
        <w:t>.</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2015</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Oct</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28;21(40):11428-38.</w:t>
      </w:r>
      <w:r w:rsidR="00077553" w:rsidRPr="00583AFB">
        <w:rPr>
          <w:rStyle w:val="CharAttribute4"/>
          <w:rFonts w:ascii="Times New Roman" w:hAnsi="Times New Roman"/>
          <w:kern w:val="0"/>
          <w:sz w:val="20"/>
        </w:rPr>
        <w:t xml:space="preserve"> </w:t>
      </w:r>
      <w:proofErr w:type="spellStart"/>
      <w:r w:rsidRPr="00583AFB">
        <w:rPr>
          <w:rStyle w:val="CharAttribute4"/>
          <w:rFonts w:ascii="Times New Roman" w:hAnsi="Times New Roman"/>
          <w:kern w:val="0"/>
          <w:sz w:val="20"/>
        </w:rPr>
        <w:t>doi</w:t>
      </w:r>
      <w:proofErr w:type="spellEnd"/>
      <w:r w:rsidRPr="00583AFB">
        <w:rPr>
          <w:rStyle w:val="CharAttribute4"/>
          <w:rFonts w:ascii="Times New Roman" w:hAnsi="Times New Roman"/>
          <w:kern w:val="0"/>
          <w:sz w:val="20"/>
        </w:rPr>
        <w:t>:</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10.3748/wjg.v21.i40.11428.</w:t>
      </w:r>
    </w:p>
    <w:p w:rsidR="00CD5EB0" w:rsidRPr="00583AFB" w:rsidRDefault="000962AD" w:rsidP="00AA432F">
      <w:pPr>
        <w:pStyle w:val="ListParagraph"/>
        <w:numPr>
          <w:ilvl w:val="0"/>
          <w:numId w:val="1"/>
        </w:numPr>
        <w:wordWrap/>
        <w:snapToGrid w:val="0"/>
        <w:ind w:left="425" w:hanging="425"/>
        <w:rPr>
          <w:rFonts w:ascii="Times New Roman" w:eastAsia="Cambria"/>
          <w:kern w:val="0"/>
        </w:rPr>
      </w:pPr>
      <w:r w:rsidRPr="00583AFB">
        <w:rPr>
          <w:rStyle w:val="CharAttribute4"/>
          <w:rFonts w:ascii="Times New Roman" w:hAnsi="Times New Roman"/>
          <w:kern w:val="0"/>
          <w:sz w:val="20"/>
        </w:rPr>
        <w:t>Matsuyama</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S,</w:t>
      </w:r>
      <w:r w:rsidR="00077553" w:rsidRPr="00583AFB">
        <w:rPr>
          <w:rStyle w:val="CharAttribute4"/>
          <w:rFonts w:ascii="Times New Roman" w:hAnsi="Times New Roman"/>
          <w:kern w:val="0"/>
          <w:sz w:val="20"/>
        </w:rPr>
        <w:t xml:space="preserve"> </w:t>
      </w:r>
      <w:proofErr w:type="spellStart"/>
      <w:r w:rsidRPr="00583AFB">
        <w:rPr>
          <w:rStyle w:val="CharAttribute4"/>
          <w:rFonts w:ascii="Times New Roman" w:hAnsi="Times New Roman"/>
          <w:kern w:val="0"/>
          <w:sz w:val="20"/>
        </w:rPr>
        <w:t>Ohkura</w:t>
      </w:r>
      <w:proofErr w:type="spellEnd"/>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Y,</w:t>
      </w:r>
      <w:r w:rsidR="00077553" w:rsidRPr="00583AFB">
        <w:rPr>
          <w:rStyle w:val="CharAttribute4"/>
          <w:rFonts w:ascii="Times New Roman" w:hAnsi="Times New Roman"/>
          <w:kern w:val="0"/>
          <w:sz w:val="20"/>
        </w:rPr>
        <w:t xml:space="preserve"> </w:t>
      </w:r>
      <w:proofErr w:type="spellStart"/>
      <w:r w:rsidRPr="00583AFB">
        <w:rPr>
          <w:rStyle w:val="CharAttribute4"/>
          <w:rFonts w:ascii="Times New Roman" w:hAnsi="Times New Roman"/>
          <w:kern w:val="0"/>
          <w:sz w:val="20"/>
        </w:rPr>
        <w:t>Eguchi</w:t>
      </w:r>
      <w:proofErr w:type="spellEnd"/>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H,</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Kobayashi</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Y,</w:t>
      </w:r>
      <w:r w:rsidR="00077553" w:rsidRPr="00583AFB">
        <w:rPr>
          <w:rStyle w:val="CharAttribute4"/>
          <w:rFonts w:ascii="Times New Roman" w:hAnsi="Times New Roman"/>
          <w:kern w:val="0"/>
          <w:sz w:val="20"/>
        </w:rPr>
        <w:t xml:space="preserve"> </w:t>
      </w:r>
      <w:proofErr w:type="spellStart"/>
      <w:r w:rsidRPr="00583AFB">
        <w:rPr>
          <w:rStyle w:val="CharAttribute4"/>
          <w:rFonts w:ascii="Times New Roman" w:hAnsi="Times New Roman"/>
          <w:kern w:val="0"/>
          <w:sz w:val="20"/>
        </w:rPr>
        <w:t>Akagi</w:t>
      </w:r>
      <w:proofErr w:type="spellEnd"/>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K,</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Uchida</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K.</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Estrogen</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receptor</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beta</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is</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expressed</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in</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human</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stomach</w:t>
      </w:r>
      <w:r w:rsidR="00077553" w:rsidRPr="00583AFB">
        <w:rPr>
          <w:rStyle w:val="CharAttribute4"/>
          <w:rFonts w:ascii="Times New Roman" w:hAnsi="Times New Roman"/>
          <w:kern w:val="0"/>
          <w:sz w:val="20"/>
        </w:rPr>
        <w:t xml:space="preserve"> </w:t>
      </w:r>
      <w:proofErr w:type="spellStart"/>
      <w:r w:rsidRPr="00583AFB">
        <w:rPr>
          <w:rStyle w:val="CharAttribute4"/>
          <w:rFonts w:ascii="Times New Roman" w:hAnsi="Times New Roman"/>
          <w:kern w:val="0"/>
          <w:sz w:val="20"/>
        </w:rPr>
        <w:t>adenocarcinoma</w:t>
      </w:r>
      <w:proofErr w:type="spellEnd"/>
      <w:r w:rsidRPr="00583AFB">
        <w:rPr>
          <w:rStyle w:val="CharAttribute4"/>
          <w:rFonts w:ascii="Times New Roman" w:hAnsi="Times New Roman"/>
          <w:kern w:val="0"/>
          <w:sz w:val="20"/>
        </w:rPr>
        <w:t>.</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J</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Cancer</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Res</w:t>
      </w:r>
      <w:r w:rsidR="00077553" w:rsidRPr="00583AFB">
        <w:rPr>
          <w:rStyle w:val="CharAttribute4"/>
          <w:rFonts w:ascii="Times New Roman" w:hAnsi="Times New Roman"/>
          <w:kern w:val="0"/>
          <w:sz w:val="20"/>
        </w:rPr>
        <w:t xml:space="preserve"> </w:t>
      </w:r>
      <w:proofErr w:type="spellStart"/>
      <w:r w:rsidRPr="00583AFB">
        <w:rPr>
          <w:rStyle w:val="CharAttribute4"/>
          <w:rFonts w:ascii="Times New Roman" w:hAnsi="Times New Roman"/>
          <w:kern w:val="0"/>
          <w:sz w:val="20"/>
        </w:rPr>
        <w:t>Cli</w:t>
      </w:r>
      <w:r w:rsidR="00AA432F" w:rsidRPr="00583AFB">
        <w:rPr>
          <w:rStyle w:val="CharAttribute4"/>
          <w:rFonts w:ascii="Times New Roman" w:hAnsi="Times New Roman"/>
          <w:kern w:val="0"/>
          <w:sz w:val="20"/>
        </w:rPr>
        <w:t>n</w:t>
      </w:r>
      <w:proofErr w:type="spellEnd"/>
      <w:r w:rsidR="00AA432F" w:rsidRPr="00583AFB">
        <w:rPr>
          <w:rStyle w:val="CharAttribute4"/>
          <w:rFonts w:ascii="Times New Roman" w:hAnsi="Times New Roman"/>
          <w:kern w:val="0"/>
          <w:sz w:val="20"/>
        </w:rPr>
        <w:t xml:space="preserve"> </w:t>
      </w:r>
      <w:proofErr w:type="spellStart"/>
      <w:r w:rsidR="00AA432F" w:rsidRPr="00583AFB">
        <w:rPr>
          <w:rStyle w:val="CharAttribute4"/>
          <w:rFonts w:ascii="Times New Roman" w:hAnsi="Times New Roman"/>
          <w:kern w:val="0"/>
          <w:sz w:val="20"/>
        </w:rPr>
        <w:t>O</w:t>
      </w:r>
      <w:r w:rsidRPr="00583AFB">
        <w:rPr>
          <w:rStyle w:val="CharAttribute4"/>
          <w:rFonts w:ascii="Times New Roman" w:hAnsi="Times New Roman"/>
          <w:kern w:val="0"/>
          <w:sz w:val="20"/>
        </w:rPr>
        <w:t>ncol</w:t>
      </w:r>
      <w:proofErr w:type="spellEnd"/>
      <w:r w:rsidRPr="00583AFB">
        <w:rPr>
          <w:rStyle w:val="CharAttribute4"/>
          <w:rFonts w:ascii="Times New Roman" w:hAnsi="Times New Roman"/>
          <w:kern w:val="0"/>
          <w:sz w:val="20"/>
        </w:rPr>
        <w:t>.</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2002;128(6):319–24.</w:t>
      </w:r>
      <w:r w:rsidR="00077553" w:rsidRPr="00583AFB">
        <w:rPr>
          <w:rStyle w:val="CharAttribute4"/>
          <w:rFonts w:ascii="Times New Roman" w:hAnsi="Times New Roman"/>
          <w:kern w:val="0"/>
          <w:sz w:val="20"/>
        </w:rPr>
        <w:t xml:space="preserve"> </w:t>
      </w:r>
      <w:proofErr w:type="spellStart"/>
      <w:r w:rsidRPr="00583AFB">
        <w:rPr>
          <w:rStyle w:val="CharAttribute4"/>
          <w:rFonts w:ascii="Times New Roman" w:hAnsi="Times New Roman"/>
          <w:kern w:val="0"/>
          <w:sz w:val="20"/>
        </w:rPr>
        <w:t>doi</w:t>
      </w:r>
      <w:proofErr w:type="spellEnd"/>
      <w:r w:rsidRPr="00583AFB">
        <w:rPr>
          <w:rStyle w:val="CharAttribute4"/>
          <w:rFonts w:ascii="Times New Roman" w:hAnsi="Times New Roman"/>
          <w:kern w:val="0"/>
          <w:sz w:val="20"/>
        </w:rPr>
        <w:t>:</w:t>
      </w:r>
      <w:r w:rsidR="00077553" w:rsidRPr="00583AFB">
        <w:rPr>
          <w:rStyle w:val="CharAttribute4"/>
          <w:rFonts w:ascii="Times New Roman" w:hAnsi="Times New Roman"/>
          <w:kern w:val="0"/>
          <w:sz w:val="20"/>
        </w:rPr>
        <w:t xml:space="preserve"> </w:t>
      </w:r>
      <w:r w:rsidRPr="00583AFB">
        <w:rPr>
          <w:rStyle w:val="CharAttribute6"/>
          <w:rFonts w:ascii="Times New Roman" w:hAnsi="Times New Roman"/>
          <w:kern w:val="0"/>
          <w:sz w:val="20"/>
        </w:rPr>
        <w:t>10.1007/s00432-002-0336-3</w:t>
      </w:r>
      <w:r w:rsidRPr="00583AFB">
        <w:rPr>
          <w:rStyle w:val="CharAttribute4"/>
          <w:rFonts w:ascii="Times New Roman" w:hAnsi="Times New Roman"/>
          <w:kern w:val="0"/>
          <w:sz w:val="20"/>
        </w:rPr>
        <w:t>.</w:t>
      </w:r>
    </w:p>
    <w:p w:rsidR="00CD5EB0" w:rsidRPr="00583AFB" w:rsidRDefault="000962AD" w:rsidP="00AA432F">
      <w:pPr>
        <w:pStyle w:val="ListParagraph"/>
        <w:numPr>
          <w:ilvl w:val="0"/>
          <w:numId w:val="1"/>
        </w:numPr>
        <w:wordWrap/>
        <w:snapToGrid w:val="0"/>
        <w:ind w:left="425" w:hanging="425"/>
        <w:rPr>
          <w:rFonts w:ascii="Times New Roman" w:eastAsia="Cambria"/>
          <w:kern w:val="0"/>
        </w:rPr>
      </w:pPr>
      <w:r w:rsidRPr="00583AFB">
        <w:rPr>
          <w:rStyle w:val="CharAttribute4"/>
          <w:rFonts w:ascii="Times New Roman" w:hAnsi="Times New Roman"/>
          <w:kern w:val="0"/>
          <w:sz w:val="20"/>
        </w:rPr>
        <w:t>Cunningham</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SC,</w:t>
      </w:r>
      <w:r w:rsidR="00077553" w:rsidRPr="00583AFB">
        <w:rPr>
          <w:rStyle w:val="CharAttribute4"/>
          <w:rFonts w:ascii="Times New Roman" w:hAnsi="Times New Roman"/>
          <w:kern w:val="0"/>
          <w:sz w:val="20"/>
        </w:rPr>
        <w:t xml:space="preserve"> </w:t>
      </w:r>
      <w:proofErr w:type="spellStart"/>
      <w:r w:rsidRPr="00583AFB">
        <w:rPr>
          <w:rStyle w:val="CharAttribute4"/>
          <w:rFonts w:ascii="Times New Roman" w:hAnsi="Times New Roman"/>
          <w:kern w:val="0"/>
          <w:sz w:val="20"/>
        </w:rPr>
        <w:t>Kamangar</w:t>
      </w:r>
      <w:proofErr w:type="spellEnd"/>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F,</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Kim</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MP,</w:t>
      </w:r>
      <w:r w:rsidR="00077553" w:rsidRPr="00583AFB">
        <w:rPr>
          <w:rStyle w:val="CharAttribute4"/>
          <w:rFonts w:ascii="Times New Roman" w:hAnsi="Times New Roman"/>
          <w:kern w:val="0"/>
          <w:sz w:val="20"/>
        </w:rPr>
        <w:t xml:space="preserve"> </w:t>
      </w:r>
      <w:proofErr w:type="spellStart"/>
      <w:r w:rsidRPr="00583AFB">
        <w:rPr>
          <w:rStyle w:val="CharAttribute4"/>
          <w:rFonts w:ascii="Times New Roman" w:hAnsi="Times New Roman"/>
          <w:kern w:val="0"/>
          <w:sz w:val="20"/>
        </w:rPr>
        <w:t>Hammoud</w:t>
      </w:r>
      <w:proofErr w:type="spellEnd"/>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S,</w:t>
      </w:r>
      <w:r w:rsidR="00077553" w:rsidRPr="00583AFB">
        <w:rPr>
          <w:rStyle w:val="CharAttribute4"/>
          <w:rFonts w:ascii="Times New Roman" w:hAnsi="Times New Roman"/>
          <w:kern w:val="0"/>
          <w:sz w:val="20"/>
        </w:rPr>
        <w:t xml:space="preserve"> </w:t>
      </w:r>
      <w:proofErr w:type="spellStart"/>
      <w:r w:rsidRPr="00583AFB">
        <w:rPr>
          <w:rStyle w:val="CharAttribute4"/>
          <w:rFonts w:ascii="Times New Roman" w:hAnsi="Times New Roman"/>
          <w:kern w:val="0"/>
          <w:sz w:val="20"/>
        </w:rPr>
        <w:t>Haqu</w:t>
      </w:r>
      <w:r w:rsidR="00AA432F" w:rsidRPr="00583AFB">
        <w:rPr>
          <w:rStyle w:val="CharAttribute4"/>
          <w:rFonts w:ascii="Times New Roman" w:hAnsi="Times New Roman"/>
          <w:kern w:val="0"/>
          <w:sz w:val="20"/>
        </w:rPr>
        <w:t>e</w:t>
      </w:r>
      <w:proofErr w:type="spellEnd"/>
      <w:r w:rsidR="00AA432F" w:rsidRPr="00583AFB">
        <w:rPr>
          <w:rStyle w:val="CharAttribute4"/>
          <w:rFonts w:ascii="Times New Roman" w:hAnsi="Times New Roman"/>
          <w:kern w:val="0"/>
          <w:sz w:val="20"/>
        </w:rPr>
        <w:t xml:space="preserve"> R</w:t>
      </w:r>
      <w:r w:rsidRPr="00583AFB">
        <w:rPr>
          <w:rStyle w:val="CharAttribute4"/>
          <w:rFonts w:ascii="Times New Roman" w:hAnsi="Times New Roman"/>
          <w:kern w:val="0"/>
          <w:sz w:val="20"/>
        </w:rPr>
        <w:t>,</w:t>
      </w:r>
      <w:r w:rsidR="00077553" w:rsidRPr="00583AFB">
        <w:rPr>
          <w:rStyle w:val="CharAttribute4"/>
          <w:rFonts w:ascii="Times New Roman" w:hAnsi="Times New Roman"/>
          <w:kern w:val="0"/>
          <w:sz w:val="20"/>
        </w:rPr>
        <w:t xml:space="preserve"> </w:t>
      </w:r>
      <w:proofErr w:type="spellStart"/>
      <w:r w:rsidRPr="00583AFB">
        <w:rPr>
          <w:rStyle w:val="CharAttribute4"/>
          <w:rFonts w:ascii="Times New Roman" w:hAnsi="Times New Roman"/>
          <w:kern w:val="0"/>
          <w:sz w:val="20"/>
        </w:rPr>
        <w:t>Maitra</w:t>
      </w:r>
      <w:proofErr w:type="spellEnd"/>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A,</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Montgomery</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E,</w:t>
      </w:r>
      <w:r w:rsidR="00077553" w:rsidRPr="00583AFB">
        <w:rPr>
          <w:rStyle w:val="CharAttribute4"/>
          <w:rFonts w:ascii="Times New Roman" w:hAnsi="Times New Roman"/>
          <w:kern w:val="0"/>
          <w:sz w:val="20"/>
        </w:rPr>
        <w:t xml:space="preserve"> </w:t>
      </w:r>
      <w:proofErr w:type="spellStart"/>
      <w:r w:rsidRPr="00583AFB">
        <w:rPr>
          <w:rStyle w:val="CharAttribute4"/>
          <w:rFonts w:ascii="Times New Roman" w:hAnsi="Times New Roman"/>
          <w:kern w:val="0"/>
          <w:sz w:val="20"/>
        </w:rPr>
        <w:t>Heitmiller</w:t>
      </w:r>
      <w:proofErr w:type="spellEnd"/>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RE,</w:t>
      </w:r>
      <w:r w:rsidR="00077553" w:rsidRPr="00583AFB">
        <w:rPr>
          <w:rStyle w:val="CharAttribute4"/>
          <w:rFonts w:ascii="Times New Roman" w:hAnsi="Times New Roman"/>
          <w:kern w:val="0"/>
          <w:sz w:val="20"/>
        </w:rPr>
        <w:t xml:space="preserve"> </w:t>
      </w:r>
      <w:proofErr w:type="spellStart"/>
      <w:r w:rsidRPr="00583AFB">
        <w:rPr>
          <w:rStyle w:val="CharAttribute4"/>
          <w:rFonts w:ascii="Times New Roman" w:hAnsi="Times New Roman"/>
          <w:kern w:val="0"/>
          <w:sz w:val="20"/>
        </w:rPr>
        <w:t>Choti</w:t>
      </w:r>
      <w:proofErr w:type="spellEnd"/>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MA,</w:t>
      </w:r>
      <w:r w:rsidR="00077553" w:rsidRPr="00583AFB">
        <w:rPr>
          <w:rStyle w:val="CharAttribute4"/>
          <w:rFonts w:ascii="Times New Roman" w:hAnsi="Times New Roman"/>
          <w:kern w:val="0"/>
          <w:sz w:val="20"/>
        </w:rPr>
        <w:t xml:space="preserve"> </w:t>
      </w:r>
      <w:proofErr w:type="spellStart"/>
      <w:r w:rsidRPr="00583AFB">
        <w:rPr>
          <w:rStyle w:val="CharAttribute4"/>
          <w:rFonts w:ascii="Times New Roman" w:hAnsi="Times New Roman"/>
          <w:kern w:val="0"/>
          <w:sz w:val="20"/>
        </w:rPr>
        <w:t>Lillemo</w:t>
      </w:r>
      <w:r w:rsidR="00AA432F" w:rsidRPr="00583AFB">
        <w:rPr>
          <w:rStyle w:val="CharAttribute4"/>
          <w:rFonts w:ascii="Times New Roman" w:hAnsi="Times New Roman"/>
          <w:kern w:val="0"/>
          <w:sz w:val="20"/>
        </w:rPr>
        <w:t>e</w:t>
      </w:r>
      <w:proofErr w:type="spellEnd"/>
      <w:r w:rsidR="00AA432F" w:rsidRPr="00583AFB">
        <w:rPr>
          <w:rStyle w:val="CharAttribute4"/>
          <w:rFonts w:ascii="Times New Roman" w:hAnsi="Times New Roman"/>
          <w:kern w:val="0"/>
          <w:sz w:val="20"/>
        </w:rPr>
        <w:t xml:space="preserve"> K</w:t>
      </w:r>
      <w:r w:rsidRPr="00583AFB">
        <w:rPr>
          <w:rStyle w:val="CharAttribute4"/>
          <w:rFonts w:ascii="Times New Roman" w:hAnsi="Times New Roman"/>
          <w:kern w:val="0"/>
          <w:sz w:val="20"/>
        </w:rPr>
        <w:t>D,</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Cameron</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JL,</w:t>
      </w:r>
      <w:r w:rsidR="00077553" w:rsidRPr="00583AFB">
        <w:rPr>
          <w:rStyle w:val="CharAttribute4"/>
          <w:rFonts w:ascii="Times New Roman" w:hAnsi="Times New Roman"/>
          <w:kern w:val="0"/>
          <w:sz w:val="20"/>
        </w:rPr>
        <w:t xml:space="preserve"> </w:t>
      </w:r>
      <w:proofErr w:type="spellStart"/>
      <w:r w:rsidRPr="00583AFB">
        <w:rPr>
          <w:rStyle w:val="CharAttribute4"/>
          <w:rFonts w:ascii="Times New Roman" w:hAnsi="Times New Roman"/>
          <w:kern w:val="0"/>
          <w:sz w:val="20"/>
        </w:rPr>
        <w:t>Yeo</w:t>
      </w:r>
      <w:proofErr w:type="spellEnd"/>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CJ,</w:t>
      </w:r>
      <w:r w:rsidR="00077553" w:rsidRPr="00583AFB">
        <w:rPr>
          <w:rStyle w:val="CharAttribute4"/>
          <w:rFonts w:ascii="Times New Roman" w:hAnsi="Times New Roman"/>
          <w:kern w:val="0"/>
          <w:sz w:val="20"/>
        </w:rPr>
        <w:t xml:space="preserve"> </w:t>
      </w:r>
      <w:proofErr w:type="spellStart"/>
      <w:r w:rsidRPr="00583AFB">
        <w:rPr>
          <w:rStyle w:val="CharAttribute4"/>
          <w:rFonts w:ascii="Times New Roman" w:hAnsi="Times New Roman"/>
          <w:kern w:val="0"/>
          <w:sz w:val="20"/>
        </w:rPr>
        <w:t>Schulick</w:t>
      </w:r>
      <w:proofErr w:type="spellEnd"/>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RD.</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Survival</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after</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gastric</w:t>
      </w:r>
      <w:r w:rsidR="00077553" w:rsidRPr="00583AFB">
        <w:rPr>
          <w:rStyle w:val="CharAttribute4"/>
          <w:rFonts w:ascii="Times New Roman" w:hAnsi="Times New Roman"/>
          <w:kern w:val="0"/>
          <w:sz w:val="20"/>
        </w:rPr>
        <w:t xml:space="preserve"> </w:t>
      </w:r>
      <w:proofErr w:type="spellStart"/>
      <w:r w:rsidRPr="00583AFB">
        <w:rPr>
          <w:rStyle w:val="CharAttribute4"/>
          <w:rFonts w:ascii="Times New Roman" w:hAnsi="Times New Roman"/>
          <w:kern w:val="0"/>
          <w:sz w:val="20"/>
        </w:rPr>
        <w:t>adenocarcinoma</w:t>
      </w:r>
      <w:proofErr w:type="spellEnd"/>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resection:</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eighteen-year</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experience</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at</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a</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single</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institution.</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J</w:t>
      </w:r>
      <w:r w:rsidR="00077553" w:rsidRPr="00583AFB">
        <w:rPr>
          <w:rStyle w:val="CharAttribute4"/>
          <w:rFonts w:ascii="Times New Roman" w:hAnsi="Times New Roman"/>
          <w:kern w:val="0"/>
          <w:sz w:val="20"/>
        </w:rPr>
        <w:t xml:space="preserve"> </w:t>
      </w:r>
      <w:proofErr w:type="spellStart"/>
      <w:r w:rsidRPr="00583AFB">
        <w:rPr>
          <w:rStyle w:val="CharAttribute4"/>
          <w:rFonts w:ascii="Times New Roman" w:hAnsi="Times New Roman"/>
          <w:kern w:val="0"/>
          <w:sz w:val="20"/>
        </w:rPr>
        <w:t>Gastrointes</w:t>
      </w:r>
      <w:r w:rsidR="00AA432F" w:rsidRPr="00583AFB">
        <w:rPr>
          <w:rStyle w:val="CharAttribute4"/>
          <w:rFonts w:ascii="Times New Roman" w:hAnsi="Times New Roman"/>
          <w:kern w:val="0"/>
          <w:sz w:val="20"/>
        </w:rPr>
        <w:t>t</w:t>
      </w:r>
      <w:proofErr w:type="spellEnd"/>
      <w:r w:rsidR="00AA432F" w:rsidRPr="00583AFB">
        <w:rPr>
          <w:rStyle w:val="CharAttribute4"/>
          <w:rFonts w:ascii="Times New Roman" w:hAnsi="Times New Roman"/>
          <w:kern w:val="0"/>
          <w:sz w:val="20"/>
        </w:rPr>
        <w:t xml:space="preserve"> </w:t>
      </w:r>
      <w:proofErr w:type="spellStart"/>
      <w:r w:rsidR="00AA432F" w:rsidRPr="00583AFB">
        <w:rPr>
          <w:rStyle w:val="CharAttribute4"/>
          <w:rFonts w:ascii="Times New Roman" w:hAnsi="Times New Roman"/>
          <w:kern w:val="0"/>
          <w:sz w:val="20"/>
        </w:rPr>
        <w:t>S</w:t>
      </w:r>
      <w:r w:rsidRPr="00583AFB">
        <w:rPr>
          <w:rStyle w:val="CharAttribute4"/>
          <w:rFonts w:ascii="Times New Roman" w:hAnsi="Times New Roman"/>
          <w:kern w:val="0"/>
          <w:sz w:val="20"/>
        </w:rPr>
        <w:t>urg</w:t>
      </w:r>
      <w:proofErr w:type="spellEnd"/>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2005;</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9:</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718-725</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[PMID:</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15862270DOI:</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10.1016/j.gassur.2004.12.002].</w:t>
      </w:r>
    </w:p>
    <w:p w:rsidR="00CD5EB0" w:rsidRPr="00583AFB" w:rsidRDefault="000962AD" w:rsidP="00AA432F">
      <w:pPr>
        <w:pStyle w:val="ListParagraph"/>
        <w:numPr>
          <w:ilvl w:val="0"/>
          <w:numId w:val="1"/>
        </w:numPr>
        <w:wordWrap/>
        <w:snapToGrid w:val="0"/>
        <w:ind w:left="425" w:hanging="425"/>
        <w:rPr>
          <w:rFonts w:ascii="Times New Roman" w:eastAsia="Cambria"/>
          <w:kern w:val="0"/>
        </w:rPr>
      </w:pPr>
      <w:proofErr w:type="spellStart"/>
      <w:r w:rsidRPr="00583AFB">
        <w:rPr>
          <w:rStyle w:val="CharAttribute4"/>
          <w:rFonts w:ascii="Times New Roman" w:hAnsi="Times New Roman"/>
          <w:kern w:val="0"/>
          <w:sz w:val="20"/>
        </w:rPr>
        <w:t>Hochwald</w:t>
      </w:r>
      <w:proofErr w:type="spellEnd"/>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SN,</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Kim</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S,</w:t>
      </w:r>
      <w:r w:rsidR="00077553" w:rsidRPr="00583AFB">
        <w:rPr>
          <w:rStyle w:val="CharAttribute4"/>
          <w:rFonts w:ascii="Times New Roman" w:hAnsi="Times New Roman"/>
          <w:kern w:val="0"/>
          <w:sz w:val="20"/>
        </w:rPr>
        <w:t xml:space="preserve"> </w:t>
      </w:r>
      <w:proofErr w:type="spellStart"/>
      <w:r w:rsidRPr="00583AFB">
        <w:rPr>
          <w:rStyle w:val="CharAttribute4"/>
          <w:rFonts w:ascii="Times New Roman" w:hAnsi="Times New Roman"/>
          <w:kern w:val="0"/>
          <w:sz w:val="20"/>
        </w:rPr>
        <w:t>Klimstra</w:t>
      </w:r>
      <w:proofErr w:type="spellEnd"/>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DS,</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Brennan</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MF,</w:t>
      </w:r>
      <w:r w:rsidR="00077553" w:rsidRPr="00583AFB">
        <w:rPr>
          <w:rStyle w:val="CharAttribute4"/>
          <w:rFonts w:ascii="Times New Roman" w:hAnsi="Times New Roman"/>
          <w:kern w:val="0"/>
          <w:sz w:val="20"/>
        </w:rPr>
        <w:t xml:space="preserve"> </w:t>
      </w:r>
      <w:proofErr w:type="spellStart"/>
      <w:r w:rsidRPr="00583AFB">
        <w:rPr>
          <w:rStyle w:val="CharAttribute4"/>
          <w:rFonts w:ascii="Times New Roman" w:hAnsi="Times New Roman"/>
          <w:kern w:val="0"/>
          <w:sz w:val="20"/>
        </w:rPr>
        <w:t>Karpeh</w:t>
      </w:r>
      <w:proofErr w:type="spellEnd"/>
      <w:r w:rsidR="00AA432F" w:rsidRPr="00583AFB">
        <w:rPr>
          <w:rStyle w:val="CharAttribute4"/>
          <w:rFonts w:ascii="Times New Roman" w:eastAsiaTheme="minorEastAsia" w:hAnsi="Times New Roman" w:hint="eastAsia"/>
          <w:kern w:val="0"/>
          <w:sz w:val="20"/>
          <w:lang w:eastAsia="zh-CN"/>
        </w:rPr>
        <w:t xml:space="preserve"> </w:t>
      </w:r>
      <w:r w:rsidRPr="00583AFB">
        <w:rPr>
          <w:rStyle w:val="CharAttribute4"/>
          <w:rFonts w:ascii="Times New Roman" w:hAnsi="Times New Roman"/>
          <w:kern w:val="0"/>
          <w:sz w:val="20"/>
        </w:rPr>
        <w:t>MS</w:t>
      </w:r>
      <w:r w:rsidR="00AA432F" w:rsidRPr="00583AFB">
        <w:rPr>
          <w:rStyle w:val="CharAttribute4"/>
          <w:rFonts w:ascii="Times New Roman" w:hAnsi="Times New Roman"/>
          <w:kern w:val="0"/>
          <w:sz w:val="20"/>
        </w:rPr>
        <w:t>. A</w:t>
      </w:r>
      <w:r w:rsidRPr="00583AFB">
        <w:rPr>
          <w:rStyle w:val="CharAttribute4"/>
          <w:rFonts w:ascii="Times New Roman" w:hAnsi="Times New Roman"/>
          <w:kern w:val="0"/>
          <w:sz w:val="20"/>
        </w:rPr>
        <w:t>nalysis</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of</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154</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actual</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five-year</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survivors</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of</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gastric</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cancer.</w:t>
      </w:r>
      <w:r w:rsidR="00077553" w:rsidRPr="00583AFB">
        <w:rPr>
          <w:rStyle w:val="CharAttribute4"/>
          <w:rFonts w:ascii="Times New Roman" w:hAnsi="Times New Roman"/>
          <w:kern w:val="0"/>
          <w:sz w:val="20"/>
        </w:rPr>
        <w:t xml:space="preserve"> </w:t>
      </w:r>
      <w:proofErr w:type="spellStart"/>
      <w:r w:rsidRPr="00583AFB">
        <w:rPr>
          <w:rStyle w:val="CharAttribute4"/>
          <w:rFonts w:ascii="Times New Roman" w:hAnsi="Times New Roman"/>
          <w:kern w:val="0"/>
          <w:sz w:val="20"/>
        </w:rPr>
        <w:t>JGastrointes</w:t>
      </w:r>
      <w:r w:rsidR="00AA432F" w:rsidRPr="00583AFB">
        <w:rPr>
          <w:rStyle w:val="CharAttribute4"/>
          <w:rFonts w:ascii="Times New Roman" w:hAnsi="Times New Roman"/>
          <w:kern w:val="0"/>
          <w:sz w:val="20"/>
        </w:rPr>
        <w:t>t</w:t>
      </w:r>
      <w:proofErr w:type="spellEnd"/>
      <w:r w:rsidR="00AA432F" w:rsidRPr="00583AFB">
        <w:rPr>
          <w:rStyle w:val="CharAttribute4"/>
          <w:rFonts w:ascii="Times New Roman" w:hAnsi="Times New Roman"/>
          <w:kern w:val="0"/>
          <w:sz w:val="20"/>
        </w:rPr>
        <w:t xml:space="preserve"> </w:t>
      </w:r>
      <w:proofErr w:type="spellStart"/>
      <w:r w:rsidR="00AA432F" w:rsidRPr="00583AFB">
        <w:rPr>
          <w:rStyle w:val="CharAttribute4"/>
          <w:rFonts w:ascii="Times New Roman" w:hAnsi="Times New Roman"/>
          <w:kern w:val="0"/>
          <w:sz w:val="20"/>
        </w:rPr>
        <w:t>S</w:t>
      </w:r>
      <w:r w:rsidRPr="00583AFB">
        <w:rPr>
          <w:rStyle w:val="CharAttribute4"/>
          <w:rFonts w:ascii="Times New Roman" w:hAnsi="Times New Roman"/>
          <w:kern w:val="0"/>
          <w:sz w:val="20"/>
        </w:rPr>
        <w:t>urg</w:t>
      </w:r>
      <w:proofErr w:type="spellEnd"/>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2000;</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4:</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520-525</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[PMID:</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11077328].</w:t>
      </w:r>
    </w:p>
    <w:p w:rsidR="00AA432F" w:rsidRPr="00583AFB" w:rsidRDefault="000962AD" w:rsidP="00AA432F">
      <w:pPr>
        <w:pStyle w:val="ListParagraph"/>
        <w:numPr>
          <w:ilvl w:val="0"/>
          <w:numId w:val="1"/>
        </w:numPr>
        <w:wordWrap/>
        <w:snapToGrid w:val="0"/>
        <w:ind w:left="425" w:hanging="425"/>
        <w:rPr>
          <w:rStyle w:val="CharAttribute4"/>
          <w:rFonts w:ascii="Times New Roman" w:hAnsi="Times New Roman"/>
          <w:kern w:val="0"/>
          <w:sz w:val="20"/>
        </w:rPr>
      </w:pPr>
      <w:r w:rsidRPr="00583AFB">
        <w:rPr>
          <w:rStyle w:val="CharAttribute4"/>
          <w:rFonts w:ascii="Times New Roman" w:hAnsi="Times New Roman"/>
          <w:kern w:val="0"/>
          <w:sz w:val="20"/>
        </w:rPr>
        <w:t>Kunz</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PL,</w:t>
      </w:r>
      <w:r w:rsidR="00077553" w:rsidRPr="00583AFB">
        <w:rPr>
          <w:rStyle w:val="CharAttribute4"/>
          <w:rFonts w:ascii="Times New Roman" w:hAnsi="Times New Roman"/>
          <w:kern w:val="0"/>
          <w:sz w:val="20"/>
        </w:rPr>
        <w:t xml:space="preserve"> </w:t>
      </w:r>
      <w:proofErr w:type="spellStart"/>
      <w:r w:rsidRPr="00583AFB">
        <w:rPr>
          <w:rStyle w:val="CharAttribute4"/>
          <w:rFonts w:ascii="Times New Roman" w:hAnsi="Times New Roman"/>
          <w:kern w:val="0"/>
          <w:sz w:val="20"/>
        </w:rPr>
        <w:t>Gubens</w:t>
      </w:r>
      <w:proofErr w:type="spellEnd"/>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M,</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Fisher</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GA,</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Ford</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JM,</w:t>
      </w:r>
      <w:r w:rsidR="00077553" w:rsidRPr="00583AFB">
        <w:rPr>
          <w:rStyle w:val="CharAttribute4"/>
          <w:rFonts w:ascii="Times New Roman" w:hAnsi="Times New Roman"/>
          <w:kern w:val="0"/>
          <w:sz w:val="20"/>
        </w:rPr>
        <w:t xml:space="preserve"> </w:t>
      </w:r>
      <w:proofErr w:type="spellStart"/>
      <w:r w:rsidRPr="00583AFB">
        <w:rPr>
          <w:rStyle w:val="CharAttribute4"/>
          <w:rFonts w:ascii="Times New Roman" w:hAnsi="Times New Roman"/>
          <w:kern w:val="0"/>
          <w:sz w:val="20"/>
        </w:rPr>
        <w:t>Lichtensztajn</w:t>
      </w:r>
      <w:proofErr w:type="spellEnd"/>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DY,</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Clarke</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CA.</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Long-term</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survivors</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of</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gastric</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cancer:</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a</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California</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population-based</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study.</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J</w:t>
      </w:r>
      <w:r w:rsidR="00077553" w:rsidRPr="00583AFB">
        <w:rPr>
          <w:rStyle w:val="CharAttribute4"/>
          <w:rFonts w:ascii="Times New Roman" w:hAnsi="Times New Roman"/>
          <w:kern w:val="0"/>
          <w:sz w:val="20"/>
        </w:rPr>
        <w:t xml:space="preserve"> </w:t>
      </w:r>
      <w:proofErr w:type="spellStart"/>
      <w:r w:rsidRPr="00583AFB">
        <w:rPr>
          <w:rStyle w:val="CharAttribute4"/>
          <w:rFonts w:ascii="Times New Roman" w:hAnsi="Times New Roman"/>
          <w:kern w:val="0"/>
          <w:sz w:val="20"/>
        </w:rPr>
        <w:t>Cli</w:t>
      </w:r>
      <w:r w:rsidR="00AA432F" w:rsidRPr="00583AFB">
        <w:rPr>
          <w:rStyle w:val="CharAttribute4"/>
          <w:rFonts w:ascii="Times New Roman" w:hAnsi="Times New Roman"/>
          <w:kern w:val="0"/>
          <w:sz w:val="20"/>
        </w:rPr>
        <w:t>n</w:t>
      </w:r>
      <w:proofErr w:type="spellEnd"/>
      <w:r w:rsidR="00AA432F" w:rsidRPr="00583AFB">
        <w:rPr>
          <w:rStyle w:val="CharAttribute4"/>
          <w:rFonts w:ascii="Times New Roman" w:hAnsi="Times New Roman"/>
          <w:kern w:val="0"/>
          <w:sz w:val="20"/>
        </w:rPr>
        <w:t xml:space="preserve"> </w:t>
      </w:r>
      <w:proofErr w:type="spellStart"/>
      <w:r w:rsidR="00AA432F" w:rsidRPr="00583AFB">
        <w:rPr>
          <w:rStyle w:val="CharAttribute4"/>
          <w:rFonts w:ascii="Times New Roman" w:hAnsi="Times New Roman"/>
          <w:kern w:val="0"/>
          <w:sz w:val="20"/>
        </w:rPr>
        <w:t>O</w:t>
      </w:r>
      <w:r w:rsidRPr="00583AFB">
        <w:rPr>
          <w:rStyle w:val="CharAttribute4"/>
          <w:rFonts w:ascii="Times New Roman" w:hAnsi="Times New Roman"/>
          <w:kern w:val="0"/>
          <w:sz w:val="20"/>
        </w:rPr>
        <w:t>ncol</w:t>
      </w:r>
      <w:proofErr w:type="spellEnd"/>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2012;</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30:</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3507-3515</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[PMID:</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22949151</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DOI:</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10.1200/JCO.2011.35.8028</w:t>
      </w:r>
      <w:r w:rsidR="00AA432F" w:rsidRPr="00583AFB">
        <w:rPr>
          <w:rStyle w:val="CharAttribute4"/>
          <w:rFonts w:ascii="Times New Roman" w:hAnsi="Times New Roman"/>
          <w:kern w:val="0"/>
          <w:sz w:val="20"/>
        </w:rPr>
        <w:t>].</w:t>
      </w:r>
    </w:p>
    <w:p w:rsidR="00AA432F" w:rsidRPr="00583AFB" w:rsidRDefault="000962AD" w:rsidP="00AA432F">
      <w:pPr>
        <w:pStyle w:val="ListParagraph"/>
        <w:numPr>
          <w:ilvl w:val="0"/>
          <w:numId w:val="1"/>
        </w:numPr>
        <w:wordWrap/>
        <w:snapToGrid w:val="0"/>
        <w:ind w:left="425" w:hanging="425"/>
        <w:rPr>
          <w:rStyle w:val="CharAttribute4"/>
          <w:rFonts w:ascii="Times New Roman" w:hAnsi="Times New Roman"/>
          <w:kern w:val="0"/>
          <w:sz w:val="20"/>
        </w:rPr>
      </w:pPr>
      <w:r w:rsidRPr="00583AFB">
        <w:rPr>
          <w:rStyle w:val="CharAttribute6"/>
          <w:rFonts w:ascii="Times New Roman" w:hAnsi="Times New Roman"/>
          <w:kern w:val="0"/>
          <w:sz w:val="20"/>
        </w:rPr>
        <w:t>Liu</w:t>
      </w:r>
      <w:r w:rsidR="00077553" w:rsidRPr="00583AFB">
        <w:rPr>
          <w:rStyle w:val="CharAttribute6"/>
          <w:rFonts w:ascii="Times New Roman" w:hAnsi="Times New Roman"/>
          <w:kern w:val="0"/>
          <w:sz w:val="20"/>
        </w:rPr>
        <w:t xml:space="preserve"> </w:t>
      </w:r>
      <w:r w:rsidRPr="00583AFB">
        <w:rPr>
          <w:rStyle w:val="CharAttribute6"/>
          <w:rFonts w:ascii="Times New Roman" w:hAnsi="Times New Roman"/>
          <w:kern w:val="0"/>
          <w:sz w:val="20"/>
        </w:rPr>
        <w:t>X</w:t>
      </w:r>
      <w:r w:rsidRPr="00583AFB">
        <w:rPr>
          <w:rStyle w:val="CharAttribute4"/>
          <w:rFonts w:ascii="Times New Roman" w:hAnsi="Times New Roman"/>
          <w:kern w:val="0"/>
          <w:sz w:val="20"/>
        </w:rPr>
        <w:t>,</w:t>
      </w:r>
      <w:r w:rsidR="00077553" w:rsidRPr="00583AFB">
        <w:rPr>
          <w:rStyle w:val="CharAttribute4"/>
          <w:rFonts w:ascii="Times New Roman" w:hAnsi="Times New Roman"/>
          <w:kern w:val="0"/>
          <w:sz w:val="20"/>
        </w:rPr>
        <w:t xml:space="preserve"> </w:t>
      </w:r>
      <w:proofErr w:type="spellStart"/>
      <w:r w:rsidRPr="00583AFB">
        <w:rPr>
          <w:rStyle w:val="CharAttribute6"/>
          <w:rFonts w:ascii="Times New Roman" w:hAnsi="Times New Roman"/>
          <w:kern w:val="0"/>
          <w:sz w:val="20"/>
        </w:rPr>
        <w:t>Cai</w:t>
      </w:r>
      <w:proofErr w:type="spellEnd"/>
      <w:r w:rsidR="00077553" w:rsidRPr="00583AFB">
        <w:rPr>
          <w:rStyle w:val="CharAttribute6"/>
          <w:rFonts w:ascii="Times New Roman" w:hAnsi="Times New Roman"/>
          <w:kern w:val="0"/>
          <w:sz w:val="20"/>
        </w:rPr>
        <w:t xml:space="preserve"> </w:t>
      </w:r>
      <w:r w:rsidRPr="00583AFB">
        <w:rPr>
          <w:rStyle w:val="CharAttribute6"/>
          <w:rFonts w:ascii="Times New Roman" w:hAnsi="Times New Roman"/>
          <w:kern w:val="0"/>
          <w:sz w:val="20"/>
        </w:rPr>
        <w:t>H</w:t>
      </w:r>
      <w:r w:rsidRPr="00583AFB">
        <w:rPr>
          <w:rStyle w:val="CharAttribute4"/>
          <w:rFonts w:ascii="Times New Roman" w:hAnsi="Times New Roman"/>
          <w:kern w:val="0"/>
          <w:sz w:val="20"/>
        </w:rPr>
        <w:t>,</w:t>
      </w:r>
      <w:r w:rsidR="00077553" w:rsidRPr="00583AFB">
        <w:rPr>
          <w:rStyle w:val="CharAttribute4"/>
          <w:rFonts w:ascii="Times New Roman" w:hAnsi="Times New Roman"/>
          <w:kern w:val="0"/>
          <w:sz w:val="20"/>
        </w:rPr>
        <w:t xml:space="preserve"> </w:t>
      </w:r>
      <w:proofErr w:type="spellStart"/>
      <w:r w:rsidRPr="00583AFB">
        <w:rPr>
          <w:rStyle w:val="CharAttribute6"/>
          <w:rFonts w:ascii="Times New Roman" w:hAnsi="Times New Roman"/>
          <w:kern w:val="0"/>
          <w:sz w:val="20"/>
        </w:rPr>
        <w:t>Sheng</w:t>
      </w:r>
      <w:proofErr w:type="spellEnd"/>
      <w:r w:rsidR="00077553" w:rsidRPr="00583AFB">
        <w:rPr>
          <w:rStyle w:val="CharAttribute6"/>
          <w:rFonts w:ascii="Times New Roman" w:hAnsi="Times New Roman"/>
          <w:kern w:val="0"/>
          <w:sz w:val="20"/>
        </w:rPr>
        <w:t xml:space="preserve"> </w:t>
      </w:r>
      <w:r w:rsidRPr="00583AFB">
        <w:rPr>
          <w:rStyle w:val="CharAttribute6"/>
          <w:rFonts w:ascii="Times New Roman" w:hAnsi="Times New Roman"/>
          <w:kern w:val="0"/>
          <w:sz w:val="20"/>
        </w:rPr>
        <w:t>W</w:t>
      </w:r>
      <w:r w:rsidRPr="00583AFB">
        <w:rPr>
          <w:rStyle w:val="CharAttribute4"/>
          <w:rFonts w:ascii="Times New Roman" w:hAnsi="Times New Roman"/>
          <w:kern w:val="0"/>
          <w:sz w:val="20"/>
        </w:rPr>
        <w:t>,</w:t>
      </w:r>
      <w:r w:rsidR="00077553" w:rsidRPr="00583AFB">
        <w:rPr>
          <w:rStyle w:val="CharAttribute4"/>
          <w:rFonts w:ascii="Times New Roman" w:hAnsi="Times New Roman"/>
          <w:kern w:val="0"/>
          <w:sz w:val="20"/>
        </w:rPr>
        <w:t xml:space="preserve"> </w:t>
      </w:r>
      <w:r w:rsidRPr="00583AFB">
        <w:rPr>
          <w:rStyle w:val="CharAttribute6"/>
          <w:rFonts w:ascii="Times New Roman" w:hAnsi="Times New Roman"/>
          <w:kern w:val="0"/>
          <w:sz w:val="20"/>
        </w:rPr>
        <w:t>Yu</w:t>
      </w:r>
      <w:r w:rsidR="00077553" w:rsidRPr="00583AFB">
        <w:rPr>
          <w:rStyle w:val="CharAttribute6"/>
          <w:rFonts w:ascii="Times New Roman" w:hAnsi="Times New Roman"/>
          <w:kern w:val="0"/>
          <w:sz w:val="20"/>
        </w:rPr>
        <w:t xml:space="preserve"> </w:t>
      </w:r>
      <w:r w:rsidRPr="00583AFB">
        <w:rPr>
          <w:rStyle w:val="CharAttribute6"/>
          <w:rFonts w:ascii="Times New Roman" w:hAnsi="Times New Roman"/>
          <w:kern w:val="0"/>
          <w:sz w:val="20"/>
        </w:rPr>
        <w:t>L</w:t>
      </w:r>
      <w:r w:rsidRPr="00583AFB">
        <w:rPr>
          <w:rStyle w:val="CharAttribute4"/>
          <w:rFonts w:ascii="Times New Roman" w:hAnsi="Times New Roman"/>
          <w:kern w:val="0"/>
          <w:sz w:val="20"/>
        </w:rPr>
        <w:t>,</w:t>
      </w:r>
      <w:r w:rsidR="00077553" w:rsidRPr="00583AFB">
        <w:rPr>
          <w:rStyle w:val="CharAttribute4"/>
          <w:rFonts w:ascii="Times New Roman" w:hAnsi="Times New Roman"/>
          <w:kern w:val="0"/>
          <w:sz w:val="20"/>
        </w:rPr>
        <w:t xml:space="preserve"> </w:t>
      </w:r>
      <w:r w:rsidRPr="00583AFB">
        <w:rPr>
          <w:rStyle w:val="CharAttribute6"/>
          <w:rFonts w:ascii="Times New Roman" w:hAnsi="Times New Roman"/>
          <w:kern w:val="0"/>
          <w:sz w:val="20"/>
        </w:rPr>
        <w:t>Long</w:t>
      </w:r>
      <w:r w:rsidR="00077553" w:rsidRPr="00583AFB">
        <w:rPr>
          <w:rStyle w:val="CharAttribute6"/>
          <w:rFonts w:ascii="Times New Roman" w:hAnsi="Times New Roman"/>
          <w:kern w:val="0"/>
          <w:sz w:val="20"/>
        </w:rPr>
        <w:t xml:space="preserve"> </w:t>
      </w:r>
      <w:r w:rsidRPr="00583AFB">
        <w:rPr>
          <w:rStyle w:val="CharAttribute6"/>
          <w:rFonts w:ascii="Times New Roman" w:hAnsi="Times New Roman"/>
          <w:kern w:val="0"/>
          <w:sz w:val="20"/>
        </w:rPr>
        <w:t>Z</w:t>
      </w:r>
      <w:r w:rsidRPr="00583AFB">
        <w:rPr>
          <w:rStyle w:val="CharAttribute4"/>
          <w:rFonts w:ascii="Times New Roman" w:hAnsi="Times New Roman"/>
          <w:kern w:val="0"/>
          <w:sz w:val="20"/>
        </w:rPr>
        <w:t>,</w:t>
      </w:r>
      <w:r w:rsidR="00077553" w:rsidRPr="00583AFB">
        <w:rPr>
          <w:rStyle w:val="CharAttribute4"/>
          <w:rFonts w:ascii="Times New Roman" w:hAnsi="Times New Roman"/>
          <w:kern w:val="0"/>
          <w:sz w:val="20"/>
        </w:rPr>
        <w:t xml:space="preserve"> </w:t>
      </w:r>
      <w:r w:rsidRPr="00583AFB">
        <w:rPr>
          <w:rStyle w:val="CharAttribute6"/>
          <w:rFonts w:ascii="Times New Roman" w:hAnsi="Times New Roman"/>
          <w:kern w:val="0"/>
          <w:sz w:val="20"/>
        </w:rPr>
        <w:t>Shi</w:t>
      </w:r>
      <w:r w:rsidR="00077553" w:rsidRPr="00583AFB">
        <w:rPr>
          <w:rStyle w:val="CharAttribute6"/>
          <w:rFonts w:ascii="Times New Roman" w:hAnsi="Times New Roman"/>
          <w:kern w:val="0"/>
          <w:sz w:val="20"/>
        </w:rPr>
        <w:t xml:space="preserve"> </w:t>
      </w:r>
      <w:r w:rsidRPr="00583AFB">
        <w:rPr>
          <w:rStyle w:val="CharAttribute6"/>
          <w:rFonts w:ascii="Times New Roman" w:hAnsi="Times New Roman"/>
          <w:kern w:val="0"/>
          <w:sz w:val="20"/>
        </w:rPr>
        <w:t>Y</w:t>
      </w:r>
      <w:r w:rsidRPr="00583AFB">
        <w:rPr>
          <w:rStyle w:val="CharAttribute4"/>
          <w:rFonts w:ascii="Times New Roman" w:hAnsi="Times New Roman"/>
          <w:kern w:val="0"/>
          <w:sz w:val="20"/>
        </w:rPr>
        <w:t>,</w:t>
      </w:r>
      <w:r w:rsidR="00077553" w:rsidRPr="00583AFB">
        <w:rPr>
          <w:rStyle w:val="CharAttribute4"/>
          <w:rFonts w:ascii="Times New Roman" w:hAnsi="Times New Roman"/>
          <w:kern w:val="0"/>
          <w:sz w:val="20"/>
        </w:rPr>
        <w:t xml:space="preserve"> </w:t>
      </w:r>
      <w:r w:rsidRPr="00583AFB">
        <w:rPr>
          <w:rStyle w:val="CharAttribute6"/>
          <w:rFonts w:ascii="Times New Roman" w:hAnsi="Times New Roman"/>
          <w:kern w:val="0"/>
          <w:sz w:val="20"/>
        </w:rPr>
        <w:t>Wang</w:t>
      </w:r>
      <w:r w:rsidR="00077553" w:rsidRPr="00583AFB">
        <w:rPr>
          <w:rStyle w:val="CharAttribute6"/>
          <w:rFonts w:ascii="Times New Roman" w:hAnsi="Times New Roman"/>
          <w:kern w:val="0"/>
          <w:sz w:val="20"/>
        </w:rPr>
        <w:t xml:space="preserve"> </w:t>
      </w:r>
      <w:r w:rsidRPr="00583AFB">
        <w:rPr>
          <w:rStyle w:val="CharAttribute6"/>
          <w:rFonts w:ascii="Times New Roman" w:hAnsi="Times New Roman"/>
          <w:kern w:val="0"/>
          <w:sz w:val="20"/>
        </w:rPr>
        <w:t>Y</w:t>
      </w:r>
      <w:r w:rsidRPr="00583AFB">
        <w:rPr>
          <w:rStyle w:val="CharAttribute4"/>
          <w:rFonts w:ascii="Times New Roman" w:hAnsi="Times New Roman"/>
          <w:kern w:val="0"/>
          <w:sz w:val="20"/>
        </w:rPr>
        <w:t>.</w:t>
      </w:r>
      <w:r w:rsidR="00077553" w:rsidRPr="00583AFB">
        <w:rPr>
          <w:rStyle w:val="CharAttribute4"/>
          <w:rFonts w:ascii="Times New Roman" w:hAnsi="Times New Roman"/>
          <w:kern w:val="0"/>
          <w:sz w:val="20"/>
        </w:rPr>
        <w:t xml:space="preserve"> </w:t>
      </w:r>
      <w:proofErr w:type="spellStart"/>
      <w:r w:rsidRPr="00583AFB">
        <w:rPr>
          <w:rStyle w:val="CharAttribute4"/>
          <w:rFonts w:ascii="Times New Roman" w:hAnsi="Times New Roman"/>
          <w:kern w:val="0"/>
          <w:sz w:val="20"/>
        </w:rPr>
        <w:t>Clinicopathological</w:t>
      </w:r>
      <w:proofErr w:type="spellEnd"/>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Characteristics</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and</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Survival</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Outcomes</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of</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Primary</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Signet</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Ring</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Cell</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Carcinoma</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in</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the</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Stomach:</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Retrospective</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Analysis</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of</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Single</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Center</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Database.</w:t>
      </w:r>
      <w:r w:rsidR="00077553" w:rsidRPr="00583AFB">
        <w:rPr>
          <w:rStyle w:val="CharAttribute4"/>
          <w:rFonts w:ascii="Times New Roman" w:hAnsi="Times New Roman"/>
          <w:kern w:val="0"/>
          <w:sz w:val="20"/>
        </w:rPr>
        <w:t xml:space="preserve"> </w:t>
      </w:r>
      <w:proofErr w:type="spellStart"/>
      <w:r w:rsidRPr="00583AFB">
        <w:rPr>
          <w:rStyle w:val="CharAttribute6"/>
          <w:rFonts w:ascii="Times New Roman" w:hAnsi="Times New Roman"/>
          <w:kern w:val="0"/>
          <w:sz w:val="20"/>
        </w:rPr>
        <w:t>PLoS</w:t>
      </w:r>
      <w:proofErr w:type="spellEnd"/>
      <w:r w:rsidR="00077553" w:rsidRPr="00583AFB">
        <w:rPr>
          <w:rStyle w:val="CharAttribute6"/>
          <w:rFonts w:ascii="Times New Roman" w:hAnsi="Times New Roman"/>
          <w:kern w:val="0"/>
          <w:sz w:val="20"/>
        </w:rPr>
        <w:t xml:space="preserve"> </w:t>
      </w:r>
      <w:r w:rsidRPr="00583AFB">
        <w:rPr>
          <w:rStyle w:val="CharAttribute6"/>
          <w:rFonts w:ascii="Times New Roman" w:hAnsi="Times New Roman"/>
          <w:kern w:val="0"/>
          <w:sz w:val="20"/>
        </w:rPr>
        <w:t>One.</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lastRenderedPageBreak/>
        <w:t>2015</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Dec</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7;10(12</w:t>
      </w:r>
      <w:r w:rsidR="00AA432F" w:rsidRPr="00583AFB">
        <w:rPr>
          <w:rStyle w:val="CharAttribute4"/>
          <w:rFonts w:ascii="Times New Roman" w:hAnsi="Times New Roman"/>
          <w:kern w:val="0"/>
          <w:sz w:val="20"/>
        </w:rPr>
        <w:t>).</w:t>
      </w:r>
    </w:p>
    <w:p w:rsidR="00CD5EB0" w:rsidRPr="00583AFB" w:rsidRDefault="000962AD" w:rsidP="00AA432F">
      <w:pPr>
        <w:pStyle w:val="ListParagraph"/>
        <w:numPr>
          <w:ilvl w:val="0"/>
          <w:numId w:val="1"/>
        </w:numPr>
        <w:wordWrap/>
        <w:snapToGrid w:val="0"/>
        <w:ind w:left="425" w:hanging="425"/>
        <w:rPr>
          <w:rFonts w:ascii="Times New Roman" w:eastAsia="Cambria"/>
          <w:kern w:val="0"/>
        </w:rPr>
      </w:pPr>
      <w:r w:rsidRPr="00583AFB">
        <w:rPr>
          <w:rStyle w:val="CharAttribute4"/>
          <w:rFonts w:ascii="Times New Roman" w:hAnsi="Times New Roman"/>
          <w:kern w:val="0"/>
          <w:sz w:val="20"/>
        </w:rPr>
        <w:t>Jiang</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CG,</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Wang</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ZN,</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Sun</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Z.</w:t>
      </w:r>
      <w:r w:rsidR="00077553" w:rsidRPr="00583AFB">
        <w:rPr>
          <w:rStyle w:val="CharAttribute4"/>
          <w:rFonts w:ascii="Times New Roman" w:hAnsi="Times New Roman"/>
          <w:kern w:val="0"/>
          <w:sz w:val="20"/>
        </w:rPr>
        <w:t xml:space="preserve"> </w:t>
      </w:r>
      <w:r w:rsidRPr="00583AFB">
        <w:rPr>
          <w:rStyle w:val="CharAttribute6"/>
          <w:rFonts w:ascii="Times New Roman" w:hAnsi="Times New Roman"/>
          <w:kern w:val="0"/>
          <w:sz w:val="20"/>
        </w:rPr>
        <w:t>Liu</w:t>
      </w:r>
      <w:r w:rsidR="00077553" w:rsidRPr="00583AFB">
        <w:rPr>
          <w:rStyle w:val="CharAttribute6"/>
          <w:rFonts w:ascii="Times New Roman" w:hAnsi="Times New Roman"/>
          <w:kern w:val="0"/>
          <w:sz w:val="20"/>
        </w:rPr>
        <w:t xml:space="preserve"> </w:t>
      </w:r>
      <w:r w:rsidRPr="00583AFB">
        <w:rPr>
          <w:rStyle w:val="CharAttribute6"/>
          <w:rFonts w:ascii="Times New Roman" w:hAnsi="Times New Roman"/>
          <w:kern w:val="0"/>
          <w:sz w:val="20"/>
        </w:rPr>
        <w:t>FN</w:t>
      </w:r>
      <w:r w:rsidRPr="00583AFB">
        <w:rPr>
          <w:rStyle w:val="CharAttribute4"/>
          <w:rFonts w:ascii="Times New Roman" w:hAnsi="Times New Roman"/>
          <w:kern w:val="0"/>
          <w:sz w:val="20"/>
        </w:rPr>
        <w:t>,</w:t>
      </w:r>
      <w:r w:rsidR="00077553" w:rsidRPr="00583AFB">
        <w:rPr>
          <w:rStyle w:val="CharAttribute4"/>
          <w:rFonts w:ascii="Times New Roman" w:hAnsi="Times New Roman"/>
          <w:kern w:val="0"/>
          <w:sz w:val="20"/>
        </w:rPr>
        <w:t xml:space="preserve"> </w:t>
      </w:r>
      <w:r w:rsidRPr="00583AFB">
        <w:rPr>
          <w:rStyle w:val="CharAttribute6"/>
          <w:rFonts w:ascii="Times New Roman" w:hAnsi="Times New Roman"/>
          <w:kern w:val="0"/>
          <w:sz w:val="20"/>
        </w:rPr>
        <w:t>Yu</w:t>
      </w:r>
      <w:r w:rsidR="00077553" w:rsidRPr="00583AFB">
        <w:rPr>
          <w:rStyle w:val="CharAttribute6"/>
          <w:rFonts w:ascii="Times New Roman" w:hAnsi="Times New Roman"/>
          <w:kern w:val="0"/>
          <w:sz w:val="20"/>
        </w:rPr>
        <w:t xml:space="preserve"> </w:t>
      </w:r>
      <w:r w:rsidRPr="00583AFB">
        <w:rPr>
          <w:rStyle w:val="CharAttribute6"/>
          <w:rFonts w:ascii="Times New Roman" w:hAnsi="Times New Roman"/>
          <w:kern w:val="0"/>
          <w:sz w:val="20"/>
        </w:rPr>
        <w:t>M</w:t>
      </w:r>
      <w:r w:rsidRPr="00583AFB">
        <w:rPr>
          <w:rStyle w:val="CharAttribute4"/>
          <w:rFonts w:ascii="Times New Roman" w:hAnsi="Times New Roman"/>
          <w:kern w:val="0"/>
          <w:sz w:val="20"/>
        </w:rPr>
        <w:t>,</w:t>
      </w:r>
      <w:r w:rsidR="00077553" w:rsidRPr="00583AFB">
        <w:rPr>
          <w:rStyle w:val="CharAttribute4"/>
          <w:rFonts w:ascii="Times New Roman" w:hAnsi="Times New Roman"/>
          <w:kern w:val="0"/>
          <w:sz w:val="20"/>
        </w:rPr>
        <w:t xml:space="preserve"> </w:t>
      </w:r>
      <w:proofErr w:type="spellStart"/>
      <w:r w:rsidRPr="00583AFB">
        <w:rPr>
          <w:rStyle w:val="CharAttribute6"/>
          <w:rFonts w:ascii="Times New Roman" w:hAnsi="Times New Roman"/>
          <w:kern w:val="0"/>
          <w:sz w:val="20"/>
        </w:rPr>
        <w:t>Xu</w:t>
      </w:r>
      <w:proofErr w:type="spellEnd"/>
      <w:r w:rsidR="00077553" w:rsidRPr="00583AFB">
        <w:rPr>
          <w:rStyle w:val="CharAttribute6"/>
          <w:rFonts w:ascii="Times New Roman" w:hAnsi="Times New Roman"/>
          <w:kern w:val="0"/>
          <w:sz w:val="20"/>
        </w:rPr>
        <w:t xml:space="preserve"> </w:t>
      </w:r>
      <w:r w:rsidRPr="00583AFB">
        <w:rPr>
          <w:rStyle w:val="CharAttribute6"/>
          <w:rFonts w:ascii="Times New Roman" w:hAnsi="Times New Roman"/>
          <w:kern w:val="0"/>
          <w:sz w:val="20"/>
        </w:rPr>
        <w:t>HM</w:t>
      </w:r>
      <w:r w:rsidR="00554D41" w:rsidRPr="00583AFB">
        <w:rPr>
          <w:rStyle w:val="CharAttribute4"/>
          <w:rFonts w:ascii="Times New Roman" w:eastAsiaTheme="minorEastAsia" w:hAnsi="Times New Roman" w:hint="eastAsia"/>
          <w:kern w:val="0"/>
          <w:sz w:val="20"/>
          <w:lang w:eastAsia="zh-CN"/>
        </w:rPr>
        <w:t>.</w:t>
      </w:r>
      <w:r w:rsidR="00AA432F" w:rsidRPr="00583AFB">
        <w:rPr>
          <w:rStyle w:val="CharAttribute4"/>
          <w:rFonts w:ascii="Times New Roman" w:hAnsi="Times New Roman"/>
          <w:kern w:val="0"/>
          <w:sz w:val="20"/>
        </w:rPr>
        <w:t xml:space="preserve"> </w:t>
      </w:r>
      <w:proofErr w:type="spellStart"/>
      <w:r w:rsidR="00AA432F" w:rsidRPr="00583AFB">
        <w:rPr>
          <w:rStyle w:val="CharAttribute4"/>
          <w:rFonts w:ascii="Times New Roman" w:hAnsi="Times New Roman"/>
          <w:kern w:val="0"/>
          <w:sz w:val="20"/>
        </w:rPr>
        <w:t>C</w:t>
      </w:r>
      <w:r w:rsidRPr="00583AFB">
        <w:rPr>
          <w:rStyle w:val="CharAttribute4"/>
          <w:rFonts w:ascii="Times New Roman" w:hAnsi="Times New Roman"/>
          <w:kern w:val="0"/>
          <w:sz w:val="20"/>
        </w:rPr>
        <w:t>linicopathologic</w:t>
      </w:r>
      <w:proofErr w:type="spellEnd"/>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characteristics</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and</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prognosis</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of</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signet</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ring</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cell</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carcinoma</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of</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the</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stomach:</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results</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from</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a</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Chinese</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mono-institutional</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study.</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J</w:t>
      </w:r>
      <w:r w:rsidR="00077553" w:rsidRPr="00583AFB">
        <w:rPr>
          <w:rStyle w:val="CharAttribute4"/>
          <w:rFonts w:ascii="Times New Roman" w:hAnsi="Times New Roman"/>
          <w:kern w:val="0"/>
          <w:sz w:val="20"/>
        </w:rPr>
        <w:t xml:space="preserve"> </w:t>
      </w:r>
      <w:proofErr w:type="spellStart"/>
      <w:r w:rsidRPr="00583AFB">
        <w:rPr>
          <w:rStyle w:val="CharAttribute4"/>
          <w:rFonts w:ascii="Times New Roman" w:hAnsi="Times New Roman"/>
          <w:kern w:val="0"/>
          <w:sz w:val="20"/>
        </w:rPr>
        <w:t>Sur</w:t>
      </w:r>
      <w:r w:rsidR="00AA432F" w:rsidRPr="00583AFB">
        <w:rPr>
          <w:rStyle w:val="CharAttribute4"/>
          <w:rFonts w:ascii="Times New Roman" w:hAnsi="Times New Roman"/>
          <w:kern w:val="0"/>
          <w:sz w:val="20"/>
        </w:rPr>
        <w:t>g</w:t>
      </w:r>
      <w:proofErr w:type="spellEnd"/>
      <w:r w:rsidR="00AA432F" w:rsidRPr="00583AFB">
        <w:rPr>
          <w:rStyle w:val="CharAttribute4"/>
          <w:rFonts w:ascii="Times New Roman" w:hAnsi="Times New Roman"/>
          <w:kern w:val="0"/>
          <w:sz w:val="20"/>
        </w:rPr>
        <w:t xml:space="preserve"> </w:t>
      </w:r>
      <w:proofErr w:type="spellStart"/>
      <w:r w:rsidR="00AA432F" w:rsidRPr="00583AFB">
        <w:rPr>
          <w:rStyle w:val="CharAttribute4"/>
          <w:rFonts w:ascii="Times New Roman" w:hAnsi="Times New Roman"/>
          <w:kern w:val="0"/>
          <w:sz w:val="20"/>
        </w:rPr>
        <w:t>O</w:t>
      </w:r>
      <w:r w:rsidRPr="00583AFB">
        <w:rPr>
          <w:rStyle w:val="CharAttribute4"/>
          <w:rFonts w:ascii="Times New Roman" w:hAnsi="Times New Roman"/>
          <w:kern w:val="0"/>
          <w:sz w:val="20"/>
        </w:rPr>
        <w:t>ncol</w:t>
      </w:r>
      <w:proofErr w:type="spellEnd"/>
      <w:r w:rsidRPr="00583AFB">
        <w:rPr>
          <w:rStyle w:val="CharAttribute4"/>
          <w:rFonts w:ascii="Times New Roman" w:hAnsi="Times New Roman"/>
          <w:kern w:val="0"/>
          <w:sz w:val="20"/>
        </w:rPr>
        <w:t>.</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2011;103:700-703.</w:t>
      </w:r>
    </w:p>
    <w:p w:rsidR="00CD5EB0" w:rsidRPr="00583AFB" w:rsidRDefault="000962AD" w:rsidP="00AA432F">
      <w:pPr>
        <w:pStyle w:val="ListParagraph"/>
        <w:numPr>
          <w:ilvl w:val="0"/>
          <w:numId w:val="1"/>
        </w:numPr>
        <w:wordWrap/>
        <w:snapToGrid w:val="0"/>
        <w:ind w:left="425" w:hanging="425"/>
        <w:rPr>
          <w:rFonts w:ascii="Times New Roman" w:eastAsia="Cambria"/>
          <w:kern w:val="0"/>
        </w:rPr>
      </w:pPr>
      <w:r w:rsidRPr="00583AFB">
        <w:rPr>
          <w:rStyle w:val="CharAttribute37"/>
          <w:rFonts w:ascii="Times New Roman" w:hAnsi="Times New Roman"/>
          <w:color w:val="auto"/>
          <w:kern w:val="0"/>
          <w:sz w:val="20"/>
        </w:rPr>
        <w:t>Chon,</w:t>
      </w:r>
      <w:r w:rsidR="00077553" w:rsidRPr="00583AFB">
        <w:rPr>
          <w:rStyle w:val="CharAttribute37"/>
          <w:rFonts w:ascii="Times New Roman" w:hAnsi="Times New Roman"/>
          <w:color w:val="auto"/>
          <w:kern w:val="0"/>
          <w:sz w:val="20"/>
        </w:rPr>
        <w:t xml:space="preserve"> </w:t>
      </w:r>
      <w:r w:rsidRPr="00583AFB">
        <w:rPr>
          <w:rStyle w:val="CharAttribute37"/>
          <w:rFonts w:ascii="Times New Roman" w:hAnsi="Times New Roman"/>
          <w:color w:val="auto"/>
          <w:kern w:val="0"/>
          <w:sz w:val="20"/>
        </w:rPr>
        <w:t>H.J.,</w:t>
      </w:r>
      <w:r w:rsidR="00077553" w:rsidRPr="00583AFB">
        <w:rPr>
          <w:rStyle w:val="CharAttribute37"/>
          <w:rFonts w:ascii="Times New Roman" w:hAnsi="Times New Roman"/>
          <w:color w:val="auto"/>
          <w:kern w:val="0"/>
          <w:sz w:val="20"/>
        </w:rPr>
        <w:t xml:space="preserve"> </w:t>
      </w:r>
      <w:proofErr w:type="spellStart"/>
      <w:r w:rsidRPr="00583AFB">
        <w:rPr>
          <w:rStyle w:val="CharAttribute37"/>
          <w:rFonts w:ascii="Times New Roman" w:hAnsi="Times New Roman"/>
          <w:color w:val="auto"/>
          <w:kern w:val="0"/>
          <w:sz w:val="20"/>
        </w:rPr>
        <w:t>Hyung</w:t>
      </w:r>
      <w:proofErr w:type="spellEnd"/>
      <w:r w:rsidRPr="00583AFB">
        <w:rPr>
          <w:rStyle w:val="CharAttribute37"/>
          <w:rFonts w:ascii="Times New Roman" w:hAnsi="Times New Roman"/>
          <w:color w:val="auto"/>
          <w:kern w:val="0"/>
          <w:sz w:val="20"/>
        </w:rPr>
        <w:t>,</w:t>
      </w:r>
      <w:r w:rsidR="00077553" w:rsidRPr="00583AFB">
        <w:rPr>
          <w:rStyle w:val="CharAttribute37"/>
          <w:rFonts w:ascii="Times New Roman" w:hAnsi="Times New Roman"/>
          <w:color w:val="auto"/>
          <w:kern w:val="0"/>
          <w:sz w:val="20"/>
        </w:rPr>
        <w:t xml:space="preserve"> </w:t>
      </w:r>
      <w:r w:rsidRPr="00583AFB">
        <w:rPr>
          <w:rStyle w:val="CharAttribute37"/>
          <w:rFonts w:ascii="Times New Roman" w:hAnsi="Times New Roman"/>
          <w:color w:val="auto"/>
          <w:kern w:val="0"/>
          <w:sz w:val="20"/>
        </w:rPr>
        <w:t>W.J.,</w:t>
      </w:r>
      <w:r w:rsidR="00077553" w:rsidRPr="00583AFB">
        <w:rPr>
          <w:rStyle w:val="CharAttribute37"/>
          <w:rFonts w:ascii="Times New Roman" w:hAnsi="Times New Roman"/>
          <w:color w:val="auto"/>
          <w:kern w:val="0"/>
          <w:sz w:val="20"/>
        </w:rPr>
        <w:t xml:space="preserve"> </w:t>
      </w:r>
      <w:r w:rsidRPr="00583AFB">
        <w:rPr>
          <w:rStyle w:val="CharAttribute37"/>
          <w:rFonts w:ascii="Times New Roman" w:hAnsi="Times New Roman"/>
          <w:color w:val="auto"/>
          <w:kern w:val="0"/>
          <w:sz w:val="20"/>
        </w:rPr>
        <w:t>Kim,</w:t>
      </w:r>
      <w:r w:rsidR="00077553" w:rsidRPr="00583AFB">
        <w:rPr>
          <w:rStyle w:val="CharAttribute37"/>
          <w:rFonts w:ascii="Times New Roman" w:hAnsi="Times New Roman"/>
          <w:color w:val="auto"/>
          <w:kern w:val="0"/>
          <w:sz w:val="20"/>
        </w:rPr>
        <w:t xml:space="preserve"> </w:t>
      </w:r>
      <w:r w:rsidRPr="00583AFB">
        <w:rPr>
          <w:rStyle w:val="CharAttribute37"/>
          <w:rFonts w:ascii="Times New Roman" w:hAnsi="Times New Roman"/>
          <w:color w:val="auto"/>
          <w:kern w:val="0"/>
          <w:sz w:val="20"/>
        </w:rPr>
        <w:t>C.,</w:t>
      </w:r>
      <w:r w:rsidR="00077553" w:rsidRPr="00583AFB">
        <w:rPr>
          <w:rStyle w:val="CharAttribute37"/>
          <w:rFonts w:ascii="Times New Roman" w:hAnsi="Times New Roman"/>
          <w:color w:val="auto"/>
          <w:kern w:val="0"/>
          <w:sz w:val="20"/>
        </w:rPr>
        <w:t xml:space="preserve"> </w:t>
      </w:r>
      <w:r w:rsidRPr="00583AFB">
        <w:rPr>
          <w:rStyle w:val="CharAttribute37"/>
          <w:rFonts w:ascii="Times New Roman" w:hAnsi="Times New Roman"/>
          <w:color w:val="auto"/>
          <w:kern w:val="0"/>
          <w:sz w:val="20"/>
        </w:rPr>
        <w:t>Park,</w:t>
      </w:r>
      <w:r w:rsidR="00077553" w:rsidRPr="00583AFB">
        <w:rPr>
          <w:rStyle w:val="CharAttribute37"/>
          <w:rFonts w:ascii="Times New Roman" w:hAnsi="Times New Roman"/>
          <w:color w:val="auto"/>
          <w:kern w:val="0"/>
          <w:sz w:val="20"/>
        </w:rPr>
        <w:t xml:space="preserve"> </w:t>
      </w:r>
      <w:r w:rsidRPr="00583AFB">
        <w:rPr>
          <w:rStyle w:val="CharAttribute37"/>
          <w:rFonts w:ascii="Times New Roman" w:hAnsi="Times New Roman"/>
          <w:color w:val="auto"/>
          <w:kern w:val="0"/>
          <w:sz w:val="20"/>
        </w:rPr>
        <w:t>S.,</w:t>
      </w:r>
      <w:r w:rsidR="00077553" w:rsidRPr="00583AFB">
        <w:rPr>
          <w:rStyle w:val="CharAttribute37"/>
          <w:rFonts w:ascii="Times New Roman" w:hAnsi="Times New Roman"/>
          <w:color w:val="auto"/>
          <w:kern w:val="0"/>
          <w:sz w:val="20"/>
        </w:rPr>
        <w:t xml:space="preserve"> </w:t>
      </w:r>
      <w:r w:rsidRPr="00583AFB">
        <w:rPr>
          <w:rStyle w:val="CharAttribute37"/>
          <w:rFonts w:ascii="Times New Roman" w:hAnsi="Times New Roman"/>
          <w:color w:val="auto"/>
          <w:kern w:val="0"/>
          <w:sz w:val="20"/>
        </w:rPr>
        <w:t>Kim,</w:t>
      </w:r>
      <w:r w:rsidR="00077553" w:rsidRPr="00583AFB">
        <w:rPr>
          <w:rStyle w:val="CharAttribute37"/>
          <w:rFonts w:ascii="Times New Roman" w:hAnsi="Times New Roman"/>
          <w:color w:val="auto"/>
          <w:kern w:val="0"/>
          <w:sz w:val="20"/>
        </w:rPr>
        <w:t xml:space="preserve"> </w:t>
      </w:r>
      <w:r w:rsidRPr="00583AFB">
        <w:rPr>
          <w:rStyle w:val="CharAttribute37"/>
          <w:rFonts w:ascii="Times New Roman" w:hAnsi="Times New Roman"/>
          <w:color w:val="auto"/>
          <w:kern w:val="0"/>
          <w:sz w:val="20"/>
        </w:rPr>
        <w:t>J.H.,</w:t>
      </w:r>
      <w:r w:rsidR="00077553" w:rsidRPr="00583AFB">
        <w:rPr>
          <w:rStyle w:val="CharAttribute37"/>
          <w:rFonts w:ascii="Times New Roman" w:hAnsi="Times New Roman"/>
          <w:color w:val="auto"/>
          <w:kern w:val="0"/>
          <w:sz w:val="20"/>
        </w:rPr>
        <w:t xml:space="preserve"> </w:t>
      </w:r>
      <w:r w:rsidRPr="00583AFB">
        <w:rPr>
          <w:rStyle w:val="CharAttribute37"/>
          <w:rFonts w:ascii="Times New Roman" w:hAnsi="Times New Roman"/>
          <w:color w:val="auto"/>
          <w:kern w:val="0"/>
          <w:sz w:val="20"/>
        </w:rPr>
        <w:t>Park,</w:t>
      </w:r>
      <w:r w:rsidR="00077553" w:rsidRPr="00583AFB">
        <w:rPr>
          <w:rStyle w:val="CharAttribute37"/>
          <w:rFonts w:ascii="Times New Roman" w:hAnsi="Times New Roman"/>
          <w:color w:val="auto"/>
          <w:kern w:val="0"/>
          <w:sz w:val="20"/>
        </w:rPr>
        <w:t xml:space="preserve"> </w:t>
      </w:r>
      <w:r w:rsidRPr="00583AFB">
        <w:rPr>
          <w:rStyle w:val="CharAttribute37"/>
          <w:rFonts w:ascii="Times New Roman" w:hAnsi="Times New Roman"/>
          <w:color w:val="auto"/>
          <w:kern w:val="0"/>
          <w:sz w:val="20"/>
        </w:rPr>
        <w:t>C.H.,</w:t>
      </w:r>
      <w:r w:rsidR="00077553" w:rsidRPr="00583AFB">
        <w:rPr>
          <w:rStyle w:val="CharAttribute37"/>
          <w:rFonts w:ascii="Times New Roman" w:hAnsi="Times New Roman"/>
          <w:color w:val="auto"/>
          <w:kern w:val="0"/>
          <w:sz w:val="20"/>
        </w:rPr>
        <w:t xml:space="preserve"> </w:t>
      </w:r>
      <w:proofErr w:type="spellStart"/>
      <w:r w:rsidRPr="00583AFB">
        <w:rPr>
          <w:rStyle w:val="CharAttribute37"/>
          <w:rFonts w:ascii="Times New Roman" w:hAnsi="Times New Roman"/>
          <w:color w:val="auto"/>
          <w:kern w:val="0"/>
          <w:sz w:val="20"/>
        </w:rPr>
        <w:t>Ahn</w:t>
      </w:r>
      <w:proofErr w:type="spellEnd"/>
      <w:r w:rsidRPr="00583AFB">
        <w:rPr>
          <w:rStyle w:val="CharAttribute37"/>
          <w:rFonts w:ascii="Times New Roman" w:hAnsi="Times New Roman"/>
          <w:color w:val="auto"/>
          <w:kern w:val="0"/>
          <w:sz w:val="20"/>
        </w:rPr>
        <w:t>,</w:t>
      </w:r>
      <w:r w:rsidR="00077553" w:rsidRPr="00583AFB">
        <w:rPr>
          <w:rStyle w:val="CharAttribute37"/>
          <w:rFonts w:ascii="Times New Roman" w:hAnsi="Times New Roman"/>
          <w:color w:val="auto"/>
          <w:kern w:val="0"/>
          <w:sz w:val="20"/>
        </w:rPr>
        <w:t xml:space="preserve"> </w:t>
      </w:r>
      <w:r w:rsidRPr="00583AFB">
        <w:rPr>
          <w:rStyle w:val="CharAttribute37"/>
          <w:rFonts w:ascii="Times New Roman" w:hAnsi="Times New Roman"/>
          <w:color w:val="auto"/>
          <w:kern w:val="0"/>
          <w:sz w:val="20"/>
        </w:rPr>
        <w:t>J.B.,</w:t>
      </w:r>
      <w:r w:rsidR="00077553" w:rsidRPr="00583AFB">
        <w:rPr>
          <w:rStyle w:val="CharAttribute37"/>
          <w:rFonts w:ascii="Times New Roman" w:hAnsi="Times New Roman"/>
          <w:color w:val="auto"/>
          <w:kern w:val="0"/>
          <w:sz w:val="20"/>
        </w:rPr>
        <w:t xml:space="preserve"> </w:t>
      </w:r>
      <w:r w:rsidRPr="00583AFB">
        <w:rPr>
          <w:rStyle w:val="CharAttribute37"/>
          <w:rFonts w:ascii="Times New Roman" w:hAnsi="Times New Roman"/>
          <w:color w:val="auto"/>
          <w:kern w:val="0"/>
          <w:sz w:val="20"/>
        </w:rPr>
        <w:t>Kim,</w:t>
      </w:r>
      <w:r w:rsidR="00077553" w:rsidRPr="00583AFB">
        <w:rPr>
          <w:rStyle w:val="CharAttribute37"/>
          <w:rFonts w:ascii="Times New Roman" w:hAnsi="Times New Roman"/>
          <w:color w:val="auto"/>
          <w:kern w:val="0"/>
          <w:sz w:val="20"/>
        </w:rPr>
        <w:t xml:space="preserve"> </w:t>
      </w:r>
      <w:r w:rsidRPr="00583AFB">
        <w:rPr>
          <w:rStyle w:val="CharAttribute37"/>
          <w:rFonts w:ascii="Times New Roman" w:hAnsi="Times New Roman"/>
          <w:color w:val="auto"/>
          <w:kern w:val="0"/>
          <w:sz w:val="20"/>
        </w:rPr>
        <w:t>H.,</w:t>
      </w:r>
      <w:r w:rsidR="00077553" w:rsidRPr="00583AFB">
        <w:rPr>
          <w:rStyle w:val="CharAttribute37"/>
          <w:rFonts w:ascii="Times New Roman" w:hAnsi="Times New Roman"/>
          <w:color w:val="auto"/>
          <w:kern w:val="0"/>
          <w:sz w:val="20"/>
        </w:rPr>
        <w:t xml:space="preserve"> </w:t>
      </w:r>
      <w:r w:rsidRPr="00583AFB">
        <w:rPr>
          <w:rStyle w:val="CharAttribute37"/>
          <w:rFonts w:ascii="Times New Roman" w:hAnsi="Times New Roman"/>
          <w:color w:val="auto"/>
          <w:kern w:val="0"/>
          <w:sz w:val="20"/>
        </w:rPr>
        <w:t>Chung,</w:t>
      </w:r>
      <w:r w:rsidR="00077553" w:rsidRPr="00583AFB">
        <w:rPr>
          <w:rStyle w:val="CharAttribute37"/>
          <w:rFonts w:ascii="Times New Roman" w:hAnsi="Times New Roman"/>
          <w:color w:val="auto"/>
          <w:kern w:val="0"/>
          <w:sz w:val="20"/>
        </w:rPr>
        <w:t xml:space="preserve"> </w:t>
      </w:r>
      <w:r w:rsidRPr="00583AFB">
        <w:rPr>
          <w:rStyle w:val="CharAttribute37"/>
          <w:rFonts w:ascii="Times New Roman" w:hAnsi="Times New Roman"/>
          <w:color w:val="auto"/>
          <w:kern w:val="0"/>
          <w:sz w:val="20"/>
        </w:rPr>
        <w:t>H.C.,</w:t>
      </w:r>
      <w:r w:rsidR="00077553" w:rsidRPr="00583AFB">
        <w:rPr>
          <w:rStyle w:val="CharAttribute37"/>
          <w:rFonts w:ascii="Times New Roman" w:hAnsi="Times New Roman"/>
          <w:color w:val="auto"/>
          <w:kern w:val="0"/>
          <w:sz w:val="20"/>
        </w:rPr>
        <w:t xml:space="preserve"> </w:t>
      </w:r>
      <w:proofErr w:type="spellStart"/>
      <w:r w:rsidRPr="00583AFB">
        <w:rPr>
          <w:rStyle w:val="CharAttribute37"/>
          <w:rFonts w:ascii="Times New Roman" w:hAnsi="Times New Roman"/>
          <w:color w:val="auto"/>
          <w:kern w:val="0"/>
          <w:sz w:val="20"/>
        </w:rPr>
        <w:t>Rha</w:t>
      </w:r>
      <w:proofErr w:type="spellEnd"/>
      <w:r w:rsidRPr="00583AFB">
        <w:rPr>
          <w:rStyle w:val="CharAttribute37"/>
          <w:rFonts w:ascii="Times New Roman" w:hAnsi="Times New Roman"/>
          <w:color w:val="auto"/>
          <w:kern w:val="0"/>
          <w:sz w:val="20"/>
        </w:rPr>
        <w:t>,</w:t>
      </w:r>
      <w:r w:rsidR="00077553" w:rsidRPr="00583AFB">
        <w:rPr>
          <w:rStyle w:val="CharAttribute37"/>
          <w:rFonts w:ascii="Times New Roman" w:hAnsi="Times New Roman"/>
          <w:color w:val="auto"/>
          <w:kern w:val="0"/>
          <w:sz w:val="20"/>
        </w:rPr>
        <w:t xml:space="preserve"> </w:t>
      </w:r>
      <w:r w:rsidRPr="00583AFB">
        <w:rPr>
          <w:rStyle w:val="CharAttribute37"/>
          <w:rFonts w:ascii="Times New Roman" w:hAnsi="Times New Roman"/>
          <w:color w:val="auto"/>
          <w:kern w:val="0"/>
          <w:sz w:val="20"/>
        </w:rPr>
        <w:t>S.Y.</w:t>
      </w:r>
      <w:r w:rsidR="00077553" w:rsidRPr="00583AFB">
        <w:rPr>
          <w:rStyle w:val="CharAttribute37"/>
          <w:rFonts w:ascii="Times New Roman" w:hAnsi="Times New Roman"/>
          <w:color w:val="auto"/>
          <w:kern w:val="0"/>
          <w:sz w:val="20"/>
        </w:rPr>
        <w:t xml:space="preserve"> </w:t>
      </w:r>
      <w:r w:rsidRPr="00583AFB">
        <w:rPr>
          <w:rStyle w:val="CharAttribute37"/>
          <w:rFonts w:ascii="Times New Roman" w:hAnsi="Times New Roman"/>
          <w:color w:val="auto"/>
          <w:kern w:val="0"/>
          <w:sz w:val="20"/>
        </w:rPr>
        <w:t>and</w:t>
      </w:r>
      <w:r w:rsidR="00077553" w:rsidRPr="00583AFB">
        <w:rPr>
          <w:rStyle w:val="CharAttribute37"/>
          <w:rFonts w:ascii="Times New Roman" w:hAnsi="Times New Roman"/>
          <w:color w:val="auto"/>
          <w:kern w:val="0"/>
          <w:sz w:val="20"/>
        </w:rPr>
        <w:t xml:space="preserve"> </w:t>
      </w:r>
      <w:r w:rsidRPr="00583AFB">
        <w:rPr>
          <w:rStyle w:val="CharAttribute37"/>
          <w:rFonts w:ascii="Times New Roman" w:hAnsi="Times New Roman"/>
          <w:color w:val="auto"/>
          <w:kern w:val="0"/>
          <w:sz w:val="20"/>
        </w:rPr>
        <w:t>Noh,</w:t>
      </w:r>
      <w:r w:rsidR="00077553" w:rsidRPr="00583AFB">
        <w:rPr>
          <w:rStyle w:val="CharAttribute37"/>
          <w:rFonts w:ascii="Times New Roman" w:hAnsi="Times New Roman"/>
          <w:color w:val="auto"/>
          <w:kern w:val="0"/>
          <w:sz w:val="20"/>
        </w:rPr>
        <w:t xml:space="preserve"> </w:t>
      </w:r>
      <w:r w:rsidRPr="00583AFB">
        <w:rPr>
          <w:rStyle w:val="CharAttribute37"/>
          <w:rFonts w:ascii="Times New Roman" w:hAnsi="Times New Roman"/>
          <w:color w:val="auto"/>
          <w:kern w:val="0"/>
          <w:sz w:val="20"/>
        </w:rPr>
        <w:t>S.H.,</w:t>
      </w:r>
      <w:r w:rsidR="00077553" w:rsidRPr="00583AFB">
        <w:rPr>
          <w:rStyle w:val="CharAttribute37"/>
          <w:rFonts w:ascii="Times New Roman" w:hAnsi="Times New Roman"/>
          <w:color w:val="auto"/>
          <w:kern w:val="0"/>
          <w:sz w:val="20"/>
        </w:rPr>
        <w:t xml:space="preserve"> </w:t>
      </w:r>
      <w:r w:rsidRPr="00583AFB">
        <w:rPr>
          <w:rStyle w:val="CharAttribute37"/>
          <w:rFonts w:ascii="Times New Roman" w:hAnsi="Times New Roman"/>
          <w:color w:val="auto"/>
          <w:kern w:val="0"/>
          <w:sz w:val="20"/>
        </w:rPr>
        <w:t>2017.</w:t>
      </w:r>
      <w:r w:rsidR="00077553" w:rsidRPr="00583AFB">
        <w:rPr>
          <w:rStyle w:val="CharAttribute37"/>
          <w:rFonts w:ascii="Times New Roman" w:hAnsi="Times New Roman"/>
          <w:color w:val="auto"/>
          <w:kern w:val="0"/>
          <w:sz w:val="20"/>
        </w:rPr>
        <w:t xml:space="preserve"> </w:t>
      </w:r>
      <w:r w:rsidRPr="00583AFB">
        <w:rPr>
          <w:rStyle w:val="CharAttribute37"/>
          <w:rFonts w:ascii="Times New Roman" w:hAnsi="Times New Roman"/>
          <w:color w:val="auto"/>
          <w:kern w:val="0"/>
          <w:sz w:val="20"/>
        </w:rPr>
        <w:t>Differential</w:t>
      </w:r>
      <w:r w:rsidR="00077553" w:rsidRPr="00583AFB">
        <w:rPr>
          <w:rStyle w:val="CharAttribute37"/>
          <w:rFonts w:ascii="Times New Roman" w:hAnsi="Times New Roman"/>
          <w:color w:val="auto"/>
          <w:kern w:val="0"/>
          <w:sz w:val="20"/>
        </w:rPr>
        <w:t xml:space="preserve"> </w:t>
      </w:r>
      <w:r w:rsidRPr="00583AFB">
        <w:rPr>
          <w:rStyle w:val="CharAttribute37"/>
          <w:rFonts w:ascii="Times New Roman" w:hAnsi="Times New Roman"/>
          <w:color w:val="auto"/>
          <w:kern w:val="0"/>
          <w:sz w:val="20"/>
        </w:rPr>
        <w:lastRenderedPageBreak/>
        <w:t>prognostic</w:t>
      </w:r>
      <w:r w:rsidR="00077553" w:rsidRPr="00583AFB">
        <w:rPr>
          <w:rStyle w:val="CharAttribute37"/>
          <w:rFonts w:ascii="Times New Roman" w:hAnsi="Times New Roman"/>
          <w:color w:val="auto"/>
          <w:kern w:val="0"/>
          <w:sz w:val="20"/>
        </w:rPr>
        <w:t xml:space="preserve"> </w:t>
      </w:r>
      <w:r w:rsidRPr="00583AFB">
        <w:rPr>
          <w:rStyle w:val="CharAttribute37"/>
          <w:rFonts w:ascii="Times New Roman" w:hAnsi="Times New Roman"/>
          <w:color w:val="auto"/>
          <w:kern w:val="0"/>
          <w:sz w:val="20"/>
        </w:rPr>
        <w:t>implications</w:t>
      </w:r>
      <w:r w:rsidR="00077553" w:rsidRPr="00583AFB">
        <w:rPr>
          <w:rStyle w:val="CharAttribute37"/>
          <w:rFonts w:ascii="Times New Roman" w:hAnsi="Times New Roman"/>
          <w:color w:val="auto"/>
          <w:kern w:val="0"/>
          <w:sz w:val="20"/>
        </w:rPr>
        <w:t xml:space="preserve"> </w:t>
      </w:r>
      <w:r w:rsidRPr="00583AFB">
        <w:rPr>
          <w:rStyle w:val="CharAttribute37"/>
          <w:rFonts w:ascii="Times New Roman" w:hAnsi="Times New Roman"/>
          <w:color w:val="auto"/>
          <w:kern w:val="0"/>
          <w:sz w:val="20"/>
        </w:rPr>
        <w:t>of</w:t>
      </w:r>
      <w:r w:rsidR="00077553" w:rsidRPr="00583AFB">
        <w:rPr>
          <w:rStyle w:val="CharAttribute37"/>
          <w:rFonts w:ascii="Times New Roman" w:hAnsi="Times New Roman"/>
          <w:color w:val="auto"/>
          <w:kern w:val="0"/>
          <w:sz w:val="20"/>
        </w:rPr>
        <w:t xml:space="preserve"> </w:t>
      </w:r>
      <w:r w:rsidRPr="00583AFB">
        <w:rPr>
          <w:rStyle w:val="CharAttribute37"/>
          <w:rFonts w:ascii="Times New Roman" w:hAnsi="Times New Roman"/>
          <w:color w:val="auto"/>
          <w:kern w:val="0"/>
          <w:sz w:val="20"/>
        </w:rPr>
        <w:t>gastric</w:t>
      </w:r>
      <w:r w:rsidR="00077553" w:rsidRPr="00583AFB">
        <w:rPr>
          <w:rStyle w:val="CharAttribute37"/>
          <w:rFonts w:ascii="Times New Roman" w:hAnsi="Times New Roman"/>
          <w:color w:val="auto"/>
          <w:kern w:val="0"/>
          <w:sz w:val="20"/>
        </w:rPr>
        <w:t xml:space="preserve"> </w:t>
      </w:r>
      <w:r w:rsidRPr="00583AFB">
        <w:rPr>
          <w:rStyle w:val="CharAttribute37"/>
          <w:rFonts w:ascii="Times New Roman" w:hAnsi="Times New Roman"/>
          <w:color w:val="auto"/>
          <w:kern w:val="0"/>
          <w:sz w:val="20"/>
        </w:rPr>
        <w:t>signet</w:t>
      </w:r>
      <w:r w:rsidR="00077553" w:rsidRPr="00583AFB">
        <w:rPr>
          <w:rStyle w:val="CharAttribute37"/>
          <w:rFonts w:ascii="Times New Roman" w:hAnsi="Times New Roman"/>
          <w:color w:val="auto"/>
          <w:kern w:val="0"/>
          <w:sz w:val="20"/>
        </w:rPr>
        <w:t xml:space="preserve"> </w:t>
      </w:r>
      <w:r w:rsidRPr="00583AFB">
        <w:rPr>
          <w:rStyle w:val="CharAttribute37"/>
          <w:rFonts w:ascii="Times New Roman" w:hAnsi="Times New Roman"/>
          <w:color w:val="auto"/>
          <w:kern w:val="0"/>
          <w:sz w:val="20"/>
        </w:rPr>
        <w:t>ring</w:t>
      </w:r>
      <w:r w:rsidR="00077553" w:rsidRPr="00583AFB">
        <w:rPr>
          <w:rStyle w:val="CharAttribute37"/>
          <w:rFonts w:ascii="Times New Roman" w:hAnsi="Times New Roman"/>
          <w:color w:val="auto"/>
          <w:kern w:val="0"/>
          <w:sz w:val="20"/>
        </w:rPr>
        <w:t xml:space="preserve"> </w:t>
      </w:r>
      <w:r w:rsidRPr="00583AFB">
        <w:rPr>
          <w:rStyle w:val="CharAttribute37"/>
          <w:rFonts w:ascii="Times New Roman" w:hAnsi="Times New Roman"/>
          <w:color w:val="auto"/>
          <w:kern w:val="0"/>
          <w:sz w:val="20"/>
        </w:rPr>
        <w:t>cell</w:t>
      </w:r>
      <w:r w:rsidR="00077553" w:rsidRPr="00583AFB">
        <w:rPr>
          <w:rStyle w:val="CharAttribute37"/>
          <w:rFonts w:ascii="Times New Roman" w:hAnsi="Times New Roman"/>
          <w:color w:val="auto"/>
          <w:kern w:val="0"/>
          <w:sz w:val="20"/>
        </w:rPr>
        <w:t xml:space="preserve"> </w:t>
      </w:r>
      <w:r w:rsidRPr="00583AFB">
        <w:rPr>
          <w:rStyle w:val="CharAttribute37"/>
          <w:rFonts w:ascii="Times New Roman" w:hAnsi="Times New Roman"/>
          <w:color w:val="auto"/>
          <w:kern w:val="0"/>
          <w:sz w:val="20"/>
        </w:rPr>
        <w:t>carcinoma:</w:t>
      </w:r>
      <w:r w:rsidR="00077553" w:rsidRPr="00583AFB">
        <w:rPr>
          <w:rStyle w:val="CharAttribute37"/>
          <w:rFonts w:ascii="Times New Roman" w:hAnsi="Times New Roman"/>
          <w:color w:val="auto"/>
          <w:kern w:val="0"/>
          <w:sz w:val="20"/>
        </w:rPr>
        <w:t xml:space="preserve"> </w:t>
      </w:r>
      <w:r w:rsidRPr="00583AFB">
        <w:rPr>
          <w:rStyle w:val="CharAttribute37"/>
          <w:rFonts w:ascii="Times New Roman" w:hAnsi="Times New Roman"/>
          <w:color w:val="auto"/>
          <w:kern w:val="0"/>
          <w:sz w:val="20"/>
        </w:rPr>
        <w:t>stage</w:t>
      </w:r>
      <w:r w:rsidR="00077553" w:rsidRPr="00583AFB">
        <w:rPr>
          <w:rStyle w:val="CharAttribute37"/>
          <w:rFonts w:ascii="Times New Roman" w:hAnsi="Times New Roman"/>
          <w:color w:val="auto"/>
          <w:kern w:val="0"/>
          <w:sz w:val="20"/>
        </w:rPr>
        <w:t xml:space="preserve"> </w:t>
      </w:r>
      <w:r w:rsidRPr="00583AFB">
        <w:rPr>
          <w:rStyle w:val="CharAttribute37"/>
          <w:rFonts w:ascii="Times New Roman" w:hAnsi="Times New Roman"/>
          <w:color w:val="auto"/>
          <w:kern w:val="0"/>
          <w:sz w:val="20"/>
        </w:rPr>
        <w:t>adjusted</w:t>
      </w:r>
      <w:r w:rsidR="00077553" w:rsidRPr="00583AFB">
        <w:rPr>
          <w:rStyle w:val="CharAttribute37"/>
          <w:rFonts w:ascii="Times New Roman" w:hAnsi="Times New Roman"/>
          <w:color w:val="auto"/>
          <w:kern w:val="0"/>
          <w:sz w:val="20"/>
        </w:rPr>
        <w:t xml:space="preserve"> </w:t>
      </w:r>
      <w:r w:rsidRPr="00583AFB">
        <w:rPr>
          <w:rStyle w:val="CharAttribute37"/>
          <w:rFonts w:ascii="Times New Roman" w:hAnsi="Times New Roman"/>
          <w:color w:val="auto"/>
          <w:kern w:val="0"/>
          <w:sz w:val="20"/>
        </w:rPr>
        <w:t>analysis</w:t>
      </w:r>
      <w:r w:rsidR="00077553" w:rsidRPr="00583AFB">
        <w:rPr>
          <w:rStyle w:val="CharAttribute37"/>
          <w:rFonts w:ascii="Times New Roman" w:hAnsi="Times New Roman"/>
          <w:color w:val="auto"/>
          <w:kern w:val="0"/>
          <w:sz w:val="20"/>
        </w:rPr>
        <w:t xml:space="preserve"> </w:t>
      </w:r>
      <w:r w:rsidRPr="00583AFB">
        <w:rPr>
          <w:rStyle w:val="CharAttribute37"/>
          <w:rFonts w:ascii="Times New Roman" w:hAnsi="Times New Roman"/>
          <w:color w:val="auto"/>
          <w:kern w:val="0"/>
          <w:sz w:val="20"/>
        </w:rPr>
        <w:t>from</w:t>
      </w:r>
      <w:r w:rsidR="00077553" w:rsidRPr="00583AFB">
        <w:rPr>
          <w:rStyle w:val="CharAttribute37"/>
          <w:rFonts w:ascii="Times New Roman" w:hAnsi="Times New Roman"/>
          <w:color w:val="auto"/>
          <w:kern w:val="0"/>
          <w:sz w:val="20"/>
        </w:rPr>
        <w:t xml:space="preserve"> </w:t>
      </w:r>
      <w:r w:rsidRPr="00583AFB">
        <w:rPr>
          <w:rStyle w:val="CharAttribute37"/>
          <w:rFonts w:ascii="Times New Roman" w:hAnsi="Times New Roman"/>
          <w:color w:val="auto"/>
          <w:kern w:val="0"/>
          <w:sz w:val="20"/>
        </w:rPr>
        <w:t>a</w:t>
      </w:r>
      <w:r w:rsidR="00077553" w:rsidRPr="00583AFB">
        <w:rPr>
          <w:rStyle w:val="CharAttribute37"/>
          <w:rFonts w:ascii="Times New Roman" w:hAnsi="Times New Roman"/>
          <w:color w:val="auto"/>
          <w:kern w:val="0"/>
          <w:sz w:val="20"/>
        </w:rPr>
        <w:t xml:space="preserve"> </w:t>
      </w:r>
      <w:r w:rsidRPr="00583AFB">
        <w:rPr>
          <w:rStyle w:val="CharAttribute37"/>
          <w:rFonts w:ascii="Times New Roman" w:hAnsi="Times New Roman"/>
          <w:color w:val="auto"/>
          <w:kern w:val="0"/>
          <w:sz w:val="20"/>
        </w:rPr>
        <w:t>single</w:t>
      </w:r>
      <w:r w:rsidR="00077553" w:rsidRPr="00583AFB">
        <w:rPr>
          <w:rStyle w:val="CharAttribute37"/>
          <w:rFonts w:ascii="Times New Roman" w:hAnsi="Times New Roman"/>
          <w:color w:val="auto"/>
          <w:kern w:val="0"/>
          <w:sz w:val="20"/>
        </w:rPr>
        <w:t xml:space="preserve"> </w:t>
      </w:r>
      <w:r w:rsidRPr="00583AFB">
        <w:rPr>
          <w:rStyle w:val="CharAttribute37"/>
          <w:rFonts w:ascii="Times New Roman" w:hAnsi="Times New Roman"/>
          <w:color w:val="auto"/>
          <w:kern w:val="0"/>
          <w:sz w:val="20"/>
        </w:rPr>
        <w:t>high-volume</w:t>
      </w:r>
      <w:r w:rsidR="00077553" w:rsidRPr="00583AFB">
        <w:rPr>
          <w:rStyle w:val="CharAttribute37"/>
          <w:rFonts w:ascii="Times New Roman" w:hAnsi="Times New Roman"/>
          <w:color w:val="auto"/>
          <w:kern w:val="0"/>
          <w:sz w:val="20"/>
        </w:rPr>
        <w:t xml:space="preserve"> </w:t>
      </w:r>
      <w:r w:rsidRPr="00583AFB">
        <w:rPr>
          <w:rStyle w:val="CharAttribute37"/>
          <w:rFonts w:ascii="Times New Roman" w:hAnsi="Times New Roman"/>
          <w:color w:val="auto"/>
          <w:kern w:val="0"/>
          <w:sz w:val="20"/>
        </w:rPr>
        <w:t>center</w:t>
      </w:r>
      <w:r w:rsidR="00077553" w:rsidRPr="00583AFB">
        <w:rPr>
          <w:rStyle w:val="CharAttribute37"/>
          <w:rFonts w:ascii="Times New Roman" w:hAnsi="Times New Roman"/>
          <w:color w:val="auto"/>
          <w:kern w:val="0"/>
          <w:sz w:val="20"/>
        </w:rPr>
        <w:t xml:space="preserve"> </w:t>
      </w:r>
      <w:r w:rsidRPr="00583AFB">
        <w:rPr>
          <w:rStyle w:val="CharAttribute37"/>
          <w:rFonts w:ascii="Times New Roman" w:hAnsi="Times New Roman"/>
          <w:color w:val="auto"/>
          <w:kern w:val="0"/>
          <w:sz w:val="20"/>
        </w:rPr>
        <w:t>in</w:t>
      </w:r>
      <w:r w:rsidR="00077553" w:rsidRPr="00583AFB">
        <w:rPr>
          <w:rStyle w:val="CharAttribute37"/>
          <w:rFonts w:ascii="Times New Roman" w:hAnsi="Times New Roman"/>
          <w:color w:val="auto"/>
          <w:kern w:val="0"/>
          <w:sz w:val="20"/>
        </w:rPr>
        <w:t xml:space="preserve"> </w:t>
      </w:r>
      <w:r w:rsidRPr="00583AFB">
        <w:rPr>
          <w:rStyle w:val="CharAttribute37"/>
          <w:rFonts w:ascii="Times New Roman" w:hAnsi="Times New Roman"/>
          <w:color w:val="auto"/>
          <w:kern w:val="0"/>
          <w:sz w:val="20"/>
        </w:rPr>
        <w:t>Asia.</w:t>
      </w:r>
      <w:r w:rsidR="00077553" w:rsidRPr="00583AFB">
        <w:rPr>
          <w:rStyle w:val="CharAttribute37"/>
          <w:rFonts w:ascii="Times New Roman" w:hAnsi="Times New Roman"/>
          <w:color w:val="auto"/>
          <w:kern w:val="0"/>
          <w:sz w:val="20"/>
        </w:rPr>
        <w:t xml:space="preserve"> </w:t>
      </w:r>
      <w:r w:rsidRPr="00583AFB">
        <w:rPr>
          <w:rStyle w:val="CharAttribute37"/>
          <w:rFonts w:ascii="Times New Roman" w:hAnsi="Times New Roman"/>
          <w:color w:val="auto"/>
          <w:kern w:val="0"/>
          <w:sz w:val="20"/>
        </w:rPr>
        <w:t>Annals</w:t>
      </w:r>
      <w:r w:rsidR="00077553" w:rsidRPr="00583AFB">
        <w:rPr>
          <w:rStyle w:val="CharAttribute37"/>
          <w:rFonts w:ascii="Times New Roman" w:hAnsi="Times New Roman"/>
          <w:color w:val="auto"/>
          <w:kern w:val="0"/>
          <w:sz w:val="20"/>
        </w:rPr>
        <w:t xml:space="preserve"> </w:t>
      </w:r>
      <w:r w:rsidRPr="00583AFB">
        <w:rPr>
          <w:rStyle w:val="CharAttribute37"/>
          <w:rFonts w:ascii="Times New Roman" w:hAnsi="Times New Roman"/>
          <w:color w:val="auto"/>
          <w:kern w:val="0"/>
          <w:sz w:val="20"/>
        </w:rPr>
        <w:t>of</w:t>
      </w:r>
      <w:r w:rsidR="00077553" w:rsidRPr="00583AFB">
        <w:rPr>
          <w:rStyle w:val="CharAttribute37"/>
          <w:rFonts w:ascii="Times New Roman" w:hAnsi="Times New Roman"/>
          <w:color w:val="auto"/>
          <w:kern w:val="0"/>
          <w:sz w:val="20"/>
        </w:rPr>
        <w:t xml:space="preserve"> </w:t>
      </w:r>
      <w:r w:rsidRPr="00583AFB">
        <w:rPr>
          <w:rStyle w:val="CharAttribute37"/>
          <w:rFonts w:ascii="Times New Roman" w:hAnsi="Times New Roman"/>
          <w:color w:val="auto"/>
          <w:kern w:val="0"/>
          <w:sz w:val="20"/>
        </w:rPr>
        <w:t>surgery,</w:t>
      </w:r>
      <w:r w:rsidR="00077553" w:rsidRPr="00583AFB">
        <w:rPr>
          <w:rStyle w:val="CharAttribute37"/>
          <w:rFonts w:ascii="Times New Roman" w:hAnsi="Times New Roman"/>
          <w:color w:val="auto"/>
          <w:kern w:val="0"/>
          <w:sz w:val="20"/>
        </w:rPr>
        <w:t xml:space="preserve"> </w:t>
      </w:r>
      <w:r w:rsidRPr="00583AFB">
        <w:rPr>
          <w:rStyle w:val="CharAttribute37"/>
          <w:rFonts w:ascii="Times New Roman" w:hAnsi="Times New Roman"/>
          <w:color w:val="auto"/>
          <w:kern w:val="0"/>
          <w:sz w:val="20"/>
        </w:rPr>
        <w:t>265(5),</w:t>
      </w:r>
      <w:r w:rsidR="00077553" w:rsidRPr="00583AFB">
        <w:rPr>
          <w:rStyle w:val="CharAttribute37"/>
          <w:rFonts w:ascii="Times New Roman" w:hAnsi="Times New Roman"/>
          <w:color w:val="auto"/>
          <w:kern w:val="0"/>
          <w:sz w:val="20"/>
        </w:rPr>
        <w:t xml:space="preserve"> </w:t>
      </w:r>
      <w:r w:rsidRPr="00583AFB">
        <w:rPr>
          <w:rStyle w:val="CharAttribute37"/>
          <w:rFonts w:ascii="Times New Roman" w:hAnsi="Times New Roman"/>
          <w:color w:val="auto"/>
          <w:kern w:val="0"/>
          <w:sz w:val="20"/>
        </w:rPr>
        <w:t>p.946.</w:t>
      </w:r>
    </w:p>
    <w:p w:rsidR="00CD5EB0" w:rsidRPr="00583AFB" w:rsidRDefault="000962AD" w:rsidP="00AA432F">
      <w:pPr>
        <w:pStyle w:val="ListParagraph"/>
        <w:numPr>
          <w:ilvl w:val="0"/>
          <w:numId w:val="1"/>
        </w:numPr>
        <w:wordWrap/>
        <w:snapToGrid w:val="0"/>
        <w:ind w:left="425" w:hanging="425"/>
        <w:rPr>
          <w:rFonts w:ascii="Times New Roman" w:eastAsia="Cambria"/>
          <w:kern w:val="0"/>
        </w:rPr>
      </w:pPr>
      <w:r w:rsidRPr="00583AFB">
        <w:rPr>
          <w:rStyle w:val="CharAttribute38"/>
          <w:rFonts w:ascii="Times New Roman" w:hAnsi="Times New Roman"/>
          <w:color w:val="auto"/>
          <w:kern w:val="0"/>
          <w:sz w:val="20"/>
        </w:rPr>
        <w:t>Kang,</w:t>
      </w:r>
      <w:r w:rsidR="00077553" w:rsidRPr="00583AFB">
        <w:rPr>
          <w:rStyle w:val="CharAttribute38"/>
          <w:rFonts w:ascii="Times New Roman" w:hAnsi="Times New Roman"/>
          <w:color w:val="auto"/>
          <w:kern w:val="0"/>
          <w:sz w:val="20"/>
        </w:rPr>
        <w:t xml:space="preserve"> </w:t>
      </w:r>
      <w:r w:rsidRPr="00583AFB">
        <w:rPr>
          <w:rStyle w:val="CharAttribute38"/>
          <w:rFonts w:ascii="Times New Roman" w:hAnsi="Times New Roman"/>
          <w:color w:val="auto"/>
          <w:kern w:val="0"/>
          <w:sz w:val="20"/>
        </w:rPr>
        <w:t>S.H.,</w:t>
      </w:r>
      <w:r w:rsidR="00077553" w:rsidRPr="00583AFB">
        <w:rPr>
          <w:rStyle w:val="CharAttribute38"/>
          <w:rFonts w:ascii="Times New Roman" w:hAnsi="Times New Roman"/>
          <w:color w:val="auto"/>
          <w:kern w:val="0"/>
          <w:sz w:val="20"/>
        </w:rPr>
        <w:t xml:space="preserve"> </w:t>
      </w:r>
      <w:r w:rsidRPr="00583AFB">
        <w:rPr>
          <w:rStyle w:val="CharAttribute38"/>
          <w:rFonts w:ascii="Times New Roman" w:hAnsi="Times New Roman"/>
          <w:color w:val="auto"/>
          <w:kern w:val="0"/>
          <w:sz w:val="20"/>
        </w:rPr>
        <w:t>Kim,</w:t>
      </w:r>
      <w:r w:rsidR="00077553" w:rsidRPr="00583AFB">
        <w:rPr>
          <w:rStyle w:val="CharAttribute38"/>
          <w:rFonts w:ascii="Times New Roman" w:hAnsi="Times New Roman"/>
          <w:color w:val="auto"/>
          <w:kern w:val="0"/>
          <w:sz w:val="20"/>
        </w:rPr>
        <w:t xml:space="preserve"> </w:t>
      </w:r>
      <w:r w:rsidRPr="00583AFB">
        <w:rPr>
          <w:rStyle w:val="CharAttribute38"/>
          <w:rFonts w:ascii="Times New Roman" w:hAnsi="Times New Roman"/>
          <w:color w:val="auto"/>
          <w:kern w:val="0"/>
          <w:sz w:val="20"/>
        </w:rPr>
        <w:t>J.S.,</w:t>
      </w:r>
      <w:r w:rsidR="00077553" w:rsidRPr="00583AFB">
        <w:rPr>
          <w:rStyle w:val="CharAttribute38"/>
          <w:rFonts w:ascii="Times New Roman" w:hAnsi="Times New Roman"/>
          <w:color w:val="auto"/>
          <w:kern w:val="0"/>
          <w:sz w:val="20"/>
        </w:rPr>
        <w:t xml:space="preserve"> </w:t>
      </w:r>
      <w:r w:rsidRPr="00583AFB">
        <w:rPr>
          <w:rStyle w:val="CharAttribute38"/>
          <w:rFonts w:ascii="Times New Roman" w:hAnsi="Times New Roman"/>
          <w:color w:val="auto"/>
          <w:kern w:val="0"/>
          <w:sz w:val="20"/>
        </w:rPr>
        <w:t>Moon,</w:t>
      </w:r>
      <w:r w:rsidR="00077553" w:rsidRPr="00583AFB">
        <w:rPr>
          <w:rStyle w:val="CharAttribute38"/>
          <w:rFonts w:ascii="Times New Roman" w:hAnsi="Times New Roman"/>
          <w:color w:val="auto"/>
          <w:kern w:val="0"/>
          <w:sz w:val="20"/>
        </w:rPr>
        <w:t xml:space="preserve"> </w:t>
      </w:r>
      <w:r w:rsidRPr="00583AFB">
        <w:rPr>
          <w:rStyle w:val="CharAttribute38"/>
          <w:rFonts w:ascii="Times New Roman" w:hAnsi="Times New Roman"/>
          <w:color w:val="auto"/>
          <w:kern w:val="0"/>
          <w:sz w:val="20"/>
        </w:rPr>
        <w:t>H.S.,</w:t>
      </w:r>
      <w:r w:rsidR="00077553" w:rsidRPr="00583AFB">
        <w:rPr>
          <w:rStyle w:val="CharAttribute38"/>
          <w:rFonts w:ascii="Times New Roman" w:hAnsi="Times New Roman"/>
          <w:color w:val="auto"/>
          <w:kern w:val="0"/>
          <w:sz w:val="20"/>
        </w:rPr>
        <w:t xml:space="preserve"> </w:t>
      </w:r>
      <w:r w:rsidRPr="00583AFB">
        <w:rPr>
          <w:rStyle w:val="CharAttribute38"/>
          <w:rFonts w:ascii="Times New Roman" w:hAnsi="Times New Roman"/>
          <w:color w:val="auto"/>
          <w:kern w:val="0"/>
          <w:sz w:val="20"/>
        </w:rPr>
        <w:t>Lee,</w:t>
      </w:r>
      <w:r w:rsidR="00077553" w:rsidRPr="00583AFB">
        <w:rPr>
          <w:rStyle w:val="CharAttribute38"/>
          <w:rFonts w:ascii="Times New Roman" w:hAnsi="Times New Roman"/>
          <w:color w:val="auto"/>
          <w:kern w:val="0"/>
          <w:sz w:val="20"/>
        </w:rPr>
        <w:t xml:space="preserve"> </w:t>
      </w:r>
      <w:r w:rsidRPr="00583AFB">
        <w:rPr>
          <w:rStyle w:val="CharAttribute38"/>
          <w:rFonts w:ascii="Times New Roman" w:hAnsi="Times New Roman"/>
          <w:color w:val="auto"/>
          <w:kern w:val="0"/>
          <w:sz w:val="20"/>
        </w:rPr>
        <w:t>E.S.,</w:t>
      </w:r>
      <w:r w:rsidR="00077553" w:rsidRPr="00583AFB">
        <w:rPr>
          <w:rStyle w:val="CharAttribute38"/>
          <w:rFonts w:ascii="Times New Roman" w:hAnsi="Times New Roman"/>
          <w:color w:val="auto"/>
          <w:kern w:val="0"/>
          <w:sz w:val="20"/>
        </w:rPr>
        <w:t xml:space="preserve"> </w:t>
      </w:r>
      <w:r w:rsidRPr="00583AFB">
        <w:rPr>
          <w:rStyle w:val="CharAttribute38"/>
          <w:rFonts w:ascii="Times New Roman" w:hAnsi="Times New Roman"/>
          <w:color w:val="auto"/>
          <w:kern w:val="0"/>
          <w:sz w:val="20"/>
        </w:rPr>
        <w:t>Kim,</w:t>
      </w:r>
      <w:r w:rsidR="00077553" w:rsidRPr="00583AFB">
        <w:rPr>
          <w:rStyle w:val="CharAttribute38"/>
          <w:rFonts w:ascii="Times New Roman" w:hAnsi="Times New Roman"/>
          <w:color w:val="auto"/>
          <w:kern w:val="0"/>
          <w:sz w:val="20"/>
        </w:rPr>
        <w:t xml:space="preserve"> </w:t>
      </w:r>
      <w:r w:rsidRPr="00583AFB">
        <w:rPr>
          <w:rStyle w:val="CharAttribute38"/>
          <w:rFonts w:ascii="Times New Roman" w:hAnsi="Times New Roman"/>
          <w:color w:val="auto"/>
          <w:kern w:val="0"/>
          <w:sz w:val="20"/>
        </w:rPr>
        <w:t>S.H.,</w:t>
      </w:r>
      <w:r w:rsidR="00077553" w:rsidRPr="00583AFB">
        <w:rPr>
          <w:rStyle w:val="CharAttribute38"/>
          <w:rFonts w:ascii="Times New Roman" w:hAnsi="Times New Roman"/>
          <w:color w:val="auto"/>
          <w:kern w:val="0"/>
          <w:sz w:val="20"/>
        </w:rPr>
        <w:t xml:space="preserve"> </w:t>
      </w:r>
      <w:r w:rsidRPr="00583AFB">
        <w:rPr>
          <w:rStyle w:val="CharAttribute38"/>
          <w:rFonts w:ascii="Times New Roman" w:hAnsi="Times New Roman"/>
          <w:color w:val="auto"/>
          <w:kern w:val="0"/>
          <w:sz w:val="20"/>
        </w:rPr>
        <w:t>Sung,</w:t>
      </w:r>
      <w:r w:rsidR="00077553" w:rsidRPr="00583AFB">
        <w:rPr>
          <w:rStyle w:val="CharAttribute38"/>
          <w:rFonts w:ascii="Times New Roman" w:hAnsi="Times New Roman"/>
          <w:color w:val="auto"/>
          <w:kern w:val="0"/>
          <w:sz w:val="20"/>
        </w:rPr>
        <w:t xml:space="preserve"> </w:t>
      </w:r>
      <w:r w:rsidRPr="00583AFB">
        <w:rPr>
          <w:rStyle w:val="CharAttribute38"/>
          <w:rFonts w:ascii="Times New Roman" w:hAnsi="Times New Roman"/>
          <w:color w:val="auto"/>
          <w:kern w:val="0"/>
          <w:sz w:val="20"/>
        </w:rPr>
        <w:t>J.K.,</w:t>
      </w:r>
      <w:r w:rsidR="00077553" w:rsidRPr="00583AFB">
        <w:rPr>
          <w:rStyle w:val="CharAttribute38"/>
          <w:rFonts w:ascii="Times New Roman" w:hAnsi="Times New Roman"/>
          <w:color w:val="auto"/>
          <w:kern w:val="0"/>
          <w:sz w:val="20"/>
        </w:rPr>
        <w:t xml:space="preserve"> </w:t>
      </w:r>
      <w:r w:rsidRPr="00583AFB">
        <w:rPr>
          <w:rStyle w:val="CharAttribute38"/>
          <w:rFonts w:ascii="Times New Roman" w:hAnsi="Times New Roman"/>
          <w:color w:val="auto"/>
          <w:kern w:val="0"/>
          <w:sz w:val="20"/>
        </w:rPr>
        <w:t>Lee,</w:t>
      </w:r>
      <w:r w:rsidR="00077553" w:rsidRPr="00583AFB">
        <w:rPr>
          <w:rStyle w:val="CharAttribute38"/>
          <w:rFonts w:ascii="Times New Roman" w:hAnsi="Times New Roman"/>
          <w:color w:val="auto"/>
          <w:kern w:val="0"/>
          <w:sz w:val="20"/>
        </w:rPr>
        <w:t xml:space="preserve"> </w:t>
      </w:r>
      <w:r w:rsidRPr="00583AFB">
        <w:rPr>
          <w:rStyle w:val="CharAttribute38"/>
          <w:rFonts w:ascii="Times New Roman" w:hAnsi="Times New Roman"/>
          <w:color w:val="auto"/>
          <w:kern w:val="0"/>
          <w:sz w:val="20"/>
        </w:rPr>
        <w:t>B.S.</w:t>
      </w:r>
      <w:r w:rsidR="00077553" w:rsidRPr="00583AFB">
        <w:rPr>
          <w:rStyle w:val="CharAttribute38"/>
          <w:rFonts w:ascii="Times New Roman" w:hAnsi="Times New Roman"/>
          <w:color w:val="auto"/>
          <w:kern w:val="0"/>
          <w:sz w:val="20"/>
        </w:rPr>
        <w:t xml:space="preserve"> </w:t>
      </w:r>
      <w:r w:rsidRPr="00583AFB">
        <w:rPr>
          <w:rStyle w:val="CharAttribute38"/>
          <w:rFonts w:ascii="Times New Roman" w:hAnsi="Times New Roman"/>
          <w:color w:val="auto"/>
          <w:kern w:val="0"/>
          <w:sz w:val="20"/>
        </w:rPr>
        <w:t>and</w:t>
      </w:r>
      <w:r w:rsidR="00077553" w:rsidRPr="00583AFB">
        <w:rPr>
          <w:rStyle w:val="CharAttribute38"/>
          <w:rFonts w:ascii="Times New Roman" w:hAnsi="Times New Roman"/>
          <w:color w:val="auto"/>
          <w:kern w:val="0"/>
          <w:sz w:val="20"/>
        </w:rPr>
        <w:t xml:space="preserve"> </w:t>
      </w:r>
      <w:proofErr w:type="spellStart"/>
      <w:r w:rsidRPr="00583AFB">
        <w:rPr>
          <w:rStyle w:val="CharAttribute38"/>
          <w:rFonts w:ascii="Times New Roman" w:hAnsi="Times New Roman"/>
          <w:color w:val="auto"/>
          <w:kern w:val="0"/>
          <w:sz w:val="20"/>
        </w:rPr>
        <w:t>Jeong</w:t>
      </w:r>
      <w:proofErr w:type="spellEnd"/>
      <w:r w:rsidRPr="00583AFB">
        <w:rPr>
          <w:rStyle w:val="CharAttribute38"/>
          <w:rFonts w:ascii="Times New Roman" w:hAnsi="Times New Roman"/>
          <w:color w:val="auto"/>
          <w:kern w:val="0"/>
          <w:sz w:val="20"/>
        </w:rPr>
        <w:t>,</w:t>
      </w:r>
      <w:r w:rsidR="00077553" w:rsidRPr="00583AFB">
        <w:rPr>
          <w:rStyle w:val="CharAttribute38"/>
          <w:rFonts w:ascii="Times New Roman" w:hAnsi="Times New Roman"/>
          <w:color w:val="auto"/>
          <w:kern w:val="0"/>
          <w:sz w:val="20"/>
        </w:rPr>
        <w:t xml:space="preserve"> </w:t>
      </w:r>
      <w:r w:rsidRPr="00583AFB">
        <w:rPr>
          <w:rStyle w:val="CharAttribute38"/>
          <w:rFonts w:ascii="Times New Roman" w:hAnsi="Times New Roman"/>
          <w:color w:val="auto"/>
          <w:kern w:val="0"/>
          <w:sz w:val="20"/>
        </w:rPr>
        <w:t>H.Y.,</w:t>
      </w:r>
      <w:r w:rsidR="00077553" w:rsidRPr="00583AFB">
        <w:rPr>
          <w:rStyle w:val="CharAttribute38"/>
          <w:rFonts w:ascii="Times New Roman" w:hAnsi="Times New Roman"/>
          <w:color w:val="auto"/>
          <w:kern w:val="0"/>
          <w:sz w:val="20"/>
        </w:rPr>
        <w:t xml:space="preserve"> </w:t>
      </w:r>
      <w:r w:rsidRPr="00583AFB">
        <w:rPr>
          <w:rStyle w:val="CharAttribute38"/>
          <w:rFonts w:ascii="Times New Roman" w:hAnsi="Times New Roman"/>
          <w:color w:val="auto"/>
          <w:kern w:val="0"/>
          <w:sz w:val="20"/>
        </w:rPr>
        <w:t>2017.</w:t>
      </w:r>
      <w:r w:rsidR="00077553" w:rsidRPr="00583AFB">
        <w:rPr>
          <w:rStyle w:val="CharAttribute38"/>
          <w:rFonts w:ascii="Times New Roman" w:hAnsi="Times New Roman"/>
          <w:color w:val="auto"/>
          <w:kern w:val="0"/>
          <w:sz w:val="20"/>
        </w:rPr>
        <w:t xml:space="preserve"> </w:t>
      </w:r>
      <w:r w:rsidRPr="00583AFB">
        <w:rPr>
          <w:rStyle w:val="CharAttribute38"/>
          <w:rFonts w:ascii="Times New Roman" w:hAnsi="Times New Roman"/>
          <w:color w:val="auto"/>
          <w:kern w:val="0"/>
          <w:sz w:val="20"/>
        </w:rPr>
        <w:t>Signet</w:t>
      </w:r>
      <w:r w:rsidR="00077553" w:rsidRPr="00583AFB">
        <w:rPr>
          <w:rStyle w:val="CharAttribute38"/>
          <w:rFonts w:ascii="Times New Roman" w:hAnsi="Times New Roman"/>
          <w:color w:val="auto"/>
          <w:kern w:val="0"/>
          <w:sz w:val="20"/>
        </w:rPr>
        <w:t xml:space="preserve"> </w:t>
      </w:r>
      <w:r w:rsidRPr="00583AFB">
        <w:rPr>
          <w:rStyle w:val="CharAttribute38"/>
          <w:rFonts w:ascii="Times New Roman" w:hAnsi="Times New Roman"/>
          <w:color w:val="auto"/>
          <w:kern w:val="0"/>
          <w:sz w:val="20"/>
        </w:rPr>
        <w:t>ring</w:t>
      </w:r>
      <w:r w:rsidR="00077553" w:rsidRPr="00583AFB">
        <w:rPr>
          <w:rStyle w:val="CharAttribute38"/>
          <w:rFonts w:ascii="Times New Roman" w:hAnsi="Times New Roman"/>
          <w:color w:val="auto"/>
          <w:kern w:val="0"/>
          <w:sz w:val="20"/>
        </w:rPr>
        <w:t xml:space="preserve"> </w:t>
      </w:r>
      <w:r w:rsidRPr="00583AFB">
        <w:rPr>
          <w:rStyle w:val="CharAttribute38"/>
          <w:rFonts w:ascii="Times New Roman" w:hAnsi="Times New Roman"/>
          <w:color w:val="auto"/>
          <w:kern w:val="0"/>
          <w:sz w:val="20"/>
        </w:rPr>
        <w:t>cell</w:t>
      </w:r>
      <w:r w:rsidR="00077553" w:rsidRPr="00583AFB">
        <w:rPr>
          <w:rStyle w:val="CharAttribute38"/>
          <w:rFonts w:ascii="Times New Roman" w:hAnsi="Times New Roman"/>
          <w:color w:val="auto"/>
          <w:kern w:val="0"/>
          <w:sz w:val="20"/>
        </w:rPr>
        <w:t xml:space="preserve"> </w:t>
      </w:r>
      <w:r w:rsidRPr="00583AFB">
        <w:rPr>
          <w:rStyle w:val="CharAttribute38"/>
          <w:rFonts w:ascii="Times New Roman" w:hAnsi="Times New Roman"/>
          <w:color w:val="auto"/>
          <w:kern w:val="0"/>
          <w:sz w:val="20"/>
        </w:rPr>
        <w:t>carcinoma</w:t>
      </w:r>
      <w:r w:rsidR="00077553" w:rsidRPr="00583AFB">
        <w:rPr>
          <w:rStyle w:val="CharAttribute38"/>
          <w:rFonts w:ascii="Times New Roman" w:hAnsi="Times New Roman"/>
          <w:color w:val="auto"/>
          <w:kern w:val="0"/>
          <w:sz w:val="20"/>
        </w:rPr>
        <w:t xml:space="preserve"> </w:t>
      </w:r>
      <w:r w:rsidRPr="00583AFB">
        <w:rPr>
          <w:rStyle w:val="CharAttribute38"/>
          <w:rFonts w:ascii="Times New Roman" w:hAnsi="Times New Roman"/>
          <w:color w:val="auto"/>
          <w:kern w:val="0"/>
          <w:sz w:val="20"/>
        </w:rPr>
        <w:t>of</w:t>
      </w:r>
      <w:r w:rsidR="00077553" w:rsidRPr="00583AFB">
        <w:rPr>
          <w:rStyle w:val="CharAttribute38"/>
          <w:rFonts w:ascii="Times New Roman" w:hAnsi="Times New Roman"/>
          <w:color w:val="auto"/>
          <w:kern w:val="0"/>
          <w:sz w:val="20"/>
        </w:rPr>
        <w:t xml:space="preserve"> </w:t>
      </w:r>
      <w:r w:rsidRPr="00583AFB">
        <w:rPr>
          <w:rStyle w:val="CharAttribute38"/>
          <w:rFonts w:ascii="Times New Roman" w:hAnsi="Times New Roman"/>
          <w:color w:val="auto"/>
          <w:kern w:val="0"/>
          <w:sz w:val="20"/>
        </w:rPr>
        <w:t>early</w:t>
      </w:r>
      <w:r w:rsidR="00077553" w:rsidRPr="00583AFB">
        <w:rPr>
          <w:rStyle w:val="CharAttribute38"/>
          <w:rFonts w:ascii="Times New Roman" w:hAnsi="Times New Roman"/>
          <w:color w:val="auto"/>
          <w:kern w:val="0"/>
          <w:sz w:val="20"/>
        </w:rPr>
        <w:t xml:space="preserve"> </w:t>
      </w:r>
      <w:r w:rsidRPr="00583AFB">
        <w:rPr>
          <w:rStyle w:val="CharAttribute38"/>
          <w:rFonts w:ascii="Times New Roman" w:hAnsi="Times New Roman"/>
          <w:color w:val="auto"/>
          <w:kern w:val="0"/>
          <w:sz w:val="20"/>
        </w:rPr>
        <w:t>gastric</w:t>
      </w:r>
      <w:r w:rsidR="00077553" w:rsidRPr="00583AFB">
        <w:rPr>
          <w:rStyle w:val="CharAttribute38"/>
          <w:rFonts w:ascii="Times New Roman" w:hAnsi="Times New Roman"/>
          <w:color w:val="auto"/>
          <w:kern w:val="0"/>
          <w:sz w:val="20"/>
        </w:rPr>
        <w:t xml:space="preserve"> </w:t>
      </w:r>
      <w:r w:rsidRPr="00583AFB">
        <w:rPr>
          <w:rStyle w:val="CharAttribute38"/>
          <w:rFonts w:ascii="Times New Roman" w:hAnsi="Times New Roman"/>
          <w:color w:val="auto"/>
          <w:kern w:val="0"/>
          <w:sz w:val="20"/>
        </w:rPr>
        <w:t>cancer,</w:t>
      </w:r>
      <w:r w:rsidR="00077553" w:rsidRPr="00583AFB">
        <w:rPr>
          <w:rStyle w:val="CharAttribute38"/>
          <w:rFonts w:ascii="Times New Roman" w:hAnsi="Times New Roman"/>
          <w:color w:val="auto"/>
          <w:kern w:val="0"/>
          <w:sz w:val="20"/>
        </w:rPr>
        <w:t xml:space="preserve"> </w:t>
      </w:r>
      <w:r w:rsidRPr="00583AFB">
        <w:rPr>
          <w:rStyle w:val="CharAttribute38"/>
          <w:rFonts w:ascii="Times New Roman" w:hAnsi="Times New Roman"/>
          <w:color w:val="auto"/>
          <w:kern w:val="0"/>
          <w:sz w:val="20"/>
        </w:rPr>
        <w:t>is</w:t>
      </w:r>
      <w:r w:rsidR="00077553" w:rsidRPr="00583AFB">
        <w:rPr>
          <w:rStyle w:val="CharAttribute38"/>
          <w:rFonts w:ascii="Times New Roman" w:hAnsi="Times New Roman"/>
          <w:color w:val="auto"/>
          <w:kern w:val="0"/>
          <w:sz w:val="20"/>
        </w:rPr>
        <w:t xml:space="preserve"> </w:t>
      </w:r>
      <w:r w:rsidRPr="00583AFB">
        <w:rPr>
          <w:rStyle w:val="CharAttribute38"/>
          <w:rFonts w:ascii="Times New Roman" w:hAnsi="Times New Roman"/>
          <w:color w:val="auto"/>
          <w:kern w:val="0"/>
          <w:sz w:val="20"/>
        </w:rPr>
        <w:t>endoscopic</w:t>
      </w:r>
      <w:r w:rsidR="00077553" w:rsidRPr="00583AFB">
        <w:rPr>
          <w:rStyle w:val="CharAttribute38"/>
          <w:rFonts w:ascii="Times New Roman" w:hAnsi="Times New Roman"/>
          <w:color w:val="auto"/>
          <w:kern w:val="0"/>
          <w:sz w:val="20"/>
        </w:rPr>
        <w:t xml:space="preserve"> </w:t>
      </w:r>
      <w:r w:rsidRPr="00583AFB">
        <w:rPr>
          <w:rStyle w:val="CharAttribute38"/>
          <w:rFonts w:ascii="Times New Roman" w:hAnsi="Times New Roman"/>
          <w:color w:val="auto"/>
          <w:kern w:val="0"/>
          <w:sz w:val="20"/>
        </w:rPr>
        <w:t>treatment</w:t>
      </w:r>
      <w:r w:rsidR="00077553" w:rsidRPr="00583AFB">
        <w:rPr>
          <w:rStyle w:val="CharAttribute38"/>
          <w:rFonts w:ascii="Times New Roman" w:hAnsi="Times New Roman"/>
          <w:color w:val="auto"/>
          <w:kern w:val="0"/>
          <w:sz w:val="20"/>
        </w:rPr>
        <w:t xml:space="preserve"> </w:t>
      </w:r>
      <w:r w:rsidRPr="00583AFB">
        <w:rPr>
          <w:rStyle w:val="CharAttribute38"/>
          <w:rFonts w:ascii="Times New Roman" w:hAnsi="Times New Roman"/>
          <w:color w:val="auto"/>
          <w:kern w:val="0"/>
          <w:sz w:val="20"/>
        </w:rPr>
        <w:t>really</w:t>
      </w:r>
      <w:r w:rsidR="00077553" w:rsidRPr="00583AFB">
        <w:rPr>
          <w:rStyle w:val="CharAttribute38"/>
          <w:rFonts w:ascii="Times New Roman" w:hAnsi="Times New Roman"/>
          <w:color w:val="auto"/>
          <w:kern w:val="0"/>
          <w:sz w:val="20"/>
        </w:rPr>
        <w:t xml:space="preserve"> </w:t>
      </w:r>
      <w:r w:rsidRPr="00583AFB">
        <w:rPr>
          <w:rStyle w:val="CharAttribute38"/>
          <w:rFonts w:ascii="Times New Roman" w:hAnsi="Times New Roman"/>
          <w:color w:val="auto"/>
          <w:kern w:val="0"/>
          <w:sz w:val="20"/>
        </w:rPr>
        <w:t>risky?.</w:t>
      </w:r>
      <w:r w:rsidR="00077553" w:rsidRPr="00583AFB">
        <w:rPr>
          <w:rStyle w:val="CharAttribute38"/>
          <w:rFonts w:ascii="Times New Roman" w:hAnsi="Times New Roman"/>
          <w:color w:val="auto"/>
          <w:kern w:val="0"/>
          <w:sz w:val="20"/>
        </w:rPr>
        <w:t xml:space="preserve"> </w:t>
      </w:r>
      <w:r w:rsidRPr="00583AFB">
        <w:rPr>
          <w:rStyle w:val="CharAttribute38"/>
          <w:rFonts w:ascii="Times New Roman" w:hAnsi="Times New Roman"/>
          <w:color w:val="auto"/>
          <w:kern w:val="0"/>
          <w:sz w:val="20"/>
        </w:rPr>
        <w:t>Medicine,</w:t>
      </w:r>
      <w:r w:rsidR="00077553" w:rsidRPr="00583AFB">
        <w:rPr>
          <w:rStyle w:val="CharAttribute38"/>
          <w:rFonts w:ascii="Times New Roman" w:hAnsi="Times New Roman"/>
          <w:color w:val="auto"/>
          <w:kern w:val="0"/>
          <w:sz w:val="20"/>
        </w:rPr>
        <w:t xml:space="preserve"> </w:t>
      </w:r>
      <w:r w:rsidRPr="00583AFB">
        <w:rPr>
          <w:rStyle w:val="CharAttribute38"/>
          <w:rFonts w:ascii="Times New Roman" w:hAnsi="Times New Roman"/>
          <w:color w:val="auto"/>
          <w:kern w:val="0"/>
          <w:sz w:val="20"/>
        </w:rPr>
        <w:t>96(33).</w:t>
      </w:r>
    </w:p>
    <w:p w:rsidR="00AA432F" w:rsidRPr="00583AFB" w:rsidRDefault="00AA432F" w:rsidP="00AA432F">
      <w:pPr>
        <w:pStyle w:val="ParaAttribute28"/>
        <w:wordWrap/>
        <w:snapToGrid w:val="0"/>
        <w:ind w:left="425" w:hanging="425"/>
        <w:jc w:val="both"/>
        <w:rPr>
          <w:rFonts w:eastAsia="Calibri"/>
        </w:rPr>
        <w:sectPr w:rsidR="00AA432F" w:rsidRPr="00583AFB" w:rsidSect="00AA432F">
          <w:type w:val="continuous"/>
          <w:pgSz w:w="12242" w:h="15842" w:code="1"/>
          <w:pgMar w:top="1440" w:right="1440" w:bottom="1440" w:left="1440" w:header="720" w:footer="720" w:gutter="0"/>
          <w:cols w:num="2" w:space="500"/>
          <w:docGrid w:linePitch="360"/>
        </w:sectPr>
      </w:pPr>
    </w:p>
    <w:p w:rsidR="00077553" w:rsidRPr="00583AFB" w:rsidRDefault="00077553" w:rsidP="00AA432F">
      <w:pPr>
        <w:pStyle w:val="ParaAttribute28"/>
        <w:wordWrap/>
        <w:snapToGrid w:val="0"/>
        <w:ind w:left="425" w:hanging="425"/>
        <w:jc w:val="both"/>
        <w:rPr>
          <w:rFonts w:eastAsia="Calibri"/>
        </w:rPr>
      </w:pPr>
    </w:p>
    <w:p w:rsidR="00077553" w:rsidRPr="00583AFB" w:rsidRDefault="00077553" w:rsidP="00AA432F">
      <w:pPr>
        <w:pStyle w:val="ParaAttribute28"/>
        <w:wordWrap/>
        <w:snapToGrid w:val="0"/>
        <w:ind w:left="425" w:hanging="425"/>
        <w:jc w:val="both"/>
        <w:rPr>
          <w:rFonts w:eastAsia="Calibri"/>
        </w:rPr>
      </w:pPr>
      <w:r w:rsidRPr="00583AFB">
        <w:rPr>
          <w:rFonts w:eastAsia="Calibri"/>
        </w:rPr>
        <w:cr/>
      </w:r>
    </w:p>
    <w:p w:rsidR="00CD5EB0" w:rsidRPr="00583AFB" w:rsidRDefault="00077553" w:rsidP="00AA432F">
      <w:pPr>
        <w:pStyle w:val="ParaAttribute28"/>
        <w:wordWrap/>
        <w:snapToGrid w:val="0"/>
        <w:jc w:val="both"/>
        <w:rPr>
          <w:rFonts w:eastAsia="Calibri"/>
        </w:rPr>
      </w:pPr>
      <w:r w:rsidRPr="00583AFB">
        <w:rPr>
          <w:rFonts w:eastAsia="Calibri"/>
        </w:rPr>
        <w:t>7/3/2018</w:t>
      </w:r>
    </w:p>
    <w:sectPr w:rsidR="00CD5EB0" w:rsidRPr="00583AFB" w:rsidSect="00AA432F">
      <w:type w:val="continuous"/>
      <w:pgSz w:w="12242" w:h="15842"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48E7" w:rsidRDefault="00A948E7" w:rsidP="003832A8">
      <w:r>
        <w:separator/>
      </w:r>
    </w:p>
  </w:endnote>
  <w:endnote w:type="continuationSeparator" w:id="0">
    <w:p w:rsidR="00A948E7" w:rsidRDefault="00A948E7" w:rsidP="003832A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mes-Bold">
    <w:altName w:val="Calibri"/>
    <w:charset w:val="32"/>
    <w:family w:val="auto"/>
    <w:pitch w:val="variable"/>
    <w:sig w:usb0="00000001"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Roman">
    <w:altName w:val="Calibri"/>
    <w:charset w:val="32"/>
    <w:family w:val="auto"/>
    <w:pitch w:val="variable"/>
    <w:sig w:usb0="00000001"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宋">
    <w:altName w:val="Arial Unicode MS"/>
    <w:panose1 w:val="00000000000000000000"/>
    <w:charset w:val="86"/>
    <w:family w:val="roman"/>
    <w:notTrueType/>
    <w:pitch w:val="default"/>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Malgun Gothic">
    <w:panose1 w:val="020B0503020000020004"/>
    <w:charset w:val="81"/>
    <w:family w:val="swiss"/>
    <w:pitch w:val="variable"/>
    <w:sig w:usb0="900002AF" w:usb1="09D77CFB" w:usb2="00000012" w:usb3="00000000" w:csb0="0008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4FA4" w:rsidRDefault="00E44FA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432F" w:rsidRPr="00E44FA4" w:rsidRDefault="00C402CE" w:rsidP="00E44FA4">
    <w:pPr>
      <w:wordWrap/>
      <w:jc w:val="center"/>
      <w:rPr>
        <w:rFonts w:ascii="Times New Roman"/>
      </w:rPr>
    </w:pPr>
    <w:r w:rsidRPr="00E44FA4">
      <w:rPr>
        <w:rFonts w:ascii="Times New Roman"/>
      </w:rPr>
      <w:fldChar w:fldCharType="begin"/>
    </w:r>
    <w:r w:rsidR="00E44FA4" w:rsidRPr="00E44FA4">
      <w:rPr>
        <w:rFonts w:ascii="Times New Roman"/>
      </w:rPr>
      <w:instrText xml:space="preserve"> page </w:instrText>
    </w:r>
    <w:r w:rsidRPr="00E44FA4">
      <w:rPr>
        <w:rFonts w:ascii="Times New Roman"/>
      </w:rPr>
      <w:fldChar w:fldCharType="separate"/>
    </w:r>
    <w:r w:rsidR="00583AFB">
      <w:rPr>
        <w:rFonts w:ascii="Times New Roman"/>
        <w:noProof/>
      </w:rPr>
      <w:t>9</w:t>
    </w:r>
    <w:r w:rsidRPr="00E44FA4">
      <w:rPr>
        <w:rFonts w:ascii="Times New Roman"/>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4FA4" w:rsidRDefault="00E44FA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48E7" w:rsidRDefault="00A948E7" w:rsidP="003832A8">
      <w:r>
        <w:separator/>
      </w:r>
    </w:p>
  </w:footnote>
  <w:footnote w:type="continuationSeparator" w:id="0">
    <w:p w:rsidR="00A948E7" w:rsidRDefault="00A948E7" w:rsidP="003832A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4FA4" w:rsidRDefault="00E44FA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4FA4" w:rsidRPr="00E44FA4" w:rsidRDefault="00E44FA4" w:rsidP="00E44FA4">
    <w:pPr>
      <w:pBdr>
        <w:bottom w:val="thinThickMediumGap" w:sz="12" w:space="1" w:color="auto"/>
      </w:pBdr>
      <w:tabs>
        <w:tab w:val="left" w:pos="851"/>
        <w:tab w:val="right" w:pos="8364"/>
      </w:tabs>
      <w:wordWrap/>
      <w:adjustRightInd w:val="0"/>
      <w:snapToGrid w:val="0"/>
      <w:rPr>
        <w:rFonts w:ascii="Times New Roman"/>
        <w:iCs/>
        <w:color w:val="0000FF"/>
        <w:kern w:val="0"/>
      </w:rPr>
    </w:pPr>
    <w:r w:rsidRPr="00E44FA4">
      <w:rPr>
        <w:rFonts w:ascii="Times New Roman" w:hint="eastAsia"/>
        <w:iCs/>
        <w:color w:val="000000"/>
        <w:kern w:val="0"/>
      </w:rPr>
      <w:tab/>
    </w:r>
    <w:r w:rsidRPr="00E44FA4">
      <w:rPr>
        <w:rFonts w:ascii="Times New Roman"/>
        <w:iCs/>
        <w:color w:val="000000"/>
        <w:kern w:val="0"/>
      </w:rPr>
      <w:t xml:space="preserve">Cancer Biology </w:t>
    </w:r>
    <w:r w:rsidRPr="00E44FA4">
      <w:rPr>
        <w:rFonts w:ascii="Times New Roman"/>
        <w:iCs/>
        <w:kern w:val="0"/>
      </w:rPr>
      <w:t>201</w:t>
    </w:r>
    <w:r w:rsidRPr="00E44FA4">
      <w:rPr>
        <w:rFonts w:ascii="Times New Roman" w:hint="eastAsia"/>
        <w:iCs/>
        <w:kern w:val="0"/>
      </w:rPr>
      <w:t>8</w:t>
    </w:r>
    <w:r w:rsidRPr="00E44FA4">
      <w:rPr>
        <w:rFonts w:ascii="Times New Roman"/>
        <w:iCs/>
        <w:kern w:val="0"/>
      </w:rPr>
      <w:t>;</w:t>
    </w:r>
    <w:r w:rsidRPr="00E44FA4">
      <w:rPr>
        <w:rFonts w:ascii="Times New Roman" w:hint="eastAsia"/>
        <w:iCs/>
        <w:kern w:val="0"/>
      </w:rPr>
      <w:t>8</w:t>
    </w:r>
    <w:r w:rsidRPr="00E44FA4">
      <w:rPr>
        <w:rFonts w:ascii="Times New Roman"/>
        <w:iCs/>
        <w:kern w:val="0"/>
      </w:rPr>
      <w:t>(</w:t>
    </w:r>
    <w:r w:rsidRPr="00E44FA4">
      <w:rPr>
        <w:rFonts w:ascii="Times New Roman" w:hint="eastAsia"/>
        <w:iCs/>
        <w:kern w:val="0"/>
      </w:rPr>
      <w:t>3</w:t>
    </w:r>
    <w:r w:rsidRPr="00E44FA4">
      <w:rPr>
        <w:rFonts w:ascii="Times New Roman"/>
        <w:iCs/>
        <w:kern w:val="0"/>
      </w:rPr>
      <w:t xml:space="preserve">)  </w:t>
    </w:r>
    <w:r w:rsidRPr="00E44FA4">
      <w:rPr>
        <w:rFonts w:ascii="Times New Roman" w:hint="eastAsia"/>
        <w:iCs/>
        <w:kern w:val="0"/>
      </w:rPr>
      <w:t xml:space="preserve">   </w:t>
    </w:r>
    <w:r w:rsidRPr="00E44FA4">
      <w:rPr>
        <w:rFonts w:ascii="Times New Roman" w:hint="eastAsia"/>
        <w:iCs/>
        <w:kern w:val="0"/>
      </w:rPr>
      <w:tab/>
      <w:t xml:space="preserve">     </w:t>
    </w:r>
    <w:r w:rsidRPr="00E44FA4">
      <w:rPr>
        <w:rFonts w:ascii="Times New Roman"/>
        <w:iCs/>
        <w:kern w:val="0"/>
      </w:rPr>
      <w:t xml:space="preserve"> </w:t>
    </w:r>
    <w:r w:rsidRPr="00E44FA4">
      <w:rPr>
        <w:rFonts w:ascii="Times New Roman"/>
        <w:kern w:val="0"/>
      </w:rPr>
      <w:t xml:space="preserve">  </w:t>
    </w:r>
    <w:hyperlink r:id="rId1" w:history="1">
      <w:r w:rsidRPr="00E44FA4">
        <w:rPr>
          <w:rStyle w:val="Hyperlink"/>
          <w:rFonts w:ascii="Times New Roman"/>
          <w:color w:val="0000FF"/>
          <w:kern w:val="0"/>
        </w:rPr>
        <w:t>http://www.cancerbio.net</w:t>
      </w:r>
    </w:hyperlink>
  </w:p>
  <w:p w:rsidR="00E44FA4" w:rsidRPr="00E44FA4" w:rsidRDefault="00E44FA4" w:rsidP="00E44FA4">
    <w:pPr>
      <w:tabs>
        <w:tab w:val="left" w:pos="851"/>
        <w:tab w:val="right" w:pos="8364"/>
      </w:tabs>
      <w:wordWrap/>
      <w:adjustRightInd w:val="0"/>
      <w:snapToGrid w:val="0"/>
      <w:rPr>
        <w:rFonts w:ascii="Times New Roman"/>
        <w:kern w:val="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4FA4" w:rsidRDefault="00E44FA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482276"/>
    <w:multiLevelType w:val="hybridMultilevel"/>
    <w:tmpl w:val="42B6CBDE"/>
    <w:lvl w:ilvl="0" w:tplc="8F2CF90C">
      <w:start w:val="1"/>
      <w:numFmt w:val="decimal"/>
      <w:lvlText w:val="%1."/>
      <w:lvlJc w:val="left"/>
      <w:pPr>
        <w:ind w:left="720" w:hanging="360"/>
      </w:pPr>
      <w:rPr>
        <w:rFonts w:asciiTheme="majorBidi" w:eastAsia="Cambria" w:hAnsiTheme="majorBidi" w:cstheme="majorBidi" w:hint="default"/>
        <w:b w:val="0"/>
        <w:color w:val="000000"/>
        <w:sz w:val="18"/>
        <w:szCs w:val="18"/>
      </w:rPr>
    </w:lvl>
    <w:lvl w:ilvl="1" w:tplc="572CBD0C">
      <w:start w:val="1"/>
      <w:numFmt w:val="lowerLetter"/>
      <w:lvlText w:val="%2."/>
      <w:lvlJc w:val="left"/>
      <w:pPr>
        <w:ind w:left="1440" w:hanging="360"/>
      </w:pPr>
      <w:rPr>
        <w:rFonts w:ascii="Times New Roman" w:eastAsia="Times New Roman" w:hAnsi="Times New Roman" w:hint="default"/>
        <w:b w:val="0"/>
        <w:color w:val="000000"/>
      </w:rPr>
    </w:lvl>
    <w:lvl w:ilvl="2" w:tplc="22CAEB1A">
      <w:start w:val="1"/>
      <w:numFmt w:val="lowerRoman"/>
      <w:lvlText w:val="%3."/>
      <w:lvlJc w:val="left"/>
      <w:pPr>
        <w:ind w:left="2160" w:hanging="180"/>
      </w:pPr>
      <w:rPr>
        <w:rFonts w:ascii="Times New Roman" w:eastAsia="Times New Roman" w:hAnsi="Times New Roman" w:hint="default"/>
        <w:b w:val="0"/>
        <w:color w:val="000000"/>
      </w:rPr>
    </w:lvl>
    <w:lvl w:ilvl="3" w:tplc="C91A8B4E">
      <w:start w:val="1"/>
      <w:numFmt w:val="decimal"/>
      <w:lvlText w:val="%4."/>
      <w:lvlJc w:val="left"/>
      <w:pPr>
        <w:ind w:left="2880" w:hanging="360"/>
      </w:pPr>
      <w:rPr>
        <w:rFonts w:ascii="Times New Roman" w:eastAsia="Times New Roman" w:hAnsi="Times New Roman" w:hint="default"/>
        <w:b w:val="0"/>
        <w:color w:val="000000"/>
      </w:rPr>
    </w:lvl>
    <w:lvl w:ilvl="4" w:tplc="A50096DE">
      <w:start w:val="1"/>
      <w:numFmt w:val="lowerLetter"/>
      <w:lvlText w:val="%5."/>
      <w:lvlJc w:val="left"/>
      <w:pPr>
        <w:ind w:left="3600" w:hanging="360"/>
      </w:pPr>
      <w:rPr>
        <w:rFonts w:ascii="Times New Roman" w:eastAsia="Times New Roman" w:hAnsi="Times New Roman" w:hint="default"/>
        <w:b w:val="0"/>
        <w:color w:val="000000"/>
      </w:rPr>
    </w:lvl>
    <w:lvl w:ilvl="5" w:tplc="4770F06C">
      <w:start w:val="1"/>
      <w:numFmt w:val="lowerRoman"/>
      <w:lvlText w:val="%6."/>
      <w:lvlJc w:val="left"/>
      <w:pPr>
        <w:ind w:left="4320" w:hanging="180"/>
      </w:pPr>
      <w:rPr>
        <w:rFonts w:ascii="Times New Roman" w:eastAsia="Times New Roman" w:hAnsi="Times New Roman" w:hint="default"/>
        <w:b w:val="0"/>
        <w:color w:val="000000"/>
      </w:rPr>
    </w:lvl>
    <w:lvl w:ilvl="6" w:tplc="26A03B6A">
      <w:start w:val="1"/>
      <w:numFmt w:val="decimal"/>
      <w:lvlText w:val="%7."/>
      <w:lvlJc w:val="left"/>
      <w:pPr>
        <w:ind w:left="5040" w:hanging="360"/>
      </w:pPr>
      <w:rPr>
        <w:rFonts w:ascii="Times New Roman" w:eastAsia="Times New Roman" w:hAnsi="Times New Roman" w:hint="default"/>
        <w:b w:val="0"/>
        <w:color w:val="000000"/>
      </w:rPr>
    </w:lvl>
    <w:lvl w:ilvl="7" w:tplc="D6667DFC">
      <w:start w:val="1"/>
      <w:numFmt w:val="lowerLetter"/>
      <w:lvlText w:val="%8."/>
      <w:lvlJc w:val="left"/>
      <w:pPr>
        <w:ind w:left="5760" w:hanging="360"/>
      </w:pPr>
      <w:rPr>
        <w:rFonts w:ascii="Times New Roman" w:eastAsia="Times New Roman" w:hAnsi="Times New Roman" w:hint="default"/>
        <w:b w:val="0"/>
        <w:color w:val="000000"/>
      </w:rPr>
    </w:lvl>
    <w:lvl w:ilvl="8" w:tplc="B850619C">
      <w:start w:val="1"/>
      <w:numFmt w:val="lowerRoman"/>
      <w:lvlText w:val="%9."/>
      <w:lvlJc w:val="left"/>
      <w:pPr>
        <w:ind w:left="6480" w:hanging="180"/>
      </w:pPr>
      <w:rPr>
        <w:rFonts w:ascii="Times New Roman" w:eastAsia="Times New Roman" w:hAnsi="Times New Roman" w:hint="default"/>
        <w:b w:val="0"/>
        <w:color w:val="00000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cumentProtection w:edit="readOnly" w:enforcement="0"/>
  <w:defaultTabStop w:val="720"/>
  <w:drawingGridHorizontalSpacing w:val="100"/>
  <w:displayHorizontalDrawingGridEvery w:val="2"/>
  <w:noPunctuationKerning/>
  <w:characterSpacingControl w:val="doNotCompress"/>
  <w:hdrShapeDefaults>
    <o:shapedefaults v:ext="edit" spidmax="23554"/>
  </w:hdrShapeDefaults>
  <w:footnotePr>
    <w:footnote w:id="-1"/>
    <w:footnote w:id="0"/>
  </w:footnotePr>
  <w:endnotePr>
    <w:endnote w:id="-1"/>
    <w:endnote w:id="0"/>
  </w:endnotePr>
  <w:compat>
    <w:useFELayout/>
  </w:compat>
  <w:rsids>
    <w:rsidRoot w:val="00CD5EB0"/>
    <w:rsid w:val="000729F4"/>
    <w:rsid w:val="00077553"/>
    <w:rsid w:val="000962AD"/>
    <w:rsid w:val="000D2AB5"/>
    <w:rsid w:val="003832A8"/>
    <w:rsid w:val="00483A3C"/>
    <w:rsid w:val="004973CD"/>
    <w:rsid w:val="004C42A2"/>
    <w:rsid w:val="004E42D2"/>
    <w:rsid w:val="004F7DA0"/>
    <w:rsid w:val="00554D41"/>
    <w:rsid w:val="00583AFB"/>
    <w:rsid w:val="005C1E20"/>
    <w:rsid w:val="006230F2"/>
    <w:rsid w:val="007142FB"/>
    <w:rsid w:val="00784999"/>
    <w:rsid w:val="008D55FA"/>
    <w:rsid w:val="00990F1A"/>
    <w:rsid w:val="009A41E1"/>
    <w:rsid w:val="009E0703"/>
    <w:rsid w:val="009E357C"/>
    <w:rsid w:val="00A948E7"/>
    <w:rsid w:val="00AA432F"/>
    <w:rsid w:val="00AC3B0E"/>
    <w:rsid w:val="00BA0F79"/>
    <w:rsid w:val="00C402CE"/>
    <w:rsid w:val="00C92960"/>
    <w:rsid w:val="00CA7927"/>
    <w:rsid w:val="00CD5EB0"/>
    <w:rsid w:val="00DF7F63"/>
    <w:rsid w:val="00E44FA4"/>
    <w:rsid w:val="00F154D9"/>
    <w:rsid w:val="00F37371"/>
    <w:rsid w:val="00FA032D"/>
    <w:rsid w:val="00FC30AB"/>
  </w:rsids>
  <m:mathPr>
    <m:mathFont m:val="Cambria Math"/>
    <m:brkBin m:val="before"/>
    <m:brkBinSub m:val="--"/>
    <m:smallFrac/>
    <m:dispDef/>
    <m:lMargin m:val="1440"/>
    <m:rMargin m:val="144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Batang"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A0F79"/>
    <w:pPr>
      <w:widowControl w:val="0"/>
      <w:wordWrap w:val="0"/>
      <w:autoSpaceDE w:val="0"/>
      <w:autoSpaceDN w:val="0"/>
      <w:jc w:val="both"/>
    </w:pPr>
    <w:rPr>
      <w:rFonts w:ascii="Batang"/>
      <w:kern w:val="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DefaultTable">
    <w:name w:val="Default Table"/>
    <w:rsid w:val="00BA0F7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BA0F79"/>
    <w:pPr>
      <w:ind w:left="400"/>
    </w:pPr>
  </w:style>
  <w:style w:type="paragraph" w:customStyle="1" w:styleId="ParaAttribute0">
    <w:name w:val="ParaAttribute0"/>
    <w:rsid w:val="00BA0F79"/>
    <w:pPr>
      <w:wordWrap w:val="0"/>
      <w:spacing w:after="200"/>
    </w:pPr>
  </w:style>
  <w:style w:type="paragraph" w:customStyle="1" w:styleId="ParaAttribute1">
    <w:name w:val="ParaAttribute1"/>
    <w:rsid w:val="00BA0F79"/>
    <w:pPr>
      <w:wordWrap w:val="0"/>
      <w:spacing w:after="200"/>
    </w:pPr>
  </w:style>
  <w:style w:type="paragraph" w:customStyle="1" w:styleId="ParaAttribute2">
    <w:name w:val="ParaAttribute2"/>
    <w:rsid w:val="00BA0F79"/>
    <w:pPr>
      <w:wordWrap w:val="0"/>
      <w:jc w:val="right"/>
    </w:pPr>
  </w:style>
  <w:style w:type="paragraph" w:customStyle="1" w:styleId="ParaAttribute3">
    <w:name w:val="ParaAttribute3"/>
    <w:rsid w:val="00BA0F79"/>
    <w:pPr>
      <w:wordWrap w:val="0"/>
      <w:jc w:val="both"/>
    </w:pPr>
  </w:style>
  <w:style w:type="paragraph" w:customStyle="1" w:styleId="ParaAttribute4">
    <w:name w:val="ParaAttribute4"/>
    <w:rsid w:val="00BA0F79"/>
    <w:pPr>
      <w:wordWrap w:val="0"/>
    </w:pPr>
  </w:style>
  <w:style w:type="paragraph" w:customStyle="1" w:styleId="ParaAttribute5">
    <w:name w:val="ParaAttribute5"/>
    <w:rsid w:val="00BA0F79"/>
    <w:pPr>
      <w:wordWrap w:val="0"/>
      <w:jc w:val="right"/>
    </w:pPr>
  </w:style>
  <w:style w:type="paragraph" w:customStyle="1" w:styleId="ParaAttribute6">
    <w:name w:val="ParaAttribute6"/>
    <w:rsid w:val="00BA0F79"/>
    <w:pPr>
      <w:wordWrap w:val="0"/>
      <w:spacing w:after="200"/>
      <w:jc w:val="both"/>
    </w:pPr>
  </w:style>
  <w:style w:type="paragraph" w:customStyle="1" w:styleId="ParaAttribute7">
    <w:name w:val="ParaAttribute7"/>
    <w:rsid w:val="00BA0F79"/>
    <w:pPr>
      <w:wordWrap w:val="0"/>
      <w:jc w:val="both"/>
    </w:pPr>
  </w:style>
  <w:style w:type="paragraph" w:customStyle="1" w:styleId="ParaAttribute8">
    <w:name w:val="ParaAttribute8"/>
    <w:rsid w:val="00BA0F79"/>
    <w:pPr>
      <w:wordWrap w:val="0"/>
      <w:spacing w:after="200"/>
    </w:pPr>
  </w:style>
  <w:style w:type="paragraph" w:customStyle="1" w:styleId="ParaAttribute9">
    <w:name w:val="ParaAttribute9"/>
    <w:rsid w:val="00BA0F79"/>
    <w:pPr>
      <w:wordWrap w:val="0"/>
      <w:spacing w:after="200"/>
    </w:pPr>
  </w:style>
  <w:style w:type="paragraph" w:customStyle="1" w:styleId="ParaAttribute10">
    <w:name w:val="ParaAttribute10"/>
    <w:rsid w:val="00BA0F79"/>
    <w:pPr>
      <w:wordWrap w:val="0"/>
    </w:pPr>
  </w:style>
  <w:style w:type="paragraph" w:customStyle="1" w:styleId="ParaAttribute11">
    <w:name w:val="ParaAttribute11"/>
    <w:rsid w:val="00BA0F79"/>
    <w:pPr>
      <w:tabs>
        <w:tab w:val="right" w:pos="360"/>
        <w:tab w:val="right" w:pos="360"/>
      </w:tabs>
      <w:wordWrap w:val="0"/>
      <w:spacing w:after="120"/>
    </w:pPr>
  </w:style>
  <w:style w:type="paragraph" w:customStyle="1" w:styleId="ParaAttribute12">
    <w:name w:val="ParaAttribute12"/>
    <w:rsid w:val="00BA0F79"/>
    <w:pPr>
      <w:tabs>
        <w:tab w:val="right" w:pos="360"/>
        <w:tab w:val="right" w:pos="360"/>
      </w:tabs>
      <w:wordWrap w:val="0"/>
      <w:spacing w:after="120"/>
      <w:jc w:val="center"/>
    </w:pPr>
  </w:style>
  <w:style w:type="paragraph" w:customStyle="1" w:styleId="ParaAttribute13">
    <w:name w:val="ParaAttribute13"/>
    <w:rsid w:val="00BA0F79"/>
    <w:pPr>
      <w:tabs>
        <w:tab w:val="right" w:pos="317"/>
        <w:tab w:val="right" w:pos="317"/>
      </w:tabs>
      <w:wordWrap w:val="0"/>
      <w:spacing w:after="120"/>
    </w:pPr>
  </w:style>
  <w:style w:type="paragraph" w:customStyle="1" w:styleId="ParaAttribute14">
    <w:name w:val="ParaAttribute14"/>
    <w:rsid w:val="00BA0F79"/>
    <w:pPr>
      <w:wordWrap w:val="0"/>
    </w:pPr>
  </w:style>
  <w:style w:type="paragraph" w:customStyle="1" w:styleId="ParaAttribute15">
    <w:name w:val="ParaAttribute15"/>
    <w:rsid w:val="00BA0F79"/>
    <w:pPr>
      <w:wordWrap w:val="0"/>
      <w:ind w:left="250"/>
    </w:pPr>
  </w:style>
  <w:style w:type="paragraph" w:customStyle="1" w:styleId="ParaAttribute16">
    <w:name w:val="ParaAttribute16"/>
    <w:rsid w:val="00BA0F79"/>
    <w:pPr>
      <w:wordWrap w:val="0"/>
      <w:jc w:val="right"/>
    </w:pPr>
  </w:style>
  <w:style w:type="paragraph" w:customStyle="1" w:styleId="ParaAttribute17">
    <w:name w:val="ParaAttribute17"/>
    <w:rsid w:val="00BA0F79"/>
    <w:pPr>
      <w:tabs>
        <w:tab w:val="right" w:pos="360"/>
        <w:tab w:val="right" w:pos="360"/>
      </w:tabs>
      <w:wordWrap w:val="0"/>
      <w:spacing w:after="120"/>
      <w:jc w:val="right"/>
    </w:pPr>
  </w:style>
  <w:style w:type="paragraph" w:customStyle="1" w:styleId="ParaAttribute18">
    <w:name w:val="ParaAttribute18"/>
    <w:rsid w:val="00BA0F79"/>
    <w:pPr>
      <w:tabs>
        <w:tab w:val="right" w:pos="360"/>
        <w:tab w:val="right" w:pos="360"/>
      </w:tabs>
      <w:wordWrap w:val="0"/>
      <w:spacing w:after="120"/>
    </w:pPr>
  </w:style>
  <w:style w:type="paragraph" w:customStyle="1" w:styleId="ParaAttribute19">
    <w:name w:val="ParaAttribute19"/>
    <w:rsid w:val="00BA0F79"/>
    <w:pPr>
      <w:tabs>
        <w:tab w:val="right" w:pos="360"/>
        <w:tab w:val="right" w:pos="360"/>
      </w:tabs>
      <w:wordWrap w:val="0"/>
      <w:spacing w:after="120"/>
      <w:ind w:right="250"/>
      <w:jc w:val="right"/>
    </w:pPr>
  </w:style>
  <w:style w:type="paragraph" w:customStyle="1" w:styleId="ParaAttribute20">
    <w:name w:val="ParaAttribute20"/>
    <w:rsid w:val="00BA0F79"/>
    <w:pPr>
      <w:wordWrap w:val="0"/>
      <w:spacing w:after="200"/>
      <w:jc w:val="both"/>
    </w:pPr>
  </w:style>
  <w:style w:type="paragraph" w:customStyle="1" w:styleId="ParaAttribute21">
    <w:name w:val="ParaAttribute21"/>
    <w:rsid w:val="00BA0F79"/>
    <w:pPr>
      <w:tabs>
        <w:tab w:val="left" w:pos="8341"/>
        <w:tab w:val="left" w:pos="8341"/>
      </w:tabs>
      <w:wordWrap w:val="0"/>
      <w:spacing w:after="200"/>
      <w:jc w:val="both"/>
    </w:pPr>
  </w:style>
  <w:style w:type="paragraph" w:customStyle="1" w:styleId="ParaAttribute22">
    <w:name w:val="ParaAttribute22"/>
    <w:rsid w:val="00BA0F79"/>
    <w:pPr>
      <w:wordWrap w:val="0"/>
      <w:spacing w:after="200"/>
      <w:jc w:val="both"/>
    </w:pPr>
  </w:style>
  <w:style w:type="paragraph" w:customStyle="1" w:styleId="ParaAttribute23">
    <w:name w:val="ParaAttribute23"/>
    <w:rsid w:val="00BA0F79"/>
    <w:pPr>
      <w:tabs>
        <w:tab w:val="left" w:pos="8341"/>
        <w:tab w:val="left" w:pos="8341"/>
      </w:tabs>
      <w:wordWrap w:val="0"/>
      <w:spacing w:after="200"/>
      <w:jc w:val="right"/>
    </w:pPr>
  </w:style>
  <w:style w:type="paragraph" w:customStyle="1" w:styleId="ParaAttribute24">
    <w:name w:val="ParaAttribute24"/>
    <w:rsid w:val="00BA0F79"/>
    <w:pPr>
      <w:wordWrap w:val="0"/>
      <w:spacing w:after="200"/>
    </w:pPr>
  </w:style>
  <w:style w:type="paragraph" w:customStyle="1" w:styleId="ParaAttribute25">
    <w:name w:val="ParaAttribute25"/>
    <w:rsid w:val="00BA0F79"/>
    <w:pPr>
      <w:wordWrap w:val="0"/>
      <w:jc w:val="both"/>
    </w:pPr>
  </w:style>
  <w:style w:type="paragraph" w:customStyle="1" w:styleId="ParaAttribute26">
    <w:name w:val="ParaAttribute26"/>
    <w:rsid w:val="00BA0F79"/>
    <w:pPr>
      <w:wordWrap w:val="0"/>
      <w:jc w:val="both"/>
    </w:pPr>
  </w:style>
  <w:style w:type="paragraph" w:customStyle="1" w:styleId="ParaAttribute27">
    <w:name w:val="ParaAttribute27"/>
    <w:rsid w:val="00BA0F79"/>
    <w:pPr>
      <w:widowControl w:val="0"/>
      <w:wordWrap w:val="0"/>
    </w:pPr>
  </w:style>
  <w:style w:type="paragraph" w:customStyle="1" w:styleId="ParaAttribute28">
    <w:name w:val="ParaAttribute28"/>
    <w:rsid w:val="00BA0F79"/>
    <w:pPr>
      <w:wordWrap w:val="0"/>
    </w:pPr>
  </w:style>
  <w:style w:type="paragraph" w:customStyle="1" w:styleId="ParaAttribute29">
    <w:name w:val="ParaAttribute29"/>
    <w:rsid w:val="00BA0F79"/>
    <w:pPr>
      <w:wordWrap w:val="0"/>
      <w:spacing w:after="200"/>
      <w:jc w:val="both"/>
    </w:pPr>
  </w:style>
  <w:style w:type="paragraph" w:customStyle="1" w:styleId="ParaAttribute30">
    <w:name w:val="ParaAttribute30"/>
    <w:rsid w:val="00BA0F79"/>
    <w:pPr>
      <w:widowControl w:val="0"/>
      <w:wordWrap w:val="0"/>
      <w:spacing w:after="200"/>
      <w:ind w:left="720" w:hanging="360"/>
      <w:jc w:val="both"/>
    </w:pPr>
  </w:style>
  <w:style w:type="character" w:customStyle="1" w:styleId="CharAttribute0">
    <w:name w:val="CharAttribute0"/>
    <w:rsid w:val="00BA0F79"/>
    <w:rPr>
      <w:rFonts w:ascii="Times New Roman" w:eastAsia="Times New Roman" w:hAnsi="Times New Roman" w:hint="default"/>
    </w:rPr>
  </w:style>
  <w:style w:type="character" w:customStyle="1" w:styleId="CharAttribute1">
    <w:name w:val="CharAttribute1"/>
    <w:rsid w:val="00BA0F79"/>
    <w:rPr>
      <w:rFonts w:ascii="Times New Roman" w:eastAsia="Times New Roman" w:hAnsi="Times New Roman" w:hint="default"/>
      <w:b/>
      <w:sz w:val="32"/>
    </w:rPr>
  </w:style>
  <w:style w:type="character" w:customStyle="1" w:styleId="CharAttribute2">
    <w:name w:val="CharAttribute2"/>
    <w:rsid w:val="00BA0F79"/>
    <w:rPr>
      <w:rFonts w:ascii="Cambria" w:eastAsia="Cambria" w:hAnsi="Cambria" w:hint="default"/>
    </w:rPr>
  </w:style>
  <w:style w:type="character" w:customStyle="1" w:styleId="CharAttribute3">
    <w:name w:val="CharAttribute3"/>
    <w:rsid w:val="00BA0F79"/>
    <w:rPr>
      <w:rFonts w:ascii="Cambria" w:eastAsia="Cambria" w:hAnsi="Cambria" w:hint="default"/>
      <w:b/>
      <w:sz w:val="24"/>
    </w:rPr>
  </w:style>
  <w:style w:type="character" w:customStyle="1" w:styleId="CharAttribute4">
    <w:name w:val="CharAttribute4"/>
    <w:rsid w:val="00BA0F79"/>
    <w:rPr>
      <w:rFonts w:ascii="Cambria" w:eastAsia="Cambria" w:hAnsi="Cambria" w:hint="default"/>
      <w:sz w:val="24"/>
    </w:rPr>
  </w:style>
  <w:style w:type="character" w:customStyle="1" w:styleId="CharAttribute5">
    <w:name w:val="CharAttribute5"/>
    <w:rsid w:val="00BA0F79"/>
    <w:rPr>
      <w:rFonts w:ascii="Times New Roman" w:eastAsia="Times New Roman" w:hAnsi="Times New Roman" w:hint="default"/>
    </w:rPr>
  </w:style>
  <w:style w:type="character" w:customStyle="1" w:styleId="CharAttribute6">
    <w:name w:val="CharAttribute6"/>
    <w:rsid w:val="00BA0F79"/>
    <w:rPr>
      <w:rFonts w:ascii="Cambria" w:eastAsia="Cambria" w:hAnsi="Cambria" w:hint="default"/>
      <w:sz w:val="24"/>
    </w:rPr>
  </w:style>
  <w:style w:type="character" w:customStyle="1" w:styleId="CharAttribute7">
    <w:name w:val="CharAttribute7"/>
    <w:rsid w:val="00BA0F79"/>
    <w:rPr>
      <w:rFonts w:ascii="Cambria" w:eastAsia="Cambria" w:hAnsi="Cambria" w:hint="default"/>
    </w:rPr>
  </w:style>
  <w:style w:type="character" w:customStyle="1" w:styleId="CharAttribute8">
    <w:name w:val="CharAttribute8"/>
    <w:rsid w:val="00BA0F79"/>
    <w:rPr>
      <w:rFonts w:ascii="Cambria" w:eastAsia="Cambria" w:hAnsi="Cambria" w:hint="default"/>
      <w:b/>
      <w:sz w:val="28"/>
      <w:u w:val="single" w:color="FFFFFF"/>
    </w:rPr>
  </w:style>
  <w:style w:type="character" w:customStyle="1" w:styleId="CharAttribute9">
    <w:name w:val="CharAttribute9"/>
    <w:rsid w:val="00BA0F79"/>
    <w:rPr>
      <w:rFonts w:ascii="Cambria" w:eastAsia="Cambria" w:hAnsi="Cambria" w:hint="default"/>
      <w:b/>
      <w:sz w:val="28"/>
    </w:rPr>
  </w:style>
  <w:style w:type="character" w:customStyle="1" w:styleId="CharAttribute10">
    <w:name w:val="CharAttribute10"/>
    <w:rsid w:val="00BA0F79"/>
    <w:rPr>
      <w:rFonts w:ascii="Cambria" w:eastAsia="Cambria" w:hAnsi="Cambria" w:hint="default"/>
      <w:sz w:val="28"/>
    </w:rPr>
  </w:style>
  <w:style w:type="character" w:customStyle="1" w:styleId="CharAttribute11">
    <w:name w:val="CharAttribute11"/>
    <w:rsid w:val="00BA0F79"/>
    <w:rPr>
      <w:rFonts w:ascii="Cambria" w:eastAsia="Cambria" w:hAnsi="Cambria" w:hint="default"/>
      <w:i/>
      <w:sz w:val="28"/>
    </w:rPr>
  </w:style>
  <w:style w:type="character" w:customStyle="1" w:styleId="CharAttribute12">
    <w:name w:val="CharAttribute12"/>
    <w:rsid w:val="00BA0F79"/>
    <w:rPr>
      <w:rFonts w:ascii="Times-Bold" w:eastAsia="Calibri" w:hAnsi="Times-Bold" w:hint="default"/>
      <w:b/>
      <w:sz w:val="18"/>
    </w:rPr>
  </w:style>
  <w:style w:type="character" w:customStyle="1" w:styleId="CharAttribute13">
    <w:name w:val="CharAttribute13"/>
    <w:rsid w:val="00BA0F79"/>
    <w:rPr>
      <w:rFonts w:ascii="Cambria" w:eastAsia="Cambria" w:hAnsi="Cambria" w:hint="default"/>
      <w:sz w:val="28"/>
    </w:rPr>
  </w:style>
  <w:style w:type="character" w:customStyle="1" w:styleId="CharAttribute14">
    <w:name w:val="CharAttribute14"/>
    <w:rsid w:val="00BA0F79"/>
    <w:rPr>
      <w:rFonts w:ascii="Cambria" w:eastAsia="Cambria" w:hAnsi="Cambria" w:hint="default"/>
      <w:b/>
      <w:color w:val="FF0000"/>
      <w:sz w:val="28"/>
      <w:u w:val="single" w:color="FFFFFF"/>
    </w:rPr>
  </w:style>
  <w:style w:type="character" w:customStyle="1" w:styleId="CharAttribute15">
    <w:name w:val="CharAttribute15"/>
    <w:rsid w:val="00BA0F79"/>
    <w:rPr>
      <w:rFonts w:ascii="Cambria" w:eastAsia="Cambria" w:hAnsi="Cambria" w:hint="default"/>
      <w:sz w:val="28"/>
      <w:shd w:val="clear" w:color="auto" w:fill="FFFF00"/>
    </w:rPr>
  </w:style>
  <w:style w:type="character" w:customStyle="1" w:styleId="CharAttribute16">
    <w:name w:val="CharAttribute16"/>
    <w:rsid w:val="00BA0F79"/>
    <w:rPr>
      <w:rFonts w:ascii="Cambria" w:eastAsia="Cambria" w:hAnsi="Cambria" w:hint="default"/>
      <w:b/>
      <w:sz w:val="32"/>
      <w:u w:val="single" w:color="FFFFFF"/>
    </w:rPr>
  </w:style>
  <w:style w:type="character" w:customStyle="1" w:styleId="CharAttribute17">
    <w:name w:val="CharAttribute17"/>
    <w:rsid w:val="00BA0F79"/>
    <w:rPr>
      <w:rFonts w:ascii="Times New Roman" w:eastAsia="Times New Roman" w:hAnsi="Times New Roman" w:hint="default"/>
      <w:sz w:val="24"/>
    </w:rPr>
  </w:style>
  <w:style w:type="character" w:customStyle="1" w:styleId="CharAttribute18">
    <w:name w:val="CharAttribute18"/>
    <w:rsid w:val="00BA0F79"/>
    <w:rPr>
      <w:rFonts w:ascii="Times New Roman" w:eastAsia="Times New Roman" w:hAnsi="Times New Roman" w:hint="default"/>
      <w:b/>
      <w:sz w:val="24"/>
    </w:rPr>
  </w:style>
  <w:style w:type="character" w:customStyle="1" w:styleId="CharAttribute19">
    <w:name w:val="CharAttribute19"/>
    <w:rsid w:val="00BA0F79"/>
    <w:rPr>
      <w:rFonts w:ascii="Times New Roman" w:eastAsia="Batang" w:hAnsi="Times New Roman" w:hint="default"/>
    </w:rPr>
  </w:style>
  <w:style w:type="character" w:customStyle="1" w:styleId="CharAttribute20">
    <w:name w:val="CharAttribute20"/>
    <w:rsid w:val="00BA0F79"/>
    <w:rPr>
      <w:rFonts w:ascii="Times New Roman" w:eastAsia="Times New Roman" w:hAnsi="Times New Roman" w:hint="default"/>
      <w:sz w:val="24"/>
    </w:rPr>
  </w:style>
  <w:style w:type="character" w:customStyle="1" w:styleId="CharAttribute21">
    <w:name w:val="CharAttribute21"/>
    <w:rsid w:val="00BA0F79"/>
    <w:rPr>
      <w:rFonts w:ascii="Times New Roman" w:eastAsia="Times New Roman" w:hAnsi="Times New Roman" w:hint="default"/>
    </w:rPr>
  </w:style>
  <w:style w:type="character" w:customStyle="1" w:styleId="CharAttribute22">
    <w:name w:val="CharAttribute22"/>
    <w:rsid w:val="00BA0F79"/>
    <w:rPr>
      <w:rFonts w:ascii="Times New Roman" w:eastAsia="Times New Roman" w:hAnsi="Times New Roman" w:hint="default"/>
      <w:b/>
    </w:rPr>
  </w:style>
  <w:style w:type="character" w:customStyle="1" w:styleId="CharAttribute23">
    <w:name w:val="CharAttribute23"/>
    <w:rsid w:val="00BA0F79"/>
    <w:rPr>
      <w:rFonts w:ascii="Calibri" w:eastAsia="Calibri" w:hAnsi="Calibri" w:hint="default"/>
    </w:rPr>
  </w:style>
  <w:style w:type="character" w:customStyle="1" w:styleId="CharAttribute24">
    <w:name w:val="CharAttribute24"/>
    <w:rsid w:val="00BA0F79"/>
    <w:rPr>
      <w:rFonts w:ascii="Times New Roman" w:eastAsia="Times New Roman" w:hAnsi="Times New Roman" w:hint="default"/>
      <w:sz w:val="28"/>
    </w:rPr>
  </w:style>
  <w:style w:type="character" w:customStyle="1" w:styleId="CharAttribute25">
    <w:name w:val="CharAttribute25"/>
    <w:rsid w:val="00BA0F79"/>
    <w:rPr>
      <w:rFonts w:ascii="Times New Roman" w:eastAsia="Times New Roman" w:hAnsi="Times New Roman" w:hint="default"/>
      <w:sz w:val="24"/>
    </w:rPr>
  </w:style>
  <w:style w:type="character" w:customStyle="1" w:styleId="CharAttribute26">
    <w:name w:val="CharAttribute26"/>
    <w:rsid w:val="00BA0F79"/>
    <w:rPr>
      <w:rFonts w:ascii="Times New Roman" w:eastAsia="Times New Roman" w:hAnsi="Times New Roman" w:hint="default"/>
      <w:color w:val="FF0000"/>
      <w:sz w:val="36"/>
    </w:rPr>
  </w:style>
  <w:style w:type="character" w:customStyle="1" w:styleId="CharAttribute27">
    <w:name w:val="CharAttribute27"/>
    <w:rsid w:val="00BA0F79"/>
    <w:rPr>
      <w:rFonts w:ascii="Times New Roman" w:eastAsia="Times New Roman" w:hAnsi="Times New Roman" w:hint="default"/>
      <w:color w:val="FF0000"/>
      <w:sz w:val="36"/>
      <w:vertAlign w:val="superscript"/>
    </w:rPr>
  </w:style>
  <w:style w:type="character" w:customStyle="1" w:styleId="CharAttribute28">
    <w:name w:val="CharAttribute28"/>
    <w:rsid w:val="00BA0F79"/>
    <w:rPr>
      <w:rFonts w:ascii="Times New Roman" w:eastAsia="Times New Roman" w:hAnsi="Times New Roman" w:hint="default"/>
      <w:color w:val="4F81BD"/>
      <w:sz w:val="36"/>
    </w:rPr>
  </w:style>
  <w:style w:type="character" w:customStyle="1" w:styleId="CharAttribute29">
    <w:name w:val="CharAttribute29"/>
    <w:rsid w:val="00BA0F79"/>
    <w:rPr>
      <w:rFonts w:ascii="Times New Roman" w:eastAsia="Times New Roman" w:hAnsi="Times New Roman" w:hint="default"/>
      <w:color w:val="4F81BD"/>
      <w:sz w:val="36"/>
      <w:vertAlign w:val="superscript"/>
    </w:rPr>
  </w:style>
  <w:style w:type="character" w:customStyle="1" w:styleId="CharAttribute30">
    <w:name w:val="CharAttribute30"/>
    <w:rsid w:val="00BA0F79"/>
    <w:rPr>
      <w:rFonts w:ascii="Times-Roman" w:eastAsia="Calibri" w:hAnsi="Times-Roman" w:hint="default"/>
    </w:rPr>
  </w:style>
  <w:style w:type="character" w:customStyle="1" w:styleId="CharAttribute31">
    <w:name w:val="CharAttribute31"/>
    <w:rsid w:val="00BA0F79"/>
    <w:rPr>
      <w:rFonts w:ascii="Times-Roman" w:eastAsia="Calibri" w:hAnsi="Times-Roman" w:hint="default"/>
      <w:sz w:val="19"/>
    </w:rPr>
  </w:style>
  <w:style w:type="character" w:customStyle="1" w:styleId="CharAttribute32">
    <w:name w:val="CharAttribute32"/>
    <w:rsid w:val="00BA0F79"/>
    <w:rPr>
      <w:rFonts w:ascii="Cambria" w:eastAsia="Cambria" w:hAnsi="Cambria" w:hint="default"/>
      <w:sz w:val="24"/>
    </w:rPr>
  </w:style>
  <w:style w:type="character" w:customStyle="1" w:styleId="CharAttribute33">
    <w:name w:val="CharAttribute33"/>
    <w:rsid w:val="00BA0F79"/>
    <w:rPr>
      <w:rFonts w:ascii="Cambria" w:eastAsia="Cambria" w:hAnsi="Cambria" w:hint="default"/>
      <w:sz w:val="24"/>
    </w:rPr>
  </w:style>
  <w:style w:type="character" w:customStyle="1" w:styleId="CharAttribute34">
    <w:name w:val="CharAttribute34"/>
    <w:rsid w:val="00BA0F79"/>
    <w:rPr>
      <w:rFonts w:ascii="Cambria" w:eastAsia="Cambria" w:hAnsi="Cambria" w:hint="default"/>
      <w:sz w:val="24"/>
    </w:rPr>
  </w:style>
  <w:style w:type="character" w:customStyle="1" w:styleId="CharAttribute35">
    <w:name w:val="CharAttribute35"/>
    <w:rsid w:val="00BA0F79"/>
    <w:rPr>
      <w:rFonts w:ascii="Cambria" w:eastAsia="Cambria" w:hAnsi="Cambria" w:hint="default"/>
      <w:sz w:val="24"/>
    </w:rPr>
  </w:style>
  <w:style w:type="character" w:customStyle="1" w:styleId="CharAttribute36">
    <w:name w:val="CharAttribute36"/>
    <w:rsid w:val="00BA0F79"/>
    <w:rPr>
      <w:rFonts w:ascii="Cambria" w:eastAsia="Cambria" w:hAnsi="Cambria" w:hint="default"/>
      <w:sz w:val="24"/>
    </w:rPr>
  </w:style>
  <w:style w:type="character" w:customStyle="1" w:styleId="CharAttribute37">
    <w:name w:val="CharAttribute37"/>
    <w:rsid w:val="00BA0F79"/>
    <w:rPr>
      <w:rFonts w:ascii="Cambria" w:eastAsia="Cambria" w:hAnsi="Cambria" w:hint="default"/>
      <w:color w:val="FF0000"/>
      <w:sz w:val="24"/>
    </w:rPr>
  </w:style>
  <w:style w:type="character" w:customStyle="1" w:styleId="CharAttribute38">
    <w:name w:val="CharAttribute38"/>
    <w:rsid w:val="00BA0F79"/>
    <w:rPr>
      <w:rFonts w:ascii="Cambria" w:eastAsia="Cambria" w:hAnsi="Cambria" w:hint="default"/>
      <w:color w:val="4BACC6"/>
      <w:sz w:val="24"/>
    </w:rPr>
  </w:style>
  <w:style w:type="paragraph" w:styleId="BalloonText">
    <w:name w:val="Balloon Text"/>
    <w:basedOn w:val="Normal"/>
    <w:link w:val="BalloonTextChar"/>
    <w:uiPriority w:val="99"/>
    <w:semiHidden/>
    <w:unhideWhenUsed/>
    <w:rsid w:val="00AC3B0E"/>
    <w:rPr>
      <w:rFonts w:ascii="Tahoma" w:hAnsi="Tahoma" w:cs="Tahoma"/>
      <w:sz w:val="16"/>
      <w:szCs w:val="16"/>
    </w:rPr>
  </w:style>
  <w:style w:type="character" w:customStyle="1" w:styleId="BalloonTextChar">
    <w:name w:val="Balloon Text Char"/>
    <w:basedOn w:val="DefaultParagraphFont"/>
    <w:link w:val="BalloonText"/>
    <w:uiPriority w:val="99"/>
    <w:semiHidden/>
    <w:rsid w:val="00AC3B0E"/>
    <w:rPr>
      <w:rFonts w:ascii="Tahoma" w:hAnsi="Tahoma" w:cs="Tahoma"/>
      <w:kern w:val="2"/>
      <w:sz w:val="16"/>
      <w:szCs w:val="16"/>
      <w:lang w:eastAsia="ko-KR"/>
    </w:rPr>
  </w:style>
  <w:style w:type="paragraph" w:styleId="NoSpacing">
    <w:name w:val="No Spacing"/>
    <w:link w:val="NoSpacingChar"/>
    <w:qFormat/>
    <w:rsid w:val="00AC3B0E"/>
    <w:pPr>
      <w:widowControl w:val="0"/>
      <w:wordWrap w:val="0"/>
      <w:autoSpaceDE w:val="0"/>
      <w:autoSpaceDN w:val="0"/>
      <w:jc w:val="both"/>
    </w:pPr>
    <w:rPr>
      <w:rFonts w:ascii="Batang"/>
      <w:kern w:val="2"/>
      <w:lang w:eastAsia="ko-KR"/>
    </w:rPr>
  </w:style>
  <w:style w:type="character" w:styleId="Hyperlink">
    <w:name w:val="Hyperlink"/>
    <w:basedOn w:val="DefaultParagraphFont"/>
    <w:uiPriority w:val="99"/>
    <w:unhideWhenUsed/>
    <w:rsid w:val="003832A8"/>
    <w:rPr>
      <w:color w:val="0000FF" w:themeColor="hyperlink"/>
      <w:u w:val="single"/>
    </w:rPr>
  </w:style>
  <w:style w:type="character" w:customStyle="1" w:styleId="NoSpacingChar">
    <w:name w:val="No Spacing Char"/>
    <w:link w:val="NoSpacing"/>
    <w:locked/>
    <w:rsid w:val="003832A8"/>
    <w:rPr>
      <w:rFonts w:ascii="Batang"/>
      <w:kern w:val="2"/>
      <w:lang w:eastAsia="ko-KR"/>
    </w:rPr>
  </w:style>
  <w:style w:type="paragraph" w:styleId="Header">
    <w:name w:val="header"/>
    <w:basedOn w:val="Normal"/>
    <w:link w:val="HeaderChar"/>
    <w:uiPriority w:val="99"/>
    <w:semiHidden/>
    <w:unhideWhenUsed/>
    <w:rsid w:val="003832A8"/>
    <w:pPr>
      <w:tabs>
        <w:tab w:val="center" w:pos="4153"/>
        <w:tab w:val="right" w:pos="8306"/>
      </w:tabs>
    </w:pPr>
  </w:style>
  <w:style w:type="character" w:customStyle="1" w:styleId="HeaderChar">
    <w:name w:val="Header Char"/>
    <w:basedOn w:val="DefaultParagraphFont"/>
    <w:link w:val="Header"/>
    <w:uiPriority w:val="99"/>
    <w:semiHidden/>
    <w:rsid w:val="003832A8"/>
    <w:rPr>
      <w:rFonts w:ascii="Batang"/>
      <w:kern w:val="2"/>
      <w:lang w:eastAsia="ko-KR"/>
    </w:rPr>
  </w:style>
  <w:style w:type="paragraph" w:styleId="Footer">
    <w:name w:val="footer"/>
    <w:basedOn w:val="Normal"/>
    <w:link w:val="FooterChar"/>
    <w:uiPriority w:val="99"/>
    <w:semiHidden/>
    <w:unhideWhenUsed/>
    <w:rsid w:val="003832A8"/>
    <w:pPr>
      <w:tabs>
        <w:tab w:val="center" w:pos="4153"/>
        <w:tab w:val="right" w:pos="8306"/>
      </w:tabs>
    </w:pPr>
  </w:style>
  <w:style w:type="character" w:customStyle="1" w:styleId="FooterChar">
    <w:name w:val="Footer Char"/>
    <w:basedOn w:val="DefaultParagraphFont"/>
    <w:link w:val="Footer"/>
    <w:uiPriority w:val="99"/>
    <w:semiHidden/>
    <w:rsid w:val="003832A8"/>
    <w:rPr>
      <w:rFonts w:ascii="Batang"/>
      <w:kern w:val="2"/>
      <w:lang w:eastAsia="ko-KR"/>
    </w:rPr>
  </w:style>
  <w:style w:type="character" w:customStyle="1" w:styleId="msonormal0">
    <w:name w:val="msonormal0"/>
    <w:basedOn w:val="DefaultParagraphFont"/>
    <w:rsid w:val="00AA432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widowControl w:val="0"/>
      <w:wordWrap w:val="0"/>
      <w:autoSpaceDE w:val="0"/>
      <w:autoSpaceDN w:val="0"/>
      <w:jc w:val="both"/>
    </w:pPr>
    <w:rPr>
      <w:rFonts w:ascii="Batang"/>
      <w:kern w:val="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DefaultTable">
    <w:name w:val="Default Tab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pPr>
      <w:ind w:left="400"/>
    </w:pPr>
  </w:style>
  <w:style w:type="paragraph" w:customStyle="1" w:styleId="ParaAttribute0">
    <w:name w:val="ParaAttribute0"/>
    <w:pPr>
      <w:wordWrap w:val="0"/>
      <w:spacing w:after="200"/>
    </w:pPr>
  </w:style>
  <w:style w:type="paragraph" w:customStyle="1" w:styleId="ParaAttribute1">
    <w:name w:val="ParaAttribute1"/>
    <w:pPr>
      <w:wordWrap w:val="0"/>
      <w:spacing w:after="200"/>
    </w:pPr>
  </w:style>
  <w:style w:type="paragraph" w:customStyle="1" w:styleId="ParaAttribute2">
    <w:name w:val="ParaAttribute2"/>
    <w:pPr>
      <w:wordWrap w:val="0"/>
      <w:jc w:val="right"/>
    </w:pPr>
  </w:style>
  <w:style w:type="paragraph" w:customStyle="1" w:styleId="ParaAttribute3">
    <w:name w:val="ParaAttribute3"/>
    <w:pPr>
      <w:wordWrap w:val="0"/>
      <w:jc w:val="both"/>
    </w:pPr>
  </w:style>
  <w:style w:type="paragraph" w:customStyle="1" w:styleId="ParaAttribute4">
    <w:name w:val="ParaAttribute4"/>
    <w:pPr>
      <w:wordWrap w:val="0"/>
    </w:pPr>
  </w:style>
  <w:style w:type="paragraph" w:customStyle="1" w:styleId="ParaAttribute5">
    <w:name w:val="ParaAttribute5"/>
    <w:pPr>
      <w:wordWrap w:val="0"/>
      <w:jc w:val="right"/>
    </w:pPr>
  </w:style>
  <w:style w:type="paragraph" w:customStyle="1" w:styleId="ParaAttribute6">
    <w:name w:val="ParaAttribute6"/>
    <w:pPr>
      <w:wordWrap w:val="0"/>
      <w:spacing w:after="200"/>
      <w:jc w:val="both"/>
    </w:pPr>
  </w:style>
  <w:style w:type="paragraph" w:customStyle="1" w:styleId="ParaAttribute7">
    <w:name w:val="ParaAttribute7"/>
    <w:pPr>
      <w:wordWrap w:val="0"/>
      <w:jc w:val="both"/>
    </w:pPr>
  </w:style>
  <w:style w:type="paragraph" w:customStyle="1" w:styleId="ParaAttribute8">
    <w:name w:val="ParaAttribute8"/>
    <w:pPr>
      <w:wordWrap w:val="0"/>
      <w:spacing w:after="200"/>
    </w:pPr>
  </w:style>
  <w:style w:type="paragraph" w:customStyle="1" w:styleId="ParaAttribute9">
    <w:name w:val="ParaAttribute9"/>
    <w:pPr>
      <w:wordWrap w:val="0"/>
      <w:spacing w:after="200"/>
    </w:pPr>
  </w:style>
  <w:style w:type="paragraph" w:customStyle="1" w:styleId="ParaAttribute10">
    <w:name w:val="ParaAttribute10"/>
    <w:pPr>
      <w:wordWrap w:val="0"/>
    </w:pPr>
  </w:style>
  <w:style w:type="paragraph" w:customStyle="1" w:styleId="ParaAttribute11">
    <w:name w:val="ParaAttribute11"/>
    <w:pPr>
      <w:tabs>
        <w:tab w:val="right" w:pos="360"/>
        <w:tab w:val="right" w:pos="360"/>
      </w:tabs>
      <w:wordWrap w:val="0"/>
      <w:spacing w:after="120"/>
    </w:pPr>
  </w:style>
  <w:style w:type="paragraph" w:customStyle="1" w:styleId="ParaAttribute12">
    <w:name w:val="ParaAttribute12"/>
    <w:pPr>
      <w:tabs>
        <w:tab w:val="right" w:pos="360"/>
        <w:tab w:val="right" w:pos="360"/>
      </w:tabs>
      <w:wordWrap w:val="0"/>
      <w:spacing w:after="120"/>
      <w:jc w:val="center"/>
    </w:pPr>
  </w:style>
  <w:style w:type="paragraph" w:customStyle="1" w:styleId="ParaAttribute13">
    <w:name w:val="ParaAttribute13"/>
    <w:pPr>
      <w:tabs>
        <w:tab w:val="right" w:pos="317"/>
        <w:tab w:val="right" w:pos="317"/>
      </w:tabs>
      <w:wordWrap w:val="0"/>
      <w:spacing w:after="120"/>
    </w:pPr>
  </w:style>
  <w:style w:type="paragraph" w:customStyle="1" w:styleId="ParaAttribute14">
    <w:name w:val="ParaAttribute14"/>
    <w:pPr>
      <w:wordWrap w:val="0"/>
    </w:pPr>
  </w:style>
  <w:style w:type="paragraph" w:customStyle="1" w:styleId="ParaAttribute15">
    <w:name w:val="ParaAttribute15"/>
    <w:pPr>
      <w:wordWrap w:val="0"/>
      <w:ind w:left="250"/>
    </w:pPr>
  </w:style>
  <w:style w:type="paragraph" w:customStyle="1" w:styleId="ParaAttribute16">
    <w:name w:val="ParaAttribute16"/>
    <w:pPr>
      <w:wordWrap w:val="0"/>
      <w:jc w:val="right"/>
    </w:pPr>
  </w:style>
  <w:style w:type="paragraph" w:customStyle="1" w:styleId="ParaAttribute17">
    <w:name w:val="ParaAttribute17"/>
    <w:pPr>
      <w:tabs>
        <w:tab w:val="right" w:pos="360"/>
        <w:tab w:val="right" w:pos="360"/>
      </w:tabs>
      <w:wordWrap w:val="0"/>
      <w:spacing w:after="120"/>
      <w:jc w:val="right"/>
    </w:pPr>
  </w:style>
  <w:style w:type="paragraph" w:customStyle="1" w:styleId="ParaAttribute18">
    <w:name w:val="ParaAttribute18"/>
    <w:pPr>
      <w:tabs>
        <w:tab w:val="right" w:pos="360"/>
        <w:tab w:val="right" w:pos="360"/>
      </w:tabs>
      <w:wordWrap w:val="0"/>
      <w:spacing w:after="120"/>
    </w:pPr>
  </w:style>
  <w:style w:type="paragraph" w:customStyle="1" w:styleId="ParaAttribute19">
    <w:name w:val="ParaAttribute19"/>
    <w:pPr>
      <w:tabs>
        <w:tab w:val="right" w:pos="360"/>
        <w:tab w:val="right" w:pos="360"/>
      </w:tabs>
      <w:wordWrap w:val="0"/>
      <w:spacing w:after="120"/>
      <w:ind w:right="250"/>
      <w:jc w:val="right"/>
    </w:pPr>
  </w:style>
  <w:style w:type="paragraph" w:customStyle="1" w:styleId="ParaAttribute20">
    <w:name w:val="ParaAttribute20"/>
    <w:pPr>
      <w:wordWrap w:val="0"/>
      <w:spacing w:after="200"/>
      <w:jc w:val="both"/>
    </w:pPr>
  </w:style>
  <w:style w:type="paragraph" w:customStyle="1" w:styleId="ParaAttribute21">
    <w:name w:val="ParaAttribute21"/>
    <w:pPr>
      <w:tabs>
        <w:tab w:val="left" w:pos="8341"/>
        <w:tab w:val="left" w:pos="8341"/>
      </w:tabs>
      <w:wordWrap w:val="0"/>
      <w:spacing w:after="200"/>
      <w:jc w:val="both"/>
    </w:pPr>
  </w:style>
  <w:style w:type="paragraph" w:customStyle="1" w:styleId="ParaAttribute22">
    <w:name w:val="ParaAttribute22"/>
    <w:pPr>
      <w:wordWrap w:val="0"/>
      <w:spacing w:after="200"/>
      <w:jc w:val="both"/>
    </w:pPr>
  </w:style>
  <w:style w:type="paragraph" w:customStyle="1" w:styleId="ParaAttribute23">
    <w:name w:val="ParaAttribute23"/>
    <w:pPr>
      <w:tabs>
        <w:tab w:val="left" w:pos="8341"/>
        <w:tab w:val="left" w:pos="8341"/>
      </w:tabs>
      <w:wordWrap w:val="0"/>
      <w:spacing w:after="200"/>
      <w:jc w:val="right"/>
    </w:pPr>
  </w:style>
  <w:style w:type="paragraph" w:customStyle="1" w:styleId="ParaAttribute24">
    <w:name w:val="ParaAttribute24"/>
    <w:pPr>
      <w:wordWrap w:val="0"/>
      <w:spacing w:after="200"/>
    </w:pPr>
  </w:style>
  <w:style w:type="paragraph" w:customStyle="1" w:styleId="ParaAttribute25">
    <w:name w:val="ParaAttribute25"/>
    <w:pPr>
      <w:wordWrap w:val="0"/>
      <w:jc w:val="both"/>
    </w:pPr>
  </w:style>
  <w:style w:type="paragraph" w:customStyle="1" w:styleId="ParaAttribute26">
    <w:name w:val="ParaAttribute26"/>
    <w:pPr>
      <w:wordWrap w:val="0"/>
      <w:jc w:val="both"/>
    </w:pPr>
  </w:style>
  <w:style w:type="paragraph" w:customStyle="1" w:styleId="ParaAttribute27">
    <w:name w:val="ParaAttribute27"/>
    <w:pPr>
      <w:widowControl w:val="0"/>
      <w:wordWrap w:val="0"/>
    </w:pPr>
  </w:style>
  <w:style w:type="paragraph" w:customStyle="1" w:styleId="ParaAttribute28">
    <w:name w:val="ParaAttribute28"/>
    <w:pPr>
      <w:wordWrap w:val="0"/>
    </w:pPr>
  </w:style>
  <w:style w:type="paragraph" w:customStyle="1" w:styleId="ParaAttribute29">
    <w:name w:val="ParaAttribute29"/>
    <w:pPr>
      <w:wordWrap w:val="0"/>
      <w:spacing w:after="200"/>
      <w:jc w:val="both"/>
    </w:pPr>
  </w:style>
  <w:style w:type="paragraph" w:customStyle="1" w:styleId="ParaAttribute30">
    <w:name w:val="ParaAttribute30"/>
    <w:pPr>
      <w:widowControl w:val="0"/>
      <w:wordWrap w:val="0"/>
      <w:spacing w:after="200"/>
      <w:ind w:left="720" w:hanging="360"/>
      <w:jc w:val="both"/>
    </w:pPr>
  </w:style>
  <w:style w:type="character" w:customStyle="1" w:styleId="CharAttribute0">
    <w:name w:val="CharAttribute0"/>
    <w:rPr>
      <w:rFonts w:ascii="Times New Roman" w:eastAsia="Times New Roman" w:hAnsi="Times New Roman" w:hint="default"/>
    </w:rPr>
  </w:style>
  <w:style w:type="character" w:customStyle="1" w:styleId="CharAttribute1">
    <w:name w:val="CharAttribute1"/>
    <w:rPr>
      <w:rFonts w:ascii="Times New Roman" w:eastAsia="Times New Roman" w:hAnsi="Times New Roman" w:hint="default"/>
      <w:b/>
      <w:sz w:val="32"/>
    </w:rPr>
  </w:style>
  <w:style w:type="character" w:customStyle="1" w:styleId="CharAttribute2">
    <w:name w:val="CharAttribute2"/>
    <w:rPr>
      <w:rFonts w:ascii="Cambria" w:eastAsia="Cambria" w:hAnsi="Cambria" w:hint="default"/>
    </w:rPr>
  </w:style>
  <w:style w:type="character" w:customStyle="1" w:styleId="CharAttribute3">
    <w:name w:val="CharAttribute3"/>
    <w:rPr>
      <w:rFonts w:ascii="Cambria" w:eastAsia="Cambria" w:hAnsi="Cambria" w:hint="default"/>
      <w:b/>
      <w:sz w:val="24"/>
    </w:rPr>
  </w:style>
  <w:style w:type="character" w:customStyle="1" w:styleId="CharAttribute4">
    <w:name w:val="CharAttribute4"/>
    <w:rPr>
      <w:rFonts w:ascii="Cambria" w:eastAsia="Cambria" w:hAnsi="Cambria" w:hint="default"/>
      <w:sz w:val="24"/>
    </w:rPr>
  </w:style>
  <w:style w:type="character" w:customStyle="1" w:styleId="CharAttribute5">
    <w:name w:val="CharAttribute5"/>
    <w:rPr>
      <w:rFonts w:ascii="Times New Roman" w:eastAsia="Times New Roman" w:hAnsi="Times New Roman" w:hint="default"/>
    </w:rPr>
  </w:style>
  <w:style w:type="character" w:customStyle="1" w:styleId="CharAttribute6">
    <w:name w:val="CharAttribute6"/>
    <w:rPr>
      <w:rFonts w:ascii="Cambria" w:eastAsia="Cambria" w:hAnsi="Cambria" w:hint="default"/>
      <w:sz w:val="24"/>
    </w:rPr>
  </w:style>
  <w:style w:type="character" w:customStyle="1" w:styleId="CharAttribute7">
    <w:name w:val="CharAttribute7"/>
    <w:rPr>
      <w:rFonts w:ascii="Cambria" w:eastAsia="Cambria" w:hAnsi="Cambria" w:hint="default"/>
    </w:rPr>
  </w:style>
  <w:style w:type="character" w:customStyle="1" w:styleId="CharAttribute8">
    <w:name w:val="CharAttribute8"/>
    <w:rPr>
      <w:rFonts w:ascii="Cambria" w:eastAsia="Cambria" w:hAnsi="Cambria" w:hint="default"/>
      <w:b/>
      <w:sz w:val="28"/>
      <w:u w:val="single" w:color="FFFFFF"/>
    </w:rPr>
  </w:style>
  <w:style w:type="character" w:customStyle="1" w:styleId="CharAttribute9">
    <w:name w:val="CharAttribute9"/>
    <w:rPr>
      <w:rFonts w:ascii="Cambria" w:eastAsia="Cambria" w:hAnsi="Cambria" w:hint="default"/>
      <w:b/>
      <w:sz w:val="28"/>
    </w:rPr>
  </w:style>
  <w:style w:type="character" w:customStyle="1" w:styleId="CharAttribute10">
    <w:name w:val="CharAttribute10"/>
    <w:rPr>
      <w:rFonts w:ascii="Cambria" w:eastAsia="Cambria" w:hAnsi="Cambria" w:hint="default"/>
      <w:sz w:val="28"/>
    </w:rPr>
  </w:style>
  <w:style w:type="character" w:customStyle="1" w:styleId="CharAttribute11">
    <w:name w:val="CharAttribute11"/>
    <w:rPr>
      <w:rFonts w:ascii="Cambria" w:eastAsia="Cambria" w:hAnsi="Cambria" w:hint="default"/>
      <w:i/>
      <w:sz w:val="28"/>
    </w:rPr>
  </w:style>
  <w:style w:type="character" w:customStyle="1" w:styleId="CharAttribute12">
    <w:name w:val="CharAttribute12"/>
    <w:rPr>
      <w:rFonts w:ascii="Times-Bold" w:eastAsia="Calibri" w:hAnsi="Times-Bold" w:hint="default"/>
      <w:b/>
      <w:sz w:val="18"/>
    </w:rPr>
  </w:style>
  <w:style w:type="character" w:customStyle="1" w:styleId="CharAttribute13">
    <w:name w:val="CharAttribute13"/>
    <w:rPr>
      <w:rFonts w:ascii="Cambria" w:eastAsia="Cambria" w:hAnsi="Cambria" w:hint="default"/>
      <w:sz w:val="28"/>
    </w:rPr>
  </w:style>
  <w:style w:type="character" w:customStyle="1" w:styleId="CharAttribute14">
    <w:name w:val="CharAttribute14"/>
    <w:rPr>
      <w:rFonts w:ascii="Cambria" w:eastAsia="Cambria" w:hAnsi="Cambria" w:hint="default"/>
      <w:b/>
      <w:color w:val="FF0000"/>
      <w:sz w:val="28"/>
      <w:u w:val="single" w:color="FFFFFF"/>
    </w:rPr>
  </w:style>
  <w:style w:type="character" w:customStyle="1" w:styleId="CharAttribute15">
    <w:name w:val="CharAttribute15"/>
    <w:rPr>
      <w:rFonts w:ascii="Cambria" w:eastAsia="Cambria" w:hAnsi="Cambria" w:hint="default"/>
      <w:sz w:val="28"/>
      <w:shd w:val="clear" w:color="auto" w:fill="FFFF00"/>
    </w:rPr>
  </w:style>
  <w:style w:type="character" w:customStyle="1" w:styleId="CharAttribute16">
    <w:name w:val="CharAttribute16"/>
    <w:rPr>
      <w:rFonts w:ascii="Cambria" w:eastAsia="Cambria" w:hAnsi="Cambria" w:hint="default"/>
      <w:b/>
      <w:sz w:val="32"/>
      <w:u w:val="single" w:color="FFFFFF"/>
    </w:rPr>
  </w:style>
  <w:style w:type="character" w:customStyle="1" w:styleId="CharAttribute17">
    <w:name w:val="CharAttribute17"/>
    <w:rPr>
      <w:rFonts w:ascii="Times New Roman" w:eastAsia="Times New Roman" w:hAnsi="Times New Roman" w:hint="default"/>
      <w:sz w:val="24"/>
    </w:rPr>
  </w:style>
  <w:style w:type="character" w:customStyle="1" w:styleId="CharAttribute18">
    <w:name w:val="CharAttribute18"/>
    <w:rPr>
      <w:rFonts w:ascii="Times New Roman" w:eastAsia="Times New Roman" w:hAnsi="Times New Roman" w:hint="default"/>
      <w:b/>
      <w:sz w:val="24"/>
    </w:rPr>
  </w:style>
  <w:style w:type="character" w:customStyle="1" w:styleId="CharAttribute19">
    <w:name w:val="CharAttribute19"/>
    <w:rPr>
      <w:rFonts w:ascii="Times New Roman" w:eastAsia="Batang" w:hAnsi="Times New Roman" w:hint="default"/>
    </w:rPr>
  </w:style>
  <w:style w:type="character" w:customStyle="1" w:styleId="CharAttribute20">
    <w:name w:val="CharAttribute20"/>
    <w:rPr>
      <w:rFonts w:ascii="Times New Roman" w:eastAsia="Times New Roman" w:hAnsi="Times New Roman" w:hint="default"/>
      <w:sz w:val="24"/>
    </w:rPr>
  </w:style>
  <w:style w:type="character" w:customStyle="1" w:styleId="CharAttribute21">
    <w:name w:val="CharAttribute21"/>
    <w:rPr>
      <w:rFonts w:ascii="Times New Roman" w:eastAsia="Times New Roman" w:hAnsi="Times New Roman" w:hint="default"/>
    </w:rPr>
  </w:style>
  <w:style w:type="character" w:customStyle="1" w:styleId="CharAttribute22">
    <w:name w:val="CharAttribute22"/>
    <w:rPr>
      <w:rFonts w:ascii="Times New Roman" w:eastAsia="Times New Roman" w:hAnsi="Times New Roman" w:hint="default"/>
      <w:b/>
    </w:rPr>
  </w:style>
  <w:style w:type="character" w:customStyle="1" w:styleId="CharAttribute23">
    <w:name w:val="CharAttribute23"/>
    <w:rPr>
      <w:rFonts w:ascii="Calibri" w:eastAsia="Calibri" w:hAnsi="Calibri" w:hint="default"/>
    </w:rPr>
  </w:style>
  <w:style w:type="character" w:customStyle="1" w:styleId="CharAttribute24">
    <w:name w:val="CharAttribute24"/>
    <w:rPr>
      <w:rFonts w:ascii="Times New Roman" w:eastAsia="Times New Roman" w:hAnsi="Times New Roman" w:hint="default"/>
      <w:sz w:val="28"/>
    </w:rPr>
  </w:style>
  <w:style w:type="character" w:customStyle="1" w:styleId="CharAttribute25">
    <w:name w:val="CharAttribute25"/>
    <w:rPr>
      <w:rFonts w:ascii="Times New Roman" w:eastAsia="Times New Roman" w:hAnsi="Times New Roman" w:hint="default"/>
      <w:sz w:val="24"/>
    </w:rPr>
  </w:style>
  <w:style w:type="character" w:customStyle="1" w:styleId="CharAttribute26">
    <w:name w:val="CharAttribute26"/>
    <w:rPr>
      <w:rFonts w:ascii="Times New Roman" w:eastAsia="Times New Roman" w:hAnsi="Times New Roman" w:hint="default"/>
      <w:color w:val="FF0000"/>
      <w:sz w:val="36"/>
    </w:rPr>
  </w:style>
  <w:style w:type="character" w:customStyle="1" w:styleId="CharAttribute27">
    <w:name w:val="CharAttribute27"/>
    <w:rPr>
      <w:rFonts w:ascii="Times New Roman" w:eastAsia="Times New Roman" w:hAnsi="Times New Roman" w:hint="default"/>
      <w:color w:val="FF0000"/>
      <w:sz w:val="36"/>
      <w:vertAlign w:val="superscript"/>
    </w:rPr>
  </w:style>
  <w:style w:type="character" w:customStyle="1" w:styleId="CharAttribute28">
    <w:name w:val="CharAttribute28"/>
    <w:rPr>
      <w:rFonts w:ascii="Times New Roman" w:eastAsia="Times New Roman" w:hAnsi="Times New Roman" w:hint="default"/>
      <w:color w:val="4F81BD"/>
      <w:sz w:val="36"/>
    </w:rPr>
  </w:style>
  <w:style w:type="character" w:customStyle="1" w:styleId="CharAttribute29">
    <w:name w:val="CharAttribute29"/>
    <w:rPr>
      <w:rFonts w:ascii="Times New Roman" w:eastAsia="Times New Roman" w:hAnsi="Times New Roman" w:hint="default"/>
      <w:color w:val="4F81BD"/>
      <w:sz w:val="36"/>
      <w:vertAlign w:val="superscript"/>
    </w:rPr>
  </w:style>
  <w:style w:type="character" w:customStyle="1" w:styleId="CharAttribute30">
    <w:name w:val="CharAttribute30"/>
    <w:rPr>
      <w:rFonts w:ascii="Times-Roman" w:eastAsia="Calibri" w:hAnsi="Times-Roman" w:hint="default"/>
    </w:rPr>
  </w:style>
  <w:style w:type="character" w:customStyle="1" w:styleId="CharAttribute31">
    <w:name w:val="CharAttribute31"/>
    <w:rPr>
      <w:rFonts w:ascii="Times-Roman" w:eastAsia="Calibri" w:hAnsi="Times-Roman" w:hint="default"/>
      <w:sz w:val="19"/>
    </w:rPr>
  </w:style>
  <w:style w:type="character" w:customStyle="1" w:styleId="CharAttribute32">
    <w:name w:val="CharAttribute32"/>
    <w:rPr>
      <w:rFonts w:ascii="Cambria" w:eastAsia="Cambria" w:hAnsi="Cambria" w:hint="default"/>
      <w:sz w:val="24"/>
    </w:rPr>
  </w:style>
  <w:style w:type="character" w:customStyle="1" w:styleId="CharAttribute33">
    <w:name w:val="CharAttribute33"/>
    <w:rPr>
      <w:rFonts w:ascii="Cambria" w:eastAsia="Cambria" w:hAnsi="Cambria" w:hint="default"/>
      <w:sz w:val="24"/>
    </w:rPr>
  </w:style>
  <w:style w:type="character" w:customStyle="1" w:styleId="CharAttribute34">
    <w:name w:val="CharAttribute34"/>
    <w:rPr>
      <w:rFonts w:ascii="Cambria" w:eastAsia="Cambria" w:hAnsi="Cambria" w:hint="default"/>
      <w:sz w:val="24"/>
    </w:rPr>
  </w:style>
  <w:style w:type="character" w:customStyle="1" w:styleId="CharAttribute35">
    <w:name w:val="CharAttribute35"/>
    <w:rPr>
      <w:rFonts w:ascii="Cambria" w:eastAsia="Cambria" w:hAnsi="Cambria" w:hint="default"/>
      <w:sz w:val="24"/>
    </w:rPr>
  </w:style>
  <w:style w:type="character" w:customStyle="1" w:styleId="CharAttribute36">
    <w:name w:val="CharAttribute36"/>
    <w:rPr>
      <w:rFonts w:ascii="Cambria" w:eastAsia="Cambria" w:hAnsi="Cambria" w:hint="default"/>
      <w:sz w:val="24"/>
    </w:rPr>
  </w:style>
  <w:style w:type="character" w:customStyle="1" w:styleId="CharAttribute37">
    <w:name w:val="CharAttribute37"/>
    <w:rPr>
      <w:rFonts w:ascii="Cambria" w:eastAsia="Cambria" w:hAnsi="Cambria" w:hint="default"/>
      <w:color w:val="FF0000"/>
      <w:sz w:val="24"/>
    </w:rPr>
  </w:style>
  <w:style w:type="character" w:customStyle="1" w:styleId="CharAttribute38">
    <w:name w:val="CharAttribute38"/>
    <w:rPr>
      <w:rFonts w:ascii="Cambria" w:eastAsia="Cambria" w:hAnsi="Cambria" w:hint="default"/>
      <w:color w:val="4BACC6"/>
      <w:sz w:val="24"/>
    </w:rPr>
  </w:style>
  <w:style w:type="paragraph" w:styleId="BalloonText">
    <w:name w:val="Balloon Text"/>
    <w:basedOn w:val="Normal"/>
    <w:link w:val="BalloonTextChar"/>
    <w:uiPriority w:val="99"/>
    <w:semiHidden/>
    <w:unhideWhenUsed/>
    <w:rsid w:val="00AC3B0E"/>
    <w:rPr>
      <w:rFonts w:ascii="Tahoma" w:hAnsi="Tahoma" w:cs="Tahoma"/>
      <w:sz w:val="16"/>
      <w:szCs w:val="16"/>
    </w:rPr>
  </w:style>
  <w:style w:type="character" w:customStyle="1" w:styleId="BalloonTextChar">
    <w:name w:val="Balloon Text Char"/>
    <w:basedOn w:val="DefaultParagraphFont"/>
    <w:link w:val="BalloonText"/>
    <w:uiPriority w:val="99"/>
    <w:semiHidden/>
    <w:rsid w:val="00AC3B0E"/>
    <w:rPr>
      <w:rFonts w:ascii="Tahoma" w:hAnsi="Tahoma" w:cs="Tahoma"/>
      <w:kern w:val="2"/>
      <w:sz w:val="16"/>
      <w:szCs w:val="16"/>
      <w:lang w:eastAsia="ko-KR"/>
    </w:rPr>
  </w:style>
  <w:style w:type="paragraph" w:styleId="NoSpacing">
    <w:name w:val="No Spacing"/>
    <w:uiPriority w:val="1"/>
    <w:qFormat/>
    <w:rsid w:val="00AC3B0E"/>
    <w:pPr>
      <w:widowControl w:val="0"/>
      <w:wordWrap w:val="0"/>
      <w:autoSpaceDE w:val="0"/>
      <w:autoSpaceDN w:val="0"/>
      <w:jc w:val="both"/>
    </w:pPr>
    <w:rPr>
      <w:rFonts w:ascii="Batang"/>
      <w:kern w:val="2"/>
      <w:lang w:eastAsia="ko-KR"/>
    </w:rPr>
  </w:style>
</w:styles>
</file>

<file path=word/webSettings.xml><?xml version="1.0" encoding="utf-8"?>
<w:webSettings xmlns:r="http://schemas.openxmlformats.org/officeDocument/2006/relationships" xmlns:w="http://schemas.openxmlformats.org/wordprocessingml/2006/main">
  <w:divs>
    <w:div w:id="946155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ancerbio.net" TargetMode="External"/><Relationship Id="rId13" Type="http://schemas.openxmlformats.org/officeDocument/2006/relationships/footer" Target="footer2.xml"/><Relationship Id="rId18" Type="http://schemas.openxmlformats.org/officeDocument/2006/relationships/hyperlink" Target="https://link.springer.com/article/10.1007/s10120-013-0234-1"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png"/><Relationship Id="rId7" Type="http://schemas.openxmlformats.org/officeDocument/2006/relationships/hyperlink" Target="mailto:rezk.khalid@gmail.com" TargetMode="External"/><Relationship Id="rId12" Type="http://schemas.openxmlformats.org/officeDocument/2006/relationships/footer" Target="footer1.xml"/><Relationship Id="rId17" Type="http://schemas.openxmlformats.org/officeDocument/2006/relationships/hyperlink" Target="file:///C:\Users\pc%201\AppData\Local\Temp\%22https:\www.ncbi.nlm.nih.gov\pmc\articles\PMC5389602\%22%20\" TargetMode="External"/><Relationship Id="rId25" Type="http://schemas.openxmlformats.org/officeDocument/2006/relationships/hyperlink" Target="http://www.jcancer.org/v08p3396.htm" TargetMode="External"/><Relationship Id="rId2" Type="http://schemas.openxmlformats.org/officeDocument/2006/relationships/styles" Target="styles.xml"/><Relationship Id="rId16" Type="http://schemas.openxmlformats.org/officeDocument/2006/relationships/hyperlink" Target="https://www.ncbi.nlm.nih.gov/pmc/articles/PMC5389602/" TargetMode="External"/><Relationship Id="rId20" Type="http://schemas.openxmlformats.org/officeDocument/2006/relationships/hyperlink" Target="https://link.springer.com/article/10.1007/s10120-013-0234-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hyperlink" Target="ttp://www.jcancer.org/v08p3396.htm%22%20\l%20%22B" TargetMode="Externa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hyperlink" Target="file:///C:\Users\pc%201\AppData\Local\Temp\%22https:\link.springer.com\article\10.1007\s10120-013-0234-1%22%20\l%20%22CR12%22%20\o%20%22View%20refer" TargetMode="External"/><Relationship Id="rId61" Type="http://schemas.microsoft.com/office/2007/relationships/stylesWithEffects" Target="stylesWithEffects.xml"/><Relationship Id="rId10" Type="http://schemas.openxmlformats.org/officeDocument/2006/relationships/header" Target="header1.xml"/><Relationship Id="rId19" Type="http://schemas.openxmlformats.org/officeDocument/2006/relationships/hyperlink" Target="https://link.springer.com/article/10.1007/s10120-013-0234-1" TargetMode="External"/><Relationship Id="rId4" Type="http://schemas.openxmlformats.org/officeDocument/2006/relationships/webSettings" Target="webSettings.xml"/><Relationship Id="rId9" Type="http://schemas.openxmlformats.org/officeDocument/2006/relationships/hyperlink" Target="http://www.dx.doi.org/10.7537/marscbj080318.02" TargetMode="External"/><Relationship Id="rId14" Type="http://schemas.openxmlformats.org/officeDocument/2006/relationships/header" Target="header3.xml"/><Relationship Id="rId22" Type="http://schemas.openxmlformats.org/officeDocument/2006/relationships/image" Target="media/image2.png"/><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Ｐゴシック"/>
        <a:font script="Hang" typeface="맑은 고딕"/>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Ｐゴシック"/>
        <a:font script="Hang" typeface="맑은 고딕"/>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2267</Words>
  <Characters>12926</Characters>
  <Application>Microsoft Office Word</Application>
  <DocSecurity>0</DocSecurity>
  <Lines>107</Lines>
  <Paragraphs>30</Paragraphs>
  <MMClips>0</MMClip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Title text</vt:lpstr>
    </vt:vector>
  </TitlesOfParts>
  <Company>CtrlSoft</Company>
  <LinksUpToDate>false</LinksUpToDate>
  <CharactersWithSpaces>15163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AHMED</dc:creator>
  <cp:lastModifiedBy>Administrator</cp:lastModifiedBy>
  <cp:revision>4</cp:revision>
  <dcterms:created xsi:type="dcterms:W3CDTF">2018-07-05T13:44:00Z</dcterms:created>
  <dcterms:modified xsi:type="dcterms:W3CDTF">2018-07-06T04:44:00Z</dcterms:modified>
</cp:coreProperties>
</file>