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35" w:rsidRPr="005B7D35" w:rsidRDefault="006209D5" w:rsidP="00600A98">
      <w:pPr>
        <w:snapToGrid w:val="0"/>
        <w:spacing w:after="0" w:line="240" w:lineRule="auto"/>
        <w:jc w:val="center"/>
        <w:rPr>
          <w:rFonts w:ascii="Times New Roman" w:hAnsi="Times New Roman" w:cs="Times New Roman"/>
          <w:b/>
          <w:bCs/>
          <w:color w:val="000000" w:themeColor="text1"/>
          <w:sz w:val="24"/>
          <w:szCs w:val="28"/>
        </w:rPr>
      </w:pPr>
      <w:r w:rsidRPr="005B7D35">
        <w:rPr>
          <w:rFonts w:ascii="Times New Roman" w:hAnsi="Times New Roman" w:cs="Times New Roman"/>
          <w:b/>
          <w:bCs/>
          <w:color w:val="000000" w:themeColor="text1"/>
          <w:sz w:val="24"/>
          <w:szCs w:val="28"/>
        </w:rPr>
        <w:t xml:space="preserve">Synergistic Interaction of </w:t>
      </w:r>
      <w:proofErr w:type="spellStart"/>
      <w:r w:rsidRPr="005B7D35">
        <w:rPr>
          <w:rFonts w:ascii="Times New Roman" w:hAnsi="Times New Roman" w:cs="Times New Roman"/>
          <w:b/>
          <w:bCs/>
          <w:color w:val="000000" w:themeColor="text1"/>
          <w:sz w:val="24"/>
          <w:szCs w:val="28"/>
        </w:rPr>
        <w:t>Lapatinib</w:t>
      </w:r>
      <w:proofErr w:type="spellEnd"/>
      <w:r w:rsidRPr="005B7D35">
        <w:rPr>
          <w:rFonts w:ascii="Times New Roman" w:hAnsi="Times New Roman" w:cs="Times New Roman"/>
          <w:b/>
          <w:bCs/>
          <w:color w:val="000000" w:themeColor="text1"/>
          <w:sz w:val="24"/>
          <w:szCs w:val="28"/>
        </w:rPr>
        <w:t xml:space="preserve"> plus Doxorubicin or 5-Fluorouracil Accelerate</w:t>
      </w:r>
      <w:r w:rsidR="00600A98">
        <w:rPr>
          <w:rFonts w:ascii="Times New Roman" w:hAnsi="Times New Roman" w:cs="Times New Roman"/>
          <w:b/>
          <w:bCs/>
          <w:color w:val="000000" w:themeColor="text1"/>
          <w:sz w:val="24"/>
          <w:szCs w:val="28"/>
        </w:rPr>
        <w:t>d</w:t>
      </w:r>
      <w:r w:rsidRPr="005B7D35">
        <w:rPr>
          <w:rFonts w:ascii="Times New Roman" w:hAnsi="Times New Roman" w:cs="Times New Roman"/>
          <w:b/>
          <w:bCs/>
          <w:color w:val="000000" w:themeColor="text1"/>
          <w:sz w:val="24"/>
          <w:szCs w:val="28"/>
        </w:rPr>
        <w:t xml:space="preserve"> </w:t>
      </w:r>
    </w:p>
    <w:p w:rsidR="00013ABD" w:rsidRPr="005B7D35" w:rsidRDefault="006209D5" w:rsidP="005B7D35">
      <w:pPr>
        <w:snapToGrid w:val="0"/>
        <w:spacing w:after="0" w:line="240" w:lineRule="auto"/>
        <w:jc w:val="center"/>
        <w:rPr>
          <w:rFonts w:ascii="Times New Roman" w:hAnsi="Times New Roman" w:cs="Times New Roman"/>
          <w:b/>
          <w:bCs/>
          <w:color w:val="000000" w:themeColor="text1"/>
          <w:sz w:val="24"/>
          <w:szCs w:val="28"/>
        </w:rPr>
      </w:pPr>
      <w:r w:rsidRPr="005B7D35">
        <w:rPr>
          <w:rFonts w:ascii="Times New Roman" w:hAnsi="Times New Roman" w:cs="Times New Roman"/>
          <w:b/>
          <w:bCs/>
          <w:color w:val="000000" w:themeColor="text1"/>
          <w:sz w:val="24"/>
          <w:szCs w:val="28"/>
        </w:rPr>
        <w:t>Cell Death of Triple Negative Breast Cancer MDA-MB-231 Cell Line</w:t>
      </w:r>
    </w:p>
    <w:p w:rsidR="00013ABD" w:rsidRPr="000C7426" w:rsidRDefault="00013ABD" w:rsidP="000C7426">
      <w:pPr>
        <w:snapToGrid w:val="0"/>
        <w:spacing w:after="0" w:line="240" w:lineRule="auto"/>
        <w:jc w:val="center"/>
        <w:rPr>
          <w:rFonts w:ascii="Times New Roman" w:hAnsi="Times New Roman" w:cs="Times New Roman"/>
          <w:bCs/>
          <w:color w:val="000000" w:themeColor="text1"/>
          <w:sz w:val="20"/>
          <w:szCs w:val="20"/>
        </w:rPr>
      </w:pPr>
    </w:p>
    <w:p w:rsidR="00013ABD" w:rsidRPr="000C7426" w:rsidRDefault="00C87804" w:rsidP="000C7426">
      <w:pPr>
        <w:snapToGrid w:val="0"/>
        <w:spacing w:after="0" w:line="240" w:lineRule="auto"/>
        <w:jc w:val="center"/>
        <w:rPr>
          <w:rFonts w:ascii="Times New Roman" w:hAnsi="Times New Roman" w:cs="Times New Roman"/>
          <w:bCs/>
          <w:sz w:val="20"/>
          <w:szCs w:val="20"/>
        </w:rPr>
      </w:pPr>
      <w:r w:rsidRPr="000C7426">
        <w:rPr>
          <w:rFonts w:ascii="Times New Roman" w:hAnsi="Times New Roman" w:cs="Times New Roman"/>
          <w:bCs/>
          <w:sz w:val="20"/>
        </w:rPr>
        <w:t>Mona A</w:t>
      </w:r>
      <w:r w:rsidR="00333ACC" w:rsidRPr="000C7426">
        <w:rPr>
          <w:rFonts w:ascii="Times New Roman" w:hAnsi="Times New Roman" w:cs="Times New Roman"/>
          <w:bCs/>
          <w:sz w:val="20"/>
        </w:rPr>
        <w:t>.</w:t>
      </w:r>
      <w:r w:rsidR="0089060B" w:rsidRPr="000C7426">
        <w:rPr>
          <w:rFonts w:ascii="Times New Roman" w:hAnsi="Times New Roman" w:cs="Times New Roman"/>
          <w:bCs/>
          <w:sz w:val="20"/>
        </w:rPr>
        <w:t xml:space="preserve"> </w:t>
      </w:r>
      <w:r w:rsidRPr="000C7426">
        <w:rPr>
          <w:rFonts w:ascii="Times New Roman" w:hAnsi="Times New Roman" w:cs="Times New Roman"/>
          <w:bCs/>
          <w:sz w:val="20"/>
        </w:rPr>
        <w:t>M</w:t>
      </w:r>
      <w:r w:rsidR="00333ACC" w:rsidRPr="000C7426">
        <w:rPr>
          <w:rFonts w:ascii="Times New Roman" w:hAnsi="Times New Roman" w:cs="Times New Roman"/>
          <w:bCs/>
          <w:sz w:val="20"/>
        </w:rPr>
        <w:t>.</w:t>
      </w:r>
      <w:r w:rsidRPr="000C7426">
        <w:rPr>
          <w:rFonts w:ascii="Times New Roman" w:hAnsi="Times New Roman" w:cs="Times New Roman"/>
          <w:bCs/>
          <w:sz w:val="20"/>
        </w:rPr>
        <w:t xml:space="preserve"> Abo-</w:t>
      </w:r>
      <w:proofErr w:type="spellStart"/>
      <w:r w:rsidRPr="000C7426">
        <w:rPr>
          <w:rFonts w:ascii="Times New Roman" w:hAnsi="Times New Roman" w:cs="Times New Roman"/>
          <w:bCs/>
          <w:sz w:val="20"/>
        </w:rPr>
        <w:t>Zeid</w:t>
      </w:r>
      <w:proofErr w:type="spellEnd"/>
      <w:r w:rsidR="00BB36BE" w:rsidRPr="000C7426">
        <w:rPr>
          <w:rFonts w:ascii="Times New Roman" w:hAnsi="Times New Roman" w:cs="Times New Roman"/>
          <w:bCs/>
          <w:sz w:val="20"/>
          <w:vertAlign w:val="superscript"/>
        </w:rPr>
        <w:t xml:space="preserve"> 1</w:t>
      </w:r>
      <w:proofErr w:type="gramStart"/>
      <w:r w:rsidR="00BB36BE" w:rsidRPr="000C7426">
        <w:rPr>
          <w:rFonts w:ascii="Times New Roman" w:hAnsi="Times New Roman" w:cs="Times New Roman"/>
          <w:bCs/>
          <w:sz w:val="20"/>
          <w:vertAlign w:val="superscript"/>
        </w:rPr>
        <w:t>,2</w:t>
      </w:r>
      <w:proofErr w:type="gramEnd"/>
      <w:r w:rsidRPr="000C7426">
        <w:rPr>
          <w:rFonts w:ascii="Times New Roman" w:hAnsi="Times New Roman" w:cs="Times New Roman"/>
          <w:bCs/>
          <w:sz w:val="20"/>
        </w:rPr>
        <w:t>, Mahmoud T</w:t>
      </w:r>
      <w:r w:rsidR="00333ACC" w:rsidRPr="000C7426">
        <w:rPr>
          <w:rFonts w:ascii="Times New Roman" w:hAnsi="Times New Roman" w:cs="Times New Roman"/>
          <w:bCs/>
          <w:sz w:val="20"/>
        </w:rPr>
        <w:t xml:space="preserve">. </w:t>
      </w:r>
      <w:r w:rsidRPr="000C7426">
        <w:rPr>
          <w:rFonts w:ascii="Times New Roman" w:hAnsi="Times New Roman" w:cs="Times New Roman"/>
          <w:bCs/>
          <w:sz w:val="20"/>
        </w:rPr>
        <w:t>Abo-</w:t>
      </w:r>
      <w:proofErr w:type="spellStart"/>
      <w:r w:rsidRPr="000C7426">
        <w:rPr>
          <w:rFonts w:ascii="Times New Roman" w:hAnsi="Times New Roman" w:cs="Times New Roman"/>
          <w:bCs/>
          <w:sz w:val="20"/>
        </w:rPr>
        <w:t>Elfadl</w:t>
      </w:r>
      <w:proofErr w:type="spellEnd"/>
      <w:r w:rsidRPr="000C7426">
        <w:rPr>
          <w:rFonts w:ascii="Times New Roman" w:hAnsi="Times New Roman" w:cs="Times New Roman"/>
          <w:bCs/>
          <w:sz w:val="20"/>
          <w:vertAlign w:val="superscript"/>
        </w:rPr>
        <w:t xml:space="preserve"> 2,3</w:t>
      </w:r>
      <w:r w:rsidR="000158D9" w:rsidRPr="000C7426">
        <w:rPr>
          <w:rFonts w:ascii="Times New Roman" w:hAnsi="Times New Roman" w:cs="Times New Roman"/>
          <w:bCs/>
          <w:sz w:val="20"/>
        </w:rPr>
        <w:t xml:space="preserve"> </w:t>
      </w:r>
    </w:p>
    <w:p w:rsidR="00013ABD" w:rsidRPr="000C7426" w:rsidRDefault="00013ABD" w:rsidP="000C7426">
      <w:pPr>
        <w:snapToGrid w:val="0"/>
        <w:spacing w:after="0" w:line="240" w:lineRule="auto"/>
        <w:jc w:val="center"/>
        <w:rPr>
          <w:rFonts w:ascii="Times New Roman" w:hAnsi="Times New Roman" w:cs="Times New Roman"/>
          <w:bCs/>
          <w:sz w:val="20"/>
          <w:szCs w:val="20"/>
        </w:rPr>
      </w:pPr>
    </w:p>
    <w:p w:rsidR="00476562" w:rsidRDefault="00C87804" w:rsidP="000C7426">
      <w:pPr>
        <w:snapToGrid w:val="0"/>
        <w:spacing w:after="0" w:line="240" w:lineRule="auto"/>
        <w:jc w:val="center"/>
        <w:rPr>
          <w:rFonts w:ascii="Times New Roman" w:hAnsi="Times New Roman" w:cs="Times New Roman"/>
          <w:sz w:val="20"/>
          <w:szCs w:val="20"/>
        </w:rPr>
      </w:pPr>
      <w:proofErr w:type="gramStart"/>
      <w:r w:rsidRPr="000C7426">
        <w:rPr>
          <w:rFonts w:ascii="Times New Roman" w:hAnsi="Times New Roman" w:cs="Times New Roman"/>
          <w:sz w:val="20"/>
          <w:szCs w:val="20"/>
          <w:vertAlign w:val="superscript"/>
        </w:rPr>
        <w:t xml:space="preserve">1 </w:t>
      </w:r>
      <w:r w:rsidRPr="000C7426">
        <w:rPr>
          <w:rFonts w:ascii="Times New Roman" w:hAnsi="Times New Roman" w:cs="Times New Roman"/>
          <w:sz w:val="20"/>
          <w:szCs w:val="20"/>
        </w:rPr>
        <w:t>Genetics</w:t>
      </w:r>
      <w:proofErr w:type="gramEnd"/>
      <w:r w:rsidRPr="000C7426">
        <w:rPr>
          <w:rFonts w:ascii="Times New Roman" w:hAnsi="Times New Roman" w:cs="Times New Roman"/>
          <w:sz w:val="20"/>
          <w:szCs w:val="20"/>
        </w:rPr>
        <w:t xml:space="preserve"> and Cytology Department, Genetic Engineering and Biotechnology Research Division,</w:t>
      </w:r>
      <w:r w:rsidR="00476562" w:rsidRPr="00476562">
        <w:rPr>
          <w:rFonts w:ascii="Times New Roman" w:hAnsi="Times New Roman" w:cs="Times New Roman"/>
          <w:sz w:val="20"/>
          <w:szCs w:val="20"/>
        </w:rPr>
        <w:t xml:space="preserve"> </w:t>
      </w:r>
    </w:p>
    <w:p w:rsidR="00F97D57" w:rsidRPr="000C7426" w:rsidRDefault="00476562" w:rsidP="000C7426">
      <w:pPr>
        <w:snapToGrid w:val="0"/>
        <w:spacing w:after="0" w:line="240" w:lineRule="auto"/>
        <w:jc w:val="center"/>
        <w:rPr>
          <w:rFonts w:ascii="Times New Roman" w:hAnsi="Times New Roman" w:cs="Times New Roman"/>
          <w:sz w:val="20"/>
          <w:szCs w:val="20"/>
        </w:rPr>
      </w:pPr>
      <w:proofErr w:type="gramStart"/>
      <w:r w:rsidRPr="000C7426">
        <w:rPr>
          <w:rFonts w:ascii="Times New Roman" w:hAnsi="Times New Roman" w:cs="Times New Roman"/>
          <w:sz w:val="20"/>
          <w:szCs w:val="20"/>
        </w:rPr>
        <w:t xml:space="preserve">National Research Centre, </w:t>
      </w:r>
      <w:proofErr w:type="spellStart"/>
      <w:r w:rsidRPr="000C7426">
        <w:rPr>
          <w:rFonts w:ascii="Times New Roman" w:hAnsi="Times New Roman" w:cs="Times New Roman"/>
          <w:sz w:val="20"/>
          <w:szCs w:val="20"/>
        </w:rPr>
        <w:t>Dokki</w:t>
      </w:r>
      <w:proofErr w:type="spellEnd"/>
      <w:r w:rsidRPr="000C7426">
        <w:rPr>
          <w:rFonts w:ascii="Times New Roman" w:hAnsi="Times New Roman" w:cs="Times New Roman"/>
          <w:sz w:val="20"/>
          <w:szCs w:val="20"/>
        </w:rPr>
        <w:t xml:space="preserve"> 12622, Cairo, Egypt.</w:t>
      </w:r>
      <w:proofErr w:type="gramEnd"/>
    </w:p>
    <w:p w:rsidR="00476562" w:rsidRDefault="00C87804" w:rsidP="000C7426">
      <w:pPr>
        <w:snapToGrid w:val="0"/>
        <w:spacing w:after="0" w:line="240" w:lineRule="auto"/>
        <w:jc w:val="center"/>
        <w:rPr>
          <w:rFonts w:ascii="Times New Roman" w:hAnsi="Times New Roman" w:cs="Times New Roman"/>
          <w:sz w:val="20"/>
          <w:szCs w:val="20"/>
        </w:rPr>
      </w:pPr>
      <w:r w:rsidRPr="000C7426">
        <w:rPr>
          <w:rFonts w:ascii="Times New Roman" w:hAnsi="Times New Roman" w:cs="Times New Roman"/>
          <w:sz w:val="20"/>
          <w:szCs w:val="20"/>
          <w:vertAlign w:val="superscript"/>
        </w:rPr>
        <w:t xml:space="preserve">2 </w:t>
      </w:r>
      <w:r w:rsidRPr="000C7426">
        <w:rPr>
          <w:rFonts w:ascii="Times New Roman" w:hAnsi="Times New Roman" w:cs="Times New Roman"/>
          <w:sz w:val="20"/>
          <w:szCs w:val="20"/>
        </w:rPr>
        <w:t>Cancer Biology and Genetics Laboratory</w:t>
      </w:r>
      <w:r w:rsidR="00676907" w:rsidRPr="000C7426">
        <w:rPr>
          <w:rFonts w:ascii="Times New Roman" w:hAnsi="Times New Roman" w:cs="Times New Roman"/>
          <w:sz w:val="20"/>
          <w:szCs w:val="20"/>
        </w:rPr>
        <w:t xml:space="preserve"> </w:t>
      </w:r>
      <w:r w:rsidRPr="000C7426">
        <w:rPr>
          <w:rFonts w:ascii="Times New Roman" w:hAnsi="Times New Roman" w:cs="Times New Roman"/>
          <w:sz w:val="20"/>
          <w:szCs w:val="20"/>
        </w:rPr>
        <w:t xml:space="preserve">- Centre of Excellence for Advanced Sciences, </w:t>
      </w:r>
    </w:p>
    <w:p w:rsidR="00C87804" w:rsidRPr="000C7426" w:rsidRDefault="00476562" w:rsidP="000C7426">
      <w:pPr>
        <w:snapToGrid w:val="0"/>
        <w:spacing w:after="0" w:line="240" w:lineRule="auto"/>
        <w:jc w:val="center"/>
        <w:rPr>
          <w:rFonts w:ascii="Times New Roman" w:hAnsi="Times New Roman" w:cs="Times New Roman"/>
          <w:sz w:val="20"/>
          <w:szCs w:val="20"/>
        </w:rPr>
      </w:pPr>
      <w:proofErr w:type="gramStart"/>
      <w:r w:rsidRPr="000C7426">
        <w:rPr>
          <w:rFonts w:ascii="Times New Roman" w:hAnsi="Times New Roman" w:cs="Times New Roman"/>
          <w:sz w:val="20"/>
          <w:szCs w:val="20"/>
        </w:rPr>
        <w:t xml:space="preserve">National Research Centre, </w:t>
      </w:r>
      <w:proofErr w:type="spellStart"/>
      <w:r w:rsidRPr="000C7426">
        <w:rPr>
          <w:rFonts w:ascii="Times New Roman" w:hAnsi="Times New Roman" w:cs="Times New Roman"/>
          <w:sz w:val="20"/>
          <w:szCs w:val="20"/>
        </w:rPr>
        <w:t>Dokki</w:t>
      </w:r>
      <w:proofErr w:type="spellEnd"/>
      <w:r w:rsidRPr="000C7426">
        <w:rPr>
          <w:rFonts w:ascii="Times New Roman" w:hAnsi="Times New Roman" w:cs="Times New Roman"/>
          <w:sz w:val="20"/>
          <w:szCs w:val="20"/>
        </w:rPr>
        <w:t xml:space="preserve"> 12622, Cairo, Egypt.</w:t>
      </w:r>
      <w:proofErr w:type="gramEnd"/>
      <w:r w:rsidRPr="000C7426">
        <w:rPr>
          <w:rFonts w:ascii="Times New Roman" w:hAnsi="Times New Roman" w:cs="Times New Roman"/>
          <w:sz w:val="20"/>
        </w:rPr>
        <w:t xml:space="preserve"> </w:t>
      </w:r>
    </w:p>
    <w:p w:rsidR="00B47274" w:rsidRPr="000C7426" w:rsidRDefault="00C87804" w:rsidP="000C7426">
      <w:pPr>
        <w:snapToGrid w:val="0"/>
        <w:spacing w:after="0" w:line="240" w:lineRule="auto"/>
        <w:jc w:val="center"/>
        <w:rPr>
          <w:rFonts w:ascii="Times New Roman" w:hAnsi="Times New Roman" w:cs="Times New Roman"/>
          <w:sz w:val="20"/>
          <w:szCs w:val="20"/>
        </w:rPr>
      </w:pPr>
      <w:r w:rsidRPr="000C7426">
        <w:rPr>
          <w:rFonts w:ascii="Times New Roman" w:hAnsi="Times New Roman" w:cs="Times New Roman"/>
          <w:sz w:val="20"/>
          <w:szCs w:val="20"/>
          <w:vertAlign w:val="superscript"/>
        </w:rPr>
        <w:t xml:space="preserve">3 </w:t>
      </w:r>
      <w:r w:rsidRPr="000C7426">
        <w:rPr>
          <w:rFonts w:ascii="Times New Roman" w:hAnsi="Times New Roman" w:cs="Times New Roman"/>
          <w:sz w:val="20"/>
          <w:szCs w:val="20"/>
        </w:rPr>
        <w:t xml:space="preserve">Biochemistry </w:t>
      </w:r>
      <w:proofErr w:type="gramStart"/>
      <w:r w:rsidRPr="000C7426">
        <w:rPr>
          <w:rFonts w:ascii="Times New Roman" w:hAnsi="Times New Roman" w:cs="Times New Roman"/>
          <w:sz w:val="20"/>
          <w:szCs w:val="20"/>
        </w:rPr>
        <w:t>Department</w:t>
      </w:r>
      <w:proofErr w:type="gramEnd"/>
      <w:r w:rsidRPr="000C7426">
        <w:rPr>
          <w:rFonts w:ascii="Times New Roman" w:hAnsi="Times New Roman" w:cs="Times New Roman"/>
          <w:sz w:val="20"/>
          <w:szCs w:val="20"/>
        </w:rPr>
        <w:t xml:space="preserve">, Genetic Engineering and Biotechnology Research Division, </w:t>
      </w:r>
    </w:p>
    <w:p w:rsidR="0082388D" w:rsidRPr="000C7426" w:rsidRDefault="00C87804" w:rsidP="000C7426">
      <w:pPr>
        <w:snapToGrid w:val="0"/>
        <w:spacing w:after="0" w:line="240" w:lineRule="auto"/>
        <w:jc w:val="center"/>
        <w:rPr>
          <w:rFonts w:ascii="Times New Roman" w:hAnsi="Times New Roman" w:cs="Times New Roman"/>
          <w:sz w:val="20"/>
        </w:rPr>
      </w:pPr>
      <w:proofErr w:type="gramStart"/>
      <w:r w:rsidRPr="000C7426">
        <w:rPr>
          <w:rFonts w:ascii="Times New Roman" w:hAnsi="Times New Roman" w:cs="Times New Roman"/>
          <w:sz w:val="20"/>
          <w:szCs w:val="20"/>
        </w:rPr>
        <w:t xml:space="preserve">National Research Centre, </w:t>
      </w:r>
      <w:proofErr w:type="spellStart"/>
      <w:r w:rsidRPr="000C7426">
        <w:rPr>
          <w:rFonts w:ascii="Times New Roman" w:hAnsi="Times New Roman" w:cs="Times New Roman"/>
          <w:sz w:val="20"/>
          <w:szCs w:val="20"/>
        </w:rPr>
        <w:t>Dokki</w:t>
      </w:r>
      <w:proofErr w:type="spellEnd"/>
      <w:r w:rsidRPr="000C7426">
        <w:rPr>
          <w:rFonts w:ascii="Times New Roman" w:hAnsi="Times New Roman" w:cs="Times New Roman"/>
          <w:sz w:val="20"/>
          <w:szCs w:val="20"/>
        </w:rPr>
        <w:t xml:space="preserve"> 12622, Cairo, Egypt.</w:t>
      </w:r>
      <w:proofErr w:type="gramEnd"/>
      <w:r w:rsidR="0082388D" w:rsidRPr="000C7426">
        <w:rPr>
          <w:rFonts w:ascii="Times New Roman" w:hAnsi="Times New Roman" w:cs="Times New Roman"/>
          <w:sz w:val="20"/>
        </w:rPr>
        <w:t xml:space="preserve"> </w:t>
      </w:r>
    </w:p>
    <w:p w:rsidR="00C87804" w:rsidRDefault="003E67A2" w:rsidP="000C7426">
      <w:pPr>
        <w:snapToGrid w:val="0"/>
        <w:spacing w:after="0" w:line="240" w:lineRule="auto"/>
        <w:jc w:val="center"/>
        <w:rPr>
          <w:rFonts w:ascii="Times New Roman" w:hAnsi="Times New Roman" w:cs="Times New Roman"/>
          <w:sz w:val="20"/>
          <w:lang w:eastAsia="zh-CN"/>
        </w:rPr>
      </w:pPr>
      <w:hyperlink r:id="rId9" w:history="1">
        <w:r w:rsidR="0082388D" w:rsidRPr="000C7426">
          <w:rPr>
            <w:rStyle w:val="Hyperlink"/>
            <w:rFonts w:ascii="Times New Roman" w:hAnsi="Times New Roman" w:cs="Times New Roman"/>
            <w:sz w:val="20"/>
            <w:szCs w:val="20"/>
          </w:rPr>
          <w:t>monaabozeid@yahoo.com</w:t>
        </w:r>
      </w:hyperlink>
    </w:p>
    <w:p w:rsidR="003B23F1" w:rsidRPr="00050EF0" w:rsidRDefault="003B23F1" w:rsidP="000C7426">
      <w:pPr>
        <w:snapToGrid w:val="0"/>
        <w:spacing w:after="0" w:line="240" w:lineRule="auto"/>
        <w:jc w:val="center"/>
        <w:rPr>
          <w:rStyle w:val="Hyperlink"/>
          <w:rFonts w:ascii="Times New Roman" w:hAnsi="Times New Roman" w:cs="Times New Roman"/>
          <w:color w:val="000000" w:themeColor="text1"/>
          <w:sz w:val="20"/>
          <w:szCs w:val="20"/>
          <w:u w:val="none"/>
          <w:lang w:eastAsia="zh-CN"/>
        </w:rPr>
      </w:pPr>
      <w:bookmarkStart w:id="0" w:name="_GoBack"/>
      <w:bookmarkEnd w:id="0"/>
    </w:p>
    <w:p w:rsidR="00716978" w:rsidRPr="000C7426" w:rsidRDefault="009146B8" w:rsidP="000C7426">
      <w:pPr>
        <w:snapToGrid w:val="0"/>
        <w:spacing w:after="0" w:line="240" w:lineRule="auto"/>
        <w:jc w:val="both"/>
        <w:rPr>
          <w:rFonts w:ascii="Times New Roman" w:hAnsi="Times New Roman" w:cs="Times New Roman"/>
          <w:b/>
          <w:bCs/>
          <w:sz w:val="20"/>
          <w:szCs w:val="20"/>
        </w:rPr>
      </w:pPr>
      <w:r w:rsidRPr="000C7426">
        <w:rPr>
          <w:rFonts w:ascii="Times New Roman" w:hAnsi="Times New Roman" w:cs="Times New Roman"/>
          <w:b/>
          <w:bCs/>
          <w:sz w:val="20"/>
          <w:szCs w:val="20"/>
        </w:rPr>
        <w:t>Abstract</w:t>
      </w:r>
      <w:r w:rsidR="000C7426">
        <w:rPr>
          <w:rFonts w:ascii="Times New Roman" w:hAnsi="Times New Roman" w:cs="Times New Roman" w:hint="eastAsia"/>
          <w:b/>
          <w:bCs/>
          <w:sz w:val="20"/>
          <w:szCs w:val="20"/>
          <w:lang w:eastAsia="zh-CN"/>
        </w:rPr>
        <w:t xml:space="preserve">: </w:t>
      </w:r>
      <w:r w:rsidR="005C4BFA" w:rsidRPr="000C7426">
        <w:rPr>
          <w:rFonts w:ascii="Times New Roman" w:hAnsi="Times New Roman" w:cs="Times New Roman"/>
          <w:b/>
          <w:bCs/>
          <w:sz w:val="20"/>
          <w:szCs w:val="20"/>
        </w:rPr>
        <w:t>Background</w:t>
      </w:r>
      <w:r w:rsidR="00063DA3" w:rsidRPr="000C7426">
        <w:rPr>
          <w:rFonts w:ascii="Times New Roman" w:hAnsi="Times New Roman" w:cs="Times New Roman"/>
          <w:b/>
          <w:bCs/>
          <w:sz w:val="20"/>
          <w:szCs w:val="20"/>
        </w:rPr>
        <w:t>:</w:t>
      </w:r>
      <w:r w:rsidR="00063DA3" w:rsidRPr="000C7426">
        <w:rPr>
          <w:rFonts w:ascii="Times New Roman" w:hAnsi="Times New Roman" w:cs="Times New Roman"/>
          <w:sz w:val="20"/>
          <w:szCs w:val="20"/>
        </w:rPr>
        <w:t xml:space="preserve"> </w:t>
      </w:r>
      <w:proofErr w:type="spellStart"/>
      <w:r w:rsidR="00B25790" w:rsidRPr="000C7426">
        <w:rPr>
          <w:rFonts w:ascii="Times New Roman" w:hAnsi="Times New Roman" w:cs="Times New Roman"/>
          <w:sz w:val="20"/>
          <w:szCs w:val="20"/>
        </w:rPr>
        <w:t>Lapatinib</w:t>
      </w:r>
      <w:proofErr w:type="spellEnd"/>
      <w:r w:rsidR="003B393F" w:rsidRPr="000C7426">
        <w:rPr>
          <w:rFonts w:ascii="Times New Roman" w:hAnsi="Times New Roman" w:cs="Times New Roman"/>
          <w:sz w:val="20"/>
          <w:szCs w:val="20"/>
        </w:rPr>
        <w:t>,</w:t>
      </w:r>
      <w:r w:rsidR="001A6A7F" w:rsidRPr="000C7426">
        <w:rPr>
          <w:rFonts w:ascii="Times New Roman" w:hAnsi="Times New Roman" w:cs="Times New Roman"/>
          <w:sz w:val="20"/>
          <w:szCs w:val="20"/>
        </w:rPr>
        <w:t xml:space="preserve"> </w:t>
      </w:r>
      <w:r w:rsidR="00F473CF" w:rsidRPr="000C7426">
        <w:rPr>
          <w:rFonts w:ascii="Times New Roman" w:hAnsi="Times New Roman" w:cs="Times New Roman"/>
          <w:sz w:val="20"/>
          <w:szCs w:val="20"/>
        </w:rPr>
        <w:t>one of</w:t>
      </w:r>
      <w:r w:rsidR="00E1544C" w:rsidRPr="000C7426">
        <w:rPr>
          <w:rFonts w:ascii="Times New Roman" w:hAnsi="Times New Roman" w:cs="Times New Roman"/>
          <w:sz w:val="20"/>
          <w:szCs w:val="20"/>
        </w:rPr>
        <w:t xml:space="preserve"> </w:t>
      </w:r>
      <w:r w:rsidR="007F11F3" w:rsidRPr="000C7426">
        <w:rPr>
          <w:rFonts w:ascii="Times New Roman" w:hAnsi="Times New Roman" w:cs="Times New Roman"/>
          <w:sz w:val="20"/>
          <w:szCs w:val="20"/>
        </w:rPr>
        <w:t>tyrosine kinase inhibitor</w:t>
      </w:r>
      <w:r w:rsidR="00716978" w:rsidRPr="000C7426">
        <w:rPr>
          <w:rFonts w:ascii="Times New Roman" w:hAnsi="Times New Roman" w:cs="Times New Roman"/>
          <w:sz w:val="20"/>
          <w:szCs w:val="20"/>
        </w:rPr>
        <w:t xml:space="preserve"> (TKI</w:t>
      </w:r>
      <w:r w:rsidR="00F473CF" w:rsidRPr="000C7426">
        <w:rPr>
          <w:rFonts w:ascii="Times New Roman" w:hAnsi="Times New Roman" w:cs="Times New Roman"/>
          <w:sz w:val="20"/>
          <w:szCs w:val="20"/>
        </w:rPr>
        <w:t>s</w:t>
      </w:r>
      <w:r w:rsidR="00716978" w:rsidRPr="000C7426">
        <w:rPr>
          <w:rFonts w:ascii="Times New Roman" w:hAnsi="Times New Roman" w:cs="Times New Roman"/>
          <w:sz w:val="20"/>
          <w:szCs w:val="20"/>
        </w:rPr>
        <w:t>)</w:t>
      </w:r>
      <w:r w:rsidR="003B393F" w:rsidRPr="000C7426">
        <w:rPr>
          <w:rFonts w:ascii="Times New Roman" w:hAnsi="Times New Roman" w:cs="Times New Roman"/>
          <w:sz w:val="20"/>
          <w:szCs w:val="20"/>
        </w:rPr>
        <w:t>,</w:t>
      </w:r>
      <w:r w:rsidR="00B25790" w:rsidRPr="000C7426">
        <w:rPr>
          <w:rFonts w:ascii="Times New Roman" w:hAnsi="Times New Roman" w:cs="Times New Roman"/>
          <w:sz w:val="20"/>
          <w:szCs w:val="20"/>
        </w:rPr>
        <w:t xml:space="preserve"> is used to treat HER1</w:t>
      </w:r>
      <w:r w:rsidR="00F60C96" w:rsidRPr="000C7426">
        <w:rPr>
          <w:rFonts w:ascii="Times New Roman" w:hAnsi="Times New Roman" w:cs="Times New Roman"/>
          <w:sz w:val="20"/>
          <w:szCs w:val="20"/>
        </w:rPr>
        <w:t>/</w:t>
      </w:r>
      <w:r w:rsidR="00B25790" w:rsidRPr="000C7426">
        <w:rPr>
          <w:rFonts w:ascii="Times New Roman" w:hAnsi="Times New Roman" w:cs="Times New Roman"/>
          <w:sz w:val="20"/>
          <w:szCs w:val="20"/>
        </w:rPr>
        <w:t>2 amplified breast cancer diseases.</w:t>
      </w:r>
      <w:r w:rsidR="00E10AEF" w:rsidRPr="000C7426">
        <w:rPr>
          <w:rFonts w:ascii="Times New Roman" w:hAnsi="Times New Roman" w:cs="Times New Roman"/>
          <w:sz w:val="20"/>
          <w:szCs w:val="20"/>
        </w:rPr>
        <w:t xml:space="preserve"> </w:t>
      </w:r>
      <w:r w:rsidR="00F60C96" w:rsidRPr="000C7426">
        <w:rPr>
          <w:rFonts w:ascii="Times New Roman" w:hAnsi="Times New Roman" w:cs="Times New Roman"/>
          <w:sz w:val="20"/>
          <w:szCs w:val="20"/>
        </w:rPr>
        <w:t>Its combination</w:t>
      </w:r>
      <w:r w:rsidR="00E10AEF" w:rsidRPr="000C7426">
        <w:rPr>
          <w:rFonts w:ascii="Times New Roman" w:hAnsi="Times New Roman" w:cs="Times New Roman"/>
          <w:sz w:val="20"/>
          <w:szCs w:val="20"/>
        </w:rPr>
        <w:t xml:space="preserve"> with other chemotherapeutic agents</w:t>
      </w:r>
      <w:r w:rsidR="00583E6F" w:rsidRPr="000C7426">
        <w:rPr>
          <w:rFonts w:ascii="Times New Roman" w:hAnsi="Times New Roman" w:cs="Times New Roman"/>
          <w:sz w:val="20"/>
          <w:szCs w:val="20"/>
        </w:rPr>
        <w:t xml:space="preserve"> was effective to diminish over-</w:t>
      </w:r>
      <w:r w:rsidR="00E10AEF" w:rsidRPr="000C7426">
        <w:rPr>
          <w:rFonts w:ascii="Times New Roman" w:hAnsi="Times New Roman" w:cs="Times New Roman"/>
          <w:sz w:val="20"/>
          <w:szCs w:val="20"/>
        </w:rPr>
        <w:t xml:space="preserve">expressed-HER2 cell growth. </w:t>
      </w:r>
      <w:r w:rsidR="007F11F3" w:rsidRPr="000C7426">
        <w:rPr>
          <w:rFonts w:ascii="Times New Roman" w:hAnsi="Times New Roman" w:cs="Times New Roman"/>
          <w:sz w:val="20"/>
          <w:szCs w:val="20"/>
        </w:rPr>
        <w:t>This</w:t>
      </w:r>
      <w:r w:rsidR="00E10AEF" w:rsidRPr="000C7426">
        <w:rPr>
          <w:rFonts w:ascii="Times New Roman" w:hAnsi="Times New Roman" w:cs="Times New Roman"/>
          <w:sz w:val="20"/>
          <w:szCs w:val="20"/>
        </w:rPr>
        <w:t xml:space="preserve"> research </w:t>
      </w:r>
      <w:r w:rsidR="007F11F3" w:rsidRPr="000C7426">
        <w:rPr>
          <w:rFonts w:ascii="Times New Roman" w:hAnsi="Times New Roman" w:cs="Times New Roman"/>
          <w:sz w:val="20"/>
          <w:szCs w:val="20"/>
        </w:rPr>
        <w:t xml:space="preserve">aimed </w:t>
      </w:r>
      <w:r w:rsidR="00C44AEF" w:rsidRPr="000C7426">
        <w:rPr>
          <w:rFonts w:ascii="Times New Roman" w:hAnsi="Times New Roman" w:cs="Times New Roman"/>
          <w:sz w:val="20"/>
          <w:szCs w:val="20"/>
        </w:rPr>
        <w:t>to assess</w:t>
      </w:r>
      <w:r w:rsidR="005D2CBE" w:rsidRPr="000C7426">
        <w:rPr>
          <w:rFonts w:ascii="Times New Roman" w:hAnsi="Times New Roman" w:cs="Times New Roman"/>
          <w:sz w:val="20"/>
          <w:szCs w:val="20"/>
        </w:rPr>
        <w:t xml:space="preserve"> </w:t>
      </w:r>
      <w:r w:rsidR="001A6A7F" w:rsidRPr="000C7426">
        <w:rPr>
          <w:rFonts w:ascii="Times New Roman" w:hAnsi="Times New Roman" w:cs="Times New Roman"/>
          <w:sz w:val="20"/>
          <w:szCs w:val="20"/>
        </w:rPr>
        <w:t>its</w:t>
      </w:r>
      <w:r w:rsidR="005D2CBE" w:rsidRPr="000C7426">
        <w:rPr>
          <w:rFonts w:ascii="Times New Roman" w:hAnsi="Times New Roman" w:cs="Times New Roman"/>
          <w:sz w:val="20"/>
          <w:szCs w:val="20"/>
        </w:rPr>
        <w:t xml:space="preserve"> synergistic</w:t>
      </w:r>
      <w:r w:rsidR="00E10AEF" w:rsidRPr="000C7426">
        <w:rPr>
          <w:rFonts w:ascii="Times New Roman" w:hAnsi="Times New Roman" w:cs="Times New Roman"/>
          <w:sz w:val="20"/>
          <w:szCs w:val="20"/>
        </w:rPr>
        <w:t xml:space="preserve"> growth inhibition</w:t>
      </w:r>
      <w:r w:rsidR="001A6A7F" w:rsidRPr="000C7426">
        <w:rPr>
          <w:rFonts w:ascii="Times New Roman" w:hAnsi="Times New Roman" w:cs="Times New Roman"/>
          <w:sz w:val="20"/>
          <w:szCs w:val="20"/>
        </w:rPr>
        <w:t xml:space="preserve"> </w:t>
      </w:r>
      <w:r w:rsidR="005D2CBE" w:rsidRPr="000C7426">
        <w:rPr>
          <w:rFonts w:ascii="Times New Roman" w:hAnsi="Times New Roman" w:cs="Times New Roman"/>
          <w:sz w:val="20"/>
          <w:szCs w:val="20"/>
        </w:rPr>
        <w:t xml:space="preserve">in combination with doxorubicin </w:t>
      </w:r>
      <w:r w:rsidR="00BD0463" w:rsidRPr="000C7426">
        <w:rPr>
          <w:rFonts w:ascii="Times New Roman" w:hAnsi="Times New Roman" w:cs="Times New Roman"/>
          <w:sz w:val="20"/>
          <w:szCs w:val="20"/>
        </w:rPr>
        <w:t>(D</w:t>
      </w:r>
      <w:r w:rsidR="006D244D" w:rsidRPr="000C7426">
        <w:rPr>
          <w:rFonts w:ascii="Times New Roman" w:hAnsi="Times New Roman" w:cs="Times New Roman"/>
          <w:sz w:val="20"/>
          <w:szCs w:val="20"/>
        </w:rPr>
        <w:t>OX</w:t>
      </w:r>
      <w:r w:rsidR="00BD0463" w:rsidRPr="000C7426">
        <w:rPr>
          <w:rFonts w:ascii="Times New Roman" w:hAnsi="Times New Roman" w:cs="Times New Roman"/>
          <w:sz w:val="20"/>
          <w:szCs w:val="20"/>
        </w:rPr>
        <w:t xml:space="preserve">) </w:t>
      </w:r>
      <w:r w:rsidR="005D2CBE" w:rsidRPr="000C7426">
        <w:rPr>
          <w:rFonts w:ascii="Times New Roman" w:hAnsi="Times New Roman" w:cs="Times New Roman"/>
          <w:sz w:val="20"/>
          <w:szCs w:val="20"/>
        </w:rPr>
        <w:t xml:space="preserve">or 5-fluorouracil </w:t>
      </w:r>
      <w:r w:rsidR="00BD0463" w:rsidRPr="000C7426">
        <w:rPr>
          <w:rFonts w:ascii="Times New Roman" w:hAnsi="Times New Roman" w:cs="Times New Roman"/>
          <w:sz w:val="20"/>
          <w:szCs w:val="20"/>
        </w:rPr>
        <w:t>(5-FU)</w:t>
      </w:r>
      <w:r w:rsidR="00CD4FF1" w:rsidRPr="000C7426">
        <w:rPr>
          <w:rFonts w:ascii="Times New Roman" w:hAnsi="Times New Roman" w:cs="Times New Roman"/>
          <w:sz w:val="20"/>
          <w:szCs w:val="20"/>
        </w:rPr>
        <w:t xml:space="preserve"> on</w:t>
      </w:r>
      <w:r w:rsidR="00C44AEF" w:rsidRPr="000C7426">
        <w:rPr>
          <w:rFonts w:ascii="Times New Roman" w:hAnsi="Times New Roman" w:cs="Times New Roman"/>
          <w:sz w:val="20"/>
          <w:szCs w:val="20"/>
        </w:rPr>
        <w:t xml:space="preserve"> </w:t>
      </w:r>
      <w:r w:rsidR="00CD4FF1" w:rsidRPr="000C7426">
        <w:rPr>
          <w:rFonts w:ascii="Times New Roman" w:hAnsi="Times New Roman" w:cs="Times New Roman"/>
          <w:sz w:val="20"/>
          <w:szCs w:val="20"/>
        </w:rPr>
        <w:t xml:space="preserve">MDA-MB-231 as </w:t>
      </w:r>
      <w:r w:rsidR="001A6A7F" w:rsidRPr="000C7426">
        <w:rPr>
          <w:rFonts w:ascii="Times New Roman" w:hAnsi="Times New Roman" w:cs="Times New Roman"/>
          <w:sz w:val="20"/>
          <w:szCs w:val="20"/>
        </w:rPr>
        <w:t>a</w:t>
      </w:r>
      <w:r w:rsidR="00803A55" w:rsidRPr="000C7426">
        <w:rPr>
          <w:rFonts w:ascii="Times New Roman" w:hAnsi="Times New Roman" w:cs="Times New Roman"/>
          <w:sz w:val="20"/>
          <w:szCs w:val="20"/>
        </w:rPr>
        <w:t xml:space="preserve"> model of </w:t>
      </w:r>
      <w:r w:rsidR="001A6A7F" w:rsidRPr="000C7426">
        <w:rPr>
          <w:rFonts w:ascii="Times New Roman" w:hAnsi="Times New Roman" w:cs="Times New Roman"/>
          <w:sz w:val="20"/>
          <w:szCs w:val="20"/>
        </w:rPr>
        <w:t>huma</w:t>
      </w:r>
      <w:r w:rsidR="007F11F3" w:rsidRPr="000C7426">
        <w:rPr>
          <w:rFonts w:ascii="Times New Roman" w:hAnsi="Times New Roman" w:cs="Times New Roman"/>
          <w:sz w:val="20"/>
          <w:szCs w:val="20"/>
        </w:rPr>
        <w:t xml:space="preserve">n triple negative breast cancer </w:t>
      </w:r>
      <w:r w:rsidR="00BD0210" w:rsidRPr="000C7426">
        <w:rPr>
          <w:rFonts w:ascii="Times New Roman" w:hAnsi="Times New Roman" w:cs="Times New Roman"/>
          <w:sz w:val="20"/>
          <w:szCs w:val="20"/>
        </w:rPr>
        <w:t>(TNBC) cell line</w:t>
      </w:r>
      <w:r w:rsidR="00C44AEF" w:rsidRPr="000C7426">
        <w:rPr>
          <w:rFonts w:ascii="Times New Roman" w:hAnsi="Times New Roman" w:cs="Times New Roman"/>
          <w:sz w:val="20"/>
          <w:szCs w:val="20"/>
        </w:rPr>
        <w:t xml:space="preserve">. </w:t>
      </w:r>
      <w:r w:rsidR="00655095" w:rsidRPr="000C7426">
        <w:rPr>
          <w:rFonts w:ascii="Times New Roman" w:hAnsi="Times New Roman" w:cs="Times New Roman"/>
          <w:b/>
          <w:bCs/>
          <w:sz w:val="20"/>
          <w:szCs w:val="20"/>
        </w:rPr>
        <w:t>Methods:</w:t>
      </w:r>
      <w:r w:rsidR="00655095" w:rsidRPr="000C7426">
        <w:rPr>
          <w:rFonts w:ascii="Times New Roman" w:hAnsi="Times New Roman" w:cs="Times New Roman"/>
          <w:sz w:val="20"/>
          <w:szCs w:val="20"/>
        </w:rPr>
        <w:t xml:space="preserve"> </w:t>
      </w:r>
      <w:r w:rsidR="0026302E" w:rsidRPr="000C7426">
        <w:rPr>
          <w:rFonts w:ascii="Times New Roman" w:hAnsi="Times New Roman" w:cs="Times New Roman"/>
          <w:sz w:val="20"/>
          <w:szCs w:val="20"/>
        </w:rPr>
        <w:t xml:space="preserve">2.5%, 5% and </w:t>
      </w:r>
      <w:r w:rsidR="00E42F54" w:rsidRPr="000C7426">
        <w:rPr>
          <w:rFonts w:ascii="Times New Roman" w:hAnsi="Times New Roman" w:cs="Times New Roman"/>
          <w:sz w:val="20"/>
          <w:szCs w:val="20"/>
        </w:rPr>
        <w:t xml:space="preserve">10% of </w:t>
      </w:r>
      <w:proofErr w:type="spellStart"/>
      <w:r w:rsidR="00803A55" w:rsidRPr="000C7426">
        <w:rPr>
          <w:rFonts w:ascii="Times New Roman" w:hAnsi="Times New Roman" w:cs="Times New Roman"/>
          <w:sz w:val="20"/>
          <w:szCs w:val="20"/>
        </w:rPr>
        <w:t>lapatinib</w:t>
      </w:r>
      <w:proofErr w:type="spellEnd"/>
      <w:r w:rsidR="00803A55" w:rsidRPr="000C7426">
        <w:rPr>
          <w:rFonts w:ascii="Times New Roman" w:hAnsi="Times New Roman" w:cs="Times New Roman"/>
          <w:sz w:val="20"/>
          <w:szCs w:val="20"/>
        </w:rPr>
        <w:t xml:space="preserve"> </w:t>
      </w:r>
      <w:r w:rsidR="00E42F54" w:rsidRPr="000C7426">
        <w:rPr>
          <w:rFonts w:ascii="Times New Roman" w:hAnsi="Times New Roman" w:cs="Times New Roman"/>
          <w:sz w:val="20"/>
          <w:szCs w:val="20"/>
        </w:rPr>
        <w:t>IC</w:t>
      </w:r>
      <w:r w:rsidR="00E42F54" w:rsidRPr="000C7426">
        <w:rPr>
          <w:rFonts w:ascii="Times New Roman" w:hAnsi="Times New Roman" w:cs="Times New Roman"/>
          <w:sz w:val="20"/>
          <w:szCs w:val="20"/>
          <w:vertAlign w:val="subscript"/>
        </w:rPr>
        <w:t>50</w:t>
      </w:r>
      <w:r w:rsidR="00E42F54" w:rsidRPr="000C7426">
        <w:rPr>
          <w:rFonts w:ascii="Times New Roman" w:hAnsi="Times New Roman" w:cs="Times New Roman"/>
          <w:sz w:val="20"/>
          <w:szCs w:val="20"/>
        </w:rPr>
        <w:t xml:space="preserve"> concentrations</w:t>
      </w:r>
      <w:r w:rsidR="0026302E" w:rsidRPr="000C7426">
        <w:rPr>
          <w:rFonts w:ascii="Times New Roman" w:hAnsi="Times New Roman" w:cs="Times New Roman"/>
          <w:sz w:val="20"/>
          <w:szCs w:val="20"/>
        </w:rPr>
        <w:t xml:space="preserve"> were tested in pre- and post-combination</w:t>
      </w:r>
      <w:r w:rsidR="00803A55" w:rsidRPr="000C7426">
        <w:rPr>
          <w:rFonts w:ascii="Times New Roman" w:hAnsi="Times New Roman" w:cs="Times New Roman"/>
          <w:sz w:val="20"/>
          <w:szCs w:val="20"/>
        </w:rPr>
        <w:t>s</w:t>
      </w:r>
      <w:r w:rsidR="0026302E" w:rsidRPr="000C7426">
        <w:rPr>
          <w:rFonts w:ascii="Times New Roman" w:hAnsi="Times New Roman" w:cs="Times New Roman"/>
          <w:sz w:val="20"/>
          <w:szCs w:val="20"/>
        </w:rPr>
        <w:t xml:space="preserve"> with </w:t>
      </w:r>
      <w:r w:rsidR="00803A55" w:rsidRPr="000C7426">
        <w:rPr>
          <w:rFonts w:ascii="Times New Roman" w:hAnsi="Times New Roman" w:cs="Times New Roman"/>
          <w:sz w:val="20"/>
          <w:szCs w:val="20"/>
        </w:rPr>
        <w:t>10% of IC</w:t>
      </w:r>
      <w:r w:rsidR="00803A55" w:rsidRPr="000C7426">
        <w:rPr>
          <w:rFonts w:ascii="Times New Roman" w:hAnsi="Times New Roman" w:cs="Times New Roman"/>
          <w:sz w:val="20"/>
          <w:szCs w:val="20"/>
          <w:vertAlign w:val="subscript"/>
        </w:rPr>
        <w:t>50</w:t>
      </w:r>
      <w:r w:rsidR="00803A55" w:rsidRPr="000C7426">
        <w:rPr>
          <w:rFonts w:ascii="Times New Roman" w:hAnsi="Times New Roman" w:cs="Times New Roman"/>
          <w:sz w:val="20"/>
          <w:szCs w:val="20"/>
        </w:rPr>
        <w:t xml:space="preserve"> for DOX or</w:t>
      </w:r>
      <w:r w:rsidR="0026302E" w:rsidRPr="000C7426">
        <w:rPr>
          <w:rFonts w:ascii="Times New Roman" w:hAnsi="Times New Roman" w:cs="Times New Roman"/>
          <w:sz w:val="20"/>
          <w:szCs w:val="20"/>
        </w:rPr>
        <w:t xml:space="preserve"> 5-FU</w:t>
      </w:r>
      <w:r w:rsidR="00E42F54" w:rsidRPr="000C7426">
        <w:rPr>
          <w:rFonts w:ascii="Times New Roman" w:hAnsi="Times New Roman" w:cs="Times New Roman"/>
          <w:sz w:val="20"/>
          <w:szCs w:val="20"/>
        </w:rPr>
        <w:t xml:space="preserve">. </w:t>
      </w:r>
      <w:r w:rsidR="00695ADF" w:rsidRPr="000C7426">
        <w:rPr>
          <w:rFonts w:ascii="Times New Roman" w:hAnsi="Times New Roman" w:cs="Times New Roman"/>
          <w:sz w:val="20"/>
          <w:szCs w:val="20"/>
        </w:rPr>
        <w:t>C</w:t>
      </w:r>
      <w:r w:rsidR="00E10AEF" w:rsidRPr="000C7426">
        <w:rPr>
          <w:rFonts w:ascii="Times New Roman" w:hAnsi="Times New Roman" w:cs="Times New Roman"/>
          <w:sz w:val="20"/>
          <w:szCs w:val="20"/>
        </w:rPr>
        <w:t>ytotoxic and genotoxic effects were</w:t>
      </w:r>
      <w:r w:rsidR="00C44AEF" w:rsidRPr="000C7426">
        <w:rPr>
          <w:rFonts w:ascii="Times New Roman" w:hAnsi="Times New Roman" w:cs="Times New Roman"/>
          <w:sz w:val="20"/>
          <w:szCs w:val="20"/>
        </w:rPr>
        <w:t xml:space="preserve"> </w:t>
      </w:r>
      <w:r w:rsidR="00D43A34" w:rsidRPr="000C7426">
        <w:rPr>
          <w:rFonts w:ascii="Times New Roman" w:hAnsi="Times New Roman" w:cs="Times New Roman"/>
          <w:sz w:val="20"/>
          <w:szCs w:val="20"/>
        </w:rPr>
        <w:t>conducted</w:t>
      </w:r>
      <w:r w:rsidR="00C44AEF" w:rsidRPr="000C7426">
        <w:rPr>
          <w:rFonts w:ascii="Times New Roman" w:hAnsi="Times New Roman" w:cs="Times New Roman"/>
          <w:sz w:val="20"/>
          <w:szCs w:val="20"/>
        </w:rPr>
        <w:t xml:space="preserve"> </w:t>
      </w:r>
      <w:r w:rsidR="00695ADF" w:rsidRPr="000C7426">
        <w:rPr>
          <w:rFonts w:ascii="Times New Roman" w:hAnsi="Times New Roman" w:cs="Times New Roman"/>
          <w:sz w:val="20"/>
          <w:szCs w:val="20"/>
        </w:rPr>
        <w:t>using MTT</w:t>
      </w:r>
      <w:r w:rsidR="00231E96" w:rsidRPr="000C7426">
        <w:rPr>
          <w:rFonts w:ascii="Times New Roman" w:hAnsi="Times New Roman" w:cs="Times New Roman"/>
          <w:sz w:val="20"/>
          <w:szCs w:val="20"/>
        </w:rPr>
        <w:t xml:space="preserve"> assay</w:t>
      </w:r>
      <w:r w:rsidR="00D43A34" w:rsidRPr="000C7426">
        <w:rPr>
          <w:rFonts w:ascii="Times New Roman" w:hAnsi="Times New Roman" w:cs="Times New Roman"/>
          <w:sz w:val="20"/>
          <w:szCs w:val="20"/>
        </w:rPr>
        <w:t>,</w:t>
      </w:r>
      <w:r w:rsidR="00C44AEF" w:rsidRPr="000C7426">
        <w:rPr>
          <w:rFonts w:ascii="Times New Roman" w:hAnsi="Times New Roman" w:cs="Times New Roman"/>
          <w:sz w:val="20"/>
          <w:szCs w:val="20"/>
        </w:rPr>
        <w:t xml:space="preserve"> </w:t>
      </w:r>
      <w:r w:rsidR="00D43A34" w:rsidRPr="000C7426">
        <w:rPr>
          <w:rFonts w:ascii="Times New Roman" w:hAnsi="Times New Roman" w:cs="Times New Roman"/>
          <w:sz w:val="20"/>
          <w:szCs w:val="20"/>
        </w:rPr>
        <w:t>apoptosis-necrosis and micronucleus</w:t>
      </w:r>
      <w:r w:rsidR="00583E6F" w:rsidRPr="000C7426">
        <w:rPr>
          <w:rFonts w:ascii="Times New Roman" w:hAnsi="Times New Roman" w:cs="Times New Roman"/>
          <w:sz w:val="20"/>
          <w:szCs w:val="20"/>
        </w:rPr>
        <w:t xml:space="preserve"> (MN) </w:t>
      </w:r>
      <w:r w:rsidR="00231E96" w:rsidRPr="000C7426">
        <w:rPr>
          <w:rFonts w:ascii="Times New Roman" w:hAnsi="Times New Roman" w:cs="Times New Roman"/>
          <w:sz w:val="20"/>
          <w:szCs w:val="20"/>
        </w:rPr>
        <w:t>tests</w:t>
      </w:r>
      <w:r w:rsidR="00D43A34" w:rsidRPr="000C7426">
        <w:rPr>
          <w:rFonts w:ascii="Times New Roman" w:hAnsi="Times New Roman" w:cs="Times New Roman"/>
          <w:sz w:val="20"/>
          <w:szCs w:val="20"/>
        </w:rPr>
        <w:t xml:space="preserve">. </w:t>
      </w:r>
      <w:r w:rsidR="00C44AEF" w:rsidRPr="000C7426">
        <w:rPr>
          <w:rFonts w:ascii="Times New Roman" w:hAnsi="Times New Roman" w:cs="Times New Roman"/>
          <w:b/>
          <w:bCs/>
          <w:sz w:val="20"/>
          <w:szCs w:val="20"/>
        </w:rPr>
        <w:t>Results:</w:t>
      </w:r>
      <w:r w:rsidR="00C44AEF" w:rsidRPr="000C7426">
        <w:rPr>
          <w:rFonts w:ascii="Times New Roman" w:hAnsi="Times New Roman" w:cs="Times New Roman"/>
          <w:sz w:val="20"/>
          <w:szCs w:val="20"/>
        </w:rPr>
        <w:t xml:space="preserve"> </w:t>
      </w:r>
      <w:r w:rsidR="00E42F54" w:rsidRPr="000C7426">
        <w:rPr>
          <w:rFonts w:ascii="Times New Roman" w:hAnsi="Times New Roman" w:cs="Times New Roman"/>
          <w:sz w:val="20"/>
          <w:szCs w:val="20"/>
        </w:rPr>
        <w:t xml:space="preserve">Pre-treating </w:t>
      </w:r>
      <w:r w:rsidR="00934A86" w:rsidRPr="000C7426">
        <w:rPr>
          <w:rFonts w:ascii="Times New Roman" w:hAnsi="Times New Roman" w:cs="Times New Roman"/>
          <w:sz w:val="20"/>
          <w:szCs w:val="20"/>
        </w:rPr>
        <w:t xml:space="preserve">MDA-MB-231 </w:t>
      </w:r>
      <w:r w:rsidR="00E42F54" w:rsidRPr="000C7426">
        <w:rPr>
          <w:rFonts w:ascii="Times New Roman" w:hAnsi="Times New Roman" w:cs="Times New Roman"/>
          <w:sz w:val="20"/>
          <w:szCs w:val="20"/>
        </w:rPr>
        <w:t xml:space="preserve">cells </w:t>
      </w:r>
      <w:r w:rsidR="001E0C47" w:rsidRPr="000C7426">
        <w:rPr>
          <w:rFonts w:ascii="Times New Roman" w:hAnsi="Times New Roman" w:cs="Times New Roman"/>
          <w:sz w:val="20"/>
          <w:szCs w:val="20"/>
        </w:rPr>
        <w:t xml:space="preserve">with </w:t>
      </w:r>
      <w:r w:rsidR="00040C52" w:rsidRPr="000C7426">
        <w:rPr>
          <w:rFonts w:ascii="Times New Roman" w:hAnsi="Times New Roman" w:cs="Times New Roman"/>
          <w:sz w:val="20"/>
          <w:szCs w:val="20"/>
        </w:rPr>
        <w:t xml:space="preserve">DOX or </w:t>
      </w:r>
      <w:r w:rsidR="00E42F54" w:rsidRPr="000C7426">
        <w:rPr>
          <w:rFonts w:ascii="Times New Roman" w:hAnsi="Times New Roman" w:cs="Times New Roman"/>
          <w:sz w:val="20"/>
          <w:szCs w:val="20"/>
        </w:rPr>
        <w:t>5-FU</w:t>
      </w:r>
      <w:r w:rsidR="00040C52" w:rsidRPr="000C7426">
        <w:rPr>
          <w:rFonts w:ascii="Times New Roman" w:hAnsi="Times New Roman" w:cs="Times New Roman"/>
          <w:sz w:val="20"/>
          <w:szCs w:val="20"/>
        </w:rPr>
        <w:t xml:space="preserve"> for 4h</w:t>
      </w:r>
      <w:r w:rsidR="001A23B0" w:rsidRPr="000C7426">
        <w:rPr>
          <w:rFonts w:ascii="Times New Roman" w:hAnsi="Times New Roman" w:cs="Times New Roman"/>
          <w:sz w:val="20"/>
          <w:szCs w:val="20"/>
        </w:rPr>
        <w:t xml:space="preserve"> </w:t>
      </w:r>
      <w:r w:rsidR="00040C52" w:rsidRPr="000C7426">
        <w:rPr>
          <w:rFonts w:ascii="Times New Roman" w:hAnsi="Times New Roman" w:cs="Times New Roman"/>
          <w:sz w:val="20"/>
          <w:szCs w:val="20"/>
        </w:rPr>
        <w:t xml:space="preserve">followed by </w:t>
      </w:r>
      <w:proofErr w:type="spellStart"/>
      <w:r w:rsidR="00040C52" w:rsidRPr="000C7426">
        <w:rPr>
          <w:rFonts w:ascii="Times New Roman" w:hAnsi="Times New Roman" w:cs="Times New Roman"/>
          <w:sz w:val="20"/>
          <w:szCs w:val="20"/>
        </w:rPr>
        <w:t>lapatinib</w:t>
      </w:r>
      <w:proofErr w:type="spellEnd"/>
      <w:r w:rsidR="00040C52" w:rsidRPr="000C7426">
        <w:rPr>
          <w:rFonts w:ascii="Times New Roman" w:hAnsi="Times New Roman" w:cs="Times New Roman"/>
          <w:sz w:val="20"/>
          <w:szCs w:val="20"/>
        </w:rPr>
        <w:t xml:space="preserve"> f</w:t>
      </w:r>
      <w:r w:rsidR="00ED6C84" w:rsidRPr="000C7426">
        <w:rPr>
          <w:rFonts w:ascii="Times New Roman" w:hAnsi="Times New Roman" w:cs="Times New Roman"/>
          <w:sz w:val="20"/>
          <w:szCs w:val="20"/>
        </w:rPr>
        <w:t>or 24h enhanced cytotoxicity</w:t>
      </w:r>
      <w:r w:rsidR="00040C52" w:rsidRPr="000C7426">
        <w:rPr>
          <w:rFonts w:ascii="Times New Roman" w:hAnsi="Times New Roman" w:cs="Times New Roman"/>
          <w:sz w:val="20"/>
          <w:szCs w:val="20"/>
        </w:rPr>
        <w:t xml:space="preserve"> (p&lt;0.0</w:t>
      </w:r>
      <w:r w:rsidR="00E42F54" w:rsidRPr="000C7426">
        <w:rPr>
          <w:rFonts w:ascii="Times New Roman" w:hAnsi="Times New Roman" w:cs="Times New Roman"/>
          <w:sz w:val="20"/>
          <w:szCs w:val="20"/>
        </w:rPr>
        <w:t>5</w:t>
      </w:r>
      <w:r w:rsidR="00040C52" w:rsidRPr="000C7426">
        <w:rPr>
          <w:rFonts w:ascii="Times New Roman" w:hAnsi="Times New Roman" w:cs="Times New Roman"/>
          <w:sz w:val="20"/>
          <w:szCs w:val="20"/>
        </w:rPr>
        <w:t xml:space="preserve">) in comparison with </w:t>
      </w:r>
      <w:r w:rsidR="00231E96" w:rsidRPr="000C7426">
        <w:rPr>
          <w:rFonts w:ascii="Times New Roman" w:hAnsi="Times New Roman" w:cs="Times New Roman"/>
          <w:sz w:val="20"/>
          <w:szCs w:val="20"/>
        </w:rPr>
        <w:t xml:space="preserve">that </w:t>
      </w:r>
      <w:r w:rsidR="00040C52" w:rsidRPr="000C7426">
        <w:rPr>
          <w:rFonts w:ascii="Times New Roman" w:hAnsi="Times New Roman" w:cs="Times New Roman"/>
          <w:sz w:val="20"/>
          <w:szCs w:val="20"/>
        </w:rPr>
        <w:t>p</w:t>
      </w:r>
      <w:r w:rsidR="00912387" w:rsidRPr="000C7426">
        <w:rPr>
          <w:rFonts w:ascii="Times New Roman" w:hAnsi="Times New Roman" w:cs="Times New Roman"/>
          <w:sz w:val="20"/>
          <w:szCs w:val="20"/>
        </w:rPr>
        <w:t>re-treat</w:t>
      </w:r>
      <w:r w:rsidR="00231E96" w:rsidRPr="000C7426">
        <w:rPr>
          <w:rFonts w:ascii="Times New Roman" w:hAnsi="Times New Roman" w:cs="Times New Roman"/>
          <w:sz w:val="20"/>
          <w:szCs w:val="20"/>
        </w:rPr>
        <w:t>ed</w:t>
      </w:r>
      <w:r w:rsidR="00912387" w:rsidRPr="000C7426">
        <w:rPr>
          <w:rFonts w:ascii="Times New Roman" w:hAnsi="Times New Roman" w:cs="Times New Roman"/>
          <w:sz w:val="20"/>
          <w:szCs w:val="20"/>
        </w:rPr>
        <w:t xml:space="preserve"> </w:t>
      </w:r>
      <w:r w:rsidR="00231E96" w:rsidRPr="000C7426">
        <w:rPr>
          <w:rFonts w:ascii="Times New Roman" w:hAnsi="Times New Roman" w:cs="Times New Roman"/>
          <w:sz w:val="20"/>
          <w:szCs w:val="20"/>
        </w:rPr>
        <w:t>with</w:t>
      </w:r>
      <w:r w:rsidR="00912387" w:rsidRPr="000C7426">
        <w:rPr>
          <w:rFonts w:ascii="Times New Roman" w:hAnsi="Times New Roman" w:cs="Times New Roman"/>
          <w:sz w:val="20"/>
          <w:szCs w:val="20"/>
        </w:rPr>
        <w:t xml:space="preserve"> </w:t>
      </w:r>
      <w:proofErr w:type="spellStart"/>
      <w:r w:rsidR="00912387" w:rsidRPr="000C7426">
        <w:rPr>
          <w:rFonts w:ascii="Times New Roman" w:hAnsi="Times New Roman" w:cs="Times New Roman"/>
          <w:sz w:val="20"/>
          <w:szCs w:val="20"/>
        </w:rPr>
        <w:t>lapatinib</w:t>
      </w:r>
      <w:proofErr w:type="spellEnd"/>
      <w:r w:rsidR="00912387" w:rsidRPr="000C7426">
        <w:rPr>
          <w:rFonts w:ascii="Times New Roman" w:hAnsi="Times New Roman" w:cs="Times New Roman"/>
          <w:sz w:val="20"/>
          <w:szCs w:val="20"/>
        </w:rPr>
        <w:t xml:space="preserve"> for </w:t>
      </w:r>
      <w:r w:rsidR="00040C52" w:rsidRPr="000C7426">
        <w:rPr>
          <w:rFonts w:ascii="Times New Roman" w:hAnsi="Times New Roman" w:cs="Times New Roman"/>
          <w:sz w:val="20"/>
          <w:szCs w:val="20"/>
        </w:rPr>
        <w:t>the same time interval</w:t>
      </w:r>
      <w:r w:rsidR="004260B2" w:rsidRPr="000C7426">
        <w:rPr>
          <w:rFonts w:ascii="Times New Roman" w:hAnsi="Times New Roman" w:cs="Times New Roman"/>
          <w:sz w:val="20"/>
          <w:szCs w:val="20"/>
        </w:rPr>
        <w:t>s</w:t>
      </w:r>
      <w:r w:rsidR="00040C52" w:rsidRPr="000C7426">
        <w:rPr>
          <w:rFonts w:ascii="Times New Roman" w:hAnsi="Times New Roman" w:cs="Times New Roman"/>
          <w:sz w:val="20"/>
          <w:szCs w:val="20"/>
        </w:rPr>
        <w:t>.</w:t>
      </w:r>
      <w:r w:rsidR="00912387" w:rsidRPr="000C7426">
        <w:rPr>
          <w:rFonts w:ascii="Times New Roman" w:hAnsi="Times New Roman" w:cs="Times New Roman"/>
          <w:sz w:val="20"/>
          <w:szCs w:val="20"/>
        </w:rPr>
        <w:t xml:space="preserve"> </w:t>
      </w:r>
      <w:r w:rsidR="001A613E" w:rsidRPr="000C7426">
        <w:rPr>
          <w:rFonts w:ascii="Times New Roman" w:hAnsi="Times New Roman" w:cs="Times New Roman"/>
          <w:sz w:val="20"/>
          <w:szCs w:val="20"/>
        </w:rPr>
        <w:t>Both pre- and post-treat</w:t>
      </w:r>
      <w:r w:rsidR="006D4628" w:rsidRPr="000C7426">
        <w:rPr>
          <w:rFonts w:ascii="Times New Roman" w:hAnsi="Times New Roman" w:cs="Times New Roman"/>
          <w:sz w:val="20"/>
          <w:szCs w:val="20"/>
        </w:rPr>
        <w:t>ed</w:t>
      </w:r>
      <w:r w:rsidR="001A613E" w:rsidRPr="000C7426">
        <w:rPr>
          <w:rFonts w:ascii="Times New Roman" w:hAnsi="Times New Roman" w:cs="Times New Roman"/>
          <w:sz w:val="20"/>
          <w:szCs w:val="20"/>
        </w:rPr>
        <w:t xml:space="preserve"> MDA-MB-231 cells with </w:t>
      </w:r>
      <w:proofErr w:type="spellStart"/>
      <w:r w:rsidR="001A613E" w:rsidRPr="000C7426">
        <w:rPr>
          <w:rFonts w:ascii="Times New Roman" w:hAnsi="Times New Roman" w:cs="Times New Roman"/>
          <w:sz w:val="20"/>
          <w:szCs w:val="20"/>
        </w:rPr>
        <w:t>lapatinib</w:t>
      </w:r>
      <w:proofErr w:type="spellEnd"/>
      <w:r w:rsidR="001A613E" w:rsidRPr="000C7426">
        <w:rPr>
          <w:rFonts w:ascii="Times New Roman" w:hAnsi="Times New Roman" w:cs="Times New Roman"/>
          <w:sz w:val="20"/>
          <w:szCs w:val="20"/>
        </w:rPr>
        <w:t xml:space="preserve"> enhanced i</w:t>
      </w:r>
      <w:r w:rsidR="008C0D25" w:rsidRPr="000C7426">
        <w:rPr>
          <w:rFonts w:ascii="Times New Roman" w:hAnsi="Times New Roman" w:cs="Times New Roman"/>
          <w:sz w:val="20"/>
          <w:szCs w:val="20"/>
        </w:rPr>
        <w:t>nduction of apoptosis and DNA damage.</w:t>
      </w:r>
      <w:r w:rsidR="00231E96" w:rsidRPr="000C7426">
        <w:rPr>
          <w:rFonts w:ascii="Times New Roman" w:hAnsi="Times New Roman" w:cs="Times New Roman"/>
          <w:sz w:val="20"/>
          <w:szCs w:val="20"/>
        </w:rPr>
        <w:t xml:space="preserve"> </w:t>
      </w:r>
      <w:r w:rsidR="008C0D25" w:rsidRPr="000C7426">
        <w:rPr>
          <w:rFonts w:ascii="Times New Roman" w:hAnsi="Times New Roman" w:cs="Times New Roman"/>
          <w:sz w:val="20"/>
          <w:szCs w:val="20"/>
        </w:rPr>
        <w:t xml:space="preserve">The mean percentages of apoptotic cells and binucleated cells containing </w:t>
      </w:r>
      <w:r w:rsidR="00ED6C84" w:rsidRPr="000C7426">
        <w:rPr>
          <w:rFonts w:ascii="Times New Roman" w:hAnsi="Times New Roman" w:cs="Times New Roman"/>
          <w:sz w:val="20"/>
          <w:szCs w:val="20"/>
        </w:rPr>
        <w:t>micronuclei</w:t>
      </w:r>
      <w:r w:rsidR="008C0D25" w:rsidRPr="000C7426">
        <w:rPr>
          <w:rFonts w:ascii="Times New Roman" w:hAnsi="Times New Roman" w:cs="Times New Roman"/>
          <w:sz w:val="20"/>
          <w:szCs w:val="20"/>
        </w:rPr>
        <w:t xml:space="preserve"> were elevated remarkably (p&lt;0.05) in cells pre-treated with DOX or 5-FU rather than that pre-treated with </w:t>
      </w:r>
      <w:proofErr w:type="spellStart"/>
      <w:r w:rsidR="008C0D25" w:rsidRPr="000C7426">
        <w:rPr>
          <w:rFonts w:ascii="Times New Roman" w:hAnsi="Times New Roman" w:cs="Times New Roman"/>
          <w:sz w:val="20"/>
          <w:szCs w:val="20"/>
        </w:rPr>
        <w:t>lapatinib</w:t>
      </w:r>
      <w:proofErr w:type="spellEnd"/>
      <w:r w:rsidR="001B575A" w:rsidRPr="000C7426">
        <w:rPr>
          <w:rFonts w:ascii="Times New Roman" w:hAnsi="Times New Roman" w:cs="Times New Roman"/>
          <w:sz w:val="20"/>
          <w:szCs w:val="20"/>
        </w:rPr>
        <w:t xml:space="preserve">. </w:t>
      </w:r>
      <w:r w:rsidR="007D32A3" w:rsidRPr="000C7426">
        <w:rPr>
          <w:rFonts w:ascii="Times New Roman" w:hAnsi="Times New Roman" w:cs="Times New Roman"/>
          <w:b/>
          <w:bCs/>
          <w:sz w:val="20"/>
          <w:szCs w:val="20"/>
        </w:rPr>
        <w:t>C</w:t>
      </w:r>
      <w:r w:rsidR="00BD0463" w:rsidRPr="000C7426">
        <w:rPr>
          <w:rFonts w:ascii="Times New Roman" w:hAnsi="Times New Roman" w:cs="Times New Roman"/>
          <w:b/>
          <w:bCs/>
          <w:sz w:val="20"/>
          <w:szCs w:val="20"/>
        </w:rPr>
        <w:t>onclusion</w:t>
      </w:r>
      <w:r w:rsidR="009D5BF1" w:rsidRPr="000C7426">
        <w:rPr>
          <w:rFonts w:ascii="Times New Roman" w:hAnsi="Times New Roman" w:cs="Times New Roman"/>
          <w:b/>
          <w:bCs/>
          <w:sz w:val="20"/>
          <w:szCs w:val="20"/>
        </w:rPr>
        <w:t>:</w:t>
      </w:r>
      <w:r w:rsidR="00BD0463" w:rsidRPr="000C7426">
        <w:rPr>
          <w:rFonts w:ascii="Times New Roman" w:hAnsi="Times New Roman" w:cs="Times New Roman"/>
          <w:sz w:val="20"/>
          <w:szCs w:val="20"/>
        </w:rPr>
        <w:t xml:space="preserve"> </w:t>
      </w:r>
      <w:r w:rsidR="0054603A" w:rsidRPr="000C7426">
        <w:rPr>
          <w:rFonts w:ascii="Times New Roman" w:hAnsi="Times New Roman" w:cs="Times New Roman"/>
          <w:sz w:val="20"/>
          <w:szCs w:val="20"/>
        </w:rPr>
        <w:t xml:space="preserve">Synergistic interaction of </w:t>
      </w:r>
      <w:proofErr w:type="spellStart"/>
      <w:r w:rsidR="0054603A" w:rsidRPr="000C7426">
        <w:rPr>
          <w:rFonts w:ascii="Times New Roman" w:hAnsi="Times New Roman" w:cs="Times New Roman"/>
          <w:sz w:val="20"/>
          <w:szCs w:val="20"/>
        </w:rPr>
        <w:t>lapatinib</w:t>
      </w:r>
      <w:proofErr w:type="spellEnd"/>
      <w:r w:rsidR="0054603A" w:rsidRPr="000C7426">
        <w:rPr>
          <w:rFonts w:ascii="Times New Roman" w:hAnsi="Times New Roman" w:cs="Times New Roman"/>
          <w:sz w:val="20"/>
          <w:szCs w:val="20"/>
        </w:rPr>
        <w:t xml:space="preserve"> in combination with DOX or 5-FU augmented cell growth inhibition, apoptotic mode of cell death and DNA damage effectively</w:t>
      </w:r>
      <w:r w:rsidR="00716978" w:rsidRPr="000C7426">
        <w:rPr>
          <w:rFonts w:ascii="Times New Roman" w:hAnsi="Times New Roman" w:cs="Times New Roman"/>
          <w:sz w:val="20"/>
          <w:szCs w:val="20"/>
        </w:rPr>
        <w:t>. Additionally, th</w:t>
      </w:r>
      <w:r w:rsidR="00F473CF" w:rsidRPr="000C7426">
        <w:rPr>
          <w:rFonts w:ascii="Times New Roman" w:hAnsi="Times New Roman" w:cs="Times New Roman"/>
          <w:sz w:val="20"/>
          <w:szCs w:val="20"/>
        </w:rPr>
        <w:t>e</w:t>
      </w:r>
      <w:r w:rsidR="00716978" w:rsidRPr="000C7426">
        <w:rPr>
          <w:rFonts w:ascii="Times New Roman" w:hAnsi="Times New Roman" w:cs="Times New Roman"/>
          <w:sz w:val="20"/>
          <w:szCs w:val="20"/>
        </w:rPr>
        <w:t xml:space="preserve"> synergistic effect between chemotherapeutics and TKI</w:t>
      </w:r>
      <w:r w:rsidR="00F473CF" w:rsidRPr="000C7426">
        <w:rPr>
          <w:rFonts w:ascii="Times New Roman" w:hAnsi="Times New Roman" w:cs="Times New Roman"/>
          <w:sz w:val="20"/>
          <w:szCs w:val="20"/>
        </w:rPr>
        <w:t>s</w:t>
      </w:r>
      <w:r w:rsidR="00716978" w:rsidRPr="000C7426">
        <w:rPr>
          <w:rFonts w:ascii="Times New Roman" w:hAnsi="Times New Roman" w:cs="Times New Roman"/>
          <w:sz w:val="20"/>
          <w:szCs w:val="20"/>
        </w:rPr>
        <w:t xml:space="preserve"> </w:t>
      </w:r>
      <w:r w:rsidR="00555C51" w:rsidRPr="000C7426">
        <w:rPr>
          <w:rFonts w:ascii="Times New Roman" w:hAnsi="Times New Roman" w:cs="Times New Roman"/>
          <w:sz w:val="20"/>
          <w:szCs w:val="20"/>
        </w:rPr>
        <w:t>possibly will allow</w:t>
      </w:r>
      <w:r w:rsidR="00716978" w:rsidRPr="000C7426">
        <w:rPr>
          <w:rFonts w:ascii="Times New Roman" w:hAnsi="Times New Roman" w:cs="Times New Roman"/>
          <w:sz w:val="20"/>
          <w:szCs w:val="20"/>
        </w:rPr>
        <w:t xml:space="preserve"> using lower concentrations to achieve remarkable cell death. </w:t>
      </w:r>
    </w:p>
    <w:p w:rsidR="000C7426" w:rsidRPr="000C7426" w:rsidRDefault="000C7426" w:rsidP="000C7426">
      <w:pPr>
        <w:snapToGrid w:val="0"/>
        <w:spacing w:after="0" w:line="240" w:lineRule="auto"/>
        <w:jc w:val="both"/>
        <w:rPr>
          <w:rFonts w:ascii="Times New Roman" w:hAnsi="Times New Roman" w:cs="Times New Roman"/>
          <w:bCs/>
          <w:sz w:val="20"/>
          <w:szCs w:val="20"/>
        </w:rPr>
      </w:pPr>
      <w:r w:rsidRPr="000C7426">
        <w:rPr>
          <w:rFonts w:ascii="Times New Roman" w:hAnsi="Times New Roman" w:cs="Times New Roman" w:hint="eastAsia"/>
          <w:b/>
          <w:sz w:val="20"/>
          <w:szCs w:val="20"/>
          <w:lang w:val="en-GB"/>
        </w:rPr>
        <w:t>[</w:t>
      </w:r>
      <w:r w:rsidRPr="000C7426">
        <w:rPr>
          <w:rFonts w:ascii="Times New Roman" w:hAnsi="Times New Roman" w:cs="Times New Roman"/>
          <w:bCs/>
          <w:sz w:val="20"/>
        </w:rPr>
        <w:t>Mona A. M. Abo-</w:t>
      </w:r>
      <w:proofErr w:type="spellStart"/>
      <w:r w:rsidRPr="000C7426">
        <w:rPr>
          <w:rFonts w:ascii="Times New Roman" w:hAnsi="Times New Roman" w:cs="Times New Roman"/>
          <w:bCs/>
          <w:sz w:val="20"/>
        </w:rPr>
        <w:t>Zeid</w:t>
      </w:r>
      <w:proofErr w:type="spellEnd"/>
      <w:r w:rsidRPr="000C7426">
        <w:rPr>
          <w:rFonts w:ascii="Times New Roman" w:hAnsi="Times New Roman" w:cs="Times New Roman"/>
          <w:bCs/>
          <w:sz w:val="20"/>
        </w:rPr>
        <w:t>, Mahmoud T. Abo-</w:t>
      </w:r>
      <w:proofErr w:type="spellStart"/>
      <w:r w:rsidRPr="000C7426">
        <w:rPr>
          <w:rFonts w:ascii="Times New Roman" w:hAnsi="Times New Roman" w:cs="Times New Roman"/>
          <w:bCs/>
          <w:sz w:val="20"/>
        </w:rPr>
        <w:t>Elfadl</w:t>
      </w:r>
      <w:proofErr w:type="spellEnd"/>
      <w:r w:rsidRPr="000C7426">
        <w:rPr>
          <w:rFonts w:ascii="Times New Roman" w:hAnsi="Times New Roman" w:cs="Times New Roman"/>
          <w:sz w:val="20"/>
          <w:szCs w:val="20"/>
        </w:rPr>
        <w:t xml:space="preserve">. </w:t>
      </w:r>
      <w:r w:rsidRPr="000C7426">
        <w:rPr>
          <w:rFonts w:ascii="Times New Roman" w:hAnsi="Times New Roman" w:cs="Times New Roman"/>
          <w:b/>
          <w:bCs/>
          <w:color w:val="000000" w:themeColor="text1"/>
          <w:sz w:val="20"/>
        </w:rPr>
        <w:t xml:space="preserve">Synergistic Interaction of </w:t>
      </w:r>
      <w:proofErr w:type="spellStart"/>
      <w:r w:rsidRPr="000C7426">
        <w:rPr>
          <w:rFonts w:ascii="Times New Roman" w:hAnsi="Times New Roman" w:cs="Times New Roman"/>
          <w:b/>
          <w:bCs/>
          <w:color w:val="000000" w:themeColor="text1"/>
          <w:sz w:val="20"/>
        </w:rPr>
        <w:t>Lapatinib</w:t>
      </w:r>
      <w:proofErr w:type="spellEnd"/>
      <w:r w:rsidRPr="000C7426">
        <w:rPr>
          <w:rFonts w:ascii="Times New Roman" w:hAnsi="Times New Roman" w:cs="Times New Roman"/>
          <w:b/>
          <w:bCs/>
          <w:color w:val="000000" w:themeColor="text1"/>
          <w:sz w:val="20"/>
        </w:rPr>
        <w:t xml:space="preserve"> plus Doxorubicin or 5-Fluorouracil Accelerates Cell Death of Triple Negative Breast Cancer MDA-MB-231 Cell Line</w:t>
      </w:r>
      <w:r w:rsidRPr="000C7426">
        <w:rPr>
          <w:rFonts w:ascii="Times New Roman" w:eastAsia="Times New Roman" w:hAnsi="Times New Roman" w:cs="Times New Roman"/>
          <w:b/>
          <w:bCs/>
          <w:sz w:val="20"/>
          <w:szCs w:val="20"/>
          <w:lang w:bidi="fa-IR"/>
        </w:rPr>
        <w:t>.</w:t>
      </w:r>
      <w:r w:rsidRPr="000C7426">
        <w:rPr>
          <w:rFonts w:ascii="Times New Roman" w:hAnsi="Times New Roman" w:cs="Times New Roman"/>
          <w:i/>
          <w:sz w:val="20"/>
          <w:szCs w:val="20"/>
        </w:rPr>
        <w:t xml:space="preserve"> Cancer Biology</w:t>
      </w:r>
      <w:r w:rsidRPr="000C7426">
        <w:rPr>
          <w:rFonts w:ascii="Times New Roman" w:hAnsi="Times New Roman" w:cs="Times New Roman"/>
          <w:sz w:val="20"/>
          <w:szCs w:val="20"/>
        </w:rPr>
        <w:t xml:space="preserve"> 201</w:t>
      </w:r>
      <w:r w:rsidRPr="000C7426">
        <w:rPr>
          <w:rFonts w:ascii="Times New Roman" w:hAnsi="Times New Roman" w:cs="Times New Roman" w:hint="eastAsia"/>
          <w:sz w:val="20"/>
          <w:szCs w:val="20"/>
        </w:rPr>
        <w:t>9</w:t>
      </w:r>
      <w:proofErr w:type="gramStart"/>
      <w:r w:rsidRPr="000C7426">
        <w:rPr>
          <w:rFonts w:ascii="Times New Roman" w:hAnsi="Times New Roman" w:cs="Times New Roman"/>
          <w:sz w:val="20"/>
          <w:szCs w:val="20"/>
        </w:rPr>
        <w:t>;</w:t>
      </w:r>
      <w:r w:rsidRPr="000C7426">
        <w:rPr>
          <w:rFonts w:ascii="Times New Roman" w:hAnsi="Times New Roman" w:cs="Times New Roman" w:hint="eastAsia"/>
          <w:sz w:val="20"/>
          <w:szCs w:val="20"/>
        </w:rPr>
        <w:t>9</w:t>
      </w:r>
      <w:proofErr w:type="gramEnd"/>
      <w:r w:rsidRPr="000C7426">
        <w:rPr>
          <w:rFonts w:ascii="Times New Roman" w:hAnsi="Times New Roman" w:cs="Times New Roman"/>
          <w:sz w:val="20"/>
          <w:szCs w:val="20"/>
        </w:rPr>
        <w:t>(</w:t>
      </w:r>
      <w:r w:rsidRPr="000C7426">
        <w:rPr>
          <w:rFonts w:ascii="Times New Roman" w:hAnsi="Times New Roman" w:cs="Times New Roman" w:hint="eastAsia"/>
          <w:sz w:val="20"/>
          <w:szCs w:val="20"/>
        </w:rPr>
        <w:t>1</w:t>
      </w:r>
      <w:r w:rsidRPr="000C7426">
        <w:rPr>
          <w:rFonts w:ascii="Times New Roman" w:hAnsi="Times New Roman" w:cs="Times New Roman"/>
          <w:sz w:val="20"/>
          <w:szCs w:val="20"/>
        </w:rPr>
        <w:t>):</w:t>
      </w:r>
      <w:r w:rsidR="00FE1E31">
        <w:rPr>
          <w:rFonts w:ascii="Times New Roman" w:hAnsi="Times New Roman" w:cs="Times New Roman"/>
          <w:noProof/>
          <w:color w:val="000000"/>
          <w:sz w:val="20"/>
          <w:szCs w:val="20"/>
        </w:rPr>
        <w:t>9</w:t>
      </w:r>
      <w:r w:rsidR="00724980">
        <w:rPr>
          <w:rFonts w:ascii="Times New Roman" w:hAnsi="Times New Roman" w:cs="Times New Roman" w:hint="eastAsia"/>
          <w:noProof/>
          <w:color w:val="000000"/>
          <w:sz w:val="20"/>
          <w:szCs w:val="20"/>
          <w:lang w:eastAsia="zh-CN"/>
        </w:rPr>
        <w:t>3</w:t>
      </w:r>
      <w:r w:rsidR="00FE1E31">
        <w:rPr>
          <w:rFonts w:ascii="Times New Roman" w:hAnsi="Times New Roman" w:cs="Times New Roman"/>
          <w:noProof/>
          <w:color w:val="000000"/>
          <w:sz w:val="20"/>
          <w:szCs w:val="20"/>
        </w:rPr>
        <w:t>-9</w:t>
      </w:r>
      <w:r w:rsidR="00724980">
        <w:rPr>
          <w:rFonts w:ascii="Times New Roman" w:hAnsi="Times New Roman" w:cs="Times New Roman" w:hint="eastAsia"/>
          <w:noProof/>
          <w:color w:val="000000"/>
          <w:sz w:val="20"/>
          <w:szCs w:val="20"/>
          <w:lang w:eastAsia="zh-CN"/>
        </w:rPr>
        <w:t>9</w:t>
      </w:r>
      <w:r w:rsidRPr="000C7426">
        <w:rPr>
          <w:rFonts w:ascii="Times New Roman" w:hAnsi="Times New Roman" w:cs="Times New Roman"/>
          <w:sz w:val="20"/>
          <w:szCs w:val="20"/>
        </w:rPr>
        <w:t xml:space="preserve">]. </w:t>
      </w:r>
      <w:r w:rsidRPr="000C7426">
        <w:rPr>
          <w:rStyle w:val="msonormal0"/>
          <w:rFonts w:ascii="Times New Roman" w:eastAsia="宋" w:hAnsi="Times New Roman" w:cs="Times New Roman"/>
          <w:sz w:val="20"/>
          <w:szCs w:val="20"/>
        </w:rPr>
        <w:t>ISSN: 2150-1041 (print); ISSN: 2150-105X (online)</w:t>
      </w:r>
      <w:r w:rsidRPr="000C7426">
        <w:rPr>
          <w:rFonts w:ascii="Times New Roman" w:hAnsi="Times New Roman" w:cs="Times New Roman"/>
          <w:sz w:val="20"/>
          <w:szCs w:val="20"/>
        </w:rPr>
        <w:t xml:space="preserve">. </w:t>
      </w:r>
      <w:hyperlink r:id="rId10" w:history="1">
        <w:r w:rsidRPr="000C7426">
          <w:rPr>
            <w:rStyle w:val="Hyperlink"/>
            <w:rFonts w:ascii="Times New Roman" w:hAnsi="Times New Roman" w:cs="Times New Roman"/>
            <w:color w:val="0000FF"/>
            <w:sz w:val="20"/>
            <w:szCs w:val="20"/>
          </w:rPr>
          <w:t>http://www.cancerbio.net</w:t>
        </w:r>
      </w:hyperlink>
      <w:r w:rsidRPr="000C7426">
        <w:rPr>
          <w:rFonts w:ascii="Times New Roman" w:hAnsi="Times New Roman" w:cs="Times New Roman"/>
          <w:sz w:val="20"/>
          <w:szCs w:val="20"/>
        </w:rPr>
        <w:t>.</w:t>
      </w:r>
      <w:r w:rsidRPr="000C7426">
        <w:rPr>
          <w:rFonts w:ascii="Times New Roman" w:hAnsi="Times New Roman" w:cs="Times New Roman" w:hint="eastAsia"/>
          <w:sz w:val="20"/>
          <w:szCs w:val="20"/>
        </w:rPr>
        <w:t xml:space="preserve"> </w:t>
      </w:r>
      <w:r w:rsidR="003B23F1">
        <w:rPr>
          <w:rFonts w:ascii="Times New Roman" w:hAnsi="Times New Roman" w:cs="Times New Roman" w:hint="eastAsia"/>
          <w:sz w:val="20"/>
          <w:szCs w:val="20"/>
          <w:lang w:eastAsia="zh-CN"/>
        </w:rPr>
        <w:t>12</w:t>
      </w:r>
      <w:r w:rsidR="005E56BC">
        <w:rPr>
          <w:rFonts w:ascii="Times New Roman" w:hAnsi="Times New Roman" w:cs="Times New Roman" w:hint="eastAsia"/>
          <w:sz w:val="20"/>
          <w:szCs w:val="20"/>
        </w:rPr>
        <w:t>.</w:t>
      </w:r>
      <w:r w:rsidR="005E56BC">
        <w:rPr>
          <w:rFonts w:ascii="Times New Roman" w:hAnsi="Times New Roman" w:cs="Times New Roman"/>
          <w:sz w:val="20"/>
          <w:szCs w:val="20"/>
        </w:rPr>
        <w:t xml:space="preserve"> </w:t>
      </w:r>
      <w:proofErr w:type="gramStart"/>
      <w:r w:rsidRPr="000C7426">
        <w:rPr>
          <w:rFonts w:ascii="Times New Roman" w:hAnsi="Times New Roman" w:cs="Times New Roman"/>
          <w:color w:val="000000"/>
          <w:sz w:val="20"/>
          <w:szCs w:val="20"/>
          <w:shd w:val="clear" w:color="auto" w:fill="FFFFFF"/>
        </w:rPr>
        <w:t>doi</w:t>
      </w:r>
      <w:proofErr w:type="gramEnd"/>
      <w:r w:rsidRPr="000C7426">
        <w:rPr>
          <w:rFonts w:ascii="Times New Roman" w:hAnsi="Times New Roman" w:cs="Times New Roman"/>
          <w:color w:val="000000"/>
          <w:sz w:val="20"/>
          <w:szCs w:val="20"/>
          <w:shd w:val="clear" w:color="auto" w:fill="FFFFFF"/>
        </w:rPr>
        <w:t>:</w:t>
      </w:r>
      <w:hyperlink r:id="rId11" w:history="1">
        <w:r w:rsidRPr="000C7426">
          <w:rPr>
            <w:rStyle w:val="Hyperlink"/>
            <w:rFonts w:ascii="Times New Roman" w:hAnsi="Times New Roman" w:cs="Times New Roman"/>
            <w:color w:val="0000FF"/>
            <w:sz w:val="20"/>
            <w:szCs w:val="20"/>
            <w:shd w:val="clear" w:color="auto" w:fill="FFFFFF"/>
          </w:rPr>
          <w:t>10.7537/mars</w:t>
        </w:r>
        <w:r w:rsidRPr="000C7426">
          <w:rPr>
            <w:rStyle w:val="Hyperlink"/>
            <w:rFonts w:ascii="Times New Roman" w:hAnsi="Times New Roman" w:cs="Times New Roman" w:hint="eastAsia"/>
            <w:color w:val="0000FF"/>
            <w:sz w:val="20"/>
            <w:szCs w:val="20"/>
            <w:shd w:val="clear" w:color="auto" w:fill="FFFFFF"/>
          </w:rPr>
          <w:t>cbj0901</w:t>
        </w:r>
        <w:r w:rsidRPr="000C7426">
          <w:rPr>
            <w:rStyle w:val="Hyperlink"/>
            <w:rFonts w:ascii="Times New Roman" w:hAnsi="Times New Roman" w:cs="Times New Roman"/>
            <w:color w:val="0000FF"/>
            <w:sz w:val="20"/>
            <w:szCs w:val="20"/>
            <w:shd w:val="clear" w:color="auto" w:fill="FFFFFF"/>
          </w:rPr>
          <w:t>1</w:t>
        </w:r>
        <w:r w:rsidRPr="000C7426">
          <w:rPr>
            <w:rStyle w:val="Hyperlink"/>
            <w:rFonts w:ascii="Times New Roman" w:hAnsi="Times New Roman" w:cs="Times New Roman" w:hint="eastAsia"/>
            <w:color w:val="0000FF"/>
            <w:sz w:val="20"/>
            <w:szCs w:val="20"/>
            <w:shd w:val="clear" w:color="auto" w:fill="FFFFFF"/>
          </w:rPr>
          <w:t>9.</w:t>
        </w:r>
        <w:r w:rsidR="003B23F1">
          <w:rPr>
            <w:rStyle w:val="Hyperlink"/>
            <w:rFonts w:ascii="Times New Roman" w:hAnsi="Times New Roman" w:cs="Times New Roman" w:hint="eastAsia"/>
            <w:color w:val="0000FF"/>
            <w:sz w:val="20"/>
            <w:szCs w:val="20"/>
            <w:shd w:val="clear" w:color="auto" w:fill="FFFFFF"/>
            <w:lang w:eastAsia="zh-CN"/>
          </w:rPr>
          <w:t>12</w:t>
        </w:r>
      </w:hyperlink>
      <w:r w:rsidRPr="000C7426">
        <w:rPr>
          <w:rFonts w:ascii="Times New Roman" w:hAnsi="Times New Roman" w:cs="Times New Roman"/>
          <w:color w:val="000000"/>
          <w:sz w:val="20"/>
          <w:szCs w:val="20"/>
          <w:shd w:val="clear" w:color="auto" w:fill="FFFFFF"/>
        </w:rPr>
        <w:t>.</w:t>
      </w:r>
      <w:r w:rsidR="00D43972">
        <w:rPr>
          <w:rFonts w:ascii="Times New Roman" w:hAnsi="Times New Roman" w:cs="Times New Roman"/>
          <w:color w:val="000000"/>
          <w:sz w:val="20"/>
          <w:szCs w:val="20"/>
          <w:shd w:val="clear" w:color="auto" w:fill="FFFFFF"/>
        </w:rPr>
        <w:t xml:space="preserve"> </w:t>
      </w:r>
    </w:p>
    <w:p w:rsidR="00C037C2" w:rsidRPr="00013ABD" w:rsidRDefault="003B23F1" w:rsidP="000C7426">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82388D" w:rsidRPr="00013ABD" w:rsidRDefault="009146B8" w:rsidP="000C7426">
      <w:pPr>
        <w:snapToGrid w:val="0"/>
        <w:spacing w:after="0" w:line="240" w:lineRule="auto"/>
        <w:jc w:val="both"/>
        <w:rPr>
          <w:rFonts w:ascii="Times New Roman" w:hAnsi="Times New Roman" w:cs="Times New Roman"/>
          <w:sz w:val="20"/>
          <w:szCs w:val="20"/>
        </w:rPr>
      </w:pPr>
      <w:r w:rsidRPr="00013ABD">
        <w:rPr>
          <w:rFonts w:ascii="Times New Roman" w:hAnsi="Times New Roman" w:cs="Times New Roman"/>
          <w:b/>
          <w:bCs/>
          <w:sz w:val="20"/>
          <w:szCs w:val="20"/>
        </w:rPr>
        <w:t>Key</w:t>
      </w:r>
      <w:r w:rsidR="005F05FE" w:rsidRPr="00013ABD">
        <w:rPr>
          <w:rFonts w:ascii="Times New Roman" w:hAnsi="Times New Roman" w:cs="Times New Roman"/>
          <w:b/>
          <w:bCs/>
          <w:sz w:val="20"/>
          <w:szCs w:val="20"/>
        </w:rPr>
        <w:t xml:space="preserve"> </w:t>
      </w:r>
      <w:r w:rsidRPr="00013ABD">
        <w:rPr>
          <w:rFonts w:ascii="Times New Roman" w:hAnsi="Times New Roman" w:cs="Times New Roman"/>
          <w:b/>
          <w:bCs/>
          <w:sz w:val="20"/>
          <w:szCs w:val="20"/>
        </w:rPr>
        <w:t>words</w:t>
      </w:r>
      <w:r w:rsidR="005F05FE" w:rsidRPr="00013ABD">
        <w:rPr>
          <w:rFonts w:ascii="Times New Roman" w:hAnsi="Times New Roman" w:cs="Times New Roman"/>
          <w:b/>
          <w:bCs/>
          <w:sz w:val="20"/>
          <w:szCs w:val="20"/>
        </w:rPr>
        <w:t>:</w:t>
      </w:r>
      <w:r w:rsidR="00BB5988" w:rsidRPr="00013ABD">
        <w:rPr>
          <w:rFonts w:ascii="Times New Roman" w:hAnsi="Times New Roman" w:cs="Times New Roman"/>
          <w:b/>
          <w:bCs/>
          <w:sz w:val="20"/>
          <w:szCs w:val="20"/>
        </w:rPr>
        <w:t xml:space="preserve"> </w:t>
      </w:r>
      <w:proofErr w:type="spellStart"/>
      <w:r w:rsidR="004A128A" w:rsidRPr="00013ABD">
        <w:rPr>
          <w:rFonts w:ascii="Times New Roman" w:hAnsi="Times New Roman" w:cs="Times New Roman"/>
          <w:sz w:val="20"/>
          <w:szCs w:val="20"/>
        </w:rPr>
        <w:t>Lapatinib</w:t>
      </w:r>
      <w:proofErr w:type="spellEnd"/>
      <w:r w:rsidR="004A128A" w:rsidRPr="00013ABD">
        <w:rPr>
          <w:rFonts w:ascii="Times New Roman" w:hAnsi="Times New Roman" w:cs="Times New Roman"/>
          <w:sz w:val="20"/>
          <w:szCs w:val="20"/>
        </w:rPr>
        <w:t>; Doxorubicin; 5-</w:t>
      </w:r>
      <w:r w:rsidR="00487D01" w:rsidRPr="00013ABD">
        <w:rPr>
          <w:rFonts w:ascii="Times New Roman" w:hAnsi="Times New Roman" w:cs="Times New Roman"/>
          <w:sz w:val="20"/>
          <w:szCs w:val="20"/>
        </w:rPr>
        <w:t>Fluorouracil</w:t>
      </w:r>
      <w:r w:rsidR="004A128A" w:rsidRPr="00013ABD">
        <w:rPr>
          <w:rFonts w:ascii="Times New Roman" w:hAnsi="Times New Roman" w:cs="Times New Roman"/>
          <w:sz w:val="20"/>
          <w:szCs w:val="20"/>
        </w:rPr>
        <w:t xml:space="preserve">; </w:t>
      </w:r>
      <w:r w:rsidR="00B25790" w:rsidRPr="00013ABD">
        <w:rPr>
          <w:rFonts w:ascii="Times New Roman" w:hAnsi="Times New Roman" w:cs="Times New Roman"/>
          <w:sz w:val="20"/>
          <w:szCs w:val="20"/>
        </w:rPr>
        <w:t xml:space="preserve">Cytotoxicity; </w:t>
      </w:r>
      <w:r w:rsidR="00E075C5" w:rsidRPr="00013ABD">
        <w:rPr>
          <w:rFonts w:ascii="Times New Roman" w:hAnsi="Times New Roman" w:cs="Times New Roman"/>
          <w:sz w:val="20"/>
          <w:szCs w:val="20"/>
        </w:rPr>
        <w:t>M</w:t>
      </w:r>
      <w:r w:rsidR="005F05FE" w:rsidRPr="00013ABD">
        <w:rPr>
          <w:rFonts w:ascii="Times New Roman" w:hAnsi="Times New Roman" w:cs="Times New Roman"/>
          <w:sz w:val="20"/>
          <w:szCs w:val="20"/>
        </w:rPr>
        <w:t>icronucl</w:t>
      </w:r>
      <w:r w:rsidR="00AD18C3" w:rsidRPr="00013ABD">
        <w:rPr>
          <w:rFonts w:ascii="Times New Roman" w:hAnsi="Times New Roman" w:cs="Times New Roman"/>
          <w:sz w:val="20"/>
          <w:szCs w:val="20"/>
        </w:rPr>
        <w:t>eus test</w:t>
      </w:r>
      <w:r w:rsidR="004A128A" w:rsidRPr="00013ABD">
        <w:rPr>
          <w:rFonts w:ascii="Times New Roman" w:hAnsi="Times New Roman" w:cs="Times New Roman"/>
          <w:sz w:val="20"/>
          <w:szCs w:val="20"/>
        </w:rPr>
        <w:t>;</w:t>
      </w:r>
      <w:r w:rsidR="00AD18C3" w:rsidRPr="00013ABD">
        <w:rPr>
          <w:rFonts w:ascii="Times New Roman" w:hAnsi="Times New Roman" w:cs="Times New Roman"/>
          <w:sz w:val="20"/>
          <w:szCs w:val="20"/>
        </w:rPr>
        <w:t xml:space="preserve"> </w:t>
      </w:r>
      <w:r w:rsidR="00654F0C" w:rsidRPr="00013ABD">
        <w:rPr>
          <w:rFonts w:ascii="Times New Roman" w:hAnsi="Times New Roman" w:cs="Times New Roman"/>
          <w:sz w:val="20"/>
          <w:szCs w:val="20"/>
        </w:rPr>
        <w:t>A</w:t>
      </w:r>
      <w:r w:rsidR="00AD18C3" w:rsidRPr="00013ABD">
        <w:rPr>
          <w:rFonts w:ascii="Times New Roman" w:hAnsi="Times New Roman" w:cs="Times New Roman"/>
          <w:sz w:val="20"/>
          <w:szCs w:val="20"/>
        </w:rPr>
        <w:t>poptosis</w:t>
      </w:r>
      <w:r w:rsidR="00B25790" w:rsidRPr="00013ABD">
        <w:rPr>
          <w:rFonts w:ascii="Times New Roman" w:hAnsi="Times New Roman" w:cs="Times New Roman"/>
          <w:sz w:val="20"/>
          <w:szCs w:val="20"/>
        </w:rPr>
        <w:t>-</w:t>
      </w:r>
      <w:r w:rsidR="00487D01" w:rsidRPr="00013ABD">
        <w:rPr>
          <w:rFonts w:ascii="Times New Roman" w:hAnsi="Times New Roman" w:cs="Times New Roman"/>
          <w:sz w:val="20"/>
          <w:szCs w:val="20"/>
        </w:rPr>
        <w:t>necrosis</w:t>
      </w:r>
      <w:r w:rsidR="00201322" w:rsidRPr="00013ABD">
        <w:rPr>
          <w:rFonts w:ascii="Times New Roman" w:hAnsi="Times New Roman" w:cs="Times New Roman"/>
          <w:sz w:val="20"/>
          <w:szCs w:val="20"/>
        </w:rPr>
        <w:t>.</w:t>
      </w:r>
      <w:r w:rsidR="00471460" w:rsidRPr="00013ABD">
        <w:rPr>
          <w:rFonts w:ascii="Times New Roman" w:hAnsi="Times New Roman" w:cs="Times New Roman"/>
          <w:sz w:val="20"/>
          <w:szCs w:val="20"/>
        </w:rPr>
        <w:t xml:space="preserve"> </w:t>
      </w:r>
    </w:p>
    <w:p w:rsidR="00A12458" w:rsidRPr="00013ABD" w:rsidRDefault="00A12458" w:rsidP="000C7426">
      <w:pPr>
        <w:snapToGrid w:val="0"/>
        <w:spacing w:after="0" w:line="240" w:lineRule="auto"/>
        <w:jc w:val="both"/>
        <w:rPr>
          <w:rFonts w:ascii="Times New Roman" w:hAnsi="Times New Roman" w:cs="Times New Roman"/>
          <w:b/>
          <w:bCs/>
          <w:sz w:val="20"/>
          <w:szCs w:val="20"/>
        </w:rPr>
      </w:pPr>
    </w:p>
    <w:p w:rsidR="003B23F1" w:rsidRDefault="003B23F1" w:rsidP="000C7426">
      <w:pPr>
        <w:pStyle w:val="ListParagraph"/>
        <w:numPr>
          <w:ilvl w:val="0"/>
          <w:numId w:val="29"/>
        </w:numPr>
        <w:bidi w:val="0"/>
        <w:snapToGrid w:val="0"/>
        <w:spacing w:after="0" w:line="240" w:lineRule="auto"/>
        <w:ind w:left="0" w:firstLine="0"/>
        <w:jc w:val="both"/>
        <w:rPr>
          <w:rFonts w:ascii="Times New Roman" w:hAnsi="Times New Roman" w:cs="Times New Roman"/>
          <w:b/>
          <w:bCs/>
          <w:color w:val="000000" w:themeColor="text1"/>
          <w:sz w:val="20"/>
          <w:szCs w:val="20"/>
        </w:rPr>
        <w:sectPr w:rsidR="003B23F1" w:rsidSect="005B7D35">
          <w:headerReference w:type="default" r:id="rId12"/>
          <w:footerReference w:type="default" r:id="rId13"/>
          <w:type w:val="continuous"/>
          <w:pgSz w:w="12240" w:h="15840" w:code="1"/>
          <w:pgMar w:top="1008" w:right="1440" w:bottom="1008" w:left="1440" w:header="720" w:footer="720" w:gutter="0"/>
          <w:pgNumType w:start="93"/>
          <w:cols w:space="720"/>
          <w:docGrid w:linePitch="360"/>
        </w:sectPr>
      </w:pPr>
    </w:p>
    <w:p w:rsidR="00851786" w:rsidRPr="00013ABD" w:rsidRDefault="00851786" w:rsidP="000C7426">
      <w:pPr>
        <w:pStyle w:val="ListParagraph"/>
        <w:numPr>
          <w:ilvl w:val="0"/>
          <w:numId w:val="29"/>
        </w:numPr>
        <w:bidi w:val="0"/>
        <w:snapToGrid w:val="0"/>
        <w:spacing w:after="0" w:line="240" w:lineRule="auto"/>
        <w:ind w:left="0" w:firstLine="0"/>
        <w:jc w:val="both"/>
        <w:rPr>
          <w:rFonts w:ascii="Times New Roman" w:hAnsi="Times New Roman" w:cs="Times New Roman"/>
          <w:b/>
          <w:bCs/>
          <w:color w:val="000000" w:themeColor="text1"/>
          <w:sz w:val="20"/>
          <w:szCs w:val="20"/>
        </w:rPr>
      </w:pPr>
      <w:r w:rsidRPr="00013ABD">
        <w:rPr>
          <w:rFonts w:ascii="Times New Roman" w:hAnsi="Times New Roman" w:cs="Times New Roman"/>
          <w:b/>
          <w:bCs/>
          <w:color w:val="000000" w:themeColor="text1"/>
          <w:sz w:val="20"/>
          <w:szCs w:val="20"/>
        </w:rPr>
        <w:lastRenderedPageBreak/>
        <w:t>Introduction</w:t>
      </w:r>
    </w:p>
    <w:p w:rsidR="00CC3BB1" w:rsidRPr="00013ABD" w:rsidRDefault="002E0639" w:rsidP="000C7426">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Triple-negative breast c</w:t>
      </w:r>
      <w:r w:rsidR="00E01625" w:rsidRPr="00013ABD">
        <w:rPr>
          <w:rFonts w:ascii="Times New Roman" w:hAnsi="Times New Roman" w:cs="Times New Roman"/>
          <w:color w:val="000000" w:themeColor="text1"/>
          <w:sz w:val="20"/>
          <w:szCs w:val="20"/>
        </w:rPr>
        <w:t>ancers (</w:t>
      </w:r>
      <w:r w:rsidR="004039B8" w:rsidRPr="00013ABD">
        <w:rPr>
          <w:rFonts w:ascii="Times New Roman" w:hAnsi="Times New Roman" w:cs="Times New Roman"/>
          <w:color w:val="000000" w:themeColor="text1"/>
          <w:sz w:val="20"/>
          <w:szCs w:val="20"/>
        </w:rPr>
        <w:t>TNBC</w:t>
      </w:r>
      <w:r w:rsidR="004217DB" w:rsidRPr="00013ABD">
        <w:rPr>
          <w:rFonts w:ascii="Times New Roman" w:hAnsi="Times New Roman" w:cs="Times New Roman"/>
          <w:color w:val="000000" w:themeColor="text1"/>
          <w:sz w:val="20"/>
          <w:szCs w:val="20"/>
        </w:rPr>
        <w:t>s</w:t>
      </w:r>
      <w:r w:rsidR="00355049" w:rsidRPr="00013ABD">
        <w:rPr>
          <w:rFonts w:ascii="Times New Roman" w:hAnsi="Times New Roman" w:cs="Times New Roman"/>
          <w:color w:val="000000" w:themeColor="text1"/>
          <w:sz w:val="20"/>
          <w:szCs w:val="20"/>
        </w:rPr>
        <w:t>)</w:t>
      </w:r>
      <w:r w:rsidRPr="00013ABD">
        <w:rPr>
          <w:rFonts w:ascii="Times New Roman" w:hAnsi="Times New Roman" w:cs="Times New Roman"/>
          <w:color w:val="000000" w:themeColor="text1"/>
          <w:sz w:val="20"/>
          <w:szCs w:val="20"/>
        </w:rPr>
        <w:t xml:space="preserve"> are </w:t>
      </w:r>
      <w:r w:rsidR="00FE6F40" w:rsidRPr="00013ABD">
        <w:rPr>
          <w:rFonts w:ascii="Times New Roman" w:hAnsi="Times New Roman" w:cs="Times New Roman"/>
          <w:color w:val="000000" w:themeColor="text1"/>
          <w:sz w:val="20"/>
          <w:szCs w:val="20"/>
        </w:rPr>
        <w:t>varieties</w:t>
      </w:r>
      <w:r w:rsidRPr="00013ABD">
        <w:rPr>
          <w:rFonts w:ascii="Times New Roman" w:hAnsi="Times New Roman" w:cs="Times New Roman"/>
          <w:color w:val="000000" w:themeColor="text1"/>
          <w:sz w:val="20"/>
          <w:szCs w:val="20"/>
        </w:rPr>
        <w:t xml:space="preserve"> of tumors that lack </w:t>
      </w:r>
      <w:r w:rsidR="00D1699C" w:rsidRPr="00013ABD">
        <w:rPr>
          <w:rFonts w:ascii="Times New Roman" w:hAnsi="Times New Roman" w:cs="Times New Roman"/>
          <w:color w:val="000000" w:themeColor="text1"/>
          <w:sz w:val="20"/>
          <w:szCs w:val="20"/>
        </w:rPr>
        <w:t>expression of estrogen (ER),</w:t>
      </w:r>
      <w:r w:rsidR="004039B8" w:rsidRPr="00013ABD">
        <w:rPr>
          <w:rFonts w:ascii="Times New Roman" w:hAnsi="Times New Roman" w:cs="Times New Roman"/>
          <w:color w:val="000000" w:themeColor="text1"/>
          <w:sz w:val="20"/>
          <w:szCs w:val="20"/>
        </w:rPr>
        <w:t xml:space="preserve"> progesterone (PR) </w:t>
      </w:r>
      <w:r w:rsidR="004E2B08" w:rsidRPr="00013ABD">
        <w:rPr>
          <w:rFonts w:ascii="Times New Roman" w:hAnsi="Times New Roman" w:cs="Times New Roman"/>
          <w:color w:val="000000" w:themeColor="text1"/>
          <w:sz w:val="20"/>
          <w:szCs w:val="20"/>
        </w:rPr>
        <w:t xml:space="preserve">receptors </w:t>
      </w:r>
      <w:r w:rsidR="00D1699C" w:rsidRPr="00013ABD">
        <w:rPr>
          <w:rFonts w:ascii="Times New Roman" w:hAnsi="Times New Roman" w:cs="Times New Roman"/>
          <w:color w:val="000000" w:themeColor="text1"/>
          <w:sz w:val="20"/>
          <w:szCs w:val="20"/>
        </w:rPr>
        <w:t>and</w:t>
      </w:r>
      <w:r w:rsidR="00770FE5" w:rsidRPr="00013ABD">
        <w:rPr>
          <w:rFonts w:ascii="Times New Roman" w:hAnsi="Times New Roman" w:cs="Times New Roman"/>
          <w:color w:val="000000" w:themeColor="text1"/>
          <w:sz w:val="20"/>
          <w:szCs w:val="20"/>
        </w:rPr>
        <w:t xml:space="preserve"> </w:t>
      </w:r>
      <w:r w:rsidR="004E2B08" w:rsidRPr="00013ABD">
        <w:rPr>
          <w:rFonts w:ascii="Times New Roman" w:hAnsi="Times New Roman" w:cs="Times New Roman"/>
          <w:color w:val="000000" w:themeColor="text1"/>
          <w:sz w:val="20"/>
          <w:szCs w:val="20"/>
        </w:rPr>
        <w:t>human epidermal growth factor receptor-2</w:t>
      </w:r>
      <w:r w:rsidR="00695723" w:rsidRPr="00013ABD">
        <w:rPr>
          <w:rFonts w:ascii="Times New Roman" w:hAnsi="Times New Roman" w:cs="Times New Roman"/>
          <w:color w:val="000000" w:themeColor="text1"/>
          <w:sz w:val="20"/>
          <w:szCs w:val="20"/>
        </w:rPr>
        <w:t xml:space="preserve"> (</w:t>
      </w:r>
      <w:r w:rsidR="00770FE5" w:rsidRPr="00013ABD">
        <w:rPr>
          <w:rFonts w:ascii="Times New Roman" w:hAnsi="Times New Roman" w:cs="Times New Roman"/>
          <w:color w:val="000000" w:themeColor="text1"/>
          <w:sz w:val="20"/>
          <w:szCs w:val="20"/>
        </w:rPr>
        <w:t>tyrosine kinase HER2 receptor</w:t>
      </w:r>
      <w:r w:rsidR="00695723" w:rsidRPr="00013ABD">
        <w:rPr>
          <w:rFonts w:ascii="Times New Roman" w:hAnsi="Times New Roman" w:cs="Times New Roman"/>
          <w:color w:val="000000" w:themeColor="text1"/>
          <w:sz w:val="20"/>
          <w:szCs w:val="20"/>
        </w:rPr>
        <w:t>)</w:t>
      </w:r>
      <w:r w:rsidR="006B61B3" w:rsidRPr="00013ABD">
        <w:rPr>
          <w:rFonts w:ascii="Times New Roman" w:hAnsi="Times New Roman" w:cs="Times New Roman"/>
          <w:color w:val="000000" w:themeColor="text1"/>
          <w:sz w:val="20"/>
          <w:szCs w:val="20"/>
        </w:rPr>
        <w:t xml:space="preserve"> [</w:t>
      </w:r>
      <w:r w:rsidR="00E235F3" w:rsidRPr="00013ABD">
        <w:rPr>
          <w:rFonts w:ascii="Times New Roman" w:hAnsi="Times New Roman" w:cs="Times New Roman"/>
          <w:color w:val="000000" w:themeColor="text1"/>
          <w:sz w:val="20"/>
          <w:szCs w:val="20"/>
        </w:rPr>
        <w:t>1,2</w:t>
      </w:r>
      <w:r w:rsidR="006B61B3" w:rsidRPr="00013ABD">
        <w:rPr>
          <w:rFonts w:ascii="Times New Roman" w:hAnsi="Times New Roman" w:cs="Times New Roman"/>
          <w:color w:val="000000" w:themeColor="text1"/>
          <w:sz w:val="20"/>
          <w:szCs w:val="20"/>
        </w:rPr>
        <w:t>]</w:t>
      </w:r>
      <w:r w:rsidR="004039B8" w:rsidRPr="00013ABD">
        <w:rPr>
          <w:rFonts w:ascii="Times New Roman" w:hAnsi="Times New Roman" w:cs="Times New Roman"/>
          <w:color w:val="000000" w:themeColor="text1"/>
          <w:sz w:val="20"/>
          <w:szCs w:val="20"/>
        </w:rPr>
        <w:t xml:space="preserve">. </w:t>
      </w:r>
      <w:r w:rsidR="00695723" w:rsidRPr="00013ABD">
        <w:rPr>
          <w:rFonts w:ascii="Times New Roman" w:hAnsi="Times New Roman" w:cs="Times New Roman"/>
          <w:color w:val="000000" w:themeColor="text1"/>
          <w:sz w:val="20"/>
          <w:szCs w:val="20"/>
        </w:rPr>
        <w:t xml:space="preserve">TNBCs are aggressive cancer </w:t>
      </w:r>
      <w:r w:rsidR="0016426A" w:rsidRPr="00013ABD">
        <w:rPr>
          <w:rFonts w:ascii="Times New Roman" w:hAnsi="Times New Roman" w:cs="Times New Roman"/>
          <w:color w:val="000000" w:themeColor="text1"/>
          <w:sz w:val="20"/>
          <w:szCs w:val="20"/>
        </w:rPr>
        <w:t>sub</w:t>
      </w:r>
      <w:r w:rsidR="006A2FF0" w:rsidRPr="00013ABD">
        <w:rPr>
          <w:rFonts w:ascii="Times New Roman" w:hAnsi="Times New Roman" w:cs="Times New Roman"/>
          <w:color w:val="000000" w:themeColor="text1"/>
          <w:sz w:val="20"/>
          <w:szCs w:val="20"/>
        </w:rPr>
        <w:t>types that lack prognosis</w:t>
      </w:r>
      <w:r w:rsidR="006B61B3" w:rsidRPr="00013ABD">
        <w:rPr>
          <w:rFonts w:ascii="Times New Roman" w:hAnsi="Times New Roman" w:cs="Times New Roman"/>
          <w:color w:val="000000" w:themeColor="text1"/>
          <w:sz w:val="20"/>
          <w:szCs w:val="20"/>
        </w:rPr>
        <w:t xml:space="preserve"> [</w:t>
      </w:r>
      <w:r w:rsidR="00E235F3" w:rsidRPr="00013ABD">
        <w:rPr>
          <w:rFonts w:ascii="Times New Roman" w:hAnsi="Times New Roman" w:cs="Times New Roman"/>
          <w:color w:val="000000" w:themeColor="text1"/>
          <w:sz w:val="20"/>
          <w:szCs w:val="20"/>
        </w:rPr>
        <w:t>3</w:t>
      </w:r>
      <w:r w:rsidR="006B61B3" w:rsidRPr="00013ABD">
        <w:rPr>
          <w:rFonts w:ascii="Times New Roman" w:hAnsi="Times New Roman" w:cs="Times New Roman"/>
          <w:color w:val="000000" w:themeColor="text1"/>
          <w:sz w:val="20"/>
          <w:szCs w:val="20"/>
        </w:rPr>
        <w:t>]</w:t>
      </w:r>
      <w:r w:rsidR="00E235F3" w:rsidRPr="00013ABD">
        <w:rPr>
          <w:rFonts w:ascii="Times New Roman" w:hAnsi="Times New Roman" w:cs="Times New Roman"/>
          <w:color w:val="000000" w:themeColor="text1"/>
          <w:sz w:val="20"/>
          <w:szCs w:val="20"/>
        </w:rPr>
        <w:t xml:space="preserve"> </w:t>
      </w:r>
      <w:r w:rsidR="0016426A" w:rsidRPr="00013ABD">
        <w:rPr>
          <w:rFonts w:ascii="Times New Roman" w:hAnsi="Times New Roman" w:cs="Times New Roman"/>
          <w:color w:val="000000" w:themeColor="text1"/>
          <w:sz w:val="20"/>
          <w:szCs w:val="20"/>
        </w:rPr>
        <w:t xml:space="preserve">and gain resistance to different chemotherapeutic drugs such as paclitaxel, </w:t>
      </w:r>
      <w:proofErr w:type="spellStart"/>
      <w:r w:rsidR="0016426A" w:rsidRPr="00013ABD">
        <w:rPr>
          <w:rFonts w:ascii="Times New Roman" w:hAnsi="Times New Roman" w:cs="Times New Roman"/>
          <w:color w:val="000000" w:themeColor="text1"/>
          <w:sz w:val="20"/>
          <w:szCs w:val="20"/>
        </w:rPr>
        <w:t>vinorelbine</w:t>
      </w:r>
      <w:proofErr w:type="spellEnd"/>
      <w:r w:rsidR="0016426A" w:rsidRPr="00013ABD">
        <w:rPr>
          <w:rFonts w:ascii="Times New Roman" w:hAnsi="Times New Roman" w:cs="Times New Roman"/>
          <w:color w:val="000000" w:themeColor="text1"/>
          <w:sz w:val="20"/>
          <w:szCs w:val="20"/>
        </w:rPr>
        <w:t>, gemcitabine, doxorubicin or 5-fluorouac</w:t>
      </w:r>
      <w:r w:rsidR="006A2FF0" w:rsidRPr="00013ABD">
        <w:rPr>
          <w:rFonts w:ascii="Times New Roman" w:hAnsi="Times New Roman" w:cs="Times New Roman"/>
          <w:color w:val="000000" w:themeColor="text1"/>
          <w:sz w:val="20"/>
          <w:szCs w:val="20"/>
        </w:rPr>
        <w:t>il after a series of treatments</w:t>
      </w:r>
      <w:r w:rsidR="002B4D57" w:rsidRPr="00013ABD">
        <w:rPr>
          <w:rFonts w:ascii="Times New Roman" w:hAnsi="Times New Roman" w:cs="Times New Roman"/>
          <w:color w:val="000000" w:themeColor="text1"/>
          <w:sz w:val="20"/>
          <w:szCs w:val="20"/>
        </w:rPr>
        <w:t xml:space="preserve"> </w:t>
      </w:r>
      <w:r w:rsidR="006B61B3" w:rsidRPr="00013ABD">
        <w:rPr>
          <w:rFonts w:ascii="Times New Roman" w:hAnsi="Times New Roman" w:cs="Times New Roman"/>
          <w:color w:val="000000" w:themeColor="text1"/>
          <w:sz w:val="20"/>
          <w:szCs w:val="20"/>
        </w:rPr>
        <w:t>[</w:t>
      </w:r>
      <w:r w:rsidR="00E235F3" w:rsidRPr="00013ABD">
        <w:rPr>
          <w:rFonts w:ascii="Times New Roman" w:hAnsi="Times New Roman" w:cs="Times New Roman"/>
          <w:color w:val="000000" w:themeColor="text1"/>
          <w:sz w:val="20"/>
          <w:szCs w:val="20"/>
        </w:rPr>
        <w:t>4</w:t>
      </w:r>
      <w:proofErr w:type="gramStart"/>
      <w:r w:rsidR="00E235F3" w:rsidRPr="00013ABD">
        <w:rPr>
          <w:rFonts w:ascii="Times New Roman" w:hAnsi="Times New Roman" w:cs="Times New Roman"/>
          <w:color w:val="000000" w:themeColor="text1"/>
          <w:sz w:val="20"/>
          <w:szCs w:val="20"/>
        </w:rPr>
        <w:t>,5</w:t>
      </w:r>
      <w:proofErr w:type="gramEnd"/>
      <w:r w:rsidR="006B61B3" w:rsidRPr="00013ABD">
        <w:rPr>
          <w:rFonts w:ascii="Times New Roman" w:hAnsi="Times New Roman" w:cs="Times New Roman"/>
          <w:color w:val="000000" w:themeColor="text1"/>
          <w:sz w:val="20"/>
          <w:szCs w:val="20"/>
        </w:rPr>
        <w:t>]</w:t>
      </w:r>
      <w:r w:rsidR="0016426A" w:rsidRPr="00013ABD">
        <w:rPr>
          <w:rFonts w:ascii="Times New Roman" w:hAnsi="Times New Roman" w:cs="Times New Roman"/>
          <w:color w:val="000000" w:themeColor="text1"/>
          <w:sz w:val="20"/>
          <w:szCs w:val="20"/>
        </w:rPr>
        <w:t>.</w:t>
      </w:r>
      <w:r w:rsidR="00BF3D5C" w:rsidRPr="00013ABD">
        <w:rPr>
          <w:rFonts w:ascii="Times New Roman" w:hAnsi="Times New Roman" w:cs="Times New Roman"/>
          <w:color w:val="000000" w:themeColor="text1"/>
          <w:sz w:val="20"/>
          <w:szCs w:val="20"/>
        </w:rPr>
        <w:t xml:space="preserve"> </w:t>
      </w:r>
      <w:r w:rsidR="004039B8" w:rsidRPr="00013ABD">
        <w:rPr>
          <w:rFonts w:ascii="Times New Roman" w:hAnsi="Times New Roman" w:cs="Times New Roman"/>
          <w:color w:val="000000" w:themeColor="text1"/>
          <w:sz w:val="20"/>
          <w:szCs w:val="20"/>
        </w:rPr>
        <w:t>One</w:t>
      </w:r>
      <w:r w:rsidR="00C00BBB" w:rsidRPr="00013ABD">
        <w:rPr>
          <w:rFonts w:ascii="Times New Roman" w:hAnsi="Times New Roman" w:cs="Times New Roman"/>
          <w:color w:val="000000" w:themeColor="text1"/>
          <w:sz w:val="20"/>
          <w:szCs w:val="20"/>
        </w:rPr>
        <w:t xml:space="preserve"> of </w:t>
      </w:r>
      <w:r w:rsidR="004039B8" w:rsidRPr="00013ABD">
        <w:rPr>
          <w:rFonts w:ascii="Times New Roman" w:hAnsi="Times New Roman" w:cs="Times New Roman"/>
          <w:color w:val="000000" w:themeColor="text1"/>
          <w:sz w:val="20"/>
          <w:szCs w:val="20"/>
        </w:rPr>
        <w:t>TNBC</w:t>
      </w:r>
      <w:r w:rsidR="00C00BBB" w:rsidRPr="00013ABD">
        <w:rPr>
          <w:rFonts w:ascii="Times New Roman" w:hAnsi="Times New Roman" w:cs="Times New Roman"/>
          <w:color w:val="000000" w:themeColor="text1"/>
          <w:sz w:val="20"/>
          <w:szCs w:val="20"/>
        </w:rPr>
        <w:t>s</w:t>
      </w:r>
      <w:r w:rsidR="004039B8" w:rsidRPr="00013ABD">
        <w:rPr>
          <w:rFonts w:ascii="Times New Roman" w:hAnsi="Times New Roman" w:cs="Times New Roman"/>
          <w:color w:val="000000" w:themeColor="text1"/>
          <w:sz w:val="20"/>
          <w:szCs w:val="20"/>
        </w:rPr>
        <w:t xml:space="preserve"> is </w:t>
      </w:r>
      <w:r w:rsidR="002D7645" w:rsidRPr="00013ABD">
        <w:rPr>
          <w:rFonts w:ascii="Times New Roman" w:hAnsi="Times New Roman" w:cs="Times New Roman"/>
          <w:color w:val="000000" w:themeColor="text1"/>
          <w:sz w:val="20"/>
          <w:szCs w:val="20"/>
        </w:rPr>
        <w:t>MDA-MB-231</w:t>
      </w:r>
      <w:r w:rsidR="00020FDC" w:rsidRPr="00013ABD">
        <w:rPr>
          <w:rFonts w:ascii="Times New Roman" w:hAnsi="Times New Roman" w:cs="Times New Roman"/>
          <w:color w:val="000000" w:themeColor="text1"/>
          <w:sz w:val="20"/>
          <w:szCs w:val="20"/>
        </w:rPr>
        <w:t xml:space="preserve"> cell line</w:t>
      </w:r>
      <w:r w:rsidR="0016426A" w:rsidRPr="00013ABD">
        <w:rPr>
          <w:rFonts w:ascii="Times New Roman" w:hAnsi="Times New Roman" w:cs="Times New Roman"/>
          <w:color w:val="000000" w:themeColor="text1"/>
          <w:sz w:val="20"/>
          <w:szCs w:val="20"/>
        </w:rPr>
        <w:t>, which</w:t>
      </w:r>
      <w:r w:rsidR="002D7645" w:rsidRPr="00013ABD">
        <w:rPr>
          <w:rFonts w:ascii="Times New Roman" w:hAnsi="Times New Roman" w:cs="Times New Roman"/>
          <w:color w:val="000000" w:themeColor="text1"/>
          <w:sz w:val="20"/>
          <w:szCs w:val="20"/>
        </w:rPr>
        <w:t xml:space="preserve"> is mainly correlated to poor outcomes, showing the worst overall and dise</w:t>
      </w:r>
      <w:r w:rsidR="00D1699C" w:rsidRPr="00013ABD">
        <w:rPr>
          <w:rFonts w:ascii="Times New Roman" w:hAnsi="Times New Roman" w:cs="Times New Roman"/>
          <w:color w:val="000000" w:themeColor="text1"/>
          <w:sz w:val="20"/>
          <w:szCs w:val="20"/>
        </w:rPr>
        <w:t>ase-free survival rates due to</w:t>
      </w:r>
      <w:r w:rsidR="002D7645" w:rsidRPr="00013ABD">
        <w:rPr>
          <w:rFonts w:ascii="Times New Roman" w:hAnsi="Times New Roman" w:cs="Times New Roman"/>
          <w:color w:val="000000" w:themeColor="text1"/>
          <w:sz w:val="20"/>
          <w:szCs w:val="20"/>
        </w:rPr>
        <w:t xml:space="preserve"> lack of effective targeted therapies</w:t>
      </w:r>
      <w:r w:rsidR="006B61B3" w:rsidRPr="00013ABD">
        <w:rPr>
          <w:rFonts w:ascii="Times New Roman" w:hAnsi="Times New Roman" w:cs="Times New Roman"/>
          <w:color w:val="000000" w:themeColor="text1"/>
          <w:sz w:val="20"/>
          <w:szCs w:val="20"/>
        </w:rPr>
        <w:t xml:space="preserve"> [</w:t>
      </w:r>
      <w:r w:rsidR="00F53EA3" w:rsidRPr="00013ABD">
        <w:rPr>
          <w:rFonts w:ascii="Times New Roman" w:hAnsi="Times New Roman" w:cs="Times New Roman"/>
          <w:color w:val="000000" w:themeColor="text1"/>
          <w:sz w:val="20"/>
          <w:szCs w:val="20"/>
        </w:rPr>
        <w:t>6</w:t>
      </w:r>
      <w:proofErr w:type="gramStart"/>
      <w:r w:rsidR="00F53EA3" w:rsidRPr="00013ABD">
        <w:rPr>
          <w:rFonts w:ascii="Times New Roman" w:hAnsi="Times New Roman" w:cs="Times New Roman"/>
          <w:color w:val="000000" w:themeColor="text1"/>
          <w:sz w:val="20"/>
          <w:szCs w:val="20"/>
        </w:rPr>
        <w:t>,7</w:t>
      </w:r>
      <w:proofErr w:type="gramEnd"/>
      <w:r w:rsidR="006B61B3" w:rsidRPr="00013ABD">
        <w:rPr>
          <w:rFonts w:ascii="Times New Roman" w:hAnsi="Times New Roman" w:cs="Times New Roman"/>
          <w:color w:val="000000" w:themeColor="text1"/>
          <w:sz w:val="20"/>
          <w:szCs w:val="20"/>
        </w:rPr>
        <w:t>]</w:t>
      </w:r>
      <w:r w:rsidR="0016426A" w:rsidRPr="00013ABD">
        <w:rPr>
          <w:rFonts w:ascii="Times New Roman" w:hAnsi="Times New Roman" w:cs="Times New Roman"/>
          <w:color w:val="000000" w:themeColor="text1"/>
          <w:sz w:val="20"/>
          <w:szCs w:val="20"/>
        </w:rPr>
        <w:t>.</w:t>
      </w:r>
      <w:r w:rsidR="00413506" w:rsidRPr="00013ABD">
        <w:rPr>
          <w:rFonts w:ascii="Times New Roman" w:hAnsi="Times New Roman" w:cs="Times New Roman"/>
          <w:color w:val="000000" w:themeColor="text1"/>
          <w:sz w:val="20"/>
          <w:szCs w:val="20"/>
        </w:rPr>
        <w:t xml:space="preserve"> </w:t>
      </w:r>
    </w:p>
    <w:p w:rsidR="00CC3BB1" w:rsidRPr="00013ABD" w:rsidRDefault="004200F0" w:rsidP="000C7426">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Doxorubicin (DOX), one of the most effective anthracycline components, is</w:t>
      </w:r>
      <w:r w:rsidR="00173F2B" w:rsidRPr="00013ABD">
        <w:rPr>
          <w:rFonts w:ascii="Times New Roman" w:hAnsi="Times New Roman" w:cs="Times New Roman"/>
          <w:color w:val="000000" w:themeColor="text1"/>
          <w:sz w:val="20"/>
          <w:szCs w:val="20"/>
        </w:rPr>
        <w:t xml:space="preserve"> use</w:t>
      </w:r>
      <w:r w:rsidR="006A2FF0" w:rsidRPr="00013ABD">
        <w:rPr>
          <w:rFonts w:ascii="Times New Roman" w:hAnsi="Times New Roman" w:cs="Times New Roman"/>
          <w:color w:val="000000" w:themeColor="text1"/>
          <w:sz w:val="20"/>
          <w:szCs w:val="20"/>
        </w:rPr>
        <w:t>d in breast cancer regimens</w:t>
      </w:r>
      <w:r w:rsidR="006B61B3" w:rsidRPr="00013ABD">
        <w:rPr>
          <w:rFonts w:ascii="Times New Roman" w:hAnsi="Times New Roman" w:cs="Times New Roman"/>
          <w:color w:val="000000" w:themeColor="text1"/>
          <w:sz w:val="20"/>
          <w:szCs w:val="20"/>
        </w:rPr>
        <w:t xml:space="preserve"> [</w:t>
      </w:r>
      <w:r w:rsidR="00F53EA3" w:rsidRPr="00013ABD">
        <w:rPr>
          <w:rFonts w:ascii="Times New Roman" w:hAnsi="Times New Roman" w:cs="Times New Roman"/>
          <w:color w:val="000000" w:themeColor="text1"/>
          <w:sz w:val="20"/>
          <w:szCs w:val="20"/>
        </w:rPr>
        <w:t>8</w:t>
      </w:r>
      <w:r w:rsidR="006B61B3" w:rsidRPr="00013ABD">
        <w:rPr>
          <w:rFonts w:ascii="Times New Roman" w:hAnsi="Times New Roman" w:cs="Times New Roman"/>
          <w:color w:val="000000" w:themeColor="text1"/>
          <w:sz w:val="20"/>
          <w:szCs w:val="20"/>
        </w:rPr>
        <w:t>]</w:t>
      </w:r>
      <w:r w:rsidR="00CC3BB1" w:rsidRPr="00013ABD">
        <w:rPr>
          <w:rFonts w:ascii="Times New Roman" w:hAnsi="Times New Roman" w:cs="Times New Roman"/>
          <w:color w:val="000000" w:themeColor="text1"/>
          <w:sz w:val="20"/>
          <w:szCs w:val="20"/>
        </w:rPr>
        <w:t xml:space="preserve">. </w:t>
      </w:r>
      <w:r w:rsidR="00173F2B" w:rsidRPr="00013ABD">
        <w:rPr>
          <w:rFonts w:ascii="Times New Roman" w:hAnsi="Times New Roman" w:cs="Times New Roman"/>
          <w:color w:val="000000" w:themeColor="text1"/>
          <w:sz w:val="20"/>
          <w:szCs w:val="20"/>
        </w:rPr>
        <w:t xml:space="preserve">The activity of </w:t>
      </w:r>
      <w:r w:rsidR="00CC3BB1" w:rsidRPr="00013ABD">
        <w:rPr>
          <w:rFonts w:ascii="Times New Roman" w:hAnsi="Times New Roman" w:cs="Times New Roman"/>
          <w:color w:val="000000" w:themeColor="text1"/>
          <w:sz w:val="20"/>
          <w:szCs w:val="20"/>
        </w:rPr>
        <w:t xml:space="preserve">DOX </w:t>
      </w:r>
      <w:r w:rsidR="00173F2B" w:rsidRPr="00013ABD">
        <w:rPr>
          <w:rFonts w:ascii="Times New Roman" w:hAnsi="Times New Roman" w:cs="Times New Roman"/>
          <w:color w:val="000000" w:themeColor="text1"/>
          <w:sz w:val="20"/>
          <w:szCs w:val="20"/>
        </w:rPr>
        <w:t>returns back to its intercal</w:t>
      </w:r>
      <w:r w:rsidRPr="00013ABD">
        <w:rPr>
          <w:rFonts w:ascii="Times New Roman" w:hAnsi="Times New Roman" w:cs="Times New Roman"/>
          <w:color w:val="000000" w:themeColor="text1"/>
          <w:sz w:val="20"/>
          <w:szCs w:val="20"/>
        </w:rPr>
        <w:t xml:space="preserve">ation with the nitric bases of DNA </w:t>
      </w:r>
      <w:r w:rsidR="00173F2B" w:rsidRPr="00013ABD">
        <w:rPr>
          <w:rFonts w:ascii="Times New Roman" w:hAnsi="Times New Roman" w:cs="Times New Roman"/>
          <w:color w:val="000000" w:themeColor="text1"/>
          <w:sz w:val="20"/>
          <w:szCs w:val="20"/>
        </w:rPr>
        <w:t xml:space="preserve">double </w:t>
      </w:r>
      <w:r w:rsidRPr="00013ABD">
        <w:rPr>
          <w:rFonts w:ascii="Times New Roman" w:hAnsi="Times New Roman" w:cs="Times New Roman"/>
          <w:color w:val="000000" w:themeColor="text1"/>
          <w:sz w:val="20"/>
          <w:szCs w:val="20"/>
        </w:rPr>
        <w:t>helix</w:t>
      </w:r>
      <w:r w:rsidR="00173F2B" w:rsidRPr="00013ABD">
        <w:rPr>
          <w:rFonts w:ascii="Times New Roman" w:hAnsi="Times New Roman" w:cs="Times New Roman"/>
          <w:color w:val="000000" w:themeColor="text1"/>
          <w:sz w:val="20"/>
          <w:szCs w:val="20"/>
        </w:rPr>
        <w:t xml:space="preserve">, </w:t>
      </w:r>
      <w:r w:rsidRPr="00013ABD">
        <w:rPr>
          <w:rFonts w:ascii="Times New Roman" w:hAnsi="Times New Roman" w:cs="Times New Roman"/>
          <w:color w:val="000000" w:themeColor="text1"/>
          <w:sz w:val="20"/>
          <w:szCs w:val="20"/>
        </w:rPr>
        <w:t>generating free radicals that rupture DNA strands, inhibiting the respiratory chain enzymes in mitochondria, causing membrane lipid oxidation</w:t>
      </w:r>
      <w:r w:rsidR="00CC3BB1" w:rsidRPr="00013ABD">
        <w:rPr>
          <w:rFonts w:ascii="Times New Roman" w:hAnsi="Times New Roman" w:cs="Times New Roman"/>
          <w:color w:val="000000" w:themeColor="text1"/>
          <w:sz w:val="20"/>
          <w:szCs w:val="20"/>
        </w:rPr>
        <w:t>, interference</w:t>
      </w:r>
      <w:r w:rsidR="00C572DC" w:rsidRPr="00013ABD">
        <w:rPr>
          <w:rFonts w:ascii="Times New Roman" w:hAnsi="Times New Roman" w:cs="Times New Roman"/>
          <w:color w:val="000000" w:themeColor="text1"/>
          <w:sz w:val="20"/>
          <w:szCs w:val="20"/>
        </w:rPr>
        <w:t xml:space="preserve"> </w:t>
      </w:r>
      <w:r w:rsidR="00441494" w:rsidRPr="00013ABD">
        <w:rPr>
          <w:rFonts w:ascii="Times New Roman" w:hAnsi="Times New Roman" w:cs="Times New Roman"/>
          <w:color w:val="000000" w:themeColor="text1"/>
          <w:sz w:val="20"/>
          <w:szCs w:val="20"/>
        </w:rPr>
        <w:t>with</w:t>
      </w:r>
      <w:r w:rsidR="00C572DC" w:rsidRPr="00013ABD">
        <w:rPr>
          <w:rFonts w:ascii="Times New Roman" w:hAnsi="Times New Roman" w:cs="Times New Roman"/>
          <w:color w:val="000000" w:themeColor="text1"/>
          <w:sz w:val="20"/>
          <w:szCs w:val="20"/>
        </w:rPr>
        <w:t xml:space="preserve"> </w:t>
      </w:r>
      <w:r w:rsidR="00CC3BB1" w:rsidRPr="00013ABD">
        <w:rPr>
          <w:rFonts w:ascii="Times New Roman" w:hAnsi="Times New Roman" w:cs="Times New Roman"/>
          <w:color w:val="000000" w:themeColor="text1"/>
          <w:sz w:val="20"/>
          <w:szCs w:val="20"/>
        </w:rPr>
        <w:t>DNA</w:t>
      </w:r>
      <w:r w:rsidR="00C572DC" w:rsidRPr="00013ABD">
        <w:rPr>
          <w:rFonts w:ascii="Times New Roman" w:hAnsi="Times New Roman" w:cs="Times New Roman"/>
          <w:color w:val="000000" w:themeColor="text1"/>
          <w:sz w:val="20"/>
          <w:szCs w:val="20"/>
        </w:rPr>
        <w:t xml:space="preserve"> </w:t>
      </w:r>
      <w:r w:rsidR="00D00C58" w:rsidRPr="00013ABD">
        <w:rPr>
          <w:rFonts w:ascii="Times New Roman" w:hAnsi="Times New Roman" w:cs="Times New Roman"/>
          <w:color w:val="000000" w:themeColor="text1"/>
          <w:sz w:val="20"/>
          <w:szCs w:val="20"/>
        </w:rPr>
        <w:t>unwinding</w:t>
      </w:r>
      <w:r w:rsidR="00C572DC" w:rsidRPr="00013ABD">
        <w:rPr>
          <w:rFonts w:ascii="Times New Roman" w:hAnsi="Times New Roman" w:cs="Times New Roman"/>
          <w:color w:val="000000" w:themeColor="text1"/>
          <w:sz w:val="20"/>
          <w:szCs w:val="20"/>
        </w:rPr>
        <w:t xml:space="preserve"> </w:t>
      </w:r>
      <w:r w:rsidR="00D00C58" w:rsidRPr="00013ABD">
        <w:rPr>
          <w:rFonts w:ascii="Times New Roman" w:hAnsi="Times New Roman" w:cs="Times New Roman"/>
          <w:color w:val="000000" w:themeColor="text1"/>
          <w:sz w:val="20"/>
          <w:szCs w:val="20"/>
        </w:rPr>
        <w:t>and helicase</w:t>
      </w:r>
      <w:r w:rsidR="00441494" w:rsidRPr="00013ABD">
        <w:rPr>
          <w:rFonts w:ascii="Times New Roman" w:hAnsi="Times New Roman" w:cs="Times New Roman"/>
          <w:color w:val="000000" w:themeColor="text1"/>
          <w:sz w:val="20"/>
          <w:szCs w:val="20"/>
        </w:rPr>
        <w:t xml:space="preserve"> </w:t>
      </w:r>
      <w:r w:rsidR="00D00C58" w:rsidRPr="00013ABD">
        <w:rPr>
          <w:rFonts w:ascii="Times New Roman" w:hAnsi="Times New Roman" w:cs="Times New Roman"/>
          <w:color w:val="000000" w:themeColor="text1"/>
          <w:sz w:val="20"/>
          <w:szCs w:val="20"/>
        </w:rPr>
        <w:t>activity</w:t>
      </w:r>
      <w:r w:rsidR="00CC3BB1" w:rsidRPr="00013ABD">
        <w:rPr>
          <w:rFonts w:ascii="Times New Roman" w:hAnsi="Times New Roman" w:cs="Times New Roman"/>
          <w:color w:val="000000" w:themeColor="text1"/>
          <w:sz w:val="20"/>
          <w:szCs w:val="20"/>
        </w:rPr>
        <w:t xml:space="preserve"> and induction of apoptosis in response</w:t>
      </w:r>
      <w:r w:rsidR="006A2FF0" w:rsidRPr="00013ABD">
        <w:rPr>
          <w:rFonts w:ascii="Times New Roman" w:hAnsi="Times New Roman" w:cs="Times New Roman"/>
          <w:color w:val="000000" w:themeColor="text1"/>
          <w:sz w:val="20"/>
          <w:szCs w:val="20"/>
        </w:rPr>
        <w:t xml:space="preserve"> to topoisomerase II inhibition</w:t>
      </w:r>
      <w:r w:rsidR="006B61B3" w:rsidRPr="00013ABD">
        <w:rPr>
          <w:rFonts w:ascii="Times New Roman" w:hAnsi="Times New Roman" w:cs="Times New Roman"/>
          <w:color w:val="000000" w:themeColor="text1"/>
          <w:sz w:val="20"/>
          <w:szCs w:val="20"/>
        </w:rPr>
        <w:t xml:space="preserve"> [</w:t>
      </w:r>
      <w:r w:rsidR="00F53EA3" w:rsidRPr="00013ABD">
        <w:rPr>
          <w:rFonts w:ascii="Times New Roman" w:hAnsi="Times New Roman" w:cs="Times New Roman"/>
          <w:color w:val="000000" w:themeColor="text1"/>
          <w:sz w:val="20"/>
          <w:szCs w:val="20"/>
        </w:rPr>
        <w:t>9</w:t>
      </w:r>
      <w:r w:rsidR="006B61B3" w:rsidRPr="00013ABD">
        <w:rPr>
          <w:rFonts w:ascii="Times New Roman" w:hAnsi="Times New Roman" w:cs="Times New Roman"/>
          <w:color w:val="000000" w:themeColor="text1"/>
          <w:sz w:val="20"/>
          <w:szCs w:val="20"/>
        </w:rPr>
        <w:t>]</w:t>
      </w:r>
      <w:r w:rsidR="00CC3BB1" w:rsidRPr="00013ABD">
        <w:rPr>
          <w:rFonts w:ascii="Times New Roman" w:hAnsi="Times New Roman" w:cs="Times New Roman"/>
          <w:color w:val="000000" w:themeColor="text1"/>
          <w:sz w:val="20"/>
          <w:szCs w:val="20"/>
        </w:rPr>
        <w:t>.</w:t>
      </w:r>
      <w:r w:rsidR="00861B17" w:rsidRPr="00013ABD">
        <w:rPr>
          <w:rFonts w:ascii="Times New Roman" w:hAnsi="Times New Roman" w:cs="Times New Roman"/>
          <w:color w:val="000000" w:themeColor="text1"/>
          <w:sz w:val="20"/>
          <w:szCs w:val="20"/>
        </w:rPr>
        <w:t xml:space="preserve"> </w:t>
      </w:r>
    </w:p>
    <w:p w:rsidR="007B6FE3" w:rsidRPr="00013ABD" w:rsidRDefault="00CC3BB1" w:rsidP="000C7426">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lastRenderedPageBreak/>
        <w:t xml:space="preserve">5-Fluorouracil (5-FU) is </w:t>
      </w:r>
      <w:r w:rsidR="00A423A2">
        <w:rPr>
          <w:rFonts w:ascii="Times New Roman" w:hAnsi="Times New Roman" w:cs="Times New Roman"/>
          <w:color w:val="000000" w:themeColor="text1"/>
          <w:sz w:val="20"/>
          <w:szCs w:val="20"/>
        </w:rPr>
        <w:t xml:space="preserve">a </w:t>
      </w:r>
      <w:proofErr w:type="spellStart"/>
      <w:r w:rsidRPr="00013ABD">
        <w:rPr>
          <w:rFonts w:ascii="Times New Roman" w:hAnsi="Times New Roman" w:cs="Times New Roman"/>
          <w:color w:val="000000" w:themeColor="text1"/>
          <w:sz w:val="20"/>
          <w:szCs w:val="20"/>
        </w:rPr>
        <w:t>fluoropyrimidine</w:t>
      </w:r>
      <w:proofErr w:type="spellEnd"/>
      <w:r w:rsidRPr="00013ABD">
        <w:rPr>
          <w:rFonts w:ascii="Times New Roman" w:hAnsi="Times New Roman" w:cs="Times New Roman"/>
          <w:color w:val="000000" w:themeColor="text1"/>
          <w:sz w:val="20"/>
          <w:szCs w:val="20"/>
        </w:rPr>
        <w:t xml:space="preserve">, which </w:t>
      </w:r>
      <w:r w:rsidR="004E149D" w:rsidRPr="00013ABD">
        <w:rPr>
          <w:rFonts w:ascii="Times New Roman" w:hAnsi="Times New Roman" w:cs="Times New Roman"/>
          <w:color w:val="000000" w:themeColor="text1"/>
          <w:sz w:val="20"/>
          <w:szCs w:val="20"/>
        </w:rPr>
        <w:t>is</w:t>
      </w:r>
      <w:r w:rsidR="00104CB6" w:rsidRPr="00013ABD">
        <w:rPr>
          <w:rFonts w:ascii="Times New Roman" w:hAnsi="Times New Roman" w:cs="Times New Roman"/>
          <w:color w:val="000000" w:themeColor="text1"/>
          <w:sz w:val="20"/>
          <w:szCs w:val="20"/>
        </w:rPr>
        <w:t xml:space="preserve"> </w:t>
      </w:r>
      <w:r w:rsidRPr="00013ABD">
        <w:rPr>
          <w:rFonts w:ascii="Times New Roman" w:hAnsi="Times New Roman" w:cs="Times New Roman"/>
          <w:color w:val="000000" w:themeColor="text1"/>
          <w:sz w:val="20"/>
          <w:szCs w:val="20"/>
        </w:rPr>
        <w:t xml:space="preserve">used as the first-line in </w:t>
      </w:r>
      <w:r w:rsidR="004E149D" w:rsidRPr="00013ABD">
        <w:rPr>
          <w:rFonts w:ascii="Times New Roman" w:hAnsi="Times New Roman" w:cs="Times New Roman"/>
          <w:color w:val="000000" w:themeColor="text1"/>
          <w:sz w:val="20"/>
          <w:szCs w:val="20"/>
        </w:rPr>
        <w:t xml:space="preserve">different </w:t>
      </w:r>
      <w:r w:rsidR="00197DF0" w:rsidRPr="00013ABD">
        <w:rPr>
          <w:rFonts w:ascii="Times New Roman" w:hAnsi="Times New Roman" w:cs="Times New Roman"/>
          <w:color w:val="000000" w:themeColor="text1"/>
          <w:sz w:val="20"/>
          <w:szCs w:val="20"/>
        </w:rPr>
        <w:t xml:space="preserve">cancer </w:t>
      </w:r>
      <w:r w:rsidR="004E149D" w:rsidRPr="00013ABD">
        <w:rPr>
          <w:rFonts w:ascii="Times New Roman" w:hAnsi="Times New Roman" w:cs="Times New Roman"/>
          <w:color w:val="000000" w:themeColor="text1"/>
          <w:sz w:val="20"/>
          <w:szCs w:val="20"/>
        </w:rPr>
        <w:t>regimens</w:t>
      </w:r>
      <w:r w:rsidR="00197DF0" w:rsidRPr="00013ABD">
        <w:rPr>
          <w:rFonts w:ascii="Times New Roman" w:hAnsi="Times New Roman" w:cs="Times New Roman"/>
          <w:color w:val="000000" w:themeColor="text1"/>
          <w:sz w:val="20"/>
          <w:szCs w:val="20"/>
        </w:rPr>
        <w:t xml:space="preserve"> including </w:t>
      </w:r>
      <w:r w:rsidR="006A2FF0" w:rsidRPr="00013ABD">
        <w:rPr>
          <w:rFonts w:ascii="Times New Roman" w:hAnsi="Times New Roman" w:cs="Times New Roman"/>
          <w:color w:val="000000" w:themeColor="text1"/>
          <w:sz w:val="20"/>
          <w:szCs w:val="20"/>
        </w:rPr>
        <w:t>breast cancer</w:t>
      </w:r>
      <w:r w:rsidR="006B61B3" w:rsidRPr="00013ABD">
        <w:rPr>
          <w:rFonts w:ascii="Times New Roman" w:hAnsi="Times New Roman" w:cs="Times New Roman"/>
          <w:color w:val="000000" w:themeColor="text1"/>
          <w:sz w:val="20"/>
          <w:szCs w:val="20"/>
        </w:rPr>
        <w:t xml:space="preserve"> [</w:t>
      </w:r>
      <w:r w:rsidR="00F53EA3" w:rsidRPr="00013ABD">
        <w:rPr>
          <w:rFonts w:ascii="Times New Roman" w:hAnsi="Times New Roman" w:cs="Times New Roman"/>
          <w:color w:val="000000" w:themeColor="text1"/>
          <w:sz w:val="20"/>
          <w:szCs w:val="20"/>
        </w:rPr>
        <w:t>10</w:t>
      </w:r>
      <w:r w:rsidR="006B61B3" w:rsidRPr="00013ABD">
        <w:rPr>
          <w:rFonts w:ascii="Times New Roman" w:hAnsi="Times New Roman" w:cs="Times New Roman"/>
          <w:color w:val="000000" w:themeColor="text1"/>
          <w:sz w:val="20"/>
          <w:szCs w:val="20"/>
        </w:rPr>
        <w:t>]</w:t>
      </w:r>
      <w:r w:rsidRPr="00013ABD">
        <w:rPr>
          <w:rFonts w:ascii="Times New Roman" w:hAnsi="Times New Roman" w:cs="Times New Roman"/>
          <w:color w:val="000000" w:themeColor="text1"/>
          <w:sz w:val="20"/>
          <w:szCs w:val="20"/>
        </w:rPr>
        <w:t xml:space="preserve">. 5-FU is similar to </w:t>
      </w:r>
      <w:r w:rsidR="00104CB6" w:rsidRPr="00013ABD">
        <w:rPr>
          <w:rFonts w:ascii="Times New Roman" w:hAnsi="Times New Roman" w:cs="Times New Roman"/>
          <w:color w:val="000000" w:themeColor="text1"/>
          <w:sz w:val="20"/>
          <w:szCs w:val="20"/>
        </w:rPr>
        <w:t xml:space="preserve">pyrimidines </w:t>
      </w:r>
      <w:r w:rsidR="00D1699C" w:rsidRPr="00013ABD">
        <w:rPr>
          <w:rFonts w:ascii="Times New Roman" w:hAnsi="Times New Roman" w:cs="Times New Roman"/>
          <w:color w:val="000000" w:themeColor="text1"/>
          <w:sz w:val="20"/>
          <w:szCs w:val="20"/>
        </w:rPr>
        <w:t>incorporate</w:t>
      </w:r>
      <w:r w:rsidR="00355049" w:rsidRPr="00013ABD">
        <w:rPr>
          <w:rFonts w:ascii="Times New Roman" w:hAnsi="Times New Roman" w:cs="Times New Roman"/>
          <w:color w:val="000000" w:themeColor="text1"/>
          <w:sz w:val="20"/>
          <w:szCs w:val="20"/>
        </w:rPr>
        <w:t>d</w:t>
      </w:r>
      <w:r w:rsidR="00D1699C" w:rsidRPr="00013ABD">
        <w:rPr>
          <w:rFonts w:ascii="Times New Roman" w:hAnsi="Times New Roman" w:cs="Times New Roman"/>
          <w:color w:val="000000" w:themeColor="text1"/>
          <w:sz w:val="20"/>
          <w:szCs w:val="20"/>
        </w:rPr>
        <w:t xml:space="preserve"> into DNA and RNA</w:t>
      </w:r>
      <w:r w:rsidR="003540F1" w:rsidRPr="00013ABD">
        <w:rPr>
          <w:rFonts w:ascii="Times New Roman" w:hAnsi="Times New Roman" w:cs="Times New Roman"/>
          <w:color w:val="000000" w:themeColor="text1"/>
          <w:sz w:val="20"/>
          <w:szCs w:val="20"/>
        </w:rPr>
        <w:t>, t</w:t>
      </w:r>
      <w:r w:rsidR="00D777FE" w:rsidRPr="00013ABD">
        <w:rPr>
          <w:rFonts w:ascii="Times New Roman" w:hAnsi="Times New Roman" w:cs="Times New Roman"/>
          <w:color w:val="000000" w:themeColor="text1"/>
          <w:sz w:val="20"/>
          <w:szCs w:val="20"/>
        </w:rPr>
        <w:t>hus, i</w:t>
      </w:r>
      <w:r w:rsidR="00D1699C" w:rsidRPr="00013ABD">
        <w:rPr>
          <w:rFonts w:ascii="Times New Roman" w:hAnsi="Times New Roman" w:cs="Times New Roman"/>
          <w:color w:val="000000" w:themeColor="text1"/>
          <w:sz w:val="20"/>
          <w:szCs w:val="20"/>
        </w:rPr>
        <w:t>t</w:t>
      </w:r>
      <w:r w:rsidRPr="00013ABD">
        <w:rPr>
          <w:rFonts w:ascii="Times New Roman" w:hAnsi="Times New Roman" w:cs="Times New Roman"/>
          <w:color w:val="000000" w:themeColor="text1"/>
          <w:sz w:val="20"/>
          <w:szCs w:val="20"/>
        </w:rPr>
        <w:t xml:space="preserve"> </w:t>
      </w:r>
      <w:r w:rsidR="00104CB6" w:rsidRPr="00013ABD">
        <w:rPr>
          <w:rFonts w:ascii="Times New Roman" w:hAnsi="Times New Roman" w:cs="Times New Roman"/>
          <w:color w:val="000000" w:themeColor="text1"/>
          <w:sz w:val="20"/>
          <w:szCs w:val="20"/>
        </w:rPr>
        <w:t>interferes</w:t>
      </w:r>
      <w:r w:rsidRPr="00013ABD">
        <w:rPr>
          <w:rFonts w:ascii="Times New Roman" w:hAnsi="Times New Roman" w:cs="Times New Roman"/>
          <w:color w:val="000000" w:themeColor="text1"/>
          <w:sz w:val="20"/>
          <w:szCs w:val="20"/>
        </w:rPr>
        <w:t xml:space="preserve"> with nucleoside metabolism</w:t>
      </w:r>
      <w:r w:rsidR="00104CB6" w:rsidRPr="00013ABD">
        <w:rPr>
          <w:rFonts w:ascii="Times New Roman" w:hAnsi="Times New Roman" w:cs="Times New Roman"/>
          <w:color w:val="000000" w:themeColor="text1"/>
          <w:sz w:val="20"/>
          <w:szCs w:val="20"/>
        </w:rPr>
        <w:t xml:space="preserve"> causing</w:t>
      </w:r>
      <w:r w:rsidR="006A2FF0" w:rsidRPr="00013ABD">
        <w:rPr>
          <w:rFonts w:ascii="Times New Roman" w:hAnsi="Times New Roman" w:cs="Times New Roman"/>
          <w:color w:val="000000" w:themeColor="text1"/>
          <w:sz w:val="20"/>
          <w:szCs w:val="20"/>
        </w:rPr>
        <w:t xml:space="preserve"> cytotoxicity</w:t>
      </w:r>
      <w:r w:rsidR="006B61B3" w:rsidRPr="00013ABD">
        <w:rPr>
          <w:rFonts w:ascii="Times New Roman" w:hAnsi="Times New Roman" w:cs="Times New Roman"/>
          <w:color w:val="000000" w:themeColor="text1"/>
          <w:sz w:val="20"/>
          <w:szCs w:val="20"/>
        </w:rPr>
        <w:t xml:space="preserve"> [</w:t>
      </w:r>
      <w:r w:rsidR="00F53EA3" w:rsidRPr="00013ABD">
        <w:rPr>
          <w:rFonts w:ascii="Times New Roman" w:hAnsi="Times New Roman" w:cs="Times New Roman"/>
          <w:color w:val="000000" w:themeColor="text1"/>
          <w:sz w:val="20"/>
          <w:szCs w:val="20"/>
        </w:rPr>
        <w:t>11</w:t>
      </w:r>
      <w:proofErr w:type="gramStart"/>
      <w:r w:rsidR="00F53EA3" w:rsidRPr="00013ABD">
        <w:rPr>
          <w:rFonts w:ascii="Times New Roman" w:hAnsi="Times New Roman" w:cs="Times New Roman"/>
          <w:color w:val="000000" w:themeColor="text1"/>
          <w:sz w:val="20"/>
          <w:szCs w:val="20"/>
        </w:rPr>
        <w:t>,12</w:t>
      </w:r>
      <w:proofErr w:type="gramEnd"/>
      <w:r w:rsidR="006B61B3" w:rsidRPr="00013ABD">
        <w:rPr>
          <w:rFonts w:ascii="Times New Roman" w:hAnsi="Times New Roman" w:cs="Times New Roman"/>
          <w:color w:val="000000" w:themeColor="text1"/>
          <w:sz w:val="20"/>
          <w:szCs w:val="20"/>
        </w:rPr>
        <w:t>]</w:t>
      </w:r>
      <w:r w:rsidR="00DE4171" w:rsidRPr="00013ABD">
        <w:rPr>
          <w:rFonts w:ascii="Times New Roman" w:hAnsi="Times New Roman" w:cs="Times New Roman"/>
          <w:color w:val="000000" w:themeColor="text1"/>
          <w:sz w:val="20"/>
          <w:szCs w:val="20"/>
        </w:rPr>
        <w:t xml:space="preserve">. </w:t>
      </w:r>
      <w:r w:rsidR="004E149D" w:rsidRPr="00013ABD">
        <w:rPr>
          <w:rFonts w:ascii="Times New Roman" w:hAnsi="Times New Roman" w:cs="Times New Roman"/>
          <w:color w:val="000000" w:themeColor="text1"/>
          <w:sz w:val="20"/>
          <w:szCs w:val="20"/>
        </w:rPr>
        <w:t>Also</w:t>
      </w:r>
      <w:r w:rsidR="00DE4171" w:rsidRPr="00013ABD">
        <w:rPr>
          <w:rFonts w:ascii="Times New Roman" w:hAnsi="Times New Roman" w:cs="Times New Roman"/>
          <w:color w:val="000000" w:themeColor="text1"/>
          <w:sz w:val="20"/>
          <w:szCs w:val="20"/>
        </w:rPr>
        <w:t>,</w:t>
      </w:r>
      <w:r w:rsidR="00197DF0" w:rsidRPr="00013ABD">
        <w:rPr>
          <w:rFonts w:ascii="Times New Roman" w:hAnsi="Times New Roman" w:cs="Times New Roman"/>
          <w:color w:val="000000" w:themeColor="text1"/>
          <w:sz w:val="20"/>
          <w:szCs w:val="20"/>
        </w:rPr>
        <w:t xml:space="preserve"> </w:t>
      </w:r>
      <w:r w:rsidR="00DE4171" w:rsidRPr="00013ABD">
        <w:rPr>
          <w:rFonts w:ascii="Times New Roman" w:hAnsi="Times New Roman" w:cs="Times New Roman"/>
          <w:color w:val="000000" w:themeColor="text1"/>
          <w:sz w:val="20"/>
          <w:szCs w:val="20"/>
        </w:rPr>
        <w:t xml:space="preserve">it </w:t>
      </w:r>
      <w:r w:rsidR="00197DF0" w:rsidRPr="00013ABD">
        <w:rPr>
          <w:rFonts w:ascii="Times New Roman" w:hAnsi="Times New Roman" w:cs="Times New Roman"/>
          <w:color w:val="000000" w:themeColor="text1"/>
          <w:sz w:val="20"/>
          <w:szCs w:val="20"/>
        </w:rPr>
        <w:t xml:space="preserve">affects cell cycle regulation and </w:t>
      </w:r>
      <w:r w:rsidR="004E149D" w:rsidRPr="00013ABD">
        <w:rPr>
          <w:rFonts w:ascii="Times New Roman" w:hAnsi="Times New Roman" w:cs="Times New Roman"/>
          <w:color w:val="000000" w:themeColor="text1"/>
          <w:sz w:val="20"/>
          <w:szCs w:val="20"/>
        </w:rPr>
        <w:t xml:space="preserve">causes </w:t>
      </w:r>
      <w:r w:rsidR="00D76887" w:rsidRPr="00013ABD">
        <w:rPr>
          <w:rFonts w:ascii="Times New Roman" w:hAnsi="Times New Roman" w:cs="Times New Roman"/>
          <w:color w:val="000000" w:themeColor="text1"/>
          <w:sz w:val="20"/>
          <w:szCs w:val="20"/>
        </w:rPr>
        <w:t xml:space="preserve">cell </w:t>
      </w:r>
      <w:r w:rsidR="004E149D" w:rsidRPr="00013ABD">
        <w:rPr>
          <w:rFonts w:ascii="Times New Roman" w:hAnsi="Times New Roman" w:cs="Times New Roman"/>
          <w:color w:val="000000" w:themeColor="text1"/>
          <w:sz w:val="20"/>
          <w:szCs w:val="20"/>
        </w:rPr>
        <w:t xml:space="preserve">cycle </w:t>
      </w:r>
      <w:r w:rsidR="006A2FF0" w:rsidRPr="00013ABD">
        <w:rPr>
          <w:rFonts w:ascii="Times New Roman" w:hAnsi="Times New Roman" w:cs="Times New Roman"/>
          <w:color w:val="000000" w:themeColor="text1"/>
          <w:sz w:val="20"/>
          <w:szCs w:val="20"/>
        </w:rPr>
        <w:t>arrest through G1/S phase</w:t>
      </w:r>
      <w:r w:rsidR="006B61B3" w:rsidRPr="00013ABD">
        <w:rPr>
          <w:rFonts w:ascii="Times New Roman" w:hAnsi="Times New Roman" w:cs="Times New Roman"/>
          <w:color w:val="000000" w:themeColor="text1"/>
          <w:sz w:val="20"/>
          <w:szCs w:val="20"/>
        </w:rPr>
        <w:t xml:space="preserve"> [</w:t>
      </w:r>
      <w:r w:rsidR="00530F48" w:rsidRPr="00013ABD">
        <w:rPr>
          <w:rFonts w:ascii="Times New Roman" w:hAnsi="Times New Roman" w:cs="Times New Roman"/>
          <w:color w:val="000000" w:themeColor="text1"/>
          <w:sz w:val="20"/>
          <w:szCs w:val="20"/>
        </w:rPr>
        <w:t>13</w:t>
      </w:r>
      <w:proofErr w:type="gramStart"/>
      <w:r w:rsidR="00530F48" w:rsidRPr="00013ABD">
        <w:rPr>
          <w:rFonts w:ascii="Times New Roman" w:hAnsi="Times New Roman" w:cs="Times New Roman"/>
          <w:color w:val="000000" w:themeColor="text1"/>
          <w:sz w:val="20"/>
          <w:szCs w:val="20"/>
        </w:rPr>
        <w:t>,14</w:t>
      </w:r>
      <w:proofErr w:type="gramEnd"/>
      <w:r w:rsidR="006B61B3" w:rsidRPr="00013ABD">
        <w:rPr>
          <w:rFonts w:ascii="Times New Roman" w:hAnsi="Times New Roman" w:cs="Times New Roman"/>
          <w:color w:val="000000" w:themeColor="text1"/>
          <w:sz w:val="20"/>
          <w:szCs w:val="20"/>
        </w:rPr>
        <w:t>]</w:t>
      </w:r>
      <w:r w:rsidR="004E149D" w:rsidRPr="00013ABD">
        <w:rPr>
          <w:rFonts w:ascii="Times New Roman" w:hAnsi="Times New Roman" w:cs="Times New Roman"/>
          <w:color w:val="000000" w:themeColor="text1"/>
          <w:sz w:val="20"/>
          <w:szCs w:val="20"/>
        </w:rPr>
        <w:t>. It</w:t>
      </w:r>
      <w:r w:rsidR="00DE4171" w:rsidRPr="00013ABD">
        <w:rPr>
          <w:rFonts w:ascii="Times New Roman" w:hAnsi="Times New Roman" w:cs="Times New Roman"/>
          <w:color w:val="000000" w:themeColor="text1"/>
          <w:sz w:val="20"/>
          <w:szCs w:val="20"/>
        </w:rPr>
        <w:t xml:space="preserve"> </w:t>
      </w:r>
      <w:r w:rsidR="004E149D" w:rsidRPr="00013ABD">
        <w:rPr>
          <w:rFonts w:ascii="Times New Roman" w:hAnsi="Times New Roman" w:cs="Times New Roman"/>
          <w:color w:val="000000" w:themeColor="text1"/>
          <w:sz w:val="20"/>
          <w:szCs w:val="20"/>
        </w:rPr>
        <w:t>generates</w:t>
      </w:r>
      <w:r w:rsidR="00197DF0" w:rsidRPr="00013ABD">
        <w:rPr>
          <w:rFonts w:ascii="Times New Roman" w:hAnsi="Times New Roman" w:cs="Times New Roman"/>
          <w:color w:val="000000" w:themeColor="text1"/>
          <w:sz w:val="20"/>
          <w:szCs w:val="20"/>
        </w:rPr>
        <w:t xml:space="preserve"> mitochondrial </w:t>
      </w:r>
      <w:r w:rsidR="00DE4171" w:rsidRPr="00013ABD">
        <w:rPr>
          <w:rFonts w:ascii="Times New Roman" w:hAnsi="Times New Roman" w:cs="Times New Roman"/>
          <w:color w:val="000000" w:themeColor="text1"/>
          <w:sz w:val="20"/>
          <w:szCs w:val="20"/>
        </w:rPr>
        <w:t xml:space="preserve">reactive oxygen species (ROS), which </w:t>
      </w:r>
      <w:r w:rsidR="004E149D" w:rsidRPr="00013ABD">
        <w:rPr>
          <w:rFonts w:ascii="Times New Roman" w:hAnsi="Times New Roman" w:cs="Times New Roman"/>
          <w:color w:val="000000" w:themeColor="text1"/>
          <w:sz w:val="20"/>
          <w:szCs w:val="20"/>
        </w:rPr>
        <w:t xml:space="preserve">might </w:t>
      </w:r>
      <w:r w:rsidR="00DE4171" w:rsidRPr="00013ABD">
        <w:rPr>
          <w:rFonts w:ascii="Times New Roman" w:hAnsi="Times New Roman" w:cs="Times New Roman"/>
          <w:color w:val="000000" w:themeColor="text1"/>
          <w:sz w:val="20"/>
          <w:szCs w:val="20"/>
        </w:rPr>
        <w:t xml:space="preserve">activate caspase-6 and </w:t>
      </w:r>
      <w:r w:rsidR="00197DF0" w:rsidRPr="00013ABD">
        <w:rPr>
          <w:rFonts w:ascii="Times New Roman" w:hAnsi="Times New Roman" w:cs="Times New Roman"/>
          <w:color w:val="000000" w:themeColor="text1"/>
          <w:sz w:val="20"/>
          <w:szCs w:val="20"/>
        </w:rPr>
        <w:t>p53-dependent apoptotic pathway</w:t>
      </w:r>
      <w:r w:rsidR="006A2FF0" w:rsidRPr="00013ABD">
        <w:rPr>
          <w:rFonts w:ascii="Times New Roman" w:hAnsi="Times New Roman" w:cs="Times New Roman"/>
          <w:color w:val="000000" w:themeColor="text1"/>
          <w:sz w:val="20"/>
          <w:szCs w:val="20"/>
        </w:rPr>
        <w:t>s</w:t>
      </w:r>
      <w:r w:rsidR="006B61B3" w:rsidRPr="00013ABD">
        <w:rPr>
          <w:rFonts w:ascii="Times New Roman" w:hAnsi="Times New Roman" w:cs="Times New Roman"/>
          <w:color w:val="000000" w:themeColor="text1"/>
          <w:sz w:val="20"/>
          <w:szCs w:val="20"/>
        </w:rPr>
        <w:t xml:space="preserve"> [</w:t>
      </w:r>
      <w:r w:rsidR="00BC7A5D" w:rsidRPr="00013ABD">
        <w:rPr>
          <w:rFonts w:ascii="Times New Roman" w:hAnsi="Times New Roman" w:cs="Times New Roman"/>
          <w:color w:val="000000" w:themeColor="text1"/>
          <w:sz w:val="20"/>
          <w:szCs w:val="20"/>
        </w:rPr>
        <w:t>15</w:t>
      </w:r>
      <w:proofErr w:type="gramStart"/>
      <w:r w:rsidR="00BC7A5D" w:rsidRPr="00013ABD">
        <w:rPr>
          <w:rFonts w:ascii="Times New Roman" w:hAnsi="Times New Roman" w:cs="Times New Roman"/>
          <w:color w:val="000000" w:themeColor="text1"/>
          <w:sz w:val="20"/>
          <w:szCs w:val="20"/>
        </w:rPr>
        <w:t>,16</w:t>
      </w:r>
      <w:proofErr w:type="gramEnd"/>
      <w:r w:rsidR="006B61B3" w:rsidRPr="00013ABD">
        <w:rPr>
          <w:rFonts w:ascii="Times New Roman" w:hAnsi="Times New Roman" w:cs="Times New Roman"/>
          <w:color w:val="000000" w:themeColor="text1"/>
          <w:sz w:val="20"/>
          <w:szCs w:val="20"/>
        </w:rPr>
        <w:t>]</w:t>
      </w:r>
      <w:r w:rsidR="00DE4171" w:rsidRPr="00013ABD">
        <w:rPr>
          <w:rFonts w:ascii="Times New Roman" w:hAnsi="Times New Roman" w:cs="Times New Roman"/>
          <w:color w:val="000000" w:themeColor="text1"/>
          <w:sz w:val="20"/>
          <w:szCs w:val="20"/>
        </w:rPr>
        <w:t>.</w:t>
      </w:r>
      <w:r w:rsidRPr="00013ABD">
        <w:rPr>
          <w:rFonts w:ascii="Times New Roman" w:hAnsi="Times New Roman" w:cs="Times New Roman"/>
          <w:color w:val="000000" w:themeColor="text1"/>
          <w:sz w:val="20"/>
          <w:szCs w:val="20"/>
        </w:rPr>
        <w:t xml:space="preserve"> </w:t>
      </w:r>
    </w:p>
    <w:p w:rsidR="00B1036C" w:rsidRPr="00013ABD" w:rsidRDefault="00B1036C" w:rsidP="000C7426">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013ABD">
        <w:rPr>
          <w:rFonts w:ascii="Times New Roman" w:hAnsi="Times New Roman" w:cs="Times New Roman"/>
          <w:color w:val="000000" w:themeColor="text1"/>
          <w:sz w:val="20"/>
          <w:szCs w:val="20"/>
        </w:rPr>
        <w:t>Lapatinib</w:t>
      </w:r>
      <w:proofErr w:type="spellEnd"/>
      <w:r w:rsidRPr="00013ABD">
        <w:rPr>
          <w:rFonts w:ascii="Times New Roman" w:hAnsi="Times New Roman" w:cs="Times New Roman"/>
          <w:color w:val="000000" w:themeColor="text1"/>
          <w:sz w:val="20"/>
          <w:szCs w:val="20"/>
        </w:rPr>
        <w:t xml:space="preserve"> (Lap)</w:t>
      </w:r>
      <w:r w:rsidR="00D1699C" w:rsidRPr="00013ABD">
        <w:rPr>
          <w:rFonts w:ascii="Times New Roman" w:hAnsi="Times New Roman" w:cs="Times New Roman"/>
          <w:color w:val="000000" w:themeColor="text1"/>
          <w:sz w:val="20"/>
          <w:szCs w:val="20"/>
        </w:rPr>
        <w:t>,</w:t>
      </w:r>
      <w:r w:rsidR="00AB14BF" w:rsidRPr="00013ABD">
        <w:rPr>
          <w:rFonts w:ascii="Times New Roman" w:hAnsi="Times New Roman" w:cs="Times New Roman"/>
          <w:color w:val="000000" w:themeColor="text1"/>
          <w:sz w:val="20"/>
          <w:szCs w:val="20"/>
        </w:rPr>
        <w:t xml:space="preserve"> a reversible</w:t>
      </w:r>
      <w:r w:rsidRPr="00013ABD">
        <w:rPr>
          <w:rFonts w:ascii="Times New Roman" w:hAnsi="Times New Roman" w:cs="Times New Roman"/>
          <w:color w:val="000000" w:themeColor="text1"/>
          <w:sz w:val="20"/>
          <w:szCs w:val="20"/>
        </w:rPr>
        <w:t xml:space="preserve"> dual </w:t>
      </w:r>
      <w:r w:rsidR="00D1699C" w:rsidRPr="00013ABD">
        <w:rPr>
          <w:rFonts w:ascii="Times New Roman" w:hAnsi="Times New Roman" w:cs="Times New Roman"/>
          <w:color w:val="000000" w:themeColor="text1"/>
          <w:sz w:val="20"/>
          <w:szCs w:val="20"/>
        </w:rPr>
        <w:t xml:space="preserve">of </w:t>
      </w:r>
      <w:r w:rsidR="00AB14BF" w:rsidRPr="00013ABD">
        <w:rPr>
          <w:rFonts w:ascii="Times New Roman" w:hAnsi="Times New Roman" w:cs="Times New Roman"/>
          <w:color w:val="000000" w:themeColor="text1"/>
          <w:sz w:val="20"/>
          <w:szCs w:val="20"/>
        </w:rPr>
        <w:t>tyrosine kinase inhibitor</w:t>
      </w:r>
      <w:r w:rsidR="00D1699C" w:rsidRPr="00013ABD">
        <w:rPr>
          <w:rFonts w:ascii="Times New Roman" w:hAnsi="Times New Roman" w:cs="Times New Roman"/>
          <w:color w:val="000000" w:themeColor="text1"/>
          <w:sz w:val="20"/>
          <w:szCs w:val="20"/>
        </w:rPr>
        <w:t>s</w:t>
      </w:r>
      <w:r w:rsidR="00AB14BF" w:rsidRPr="00013ABD">
        <w:rPr>
          <w:rFonts w:ascii="Times New Roman" w:hAnsi="Times New Roman" w:cs="Times New Roman"/>
          <w:color w:val="000000" w:themeColor="text1"/>
          <w:sz w:val="20"/>
          <w:szCs w:val="20"/>
        </w:rPr>
        <w:t xml:space="preserve"> (TKI</w:t>
      </w:r>
      <w:r w:rsidR="00D1699C" w:rsidRPr="00013ABD">
        <w:rPr>
          <w:rFonts w:ascii="Times New Roman" w:hAnsi="Times New Roman" w:cs="Times New Roman"/>
          <w:color w:val="000000" w:themeColor="text1"/>
          <w:sz w:val="20"/>
          <w:szCs w:val="20"/>
        </w:rPr>
        <w:t>s</w:t>
      </w:r>
      <w:r w:rsidR="00AB14BF" w:rsidRPr="00013ABD">
        <w:rPr>
          <w:rFonts w:ascii="Times New Roman" w:hAnsi="Times New Roman" w:cs="Times New Roman"/>
          <w:color w:val="000000" w:themeColor="text1"/>
          <w:sz w:val="20"/>
          <w:szCs w:val="20"/>
        </w:rPr>
        <w:t>)</w:t>
      </w:r>
      <w:r w:rsidR="00D1699C" w:rsidRPr="00013ABD">
        <w:rPr>
          <w:rFonts w:ascii="Times New Roman" w:hAnsi="Times New Roman" w:cs="Times New Roman"/>
          <w:color w:val="000000" w:themeColor="text1"/>
          <w:sz w:val="20"/>
          <w:szCs w:val="20"/>
        </w:rPr>
        <w:t>,</w:t>
      </w:r>
      <w:r w:rsidR="00AB14BF" w:rsidRPr="00013ABD">
        <w:rPr>
          <w:rFonts w:ascii="Times New Roman" w:hAnsi="Times New Roman" w:cs="Times New Roman"/>
          <w:color w:val="000000" w:themeColor="text1"/>
          <w:sz w:val="20"/>
          <w:szCs w:val="20"/>
        </w:rPr>
        <w:t xml:space="preserve"> </w:t>
      </w:r>
      <w:r w:rsidR="00D1699C" w:rsidRPr="00013ABD">
        <w:rPr>
          <w:rFonts w:ascii="Times New Roman" w:hAnsi="Times New Roman" w:cs="Times New Roman"/>
          <w:color w:val="000000" w:themeColor="text1"/>
          <w:sz w:val="20"/>
          <w:szCs w:val="20"/>
        </w:rPr>
        <w:t xml:space="preserve">is </w:t>
      </w:r>
      <w:r w:rsidR="00AB14BF" w:rsidRPr="00013ABD">
        <w:rPr>
          <w:rFonts w:ascii="Times New Roman" w:hAnsi="Times New Roman" w:cs="Times New Roman"/>
          <w:color w:val="000000" w:themeColor="text1"/>
          <w:sz w:val="20"/>
          <w:szCs w:val="20"/>
        </w:rPr>
        <w:t xml:space="preserve">homologous to the adenosine triphosphate (ATP). </w:t>
      </w:r>
      <w:r w:rsidR="007B6FE3" w:rsidRPr="00013ABD">
        <w:rPr>
          <w:rFonts w:ascii="Times New Roman" w:hAnsi="Times New Roman" w:cs="Times New Roman"/>
          <w:color w:val="000000" w:themeColor="text1"/>
          <w:sz w:val="20"/>
          <w:szCs w:val="20"/>
        </w:rPr>
        <w:t xml:space="preserve">This inhibitor </w:t>
      </w:r>
      <w:r w:rsidR="00AB14BF" w:rsidRPr="00013ABD">
        <w:rPr>
          <w:rFonts w:ascii="Times New Roman" w:hAnsi="Times New Roman" w:cs="Times New Roman"/>
          <w:color w:val="000000" w:themeColor="text1"/>
          <w:sz w:val="20"/>
          <w:szCs w:val="20"/>
        </w:rPr>
        <w:t>targets and inhibits</w:t>
      </w:r>
      <w:r w:rsidR="003940F2" w:rsidRPr="00013ABD">
        <w:rPr>
          <w:rFonts w:ascii="Times New Roman" w:hAnsi="Times New Roman" w:cs="Times New Roman"/>
          <w:color w:val="000000" w:themeColor="text1"/>
          <w:sz w:val="20"/>
          <w:szCs w:val="20"/>
        </w:rPr>
        <w:t xml:space="preserve"> selectively </w:t>
      </w:r>
      <w:r w:rsidR="008240A3" w:rsidRPr="00013ABD">
        <w:rPr>
          <w:rFonts w:ascii="Times New Roman" w:hAnsi="Times New Roman" w:cs="Times New Roman"/>
          <w:color w:val="000000" w:themeColor="text1"/>
          <w:sz w:val="20"/>
          <w:szCs w:val="20"/>
        </w:rPr>
        <w:t xml:space="preserve">two receptors of </w:t>
      </w:r>
      <w:r w:rsidR="00284647" w:rsidRPr="00013ABD">
        <w:rPr>
          <w:rFonts w:ascii="Times New Roman" w:hAnsi="Times New Roman" w:cs="Times New Roman"/>
          <w:color w:val="000000" w:themeColor="text1"/>
          <w:sz w:val="20"/>
          <w:szCs w:val="20"/>
        </w:rPr>
        <w:t xml:space="preserve">human epidermal growth factor </w:t>
      </w:r>
      <w:r w:rsidR="008240A3" w:rsidRPr="00013ABD">
        <w:rPr>
          <w:rFonts w:ascii="Times New Roman" w:hAnsi="Times New Roman" w:cs="Times New Roman"/>
          <w:color w:val="000000" w:themeColor="text1"/>
          <w:sz w:val="20"/>
          <w:szCs w:val="20"/>
        </w:rPr>
        <w:t>family</w:t>
      </w:r>
      <w:r w:rsidR="00284647" w:rsidRPr="00013ABD">
        <w:rPr>
          <w:rFonts w:ascii="Times New Roman" w:hAnsi="Times New Roman" w:cs="Times New Roman"/>
          <w:color w:val="000000" w:themeColor="text1"/>
          <w:sz w:val="20"/>
          <w:szCs w:val="20"/>
        </w:rPr>
        <w:t xml:space="preserve"> </w:t>
      </w:r>
      <w:r w:rsidR="008240A3" w:rsidRPr="00013ABD">
        <w:rPr>
          <w:rFonts w:ascii="Times New Roman" w:hAnsi="Times New Roman" w:cs="Times New Roman"/>
          <w:color w:val="000000" w:themeColor="text1"/>
          <w:sz w:val="20"/>
          <w:szCs w:val="20"/>
        </w:rPr>
        <w:t>(</w:t>
      </w:r>
      <w:r w:rsidR="00954075" w:rsidRPr="00013ABD">
        <w:rPr>
          <w:rFonts w:ascii="Times New Roman" w:hAnsi="Times New Roman" w:cs="Times New Roman"/>
          <w:color w:val="000000" w:themeColor="text1"/>
          <w:sz w:val="20"/>
          <w:szCs w:val="20"/>
        </w:rPr>
        <w:t>EGFR/</w:t>
      </w:r>
      <w:r w:rsidR="00284647" w:rsidRPr="00013ABD">
        <w:rPr>
          <w:rFonts w:ascii="Times New Roman" w:hAnsi="Times New Roman" w:cs="Times New Roman"/>
          <w:color w:val="000000" w:themeColor="text1"/>
          <w:sz w:val="20"/>
          <w:szCs w:val="20"/>
        </w:rPr>
        <w:t>E</w:t>
      </w:r>
      <w:r w:rsidR="00954075" w:rsidRPr="00013ABD">
        <w:rPr>
          <w:rFonts w:ascii="Times New Roman" w:hAnsi="Times New Roman" w:cs="Times New Roman"/>
          <w:color w:val="000000" w:themeColor="text1"/>
          <w:sz w:val="20"/>
          <w:szCs w:val="20"/>
        </w:rPr>
        <w:t>rbB1 and HER2/ErbB</w:t>
      </w:r>
      <w:r w:rsidR="00284647" w:rsidRPr="00013ABD">
        <w:rPr>
          <w:rFonts w:ascii="Times New Roman" w:hAnsi="Times New Roman" w:cs="Times New Roman"/>
          <w:color w:val="000000" w:themeColor="text1"/>
          <w:sz w:val="20"/>
          <w:szCs w:val="20"/>
        </w:rPr>
        <w:t>2</w:t>
      </w:r>
      <w:r w:rsidR="008240A3" w:rsidRPr="00013ABD">
        <w:rPr>
          <w:rFonts w:ascii="Times New Roman" w:hAnsi="Times New Roman" w:cs="Times New Roman"/>
          <w:color w:val="000000" w:themeColor="text1"/>
          <w:sz w:val="20"/>
          <w:szCs w:val="20"/>
        </w:rPr>
        <w:t>)</w:t>
      </w:r>
      <w:r w:rsidRPr="00013ABD">
        <w:rPr>
          <w:rFonts w:ascii="Times New Roman" w:hAnsi="Times New Roman" w:cs="Times New Roman"/>
          <w:color w:val="000000" w:themeColor="text1"/>
          <w:sz w:val="20"/>
          <w:szCs w:val="20"/>
        </w:rPr>
        <w:t xml:space="preserve"> </w:t>
      </w:r>
      <w:r w:rsidR="00AB14BF" w:rsidRPr="00013ABD">
        <w:rPr>
          <w:rFonts w:ascii="Times New Roman" w:hAnsi="Times New Roman" w:cs="Times New Roman"/>
          <w:color w:val="000000" w:themeColor="text1"/>
          <w:sz w:val="20"/>
          <w:szCs w:val="20"/>
        </w:rPr>
        <w:t>by preventing phosphorylation</w:t>
      </w:r>
      <w:r w:rsidR="003634B9" w:rsidRPr="00013ABD">
        <w:rPr>
          <w:rFonts w:ascii="Times New Roman" w:hAnsi="Times New Roman" w:cs="Times New Roman"/>
          <w:color w:val="000000" w:themeColor="text1"/>
          <w:sz w:val="20"/>
          <w:szCs w:val="20"/>
        </w:rPr>
        <w:t>,</w:t>
      </w:r>
      <w:r w:rsidR="00AB14BF" w:rsidRPr="00013ABD">
        <w:rPr>
          <w:rFonts w:ascii="Times New Roman" w:hAnsi="Times New Roman" w:cs="Times New Roman"/>
          <w:color w:val="000000" w:themeColor="text1"/>
          <w:sz w:val="20"/>
          <w:szCs w:val="20"/>
        </w:rPr>
        <w:t xml:space="preserve"> activat</w:t>
      </w:r>
      <w:r w:rsidR="003634B9" w:rsidRPr="00013ABD">
        <w:rPr>
          <w:rFonts w:ascii="Times New Roman" w:hAnsi="Times New Roman" w:cs="Times New Roman"/>
          <w:color w:val="000000" w:themeColor="text1"/>
          <w:sz w:val="20"/>
          <w:szCs w:val="20"/>
        </w:rPr>
        <w:t>ing</w:t>
      </w:r>
      <w:r w:rsidR="00AB14BF" w:rsidRPr="00013ABD">
        <w:rPr>
          <w:rFonts w:ascii="Times New Roman" w:hAnsi="Times New Roman" w:cs="Times New Roman"/>
          <w:color w:val="000000" w:themeColor="text1"/>
          <w:sz w:val="20"/>
          <w:szCs w:val="20"/>
        </w:rPr>
        <w:t xml:space="preserve"> signal transduction pathways</w:t>
      </w:r>
      <w:r w:rsidR="003634B9" w:rsidRPr="00013ABD">
        <w:rPr>
          <w:rFonts w:ascii="Times New Roman" w:hAnsi="Times New Roman" w:cs="Times New Roman"/>
          <w:color w:val="000000" w:themeColor="text1"/>
          <w:sz w:val="20"/>
          <w:szCs w:val="20"/>
        </w:rPr>
        <w:t>,</w:t>
      </w:r>
      <w:r w:rsidR="00AB14BF" w:rsidRPr="00013ABD">
        <w:rPr>
          <w:rFonts w:ascii="Times New Roman" w:hAnsi="Times New Roman" w:cs="Times New Roman"/>
          <w:color w:val="000000" w:themeColor="text1"/>
          <w:sz w:val="20"/>
          <w:szCs w:val="20"/>
        </w:rPr>
        <w:t xml:space="preserve"> </w:t>
      </w:r>
      <w:r w:rsidR="003634B9" w:rsidRPr="00013ABD">
        <w:rPr>
          <w:rFonts w:ascii="Times New Roman" w:hAnsi="Times New Roman" w:cs="Times New Roman"/>
          <w:color w:val="000000" w:themeColor="text1"/>
          <w:sz w:val="20"/>
          <w:szCs w:val="20"/>
        </w:rPr>
        <w:t>triggering</w:t>
      </w:r>
      <w:r w:rsidR="00AB14BF" w:rsidRPr="00013ABD">
        <w:rPr>
          <w:rFonts w:ascii="Times New Roman" w:hAnsi="Times New Roman" w:cs="Times New Roman"/>
          <w:color w:val="000000" w:themeColor="text1"/>
          <w:sz w:val="20"/>
          <w:szCs w:val="20"/>
        </w:rPr>
        <w:t xml:space="preserve"> apoptosis and decreasing cellular proliferation</w:t>
      </w:r>
      <w:r w:rsidR="006B61B3" w:rsidRPr="00013ABD">
        <w:rPr>
          <w:rFonts w:ascii="Times New Roman" w:hAnsi="Times New Roman" w:cs="Times New Roman"/>
          <w:color w:val="000000" w:themeColor="text1"/>
          <w:sz w:val="20"/>
          <w:szCs w:val="20"/>
        </w:rPr>
        <w:t xml:space="preserve"> [</w:t>
      </w:r>
      <w:r w:rsidR="005323B6" w:rsidRPr="00013ABD">
        <w:rPr>
          <w:rFonts w:ascii="Times New Roman" w:hAnsi="Times New Roman" w:cs="Times New Roman"/>
          <w:color w:val="000000" w:themeColor="text1"/>
          <w:sz w:val="20"/>
          <w:szCs w:val="20"/>
        </w:rPr>
        <w:t>17</w:t>
      </w:r>
      <w:r w:rsidR="006B61B3" w:rsidRPr="00013ABD">
        <w:rPr>
          <w:rFonts w:ascii="Times New Roman" w:hAnsi="Times New Roman" w:cs="Times New Roman"/>
          <w:color w:val="000000" w:themeColor="text1"/>
          <w:sz w:val="20"/>
          <w:szCs w:val="20"/>
        </w:rPr>
        <w:t>]</w:t>
      </w:r>
      <w:r w:rsidRPr="00013ABD">
        <w:rPr>
          <w:rFonts w:ascii="Times New Roman" w:hAnsi="Times New Roman" w:cs="Times New Roman"/>
          <w:color w:val="000000" w:themeColor="text1"/>
          <w:sz w:val="20"/>
          <w:szCs w:val="20"/>
        </w:rPr>
        <w:t xml:space="preserve">. </w:t>
      </w:r>
      <w:proofErr w:type="spellStart"/>
      <w:r w:rsidR="007B6FE3" w:rsidRPr="00013ABD">
        <w:rPr>
          <w:rFonts w:ascii="Times New Roman" w:hAnsi="Times New Roman" w:cs="Times New Roman"/>
          <w:color w:val="000000" w:themeColor="text1"/>
          <w:sz w:val="20"/>
          <w:szCs w:val="20"/>
        </w:rPr>
        <w:t>Lapatinib</w:t>
      </w:r>
      <w:proofErr w:type="spellEnd"/>
      <w:r w:rsidR="007B6FE3" w:rsidRPr="00013ABD">
        <w:rPr>
          <w:rFonts w:ascii="Times New Roman" w:hAnsi="Times New Roman" w:cs="Times New Roman"/>
          <w:color w:val="000000" w:themeColor="text1"/>
          <w:sz w:val="20"/>
          <w:szCs w:val="20"/>
        </w:rPr>
        <w:t xml:space="preserve"> </w:t>
      </w:r>
      <w:r w:rsidRPr="00013ABD">
        <w:rPr>
          <w:rFonts w:ascii="Times New Roman" w:hAnsi="Times New Roman" w:cs="Times New Roman"/>
          <w:color w:val="000000" w:themeColor="text1"/>
          <w:sz w:val="20"/>
          <w:szCs w:val="20"/>
        </w:rPr>
        <w:t>has been approved for metastatic HER2-positive breast cancer treatment</w:t>
      </w:r>
      <w:r w:rsidR="007B6FE3" w:rsidRPr="00013ABD">
        <w:rPr>
          <w:rFonts w:ascii="Times New Roman" w:hAnsi="Times New Roman" w:cs="Times New Roman"/>
          <w:color w:val="000000" w:themeColor="text1"/>
          <w:sz w:val="20"/>
          <w:szCs w:val="20"/>
        </w:rPr>
        <w:t>s</w:t>
      </w:r>
      <w:r w:rsidR="003E4FB6" w:rsidRPr="00013ABD">
        <w:rPr>
          <w:rFonts w:ascii="Times New Roman" w:hAnsi="Times New Roman" w:cs="Times New Roman"/>
          <w:color w:val="000000" w:themeColor="text1"/>
          <w:sz w:val="20"/>
          <w:szCs w:val="20"/>
        </w:rPr>
        <w:t>. I</w:t>
      </w:r>
      <w:r w:rsidR="007B6FE3" w:rsidRPr="00013ABD">
        <w:rPr>
          <w:rFonts w:ascii="Times New Roman" w:hAnsi="Times New Roman" w:cs="Times New Roman"/>
          <w:color w:val="000000" w:themeColor="text1"/>
          <w:sz w:val="20"/>
          <w:szCs w:val="20"/>
        </w:rPr>
        <w:t>t was</w:t>
      </w:r>
      <w:r w:rsidR="00A01B5B" w:rsidRPr="00013ABD">
        <w:rPr>
          <w:rFonts w:ascii="Times New Roman" w:hAnsi="Times New Roman" w:cs="Times New Roman"/>
          <w:color w:val="000000" w:themeColor="text1"/>
          <w:sz w:val="20"/>
          <w:szCs w:val="20"/>
        </w:rPr>
        <w:t xml:space="preserve"> used in combination with </w:t>
      </w:r>
      <w:proofErr w:type="spellStart"/>
      <w:r w:rsidR="00A01B5B" w:rsidRPr="00013ABD">
        <w:rPr>
          <w:rFonts w:ascii="Times New Roman" w:hAnsi="Times New Roman" w:cs="Times New Roman"/>
          <w:color w:val="000000" w:themeColor="text1"/>
          <w:sz w:val="20"/>
          <w:szCs w:val="20"/>
        </w:rPr>
        <w:t>letrozole</w:t>
      </w:r>
      <w:proofErr w:type="spellEnd"/>
      <w:r w:rsidR="00A01B5B" w:rsidRPr="00013ABD">
        <w:rPr>
          <w:rFonts w:ascii="Times New Roman" w:hAnsi="Times New Roman" w:cs="Times New Roman"/>
          <w:color w:val="000000" w:themeColor="text1"/>
          <w:sz w:val="20"/>
          <w:szCs w:val="20"/>
        </w:rPr>
        <w:t>, an aromatase inhibitor, as a first-line treatment to metastatic breast cancers with HE</w:t>
      </w:r>
      <w:r w:rsidR="006A2FF0" w:rsidRPr="00013ABD">
        <w:rPr>
          <w:rFonts w:ascii="Times New Roman" w:hAnsi="Times New Roman" w:cs="Times New Roman"/>
          <w:color w:val="000000" w:themeColor="text1"/>
          <w:sz w:val="20"/>
          <w:szCs w:val="20"/>
        </w:rPr>
        <w:t>R2 and hormonal over-expression</w:t>
      </w:r>
      <w:r w:rsidR="006B61B3" w:rsidRPr="00013ABD">
        <w:rPr>
          <w:rFonts w:ascii="Times New Roman" w:hAnsi="Times New Roman" w:cs="Times New Roman"/>
          <w:color w:val="000000" w:themeColor="text1"/>
          <w:sz w:val="20"/>
          <w:szCs w:val="20"/>
        </w:rPr>
        <w:t xml:space="preserve"> [</w:t>
      </w:r>
      <w:r w:rsidR="005323B6" w:rsidRPr="00013ABD">
        <w:rPr>
          <w:rFonts w:ascii="Times New Roman" w:hAnsi="Times New Roman" w:cs="Times New Roman"/>
          <w:color w:val="000000" w:themeColor="text1"/>
          <w:sz w:val="20"/>
          <w:szCs w:val="20"/>
        </w:rPr>
        <w:t>18</w:t>
      </w:r>
      <w:r w:rsidR="006B61B3" w:rsidRPr="00013ABD">
        <w:rPr>
          <w:rFonts w:ascii="Times New Roman" w:hAnsi="Times New Roman" w:cs="Times New Roman"/>
          <w:color w:val="000000" w:themeColor="text1"/>
          <w:sz w:val="20"/>
          <w:szCs w:val="20"/>
        </w:rPr>
        <w:t>]</w:t>
      </w:r>
      <w:r w:rsidR="003E4FB6" w:rsidRPr="00013ABD">
        <w:rPr>
          <w:rFonts w:ascii="Times New Roman" w:hAnsi="Times New Roman" w:cs="Times New Roman"/>
          <w:color w:val="000000" w:themeColor="text1"/>
          <w:sz w:val="20"/>
          <w:szCs w:val="20"/>
        </w:rPr>
        <w:t>. Also,</w:t>
      </w:r>
      <w:r w:rsidR="00A01B5B" w:rsidRPr="00013ABD">
        <w:rPr>
          <w:rFonts w:ascii="Times New Roman" w:hAnsi="Times New Roman" w:cs="Times New Roman"/>
          <w:color w:val="000000" w:themeColor="text1"/>
          <w:sz w:val="20"/>
          <w:szCs w:val="20"/>
        </w:rPr>
        <w:t xml:space="preserve"> </w:t>
      </w:r>
      <w:r w:rsidR="007B6FE3" w:rsidRPr="00013ABD">
        <w:rPr>
          <w:rFonts w:ascii="Times New Roman" w:hAnsi="Times New Roman" w:cs="Times New Roman"/>
          <w:color w:val="000000" w:themeColor="text1"/>
          <w:sz w:val="20"/>
          <w:szCs w:val="20"/>
        </w:rPr>
        <w:t>it was</w:t>
      </w:r>
      <w:r w:rsidRPr="00013ABD">
        <w:rPr>
          <w:rFonts w:ascii="Times New Roman" w:hAnsi="Times New Roman" w:cs="Times New Roman"/>
          <w:color w:val="000000" w:themeColor="text1"/>
          <w:sz w:val="20"/>
          <w:szCs w:val="20"/>
        </w:rPr>
        <w:t xml:space="preserve"> used in combination with </w:t>
      </w:r>
      <w:r w:rsidR="00A01B5B" w:rsidRPr="00013ABD">
        <w:rPr>
          <w:rFonts w:ascii="Times New Roman" w:hAnsi="Times New Roman" w:cs="Times New Roman"/>
          <w:color w:val="000000" w:themeColor="text1"/>
          <w:sz w:val="20"/>
          <w:szCs w:val="20"/>
        </w:rPr>
        <w:t xml:space="preserve">different </w:t>
      </w:r>
      <w:r w:rsidRPr="00013ABD">
        <w:rPr>
          <w:rFonts w:ascii="Times New Roman" w:hAnsi="Times New Roman" w:cs="Times New Roman"/>
          <w:color w:val="000000" w:themeColor="text1"/>
          <w:sz w:val="20"/>
          <w:szCs w:val="20"/>
        </w:rPr>
        <w:lastRenderedPageBreak/>
        <w:t>chemotherap</w:t>
      </w:r>
      <w:r w:rsidR="00A01B5B" w:rsidRPr="00013ABD">
        <w:rPr>
          <w:rFonts w:ascii="Times New Roman" w:hAnsi="Times New Roman" w:cs="Times New Roman"/>
          <w:color w:val="000000" w:themeColor="text1"/>
          <w:sz w:val="20"/>
          <w:szCs w:val="20"/>
        </w:rPr>
        <w:t xml:space="preserve">ies as a second-line for breast cancer patients </w:t>
      </w:r>
      <w:r w:rsidR="003E4FB6" w:rsidRPr="00013ABD">
        <w:rPr>
          <w:rFonts w:ascii="Times New Roman" w:hAnsi="Times New Roman" w:cs="Times New Roman"/>
          <w:color w:val="000000" w:themeColor="text1"/>
          <w:sz w:val="20"/>
          <w:szCs w:val="20"/>
        </w:rPr>
        <w:t>primarily</w:t>
      </w:r>
      <w:r w:rsidR="00A01B5B" w:rsidRPr="00013ABD">
        <w:rPr>
          <w:rFonts w:ascii="Times New Roman" w:hAnsi="Times New Roman" w:cs="Times New Roman"/>
          <w:color w:val="000000" w:themeColor="text1"/>
          <w:sz w:val="20"/>
          <w:szCs w:val="20"/>
        </w:rPr>
        <w:t xml:space="preserve"> treated </w:t>
      </w:r>
      <w:r w:rsidR="00D76887" w:rsidRPr="00013ABD">
        <w:rPr>
          <w:rFonts w:ascii="Times New Roman" w:hAnsi="Times New Roman" w:cs="Times New Roman"/>
          <w:color w:val="000000" w:themeColor="text1"/>
          <w:sz w:val="20"/>
          <w:szCs w:val="20"/>
        </w:rPr>
        <w:t xml:space="preserve">with </w:t>
      </w:r>
      <w:r w:rsidR="006A2FF0" w:rsidRPr="00013ABD">
        <w:rPr>
          <w:rFonts w:ascii="Times New Roman" w:hAnsi="Times New Roman" w:cs="Times New Roman"/>
          <w:color w:val="000000" w:themeColor="text1"/>
          <w:sz w:val="20"/>
          <w:szCs w:val="20"/>
        </w:rPr>
        <w:t>different chemotherapeutics</w:t>
      </w:r>
      <w:r w:rsidR="006B61B3" w:rsidRPr="00013ABD">
        <w:rPr>
          <w:rFonts w:ascii="Times New Roman" w:hAnsi="Times New Roman" w:cs="Times New Roman"/>
          <w:color w:val="000000" w:themeColor="text1"/>
          <w:sz w:val="20"/>
          <w:szCs w:val="20"/>
        </w:rPr>
        <w:t xml:space="preserve"> [</w:t>
      </w:r>
      <w:r w:rsidR="005323B6" w:rsidRPr="00013ABD">
        <w:rPr>
          <w:rFonts w:ascii="Times New Roman" w:hAnsi="Times New Roman" w:cs="Times New Roman"/>
          <w:color w:val="000000" w:themeColor="text1"/>
          <w:sz w:val="20"/>
          <w:szCs w:val="20"/>
        </w:rPr>
        <w:t>19-21</w:t>
      </w:r>
      <w:r w:rsidR="006B61B3" w:rsidRPr="00013ABD">
        <w:rPr>
          <w:rFonts w:ascii="Times New Roman" w:hAnsi="Times New Roman" w:cs="Times New Roman"/>
          <w:color w:val="000000" w:themeColor="text1"/>
          <w:sz w:val="20"/>
          <w:szCs w:val="20"/>
        </w:rPr>
        <w:t>]</w:t>
      </w:r>
      <w:r w:rsidRPr="00013ABD">
        <w:rPr>
          <w:rFonts w:ascii="Times New Roman" w:hAnsi="Times New Roman" w:cs="Times New Roman"/>
          <w:color w:val="000000" w:themeColor="text1"/>
          <w:sz w:val="20"/>
          <w:szCs w:val="20"/>
        </w:rPr>
        <w:t xml:space="preserve">. </w:t>
      </w:r>
    </w:p>
    <w:p w:rsidR="00173F2B" w:rsidRPr="00013ABD" w:rsidRDefault="002B4D57" w:rsidP="000C7426">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Therefore</w:t>
      </w:r>
      <w:r w:rsidR="003D7238" w:rsidRPr="00013ABD">
        <w:rPr>
          <w:rFonts w:ascii="Times New Roman" w:hAnsi="Times New Roman" w:cs="Times New Roman"/>
          <w:color w:val="000000" w:themeColor="text1"/>
          <w:sz w:val="20"/>
          <w:szCs w:val="20"/>
        </w:rPr>
        <w:t>,</w:t>
      </w:r>
      <w:r w:rsidR="00137BA9" w:rsidRPr="00013ABD">
        <w:rPr>
          <w:rFonts w:ascii="Times New Roman" w:hAnsi="Times New Roman" w:cs="Times New Roman"/>
          <w:color w:val="000000" w:themeColor="text1"/>
          <w:sz w:val="20"/>
          <w:szCs w:val="20"/>
        </w:rPr>
        <w:t xml:space="preserve"> it </w:t>
      </w:r>
      <w:r w:rsidR="003D7238" w:rsidRPr="00013ABD">
        <w:rPr>
          <w:rFonts w:ascii="Times New Roman" w:hAnsi="Times New Roman" w:cs="Times New Roman"/>
          <w:color w:val="000000" w:themeColor="text1"/>
          <w:sz w:val="20"/>
          <w:szCs w:val="20"/>
        </w:rPr>
        <w:t>was</w:t>
      </w:r>
      <w:r w:rsidR="00137BA9" w:rsidRPr="00013ABD">
        <w:rPr>
          <w:rFonts w:ascii="Times New Roman" w:hAnsi="Times New Roman" w:cs="Times New Roman"/>
          <w:color w:val="000000" w:themeColor="text1"/>
          <w:sz w:val="20"/>
          <w:szCs w:val="20"/>
        </w:rPr>
        <w:t xml:space="preserve"> important to seek for the suitable strategies enhancing cytotoxicity of </w:t>
      </w:r>
      <w:r w:rsidRPr="00013ABD">
        <w:rPr>
          <w:rFonts w:ascii="Times New Roman" w:hAnsi="Times New Roman" w:cs="Times New Roman"/>
          <w:color w:val="000000" w:themeColor="text1"/>
          <w:sz w:val="20"/>
          <w:szCs w:val="20"/>
        </w:rPr>
        <w:t xml:space="preserve">TKIs and </w:t>
      </w:r>
      <w:r w:rsidR="00D76887" w:rsidRPr="00013ABD">
        <w:rPr>
          <w:rFonts w:ascii="Times New Roman" w:hAnsi="Times New Roman" w:cs="Times New Roman"/>
          <w:color w:val="000000" w:themeColor="text1"/>
          <w:sz w:val="20"/>
          <w:szCs w:val="20"/>
        </w:rPr>
        <w:t xml:space="preserve">chemotherapeutics on </w:t>
      </w:r>
      <w:r w:rsidR="002C067D" w:rsidRPr="00013ABD">
        <w:rPr>
          <w:rFonts w:ascii="Times New Roman" w:hAnsi="Times New Roman" w:cs="Times New Roman"/>
          <w:color w:val="000000" w:themeColor="text1"/>
          <w:sz w:val="20"/>
          <w:szCs w:val="20"/>
        </w:rPr>
        <w:t xml:space="preserve">MDA-MB-231 cells as one of the </w:t>
      </w:r>
      <w:r w:rsidR="00137BA9" w:rsidRPr="00013ABD">
        <w:rPr>
          <w:rFonts w:ascii="Times New Roman" w:hAnsi="Times New Roman" w:cs="Times New Roman"/>
          <w:color w:val="000000" w:themeColor="text1"/>
          <w:sz w:val="20"/>
          <w:szCs w:val="20"/>
        </w:rPr>
        <w:t>TNBC</w:t>
      </w:r>
      <w:r w:rsidR="00855839" w:rsidRPr="00013ABD">
        <w:rPr>
          <w:rFonts w:ascii="Times New Roman" w:hAnsi="Times New Roman" w:cs="Times New Roman"/>
          <w:color w:val="000000" w:themeColor="text1"/>
          <w:sz w:val="20"/>
          <w:szCs w:val="20"/>
        </w:rPr>
        <w:t>s</w:t>
      </w:r>
      <w:r w:rsidR="00137BA9" w:rsidRPr="00013ABD">
        <w:rPr>
          <w:rFonts w:ascii="Times New Roman" w:hAnsi="Times New Roman" w:cs="Times New Roman"/>
          <w:color w:val="000000" w:themeColor="text1"/>
          <w:sz w:val="20"/>
          <w:szCs w:val="20"/>
        </w:rPr>
        <w:t xml:space="preserve"> cells. </w:t>
      </w:r>
      <w:r w:rsidR="003D7238" w:rsidRPr="00013ABD">
        <w:rPr>
          <w:rFonts w:ascii="Times New Roman" w:hAnsi="Times New Roman" w:cs="Times New Roman"/>
          <w:color w:val="000000" w:themeColor="text1"/>
          <w:sz w:val="20"/>
          <w:szCs w:val="20"/>
        </w:rPr>
        <w:t xml:space="preserve">Hence, </w:t>
      </w:r>
      <w:r w:rsidR="00855839" w:rsidRPr="00013ABD">
        <w:rPr>
          <w:rFonts w:ascii="Times New Roman" w:hAnsi="Times New Roman" w:cs="Times New Roman"/>
          <w:color w:val="000000" w:themeColor="text1"/>
          <w:sz w:val="20"/>
          <w:szCs w:val="20"/>
        </w:rPr>
        <w:t>we</w:t>
      </w:r>
      <w:r w:rsidR="00AD05DC" w:rsidRPr="00013ABD">
        <w:rPr>
          <w:rFonts w:ascii="Times New Roman" w:hAnsi="Times New Roman" w:cs="Times New Roman"/>
          <w:color w:val="000000" w:themeColor="text1"/>
          <w:sz w:val="20"/>
          <w:szCs w:val="20"/>
        </w:rPr>
        <w:t xml:space="preserve"> </w:t>
      </w:r>
      <w:r w:rsidR="00052807" w:rsidRPr="00013ABD">
        <w:rPr>
          <w:rFonts w:ascii="Times New Roman" w:hAnsi="Times New Roman" w:cs="Times New Roman"/>
          <w:color w:val="000000" w:themeColor="text1"/>
          <w:sz w:val="20"/>
          <w:szCs w:val="20"/>
        </w:rPr>
        <w:t>assessed</w:t>
      </w:r>
      <w:r w:rsidR="00C00BBB" w:rsidRPr="00013ABD">
        <w:rPr>
          <w:rFonts w:ascii="Times New Roman" w:hAnsi="Times New Roman" w:cs="Times New Roman"/>
          <w:color w:val="000000" w:themeColor="text1"/>
          <w:sz w:val="20"/>
          <w:szCs w:val="20"/>
        </w:rPr>
        <w:t xml:space="preserve"> the </w:t>
      </w:r>
      <w:r w:rsidR="00CC7211" w:rsidRPr="00013ABD">
        <w:rPr>
          <w:rFonts w:ascii="Times New Roman" w:hAnsi="Times New Roman" w:cs="Times New Roman"/>
          <w:color w:val="000000" w:themeColor="text1"/>
          <w:sz w:val="20"/>
          <w:szCs w:val="20"/>
        </w:rPr>
        <w:t>synergistic therapeutic effects</w:t>
      </w:r>
      <w:r w:rsidR="00C00BBB" w:rsidRPr="00013ABD">
        <w:rPr>
          <w:rFonts w:ascii="Times New Roman" w:hAnsi="Times New Roman" w:cs="Times New Roman"/>
          <w:color w:val="000000" w:themeColor="text1"/>
          <w:sz w:val="20"/>
          <w:szCs w:val="20"/>
        </w:rPr>
        <w:t xml:space="preserve"> of</w:t>
      </w:r>
      <w:r w:rsidR="002C067D" w:rsidRPr="00013ABD">
        <w:rPr>
          <w:rFonts w:ascii="Times New Roman" w:hAnsi="Times New Roman" w:cs="Times New Roman"/>
          <w:color w:val="000000" w:themeColor="text1"/>
          <w:sz w:val="20"/>
          <w:szCs w:val="20"/>
        </w:rPr>
        <w:t xml:space="preserve"> </w:t>
      </w:r>
      <w:proofErr w:type="spellStart"/>
      <w:r w:rsidR="00855839" w:rsidRPr="00013ABD">
        <w:rPr>
          <w:rFonts w:ascii="Times New Roman" w:hAnsi="Times New Roman" w:cs="Times New Roman"/>
          <w:color w:val="000000" w:themeColor="text1"/>
          <w:sz w:val="20"/>
          <w:szCs w:val="20"/>
        </w:rPr>
        <w:t>l</w:t>
      </w:r>
      <w:r w:rsidR="00052807" w:rsidRPr="00013ABD">
        <w:rPr>
          <w:rFonts w:ascii="Times New Roman" w:hAnsi="Times New Roman" w:cs="Times New Roman"/>
          <w:color w:val="000000" w:themeColor="text1"/>
          <w:sz w:val="20"/>
          <w:szCs w:val="20"/>
        </w:rPr>
        <w:t>ap</w:t>
      </w:r>
      <w:r w:rsidR="00B417CE" w:rsidRPr="00013ABD">
        <w:rPr>
          <w:rFonts w:ascii="Times New Roman" w:hAnsi="Times New Roman" w:cs="Times New Roman"/>
          <w:color w:val="000000" w:themeColor="text1"/>
          <w:sz w:val="20"/>
          <w:szCs w:val="20"/>
        </w:rPr>
        <w:t>atinib</w:t>
      </w:r>
      <w:proofErr w:type="spellEnd"/>
      <w:r w:rsidR="00C00BBB" w:rsidRPr="00013ABD">
        <w:rPr>
          <w:rFonts w:ascii="Times New Roman" w:hAnsi="Times New Roman" w:cs="Times New Roman"/>
          <w:color w:val="000000" w:themeColor="text1"/>
          <w:sz w:val="20"/>
          <w:szCs w:val="20"/>
        </w:rPr>
        <w:t xml:space="preserve"> </w:t>
      </w:r>
      <w:r w:rsidR="00CC7211" w:rsidRPr="00013ABD">
        <w:rPr>
          <w:rFonts w:ascii="Times New Roman" w:hAnsi="Times New Roman" w:cs="Times New Roman"/>
          <w:color w:val="000000" w:themeColor="text1"/>
          <w:sz w:val="20"/>
          <w:szCs w:val="20"/>
        </w:rPr>
        <w:t>in combination</w:t>
      </w:r>
      <w:r w:rsidR="00C25BE3" w:rsidRPr="00013ABD">
        <w:rPr>
          <w:rFonts w:ascii="Times New Roman" w:hAnsi="Times New Roman" w:cs="Times New Roman"/>
          <w:color w:val="000000" w:themeColor="text1"/>
          <w:sz w:val="20"/>
          <w:szCs w:val="20"/>
        </w:rPr>
        <w:t xml:space="preserve"> with </w:t>
      </w:r>
      <w:r w:rsidR="00990C2C" w:rsidRPr="00013ABD">
        <w:rPr>
          <w:rFonts w:ascii="Times New Roman" w:hAnsi="Times New Roman" w:cs="Times New Roman"/>
          <w:color w:val="000000" w:themeColor="text1"/>
          <w:sz w:val="20"/>
          <w:szCs w:val="20"/>
        </w:rPr>
        <w:t>DOX</w:t>
      </w:r>
      <w:r w:rsidR="005F11C7" w:rsidRPr="00013ABD">
        <w:rPr>
          <w:rFonts w:ascii="Times New Roman" w:hAnsi="Times New Roman" w:cs="Times New Roman"/>
          <w:color w:val="000000" w:themeColor="text1"/>
          <w:sz w:val="20"/>
          <w:szCs w:val="20"/>
        </w:rPr>
        <w:t xml:space="preserve"> </w:t>
      </w:r>
      <w:r w:rsidR="00C25BE3" w:rsidRPr="00013ABD">
        <w:rPr>
          <w:rFonts w:ascii="Times New Roman" w:hAnsi="Times New Roman" w:cs="Times New Roman"/>
          <w:color w:val="000000" w:themeColor="text1"/>
          <w:sz w:val="20"/>
          <w:szCs w:val="20"/>
        </w:rPr>
        <w:t xml:space="preserve">or </w:t>
      </w:r>
      <w:r w:rsidR="005F11C7" w:rsidRPr="00013ABD">
        <w:rPr>
          <w:rFonts w:ascii="Times New Roman" w:hAnsi="Times New Roman" w:cs="Times New Roman"/>
          <w:color w:val="000000" w:themeColor="text1"/>
          <w:sz w:val="20"/>
          <w:szCs w:val="20"/>
        </w:rPr>
        <w:t>5-FU</w:t>
      </w:r>
      <w:r w:rsidR="00CC7211" w:rsidRPr="00013ABD">
        <w:rPr>
          <w:rFonts w:ascii="Times New Roman" w:hAnsi="Times New Roman" w:cs="Times New Roman"/>
          <w:color w:val="000000" w:themeColor="text1"/>
          <w:sz w:val="20"/>
          <w:szCs w:val="20"/>
        </w:rPr>
        <w:t xml:space="preserve"> on MDA-MB-231</w:t>
      </w:r>
      <w:r w:rsidR="00137BA9" w:rsidRPr="00013ABD">
        <w:rPr>
          <w:rFonts w:ascii="Times New Roman" w:hAnsi="Times New Roman" w:cs="Times New Roman"/>
          <w:color w:val="000000" w:themeColor="text1"/>
          <w:sz w:val="20"/>
          <w:szCs w:val="20"/>
        </w:rPr>
        <w:t xml:space="preserve"> </w:t>
      </w:r>
      <w:r w:rsidR="00CC7211" w:rsidRPr="00013ABD">
        <w:rPr>
          <w:rFonts w:ascii="Times New Roman" w:hAnsi="Times New Roman" w:cs="Times New Roman"/>
          <w:color w:val="000000" w:themeColor="text1"/>
          <w:sz w:val="20"/>
          <w:szCs w:val="20"/>
        </w:rPr>
        <w:t xml:space="preserve">cell line using </w:t>
      </w:r>
      <w:r w:rsidR="00052807" w:rsidRPr="00013ABD">
        <w:rPr>
          <w:rFonts w:ascii="Times New Roman" w:hAnsi="Times New Roman" w:cs="Times New Roman"/>
          <w:color w:val="000000" w:themeColor="text1"/>
          <w:sz w:val="20"/>
          <w:szCs w:val="20"/>
        </w:rPr>
        <w:t>cytotoxic assay</w:t>
      </w:r>
      <w:r w:rsidR="00CC7211" w:rsidRPr="00013ABD">
        <w:rPr>
          <w:rFonts w:ascii="Times New Roman" w:hAnsi="Times New Roman" w:cs="Times New Roman"/>
          <w:color w:val="000000" w:themeColor="text1"/>
          <w:sz w:val="20"/>
          <w:szCs w:val="20"/>
        </w:rPr>
        <w:t>, apoptosis</w:t>
      </w:r>
      <w:r w:rsidR="00017426" w:rsidRPr="00013ABD">
        <w:rPr>
          <w:rFonts w:ascii="Times New Roman" w:hAnsi="Times New Roman" w:cs="Times New Roman"/>
          <w:color w:val="000000" w:themeColor="text1"/>
          <w:sz w:val="20"/>
          <w:szCs w:val="20"/>
        </w:rPr>
        <w:t>-</w:t>
      </w:r>
      <w:r w:rsidR="00CC7211" w:rsidRPr="00013ABD">
        <w:rPr>
          <w:rFonts w:ascii="Times New Roman" w:hAnsi="Times New Roman" w:cs="Times New Roman"/>
          <w:color w:val="000000" w:themeColor="text1"/>
          <w:sz w:val="20"/>
          <w:szCs w:val="20"/>
        </w:rPr>
        <w:t>necrosis</w:t>
      </w:r>
      <w:r w:rsidR="00052807" w:rsidRPr="00013ABD">
        <w:rPr>
          <w:rFonts w:ascii="Times New Roman" w:hAnsi="Times New Roman" w:cs="Times New Roman"/>
          <w:color w:val="000000" w:themeColor="text1"/>
          <w:sz w:val="20"/>
          <w:szCs w:val="20"/>
        </w:rPr>
        <w:t xml:space="preserve"> </w:t>
      </w:r>
      <w:r w:rsidR="00017426" w:rsidRPr="00013ABD">
        <w:rPr>
          <w:rFonts w:ascii="Times New Roman" w:hAnsi="Times New Roman" w:cs="Times New Roman"/>
          <w:color w:val="000000" w:themeColor="text1"/>
          <w:sz w:val="20"/>
          <w:szCs w:val="20"/>
        </w:rPr>
        <w:t>and</w:t>
      </w:r>
      <w:r w:rsidR="00CC7211" w:rsidRPr="00013ABD">
        <w:rPr>
          <w:rFonts w:ascii="Times New Roman" w:hAnsi="Times New Roman" w:cs="Times New Roman"/>
          <w:color w:val="000000" w:themeColor="text1"/>
          <w:sz w:val="20"/>
          <w:szCs w:val="20"/>
        </w:rPr>
        <w:t xml:space="preserve"> </w:t>
      </w:r>
      <w:r w:rsidR="00052807" w:rsidRPr="00013ABD">
        <w:rPr>
          <w:rFonts w:ascii="Times New Roman" w:hAnsi="Times New Roman" w:cs="Times New Roman"/>
          <w:color w:val="000000" w:themeColor="text1"/>
          <w:sz w:val="20"/>
          <w:szCs w:val="20"/>
        </w:rPr>
        <w:t xml:space="preserve">micronucleus </w:t>
      </w:r>
      <w:r w:rsidR="00855839" w:rsidRPr="00013ABD">
        <w:rPr>
          <w:rFonts w:ascii="Times New Roman" w:hAnsi="Times New Roman" w:cs="Times New Roman"/>
          <w:color w:val="000000" w:themeColor="text1"/>
          <w:sz w:val="20"/>
          <w:szCs w:val="20"/>
        </w:rPr>
        <w:t>tests</w:t>
      </w:r>
      <w:r w:rsidR="002C067D" w:rsidRPr="00013ABD">
        <w:rPr>
          <w:rFonts w:ascii="Times New Roman" w:hAnsi="Times New Roman" w:cs="Times New Roman"/>
          <w:color w:val="000000" w:themeColor="text1"/>
          <w:sz w:val="20"/>
          <w:szCs w:val="20"/>
        </w:rPr>
        <w:t xml:space="preserve"> as</w:t>
      </w:r>
      <w:r w:rsidR="00017426" w:rsidRPr="00013ABD">
        <w:rPr>
          <w:rFonts w:ascii="Times New Roman" w:hAnsi="Times New Roman" w:cs="Times New Roman"/>
          <w:color w:val="000000" w:themeColor="text1"/>
          <w:sz w:val="20"/>
          <w:szCs w:val="20"/>
        </w:rPr>
        <w:t xml:space="preserve"> </w:t>
      </w:r>
      <w:r w:rsidR="00A0620B" w:rsidRPr="00013ABD">
        <w:rPr>
          <w:rFonts w:ascii="Times New Roman" w:hAnsi="Times New Roman" w:cs="Times New Roman"/>
          <w:color w:val="000000" w:themeColor="text1"/>
          <w:sz w:val="20"/>
          <w:szCs w:val="20"/>
        </w:rPr>
        <w:t xml:space="preserve">DNA damage cytogenetic </w:t>
      </w:r>
      <w:r w:rsidR="00052807" w:rsidRPr="00013ABD">
        <w:rPr>
          <w:rFonts w:ascii="Times New Roman" w:hAnsi="Times New Roman" w:cs="Times New Roman"/>
          <w:color w:val="000000" w:themeColor="text1"/>
          <w:sz w:val="20"/>
          <w:szCs w:val="20"/>
        </w:rPr>
        <w:t>monitor</w:t>
      </w:r>
      <w:r w:rsidR="00A0620B" w:rsidRPr="00013ABD">
        <w:rPr>
          <w:rFonts w:ascii="Times New Roman" w:hAnsi="Times New Roman" w:cs="Times New Roman"/>
          <w:color w:val="000000" w:themeColor="text1"/>
          <w:sz w:val="20"/>
          <w:szCs w:val="20"/>
        </w:rPr>
        <w:t>s</w:t>
      </w:r>
      <w:r w:rsidR="00052807" w:rsidRPr="00013ABD">
        <w:rPr>
          <w:rFonts w:ascii="Times New Roman" w:hAnsi="Times New Roman" w:cs="Times New Roman"/>
          <w:color w:val="000000" w:themeColor="text1"/>
          <w:sz w:val="20"/>
          <w:szCs w:val="20"/>
        </w:rPr>
        <w:t>.</w:t>
      </w:r>
      <w:r w:rsidR="00861B17" w:rsidRPr="00013ABD">
        <w:rPr>
          <w:rFonts w:ascii="Times New Roman" w:hAnsi="Times New Roman" w:cs="Times New Roman"/>
          <w:color w:val="000000" w:themeColor="text1"/>
          <w:sz w:val="20"/>
          <w:szCs w:val="20"/>
        </w:rPr>
        <w:t xml:space="preserve"> </w:t>
      </w:r>
    </w:p>
    <w:p w:rsidR="00C037C2" w:rsidRPr="00013ABD" w:rsidRDefault="00C037C2" w:rsidP="000C7426">
      <w:pPr>
        <w:snapToGrid w:val="0"/>
        <w:spacing w:after="0" w:line="240" w:lineRule="auto"/>
        <w:ind w:firstLine="425"/>
        <w:jc w:val="both"/>
        <w:rPr>
          <w:rFonts w:ascii="Times New Roman" w:hAnsi="Times New Roman" w:cs="Times New Roman"/>
          <w:color w:val="000000" w:themeColor="text1"/>
          <w:sz w:val="20"/>
          <w:szCs w:val="20"/>
        </w:rPr>
      </w:pPr>
    </w:p>
    <w:p w:rsidR="009146B8" w:rsidRPr="00013ABD" w:rsidRDefault="009146B8" w:rsidP="000C7426">
      <w:pPr>
        <w:pStyle w:val="ListParagraph"/>
        <w:numPr>
          <w:ilvl w:val="0"/>
          <w:numId w:val="29"/>
        </w:numPr>
        <w:bidi w:val="0"/>
        <w:snapToGrid w:val="0"/>
        <w:spacing w:after="0" w:line="240" w:lineRule="auto"/>
        <w:ind w:left="0" w:firstLine="0"/>
        <w:jc w:val="both"/>
        <w:rPr>
          <w:rFonts w:ascii="Times New Roman" w:hAnsi="Times New Roman" w:cs="Times New Roman"/>
          <w:b/>
          <w:bCs/>
          <w:sz w:val="20"/>
          <w:szCs w:val="20"/>
          <w:lang w:bidi="ar-EG"/>
        </w:rPr>
      </w:pPr>
      <w:r w:rsidRPr="00013ABD">
        <w:rPr>
          <w:rFonts w:ascii="Times New Roman" w:hAnsi="Times New Roman" w:cs="Times New Roman"/>
          <w:b/>
          <w:bCs/>
          <w:sz w:val="20"/>
          <w:szCs w:val="20"/>
          <w:lang w:bidi="ar-EG"/>
        </w:rPr>
        <w:t>Materials and Methods</w:t>
      </w:r>
      <w:r w:rsidR="00BB5988" w:rsidRPr="00013ABD">
        <w:rPr>
          <w:rFonts w:ascii="Times New Roman" w:hAnsi="Times New Roman" w:cs="Times New Roman"/>
          <w:b/>
          <w:bCs/>
          <w:sz w:val="20"/>
          <w:szCs w:val="20"/>
          <w:lang w:bidi="ar-EG"/>
        </w:rPr>
        <w:t xml:space="preserve"> </w:t>
      </w:r>
    </w:p>
    <w:p w:rsidR="007C63AB" w:rsidRPr="00013ABD" w:rsidRDefault="007C63AB" w:rsidP="000C7426">
      <w:pPr>
        <w:pStyle w:val="ListParagraph"/>
        <w:numPr>
          <w:ilvl w:val="1"/>
          <w:numId w:val="1"/>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Chemicals and reagents</w:t>
      </w:r>
      <w:r w:rsidR="00BB5988" w:rsidRPr="00013ABD">
        <w:rPr>
          <w:rFonts w:ascii="Times New Roman" w:hAnsi="Times New Roman" w:cs="Times New Roman"/>
          <w:b/>
          <w:bCs/>
          <w:color w:val="000000"/>
          <w:sz w:val="20"/>
          <w:szCs w:val="20"/>
        </w:rPr>
        <w:t xml:space="preserve"> </w:t>
      </w:r>
    </w:p>
    <w:p w:rsidR="007C63AB" w:rsidRPr="00013ABD" w:rsidRDefault="001A1BFA" w:rsidP="000C7426">
      <w:pPr>
        <w:snapToGrid w:val="0"/>
        <w:spacing w:after="0" w:line="240" w:lineRule="auto"/>
        <w:ind w:firstLine="425"/>
        <w:jc w:val="both"/>
        <w:rPr>
          <w:rFonts w:ascii="Times New Roman" w:hAnsi="Times New Roman" w:cs="Times New Roman"/>
          <w:color w:val="000000"/>
          <w:sz w:val="20"/>
          <w:szCs w:val="20"/>
        </w:rPr>
      </w:pP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(CDS022971; </w:t>
      </w:r>
      <w:r w:rsidR="007C63AB" w:rsidRPr="00013ABD">
        <w:rPr>
          <w:rFonts w:ascii="Times New Roman" w:hAnsi="Times New Roman" w:cs="Times New Roman"/>
          <w:color w:val="000000"/>
          <w:sz w:val="20"/>
          <w:szCs w:val="20"/>
        </w:rPr>
        <w:t xml:space="preserve">Sigma Aldrich, </w:t>
      </w:r>
      <w:r w:rsidR="007C63AB" w:rsidRPr="00013ABD">
        <w:rPr>
          <w:rFonts w:ascii="Times New Roman" w:hAnsi="Times New Roman" w:cs="Times New Roman"/>
          <w:color w:val="000000" w:themeColor="text1"/>
          <w:sz w:val="20"/>
          <w:szCs w:val="20"/>
        </w:rPr>
        <w:t>USA</w:t>
      </w:r>
      <w:r w:rsidRPr="00013ABD">
        <w:rPr>
          <w:rFonts w:ascii="Times New Roman" w:hAnsi="Times New Roman" w:cs="Times New Roman"/>
          <w:color w:val="000000" w:themeColor="text1"/>
          <w:sz w:val="20"/>
          <w:szCs w:val="20"/>
        </w:rPr>
        <w:t>)</w:t>
      </w:r>
      <w:r w:rsidR="0036058B" w:rsidRPr="00013ABD">
        <w:rPr>
          <w:rFonts w:ascii="Times New Roman" w:hAnsi="Times New Roman" w:cs="Times New Roman"/>
          <w:color w:val="000000" w:themeColor="text1"/>
          <w:sz w:val="20"/>
          <w:szCs w:val="20"/>
        </w:rPr>
        <w:t xml:space="preserve"> </w:t>
      </w:r>
      <w:r w:rsidR="00013ADC" w:rsidRPr="00013ABD">
        <w:rPr>
          <w:rFonts w:ascii="Times New Roman" w:hAnsi="Times New Roman" w:cs="Times New Roman"/>
          <w:color w:val="000000" w:themeColor="text1"/>
          <w:sz w:val="20"/>
          <w:szCs w:val="20"/>
        </w:rPr>
        <w:t xml:space="preserve">and 5-Fluorouracil (F6627, Sigma, </w:t>
      </w:r>
      <w:proofErr w:type="spellStart"/>
      <w:proofErr w:type="gramStart"/>
      <w:r w:rsidR="00013ADC" w:rsidRPr="00013ABD">
        <w:rPr>
          <w:rFonts w:ascii="Times New Roman" w:hAnsi="Times New Roman" w:cs="Times New Roman"/>
          <w:color w:val="000000" w:themeColor="text1"/>
          <w:sz w:val="20"/>
          <w:szCs w:val="20"/>
        </w:rPr>
        <w:t>Schnelldorf</w:t>
      </w:r>
      <w:proofErr w:type="spellEnd"/>
      <w:proofErr w:type="gramEnd"/>
      <w:r w:rsidR="00013ADC" w:rsidRPr="00013ABD">
        <w:rPr>
          <w:rFonts w:ascii="Times New Roman" w:hAnsi="Times New Roman" w:cs="Times New Roman"/>
          <w:color w:val="000000" w:themeColor="text1"/>
          <w:sz w:val="20"/>
          <w:szCs w:val="20"/>
        </w:rPr>
        <w:t xml:space="preserve">) </w:t>
      </w:r>
      <w:r w:rsidR="00BA2813" w:rsidRPr="00013ABD">
        <w:rPr>
          <w:rFonts w:ascii="Times New Roman" w:hAnsi="Times New Roman" w:cs="Times New Roman"/>
          <w:color w:val="000000" w:themeColor="text1"/>
          <w:sz w:val="20"/>
          <w:szCs w:val="20"/>
        </w:rPr>
        <w:t>w</w:t>
      </w:r>
      <w:r w:rsidR="00327714" w:rsidRPr="00013ABD">
        <w:rPr>
          <w:rFonts w:ascii="Times New Roman" w:hAnsi="Times New Roman" w:cs="Times New Roman"/>
          <w:color w:val="000000" w:themeColor="text1"/>
          <w:sz w:val="20"/>
          <w:szCs w:val="20"/>
        </w:rPr>
        <w:t xml:space="preserve">ere </w:t>
      </w:r>
      <w:r w:rsidR="0036058B" w:rsidRPr="00013ABD">
        <w:rPr>
          <w:rFonts w:ascii="Times New Roman" w:hAnsi="Times New Roman" w:cs="Times New Roman"/>
          <w:color w:val="000000" w:themeColor="text1"/>
          <w:sz w:val="20"/>
          <w:szCs w:val="20"/>
        </w:rPr>
        <w:lastRenderedPageBreak/>
        <w:t>solubilized in DMSO then diluted in deionized distilled water</w:t>
      </w:r>
      <w:r w:rsidR="00327714" w:rsidRPr="00013ABD">
        <w:rPr>
          <w:rFonts w:ascii="Times New Roman" w:hAnsi="Times New Roman" w:cs="Times New Roman"/>
          <w:color w:val="000000" w:themeColor="text1"/>
          <w:sz w:val="20"/>
          <w:szCs w:val="20"/>
        </w:rPr>
        <w:t xml:space="preserve"> </w:t>
      </w:r>
      <w:r w:rsidR="00082012" w:rsidRPr="00013ABD">
        <w:rPr>
          <w:rFonts w:ascii="Times New Roman" w:hAnsi="Times New Roman" w:cs="Times New Roman"/>
          <w:color w:val="000000" w:themeColor="text1"/>
          <w:sz w:val="20"/>
          <w:szCs w:val="20"/>
        </w:rPr>
        <w:t xml:space="preserve">to final </w:t>
      </w:r>
      <w:r w:rsidR="00865287" w:rsidRPr="00013ABD">
        <w:rPr>
          <w:rFonts w:ascii="Times New Roman" w:hAnsi="Times New Roman" w:cs="Times New Roman"/>
          <w:color w:val="000000" w:themeColor="text1"/>
          <w:sz w:val="20"/>
          <w:szCs w:val="20"/>
        </w:rPr>
        <w:t xml:space="preserve">DMSO save concentration </w:t>
      </w:r>
      <w:r w:rsidR="00082012" w:rsidRPr="00013ABD">
        <w:rPr>
          <w:rFonts w:ascii="Times New Roman" w:hAnsi="Times New Roman" w:cs="Times New Roman"/>
          <w:color w:val="000000" w:themeColor="text1"/>
          <w:sz w:val="20"/>
          <w:szCs w:val="20"/>
        </w:rPr>
        <w:t>≤</w:t>
      </w:r>
      <w:r w:rsidR="00865287" w:rsidRPr="00013ABD">
        <w:rPr>
          <w:rFonts w:ascii="Times New Roman" w:hAnsi="Times New Roman" w:cs="Times New Roman"/>
          <w:color w:val="000000" w:themeColor="text1"/>
          <w:sz w:val="20"/>
          <w:szCs w:val="20"/>
        </w:rPr>
        <w:t xml:space="preserve">0.1%. </w:t>
      </w:r>
      <w:r w:rsidRPr="00013ABD">
        <w:rPr>
          <w:rFonts w:ascii="Times New Roman" w:hAnsi="Times New Roman" w:cs="Times New Roman"/>
          <w:color w:val="000000" w:themeColor="text1"/>
          <w:sz w:val="20"/>
          <w:szCs w:val="20"/>
        </w:rPr>
        <w:t xml:space="preserve">Doxorubicin </w:t>
      </w:r>
      <w:r w:rsidR="00BA2813" w:rsidRPr="00013ABD">
        <w:rPr>
          <w:rFonts w:ascii="Times New Roman" w:hAnsi="Times New Roman" w:cs="Times New Roman"/>
          <w:color w:val="000000" w:themeColor="text1"/>
          <w:sz w:val="20"/>
          <w:szCs w:val="20"/>
        </w:rPr>
        <w:t>(</w:t>
      </w:r>
      <w:r w:rsidR="00AF4427" w:rsidRPr="00013ABD">
        <w:rPr>
          <w:rFonts w:ascii="Times New Roman" w:hAnsi="Times New Roman" w:cs="Times New Roman"/>
          <w:color w:val="000000" w:themeColor="text1"/>
          <w:sz w:val="20"/>
          <w:szCs w:val="20"/>
        </w:rPr>
        <w:t>D1515</w:t>
      </w:r>
      <w:r w:rsidR="00BA2813" w:rsidRPr="00013ABD">
        <w:rPr>
          <w:rFonts w:ascii="Times New Roman" w:hAnsi="Times New Roman" w:cs="Times New Roman"/>
          <w:color w:val="000000" w:themeColor="text1"/>
          <w:sz w:val="20"/>
          <w:szCs w:val="20"/>
        </w:rPr>
        <w:t xml:space="preserve">, </w:t>
      </w:r>
      <w:r w:rsidR="00AF4427" w:rsidRPr="00013ABD">
        <w:rPr>
          <w:rFonts w:ascii="Times New Roman" w:hAnsi="Times New Roman" w:cs="Times New Roman"/>
          <w:color w:val="000000" w:themeColor="text1"/>
          <w:sz w:val="20"/>
          <w:szCs w:val="20"/>
        </w:rPr>
        <w:t xml:space="preserve">Sigma, </w:t>
      </w:r>
      <w:proofErr w:type="spellStart"/>
      <w:proofErr w:type="gramStart"/>
      <w:r w:rsidR="00AF4427" w:rsidRPr="00013ABD">
        <w:rPr>
          <w:rFonts w:ascii="Times New Roman" w:hAnsi="Times New Roman" w:cs="Times New Roman"/>
          <w:color w:val="000000" w:themeColor="text1"/>
          <w:sz w:val="20"/>
          <w:szCs w:val="20"/>
        </w:rPr>
        <w:t>Schnelldorf</w:t>
      </w:r>
      <w:proofErr w:type="spellEnd"/>
      <w:proofErr w:type="gramEnd"/>
      <w:r w:rsidR="00AF4427" w:rsidRPr="00013ABD">
        <w:rPr>
          <w:rFonts w:ascii="Times New Roman" w:hAnsi="Times New Roman" w:cs="Times New Roman"/>
          <w:color w:val="000000" w:themeColor="text1"/>
          <w:sz w:val="20"/>
          <w:szCs w:val="20"/>
        </w:rPr>
        <w:t>)</w:t>
      </w:r>
      <w:r w:rsidR="00BA2813" w:rsidRPr="00013ABD">
        <w:rPr>
          <w:rFonts w:ascii="Times New Roman" w:hAnsi="Times New Roman" w:cs="Times New Roman"/>
          <w:color w:val="000000" w:themeColor="text1"/>
          <w:sz w:val="20"/>
          <w:szCs w:val="20"/>
        </w:rPr>
        <w:t xml:space="preserve"> w</w:t>
      </w:r>
      <w:r w:rsidR="00327714" w:rsidRPr="00013ABD">
        <w:rPr>
          <w:rFonts w:ascii="Times New Roman" w:hAnsi="Times New Roman" w:cs="Times New Roman"/>
          <w:color w:val="000000" w:themeColor="text1"/>
          <w:sz w:val="20"/>
          <w:szCs w:val="20"/>
        </w:rPr>
        <w:t>as</w:t>
      </w:r>
      <w:r w:rsidR="00BA2813" w:rsidRPr="00013ABD">
        <w:rPr>
          <w:rFonts w:ascii="Times New Roman" w:hAnsi="Times New Roman" w:cs="Times New Roman"/>
          <w:color w:val="000000" w:themeColor="text1"/>
          <w:sz w:val="20"/>
          <w:szCs w:val="20"/>
        </w:rPr>
        <w:t xml:space="preserve"> dissolved in deionized distilled water</w:t>
      </w:r>
      <w:r w:rsidRPr="00013ABD">
        <w:rPr>
          <w:rFonts w:ascii="Times New Roman" w:hAnsi="Times New Roman" w:cs="Times New Roman"/>
          <w:color w:val="000000" w:themeColor="text1"/>
          <w:sz w:val="20"/>
          <w:szCs w:val="20"/>
        </w:rPr>
        <w:t xml:space="preserve">. </w:t>
      </w:r>
      <w:r w:rsidR="007C63AB" w:rsidRPr="00013ABD">
        <w:rPr>
          <w:rFonts w:ascii="Times New Roman" w:hAnsi="Times New Roman" w:cs="Times New Roman"/>
          <w:color w:val="000000"/>
          <w:sz w:val="20"/>
          <w:szCs w:val="20"/>
        </w:rPr>
        <w:t>Other buffers and reagents were obtained as ana</w:t>
      </w:r>
      <w:r w:rsidR="00C21E9A" w:rsidRPr="00013ABD">
        <w:rPr>
          <w:rFonts w:ascii="Times New Roman" w:hAnsi="Times New Roman" w:cs="Times New Roman"/>
          <w:color w:val="000000"/>
          <w:sz w:val="20"/>
          <w:szCs w:val="20"/>
        </w:rPr>
        <w:t>lytical grades</w:t>
      </w:r>
      <w:r w:rsidR="00741F91" w:rsidRPr="00013ABD">
        <w:rPr>
          <w:rFonts w:ascii="Times New Roman" w:hAnsi="Times New Roman" w:cs="Times New Roman"/>
          <w:color w:val="000000"/>
          <w:sz w:val="20"/>
          <w:szCs w:val="20"/>
        </w:rPr>
        <w:t>;</w:t>
      </w:r>
      <w:r w:rsidR="00C21E9A" w:rsidRPr="00013ABD">
        <w:rPr>
          <w:rFonts w:ascii="Times New Roman" w:hAnsi="Times New Roman" w:cs="Times New Roman"/>
          <w:color w:val="000000"/>
          <w:sz w:val="20"/>
          <w:szCs w:val="20"/>
        </w:rPr>
        <w:t xml:space="preserve"> unless mentioned</w:t>
      </w:r>
      <w:r w:rsidR="007C63AB" w:rsidRPr="00013ABD">
        <w:rPr>
          <w:rFonts w:ascii="Times New Roman" w:hAnsi="Times New Roman" w:cs="Times New Roman"/>
          <w:color w:val="000000"/>
          <w:sz w:val="20"/>
          <w:szCs w:val="20"/>
        </w:rPr>
        <w:t>.</w:t>
      </w:r>
      <w:r w:rsidR="00861B17" w:rsidRPr="00013ABD">
        <w:rPr>
          <w:rFonts w:ascii="Times New Roman" w:hAnsi="Times New Roman" w:cs="Times New Roman"/>
          <w:color w:val="000000"/>
          <w:sz w:val="20"/>
          <w:szCs w:val="20"/>
        </w:rPr>
        <w:t xml:space="preserve"> </w:t>
      </w:r>
    </w:p>
    <w:p w:rsidR="007C63AB" w:rsidRPr="00013ABD" w:rsidRDefault="007C63AB" w:rsidP="000C7426">
      <w:pPr>
        <w:pStyle w:val="ListParagraph"/>
        <w:numPr>
          <w:ilvl w:val="1"/>
          <w:numId w:val="1"/>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Cell culture</w:t>
      </w:r>
      <w:r w:rsidR="00BB5988" w:rsidRPr="00013ABD">
        <w:rPr>
          <w:rFonts w:ascii="Times New Roman" w:hAnsi="Times New Roman" w:cs="Times New Roman"/>
          <w:b/>
          <w:bCs/>
          <w:color w:val="000000"/>
          <w:sz w:val="20"/>
          <w:szCs w:val="20"/>
        </w:rPr>
        <w:t xml:space="preserve"> </w:t>
      </w:r>
    </w:p>
    <w:p w:rsidR="00984BE6" w:rsidRPr="00013ABD" w:rsidRDefault="007E6BF7" w:rsidP="00717695">
      <w:pPr>
        <w:snapToGrid w:val="0"/>
        <w:spacing w:after="0" w:line="240" w:lineRule="auto"/>
        <w:ind w:firstLine="42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r w:rsidR="007C63AB" w:rsidRPr="00013ABD">
        <w:rPr>
          <w:rFonts w:ascii="Times New Roman" w:hAnsi="Times New Roman" w:cs="Times New Roman"/>
          <w:color w:val="000000" w:themeColor="text1"/>
          <w:sz w:val="20"/>
          <w:szCs w:val="20"/>
        </w:rPr>
        <w:t xml:space="preserve">uman </w:t>
      </w:r>
      <w:r w:rsidR="00717695">
        <w:rPr>
          <w:rFonts w:ascii="Times New Roman" w:hAnsi="Times New Roman" w:cs="Times New Roman"/>
          <w:color w:val="000000" w:themeColor="text1"/>
          <w:sz w:val="20"/>
          <w:szCs w:val="20"/>
        </w:rPr>
        <w:t>adenocarcinoma</w:t>
      </w:r>
      <w:r w:rsidR="00717695" w:rsidRPr="00013ABD">
        <w:rPr>
          <w:rFonts w:ascii="Times New Roman" w:hAnsi="Times New Roman" w:cs="Times New Roman"/>
          <w:color w:val="000000" w:themeColor="text1"/>
          <w:sz w:val="20"/>
          <w:szCs w:val="20"/>
        </w:rPr>
        <w:t xml:space="preserve"> </w:t>
      </w:r>
      <w:r w:rsidR="007C63AB" w:rsidRPr="00013ABD">
        <w:rPr>
          <w:rFonts w:ascii="Times New Roman" w:hAnsi="Times New Roman" w:cs="Times New Roman"/>
          <w:color w:val="000000" w:themeColor="text1"/>
          <w:sz w:val="20"/>
          <w:szCs w:val="20"/>
        </w:rPr>
        <w:t xml:space="preserve">breast cancer cell </w:t>
      </w:r>
      <w:r w:rsidR="00984BE6" w:rsidRPr="00013ABD">
        <w:rPr>
          <w:rFonts w:ascii="Times New Roman" w:hAnsi="Times New Roman" w:cs="Times New Roman"/>
          <w:color w:val="000000" w:themeColor="text1"/>
          <w:sz w:val="20"/>
          <w:szCs w:val="20"/>
        </w:rPr>
        <w:t xml:space="preserve">line </w:t>
      </w:r>
      <w:r w:rsidR="007C63AB" w:rsidRPr="00013ABD">
        <w:rPr>
          <w:rFonts w:ascii="Times New Roman" w:hAnsi="Times New Roman" w:cs="Times New Roman"/>
          <w:color w:val="000000" w:themeColor="text1"/>
          <w:sz w:val="20"/>
          <w:szCs w:val="20"/>
        </w:rPr>
        <w:t>MDA-MB-231</w:t>
      </w:r>
      <w:r w:rsidR="00C73C1A" w:rsidRPr="00013ABD">
        <w:rPr>
          <w:rFonts w:ascii="Times New Roman" w:hAnsi="Times New Roman" w:cs="Times New Roman"/>
          <w:color w:val="000000" w:themeColor="text1"/>
          <w:sz w:val="20"/>
          <w:szCs w:val="20"/>
        </w:rPr>
        <w:t xml:space="preserve"> (ATCC, VA, USA)</w:t>
      </w:r>
      <w:r w:rsidR="00610286" w:rsidRPr="00013ABD">
        <w:rPr>
          <w:rFonts w:ascii="Times New Roman" w:hAnsi="Times New Roman" w:cs="Times New Roman"/>
          <w:color w:val="000000" w:themeColor="text1"/>
          <w:sz w:val="20"/>
          <w:szCs w:val="20"/>
        </w:rPr>
        <w:t xml:space="preserve"> </w:t>
      </w:r>
      <w:r w:rsidR="00C73C1A" w:rsidRPr="00013ABD">
        <w:rPr>
          <w:rFonts w:ascii="Times New Roman" w:hAnsi="Times New Roman" w:cs="Times New Roman"/>
          <w:color w:val="000000" w:themeColor="text1"/>
          <w:sz w:val="20"/>
          <w:szCs w:val="20"/>
        </w:rPr>
        <w:t>was</w:t>
      </w:r>
      <w:r w:rsidR="007C63AB" w:rsidRPr="00013ABD">
        <w:rPr>
          <w:rFonts w:ascii="Times New Roman" w:hAnsi="Times New Roman" w:cs="Times New Roman"/>
          <w:color w:val="000000" w:themeColor="text1"/>
          <w:sz w:val="20"/>
          <w:szCs w:val="20"/>
        </w:rPr>
        <w:t xml:space="preserve"> routinely cultured in Dulbecco’s modified Eagles medium (DMEM) containing 10% fetal bovine serum (</w:t>
      </w:r>
      <w:proofErr w:type="spellStart"/>
      <w:r w:rsidR="007C63AB" w:rsidRPr="00013ABD">
        <w:rPr>
          <w:rFonts w:ascii="Times New Roman" w:hAnsi="Times New Roman" w:cs="Times New Roman"/>
          <w:color w:val="000000" w:themeColor="text1"/>
          <w:sz w:val="20"/>
          <w:szCs w:val="20"/>
        </w:rPr>
        <w:t>Biowest</w:t>
      </w:r>
      <w:proofErr w:type="spellEnd"/>
      <w:r w:rsidR="007C63AB" w:rsidRPr="00013ABD">
        <w:rPr>
          <w:rFonts w:ascii="Times New Roman" w:hAnsi="Times New Roman" w:cs="Times New Roman"/>
          <w:color w:val="000000" w:themeColor="text1"/>
          <w:sz w:val="20"/>
          <w:szCs w:val="20"/>
        </w:rPr>
        <w:t>) and antibiotic/</w:t>
      </w:r>
      <w:proofErr w:type="spellStart"/>
      <w:r w:rsidR="007C63AB" w:rsidRPr="00013ABD">
        <w:rPr>
          <w:rFonts w:ascii="Times New Roman" w:hAnsi="Times New Roman" w:cs="Times New Roman"/>
          <w:color w:val="000000" w:themeColor="text1"/>
          <w:sz w:val="20"/>
          <w:szCs w:val="20"/>
        </w:rPr>
        <w:t>ant</w:t>
      </w:r>
      <w:r w:rsidR="00984BE6" w:rsidRPr="00013ABD">
        <w:rPr>
          <w:rFonts w:ascii="Times New Roman" w:hAnsi="Times New Roman" w:cs="Times New Roman"/>
          <w:color w:val="000000" w:themeColor="text1"/>
          <w:sz w:val="20"/>
          <w:szCs w:val="20"/>
        </w:rPr>
        <w:t>imycotic</w:t>
      </w:r>
      <w:proofErr w:type="spellEnd"/>
      <w:r w:rsidR="00984BE6" w:rsidRPr="00013ABD">
        <w:rPr>
          <w:rFonts w:ascii="Times New Roman" w:hAnsi="Times New Roman" w:cs="Times New Roman"/>
          <w:color w:val="000000" w:themeColor="text1"/>
          <w:sz w:val="20"/>
          <w:szCs w:val="20"/>
        </w:rPr>
        <w:t xml:space="preserve"> (</w:t>
      </w:r>
      <w:proofErr w:type="spellStart"/>
      <w:r w:rsidR="00984BE6" w:rsidRPr="00013ABD">
        <w:rPr>
          <w:rFonts w:ascii="Times New Roman" w:hAnsi="Times New Roman" w:cs="Times New Roman"/>
          <w:color w:val="000000" w:themeColor="text1"/>
          <w:sz w:val="20"/>
          <w:szCs w:val="20"/>
        </w:rPr>
        <w:t>Biowest</w:t>
      </w:r>
      <w:proofErr w:type="spellEnd"/>
      <w:r w:rsidR="00984BE6" w:rsidRPr="00013ABD">
        <w:rPr>
          <w:rFonts w:ascii="Times New Roman" w:hAnsi="Times New Roman" w:cs="Times New Roman"/>
          <w:color w:val="000000" w:themeColor="text1"/>
          <w:sz w:val="20"/>
          <w:szCs w:val="20"/>
        </w:rPr>
        <w:t>)</w:t>
      </w:r>
      <w:r w:rsidR="007C63AB" w:rsidRPr="00013ABD">
        <w:rPr>
          <w:rFonts w:ascii="Times New Roman" w:hAnsi="Times New Roman" w:cs="Times New Roman"/>
          <w:color w:val="000000" w:themeColor="text1"/>
          <w:sz w:val="20"/>
          <w:szCs w:val="20"/>
        </w:rPr>
        <w:t xml:space="preserve"> </w:t>
      </w:r>
      <w:r w:rsidR="00984BE6" w:rsidRPr="00013ABD">
        <w:rPr>
          <w:rFonts w:ascii="Times New Roman" w:hAnsi="Times New Roman" w:cs="Times New Roman"/>
          <w:color w:val="000000" w:themeColor="text1"/>
          <w:sz w:val="20"/>
          <w:szCs w:val="20"/>
        </w:rPr>
        <w:t>at 37</w:t>
      </w:r>
      <w:r w:rsidR="004D6364" w:rsidRPr="00013ABD">
        <w:rPr>
          <w:rFonts w:ascii="Times New Roman" w:hAnsi="Times New Roman" w:cs="Times New Roman"/>
          <w:color w:val="000000" w:themeColor="text1"/>
          <w:sz w:val="20"/>
          <w:szCs w:val="20"/>
        </w:rPr>
        <w:t>°</w:t>
      </w:r>
      <w:r w:rsidR="00984BE6" w:rsidRPr="00013ABD">
        <w:rPr>
          <w:rFonts w:ascii="Times New Roman" w:hAnsi="Times New Roman" w:cs="Times New Roman"/>
          <w:color w:val="000000" w:themeColor="text1"/>
          <w:sz w:val="20"/>
          <w:szCs w:val="20"/>
        </w:rPr>
        <w:t>C in humidified air chamber containing 5% CO</w:t>
      </w:r>
      <w:r w:rsidR="00984BE6" w:rsidRPr="00013ABD">
        <w:rPr>
          <w:rFonts w:ascii="Times New Roman" w:hAnsi="Times New Roman" w:cs="Times New Roman"/>
          <w:color w:val="000000" w:themeColor="text1"/>
          <w:sz w:val="20"/>
          <w:szCs w:val="20"/>
          <w:vertAlign w:val="subscript"/>
        </w:rPr>
        <w:t>2</w:t>
      </w:r>
      <w:r w:rsidR="00984BE6" w:rsidRPr="00013ABD">
        <w:rPr>
          <w:rFonts w:ascii="Times New Roman" w:hAnsi="Times New Roman" w:cs="Times New Roman"/>
          <w:color w:val="000000" w:themeColor="text1"/>
          <w:sz w:val="20"/>
          <w:szCs w:val="20"/>
        </w:rPr>
        <w:t xml:space="preserve">. </w:t>
      </w:r>
      <w:r w:rsidR="007C63AB" w:rsidRPr="00013ABD">
        <w:rPr>
          <w:rFonts w:ascii="Times New Roman" w:hAnsi="Times New Roman" w:cs="Times New Roman"/>
          <w:color w:val="000000" w:themeColor="text1"/>
          <w:sz w:val="20"/>
          <w:szCs w:val="20"/>
        </w:rPr>
        <w:t>Monolayer cells were harvested by trypsin/</w:t>
      </w:r>
      <w:r w:rsidR="00D713C7" w:rsidRPr="00013ABD">
        <w:rPr>
          <w:rFonts w:ascii="Times New Roman" w:hAnsi="Times New Roman" w:cs="Times New Roman"/>
          <w:color w:val="000000" w:themeColor="text1"/>
          <w:sz w:val="20"/>
          <w:szCs w:val="20"/>
        </w:rPr>
        <w:t xml:space="preserve"> </w:t>
      </w:r>
      <w:r w:rsidR="007C63AB" w:rsidRPr="00013ABD">
        <w:rPr>
          <w:rFonts w:ascii="Times New Roman" w:hAnsi="Times New Roman" w:cs="Times New Roman"/>
          <w:color w:val="000000" w:themeColor="text1"/>
          <w:sz w:val="20"/>
          <w:szCs w:val="20"/>
        </w:rPr>
        <w:t>EDTA (</w:t>
      </w:r>
      <w:proofErr w:type="spellStart"/>
      <w:r w:rsidR="007C63AB" w:rsidRPr="00013ABD">
        <w:rPr>
          <w:rFonts w:ascii="Times New Roman" w:hAnsi="Times New Roman" w:cs="Times New Roman"/>
          <w:color w:val="000000" w:themeColor="text1"/>
          <w:sz w:val="20"/>
          <w:szCs w:val="20"/>
        </w:rPr>
        <w:t>Biowest</w:t>
      </w:r>
      <w:proofErr w:type="spellEnd"/>
      <w:r w:rsidR="007C63AB" w:rsidRPr="00013ABD">
        <w:rPr>
          <w:rFonts w:ascii="Times New Roman" w:hAnsi="Times New Roman" w:cs="Times New Roman"/>
          <w:color w:val="000000" w:themeColor="text1"/>
          <w:sz w:val="20"/>
          <w:szCs w:val="20"/>
        </w:rPr>
        <w:t>)</w:t>
      </w:r>
      <w:r w:rsidR="00D713C7" w:rsidRPr="00013ABD">
        <w:rPr>
          <w:rFonts w:ascii="Times New Roman" w:hAnsi="Times New Roman" w:cs="Times New Roman"/>
          <w:color w:val="000000" w:themeColor="text1"/>
          <w:sz w:val="20"/>
          <w:szCs w:val="20"/>
        </w:rPr>
        <w:t xml:space="preserve"> and re-cultured in microplates to assess cytotoxic and genotoxic assays</w:t>
      </w:r>
      <w:r w:rsidR="00984BE6" w:rsidRPr="00013ABD">
        <w:rPr>
          <w:rFonts w:ascii="Times New Roman" w:hAnsi="Times New Roman" w:cs="Times New Roman"/>
          <w:color w:val="000000" w:themeColor="text1"/>
          <w:sz w:val="20"/>
          <w:szCs w:val="20"/>
        </w:rPr>
        <w:t>.</w:t>
      </w:r>
      <w:r w:rsidR="00BF164C">
        <w:rPr>
          <w:rFonts w:ascii="Times New Roman" w:hAnsi="Times New Roman" w:cs="Times New Roman"/>
          <w:color w:val="000000" w:themeColor="text1"/>
          <w:sz w:val="20"/>
          <w:szCs w:val="20"/>
        </w:rPr>
        <w:t xml:space="preserve"> </w:t>
      </w:r>
      <w:r w:rsidR="00861B17" w:rsidRPr="00013ABD">
        <w:rPr>
          <w:rFonts w:ascii="Times New Roman" w:hAnsi="Times New Roman" w:cs="Times New Roman"/>
          <w:color w:val="000000" w:themeColor="text1"/>
          <w:sz w:val="20"/>
          <w:szCs w:val="20"/>
        </w:rPr>
        <w:t xml:space="preserve"> </w:t>
      </w:r>
    </w:p>
    <w:p w:rsidR="003B23F1" w:rsidRDefault="003B23F1" w:rsidP="000C7426">
      <w:pPr>
        <w:snapToGrid w:val="0"/>
        <w:jc w:val="both"/>
        <w:rPr>
          <w:rFonts w:ascii="Times New Roman" w:hAnsi="Times New Roman" w:cs="Times New Roman"/>
          <w:color w:val="000000" w:themeColor="text1"/>
          <w:sz w:val="20"/>
          <w:szCs w:val="20"/>
          <w:lang w:eastAsia="zh-CN"/>
        </w:rPr>
        <w:sectPr w:rsidR="003B23F1" w:rsidSect="003B23F1">
          <w:type w:val="continuous"/>
          <w:pgSz w:w="12240" w:h="15840" w:code="1"/>
          <w:pgMar w:top="1440" w:right="1440" w:bottom="1440" w:left="1440" w:header="720" w:footer="720" w:gutter="0"/>
          <w:cols w:num="2" w:space="550"/>
          <w:docGrid w:linePitch="360"/>
        </w:sectPr>
      </w:pPr>
    </w:p>
    <w:tbl>
      <w:tblPr>
        <w:tblStyle w:val="TableGrid"/>
        <w:tblW w:w="5000" w:type="pct"/>
        <w:jc w:val="center"/>
        <w:tblCellMar>
          <w:left w:w="57" w:type="dxa"/>
          <w:right w:w="57" w:type="dxa"/>
        </w:tblCellMar>
        <w:tblLook w:val="04A0" w:firstRow="1" w:lastRow="0" w:firstColumn="1" w:lastColumn="0" w:noHBand="0" w:noVBand="1"/>
      </w:tblPr>
      <w:tblGrid>
        <w:gridCol w:w="9474"/>
      </w:tblGrid>
      <w:tr w:rsidR="00170CB2" w:rsidRPr="00013ABD" w:rsidTr="00013ABD">
        <w:trPr>
          <w:jc w:val="center"/>
        </w:trPr>
        <w:tc>
          <w:tcPr>
            <w:tcW w:w="5000" w:type="pct"/>
            <w:tcBorders>
              <w:top w:val="nil"/>
              <w:left w:val="nil"/>
              <w:bottom w:val="nil"/>
              <w:right w:val="nil"/>
            </w:tcBorders>
            <w:vAlign w:val="center"/>
          </w:tcPr>
          <w:p w:rsidR="00170CB2" w:rsidRPr="00013ABD" w:rsidRDefault="00170CB2" w:rsidP="00A64BB9">
            <w:pPr>
              <w:snapToGrid w:val="0"/>
              <w:spacing w:before="240" w:after="120"/>
              <w:jc w:val="center"/>
              <w:rPr>
                <w:rFonts w:ascii="Times New Roman" w:hAnsi="Times New Roman" w:cs="Times New Roman"/>
                <w:color w:val="000000" w:themeColor="text1"/>
                <w:sz w:val="20"/>
                <w:szCs w:val="20"/>
              </w:rPr>
            </w:pPr>
            <w:r w:rsidRPr="00013ABD">
              <w:rPr>
                <w:rFonts w:ascii="Times New Roman" w:hAnsi="Times New Roman" w:cs="Times New Roman"/>
                <w:noProof/>
                <w:color w:val="000000" w:themeColor="text1"/>
                <w:sz w:val="20"/>
                <w:szCs w:val="20"/>
              </w:rPr>
              <w:lastRenderedPageBreak/>
              <w:drawing>
                <wp:inline distT="0" distB="0" distL="0" distR="0" wp14:anchorId="4E3DFCAA" wp14:editId="3B12E9DD">
                  <wp:extent cx="3210340" cy="4990559"/>
                  <wp:effectExtent l="0" t="0" r="9525" b="635"/>
                  <wp:docPr id="2" name="Picture 2" descr="E:\Dell desktop 2016\NRC Projects 2016-2019\11010187_Proj2016_collected data\1st paper lapatinib\Combined therapy\JAS\JAS_R1\Fig. 1_Cytotoxicity_Com.Ther.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ll desktop 2016\NRC Projects 2016-2019\11010187_Proj2016_collected data\1st paper lapatinib\Combined therapy\JAS\JAS_R1\Fig. 1_Cytotoxicity_Com.Ther._R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4378" cy="4996835"/>
                          </a:xfrm>
                          <a:prstGeom prst="rect">
                            <a:avLst/>
                          </a:prstGeom>
                          <a:noFill/>
                          <a:ln>
                            <a:noFill/>
                          </a:ln>
                        </pic:spPr>
                      </pic:pic>
                    </a:graphicData>
                  </a:graphic>
                </wp:inline>
              </w:drawing>
            </w:r>
          </w:p>
        </w:tc>
      </w:tr>
      <w:tr w:rsidR="00170CB2" w:rsidRPr="00013ABD" w:rsidTr="00013ABD">
        <w:trPr>
          <w:jc w:val="center"/>
        </w:trPr>
        <w:tc>
          <w:tcPr>
            <w:tcW w:w="5000" w:type="pct"/>
            <w:tcBorders>
              <w:top w:val="nil"/>
              <w:left w:val="nil"/>
              <w:bottom w:val="nil"/>
              <w:right w:val="nil"/>
            </w:tcBorders>
            <w:vAlign w:val="center"/>
          </w:tcPr>
          <w:p w:rsidR="00C037C2" w:rsidRPr="00981494" w:rsidRDefault="00170CB2" w:rsidP="001A00E2">
            <w:pPr>
              <w:snapToGrid w:val="0"/>
              <w:spacing w:before="120"/>
              <w:jc w:val="both"/>
              <w:rPr>
                <w:rFonts w:ascii="Times New Roman" w:hAnsi="Times New Roman" w:cs="Times New Roman"/>
                <w:color w:val="000000" w:themeColor="text1"/>
                <w:sz w:val="19"/>
                <w:szCs w:val="19"/>
              </w:rPr>
            </w:pPr>
            <w:r w:rsidRPr="00981494">
              <w:rPr>
                <w:rFonts w:ascii="Times New Roman" w:hAnsi="Times New Roman" w:cs="Times New Roman"/>
                <w:color w:val="000000" w:themeColor="text1"/>
                <w:sz w:val="19"/>
                <w:szCs w:val="19"/>
              </w:rPr>
              <w:t xml:space="preserve">Figure 1: (a) Cytotoxicity of </w:t>
            </w:r>
            <w:r w:rsidR="003B3330">
              <w:rPr>
                <w:rFonts w:ascii="Times New Roman" w:hAnsi="Times New Roman" w:cs="Times New Roman"/>
                <w:color w:val="000000" w:themeColor="text1"/>
                <w:sz w:val="19"/>
                <w:szCs w:val="19"/>
              </w:rPr>
              <w:t>d</w:t>
            </w:r>
            <w:r w:rsidRPr="00981494">
              <w:rPr>
                <w:rFonts w:ascii="Times New Roman" w:hAnsi="Times New Roman" w:cs="Times New Roman"/>
                <w:color w:val="000000" w:themeColor="text1"/>
                <w:sz w:val="19"/>
                <w:szCs w:val="19"/>
              </w:rPr>
              <w:t xml:space="preserve">oxorubicin (DOX) </w:t>
            </w:r>
            <w:r w:rsidR="001A00E2">
              <w:rPr>
                <w:rFonts w:ascii="Times New Roman" w:hAnsi="Times New Roman" w:cs="Times New Roman"/>
                <w:color w:val="000000" w:themeColor="text1"/>
                <w:sz w:val="19"/>
                <w:szCs w:val="19"/>
              </w:rPr>
              <w:t>and</w:t>
            </w:r>
            <w:r w:rsidRPr="00981494">
              <w:rPr>
                <w:rFonts w:ascii="Times New Roman" w:hAnsi="Times New Roman" w:cs="Times New Roman"/>
                <w:color w:val="000000" w:themeColor="text1"/>
                <w:sz w:val="19"/>
                <w:szCs w:val="19"/>
              </w:rPr>
              <w:t xml:space="preserve"> 5-fluorouracil (5-FU) on MDA-MB-231 cells at variable concentrations with IC</w:t>
            </w:r>
            <w:r w:rsidRPr="00981494">
              <w:rPr>
                <w:rFonts w:ascii="Times New Roman" w:hAnsi="Times New Roman" w:cs="Times New Roman"/>
                <w:color w:val="000000" w:themeColor="text1"/>
                <w:sz w:val="19"/>
                <w:szCs w:val="19"/>
                <w:vertAlign w:val="subscript"/>
              </w:rPr>
              <w:t>50</w:t>
            </w:r>
            <w:r w:rsidRPr="00981494">
              <w:rPr>
                <w:rFonts w:ascii="Times New Roman" w:hAnsi="Times New Roman" w:cs="Times New Roman"/>
                <w:color w:val="000000" w:themeColor="text1"/>
                <w:sz w:val="19"/>
                <w:szCs w:val="19"/>
              </w:rPr>
              <w:t>. (b) The combined treatments of 10% of IC</w:t>
            </w:r>
            <w:r w:rsidRPr="00981494">
              <w:rPr>
                <w:rFonts w:ascii="Times New Roman" w:hAnsi="Times New Roman" w:cs="Times New Roman"/>
                <w:color w:val="000000" w:themeColor="text1"/>
                <w:sz w:val="19"/>
                <w:szCs w:val="19"/>
                <w:vertAlign w:val="subscript"/>
              </w:rPr>
              <w:t>50</w:t>
            </w:r>
            <w:r w:rsidRPr="00981494">
              <w:rPr>
                <w:rFonts w:ascii="Times New Roman" w:hAnsi="Times New Roman" w:cs="Times New Roman"/>
                <w:color w:val="000000" w:themeColor="text1"/>
                <w:sz w:val="19"/>
                <w:szCs w:val="19"/>
              </w:rPr>
              <w:t xml:space="preserve"> of </w:t>
            </w:r>
            <w:proofErr w:type="spellStart"/>
            <w:r w:rsidRPr="00981494">
              <w:rPr>
                <w:rFonts w:ascii="Times New Roman" w:hAnsi="Times New Roman" w:cs="Times New Roman"/>
                <w:color w:val="000000" w:themeColor="text1"/>
                <w:sz w:val="19"/>
                <w:szCs w:val="19"/>
              </w:rPr>
              <w:t>lapatinib</w:t>
            </w:r>
            <w:proofErr w:type="spellEnd"/>
            <w:r w:rsidRPr="00981494">
              <w:rPr>
                <w:rFonts w:ascii="Times New Roman" w:hAnsi="Times New Roman" w:cs="Times New Roman"/>
                <w:color w:val="000000" w:themeColor="text1"/>
                <w:sz w:val="19"/>
                <w:szCs w:val="19"/>
              </w:rPr>
              <w:t xml:space="preserve"> (Lap), DOX and/or 5-FU on MDA</w:t>
            </w:r>
            <w:r w:rsidR="007A161C" w:rsidRPr="00981494">
              <w:rPr>
                <w:rFonts w:ascii="Times New Roman" w:hAnsi="Times New Roman" w:cs="Times New Roman"/>
                <w:color w:val="000000" w:themeColor="text1"/>
                <w:sz w:val="19"/>
                <w:szCs w:val="19"/>
              </w:rPr>
              <w:t>-</w:t>
            </w:r>
            <w:r w:rsidRPr="00981494">
              <w:rPr>
                <w:rFonts w:ascii="Times New Roman" w:hAnsi="Times New Roman" w:cs="Times New Roman"/>
                <w:color w:val="000000" w:themeColor="text1"/>
                <w:sz w:val="19"/>
                <w:szCs w:val="19"/>
              </w:rPr>
              <w:t xml:space="preserve">MB-231 cells after 24h using MTT assay. </w:t>
            </w:r>
            <w:proofErr w:type="gramStart"/>
            <w:r w:rsidRPr="00981494">
              <w:rPr>
                <w:rFonts w:ascii="Times New Roman" w:hAnsi="Times New Roman" w:cs="Times New Roman"/>
                <w:color w:val="000000" w:themeColor="text1"/>
                <w:sz w:val="19"/>
                <w:szCs w:val="19"/>
                <w:vertAlign w:val="superscript"/>
              </w:rPr>
              <w:t>a</w:t>
            </w:r>
            <w:proofErr w:type="gramEnd"/>
            <w:r w:rsidRPr="00981494">
              <w:rPr>
                <w:rFonts w:ascii="Times New Roman" w:hAnsi="Times New Roman" w:cs="Times New Roman"/>
                <w:color w:val="000000" w:themeColor="text1"/>
                <w:sz w:val="19"/>
                <w:szCs w:val="19"/>
                <w:vertAlign w:val="superscript"/>
              </w:rPr>
              <w:t xml:space="preserve"> </w:t>
            </w:r>
            <w:r w:rsidRPr="00981494">
              <w:rPr>
                <w:rFonts w:ascii="Times New Roman" w:hAnsi="Times New Roman" w:cs="Times New Roman"/>
                <w:color w:val="000000" w:themeColor="text1"/>
                <w:sz w:val="19"/>
                <w:szCs w:val="19"/>
              </w:rPr>
              <w:t xml:space="preserve">p&lt;0.05 significance in comparison to non-treated cells (NC); </w:t>
            </w:r>
            <w:r w:rsidRPr="00981494">
              <w:rPr>
                <w:rFonts w:ascii="Times New Roman" w:hAnsi="Times New Roman" w:cs="Times New Roman"/>
                <w:color w:val="000000" w:themeColor="text1"/>
                <w:sz w:val="19"/>
                <w:szCs w:val="19"/>
                <w:vertAlign w:val="superscript"/>
              </w:rPr>
              <w:t>b</w:t>
            </w:r>
            <w:r w:rsidRPr="00981494">
              <w:rPr>
                <w:rFonts w:ascii="Times New Roman" w:hAnsi="Times New Roman" w:cs="Times New Roman"/>
                <w:color w:val="000000" w:themeColor="text1"/>
                <w:sz w:val="19"/>
                <w:szCs w:val="19"/>
              </w:rPr>
              <w:t xml:space="preserve"> p&lt;0.05 significance in comparison to DOX; </w:t>
            </w:r>
            <w:r w:rsidRPr="00981494">
              <w:rPr>
                <w:rFonts w:ascii="Times New Roman" w:hAnsi="Times New Roman" w:cs="Times New Roman"/>
                <w:color w:val="000000" w:themeColor="text1"/>
                <w:sz w:val="19"/>
                <w:szCs w:val="19"/>
                <w:vertAlign w:val="superscript"/>
              </w:rPr>
              <w:t>c</w:t>
            </w:r>
            <w:r w:rsidRPr="00981494">
              <w:rPr>
                <w:rFonts w:ascii="Times New Roman" w:hAnsi="Times New Roman" w:cs="Times New Roman"/>
                <w:color w:val="000000" w:themeColor="text1"/>
                <w:sz w:val="19"/>
                <w:szCs w:val="19"/>
              </w:rPr>
              <w:t xml:space="preserve"> p&lt;0.05 significance in comparison to 5-FU. Data presented mean (%) ± SE; n=3.</w:t>
            </w:r>
          </w:p>
        </w:tc>
      </w:tr>
    </w:tbl>
    <w:p w:rsidR="003B23F1" w:rsidRDefault="003B23F1" w:rsidP="000C7426">
      <w:pPr>
        <w:snapToGrid w:val="0"/>
        <w:spacing w:after="0" w:line="240" w:lineRule="auto"/>
        <w:ind w:firstLine="425"/>
        <w:jc w:val="both"/>
        <w:rPr>
          <w:rFonts w:ascii="Times New Roman" w:hAnsi="Times New Roman" w:cs="Times New Roman"/>
          <w:color w:val="000000" w:themeColor="text1"/>
          <w:sz w:val="20"/>
          <w:szCs w:val="20"/>
          <w:lang w:eastAsia="zh-CN"/>
        </w:rPr>
      </w:pPr>
    </w:p>
    <w:tbl>
      <w:tblPr>
        <w:tblStyle w:val="LightShading-Accent3"/>
        <w:tblW w:w="5000" w:type="pct"/>
        <w:jc w:val="center"/>
        <w:tblCellMar>
          <w:left w:w="57" w:type="dxa"/>
          <w:right w:w="57" w:type="dxa"/>
        </w:tblCellMar>
        <w:tblLook w:val="04A0" w:firstRow="1" w:lastRow="0" w:firstColumn="1" w:lastColumn="0" w:noHBand="0" w:noVBand="1"/>
      </w:tblPr>
      <w:tblGrid>
        <w:gridCol w:w="1782"/>
        <w:gridCol w:w="1204"/>
        <w:gridCol w:w="1680"/>
        <w:gridCol w:w="1680"/>
        <w:gridCol w:w="1680"/>
        <w:gridCol w:w="1448"/>
      </w:tblGrid>
      <w:tr w:rsidR="001E03D1" w:rsidRPr="00013ABD" w:rsidTr="00F80E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il"/>
              <w:bottom w:val="single" w:sz="8" w:space="0" w:color="17365D" w:themeColor="text2" w:themeShade="BF"/>
            </w:tcBorders>
            <w:noWrap/>
            <w:vAlign w:val="center"/>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 xml:space="preserve">Table 1: Mean percentages of live, apoptotic or necrotic MDA-MB-231 cells plus binucleated cells containing micronuclei (MN) after treatment with </w:t>
            </w:r>
            <w:proofErr w:type="spellStart"/>
            <w:r w:rsidRPr="00013ABD">
              <w:rPr>
                <w:rFonts w:ascii="Times New Roman" w:hAnsi="Times New Roman" w:cs="Times New Roman"/>
                <w:color w:val="000000" w:themeColor="text1"/>
                <w:sz w:val="20"/>
                <w:szCs w:val="20"/>
                <w:lang w:bidi="ar-EG"/>
              </w:rPr>
              <w:t>lapatinib</w:t>
            </w:r>
            <w:proofErr w:type="spellEnd"/>
            <w:r w:rsidRPr="00013ABD">
              <w:rPr>
                <w:rFonts w:ascii="Times New Roman" w:hAnsi="Times New Roman" w:cs="Times New Roman"/>
                <w:color w:val="000000" w:themeColor="text1"/>
                <w:sz w:val="20"/>
                <w:szCs w:val="20"/>
                <w:lang w:bidi="ar-EG"/>
              </w:rPr>
              <w:t xml:space="preserve"> (Lap), doxorubicin (DOX) and/or 5-fluorouracil (5-FU) for 24h. </w:t>
            </w:r>
          </w:p>
        </w:tc>
      </w:tr>
      <w:tr w:rsidR="000E4056" w:rsidRPr="00013ABD" w:rsidTr="00F80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 w:type="pct"/>
            <w:tcBorders>
              <w:top w:val="single" w:sz="8" w:space="0" w:color="17365D" w:themeColor="text2" w:themeShade="BF"/>
              <w:bottom w:val="single" w:sz="4" w:space="0" w:color="auto"/>
            </w:tcBorders>
            <w:shd w:val="clear" w:color="auto" w:fill="D9D9D9" w:themeFill="background1" w:themeFillShade="D9"/>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Treatments</w:t>
            </w:r>
          </w:p>
        </w:tc>
        <w:tc>
          <w:tcPr>
            <w:tcW w:w="626" w:type="pct"/>
            <w:tcBorders>
              <w:top w:val="single" w:sz="8" w:space="0" w:color="17365D" w:themeColor="text2" w:themeShade="BF"/>
              <w:bottom w:val="single" w:sz="4" w:space="0" w:color="auto"/>
            </w:tcBorders>
            <w:shd w:val="clear" w:color="auto" w:fill="D9D9D9" w:themeFill="background1" w:themeFillShade="D9"/>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µM</w:t>
            </w:r>
          </w:p>
        </w:tc>
        <w:tc>
          <w:tcPr>
            <w:tcW w:w="889" w:type="pct"/>
            <w:tcBorders>
              <w:top w:val="single" w:sz="8" w:space="0" w:color="17365D" w:themeColor="text2" w:themeShade="BF"/>
              <w:bottom w:val="single" w:sz="4" w:space="0" w:color="auto"/>
            </w:tcBorders>
            <w:shd w:val="clear" w:color="auto" w:fill="D9D9D9" w:themeFill="background1" w:themeFillShade="D9"/>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Live cells</w:t>
            </w:r>
          </w:p>
        </w:tc>
        <w:tc>
          <w:tcPr>
            <w:tcW w:w="889" w:type="pct"/>
            <w:tcBorders>
              <w:top w:val="single" w:sz="8" w:space="0" w:color="17365D" w:themeColor="text2" w:themeShade="BF"/>
              <w:bottom w:val="single" w:sz="4" w:space="0" w:color="auto"/>
            </w:tcBorders>
            <w:shd w:val="clear" w:color="auto" w:fill="D9D9D9" w:themeFill="background1" w:themeFillShade="D9"/>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Apoptosis</w:t>
            </w:r>
          </w:p>
        </w:tc>
        <w:tc>
          <w:tcPr>
            <w:tcW w:w="889" w:type="pct"/>
            <w:tcBorders>
              <w:top w:val="single" w:sz="8" w:space="0" w:color="17365D" w:themeColor="text2" w:themeShade="BF"/>
              <w:bottom w:val="single" w:sz="4" w:space="0" w:color="auto"/>
            </w:tcBorders>
            <w:shd w:val="clear" w:color="auto" w:fill="D9D9D9" w:themeFill="background1" w:themeFillShade="D9"/>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Necrosis</w:t>
            </w:r>
          </w:p>
        </w:tc>
        <w:tc>
          <w:tcPr>
            <w:tcW w:w="759" w:type="pct"/>
            <w:tcBorders>
              <w:top w:val="single" w:sz="8" w:space="0" w:color="17365D" w:themeColor="text2" w:themeShade="BF"/>
              <w:bottom w:val="single" w:sz="4" w:space="0" w:color="auto"/>
            </w:tcBorders>
            <w:shd w:val="clear" w:color="auto" w:fill="D9D9D9" w:themeFill="background1" w:themeFillShade="D9"/>
            <w:vAlign w:val="center"/>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MN</w:t>
            </w:r>
          </w:p>
        </w:tc>
      </w:tr>
      <w:tr w:rsidR="001E03D1" w:rsidRPr="00013ABD" w:rsidTr="00F80E48">
        <w:trPr>
          <w:jc w:val="center"/>
        </w:trPr>
        <w:tc>
          <w:tcPr>
            <w:cnfStyle w:val="001000000000" w:firstRow="0" w:lastRow="0" w:firstColumn="1" w:lastColumn="0" w:oddVBand="0" w:evenVBand="0" w:oddHBand="0" w:evenHBand="0" w:firstRowFirstColumn="0" w:firstRowLastColumn="0" w:lastRowFirstColumn="0" w:lastRowLastColumn="0"/>
            <w:tcW w:w="946" w:type="pct"/>
            <w:tcBorders>
              <w:top w:val="single" w:sz="4" w:space="0" w:color="auto"/>
            </w:tcBorders>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NC</w:t>
            </w:r>
          </w:p>
        </w:tc>
        <w:tc>
          <w:tcPr>
            <w:tcW w:w="626" w:type="pct"/>
            <w:tcBorders>
              <w:top w:val="single" w:sz="4" w:space="0" w:color="auto"/>
            </w:tcBorders>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0</w:t>
            </w:r>
          </w:p>
        </w:tc>
        <w:tc>
          <w:tcPr>
            <w:tcW w:w="889" w:type="pct"/>
            <w:tcBorders>
              <w:top w:val="single" w:sz="4" w:space="0" w:color="auto"/>
            </w:tcBorders>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89.67±2.68</w:t>
            </w:r>
          </w:p>
        </w:tc>
        <w:tc>
          <w:tcPr>
            <w:tcW w:w="889" w:type="pct"/>
            <w:tcBorders>
              <w:top w:val="single" w:sz="4" w:space="0" w:color="auto"/>
            </w:tcBorders>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4.18±0.88</w:t>
            </w:r>
          </w:p>
        </w:tc>
        <w:tc>
          <w:tcPr>
            <w:tcW w:w="889" w:type="pct"/>
            <w:tcBorders>
              <w:top w:val="single" w:sz="4" w:space="0" w:color="auto"/>
            </w:tcBorders>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6.15±0.67</w:t>
            </w:r>
          </w:p>
        </w:tc>
        <w:tc>
          <w:tcPr>
            <w:tcW w:w="759" w:type="pct"/>
            <w:tcBorders>
              <w:top w:val="single" w:sz="4" w:space="0" w:color="auto"/>
            </w:tcBorders>
            <w:vAlign w:val="center"/>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0.53±0.09</w:t>
            </w:r>
          </w:p>
        </w:tc>
      </w:tr>
      <w:tr w:rsidR="001E03D1" w:rsidRPr="00013ABD" w:rsidTr="00F80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 w:type="pct"/>
            <w:shd w:val="clear" w:color="auto" w:fill="F2F2F2" w:themeFill="background1" w:themeFillShade="F2"/>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Lap</w:t>
            </w:r>
          </w:p>
        </w:tc>
        <w:tc>
          <w:tcPr>
            <w:tcW w:w="626"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3.25</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83.67±3.49</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9.39±1.45</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6.95±0.88</w:t>
            </w:r>
          </w:p>
        </w:tc>
        <w:tc>
          <w:tcPr>
            <w:tcW w:w="759" w:type="pct"/>
            <w:shd w:val="clear" w:color="auto" w:fill="F2F2F2" w:themeFill="background1" w:themeFillShade="F2"/>
            <w:vAlign w:val="center"/>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1.50±0.12</w:t>
            </w:r>
          </w:p>
        </w:tc>
      </w:tr>
      <w:tr w:rsidR="001E03D1" w:rsidRPr="00013ABD" w:rsidTr="00F80E48">
        <w:trPr>
          <w:jc w:val="center"/>
        </w:trPr>
        <w:tc>
          <w:tcPr>
            <w:cnfStyle w:val="001000000000" w:firstRow="0" w:lastRow="0" w:firstColumn="1" w:lastColumn="0" w:oddVBand="0" w:evenVBand="0" w:oddHBand="0" w:evenHBand="0" w:firstRowFirstColumn="0" w:firstRowLastColumn="0" w:lastRowFirstColumn="0" w:lastRowLastColumn="0"/>
            <w:tcW w:w="946" w:type="pct"/>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Dox</w:t>
            </w:r>
          </w:p>
        </w:tc>
        <w:tc>
          <w:tcPr>
            <w:tcW w:w="626"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5</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72.67±2.03 </w:t>
            </w:r>
            <w:r w:rsidRPr="00013ABD">
              <w:rPr>
                <w:rFonts w:ascii="Times New Roman" w:hAnsi="Times New Roman" w:cs="Times New Roman"/>
                <w:b/>
                <w:bCs/>
                <w:color w:val="000000" w:themeColor="text1"/>
                <w:sz w:val="20"/>
                <w:szCs w:val="20"/>
                <w:vertAlign w:val="superscript"/>
                <w:lang w:bidi="ar-EG"/>
              </w:rPr>
              <w:t>a</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18.71±2.03</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8.63±0.91</w:t>
            </w:r>
          </w:p>
        </w:tc>
        <w:tc>
          <w:tcPr>
            <w:tcW w:w="759" w:type="pct"/>
            <w:vAlign w:val="center"/>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2.23±0.22 </w:t>
            </w:r>
            <w:r w:rsidRPr="00013ABD">
              <w:rPr>
                <w:rFonts w:ascii="Times New Roman" w:hAnsi="Times New Roman" w:cs="Times New Roman"/>
                <w:b/>
                <w:bCs/>
                <w:color w:val="000000" w:themeColor="text1"/>
                <w:sz w:val="20"/>
                <w:szCs w:val="20"/>
                <w:vertAlign w:val="superscript"/>
                <w:lang w:bidi="ar-EG"/>
              </w:rPr>
              <w:t>a</w:t>
            </w:r>
          </w:p>
        </w:tc>
      </w:tr>
      <w:tr w:rsidR="001E03D1" w:rsidRPr="00013ABD" w:rsidTr="00F80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 w:type="pct"/>
            <w:shd w:val="clear" w:color="auto" w:fill="F2F2F2" w:themeFill="background1" w:themeFillShade="F2"/>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Lap / Dox *</w:t>
            </w:r>
          </w:p>
        </w:tc>
        <w:tc>
          <w:tcPr>
            <w:tcW w:w="626"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3.25 / 5</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51.33±2.61 </w:t>
            </w:r>
            <w:r w:rsidRPr="00013ABD">
              <w:rPr>
                <w:rFonts w:ascii="Times New Roman" w:hAnsi="Times New Roman" w:cs="Times New Roman"/>
                <w:b/>
                <w:bCs/>
                <w:color w:val="000000" w:themeColor="text1"/>
                <w:sz w:val="20"/>
                <w:szCs w:val="20"/>
                <w:vertAlign w:val="superscript"/>
                <w:lang w:bidi="ar-EG"/>
              </w:rPr>
              <w:t>ab</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35.33±5.16 </w:t>
            </w:r>
            <w:r w:rsidRPr="00013ABD">
              <w:rPr>
                <w:rFonts w:ascii="Times New Roman" w:hAnsi="Times New Roman" w:cs="Times New Roman"/>
                <w:b/>
                <w:bCs/>
                <w:color w:val="000000" w:themeColor="text1"/>
                <w:sz w:val="20"/>
                <w:szCs w:val="20"/>
                <w:vertAlign w:val="superscript"/>
                <w:lang w:bidi="ar-EG"/>
              </w:rPr>
              <w:t>ab</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13.33±2.04</w:t>
            </w:r>
          </w:p>
        </w:tc>
        <w:tc>
          <w:tcPr>
            <w:tcW w:w="759" w:type="pct"/>
            <w:shd w:val="clear" w:color="auto" w:fill="F2F2F2" w:themeFill="background1" w:themeFillShade="F2"/>
            <w:vAlign w:val="center"/>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3.37±0.24 </w:t>
            </w:r>
            <w:r w:rsidRPr="00013ABD">
              <w:rPr>
                <w:rFonts w:ascii="Times New Roman" w:hAnsi="Times New Roman" w:cs="Times New Roman"/>
                <w:b/>
                <w:bCs/>
                <w:color w:val="000000" w:themeColor="text1"/>
                <w:sz w:val="20"/>
                <w:szCs w:val="20"/>
                <w:vertAlign w:val="superscript"/>
                <w:lang w:bidi="ar-EG"/>
              </w:rPr>
              <w:t>ab</w:t>
            </w:r>
          </w:p>
        </w:tc>
      </w:tr>
      <w:tr w:rsidR="001E03D1" w:rsidRPr="00013ABD" w:rsidTr="00F80E48">
        <w:trPr>
          <w:jc w:val="center"/>
        </w:trPr>
        <w:tc>
          <w:tcPr>
            <w:cnfStyle w:val="001000000000" w:firstRow="0" w:lastRow="0" w:firstColumn="1" w:lastColumn="0" w:oddVBand="0" w:evenVBand="0" w:oddHBand="0" w:evenHBand="0" w:firstRowFirstColumn="0" w:firstRowLastColumn="0" w:lastRowFirstColumn="0" w:lastRowLastColumn="0"/>
            <w:tcW w:w="946" w:type="pct"/>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Dox / Lap **</w:t>
            </w:r>
          </w:p>
        </w:tc>
        <w:tc>
          <w:tcPr>
            <w:tcW w:w="626"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5 / 3.25</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31.33±3.19 </w:t>
            </w:r>
            <w:r w:rsidRPr="00013ABD">
              <w:rPr>
                <w:rFonts w:ascii="Times New Roman" w:hAnsi="Times New Roman" w:cs="Times New Roman"/>
                <w:b/>
                <w:bCs/>
                <w:color w:val="000000" w:themeColor="text1"/>
                <w:sz w:val="20"/>
                <w:szCs w:val="20"/>
                <w:vertAlign w:val="superscript"/>
                <w:lang w:bidi="ar-EG"/>
              </w:rPr>
              <w:t>ab</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38.98±4.16 </w:t>
            </w:r>
            <w:r w:rsidRPr="00013ABD">
              <w:rPr>
                <w:rFonts w:ascii="Times New Roman" w:hAnsi="Times New Roman" w:cs="Times New Roman"/>
                <w:b/>
                <w:bCs/>
                <w:color w:val="000000" w:themeColor="text1"/>
                <w:sz w:val="20"/>
                <w:szCs w:val="20"/>
                <w:vertAlign w:val="superscript"/>
                <w:lang w:bidi="ar-EG"/>
              </w:rPr>
              <w:t>ab</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29.68±2.19 </w:t>
            </w:r>
            <w:r w:rsidRPr="00013ABD">
              <w:rPr>
                <w:rFonts w:ascii="Times New Roman" w:hAnsi="Times New Roman" w:cs="Times New Roman"/>
                <w:b/>
                <w:bCs/>
                <w:color w:val="000000" w:themeColor="text1"/>
                <w:sz w:val="20"/>
                <w:szCs w:val="20"/>
                <w:vertAlign w:val="superscript"/>
                <w:lang w:bidi="ar-EG"/>
              </w:rPr>
              <w:t>ab</w:t>
            </w:r>
          </w:p>
        </w:tc>
        <w:tc>
          <w:tcPr>
            <w:tcW w:w="759" w:type="pct"/>
            <w:vAlign w:val="center"/>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4.37±0.26 </w:t>
            </w:r>
            <w:r w:rsidRPr="00013ABD">
              <w:rPr>
                <w:rFonts w:ascii="Times New Roman" w:hAnsi="Times New Roman" w:cs="Times New Roman"/>
                <w:b/>
                <w:bCs/>
                <w:color w:val="000000" w:themeColor="text1"/>
                <w:sz w:val="20"/>
                <w:szCs w:val="20"/>
                <w:vertAlign w:val="superscript"/>
                <w:lang w:bidi="ar-EG"/>
              </w:rPr>
              <w:t>ab</w:t>
            </w:r>
          </w:p>
        </w:tc>
      </w:tr>
      <w:tr w:rsidR="001E03D1" w:rsidRPr="00013ABD" w:rsidTr="00F80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 w:type="pct"/>
            <w:shd w:val="clear" w:color="auto" w:fill="F2F2F2" w:themeFill="background1" w:themeFillShade="F2"/>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5-FU</w:t>
            </w:r>
          </w:p>
        </w:tc>
        <w:tc>
          <w:tcPr>
            <w:tcW w:w="626"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10</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77.33±3.01</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13.36±1.20</w:t>
            </w:r>
          </w:p>
        </w:tc>
        <w:tc>
          <w:tcPr>
            <w:tcW w:w="889" w:type="pct"/>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9.30±1.46</w:t>
            </w:r>
          </w:p>
        </w:tc>
        <w:tc>
          <w:tcPr>
            <w:tcW w:w="759" w:type="pct"/>
            <w:shd w:val="clear" w:color="auto" w:fill="F2F2F2" w:themeFill="background1" w:themeFillShade="F2"/>
            <w:vAlign w:val="center"/>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1.77±0.32 </w:t>
            </w:r>
            <w:r w:rsidRPr="00013ABD">
              <w:rPr>
                <w:rFonts w:ascii="Times New Roman" w:hAnsi="Times New Roman" w:cs="Times New Roman"/>
                <w:b/>
                <w:bCs/>
                <w:color w:val="000000" w:themeColor="text1"/>
                <w:sz w:val="20"/>
                <w:szCs w:val="20"/>
                <w:vertAlign w:val="superscript"/>
                <w:lang w:bidi="ar-EG"/>
              </w:rPr>
              <w:t>a</w:t>
            </w:r>
          </w:p>
        </w:tc>
      </w:tr>
      <w:tr w:rsidR="001E03D1" w:rsidRPr="00013ABD" w:rsidTr="00F80E48">
        <w:trPr>
          <w:jc w:val="center"/>
        </w:trPr>
        <w:tc>
          <w:tcPr>
            <w:cnfStyle w:val="001000000000" w:firstRow="0" w:lastRow="0" w:firstColumn="1" w:lastColumn="0" w:oddVBand="0" w:evenVBand="0" w:oddHBand="0" w:evenHBand="0" w:firstRowFirstColumn="0" w:firstRowLastColumn="0" w:lastRowFirstColumn="0" w:lastRowLastColumn="0"/>
            <w:tcW w:w="946" w:type="pct"/>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Lap / 5-FU *</w:t>
            </w:r>
          </w:p>
        </w:tc>
        <w:tc>
          <w:tcPr>
            <w:tcW w:w="626"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3.25 / 10</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59.33±3.76 </w:t>
            </w:r>
            <w:r w:rsidRPr="00013ABD">
              <w:rPr>
                <w:rFonts w:ascii="Times New Roman" w:hAnsi="Times New Roman" w:cs="Times New Roman"/>
                <w:b/>
                <w:bCs/>
                <w:color w:val="000000" w:themeColor="text1"/>
                <w:sz w:val="20"/>
                <w:szCs w:val="20"/>
                <w:vertAlign w:val="superscript"/>
                <w:lang w:bidi="ar-EG"/>
              </w:rPr>
              <w:t>ac</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24.93±4.41 </w:t>
            </w:r>
            <w:r w:rsidRPr="00013ABD">
              <w:rPr>
                <w:rFonts w:ascii="Times New Roman" w:hAnsi="Times New Roman" w:cs="Times New Roman"/>
                <w:b/>
                <w:bCs/>
                <w:color w:val="000000" w:themeColor="text1"/>
                <w:sz w:val="20"/>
                <w:szCs w:val="20"/>
                <w:vertAlign w:val="superscript"/>
                <w:lang w:bidi="ar-EG"/>
              </w:rPr>
              <w:t>a</w:t>
            </w:r>
          </w:p>
        </w:tc>
        <w:tc>
          <w:tcPr>
            <w:tcW w:w="889" w:type="pct"/>
            <w:noWrap/>
            <w:vAlign w:val="center"/>
            <w:hideMark/>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15.73±0.88 </w:t>
            </w:r>
            <w:r w:rsidRPr="00013ABD">
              <w:rPr>
                <w:rFonts w:ascii="Times New Roman" w:hAnsi="Times New Roman" w:cs="Times New Roman"/>
                <w:b/>
                <w:bCs/>
                <w:color w:val="000000" w:themeColor="text1"/>
                <w:sz w:val="20"/>
                <w:szCs w:val="20"/>
                <w:vertAlign w:val="superscript"/>
                <w:lang w:bidi="ar-EG"/>
              </w:rPr>
              <w:t>a</w:t>
            </w:r>
          </w:p>
        </w:tc>
        <w:tc>
          <w:tcPr>
            <w:tcW w:w="759" w:type="pct"/>
            <w:vAlign w:val="center"/>
          </w:tcPr>
          <w:p w:rsidR="001E03D1" w:rsidRPr="00013ABD" w:rsidRDefault="001E03D1" w:rsidP="00F80E48">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2.57±0.18 </w:t>
            </w:r>
            <w:r w:rsidRPr="00013ABD">
              <w:rPr>
                <w:rFonts w:ascii="Times New Roman" w:hAnsi="Times New Roman" w:cs="Times New Roman"/>
                <w:b/>
                <w:bCs/>
                <w:color w:val="000000" w:themeColor="text1"/>
                <w:sz w:val="20"/>
                <w:szCs w:val="20"/>
                <w:vertAlign w:val="superscript"/>
                <w:lang w:bidi="ar-EG"/>
              </w:rPr>
              <w:t>a</w:t>
            </w:r>
          </w:p>
        </w:tc>
      </w:tr>
      <w:tr w:rsidR="000E4056" w:rsidRPr="00013ABD" w:rsidTr="00F80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 w:type="pct"/>
            <w:tcBorders>
              <w:bottom w:val="single" w:sz="4" w:space="0" w:color="auto"/>
            </w:tcBorders>
            <w:shd w:val="clear" w:color="auto" w:fill="F2F2F2" w:themeFill="background1" w:themeFillShade="F2"/>
            <w:noWrap/>
            <w:vAlign w:val="center"/>
            <w:hideMark/>
          </w:tcPr>
          <w:p w:rsidR="001E03D1" w:rsidRPr="00013ABD" w:rsidRDefault="001E03D1" w:rsidP="00F80E48">
            <w:pPr>
              <w:snapToGrid w:val="0"/>
              <w:jc w:val="both"/>
              <w:rPr>
                <w:rFonts w:ascii="Times New Roman" w:hAnsi="Times New Roman" w:cs="Times New Roman"/>
                <w:color w:val="000000" w:themeColor="text1"/>
                <w:sz w:val="20"/>
                <w:szCs w:val="20"/>
                <w:lang w:bidi="ar-EG"/>
              </w:rPr>
            </w:pPr>
            <w:r w:rsidRPr="00013ABD">
              <w:rPr>
                <w:rFonts w:ascii="Times New Roman" w:hAnsi="Times New Roman" w:cs="Times New Roman"/>
                <w:color w:val="000000" w:themeColor="text1"/>
                <w:sz w:val="20"/>
                <w:szCs w:val="20"/>
                <w:lang w:bidi="ar-EG"/>
              </w:rPr>
              <w:t>5-FU / Lap **</w:t>
            </w:r>
          </w:p>
        </w:tc>
        <w:tc>
          <w:tcPr>
            <w:tcW w:w="626" w:type="pct"/>
            <w:tcBorders>
              <w:bottom w:val="single" w:sz="4" w:space="0" w:color="auto"/>
            </w:tcBorders>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10 / 3.25</w:t>
            </w:r>
          </w:p>
        </w:tc>
        <w:tc>
          <w:tcPr>
            <w:tcW w:w="889" w:type="pct"/>
            <w:tcBorders>
              <w:bottom w:val="single" w:sz="4" w:space="0" w:color="auto"/>
            </w:tcBorders>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46.67±2.49 </w:t>
            </w:r>
            <w:r w:rsidRPr="00013ABD">
              <w:rPr>
                <w:rFonts w:ascii="Times New Roman" w:hAnsi="Times New Roman" w:cs="Times New Roman"/>
                <w:b/>
                <w:bCs/>
                <w:color w:val="000000" w:themeColor="text1"/>
                <w:sz w:val="20"/>
                <w:szCs w:val="20"/>
                <w:vertAlign w:val="superscript"/>
                <w:lang w:bidi="ar-EG"/>
              </w:rPr>
              <w:t>ac</w:t>
            </w:r>
          </w:p>
        </w:tc>
        <w:tc>
          <w:tcPr>
            <w:tcW w:w="889" w:type="pct"/>
            <w:tcBorders>
              <w:bottom w:val="single" w:sz="4" w:space="0" w:color="auto"/>
            </w:tcBorders>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36.08±4.35 </w:t>
            </w:r>
            <w:r w:rsidRPr="00013ABD">
              <w:rPr>
                <w:rFonts w:ascii="Times New Roman" w:hAnsi="Times New Roman" w:cs="Times New Roman"/>
                <w:b/>
                <w:bCs/>
                <w:color w:val="000000" w:themeColor="text1"/>
                <w:sz w:val="20"/>
                <w:szCs w:val="20"/>
                <w:vertAlign w:val="superscript"/>
                <w:lang w:bidi="ar-EG"/>
              </w:rPr>
              <w:t>ac</w:t>
            </w:r>
          </w:p>
        </w:tc>
        <w:tc>
          <w:tcPr>
            <w:tcW w:w="889" w:type="pct"/>
            <w:tcBorders>
              <w:bottom w:val="single" w:sz="4" w:space="0" w:color="auto"/>
            </w:tcBorders>
            <w:shd w:val="clear" w:color="auto" w:fill="F2F2F2" w:themeFill="background1" w:themeFillShade="F2"/>
            <w:noWrap/>
            <w:vAlign w:val="center"/>
            <w:hideMark/>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17.25±2.48 </w:t>
            </w:r>
            <w:r w:rsidRPr="00013ABD">
              <w:rPr>
                <w:rFonts w:ascii="Times New Roman" w:hAnsi="Times New Roman" w:cs="Times New Roman"/>
                <w:b/>
                <w:bCs/>
                <w:color w:val="000000" w:themeColor="text1"/>
                <w:sz w:val="20"/>
                <w:szCs w:val="20"/>
                <w:vertAlign w:val="superscript"/>
                <w:lang w:bidi="ar-EG"/>
              </w:rPr>
              <w:t>ac</w:t>
            </w:r>
          </w:p>
        </w:tc>
        <w:tc>
          <w:tcPr>
            <w:tcW w:w="759" w:type="pct"/>
            <w:tcBorders>
              <w:bottom w:val="single" w:sz="4" w:space="0" w:color="auto"/>
            </w:tcBorders>
            <w:shd w:val="clear" w:color="auto" w:fill="F2F2F2" w:themeFill="background1" w:themeFillShade="F2"/>
            <w:vAlign w:val="center"/>
          </w:tcPr>
          <w:p w:rsidR="001E03D1" w:rsidRPr="00013ABD" w:rsidRDefault="001E03D1" w:rsidP="00F80E48">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bidi="ar-EG"/>
              </w:rPr>
            </w:pPr>
            <w:r w:rsidRPr="00013ABD">
              <w:rPr>
                <w:rFonts w:ascii="Times New Roman" w:hAnsi="Times New Roman" w:cs="Times New Roman"/>
                <w:b/>
                <w:bCs/>
                <w:color w:val="000000" w:themeColor="text1"/>
                <w:sz w:val="20"/>
                <w:szCs w:val="20"/>
                <w:lang w:bidi="ar-EG"/>
              </w:rPr>
              <w:t xml:space="preserve">4.03±0.24 </w:t>
            </w:r>
            <w:r w:rsidRPr="00013ABD">
              <w:rPr>
                <w:rFonts w:ascii="Times New Roman" w:hAnsi="Times New Roman" w:cs="Times New Roman"/>
                <w:b/>
                <w:bCs/>
                <w:color w:val="000000" w:themeColor="text1"/>
                <w:sz w:val="20"/>
                <w:szCs w:val="20"/>
                <w:vertAlign w:val="superscript"/>
                <w:lang w:bidi="ar-EG"/>
              </w:rPr>
              <w:t>ac</w:t>
            </w:r>
          </w:p>
        </w:tc>
      </w:tr>
      <w:tr w:rsidR="001E03D1" w:rsidRPr="00013ABD" w:rsidTr="00F80E48">
        <w:trPr>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bottom w:val="nil"/>
            </w:tcBorders>
            <w:noWrap/>
            <w:vAlign w:val="center"/>
          </w:tcPr>
          <w:p w:rsidR="001E03D1" w:rsidRPr="00013ABD" w:rsidRDefault="001E03D1" w:rsidP="00F80E48">
            <w:pPr>
              <w:snapToGrid w:val="0"/>
              <w:jc w:val="both"/>
              <w:rPr>
                <w:rFonts w:ascii="Times New Roman" w:hAnsi="Times New Roman" w:cs="Times New Roman"/>
                <w:b w:val="0"/>
                <w:bCs w:val="0"/>
                <w:color w:val="000000" w:themeColor="text1"/>
                <w:sz w:val="20"/>
                <w:szCs w:val="20"/>
                <w:lang w:bidi="ar-EG"/>
              </w:rPr>
            </w:pPr>
            <w:proofErr w:type="gramStart"/>
            <w:r w:rsidRPr="00930DC2">
              <w:rPr>
                <w:rFonts w:ascii="Times New Roman" w:hAnsi="Times New Roman" w:cs="Times New Roman"/>
                <w:b w:val="0"/>
                <w:bCs w:val="0"/>
                <w:color w:val="000000" w:themeColor="text1"/>
                <w:sz w:val="18"/>
                <w:szCs w:val="16"/>
                <w:vertAlign w:val="superscript"/>
                <w:lang w:bidi="ar-EG"/>
              </w:rPr>
              <w:t>a</w:t>
            </w:r>
            <w:proofErr w:type="gramEnd"/>
            <w:r w:rsidRPr="00930DC2">
              <w:rPr>
                <w:rFonts w:ascii="Times New Roman" w:hAnsi="Times New Roman" w:cs="Times New Roman"/>
                <w:b w:val="0"/>
                <w:bCs w:val="0"/>
                <w:color w:val="000000" w:themeColor="text1"/>
                <w:sz w:val="18"/>
                <w:szCs w:val="16"/>
                <w:lang w:bidi="ar-EG"/>
              </w:rPr>
              <w:t xml:space="preserve"> p&lt;0.05 significance in comparison to non-treated cells (NC); </w:t>
            </w:r>
            <w:r w:rsidRPr="00930DC2">
              <w:rPr>
                <w:rFonts w:ascii="Times New Roman" w:hAnsi="Times New Roman" w:cs="Times New Roman"/>
                <w:b w:val="0"/>
                <w:bCs w:val="0"/>
                <w:color w:val="000000" w:themeColor="text1"/>
                <w:sz w:val="18"/>
                <w:szCs w:val="16"/>
                <w:vertAlign w:val="superscript"/>
                <w:lang w:bidi="ar-EG"/>
              </w:rPr>
              <w:t>b</w:t>
            </w:r>
            <w:r w:rsidRPr="00930DC2">
              <w:rPr>
                <w:rFonts w:ascii="Times New Roman" w:hAnsi="Times New Roman" w:cs="Times New Roman"/>
                <w:b w:val="0"/>
                <w:bCs w:val="0"/>
                <w:color w:val="000000" w:themeColor="text1"/>
                <w:sz w:val="18"/>
                <w:szCs w:val="16"/>
                <w:lang w:bidi="ar-EG"/>
              </w:rPr>
              <w:t xml:space="preserve"> p&lt;0.05 significance in comparison to DOX; </w:t>
            </w:r>
            <w:r w:rsidRPr="00930DC2">
              <w:rPr>
                <w:rFonts w:ascii="Times New Roman" w:hAnsi="Times New Roman" w:cs="Times New Roman"/>
                <w:b w:val="0"/>
                <w:bCs w:val="0"/>
                <w:color w:val="000000" w:themeColor="text1"/>
                <w:sz w:val="18"/>
                <w:szCs w:val="16"/>
                <w:vertAlign w:val="superscript"/>
                <w:lang w:bidi="ar-EG"/>
              </w:rPr>
              <w:t>c</w:t>
            </w:r>
            <w:r w:rsidRPr="00930DC2">
              <w:rPr>
                <w:rFonts w:ascii="Times New Roman" w:hAnsi="Times New Roman" w:cs="Times New Roman"/>
                <w:b w:val="0"/>
                <w:bCs w:val="0"/>
                <w:color w:val="000000" w:themeColor="text1"/>
                <w:sz w:val="18"/>
                <w:szCs w:val="16"/>
                <w:lang w:bidi="ar-EG"/>
              </w:rPr>
              <w:t xml:space="preserve"> p&lt;0.05 significance in comparison to 5-FU; * Cells were pre-treated with </w:t>
            </w:r>
            <w:proofErr w:type="spellStart"/>
            <w:r w:rsidRPr="00930DC2">
              <w:rPr>
                <w:rFonts w:ascii="Times New Roman" w:hAnsi="Times New Roman" w:cs="Times New Roman"/>
                <w:b w:val="0"/>
                <w:bCs w:val="0"/>
                <w:color w:val="000000" w:themeColor="text1"/>
                <w:sz w:val="18"/>
                <w:szCs w:val="16"/>
                <w:lang w:bidi="ar-EG"/>
              </w:rPr>
              <w:t>lapatinib</w:t>
            </w:r>
            <w:proofErr w:type="spellEnd"/>
            <w:r w:rsidRPr="00930DC2">
              <w:rPr>
                <w:rFonts w:ascii="Times New Roman" w:hAnsi="Times New Roman" w:cs="Times New Roman"/>
                <w:b w:val="0"/>
                <w:bCs w:val="0"/>
                <w:color w:val="000000" w:themeColor="text1"/>
                <w:sz w:val="18"/>
                <w:szCs w:val="16"/>
                <w:lang w:bidi="ar-EG"/>
              </w:rPr>
              <w:t xml:space="preserve"> for 4h followed by DOX or 5-FU. ** Cells were pre-treated with DOX or 5-FU for 4h followed by </w:t>
            </w:r>
            <w:proofErr w:type="spellStart"/>
            <w:r w:rsidRPr="00930DC2">
              <w:rPr>
                <w:rFonts w:ascii="Times New Roman" w:hAnsi="Times New Roman" w:cs="Times New Roman"/>
                <w:b w:val="0"/>
                <w:bCs w:val="0"/>
                <w:color w:val="000000" w:themeColor="text1"/>
                <w:sz w:val="18"/>
                <w:szCs w:val="16"/>
                <w:lang w:bidi="ar-EG"/>
              </w:rPr>
              <w:t>lapatinib</w:t>
            </w:r>
            <w:proofErr w:type="spellEnd"/>
            <w:r w:rsidRPr="00930DC2">
              <w:rPr>
                <w:rFonts w:ascii="Times New Roman" w:hAnsi="Times New Roman" w:cs="Times New Roman"/>
                <w:b w:val="0"/>
                <w:bCs w:val="0"/>
                <w:color w:val="000000" w:themeColor="text1"/>
                <w:sz w:val="18"/>
                <w:szCs w:val="16"/>
                <w:lang w:bidi="ar-EG"/>
              </w:rPr>
              <w:t xml:space="preserve">. Data presented mean (%) ± SE; n=3. </w:t>
            </w:r>
          </w:p>
        </w:tc>
      </w:tr>
    </w:tbl>
    <w:p w:rsidR="001E03D1" w:rsidRDefault="001E03D1" w:rsidP="001E03D1">
      <w:pPr>
        <w:snapToGrid w:val="0"/>
        <w:spacing w:after="0" w:line="240" w:lineRule="auto"/>
        <w:jc w:val="both"/>
        <w:rPr>
          <w:rFonts w:ascii="Times New Roman" w:hAnsi="Times New Roman" w:cs="Times New Roman"/>
          <w:color w:val="000000" w:themeColor="text1"/>
          <w:sz w:val="20"/>
          <w:szCs w:val="20"/>
          <w:lang w:eastAsia="zh-CN"/>
        </w:rPr>
      </w:pPr>
    </w:p>
    <w:p w:rsidR="003B23F1" w:rsidRDefault="003B23F1" w:rsidP="003B23F1">
      <w:pPr>
        <w:snapToGrid w:val="0"/>
        <w:spacing w:after="0" w:line="240" w:lineRule="auto"/>
        <w:ind w:firstLine="425"/>
        <w:jc w:val="both"/>
        <w:rPr>
          <w:rFonts w:ascii="Times New Roman" w:hAnsi="Times New Roman" w:cs="Times New Roman"/>
          <w:color w:val="000000" w:themeColor="text1"/>
          <w:sz w:val="20"/>
          <w:szCs w:val="20"/>
        </w:rPr>
        <w:sectPr w:rsidR="003B23F1" w:rsidSect="00013ABD">
          <w:type w:val="continuous"/>
          <w:pgSz w:w="12240" w:h="15840" w:code="1"/>
          <w:pgMar w:top="1440" w:right="1440" w:bottom="1440" w:left="1440" w:header="720" w:footer="720" w:gutter="0"/>
          <w:cols w:space="720"/>
          <w:docGrid w:linePitch="360"/>
        </w:sectPr>
      </w:pPr>
    </w:p>
    <w:p w:rsidR="00121303" w:rsidRPr="00013ABD" w:rsidRDefault="00121303" w:rsidP="00121303">
      <w:pPr>
        <w:pStyle w:val="ListParagraph"/>
        <w:numPr>
          <w:ilvl w:val="1"/>
          <w:numId w:val="23"/>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lastRenderedPageBreak/>
        <w:t xml:space="preserve">Design of combined treatments </w:t>
      </w:r>
    </w:p>
    <w:p w:rsidR="003B23F1" w:rsidRDefault="003B23F1" w:rsidP="003B23F1">
      <w:pPr>
        <w:snapToGrid w:val="0"/>
        <w:spacing w:after="0" w:line="240" w:lineRule="auto"/>
        <w:ind w:firstLine="425"/>
        <w:jc w:val="both"/>
        <w:rPr>
          <w:rFonts w:ascii="Times New Roman" w:hAnsi="Times New Roman" w:cs="Times New Roman"/>
          <w:color w:val="000000" w:themeColor="text1"/>
          <w:sz w:val="20"/>
          <w:szCs w:val="20"/>
          <w:lang w:eastAsia="zh-CN"/>
        </w:rPr>
      </w:pPr>
      <w:r w:rsidRPr="00013ABD">
        <w:rPr>
          <w:rFonts w:ascii="Times New Roman" w:hAnsi="Times New Roman" w:cs="Times New Roman"/>
          <w:color w:val="000000" w:themeColor="text1"/>
          <w:sz w:val="20"/>
          <w:szCs w:val="20"/>
        </w:rPr>
        <w:t xml:space="preserve">Samples were collected 24h after the last treatments. Experiments were repeated three times independently and values of mean (%) ± SE were recorded. </w:t>
      </w:r>
    </w:p>
    <w:p w:rsidR="003B23F1" w:rsidRPr="00013ABD" w:rsidRDefault="003B23F1" w:rsidP="003B23F1">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The cytotoxic effects of DOX and 5-FU separately were evaluated on MDA-MB-231 cells after 24h to assess their IC</w:t>
      </w:r>
      <w:r w:rsidRPr="00013ABD">
        <w:rPr>
          <w:rFonts w:ascii="Times New Roman" w:hAnsi="Times New Roman" w:cs="Times New Roman"/>
          <w:color w:val="000000" w:themeColor="text1"/>
          <w:sz w:val="20"/>
          <w:szCs w:val="20"/>
          <w:vertAlign w:val="subscript"/>
        </w:rPr>
        <w:t>50</w:t>
      </w:r>
      <w:r w:rsidRPr="00013ABD">
        <w:rPr>
          <w:rFonts w:ascii="Times New Roman" w:hAnsi="Times New Roman" w:cs="Times New Roman"/>
          <w:color w:val="000000" w:themeColor="text1"/>
          <w:sz w:val="20"/>
          <w:szCs w:val="20"/>
        </w:rPr>
        <w:t xml:space="preserve"> concentrations. Together with our previous recorded </w:t>
      </w:r>
      <w:proofErr w:type="spellStart"/>
      <w:r w:rsidRPr="00013ABD">
        <w:rPr>
          <w:rFonts w:ascii="Times New Roman" w:hAnsi="Times New Roman" w:cs="Times New Roman"/>
          <w:color w:val="000000" w:themeColor="text1"/>
          <w:sz w:val="20"/>
          <w:szCs w:val="20"/>
        </w:rPr>
        <w:t>lapatinib</w:t>
      </w:r>
      <w:proofErr w:type="spellEnd"/>
      <w:r w:rsidRPr="00013ABD">
        <w:rPr>
          <w:rFonts w:ascii="Times New Roman" w:hAnsi="Times New Roman" w:cs="Times New Roman"/>
          <w:color w:val="000000" w:themeColor="text1"/>
          <w:sz w:val="20"/>
          <w:szCs w:val="20"/>
        </w:rPr>
        <w:t xml:space="preserve"> IC</w:t>
      </w:r>
      <w:r w:rsidRPr="00013ABD">
        <w:rPr>
          <w:rFonts w:ascii="Times New Roman" w:hAnsi="Times New Roman" w:cs="Times New Roman"/>
          <w:color w:val="000000" w:themeColor="text1"/>
          <w:sz w:val="20"/>
          <w:szCs w:val="20"/>
          <w:vertAlign w:val="subscript"/>
        </w:rPr>
        <w:t>50</w:t>
      </w:r>
      <w:r w:rsidRPr="00013ABD">
        <w:rPr>
          <w:rFonts w:ascii="Times New Roman" w:hAnsi="Times New Roman" w:cs="Times New Roman"/>
          <w:color w:val="000000" w:themeColor="text1"/>
          <w:sz w:val="20"/>
          <w:szCs w:val="20"/>
        </w:rPr>
        <w:t xml:space="preserve"> concentration on MDA-MB-231 cells for 24h (32.5µM- data not shown)</w:t>
      </w:r>
      <w:proofErr w:type="gramStart"/>
      <w:r w:rsidRPr="00013ABD">
        <w:rPr>
          <w:rFonts w:ascii="Times New Roman" w:hAnsi="Times New Roman" w:cs="Times New Roman"/>
          <w:color w:val="000000" w:themeColor="text1"/>
          <w:sz w:val="20"/>
          <w:szCs w:val="20"/>
        </w:rPr>
        <w:t>,</w:t>
      </w:r>
      <w:proofErr w:type="gramEnd"/>
      <w:r w:rsidRPr="00013ABD">
        <w:rPr>
          <w:rFonts w:ascii="Times New Roman" w:hAnsi="Times New Roman" w:cs="Times New Roman"/>
          <w:color w:val="000000" w:themeColor="text1"/>
          <w:sz w:val="20"/>
          <w:szCs w:val="20"/>
        </w:rPr>
        <w:t xml:space="preserve"> cells were treated with combined chemotherapeutics at 10% of IC</w:t>
      </w:r>
      <w:r w:rsidRPr="00013ABD">
        <w:rPr>
          <w:rFonts w:ascii="Times New Roman" w:hAnsi="Times New Roman" w:cs="Times New Roman"/>
          <w:color w:val="000000" w:themeColor="text1"/>
          <w:sz w:val="20"/>
          <w:szCs w:val="20"/>
          <w:vertAlign w:val="subscript"/>
        </w:rPr>
        <w:t>50</w:t>
      </w:r>
      <w:r w:rsidRPr="00013ABD">
        <w:rPr>
          <w:rFonts w:ascii="Times New Roman" w:hAnsi="Times New Roman" w:cs="Times New Roman"/>
          <w:color w:val="000000" w:themeColor="text1"/>
          <w:sz w:val="20"/>
          <w:szCs w:val="20"/>
        </w:rPr>
        <w:t xml:space="preserve"> to conduct the cytotoxicity and genotoxicity as follows:</w:t>
      </w:r>
    </w:p>
    <w:p w:rsidR="003B23F1" w:rsidRPr="00013ABD" w:rsidRDefault="003B23F1" w:rsidP="003B23F1">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1</w:t>
      </w:r>
      <w:r w:rsidRPr="00013ABD">
        <w:rPr>
          <w:rFonts w:ascii="Times New Roman" w:hAnsi="Times New Roman" w:cs="Times New Roman"/>
          <w:color w:val="000000" w:themeColor="text1"/>
          <w:sz w:val="20"/>
          <w:szCs w:val="20"/>
          <w:vertAlign w:val="superscript"/>
        </w:rPr>
        <w:t>st</w:t>
      </w:r>
      <w:r w:rsidRPr="00013ABD">
        <w:rPr>
          <w:rFonts w:ascii="Times New Roman" w:hAnsi="Times New Roman" w:cs="Times New Roman"/>
          <w:color w:val="000000" w:themeColor="text1"/>
          <w:sz w:val="20"/>
          <w:szCs w:val="20"/>
        </w:rPr>
        <w:t xml:space="preserve"> experiment: cells were treated with vehicle as negative control. </w:t>
      </w:r>
    </w:p>
    <w:p w:rsidR="003B23F1" w:rsidRPr="00013ABD" w:rsidRDefault="003B23F1" w:rsidP="003B23F1">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2</w:t>
      </w:r>
      <w:r w:rsidRPr="00013ABD">
        <w:rPr>
          <w:rFonts w:ascii="Times New Roman" w:hAnsi="Times New Roman" w:cs="Times New Roman"/>
          <w:color w:val="000000" w:themeColor="text1"/>
          <w:sz w:val="20"/>
          <w:szCs w:val="20"/>
          <w:vertAlign w:val="superscript"/>
        </w:rPr>
        <w:t>nd</w:t>
      </w:r>
      <w:r w:rsidRPr="00013ABD">
        <w:rPr>
          <w:rFonts w:ascii="Times New Roman" w:hAnsi="Times New Roman" w:cs="Times New Roman"/>
          <w:color w:val="000000" w:themeColor="text1"/>
          <w:sz w:val="20"/>
          <w:szCs w:val="20"/>
        </w:rPr>
        <w:t>, 3</w:t>
      </w:r>
      <w:r w:rsidRPr="00013ABD">
        <w:rPr>
          <w:rFonts w:ascii="Times New Roman" w:hAnsi="Times New Roman" w:cs="Times New Roman"/>
          <w:color w:val="000000" w:themeColor="text1"/>
          <w:sz w:val="20"/>
          <w:szCs w:val="20"/>
          <w:vertAlign w:val="superscript"/>
        </w:rPr>
        <w:t>rd</w:t>
      </w:r>
      <w:r w:rsidRPr="00013ABD">
        <w:rPr>
          <w:rFonts w:ascii="Times New Roman" w:hAnsi="Times New Roman" w:cs="Times New Roman"/>
          <w:color w:val="000000" w:themeColor="text1"/>
          <w:sz w:val="20"/>
          <w:szCs w:val="20"/>
        </w:rPr>
        <w:t xml:space="preserve"> and 4</w:t>
      </w:r>
      <w:r w:rsidRPr="00013ABD">
        <w:rPr>
          <w:rFonts w:ascii="Times New Roman" w:hAnsi="Times New Roman" w:cs="Times New Roman"/>
          <w:color w:val="000000" w:themeColor="text1"/>
          <w:sz w:val="20"/>
          <w:szCs w:val="20"/>
          <w:vertAlign w:val="superscript"/>
        </w:rPr>
        <w:t>th</w:t>
      </w:r>
      <w:r w:rsidRPr="00013ABD">
        <w:rPr>
          <w:rFonts w:ascii="Times New Roman" w:hAnsi="Times New Roman" w:cs="Times New Roman"/>
          <w:color w:val="000000" w:themeColor="text1"/>
          <w:sz w:val="20"/>
          <w:szCs w:val="20"/>
        </w:rPr>
        <w:t xml:space="preserve"> experiments: cells were treated with </w:t>
      </w:r>
      <w:proofErr w:type="spellStart"/>
      <w:r w:rsidRPr="00013ABD">
        <w:rPr>
          <w:rFonts w:ascii="Times New Roman" w:hAnsi="Times New Roman" w:cs="Times New Roman"/>
          <w:color w:val="000000" w:themeColor="text1"/>
          <w:sz w:val="20"/>
          <w:szCs w:val="20"/>
        </w:rPr>
        <w:t>lapatinib</w:t>
      </w:r>
      <w:proofErr w:type="spellEnd"/>
      <w:r w:rsidRPr="00013ABD">
        <w:rPr>
          <w:rFonts w:ascii="Times New Roman" w:hAnsi="Times New Roman" w:cs="Times New Roman"/>
          <w:color w:val="000000" w:themeColor="text1"/>
          <w:sz w:val="20"/>
          <w:szCs w:val="20"/>
        </w:rPr>
        <w:t>, D</w:t>
      </w:r>
      <w:r w:rsidRPr="00013ABD">
        <w:rPr>
          <w:rFonts w:ascii="Times New Roman" w:hAnsi="Times New Roman" w:cs="Times New Roman"/>
          <w:color w:val="000000"/>
          <w:sz w:val="20"/>
          <w:szCs w:val="20"/>
        </w:rPr>
        <w:t>OX or 5-FU</w:t>
      </w:r>
      <w:r w:rsidRPr="00013ABD">
        <w:rPr>
          <w:rFonts w:ascii="Times New Roman" w:hAnsi="Times New Roman" w:cs="Times New Roman"/>
          <w:color w:val="000000" w:themeColor="text1"/>
          <w:sz w:val="20"/>
          <w:szCs w:val="20"/>
        </w:rPr>
        <w:t xml:space="preserve"> respectively. </w:t>
      </w:r>
    </w:p>
    <w:p w:rsidR="003B23F1" w:rsidRPr="00013ABD" w:rsidRDefault="003B23F1" w:rsidP="003B23F1">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5</w:t>
      </w:r>
      <w:r w:rsidRPr="00013ABD">
        <w:rPr>
          <w:rFonts w:ascii="Times New Roman" w:hAnsi="Times New Roman" w:cs="Times New Roman"/>
          <w:color w:val="000000" w:themeColor="text1"/>
          <w:sz w:val="20"/>
          <w:szCs w:val="20"/>
          <w:vertAlign w:val="superscript"/>
        </w:rPr>
        <w:t>th</w:t>
      </w:r>
      <w:r w:rsidRPr="00013ABD">
        <w:rPr>
          <w:rFonts w:ascii="Times New Roman" w:hAnsi="Times New Roman" w:cs="Times New Roman"/>
          <w:color w:val="000000" w:themeColor="text1"/>
          <w:sz w:val="20"/>
          <w:szCs w:val="20"/>
        </w:rPr>
        <w:t xml:space="preserve"> and 6</w:t>
      </w:r>
      <w:r w:rsidRPr="00013ABD">
        <w:rPr>
          <w:rFonts w:ascii="Times New Roman" w:hAnsi="Times New Roman" w:cs="Times New Roman"/>
          <w:color w:val="000000" w:themeColor="text1"/>
          <w:sz w:val="20"/>
          <w:szCs w:val="20"/>
          <w:vertAlign w:val="superscript"/>
        </w:rPr>
        <w:t>th</w:t>
      </w:r>
      <w:r w:rsidRPr="00013ABD">
        <w:rPr>
          <w:rFonts w:ascii="Times New Roman" w:hAnsi="Times New Roman" w:cs="Times New Roman"/>
          <w:color w:val="000000" w:themeColor="text1"/>
          <w:sz w:val="20"/>
          <w:szCs w:val="20"/>
        </w:rPr>
        <w:t xml:space="preserve"> experiments: MDA-MB-231 cells were treated with </w:t>
      </w:r>
      <w:proofErr w:type="spellStart"/>
      <w:r w:rsidRPr="00013ABD">
        <w:rPr>
          <w:rFonts w:ascii="Times New Roman" w:hAnsi="Times New Roman" w:cs="Times New Roman"/>
          <w:color w:val="000000" w:themeColor="text1"/>
          <w:sz w:val="20"/>
          <w:szCs w:val="20"/>
        </w:rPr>
        <w:t>lapatinib</w:t>
      </w:r>
      <w:proofErr w:type="spellEnd"/>
      <w:r w:rsidRPr="00013ABD">
        <w:rPr>
          <w:rFonts w:ascii="Times New Roman" w:hAnsi="Times New Roman" w:cs="Times New Roman"/>
          <w:color w:val="000000" w:themeColor="text1"/>
          <w:sz w:val="20"/>
          <w:szCs w:val="20"/>
        </w:rPr>
        <w:t xml:space="preserve"> for 4h, then, they were treated with DOX or 5-FU separately. </w:t>
      </w:r>
    </w:p>
    <w:p w:rsidR="003B23F1" w:rsidRPr="00013ABD" w:rsidRDefault="003B23F1" w:rsidP="003B23F1">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7</w:t>
      </w:r>
      <w:r w:rsidRPr="00013ABD">
        <w:rPr>
          <w:rFonts w:ascii="Times New Roman" w:hAnsi="Times New Roman" w:cs="Times New Roman"/>
          <w:color w:val="000000" w:themeColor="text1"/>
          <w:sz w:val="20"/>
          <w:szCs w:val="20"/>
          <w:vertAlign w:val="superscript"/>
        </w:rPr>
        <w:t>th</w:t>
      </w:r>
      <w:r w:rsidRPr="00013ABD">
        <w:rPr>
          <w:rFonts w:ascii="Times New Roman" w:hAnsi="Times New Roman" w:cs="Times New Roman"/>
          <w:color w:val="000000" w:themeColor="text1"/>
          <w:sz w:val="20"/>
          <w:szCs w:val="20"/>
        </w:rPr>
        <w:t xml:space="preserve"> and 8</w:t>
      </w:r>
      <w:r w:rsidRPr="00013ABD">
        <w:rPr>
          <w:rFonts w:ascii="Times New Roman" w:hAnsi="Times New Roman" w:cs="Times New Roman"/>
          <w:color w:val="000000" w:themeColor="text1"/>
          <w:sz w:val="20"/>
          <w:szCs w:val="20"/>
          <w:vertAlign w:val="superscript"/>
        </w:rPr>
        <w:t>th</w:t>
      </w:r>
      <w:r w:rsidRPr="00013ABD">
        <w:rPr>
          <w:rFonts w:ascii="Times New Roman" w:hAnsi="Times New Roman" w:cs="Times New Roman"/>
          <w:color w:val="000000" w:themeColor="text1"/>
          <w:sz w:val="20"/>
          <w:szCs w:val="20"/>
        </w:rPr>
        <w:t xml:space="preserve"> experiments: cells were treated with DOX or 5-FU for 4h, then, they were treated with </w:t>
      </w:r>
      <w:proofErr w:type="spellStart"/>
      <w:r w:rsidRPr="00013ABD">
        <w:rPr>
          <w:rFonts w:ascii="Times New Roman" w:hAnsi="Times New Roman" w:cs="Times New Roman"/>
          <w:color w:val="000000" w:themeColor="text1"/>
          <w:sz w:val="20"/>
          <w:szCs w:val="20"/>
        </w:rPr>
        <w:t>lapatinib</w:t>
      </w:r>
      <w:proofErr w:type="spellEnd"/>
      <w:r w:rsidRPr="00013ABD">
        <w:rPr>
          <w:rFonts w:ascii="Times New Roman" w:hAnsi="Times New Roman" w:cs="Times New Roman"/>
          <w:color w:val="000000" w:themeColor="text1"/>
          <w:sz w:val="20"/>
          <w:szCs w:val="20"/>
        </w:rPr>
        <w:t>.</w:t>
      </w:r>
    </w:p>
    <w:p w:rsidR="007C63AB" w:rsidRPr="00013ABD" w:rsidRDefault="004C701D" w:rsidP="000C7426">
      <w:pPr>
        <w:pStyle w:val="ListParagraph"/>
        <w:numPr>
          <w:ilvl w:val="1"/>
          <w:numId w:val="23"/>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Cytotoxicity</w:t>
      </w:r>
      <w:r w:rsidR="00BB5988" w:rsidRPr="00013ABD">
        <w:rPr>
          <w:rFonts w:ascii="Times New Roman" w:hAnsi="Times New Roman" w:cs="Times New Roman"/>
          <w:b/>
          <w:bCs/>
          <w:color w:val="000000"/>
          <w:sz w:val="20"/>
          <w:szCs w:val="20"/>
        </w:rPr>
        <w:t xml:space="preserve"> </w:t>
      </w:r>
    </w:p>
    <w:p w:rsidR="000D0489" w:rsidRDefault="00FE17CE" w:rsidP="000D0489">
      <w:pPr>
        <w:pStyle w:val="ListParagraph"/>
        <w:bidi w:val="0"/>
        <w:snapToGrid w:val="0"/>
        <w:spacing w:after="0" w:line="240" w:lineRule="auto"/>
        <w:ind w:left="0" w:firstLine="450"/>
        <w:jc w:val="both"/>
        <w:rPr>
          <w:rFonts w:ascii="Times New Roman" w:hAnsi="Times New Roman" w:cs="Times New Roman"/>
          <w:b/>
          <w:bCs/>
          <w:color w:val="000000"/>
          <w:sz w:val="20"/>
          <w:szCs w:val="20"/>
        </w:rPr>
      </w:pPr>
      <w:r w:rsidRPr="00013ABD">
        <w:rPr>
          <w:rFonts w:ascii="Times New Roman" w:hAnsi="Times New Roman" w:cs="Times New Roman"/>
          <w:color w:val="000000"/>
          <w:sz w:val="20"/>
          <w:szCs w:val="20"/>
        </w:rPr>
        <w:t>The</w:t>
      </w:r>
      <w:r w:rsidR="00013ABD" w:rsidRPr="00013ABD">
        <w:rPr>
          <w:rFonts w:ascii="Times New Roman" w:hAnsi="Times New Roman" w:cs="Times New Roman"/>
          <w:color w:val="000000"/>
          <w:sz w:val="20"/>
          <w:szCs w:val="20"/>
        </w:rPr>
        <w:t xml:space="preserve"> </w:t>
      </w:r>
      <w:r w:rsidR="003B65CD" w:rsidRPr="00013ABD">
        <w:rPr>
          <w:rFonts w:ascii="Times New Roman" w:hAnsi="Times New Roman" w:cs="Times New Roman"/>
          <w:color w:val="000000"/>
          <w:sz w:val="20"/>
          <w:szCs w:val="20"/>
        </w:rPr>
        <w:t xml:space="preserve">MDA-MB-231 cells </w:t>
      </w:r>
      <w:r w:rsidRPr="00013ABD">
        <w:rPr>
          <w:rFonts w:ascii="Times New Roman" w:hAnsi="Times New Roman" w:cs="Times New Roman"/>
          <w:color w:val="000000"/>
          <w:sz w:val="20"/>
          <w:szCs w:val="20"/>
        </w:rPr>
        <w:t xml:space="preserve">were incubated </w:t>
      </w:r>
      <w:r w:rsidR="003B65CD" w:rsidRPr="00013ABD">
        <w:rPr>
          <w:rFonts w:ascii="Times New Roman" w:hAnsi="Times New Roman" w:cs="Times New Roman"/>
          <w:color w:val="000000"/>
          <w:sz w:val="20"/>
          <w:szCs w:val="20"/>
        </w:rPr>
        <w:t>in 96 well plates (5x10</w:t>
      </w:r>
      <w:r w:rsidR="003B65CD" w:rsidRPr="00013ABD">
        <w:rPr>
          <w:rFonts w:ascii="Times New Roman" w:hAnsi="Times New Roman" w:cs="Times New Roman"/>
          <w:color w:val="000000"/>
          <w:sz w:val="20"/>
          <w:szCs w:val="20"/>
          <w:vertAlign w:val="superscript"/>
        </w:rPr>
        <w:t>4</w:t>
      </w:r>
      <w:r w:rsidR="003B65CD" w:rsidRPr="00013ABD">
        <w:rPr>
          <w:rFonts w:ascii="Times New Roman" w:hAnsi="Times New Roman" w:cs="Times New Roman"/>
          <w:color w:val="000000"/>
          <w:sz w:val="20"/>
          <w:szCs w:val="20"/>
        </w:rPr>
        <w:t xml:space="preserve"> cells/ well) at variable concentrations of </w:t>
      </w:r>
      <w:proofErr w:type="spellStart"/>
      <w:r w:rsidR="003B65CD" w:rsidRPr="00013ABD">
        <w:rPr>
          <w:rFonts w:ascii="Times New Roman" w:hAnsi="Times New Roman" w:cs="Times New Roman"/>
          <w:color w:val="000000"/>
          <w:sz w:val="20"/>
          <w:szCs w:val="20"/>
        </w:rPr>
        <w:t>lapatinib</w:t>
      </w:r>
      <w:proofErr w:type="spellEnd"/>
      <w:r w:rsidR="003B65CD" w:rsidRPr="00013ABD">
        <w:rPr>
          <w:rFonts w:ascii="Times New Roman" w:hAnsi="Times New Roman" w:cs="Times New Roman"/>
          <w:color w:val="000000"/>
          <w:sz w:val="20"/>
          <w:szCs w:val="20"/>
        </w:rPr>
        <w:t>, DOX or 5-FU, separately,</w:t>
      </w:r>
      <w:r w:rsidR="004D607C" w:rsidRPr="00013ABD">
        <w:rPr>
          <w:rFonts w:ascii="Times New Roman" w:hAnsi="Times New Roman" w:cs="Times New Roman"/>
          <w:color w:val="000000"/>
          <w:sz w:val="20"/>
          <w:szCs w:val="20"/>
        </w:rPr>
        <w:t xml:space="preserve"> or in combination before submitting them to 3-[4,5-dimethyl-2-thiazolyl)-2,5-diphenyl-2H-</w:t>
      </w:r>
      <w:r w:rsidR="007626E8" w:rsidRPr="00013ABD">
        <w:rPr>
          <w:rFonts w:ascii="Times New Roman" w:hAnsi="Times New Roman" w:cs="Times New Roman"/>
          <w:color w:val="000000"/>
          <w:sz w:val="20"/>
          <w:szCs w:val="20"/>
        </w:rPr>
        <w:t xml:space="preserve">tetrazolium bromide (MTT). Cytotoxic effect was estimated using MTT assay, which depends on cleavage of </w:t>
      </w:r>
      <w:r w:rsidR="00313B8C" w:rsidRPr="00013ABD">
        <w:rPr>
          <w:rFonts w:ascii="Times New Roman" w:hAnsi="Times New Roman" w:cs="Times New Roman"/>
          <w:color w:val="000000"/>
          <w:sz w:val="20"/>
          <w:szCs w:val="20"/>
        </w:rPr>
        <w:t>tetrazolium salt</w:t>
      </w:r>
      <w:r w:rsidR="00CC3EEC" w:rsidRPr="00013ABD">
        <w:rPr>
          <w:rFonts w:ascii="Times New Roman" w:hAnsi="Times New Roman" w:cs="Times New Roman"/>
          <w:color w:val="000000"/>
          <w:sz w:val="20"/>
          <w:szCs w:val="20"/>
        </w:rPr>
        <w:t xml:space="preserve"> </w:t>
      </w:r>
      <w:r w:rsidR="00313B8C" w:rsidRPr="00013ABD">
        <w:rPr>
          <w:rFonts w:ascii="Times New Roman" w:hAnsi="Times New Roman" w:cs="Times New Roman"/>
          <w:color w:val="000000"/>
          <w:sz w:val="20"/>
          <w:szCs w:val="20"/>
        </w:rPr>
        <w:t>in the presence of mitochondrial</w:t>
      </w:r>
      <w:r w:rsidR="007626E8" w:rsidRPr="00013ABD">
        <w:rPr>
          <w:rFonts w:ascii="Times New Roman" w:hAnsi="Times New Roman" w:cs="Times New Roman"/>
          <w:color w:val="000000"/>
          <w:sz w:val="20"/>
          <w:szCs w:val="20"/>
        </w:rPr>
        <w:t xml:space="preserve"> </w:t>
      </w:r>
      <w:r w:rsidR="00313B8C" w:rsidRPr="00013ABD">
        <w:rPr>
          <w:rFonts w:ascii="Times New Roman" w:hAnsi="Times New Roman" w:cs="Times New Roman"/>
          <w:color w:val="000000"/>
          <w:sz w:val="20"/>
          <w:szCs w:val="20"/>
        </w:rPr>
        <w:t>dehydrogenase enzymes in vital cells [22]. The relative cell viability was expressed as the mean percentages of viable cells compared with non- treated cells.</w:t>
      </w:r>
      <w:r w:rsidR="000D0489" w:rsidRPr="000D0489">
        <w:rPr>
          <w:rFonts w:ascii="Times New Roman" w:hAnsi="Times New Roman" w:cs="Times New Roman"/>
          <w:b/>
          <w:bCs/>
          <w:color w:val="000000"/>
          <w:sz w:val="20"/>
          <w:szCs w:val="20"/>
        </w:rPr>
        <w:t xml:space="preserve"> </w:t>
      </w:r>
    </w:p>
    <w:p w:rsidR="000D0489" w:rsidRPr="00013ABD" w:rsidRDefault="000D0489" w:rsidP="000D0489">
      <w:pPr>
        <w:pStyle w:val="ListParagraph"/>
        <w:numPr>
          <w:ilvl w:val="1"/>
          <w:numId w:val="23"/>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 xml:space="preserve">Apoptosis-necrosis assay </w:t>
      </w:r>
    </w:p>
    <w:p w:rsidR="000D0489" w:rsidRPr="00013ABD" w:rsidRDefault="000D0489" w:rsidP="000D0489">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 xml:space="preserve">The mode of the cell death was investigated in non-treated and treated cells after culturing them on cell culture slides (8 chambers/ slide- 30108 SPL, </w:t>
      </w:r>
      <w:r w:rsidRPr="00013ABD">
        <w:rPr>
          <w:rFonts w:ascii="Times New Roman" w:hAnsi="Times New Roman" w:cs="Times New Roman"/>
          <w:color w:val="000000"/>
          <w:sz w:val="20"/>
          <w:szCs w:val="20"/>
        </w:rPr>
        <w:lastRenderedPageBreak/>
        <w:t xml:space="preserve">South Korea) and staining them with </w:t>
      </w:r>
      <w:proofErr w:type="spellStart"/>
      <w:r w:rsidRPr="00013ABD">
        <w:rPr>
          <w:rFonts w:ascii="Times New Roman" w:hAnsi="Times New Roman" w:cs="Times New Roman"/>
          <w:color w:val="000000"/>
          <w:sz w:val="20"/>
          <w:szCs w:val="20"/>
        </w:rPr>
        <w:t>acridine</w:t>
      </w:r>
      <w:proofErr w:type="spellEnd"/>
      <w:r w:rsidRPr="00013ABD">
        <w:rPr>
          <w:rFonts w:ascii="Times New Roman" w:hAnsi="Times New Roman" w:cs="Times New Roman"/>
          <w:color w:val="000000"/>
          <w:sz w:val="20"/>
          <w:szCs w:val="20"/>
        </w:rPr>
        <w:t xml:space="preserve"> orange/ ethidium bromide (AO/EB- 100 µg/ml; V/V) dissolved in phosphate buffer saline (PBS) [23]. </w:t>
      </w:r>
      <w:r w:rsidRPr="00013ABD">
        <w:rPr>
          <w:rFonts w:ascii="Times New Roman" w:hAnsi="Times New Roman" w:cs="Times New Roman"/>
          <w:color w:val="000000" w:themeColor="text1"/>
          <w:sz w:val="20"/>
          <w:szCs w:val="20"/>
        </w:rPr>
        <w:t xml:space="preserve">The cell uptake of the stain was monitored under a fluorescence microscope (Zeiss, Germany) with magnification power 20X. Cells with green fluorescence light were scored as live cells </w:t>
      </w:r>
      <w:r w:rsidRPr="00013ABD">
        <w:rPr>
          <w:rFonts w:ascii="Times New Roman" w:hAnsi="Times New Roman" w:cs="Times New Roman"/>
          <w:color w:val="000000"/>
          <w:sz w:val="20"/>
          <w:szCs w:val="20"/>
        </w:rPr>
        <w:t xml:space="preserve">and those with yellow or orange colors were recorded as apoptotic or necrotic cells respectively. </w:t>
      </w:r>
    </w:p>
    <w:p w:rsidR="000D0489" w:rsidRPr="00013ABD" w:rsidRDefault="000D0489" w:rsidP="000D0489">
      <w:pPr>
        <w:pStyle w:val="ListParagraph"/>
        <w:numPr>
          <w:ilvl w:val="1"/>
          <w:numId w:val="23"/>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 xml:space="preserve">Micronucleus (MN) test </w:t>
      </w:r>
    </w:p>
    <w:p w:rsidR="000D0489" w:rsidRPr="00013ABD" w:rsidRDefault="000D0489" w:rsidP="000D0489">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sz w:val="20"/>
          <w:szCs w:val="20"/>
        </w:rPr>
        <w:t xml:space="preserve">MDA-MB-231 cells were cultured on 8-well spread chamber cell culture slides (30108 SPL, South Korea) and treated with </w:t>
      </w:r>
      <w:proofErr w:type="spellStart"/>
      <w:r w:rsidRPr="00013ABD">
        <w:rPr>
          <w:rFonts w:ascii="Times New Roman" w:hAnsi="Times New Roman" w:cs="Times New Roman"/>
          <w:color w:val="000000" w:themeColor="text1"/>
          <w:sz w:val="20"/>
          <w:szCs w:val="20"/>
        </w:rPr>
        <w:t>cytochalasin</w:t>
      </w:r>
      <w:proofErr w:type="spellEnd"/>
      <w:r w:rsidRPr="00013ABD">
        <w:rPr>
          <w:rFonts w:ascii="Times New Roman" w:hAnsi="Times New Roman" w:cs="Times New Roman"/>
          <w:color w:val="000000" w:themeColor="text1"/>
          <w:sz w:val="20"/>
          <w:szCs w:val="20"/>
        </w:rPr>
        <w:t xml:space="preserve"> B (C6762, Sigma, </w:t>
      </w:r>
      <w:proofErr w:type="spellStart"/>
      <w:r w:rsidRPr="00013ABD">
        <w:rPr>
          <w:rFonts w:ascii="Times New Roman" w:hAnsi="Times New Roman" w:cs="Times New Roman"/>
          <w:color w:val="000000" w:themeColor="text1"/>
          <w:sz w:val="20"/>
          <w:szCs w:val="20"/>
        </w:rPr>
        <w:t>Schnelldorf</w:t>
      </w:r>
      <w:proofErr w:type="spellEnd"/>
      <w:r w:rsidRPr="00013ABD">
        <w:rPr>
          <w:rFonts w:ascii="Times New Roman" w:hAnsi="Times New Roman" w:cs="Times New Roman"/>
          <w:color w:val="000000" w:themeColor="text1"/>
          <w:sz w:val="20"/>
          <w:szCs w:val="20"/>
        </w:rPr>
        <w:t xml:space="preserve">) for 44h before the end of the experiments according to D’Souza et al. [24] with some modifications. MDA-MB-231 cells were treated with </w:t>
      </w:r>
      <w:proofErr w:type="spellStart"/>
      <w:r w:rsidRPr="00013ABD">
        <w:rPr>
          <w:rFonts w:ascii="Times New Roman" w:hAnsi="Times New Roman" w:cs="Times New Roman"/>
          <w:color w:val="000000" w:themeColor="text1"/>
          <w:sz w:val="20"/>
          <w:szCs w:val="20"/>
        </w:rPr>
        <w:t>lapatinib</w:t>
      </w:r>
      <w:proofErr w:type="spellEnd"/>
      <w:r w:rsidRPr="00013ABD">
        <w:rPr>
          <w:rFonts w:ascii="Times New Roman" w:hAnsi="Times New Roman" w:cs="Times New Roman"/>
          <w:color w:val="000000" w:themeColor="text1"/>
          <w:sz w:val="20"/>
          <w:szCs w:val="20"/>
        </w:rPr>
        <w:t xml:space="preserve">, DOX and/or 5-FU according to the experimental design, then, they were fixed in absolute methanol for 10min and stained with 1µg/ml DAPI (D9542, Sigma, </w:t>
      </w:r>
      <w:proofErr w:type="spellStart"/>
      <w:proofErr w:type="gramStart"/>
      <w:r w:rsidRPr="00013ABD">
        <w:rPr>
          <w:rFonts w:ascii="Times New Roman" w:hAnsi="Times New Roman" w:cs="Times New Roman"/>
          <w:color w:val="000000" w:themeColor="text1"/>
          <w:sz w:val="20"/>
          <w:szCs w:val="20"/>
        </w:rPr>
        <w:t>Schnelldorf</w:t>
      </w:r>
      <w:proofErr w:type="spellEnd"/>
      <w:proofErr w:type="gramEnd"/>
      <w:r w:rsidRPr="00013ABD">
        <w:rPr>
          <w:rFonts w:ascii="Times New Roman" w:hAnsi="Times New Roman" w:cs="Times New Roman"/>
          <w:color w:val="000000" w:themeColor="text1"/>
          <w:sz w:val="20"/>
          <w:szCs w:val="20"/>
        </w:rPr>
        <w:t xml:space="preserve">). Scoring of a thousand binucleated cells with or without micronuclei for each sample was recorded using a fluorescence microscope (Zeiss, Germany) with magnification power 40X. Finally, the average percentages of micronuclei per experiment were recorded. </w:t>
      </w:r>
    </w:p>
    <w:p w:rsidR="000D0489" w:rsidRPr="00013ABD" w:rsidRDefault="000D0489" w:rsidP="000D0489">
      <w:pPr>
        <w:snapToGrid w:val="0"/>
        <w:spacing w:after="0" w:line="240" w:lineRule="auto"/>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 xml:space="preserve">Statistical analysis </w:t>
      </w:r>
    </w:p>
    <w:p w:rsidR="000D0489" w:rsidRDefault="000D0489" w:rsidP="000D0489">
      <w:pPr>
        <w:shd w:val="clear" w:color="auto" w:fill="FFFFFF" w:themeFill="background1"/>
        <w:snapToGrid w:val="0"/>
        <w:spacing w:after="0" w:line="240" w:lineRule="auto"/>
        <w:ind w:firstLine="425"/>
        <w:jc w:val="both"/>
        <w:rPr>
          <w:rFonts w:ascii="Times New Roman" w:hAnsi="Times New Roman" w:cs="Times New Roman"/>
          <w:color w:val="000000"/>
          <w:sz w:val="20"/>
          <w:szCs w:val="20"/>
          <w:lang w:eastAsia="zh-CN"/>
        </w:rPr>
      </w:pPr>
      <w:proofErr w:type="spellStart"/>
      <w:r w:rsidRPr="00013ABD">
        <w:rPr>
          <w:rFonts w:ascii="Times New Roman" w:hAnsi="Times New Roman" w:cs="Times New Roman"/>
          <w:color w:val="000000"/>
          <w:sz w:val="20"/>
          <w:szCs w:val="20"/>
        </w:rPr>
        <w:t>GraphPad</w:t>
      </w:r>
      <w:proofErr w:type="spellEnd"/>
      <w:r w:rsidRPr="00013ABD">
        <w:rPr>
          <w:rFonts w:ascii="Times New Roman" w:hAnsi="Times New Roman" w:cs="Times New Roman"/>
          <w:color w:val="000000"/>
          <w:sz w:val="20"/>
          <w:szCs w:val="20"/>
        </w:rPr>
        <w:t xml:space="preserve"> Prism software-V6 was used to assess the significance of different bioassays by one-way ANOVA-Tukey’s multiple comparisons test. Data were considered significant when p&lt;0.05. </w:t>
      </w:r>
    </w:p>
    <w:p w:rsidR="000D0489" w:rsidRPr="00013ABD" w:rsidRDefault="000D0489" w:rsidP="000D0489">
      <w:pPr>
        <w:shd w:val="clear" w:color="auto" w:fill="FFFFFF" w:themeFill="background1"/>
        <w:snapToGrid w:val="0"/>
        <w:spacing w:after="0" w:line="240" w:lineRule="auto"/>
        <w:ind w:firstLine="425"/>
        <w:jc w:val="both"/>
        <w:rPr>
          <w:rFonts w:ascii="Times New Roman" w:hAnsi="Times New Roman" w:cs="Times New Roman"/>
          <w:color w:val="000000"/>
          <w:sz w:val="20"/>
          <w:szCs w:val="20"/>
          <w:lang w:eastAsia="zh-CN"/>
        </w:rPr>
      </w:pPr>
    </w:p>
    <w:p w:rsidR="000D0489" w:rsidRPr="00013ABD" w:rsidRDefault="000D0489" w:rsidP="000D0489">
      <w:pPr>
        <w:pStyle w:val="ListParagraph"/>
        <w:numPr>
          <w:ilvl w:val="0"/>
          <w:numId w:val="16"/>
        </w:numPr>
        <w:bidi w:val="0"/>
        <w:snapToGrid w:val="0"/>
        <w:spacing w:after="0" w:line="240" w:lineRule="auto"/>
        <w:ind w:left="0" w:firstLine="0"/>
        <w:jc w:val="both"/>
        <w:rPr>
          <w:rFonts w:ascii="Times New Roman" w:hAnsi="Times New Roman" w:cs="Times New Roman"/>
          <w:b/>
          <w:bCs/>
          <w:sz w:val="20"/>
          <w:szCs w:val="20"/>
          <w:lang w:bidi="ar-EG"/>
        </w:rPr>
      </w:pPr>
      <w:r w:rsidRPr="00013ABD">
        <w:rPr>
          <w:rFonts w:ascii="Times New Roman" w:hAnsi="Times New Roman" w:cs="Times New Roman"/>
          <w:b/>
          <w:bCs/>
          <w:sz w:val="20"/>
          <w:szCs w:val="20"/>
          <w:lang w:bidi="ar-EG"/>
        </w:rPr>
        <w:t>R</w:t>
      </w:r>
      <w:r w:rsidRPr="00013ABD">
        <w:rPr>
          <w:rFonts w:ascii="Times New Roman" w:hAnsi="Times New Roman" w:cs="Times New Roman"/>
          <w:b/>
          <w:bCs/>
          <w:color w:val="000000"/>
          <w:sz w:val="20"/>
          <w:szCs w:val="20"/>
        </w:rPr>
        <w:t>esults</w:t>
      </w:r>
      <w:r w:rsidRPr="00013ABD">
        <w:rPr>
          <w:rFonts w:ascii="Times New Roman" w:hAnsi="Times New Roman" w:cs="Times New Roman"/>
          <w:b/>
          <w:bCs/>
          <w:sz w:val="20"/>
          <w:szCs w:val="20"/>
          <w:lang w:bidi="ar-EG"/>
        </w:rPr>
        <w:t xml:space="preserve"> </w:t>
      </w:r>
    </w:p>
    <w:p w:rsidR="000D0489" w:rsidRPr="00013ABD" w:rsidRDefault="000D0489" w:rsidP="000D0489">
      <w:pPr>
        <w:pStyle w:val="ListParagraph"/>
        <w:numPr>
          <w:ilvl w:val="1"/>
          <w:numId w:val="16"/>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 xml:space="preserve">Cytotoxicity </w:t>
      </w:r>
    </w:p>
    <w:p w:rsidR="00513720" w:rsidRDefault="000D0489" w:rsidP="000D0489">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The TNBC cells “MDA-MB-231” were treated with variable concentrations of DOX and 5-FU for 24h and calculated their IC</w:t>
      </w:r>
      <w:r w:rsidRPr="00013ABD">
        <w:rPr>
          <w:rFonts w:ascii="Times New Roman" w:hAnsi="Times New Roman" w:cs="Times New Roman"/>
          <w:color w:val="000000"/>
          <w:sz w:val="20"/>
          <w:szCs w:val="20"/>
          <w:vertAlign w:val="subscript"/>
        </w:rPr>
        <w:t>50</w:t>
      </w:r>
      <w:r w:rsidRPr="00013ABD">
        <w:rPr>
          <w:rFonts w:ascii="Times New Roman" w:hAnsi="Times New Roman" w:cs="Times New Roman"/>
          <w:color w:val="000000"/>
          <w:sz w:val="20"/>
          <w:szCs w:val="20"/>
        </w:rPr>
        <w:t xml:space="preserve"> values through linear extrapolation. The IC</w:t>
      </w:r>
      <w:r w:rsidRPr="00013ABD">
        <w:rPr>
          <w:rFonts w:ascii="Times New Roman" w:hAnsi="Times New Roman" w:cs="Times New Roman"/>
          <w:color w:val="000000"/>
          <w:sz w:val="20"/>
          <w:szCs w:val="20"/>
          <w:vertAlign w:val="subscript"/>
        </w:rPr>
        <w:t>50</w:t>
      </w:r>
      <w:r w:rsidRPr="00013ABD">
        <w:rPr>
          <w:rFonts w:ascii="Times New Roman" w:hAnsi="Times New Roman" w:cs="Times New Roman"/>
          <w:color w:val="000000"/>
          <w:sz w:val="20"/>
          <w:szCs w:val="20"/>
        </w:rPr>
        <w:t xml:space="preserve"> concentrations of DOX and 5-FU were 50.17µM and 100.27µM respectively (Figure 1a). </w:t>
      </w:r>
    </w:p>
    <w:p w:rsidR="003B23F1" w:rsidRDefault="003B23F1" w:rsidP="000C7426">
      <w:pPr>
        <w:snapToGrid w:val="0"/>
        <w:spacing w:after="0" w:line="240" w:lineRule="auto"/>
        <w:ind w:firstLine="425"/>
        <w:jc w:val="both"/>
        <w:rPr>
          <w:rFonts w:ascii="Times New Roman" w:hAnsi="Times New Roman" w:cs="Times New Roman"/>
          <w:color w:val="000000"/>
          <w:sz w:val="20"/>
          <w:szCs w:val="20"/>
          <w:lang w:eastAsia="zh-CN"/>
        </w:rPr>
        <w:sectPr w:rsidR="003B23F1" w:rsidSect="003B23F1">
          <w:type w:val="continuous"/>
          <w:pgSz w:w="12240" w:h="15840" w:code="1"/>
          <w:pgMar w:top="1440" w:right="1440" w:bottom="1440" w:left="1440" w:header="720" w:footer="720" w:gutter="0"/>
          <w:cols w:num="2" w:space="550"/>
          <w:docGrid w:linePitch="360"/>
        </w:sectPr>
      </w:pPr>
    </w:p>
    <w:tbl>
      <w:tblPr>
        <w:tblStyle w:val="TableGrid"/>
        <w:tblW w:w="5000" w:type="pct"/>
        <w:jc w:val="center"/>
        <w:tblCellMar>
          <w:left w:w="57" w:type="dxa"/>
          <w:right w:w="57" w:type="dxa"/>
        </w:tblCellMar>
        <w:tblLook w:val="04A0" w:firstRow="1" w:lastRow="0" w:firstColumn="1" w:lastColumn="0" w:noHBand="0" w:noVBand="1"/>
      </w:tblPr>
      <w:tblGrid>
        <w:gridCol w:w="9474"/>
      </w:tblGrid>
      <w:tr w:rsidR="000D0489" w:rsidRPr="00013ABD" w:rsidTr="00F80E48">
        <w:trPr>
          <w:jc w:val="center"/>
        </w:trPr>
        <w:tc>
          <w:tcPr>
            <w:tcW w:w="5000" w:type="pct"/>
            <w:tcBorders>
              <w:top w:val="nil"/>
              <w:left w:val="nil"/>
              <w:bottom w:val="nil"/>
              <w:right w:val="nil"/>
            </w:tcBorders>
            <w:vAlign w:val="center"/>
          </w:tcPr>
          <w:p w:rsidR="000D0489" w:rsidRPr="00013ABD" w:rsidRDefault="000D0489" w:rsidP="0077524D">
            <w:pPr>
              <w:snapToGrid w:val="0"/>
              <w:spacing w:before="120" w:after="120"/>
              <w:jc w:val="center"/>
              <w:rPr>
                <w:rFonts w:ascii="Times New Roman" w:hAnsi="Times New Roman" w:cs="Times New Roman"/>
                <w:color w:val="000000"/>
                <w:sz w:val="20"/>
                <w:szCs w:val="20"/>
              </w:rPr>
            </w:pPr>
            <w:r w:rsidRPr="00013ABD">
              <w:rPr>
                <w:rFonts w:ascii="Times New Roman" w:hAnsi="Times New Roman" w:cs="Times New Roman"/>
                <w:noProof/>
                <w:color w:val="000000"/>
                <w:sz w:val="20"/>
                <w:szCs w:val="20"/>
              </w:rPr>
              <w:lastRenderedPageBreak/>
              <w:drawing>
                <wp:inline distT="0" distB="0" distL="0" distR="0" wp14:anchorId="6E776558" wp14:editId="7577C931">
                  <wp:extent cx="5974080" cy="1865376"/>
                  <wp:effectExtent l="0" t="0" r="7620" b="1905"/>
                  <wp:docPr id="4" name="Picture 4" descr="E:\Dell desktop 2016\NRC Projects 2016-2019\11010187_Proj2016_collected data\1st paper lapatinib\Combined therapy\JAS\JAS_R1\Fig. 2_Apoptosis-Necrosis_Com.Ther.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ll desktop 2016\NRC Projects 2016-2019\11010187_Proj2016_collected data\1st paper lapatinib\Combined therapy\JAS\JAS_R1\Fig. 2_Apoptosis-Necrosis_Com.Ther._R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4660" cy="1871802"/>
                          </a:xfrm>
                          <a:prstGeom prst="rect">
                            <a:avLst/>
                          </a:prstGeom>
                          <a:noFill/>
                          <a:ln>
                            <a:noFill/>
                          </a:ln>
                        </pic:spPr>
                      </pic:pic>
                    </a:graphicData>
                  </a:graphic>
                </wp:inline>
              </w:drawing>
            </w:r>
          </w:p>
        </w:tc>
      </w:tr>
      <w:tr w:rsidR="000D0489" w:rsidRPr="00013ABD" w:rsidTr="00F80E48">
        <w:trPr>
          <w:jc w:val="center"/>
        </w:trPr>
        <w:tc>
          <w:tcPr>
            <w:tcW w:w="5000" w:type="pct"/>
            <w:tcBorders>
              <w:top w:val="nil"/>
              <w:left w:val="nil"/>
              <w:bottom w:val="nil"/>
              <w:right w:val="nil"/>
            </w:tcBorders>
            <w:vAlign w:val="center"/>
          </w:tcPr>
          <w:p w:rsidR="000D0489" w:rsidRPr="00951FB4" w:rsidRDefault="000D0489" w:rsidP="007C3F11">
            <w:pPr>
              <w:snapToGrid w:val="0"/>
              <w:jc w:val="both"/>
              <w:rPr>
                <w:rFonts w:ascii="Times New Roman" w:hAnsi="Times New Roman" w:cs="Times New Roman"/>
                <w:color w:val="000000"/>
                <w:sz w:val="19"/>
                <w:szCs w:val="19"/>
              </w:rPr>
            </w:pPr>
            <w:r w:rsidRPr="00951FB4">
              <w:rPr>
                <w:rFonts w:ascii="Times New Roman" w:hAnsi="Times New Roman" w:cs="Times New Roman"/>
                <w:color w:val="000000"/>
                <w:sz w:val="19"/>
                <w:szCs w:val="19"/>
              </w:rPr>
              <w:t xml:space="preserve">Figure 2: Photomicrographs for MD-MB-231 cells after combined treatments of </w:t>
            </w:r>
            <w:proofErr w:type="spellStart"/>
            <w:r w:rsidRPr="00951FB4">
              <w:rPr>
                <w:rFonts w:ascii="Times New Roman" w:hAnsi="Times New Roman" w:cs="Times New Roman"/>
                <w:color w:val="000000"/>
                <w:sz w:val="19"/>
                <w:szCs w:val="19"/>
              </w:rPr>
              <w:t>lapatinib</w:t>
            </w:r>
            <w:proofErr w:type="spellEnd"/>
            <w:r w:rsidRPr="00951FB4">
              <w:rPr>
                <w:rFonts w:ascii="Times New Roman" w:hAnsi="Times New Roman" w:cs="Times New Roman"/>
                <w:color w:val="000000"/>
                <w:sz w:val="19"/>
                <w:szCs w:val="19"/>
              </w:rPr>
              <w:t>, doxorubicin and/or 5-fluorouracil illustrating mode of cell death through (a) live, (b) apoptotic and (c) necrotic cells.</w:t>
            </w:r>
          </w:p>
        </w:tc>
      </w:tr>
    </w:tbl>
    <w:p w:rsidR="00013ABD" w:rsidRPr="00013ABD" w:rsidRDefault="00013ABD" w:rsidP="000D0489">
      <w:pPr>
        <w:snapToGrid w:val="0"/>
        <w:spacing w:after="0" w:line="240" w:lineRule="auto"/>
        <w:jc w:val="both"/>
        <w:rPr>
          <w:rFonts w:ascii="Times New Roman" w:hAnsi="Times New Roman" w:cs="Times New Roman"/>
          <w:color w:val="000000"/>
          <w:sz w:val="20"/>
          <w:szCs w:val="20"/>
        </w:rPr>
      </w:pPr>
    </w:p>
    <w:p w:rsidR="003B23F1" w:rsidRDefault="003B23F1" w:rsidP="000C7426">
      <w:pPr>
        <w:pStyle w:val="ListParagraph"/>
        <w:numPr>
          <w:ilvl w:val="1"/>
          <w:numId w:val="23"/>
        </w:numPr>
        <w:bidi w:val="0"/>
        <w:snapToGrid w:val="0"/>
        <w:spacing w:after="0" w:line="240" w:lineRule="auto"/>
        <w:ind w:left="0" w:firstLine="0"/>
        <w:jc w:val="both"/>
        <w:rPr>
          <w:rFonts w:ascii="Times New Roman" w:hAnsi="Times New Roman" w:cs="Times New Roman"/>
          <w:b/>
          <w:bCs/>
          <w:color w:val="000000"/>
          <w:sz w:val="20"/>
          <w:szCs w:val="20"/>
        </w:rPr>
        <w:sectPr w:rsidR="003B23F1" w:rsidSect="00013ABD">
          <w:type w:val="continuous"/>
          <w:pgSz w:w="12240" w:h="15840" w:code="1"/>
          <w:pgMar w:top="1440" w:right="1440" w:bottom="1440" w:left="1440" w:header="720" w:footer="720" w:gutter="0"/>
          <w:cols w:space="720"/>
          <w:docGrid w:linePitch="360"/>
        </w:sectPr>
      </w:pPr>
    </w:p>
    <w:p w:rsidR="002827F1" w:rsidRPr="00013ABD" w:rsidRDefault="006041E5" w:rsidP="000C7426">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lastRenderedPageBreak/>
        <w:t xml:space="preserve">When </w:t>
      </w:r>
      <w:r w:rsidR="002827F1" w:rsidRPr="00013ABD">
        <w:rPr>
          <w:rFonts w:ascii="Times New Roman" w:hAnsi="Times New Roman" w:cs="Times New Roman"/>
          <w:color w:val="000000"/>
          <w:sz w:val="20"/>
          <w:szCs w:val="20"/>
        </w:rPr>
        <w:t>MDA-MB-231 cell</w:t>
      </w:r>
      <w:r w:rsidRPr="00013ABD">
        <w:rPr>
          <w:rFonts w:ascii="Times New Roman" w:hAnsi="Times New Roman" w:cs="Times New Roman"/>
          <w:color w:val="000000"/>
          <w:sz w:val="20"/>
          <w:szCs w:val="20"/>
        </w:rPr>
        <w:t>s were</w:t>
      </w:r>
      <w:r w:rsidR="002827F1" w:rsidRPr="00013ABD">
        <w:rPr>
          <w:rFonts w:ascii="Times New Roman" w:hAnsi="Times New Roman" w:cs="Times New Roman"/>
          <w:color w:val="000000"/>
          <w:sz w:val="20"/>
          <w:szCs w:val="20"/>
        </w:rPr>
        <w:t xml:space="preserve"> treated with </w:t>
      </w:r>
      <w:r w:rsidR="00A475E1" w:rsidRPr="00013ABD">
        <w:rPr>
          <w:rFonts w:ascii="Times New Roman" w:hAnsi="Times New Roman" w:cs="Times New Roman"/>
          <w:color w:val="000000"/>
          <w:sz w:val="20"/>
          <w:szCs w:val="20"/>
        </w:rPr>
        <w:t xml:space="preserve">2.5%, 5% and </w:t>
      </w:r>
      <w:r w:rsidR="00BA6B74" w:rsidRPr="00013ABD">
        <w:rPr>
          <w:rFonts w:ascii="Times New Roman" w:hAnsi="Times New Roman" w:cs="Times New Roman"/>
          <w:color w:val="000000"/>
          <w:sz w:val="20"/>
          <w:szCs w:val="20"/>
        </w:rPr>
        <w:t>10</w:t>
      </w:r>
      <w:r w:rsidR="00937460" w:rsidRPr="00013ABD">
        <w:rPr>
          <w:rFonts w:ascii="Times New Roman" w:hAnsi="Times New Roman" w:cs="Times New Roman"/>
          <w:color w:val="000000"/>
          <w:sz w:val="20"/>
          <w:szCs w:val="20"/>
        </w:rPr>
        <w:t xml:space="preserve">% of </w:t>
      </w:r>
      <w:proofErr w:type="spellStart"/>
      <w:r w:rsidR="00937460" w:rsidRPr="00013ABD">
        <w:rPr>
          <w:rFonts w:ascii="Times New Roman" w:hAnsi="Times New Roman" w:cs="Times New Roman"/>
          <w:color w:val="000000"/>
          <w:sz w:val="20"/>
          <w:szCs w:val="20"/>
        </w:rPr>
        <w:t>lapatinib</w:t>
      </w:r>
      <w:proofErr w:type="spellEnd"/>
      <w:r w:rsidR="00937460" w:rsidRPr="00013ABD">
        <w:rPr>
          <w:rFonts w:ascii="Times New Roman" w:hAnsi="Times New Roman" w:cs="Times New Roman"/>
          <w:color w:val="000000"/>
          <w:sz w:val="20"/>
          <w:szCs w:val="20"/>
        </w:rPr>
        <w:t xml:space="preserve"> IC</w:t>
      </w:r>
      <w:r w:rsidR="00937460" w:rsidRPr="00013ABD">
        <w:rPr>
          <w:rFonts w:ascii="Times New Roman" w:hAnsi="Times New Roman" w:cs="Times New Roman"/>
          <w:color w:val="000000"/>
          <w:sz w:val="20"/>
          <w:szCs w:val="20"/>
          <w:vertAlign w:val="subscript"/>
        </w:rPr>
        <w:t>50</w:t>
      </w:r>
      <w:r w:rsidR="002827F1" w:rsidRPr="00013ABD">
        <w:rPr>
          <w:rFonts w:ascii="Times New Roman" w:hAnsi="Times New Roman" w:cs="Times New Roman"/>
          <w:color w:val="000000"/>
          <w:sz w:val="20"/>
          <w:szCs w:val="20"/>
        </w:rPr>
        <w:t xml:space="preserve"> </w:t>
      </w:r>
      <w:r w:rsidR="008A7D64" w:rsidRPr="00013ABD">
        <w:rPr>
          <w:rFonts w:ascii="Times New Roman" w:hAnsi="Times New Roman" w:cs="Times New Roman"/>
          <w:color w:val="000000"/>
          <w:sz w:val="20"/>
          <w:szCs w:val="20"/>
        </w:rPr>
        <w:t>(</w:t>
      </w:r>
      <w:r w:rsidR="00937460" w:rsidRPr="00013ABD">
        <w:rPr>
          <w:rFonts w:ascii="Times New Roman" w:hAnsi="Times New Roman" w:cs="Times New Roman"/>
          <w:color w:val="000000"/>
          <w:sz w:val="20"/>
          <w:szCs w:val="20"/>
        </w:rPr>
        <w:t>equivalent to</w:t>
      </w:r>
      <w:r w:rsidR="00937460" w:rsidRPr="00013ABD">
        <w:rPr>
          <w:rFonts w:ascii="Times New Roman" w:hAnsi="Times New Roman" w:cs="Times New Roman"/>
          <w:color w:val="000000" w:themeColor="text1"/>
          <w:sz w:val="20"/>
          <w:szCs w:val="20"/>
        </w:rPr>
        <w:t xml:space="preserve"> </w:t>
      </w:r>
      <w:r w:rsidR="00F17194" w:rsidRPr="00013ABD">
        <w:rPr>
          <w:rFonts w:ascii="Times New Roman" w:hAnsi="Times New Roman" w:cs="Times New Roman"/>
          <w:color w:val="000000" w:themeColor="text1"/>
          <w:sz w:val="20"/>
          <w:szCs w:val="20"/>
        </w:rPr>
        <w:t>0.8</w:t>
      </w:r>
      <w:r w:rsidR="000D05A0" w:rsidRPr="00013ABD">
        <w:rPr>
          <w:rFonts w:ascii="Times New Roman" w:hAnsi="Times New Roman" w:cs="Times New Roman"/>
          <w:color w:val="000000" w:themeColor="text1"/>
          <w:sz w:val="20"/>
          <w:szCs w:val="20"/>
        </w:rPr>
        <w:t>125</w:t>
      </w:r>
      <w:r w:rsidR="00F17194" w:rsidRPr="00013ABD">
        <w:rPr>
          <w:rFonts w:ascii="Times New Roman" w:hAnsi="Times New Roman" w:cs="Times New Roman"/>
          <w:color w:val="000000" w:themeColor="text1"/>
          <w:sz w:val="20"/>
          <w:szCs w:val="20"/>
        </w:rPr>
        <w:t>, 1.6</w:t>
      </w:r>
      <w:r w:rsidR="000D05A0" w:rsidRPr="00013ABD">
        <w:rPr>
          <w:rFonts w:ascii="Times New Roman" w:hAnsi="Times New Roman" w:cs="Times New Roman"/>
          <w:color w:val="000000" w:themeColor="text1"/>
          <w:sz w:val="20"/>
          <w:szCs w:val="20"/>
        </w:rPr>
        <w:t>25</w:t>
      </w:r>
      <w:r w:rsidR="00F17194" w:rsidRPr="00013ABD">
        <w:rPr>
          <w:rFonts w:ascii="Times New Roman" w:hAnsi="Times New Roman" w:cs="Times New Roman"/>
          <w:color w:val="000000" w:themeColor="text1"/>
          <w:sz w:val="20"/>
          <w:szCs w:val="20"/>
        </w:rPr>
        <w:t xml:space="preserve"> and </w:t>
      </w:r>
      <w:r w:rsidR="000D05A0" w:rsidRPr="00013ABD">
        <w:rPr>
          <w:rFonts w:ascii="Times New Roman" w:hAnsi="Times New Roman" w:cs="Times New Roman"/>
          <w:color w:val="000000" w:themeColor="text1"/>
          <w:sz w:val="20"/>
          <w:szCs w:val="20"/>
        </w:rPr>
        <w:t>3.25</w:t>
      </w:r>
      <w:r w:rsidR="002827F1" w:rsidRPr="00013ABD">
        <w:rPr>
          <w:rFonts w:ascii="Times New Roman" w:hAnsi="Times New Roman" w:cs="Times New Roman"/>
          <w:color w:val="000000" w:themeColor="text1"/>
          <w:sz w:val="20"/>
          <w:szCs w:val="20"/>
        </w:rPr>
        <w:t>µM</w:t>
      </w:r>
      <w:r w:rsidR="008A7D64" w:rsidRPr="00013ABD">
        <w:rPr>
          <w:rFonts w:ascii="Times New Roman" w:hAnsi="Times New Roman" w:cs="Times New Roman"/>
          <w:color w:val="000000" w:themeColor="text1"/>
          <w:sz w:val="20"/>
          <w:szCs w:val="20"/>
        </w:rPr>
        <w:t xml:space="preserve"> respectively)</w:t>
      </w:r>
      <w:r w:rsidRPr="00013ABD">
        <w:rPr>
          <w:rFonts w:ascii="Times New Roman" w:hAnsi="Times New Roman" w:cs="Times New Roman"/>
          <w:color w:val="000000"/>
          <w:sz w:val="20"/>
          <w:szCs w:val="20"/>
        </w:rPr>
        <w:t>, t</w:t>
      </w:r>
      <w:r w:rsidR="002827F1" w:rsidRPr="00013ABD">
        <w:rPr>
          <w:rFonts w:ascii="Times New Roman" w:hAnsi="Times New Roman" w:cs="Times New Roman"/>
          <w:color w:val="000000"/>
          <w:sz w:val="20"/>
          <w:szCs w:val="20"/>
        </w:rPr>
        <w:t xml:space="preserve">he mean percentages of </w:t>
      </w:r>
      <w:r w:rsidR="00E40D99" w:rsidRPr="00013ABD">
        <w:rPr>
          <w:rFonts w:ascii="Times New Roman" w:hAnsi="Times New Roman" w:cs="Times New Roman"/>
          <w:color w:val="000000"/>
          <w:sz w:val="20"/>
          <w:szCs w:val="20"/>
        </w:rPr>
        <w:t>viable cells were</w:t>
      </w:r>
      <w:r w:rsidR="002827F1" w:rsidRPr="00013ABD">
        <w:rPr>
          <w:rFonts w:ascii="Times New Roman" w:hAnsi="Times New Roman" w:cs="Times New Roman"/>
          <w:color w:val="000000"/>
          <w:sz w:val="20"/>
          <w:szCs w:val="20"/>
        </w:rPr>
        <w:t xml:space="preserve"> reduced non-significantly</w:t>
      </w:r>
      <w:r w:rsidR="00850F9B" w:rsidRPr="00013ABD">
        <w:rPr>
          <w:rFonts w:ascii="Times New Roman" w:hAnsi="Times New Roman" w:cs="Times New Roman"/>
          <w:color w:val="000000"/>
          <w:sz w:val="20"/>
          <w:szCs w:val="20"/>
        </w:rPr>
        <w:t xml:space="preserve"> in comparison to non-treated cells</w:t>
      </w:r>
      <w:r w:rsidR="002827F1" w:rsidRPr="00013ABD">
        <w:rPr>
          <w:rFonts w:ascii="Times New Roman" w:hAnsi="Times New Roman" w:cs="Times New Roman"/>
          <w:color w:val="000000"/>
          <w:sz w:val="20"/>
          <w:szCs w:val="20"/>
        </w:rPr>
        <w:t xml:space="preserve">. </w:t>
      </w:r>
      <w:r w:rsidR="00A475E1" w:rsidRPr="00013ABD">
        <w:rPr>
          <w:rFonts w:ascii="Times New Roman" w:hAnsi="Times New Roman" w:cs="Times New Roman"/>
          <w:color w:val="000000"/>
          <w:sz w:val="20"/>
          <w:szCs w:val="20"/>
        </w:rPr>
        <w:t xml:space="preserve">This applied also to the </w:t>
      </w:r>
      <w:r w:rsidRPr="00013ABD">
        <w:rPr>
          <w:rFonts w:ascii="Times New Roman" w:hAnsi="Times New Roman" w:cs="Times New Roman"/>
          <w:color w:val="000000"/>
          <w:sz w:val="20"/>
          <w:szCs w:val="20"/>
        </w:rPr>
        <w:t>10% of</w:t>
      </w:r>
      <w:r w:rsidR="00BA6B74" w:rsidRPr="00013ABD">
        <w:rPr>
          <w:rFonts w:ascii="Times New Roman" w:hAnsi="Times New Roman" w:cs="Times New Roman"/>
          <w:color w:val="000000"/>
          <w:sz w:val="20"/>
          <w:szCs w:val="20"/>
        </w:rPr>
        <w:t xml:space="preserve"> </w:t>
      </w:r>
      <w:r w:rsidRPr="00013ABD">
        <w:rPr>
          <w:rFonts w:ascii="Times New Roman" w:hAnsi="Times New Roman" w:cs="Times New Roman"/>
          <w:color w:val="000000"/>
          <w:sz w:val="20"/>
          <w:szCs w:val="20"/>
        </w:rPr>
        <w:t xml:space="preserve">5-FU </w:t>
      </w:r>
      <w:r w:rsidR="00BA6B74" w:rsidRPr="00013ABD">
        <w:rPr>
          <w:rFonts w:ascii="Times New Roman" w:hAnsi="Times New Roman" w:cs="Times New Roman"/>
          <w:color w:val="000000"/>
          <w:sz w:val="20"/>
          <w:szCs w:val="20"/>
        </w:rPr>
        <w:t>IC</w:t>
      </w:r>
      <w:r w:rsidR="00BA6B74" w:rsidRPr="00013ABD">
        <w:rPr>
          <w:rFonts w:ascii="Times New Roman" w:hAnsi="Times New Roman" w:cs="Times New Roman"/>
          <w:color w:val="000000"/>
          <w:sz w:val="20"/>
          <w:szCs w:val="20"/>
          <w:vertAlign w:val="subscript"/>
        </w:rPr>
        <w:t>50</w:t>
      </w:r>
      <w:r w:rsidR="00BA6B74" w:rsidRPr="00013ABD">
        <w:rPr>
          <w:rFonts w:ascii="Times New Roman" w:hAnsi="Times New Roman" w:cs="Times New Roman"/>
          <w:color w:val="000000"/>
          <w:sz w:val="20"/>
          <w:szCs w:val="20"/>
        </w:rPr>
        <w:t xml:space="preserve"> </w:t>
      </w:r>
      <w:r w:rsidR="00A475E1" w:rsidRPr="00013ABD">
        <w:rPr>
          <w:rFonts w:ascii="Times New Roman" w:hAnsi="Times New Roman" w:cs="Times New Roman"/>
          <w:color w:val="000000"/>
          <w:sz w:val="20"/>
          <w:szCs w:val="20"/>
        </w:rPr>
        <w:t xml:space="preserve">(10µM), but the 10% of </w:t>
      </w:r>
      <w:r w:rsidR="00C1611A" w:rsidRPr="00013ABD">
        <w:rPr>
          <w:rFonts w:ascii="Times New Roman" w:hAnsi="Times New Roman" w:cs="Times New Roman"/>
          <w:color w:val="000000"/>
          <w:sz w:val="20"/>
          <w:szCs w:val="20"/>
        </w:rPr>
        <w:t>DOX (</w:t>
      </w:r>
      <w:r w:rsidR="007B5211" w:rsidRPr="00013ABD">
        <w:rPr>
          <w:rFonts w:ascii="Times New Roman" w:hAnsi="Times New Roman" w:cs="Times New Roman"/>
          <w:color w:val="000000"/>
          <w:sz w:val="20"/>
          <w:szCs w:val="20"/>
        </w:rPr>
        <w:t>5</w:t>
      </w:r>
      <w:r w:rsidRPr="00013ABD">
        <w:rPr>
          <w:rFonts w:ascii="Times New Roman" w:hAnsi="Times New Roman" w:cs="Times New Roman"/>
          <w:color w:val="000000"/>
          <w:sz w:val="20"/>
          <w:szCs w:val="20"/>
        </w:rPr>
        <w:t xml:space="preserve">µM) </w:t>
      </w:r>
      <w:r w:rsidR="002827F1" w:rsidRPr="00013ABD">
        <w:rPr>
          <w:rFonts w:ascii="Times New Roman" w:hAnsi="Times New Roman" w:cs="Times New Roman"/>
          <w:color w:val="000000"/>
          <w:sz w:val="20"/>
          <w:szCs w:val="20"/>
        </w:rPr>
        <w:t>reduced cell viability significant</w:t>
      </w:r>
      <w:r w:rsidR="009832EB" w:rsidRPr="00013ABD">
        <w:rPr>
          <w:rFonts w:ascii="Times New Roman" w:hAnsi="Times New Roman" w:cs="Times New Roman"/>
          <w:color w:val="000000"/>
          <w:sz w:val="20"/>
          <w:szCs w:val="20"/>
        </w:rPr>
        <w:t>ly</w:t>
      </w:r>
      <w:r w:rsidR="002827F1" w:rsidRPr="00013ABD">
        <w:rPr>
          <w:rFonts w:ascii="Times New Roman" w:hAnsi="Times New Roman" w:cs="Times New Roman"/>
          <w:color w:val="000000"/>
          <w:sz w:val="20"/>
          <w:szCs w:val="20"/>
        </w:rPr>
        <w:t xml:space="preserve"> </w:t>
      </w:r>
      <w:r w:rsidR="00057AC4" w:rsidRPr="00013ABD">
        <w:rPr>
          <w:rFonts w:ascii="Times New Roman" w:hAnsi="Times New Roman" w:cs="Times New Roman"/>
          <w:color w:val="000000"/>
          <w:sz w:val="20"/>
          <w:szCs w:val="20"/>
        </w:rPr>
        <w:t>at p&lt;0.05</w:t>
      </w:r>
      <w:r w:rsidR="000B1756" w:rsidRPr="00013ABD">
        <w:rPr>
          <w:rFonts w:ascii="Times New Roman" w:hAnsi="Times New Roman" w:cs="Times New Roman"/>
          <w:color w:val="000000"/>
          <w:sz w:val="20"/>
          <w:szCs w:val="20"/>
        </w:rPr>
        <w:t xml:space="preserve"> (Fig</w:t>
      </w:r>
      <w:r w:rsidR="005D1ABC" w:rsidRPr="00013ABD">
        <w:rPr>
          <w:rFonts w:ascii="Times New Roman" w:hAnsi="Times New Roman" w:cs="Times New Roman"/>
          <w:color w:val="000000"/>
          <w:sz w:val="20"/>
          <w:szCs w:val="20"/>
        </w:rPr>
        <w:t>ure</w:t>
      </w:r>
      <w:r w:rsidR="00850F9B" w:rsidRPr="00013ABD">
        <w:rPr>
          <w:rFonts w:ascii="Times New Roman" w:hAnsi="Times New Roman" w:cs="Times New Roman"/>
          <w:color w:val="000000"/>
          <w:sz w:val="20"/>
          <w:szCs w:val="20"/>
        </w:rPr>
        <w:t xml:space="preserve"> 1b)</w:t>
      </w:r>
      <w:r w:rsidR="002827F1" w:rsidRPr="00013ABD">
        <w:rPr>
          <w:rFonts w:ascii="Times New Roman" w:hAnsi="Times New Roman" w:cs="Times New Roman"/>
          <w:color w:val="000000"/>
          <w:sz w:val="20"/>
          <w:szCs w:val="20"/>
        </w:rPr>
        <w:t>.</w:t>
      </w:r>
      <w:r w:rsidR="00861B17" w:rsidRPr="00013ABD">
        <w:rPr>
          <w:rFonts w:ascii="Times New Roman" w:hAnsi="Times New Roman" w:cs="Times New Roman"/>
          <w:color w:val="000000"/>
          <w:sz w:val="20"/>
          <w:szCs w:val="20"/>
        </w:rPr>
        <w:t xml:space="preserve"> </w:t>
      </w:r>
    </w:p>
    <w:p w:rsidR="007C3F11" w:rsidRPr="00013ABD" w:rsidRDefault="00D261AF" w:rsidP="007C3F11">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In the combination treatments, w</w:t>
      </w:r>
      <w:r w:rsidR="002827F1" w:rsidRPr="00013ABD">
        <w:rPr>
          <w:rFonts w:ascii="Times New Roman" w:hAnsi="Times New Roman" w:cs="Times New Roman"/>
          <w:color w:val="000000"/>
          <w:sz w:val="20"/>
          <w:szCs w:val="20"/>
        </w:rPr>
        <w:t xml:space="preserve">hen </w:t>
      </w:r>
      <w:r w:rsidR="00092706" w:rsidRPr="00013ABD">
        <w:rPr>
          <w:rFonts w:ascii="Times New Roman" w:hAnsi="Times New Roman" w:cs="Times New Roman"/>
          <w:color w:val="000000"/>
          <w:sz w:val="20"/>
          <w:szCs w:val="20"/>
        </w:rPr>
        <w:t>breast cancer</w:t>
      </w:r>
      <w:r w:rsidR="002827F1" w:rsidRPr="00013ABD">
        <w:rPr>
          <w:rFonts w:ascii="Times New Roman" w:hAnsi="Times New Roman" w:cs="Times New Roman"/>
          <w:color w:val="000000"/>
          <w:sz w:val="20"/>
          <w:szCs w:val="20"/>
        </w:rPr>
        <w:t xml:space="preserve"> </w:t>
      </w:r>
      <w:r w:rsidR="007008D3" w:rsidRPr="00013ABD">
        <w:rPr>
          <w:rFonts w:ascii="Times New Roman" w:hAnsi="Times New Roman" w:cs="Times New Roman"/>
          <w:color w:val="000000"/>
          <w:sz w:val="20"/>
          <w:szCs w:val="20"/>
        </w:rPr>
        <w:t>cells were treated</w:t>
      </w:r>
      <w:r w:rsidR="002827F1" w:rsidRPr="00013ABD">
        <w:rPr>
          <w:rFonts w:ascii="Times New Roman" w:hAnsi="Times New Roman" w:cs="Times New Roman"/>
          <w:color w:val="000000"/>
          <w:sz w:val="20"/>
          <w:szCs w:val="20"/>
        </w:rPr>
        <w:t xml:space="preserve"> with </w:t>
      </w:r>
      <w:proofErr w:type="spellStart"/>
      <w:r w:rsidR="002827F1" w:rsidRPr="00013ABD">
        <w:rPr>
          <w:rFonts w:ascii="Times New Roman" w:hAnsi="Times New Roman" w:cs="Times New Roman"/>
          <w:color w:val="000000"/>
          <w:sz w:val="20"/>
          <w:szCs w:val="20"/>
        </w:rPr>
        <w:t>lapatinib</w:t>
      </w:r>
      <w:proofErr w:type="spellEnd"/>
      <w:r w:rsidR="002827F1" w:rsidRPr="00013ABD">
        <w:rPr>
          <w:rFonts w:ascii="Times New Roman" w:hAnsi="Times New Roman" w:cs="Times New Roman"/>
          <w:color w:val="000000"/>
          <w:sz w:val="20"/>
          <w:szCs w:val="20"/>
        </w:rPr>
        <w:t xml:space="preserve"> for 4h then treated with DOX</w:t>
      </w:r>
      <w:r w:rsidR="007F506D" w:rsidRPr="00013ABD">
        <w:rPr>
          <w:rFonts w:ascii="Times New Roman" w:hAnsi="Times New Roman" w:cs="Times New Roman"/>
          <w:color w:val="000000"/>
          <w:sz w:val="20"/>
          <w:szCs w:val="20"/>
        </w:rPr>
        <w:t xml:space="preserve"> or 5-FU</w:t>
      </w:r>
      <w:r w:rsidR="002827F1" w:rsidRPr="00013ABD">
        <w:rPr>
          <w:rFonts w:ascii="Times New Roman" w:hAnsi="Times New Roman" w:cs="Times New Roman"/>
          <w:color w:val="000000"/>
          <w:sz w:val="20"/>
          <w:szCs w:val="20"/>
        </w:rPr>
        <w:t xml:space="preserve">, the mean percentages of cell viability </w:t>
      </w:r>
      <w:r w:rsidR="00571607" w:rsidRPr="00013ABD">
        <w:rPr>
          <w:rFonts w:ascii="Times New Roman" w:hAnsi="Times New Roman" w:cs="Times New Roman"/>
          <w:color w:val="000000"/>
          <w:sz w:val="20"/>
          <w:szCs w:val="20"/>
        </w:rPr>
        <w:t xml:space="preserve">were </w:t>
      </w:r>
      <w:r w:rsidR="002827F1" w:rsidRPr="00013ABD">
        <w:rPr>
          <w:rFonts w:ascii="Times New Roman" w:hAnsi="Times New Roman" w:cs="Times New Roman"/>
          <w:color w:val="000000"/>
          <w:sz w:val="20"/>
          <w:szCs w:val="20"/>
        </w:rPr>
        <w:t xml:space="preserve">reduced by increasing the concentration of </w:t>
      </w:r>
      <w:proofErr w:type="spellStart"/>
      <w:r w:rsidR="002827F1" w:rsidRPr="00013ABD">
        <w:rPr>
          <w:rFonts w:ascii="Times New Roman" w:hAnsi="Times New Roman" w:cs="Times New Roman"/>
          <w:color w:val="000000"/>
          <w:sz w:val="20"/>
          <w:szCs w:val="20"/>
        </w:rPr>
        <w:t>lapatinib</w:t>
      </w:r>
      <w:proofErr w:type="spellEnd"/>
      <w:r w:rsidR="002827F1" w:rsidRPr="00013ABD">
        <w:rPr>
          <w:rFonts w:ascii="Times New Roman" w:hAnsi="Times New Roman" w:cs="Times New Roman"/>
          <w:color w:val="000000"/>
          <w:sz w:val="20"/>
          <w:szCs w:val="20"/>
        </w:rPr>
        <w:t xml:space="preserve"> regarding </w:t>
      </w:r>
      <w:r w:rsidR="00092706" w:rsidRPr="00013ABD">
        <w:rPr>
          <w:rFonts w:ascii="Times New Roman" w:hAnsi="Times New Roman" w:cs="Times New Roman"/>
          <w:color w:val="000000"/>
          <w:sz w:val="20"/>
          <w:szCs w:val="20"/>
        </w:rPr>
        <w:t>non-treated cells</w:t>
      </w:r>
      <w:r w:rsidR="00514501" w:rsidRPr="00013ABD">
        <w:rPr>
          <w:rFonts w:ascii="Times New Roman" w:hAnsi="Times New Roman" w:cs="Times New Roman"/>
          <w:color w:val="000000"/>
          <w:sz w:val="20"/>
          <w:szCs w:val="20"/>
        </w:rPr>
        <w:t>.</w:t>
      </w:r>
      <w:r w:rsidR="00A2149E" w:rsidRPr="00013ABD">
        <w:rPr>
          <w:rFonts w:ascii="Times New Roman" w:hAnsi="Times New Roman" w:cs="Times New Roman"/>
          <w:color w:val="000000"/>
          <w:sz w:val="20"/>
          <w:szCs w:val="20"/>
        </w:rPr>
        <w:t xml:space="preserve"> The remarkable reduction of cell viability was recorded when MDA</w:t>
      </w:r>
      <w:r w:rsidR="00B01D56" w:rsidRPr="00013ABD">
        <w:rPr>
          <w:rFonts w:ascii="Times New Roman" w:hAnsi="Times New Roman" w:cs="Times New Roman"/>
          <w:color w:val="000000"/>
          <w:sz w:val="20"/>
          <w:szCs w:val="20"/>
        </w:rPr>
        <w:t>-MB-231 cells were treated with</w:t>
      </w:r>
      <w:r w:rsidR="002237D4" w:rsidRPr="00013ABD">
        <w:rPr>
          <w:rFonts w:ascii="Times New Roman" w:hAnsi="Times New Roman" w:cs="Times New Roman"/>
          <w:color w:val="000000"/>
          <w:sz w:val="20"/>
          <w:szCs w:val="20"/>
        </w:rPr>
        <w:t xml:space="preserve"> DOX</w:t>
      </w:r>
      <w:r w:rsidR="00013ABD" w:rsidRPr="00013ABD">
        <w:rPr>
          <w:rFonts w:ascii="Times New Roman" w:hAnsi="Times New Roman" w:cs="Times New Roman"/>
          <w:color w:val="000000"/>
          <w:sz w:val="20"/>
          <w:szCs w:val="20"/>
        </w:rPr>
        <w:t xml:space="preserve"> </w:t>
      </w:r>
      <w:r w:rsidR="002237D4" w:rsidRPr="00013ABD">
        <w:rPr>
          <w:rFonts w:ascii="Times New Roman" w:hAnsi="Times New Roman" w:cs="Times New Roman"/>
          <w:color w:val="000000"/>
          <w:sz w:val="20"/>
          <w:szCs w:val="20"/>
        </w:rPr>
        <w:t>or 5-FU for</w:t>
      </w:r>
      <w:r w:rsidR="00013ABD" w:rsidRPr="00013ABD">
        <w:rPr>
          <w:rFonts w:ascii="Times New Roman" w:hAnsi="Times New Roman" w:cs="Times New Roman"/>
          <w:color w:val="000000"/>
          <w:sz w:val="20"/>
          <w:szCs w:val="20"/>
        </w:rPr>
        <w:t xml:space="preserve"> </w:t>
      </w:r>
      <w:r w:rsidR="002237D4" w:rsidRPr="00013ABD">
        <w:rPr>
          <w:rFonts w:ascii="Times New Roman" w:hAnsi="Times New Roman" w:cs="Times New Roman"/>
          <w:color w:val="000000"/>
          <w:sz w:val="20"/>
          <w:szCs w:val="20"/>
        </w:rPr>
        <w:t>4h, then treated with 5% and 10%</w:t>
      </w:r>
      <w:r w:rsidR="00A97D2B" w:rsidRPr="00013ABD">
        <w:rPr>
          <w:rFonts w:ascii="Times New Roman" w:hAnsi="Times New Roman" w:cs="Times New Roman"/>
          <w:color w:val="000000"/>
          <w:sz w:val="20"/>
          <w:szCs w:val="20"/>
        </w:rPr>
        <w:t xml:space="preserve"> of </w:t>
      </w:r>
      <w:proofErr w:type="spellStart"/>
      <w:r w:rsidR="00A97D2B" w:rsidRPr="00013ABD">
        <w:rPr>
          <w:rFonts w:ascii="Times New Roman" w:hAnsi="Times New Roman" w:cs="Times New Roman"/>
          <w:color w:val="000000"/>
          <w:sz w:val="20"/>
          <w:szCs w:val="20"/>
        </w:rPr>
        <w:t>lapatinib</w:t>
      </w:r>
      <w:proofErr w:type="spellEnd"/>
      <w:r w:rsidR="00A97D2B" w:rsidRPr="00013ABD">
        <w:rPr>
          <w:rFonts w:ascii="Times New Roman" w:hAnsi="Times New Roman" w:cs="Times New Roman"/>
          <w:color w:val="000000"/>
          <w:sz w:val="20"/>
          <w:szCs w:val="20"/>
        </w:rPr>
        <w:t xml:space="preserve"> IC</w:t>
      </w:r>
      <w:r w:rsidR="00A97D2B" w:rsidRPr="00013ABD">
        <w:rPr>
          <w:rFonts w:ascii="Times New Roman" w:hAnsi="Times New Roman" w:cs="Times New Roman"/>
          <w:color w:val="000000"/>
          <w:sz w:val="20"/>
          <w:szCs w:val="20"/>
          <w:vertAlign w:val="subscript"/>
        </w:rPr>
        <w:t>50</w:t>
      </w:r>
      <w:r w:rsidR="00A97D2B" w:rsidRPr="00013ABD">
        <w:rPr>
          <w:rFonts w:ascii="Times New Roman" w:hAnsi="Times New Roman" w:cs="Times New Roman"/>
          <w:color w:val="000000"/>
          <w:sz w:val="20"/>
          <w:szCs w:val="20"/>
        </w:rPr>
        <w:t xml:space="preserve"> for extra 24h that cytotox</w:t>
      </w:r>
      <w:r w:rsidR="00420C36" w:rsidRPr="00013ABD">
        <w:rPr>
          <w:rFonts w:ascii="Times New Roman" w:hAnsi="Times New Roman" w:cs="Times New Roman"/>
          <w:color w:val="000000"/>
          <w:sz w:val="20"/>
          <w:szCs w:val="20"/>
        </w:rPr>
        <w:t xml:space="preserve">icity was elevated highly </w:t>
      </w:r>
      <w:r w:rsidR="00A97D2B" w:rsidRPr="00013ABD">
        <w:rPr>
          <w:rFonts w:ascii="Times New Roman" w:hAnsi="Times New Roman" w:cs="Times New Roman"/>
          <w:color w:val="000000"/>
          <w:sz w:val="20"/>
          <w:szCs w:val="20"/>
        </w:rPr>
        <w:t>significant (p &lt; 0.05) in comparison</w:t>
      </w:r>
      <w:r w:rsidR="00420C36" w:rsidRPr="00013ABD">
        <w:rPr>
          <w:rFonts w:ascii="Times New Roman" w:hAnsi="Times New Roman" w:cs="Times New Roman"/>
          <w:color w:val="000000"/>
          <w:sz w:val="20"/>
          <w:szCs w:val="20"/>
        </w:rPr>
        <w:t xml:space="preserve"> to non-treated cells, DOX or 5-FU separately (Figure 1b).</w:t>
      </w:r>
    </w:p>
    <w:p w:rsidR="00420C36" w:rsidRPr="00013ABD" w:rsidRDefault="00420C36" w:rsidP="000C7426">
      <w:pPr>
        <w:pStyle w:val="ListParagraph"/>
        <w:numPr>
          <w:ilvl w:val="1"/>
          <w:numId w:val="22"/>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 xml:space="preserve">Apoptosis-necrosis assay </w:t>
      </w:r>
    </w:p>
    <w:p w:rsidR="00BB79E9" w:rsidRDefault="00420C36" w:rsidP="000C7426">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 xml:space="preserve">Establishing mode of cell death induced by synergistic interaction of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plus DOX or 5-FU</w:t>
      </w:r>
      <w:r w:rsidR="00B01CF2" w:rsidRPr="00013ABD">
        <w:rPr>
          <w:rFonts w:ascii="Times New Roman" w:hAnsi="Times New Roman" w:cs="Times New Roman"/>
          <w:color w:val="000000"/>
          <w:sz w:val="20"/>
          <w:szCs w:val="20"/>
        </w:rPr>
        <w:t xml:space="preserve"> at 10% of IC</w:t>
      </w:r>
      <w:r w:rsidR="00B01CF2" w:rsidRPr="00013ABD">
        <w:rPr>
          <w:rFonts w:ascii="Times New Roman" w:hAnsi="Times New Roman" w:cs="Times New Roman"/>
          <w:color w:val="000000"/>
          <w:sz w:val="20"/>
          <w:szCs w:val="20"/>
          <w:vertAlign w:val="subscript"/>
        </w:rPr>
        <w:t>50</w:t>
      </w:r>
      <w:r w:rsidR="00B01CF2" w:rsidRPr="00013ABD">
        <w:rPr>
          <w:rFonts w:ascii="Times New Roman" w:hAnsi="Times New Roman" w:cs="Times New Roman"/>
          <w:color w:val="000000"/>
          <w:sz w:val="20"/>
          <w:szCs w:val="20"/>
        </w:rPr>
        <w:t xml:space="preserve"> concentrations was illustrated using apoptosis-necrosis assay</w:t>
      </w:r>
      <w:r w:rsidR="00B2752C" w:rsidRPr="00013ABD">
        <w:rPr>
          <w:rFonts w:ascii="Times New Roman" w:hAnsi="Times New Roman" w:cs="Times New Roman"/>
          <w:color w:val="000000"/>
          <w:sz w:val="20"/>
          <w:szCs w:val="20"/>
        </w:rPr>
        <w:t xml:space="preserve"> (Table 1)</w:t>
      </w:r>
      <w:r w:rsidR="00B01CF2" w:rsidRPr="00013ABD">
        <w:rPr>
          <w:rFonts w:ascii="Times New Roman" w:hAnsi="Times New Roman" w:cs="Times New Roman"/>
          <w:color w:val="000000"/>
          <w:sz w:val="20"/>
          <w:szCs w:val="20"/>
        </w:rPr>
        <w:t xml:space="preserve">. The combined treatments </w:t>
      </w:r>
      <w:r w:rsidR="00B2752C" w:rsidRPr="00013ABD">
        <w:rPr>
          <w:rFonts w:ascii="Times New Roman" w:hAnsi="Times New Roman" w:cs="Times New Roman"/>
          <w:color w:val="000000"/>
          <w:sz w:val="20"/>
          <w:szCs w:val="20"/>
        </w:rPr>
        <w:t>elevated cell death extremely significant regarding</w:t>
      </w:r>
      <w:r w:rsidR="00B01CF2" w:rsidRPr="00013ABD">
        <w:rPr>
          <w:rFonts w:ascii="Times New Roman" w:hAnsi="Times New Roman" w:cs="Times New Roman"/>
          <w:color w:val="000000"/>
          <w:sz w:val="20"/>
          <w:szCs w:val="20"/>
        </w:rPr>
        <w:t xml:space="preserve"> </w:t>
      </w:r>
      <w:r w:rsidR="00B2752C" w:rsidRPr="00013ABD">
        <w:rPr>
          <w:rFonts w:ascii="Times New Roman" w:hAnsi="Times New Roman" w:cs="Times New Roman"/>
          <w:color w:val="000000"/>
          <w:sz w:val="20"/>
          <w:szCs w:val="20"/>
        </w:rPr>
        <w:t xml:space="preserve">non-treated cells or that treated with </w:t>
      </w:r>
      <w:proofErr w:type="spellStart"/>
      <w:r w:rsidR="00B2752C" w:rsidRPr="00013ABD">
        <w:rPr>
          <w:rFonts w:ascii="Times New Roman" w:hAnsi="Times New Roman" w:cs="Times New Roman"/>
          <w:color w:val="000000"/>
          <w:sz w:val="20"/>
          <w:szCs w:val="20"/>
        </w:rPr>
        <w:t>lapatinib</w:t>
      </w:r>
      <w:proofErr w:type="spellEnd"/>
      <w:r w:rsidR="00B2752C" w:rsidRPr="00013ABD">
        <w:rPr>
          <w:rFonts w:ascii="Times New Roman" w:hAnsi="Times New Roman" w:cs="Times New Roman"/>
          <w:color w:val="000000"/>
          <w:sz w:val="20"/>
          <w:szCs w:val="20"/>
        </w:rPr>
        <w:t xml:space="preserve"> (3.25µM), DOX (5µM) or 5-FU (10µM).</w:t>
      </w:r>
    </w:p>
    <w:p w:rsidR="00EF547A" w:rsidRPr="00013ABD" w:rsidRDefault="000D0489" w:rsidP="003A06F1">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 xml:space="preserve">Pre-treating cells with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for 4h followed by DOX or 5-FU enhanced cell death significantly through apoptosis (35.33% and 24.93%; p&lt;0.05) rather than that died through necrosis (13.33% and 15.73%) respectively. The remarkable cell death was recorded when MDA-MB-231 cells were treated with DOX or 5-FU for 4h then treated with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that the apoptotic cells reached to 38.98% and 36.08% and that of necrosis were 29.68% and 17.25% respectively. Evaluating treated cells stained with AO/EB revealed that vital cells (green), apoptotic cells (yellow) and </w:t>
      </w:r>
      <w:r w:rsidRPr="00013ABD">
        <w:rPr>
          <w:rFonts w:ascii="Times New Roman" w:hAnsi="Times New Roman" w:cs="Times New Roman"/>
          <w:color w:val="000000"/>
          <w:sz w:val="20"/>
          <w:szCs w:val="20"/>
        </w:rPr>
        <w:lastRenderedPageBreak/>
        <w:t xml:space="preserve">necrotic cells (orange) as investigated under fluorescent microscope (Figure 2a-c). </w:t>
      </w:r>
    </w:p>
    <w:p w:rsidR="000D0489" w:rsidRPr="00013ABD" w:rsidRDefault="000D0489" w:rsidP="000D0489">
      <w:pPr>
        <w:pStyle w:val="ListParagraph"/>
        <w:numPr>
          <w:ilvl w:val="1"/>
          <w:numId w:val="22"/>
        </w:numPr>
        <w:bidi w:val="0"/>
        <w:snapToGrid w:val="0"/>
        <w:spacing w:after="0" w:line="240" w:lineRule="auto"/>
        <w:ind w:left="0" w:firstLine="0"/>
        <w:jc w:val="both"/>
        <w:rPr>
          <w:rFonts w:ascii="Times New Roman" w:hAnsi="Times New Roman" w:cs="Times New Roman"/>
          <w:b/>
          <w:bCs/>
          <w:color w:val="000000"/>
          <w:sz w:val="20"/>
          <w:szCs w:val="20"/>
        </w:rPr>
      </w:pPr>
      <w:r w:rsidRPr="00013ABD">
        <w:rPr>
          <w:rFonts w:ascii="Times New Roman" w:hAnsi="Times New Roman" w:cs="Times New Roman"/>
          <w:b/>
          <w:bCs/>
          <w:color w:val="000000"/>
          <w:sz w:val="20"/>
          <w:szCs w:val="20"/>
        </w:rPr>
        <w:t xml:space="preserve">Micronucleus (MN) test </w:t>
      </w:r>
    </w:p>
    <w:p w:rsidR="000D0489" w:rsidRPr="00013ABD" w:rsidRDefault="000D0489" w:rsidP="000D0489">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 xml:space="preserve">The mean percentages of DNA damage using micronucleus test were investigated after treating cancer cells with single or combined therapeutics of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DOX or 5-FU. Figure (3) represents examples of scored binucleated MDA-MB-231 cells with or without micronuclei. </w:t>
      </w:r>
    </w:p>
    <w:p w:rsidR="000D0489" w:rsidRPr="00013ABD" w:rsidRDefault="000D0489" w:rsidP="000D0489">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 xml:space="preserve">When MDA-MB-231 cells were treated with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(3.25µM), the mean percentage of binucleated cells with micronuclei was increased non-significantly to 1.5% in comparison to 0.53% for non-treated cells. </w:t>
      </w:r>
    </w:p>
    <w:p w:rsidR="000D0489" w:rsidRDefault="000D0489" w:rsidP="000D0489">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 xml:space="preserve">In combined treatment, pre-treating MDA-MB-231 cells with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for 4h prior to DOX (5µM) or 5-FU (10µM) increased the mean percentages of binucleated cells with micronuclei to 3.37% or 2.57% respectively. Moreover, the highest DNA damage percentages were observed when cells were treated with DOX or 5-FU for 4h prior to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The mean percentages of binucleated cells with micronuclei were reached to 4.37% or 4.03% in comparison to DOX (2.23%) or 5-FU (1.77%) respectively (Table 1). Therefore, combined treatments increased the mean percentages of DNA damage highly significant (p&lt;0.05) in comparison with that of single treatments. </w:t>
      </w:r>
    </w:p>
    <w:p w:rsidR="000A63DD" w:rsidRPr="00013ABD" w:rsidRDefault="000A63DD" w:rsidP="000D0489">
      <w:pPr>
        <w:snapToGrid w:val="0"/>
        <w:spacing w:after="0" w:line="240" w:lineRule="auto"/>
        <w:ind w:firstLine="425"/>
        <w:jc w:val="both"/>
        <w:rPr>
          <w:rFonts w:ascii="Times New Roman" w:hAnsi="Times New Roman" w:cs="Times New Roman"/>
          <w:color w:val="000000"/>
          <w:sz w:val="20"/>
          <w:szCs w:val="20"/>
          <w:lang w:eastAsia="zh-CN"/>
        </w:rPr>
      </w:pPr>
    </w:p>
    <w:p w:rsidR="000A63DD" w:rsidRPr="00013ABD" w:rsidRDefault="000A63DD" w:rsidP="000A63DD">
      <w:pPr>
        <w:pStyle w:val="ListParagraph"/>
        <w:numPr>
          <w:ilvl w:val="0"/>
          <w:numId w:val="22"/>
        </w:numPr>
        <w:bidi w:val="0"/>
        <w:snapToGrid w:val="0"/>
        <w:spacing w:after="0" w:line="240" w:lineRule="auto"/>
        <w:ind w:left="0" w:firstLine="0"/>
        <w:jc w:val="both"/>
        <w:rPr>
          <w:rFonts w:ascii="Times New Roman" w:hAnsi="Times New Roman" w:cs="Times New Roman"/>
          <w:b/>
          <w:bCs/>
          <w:sz w:val="20"/>
          <w:szCs w:val="20"/>
          <w:lang w:bidi="ar-EG"/>
        </w:rPr>
      </w:pPr>
      <w:r w:rsidRPr="00013ABD">
        <w:rPr>
          <w:rFonts w:ascii="Times New Roman" w:hAnsi="Times New Roman" w:cs="Times New Roman"/>
          <w:b/>
          <w:bCs/>
          <w:sz w:val="20"/>
          <w:szCs w:val="20"/>
          <w:lang w:bidi="ar-EG"/>
        </w:rPr>
        <w:t xml:space="preserve">Discussion </w:t>
      </w:r>
    </w:p>
    <w:p w:rsidR="000A63DD" w:rsidRDefault="000A63DD" w:rsidP="000A63DD">
      <w:pPr>
        <w:snapToGrid w:val="0"/>
        <w:spacing w:after="0" w:line="240" w:lineRule="auto"/>
        <w:ind w:firstLine="425"/>
        <w:jc w:val="both"/>
        <w:rPr>
          <w:rFonts w:ascii="Times New Roman" w:hAnsi="Times New Roman" w:cs="Times New Roman"/>
          <w:sz w:val="20"/>
          <w:szCs w:val="20"/>
        </w:rPr>
      </w:pPr>
      <w:proofErr w:type="spellStart"/>
      <w:r w:rsidRPr="00013ABD">
        <w:rPr>
          <w:rFonts w:ascii="Times New Roman" w:hAnsi="Times New Roman" w:cs="Times New Roman"/>
          <w:sz w:val="20"/>
          <w:szCs w:val="20"/>
        </w:rPr>
        <w:t>Lapatinib</w:t>
      </w:r>
      <w:proofErr w:type="spellEnd"/>
      <w:r w:rsidRPr="00013ABD">
        <w:rPr>
          <w:rFonts w:ascii="Times New Roman" w:hAnsi="Times New Roman" w:cs="Times New Roman"/>
          <w:sz w:val="20"/>
          <w:szCs w:val="20"/>
        </w:rPr>
        <w:t xml:space="preserve"> is a dual alterable TKI for EGFR and HER2 receptors [17</w:t>
      </w:r>
      <w:proofErr w:type="gramStart"/>
      <w:r w:rsidRPr="00013ABD">
        <w:rPr>
          <w:rFonts w:ascii="Times New Roman" w:hAnsi="Times New Roman" w:cs="Times New Roman"/>
          <w:sz w:val="20"/>
          <w:szCs w:val="20"/>
        </w:rPr>
        <w:t>,25,26</w:t>
      </w:r>
      <w:proofErr w:type="gramEnd"/>
      <w:r w:rsidRPr="00013ABD">
        <w:rPr>
          <w:rFonts w:ascii="Times New Roman" w:hAnsi="Times New Roman" w:cs="Times New Roman"/>
          <w:sz w:val="20"/>
          <w:szCs w:val="20"/>
        </w:rPr>
        <w:t xml:space="preserve">]. In MDA-MB-231 cell line, </w:t>
      </w:r>
      <w:proofErr w:type="spellStart"/>
      <w:r w:rsidRPr="00013ABD">
        <w:rPr>
          <w:rFonts w:ascii="Times New Roman" w:hAnsi="Times New Roman" w:cs="Times New Roman"/>
          <w:sz w:val="20"/>
          <w:szCs w:val="20"/>
        </w:rPr>
        <w:t>lapatinib</w:t>
      </w:r>
      <w:proofErr w:type="spellEnd"/>
      <w:r w:rsidRPr="00013ABD">
        <w:rPr>
          <w:rFonts w:ascii="Times New Roman" w:hAnsi="Times New Roman" w:cs="Times New Roman"/>
          <w:sz w:val="20"/>
          <w:szCs w:val="20"/>
        </w:rPr>
        <w:t xml:space="preserve"> performance reduced to half its power due to the low-expression of HER2 [2</w:t>
      </w:r>
      <w:proofErr w:type="gramStart"/>
      <w:r w:rsidRPr="00013ABD">
        <w:rPr>
          <w:rFonts w:ascii="Times New Roman" w:hAnsi="Times New Roman" w:cs="Times New Roman"/>
          <w:sz w:val="20"/>
          <w:szCs w:val="20"/>
        </w:rPr>
        <w:t>,27,28</w:t>
      </w:r>
      <w:proofErr w:type="gramEnd"/>
      <w:r w:rsidRPr="00013ABD">
        <w:rPr>
          <w:rFonts w:ascii="Times New Roman" w:hAnsi="Times New Roman" w:cs="Times New Roman"/>
          <w:sz w:val="20"/>
          <w:szCs w:val="20"/>
        </w:rPr>
        <w:t xml:space="preserve">]. </w:t>
      </w:r>
      <w:r w:rsidRPr="00013ABD">
        <w:rPr>
          <w:rFonts w:ascii="Times New Roman" w:hAnsi="Times New Roman" w:cs="Times New Roman"/>
          <w:color w:val="000000"/>
          <w:sz w:val="20"/>
          <w:szCs w:val="20"/>
        </w:rPr>
        <w:t xml:space="preserve">Therefore, this research study aimed to disrupt MDA-MB-231 cells with the combined synergistic interaction of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with DOX or 5-FU as two different types of chemotherapeutic agents. </w:t>
      </w:r>
      <w:r w:rsidRPr="00013ABD">
        <w:rPr>
          <w:rFonts w:ascii="Times New Roman" w:hAnsi="Times New Roman" w:cs="Times New Roman"/>
          <w:sz w:val="20"/>
          <w:szCs w:val="20"/>
          <w:lang w:bidi="ar-EG"/>
        </w:rPr>
        <w:t xml:space="preserve">When </w:t>
      </w:r>
      <w:r w:rsidRPr="00013ABD">
        <w:rPr>
          <w:rFonts w:ascii="Times New Roman" w:hAnsi="Times New Roman" w:cs="Times New Roman"/>
          <w:color w:val="000000"/>
          <w:sz w:val="20"/>
          <w:szCs w:val="20"/>
        </w:rPr>
        <w:t xml:space="preserve">MDA-MB-231 cells were </w:t>
      </w:r>
      <w:r w:rsidRPr="00013ABD">
        <w:rPr>
          <w:rFonts w:ascii="Times New Roman" w:hAnsi="Times New Roman" w:cs="Times New Roman"/>
          <w:sz w:val="20"/>
          <w:szCs w:val="20"/>
          <w:lang w:bidi="ar-EG"/>
        </w:rPr>
        <w:t xml:space="preserve">treated </w:t>
      </w:r>
      <w:r w:rsidRPr="00013ABD">
        <w:rPr>
          <w:rFonts w:ascii="Times New Roman" w:hAnsi="Times New Roman" w:cs="Times New Roman"/>
          <w:color w:val="000000"/>
          <w:sz w:val="20"/>
          <w:szCs w:val="20"/>
        </w:rPr>
        <w:t xml:space="preserve">with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for 4h prior to DOX or 5-FU, cytotoxicity was elevated </w:t>
      </w:r>
      <w:r w:rsidRPr="00013ABD">
        <w:rPr>
          <w:rFonts w:ascii="Times New Roman" w:hAnsi="Times New Roman" w:cs="Times New Roman"/>
          <w:color w:val="000000"/>
          <w:sz w:val="20"/>
          <w:szCs w:val="20"/>
        </w:rPr>
        <w:lastRenderedPageBreak/>
        <w:t xml:space="preserve">significantly at 3.25µM of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regarding cells treated with DOX or 5-FU alone. However, the significant cell growth inhibition was demonstrated when MDA-MB-231 cells were pre-treated with the chemotherapeutics DOX or 5-FU. Many studies approved the efficacy of combined therapy of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with other chemotherapies or TKIs such as </w:t>
      </w:r>
      <w:proofErr w:type="spellStart"/>
      <w:r w:rsidRPr="00013ABD">
        <w:rPr>
          <w:rFonts w:ascii="Times New Roman" w:hAnsi="Times New Roman" w:cs="Times New Roman"/>
          <w:color w:val="000000"/>
          <w:sz w:val="20"/>
          <w:szCs w:val="20"/>
        </w:rPr>
        <w:t>letrozole</w:t>
      </w:r>
      <w:proofErr w:type="spellEnd"/>
      <w:r w:rsidRPr="00013ABD">
        <w:rPr>
          <w:rFonts w:ascii="Times New Roman" w:hAnsi="Times New Roman" w:cs="Times New Roman"/>
          <w:sz w:val="20"/>
          <w:szCs w:val="20"/>
        </w:rPr>
        <w:t xml:space="preserve"> or </w:t>
      </w:r>
      <w:proofErr w:type="spellStart"/>
      <w:r w:rsidRPr="00013ABD">
        <w:rPr>
          <w:rFonts w:ascii="Times New Roman" w:hAnsi="Times New Roman" w:cs="Times New Roman"/>
          <w:sz w:val="20"/>
          <w:szCs w:val="20"/>
        </w:rPr>
        <w:t>trastuzumab</w:t>
      </w:r>
      <w:proofErr w:type="spellEnd"/>
      <w:r w:rsidRPr="00013ABD">
        <w:rPr>
          <w:rFonts w:ascii="Times New Roman" w:hAnsi="Times New Roman" w:cs="Times New Roman"/>
          <w:sz w:val="20"/>
          <w:szCs w:val="20"/>
        </w:rPr>
        <w:t xml:space="preserve"> resistant patients with over-expressed HER2 </w:t>
      </w:r>
      <w:r w:rsidRPr="00013ABD">
        <w:rPr>
          <w:rFonts w:ascii="Times New Roman" w:hAnsi="Times New Roman" w:cs="Times New Roman"/>
          <w:color w:val="000000"/>
          <w:sz w:val="20"/>
          <w:szCs w:val="20"/>
        </w:rPr>
        <w:t>[18</w:t>
      </w:r>
      <w:proofErr w:type="gramStart"/>
      <w:r w:rsidRPr="00013ABD">
        <w:rPr>
          <w:rFonts w:ascii="Times New Roman" w:hAnsi="Times New Roman" w:cs="Times New Roman"/>
          <w:color w:val="000000"/>
          <w:sz w:val="20"/>
          <w:szCs w:val="20"/>
        </w:rPr>
        <w:t>,21,29</w:t>
      </w:r>
      <w:proofErr w:type="gramEnd"/>
      <w:r w:rsidRPr="00013ABD">
        <w:rPr>
          <w:rFonts w:ascii="Times New Roman" w:hAnsi="Times New Roman" w:cs="Times New Roman"/>
          <w:color w:val="000000"/>
          <w:sz w:val="20"/>
          <w:szCs w:val="20"/>
        </w:rPr>
        <w:t>]</w:t>
      </w:r>
      <w:r w:rsidRPr="00013ABD">
        <w:rPr>
          <w:rFonts w:ascii="Times New Roman" w:hAnsi="Times New Roman" w:cs="Times New Roman"/>
          <w:sz w:val="20"/>
          <w:szCs w:val="20"/>
        </w:rPr>
        <w:t>.</w:t>
      </w:r>
    </w:p>
    <w:p w:rsidR="00CB21A4" w:rsidRPr="00CB21A4" w:rsidRDefault="00CB21A4" w:rsidP="000A63DD">
      <w:pPr>
        <w:snapToGrid w:val="0"/>
        <w:spacing w:after="0" w:line="240" w:lineRule="auto"/>
        <w:ind w:firstLine="425"/>
        <w:jc w:val="both"/>
        <w:rPr>
          <w:rFonts w:ascii="Times New Roman" w:hAnsi="Times New Roman" w:cs="Times New Roman"/>
          <w:sz w:val="10"/>
          <w:szCs w:val="10"/>
        </w:rPr>
      </w:pPr>
    </w:p>
    <w:p w:rsidR="00CB21A4" w:rsidRDefault="000A63DD" w:rsidP="000A63DD">
      <w:pPr>
        <w:snapToGrid w:val="0"/>
        <w:spacing w:after="0" w:line="240" w:lineRule="auto"/>
        <w:ind w:firstLine="425"/>
        <w:jc w:val="both"/>
        <w:rPr>
          <w:rFonts w:ascii="Times New Roman" w:hAnsi="Times New Roman" w:cs="Times New Roman"/>
          <w:color w:val="000000" w:themeColor="text1"/>
          <w:sz w:val="20"/>
          <w:szCs w:val="20"/>
        </w:rPr>
      </w:pPr>
      <w:r w:rsidRPr="00013ABD">
        <w:rPr>
          <w:rFonts w:ascii="Times New Roman" w:hAnsi="Times New Roman" w:cs="Times New Roman"/>
          <w:color w:val="000000"/>
          <w:sz w:val="20"/>
          <w:szCs w:val="20"/>
        </w:rPr>
        <w:t xml:space="preserve">The mode of cell death with combined therapeutics was observed when MDA-MB-231 cells were pre-treated with DOX or 5-FU prior to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that apoptotic ratios were elevated remarkably to 9.3 and 8.6 folds respectively from control, in comparison to that of single treatments of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DOX or 5-FU (2.2, 4.5 and 3.2 folds) respectively. But, when MDA-MB-231 cells were pre-treated with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followed by DOX or 5-FU, apoptotic cells were increased by 8 and 6 folds respectively. On the other hand, the proportion of necrotic cells in combined treatments reached to 4.6 and 2.8 folds for cells pre-treated with DOX or 5-FU prior to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comparing to those pre-treated with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(2.2 and 2.6 folds respectively)</w:t>
      </w:r>
      <w:r w:rsidRPr="00013ABD">
        <w:rPr>
          <w:rFonts w:ascii="Times New Roman" w:hAnsi="Times New Roman" w:cs="Times New Roman"/>
          <w:color w:val="000000" w:themeColor="text1"/>
          <w:sz w:val="20"/>
          <w:szCs w:val="20"/>
        </w:rPr>
        <w:t xml:space="preserve">. </w:t>
      </w:r>
      <w:r w:rsidRPr="00013ABD">
        <w:rPr>
          <w:rFonts w:ascii="Times New Roman" w:hAnsi="Times New Roman" w:cs="Times New Roman"/>
          <w:color w:val="000000"/>
          <w:sz w:val="20"/>
          <w:szCs w:val="20"/>
        </w:rPr>
        <w:t xml:space="preserve">This elevated proportion of </w:t>
      </w:r>
      <w:r w:rsidRPr="00013ABD">
        <w:rPr>
          <w:rFonts w:ascii="Times New Roman" w:hAnsi="Times New Roman" w:cs="Times New Roman"/>
          <w:color w:val="000000" w:themeColor="text1"/>
          <w:sz w:val="20"/>
          <w:szCs w:val="20"/>
        </w:rPr>
        <w:t xml:space="preserve">apoptosis might be returned back to the synergistic interaction of chemotherapeutics together with </w:t>
      </w:r>
      <w:proofErr w:type="spellStart"/>
      <w:r w:rsidRPr="00013ABD">
        <w:rPr>
          <w:rFonts w:ascii="Times New Roman" w:hAnsi="Times New Roman" w:cs="Times New Roman"/>
          <w:color w:val="000000" w:themeColor="text1"/>
          <w:sz w:val="20"/>
          <w:szCs w:val="20"/>
        </w:rPr>
        <w:t>lapatinib</w:t>
      </w:r>
      <w:proofErr w:type="spellEnd"/>
      <w:r w:rsidRPr="00013ABD">
        <w:rPr>
          <w:rFonts w:ascii="Times New Roman" w:hAnsi="Times New Roman" w:cs="Times New Roman"/>
          <w:color w:val="000000" w:themeColor="text1"/>
          <w:sz w:val="20"/>
          <w:szCs w:val="20"/>
        </w:rPr>
        <w:t xml:space="preserve"> that DOX could enhance apoptosis by activating p53- mediated upregulation of </w:t>
      </w:r>
      <w:proofErr w:type="spellStart"/>
      <w:r w:rsidRPr="00013ABD">
        <w:rPr>
          <w:rFonts w:ascii="Times New Roman" w:hAnsi="Times New Roman" w:cs="Times New Roman"/>
          <w:color w:val="000000" w:themeColor="text1"/>
          <w:sz w:val="20"/>
          <w:szCs w:val="20"/>
        </w:rPr>
        <w:t>Noxa</w:t>
      </w:r>
      <w:proofErr w:type="spellEnd"/>
      <w:r w:rsidRPr="00013ABD">
        <w:rPr>
          <w:rFonts w:ascii="Times New Roman" w:hAnsi="Times New Roman" w:cs="Times New Roman"/>
          <w:color w:val="000000" w:themeColor="text1"/>
          <w:sz w:val="20"/>
          <w:szCs w:val="20"/>
        </w:rPr>
        <w:t xml:space="preserve"> and Puma pathways </w:t>
      </w:r>
      <w:r w:rsidRPr="00013ABD">
        <w:rPr>
          <w:rFonts w:ascii="Times New Roman" w:hAnsi="Times New Roman" w:cs="Times New Roman"/>
          <w:color w:val="000000"/>
          <w:sz w:val="20"/>
          <w:szCs w:val="20"/>
        </w:rPr>
        <w:t>that mediate caspase-9 and in consequence stimulate intrinsic apoptotic pathway [30]. Likewise</w:t>
      </w:r>
      <w:r w:rsidRPr="00013ABD">
        <w:rPr>
          <w:rFonts w:ascii="Times New Roman" w:hAnsi="Times New Roman" w:cs="Times New Roman"/>
          <w:sz w:val="20"/>
          <w:szCs w:val="20"/>
          <w:lang w:bidi="ar-EG"/>
        </w:rPr>
        <w:t>, it might activate p53 and/or TNF signaling that activate caspase-3 and accordingly activate apoptotic pathways [31] and enhance DNA damage [32]</w:t>
      </w:r>
      <w:r w:rsidRPr="00013ABD">
        <w:rPr>
          <w:rFonts w:ascii="Times New Roman" w:hAnsi="Times New Roman" w:cs="Times New Roman"/>
          <w:color w:val="000000" w:themeColor="text1"/>
          <w:sz w:val="20"/>
          <w:szCs w:val="20"/>
        </w:rPr>
        <w:t>.</w:t>
      </w:r>
      <w:r w:rsidRPr="00013ABD">
        <w:rPr>
          <w:rFonts w:ascii="Times New Roman" w:hAnsi="Times New Roman" w:cs="Times New Roman"/>
          <w:color w:val="000000" w:themeColor="text1"/>
          <w:sz w:val="20"/>
          <w:szCs w:val="20"/>
          <w:lang w:bidi="ar-EG"/>
        </w:rPr>
        <w:t xml:space="preserve"> </w:t>
      </w:r>
      <w:r w:rsidRPr="00013ABD">
        <w:rPr>
          <w:rFonts w:ascii="Times New Roman" w:hAnsi="Times New Roman" w:cs="Times New Roman"/>
          <w:color w:val="000000" w:themeColor="text1"/>
          <w:sz w:val="20"/>
          <w:szCs w:val="20"/>
        </w:rPr>
        <w:t>Furthermore, the potential of DOX to intercalate through DNA helix and release ROS [9] might activate its potential to induce apoptotic cell death remarkably. Similarly, interfering of 5-FU with pyrimidines could activate its incorporation inside DNA or RNA and consequently activate caspase 6 which might trigger apoptotic cell death [16] and arrest cell cycle at G1/S phase effectively [13,14].</w:t>
      </w:r>
    </w:p>
    <w:p w:rsidR="000A63DD" w:rsidRPr="00013ABD" w:rsidRDefault="000A63DD" w:rsidP="000A63DD">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themeColor="text1"/>
          <w:sz w:val="20"/>
          <w:szCs w:val="20"/>
        </w:rPr>
        <w:t xml:space="preserve"> </w:t>
      </w:r>
    </w:p>
    <w:p w:rsidR="00CB21A4" w:rsidRDefault="000A63DD" w:rsidP="007C3F11">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themeColor="text1"/>
          <w:sz w:val="20"/>
          <w:szCs w:val="20"/>
        </w:rPr>
        <w:t xml:space="preserve">On the other hand, </w:t>
      </w:r>
      <w:r w:rsidRPr="00013ABD">
        <w:rPr>
          <w:rFonts w:ascii="Times New Roman" w:hAnsi="Times New Roman" w:cs="Times New Roman"/>
          <w:color w:val="000000" w:themeColor="text1"/>
          <w:sz w:val="20"/>
          <w:szCs w:val="20"/>
          <w:lang w:bidi="ar-EG"/>
        </w:rPr>
        <w:t>the efficacy of</w:t>
      </w:r>
      <w:r w:rsidRPr="00013ABD">
        <w:rPr>
          <w:rFonts w:ascii="Times New Roman" w:hAnsi="Times New Roman" w:cs="Times New Roman"/>
          <w:color w:val="000000" w:themeColor="text1"/>
          <w:sz w:val="20"/>
          <w:szCs w:val="20"/>
        </w:rPr>
        <w:t xml:space="preserve"> </w:t>
      </w:r>
      <w:proofErr w:type="spellStart"/>
      <w:r w:rsidRPr="00013ABD">
        <w:rPr>
          <w:rFonts w:ascii="Times New Roman" w:hAnsi="Times New Roman" w:cs="Times New Roman"/>
          <w:color w:val="000000" w:themeColor="text1"/>
          <w:sz w:val="20"/>
          <w:szCs w:val="20"/>
        </w:rPr>
        <w:t>lapatinib</w:t>
      </w:r>
      <w:proofErr w:type="spellEnd"/>
      <w:r w:rsidRPr="00013ABD">
        <w:rPr>
          <w:rFonts w:ascii="Times New Roman" w:hAnsi="Times New Roman" w:cs="Times New Roman"/>
          <w:color w:val="000000" w:themeColor="text1"/>
          <w:sz w:val="20"/>
          <w:szCs w:val="20"/>
        </w:rPr>
        <w:t xml:space="preserve"> originates from its potential to bind to adenosine triphosphate (ATP) of epidermal growth family domains and prevent phosphorylation by blocking activated receptors [25], which downregulates protein kinase MAPK and PI3K/</w:t>
      </w:r>
      <w:proofErr w:type="spellStart"/>
      <w:r w:rsidRPr="00013ABD">
        <w:rPr>
          <w:rFonts w:ascii="Times New Roman" w:hAnsi="Times New Roman" w:cs="Times New Roman"/>
          <w:color w:val="000000" w:themeColor="text1"/>
          <w:sz w:val="20"/>
          <w:szCs w:val="20"/>
        </w:rPr>
        <w:t>Akt</w:t>
      </w:r>
      <w:proofErr w:type="spellEnd"/>
      <w:r w:rsidRPr="00013ABD">
        <w:rPr>
          <w:rFonts w:ascii="Times New Roman" w:hAnsi="Times New Roman" w:cs="Times New Roman"/>
          <w:color w:val="000000" w:themeColor="text1"/>
          <w:sz w:val="20"/>
          <w:szCs w:val="20"/>
        </w:rPr>
        <w:t xml:space="preserve"> pathways [33-35], and actively enhances BIM activation and </w:t>
      </w:r>
      <w:proofErr w:type="spellStart"/>
      <w:r w:rsidRPr="00013ABD">
        <w:rPr>
          <w:rFonts w:ascii="Times New Roman" w:hAnsi="Times New Roman" w:cs="Times New Roman"/>
          <w:color w:val="000000" w:themeColor="text1"/>
          <w:sz w:val="20"/>
          <w:szCs w:val="20"/>
        </w:rPr>
        <w:t>survivin</w:t>
      </w:r>
      <w:proofErr w:type="spellEnd"/>
      <w:r w:rsidRPr="00013ABD">
        <w:rPr>
          <w:rFonts w:ascii="Times New Roman" w:hAnsi="Times New Roman" w:cs="Times New Roman"/>
          <w:color w:val="000000" w:themeColor="text1"/>
          <w:sz w:val="20"/>
          <w:szCs w:val="20"/>
        </w:rPr>
        <w:t xml:space="preserve"> down regulation [36], which consequently inhibits cell proliferation and diminishes tumor growth. Furthermore, the synergistic interaction was observed in combined </w:t>
      </w:r>
      <w:r w:rsidRPr="00013ABD">
        <w:rPr>
          <w:rFonts w:ascii="Times New Roman" w:hAnsi="Times New Roman" w:cs="Times New Roman"/>
          <w:color w:val="000000"/>
          <w:sz w:val="20"/>
          <w:szCs w:val="20"/>
        </w:rPr>
        <w:t xml:space="preserve">study of DOX together with TKIs with normal or overexpressed-HER2 (MCF-7 and MDA-MB-468 cell lines) </w:t>
      </w:r>
      <w:r w:rsidR="004228A5">
        <w:rPr>
          <w:rFonts w:ascii="Times New Roman" w:hAnsi="Times New Roman" w:cs="Times New Roman"/>
          <w:color w:val="000000"/>
          <w:sz w:val="20"/>
          <w:szCs w:val="20"/>
        </w:rPr>
        <w:t xml:space="preserve"> </w:t>
      </w:r>
      <w:r w:rsidRPr="00013ABD">
        <w:rPr>
          <w:rFonts w:ascii="Times New Roman" w:hAnsi="Times New Roman" w:cs="Times New Roman"/>
          <w:color w:val="000000"/>
          <w:sz w:val="20"/>
          <w:szCs w:val="20"/>
        </w:rPr>
        <w:t xml:space="preserve">that </w:t>
      </w:r>
      <w:r w:rsidR="004228A5">
        <w:rPr>
          <w:rFonts w:ascii="Times New Roman" w:hAnsi="Times New Roman" w:cs="Times New Roman"/>
          <w:color w:val="000000"/>
          <w:sz w:val="20"/>
          <w:szCs w:val="20"/>
        </w:rPr>
        <w:t xml:space="preserve"> </w:t>
      </w:r>
      <w:r w:rsidRPr="00013ABD">
        <w:rPr>
          <w:rFonts w:ascii="Times New Roman" w:hAnsi="Times New Roman" w:cs="Times New Roman"/>
          <w:color w:val="000000"/>
          <w:sz w:val="20"/>
          <w:szCs w:val="20"/>
        </w:rPr>
        <w:t>pretreating</w:t>
      </w:r>
      <w:r w:rsidR="004228A5">
        <w:rPr>
          <w:rFonts w:ascii="Times New Roman" w:hAnsi="Times New Roman" w:cs="Times New Roman"/>
          <w:color w:val="000000"/>
          <w:sz w:val="20"/>
          <w:szCs w:val="20"/>
        </w:rPr>
        <w:t xml:space="preserve"> </w:t>
      </w:r>
      <w:r w:rsidRPr="00013ABD">
        <w:rPr>
          <w:rFonts w:ascii="Times New Roman" w:hAnsi="Times New Roman" w:cs="Times New Roman"/>
          <w:color w:val="000000"/>
          <w:sz w:val="20"/>
          <w:szCs w:val="20"/>
        </w:rPr>
        <w:t xml:space="preserve"> these </w:t>
      </w:r>
      <w:r w:rsidR="0053091A">
        <w:rPr>
          <w:rFonts w:ascii="Times New Roman" w:hAnsi="Times New Roman" w:cs="Times New Roman"/>
          <w:color w:val="000000"/>
          <w:sz w:val="20"/>
          <w:szCs w:val="20"/>
        </w:rPr>
        <w:t xml:space="preserve"> </w:t>
      </w:r>
      <w:r w:rsidRPr="00013ABD">
        <w:rPr>
          <w:rFonts w:ascii="Times New Roman" w:hAnsi="Times New Roman" w:cs="Times New Roman"/>
          <w:color w:val="000000"/>
          <w:sz w:val="20"/>
          <w:szCs w:val="20"/>
        </w:rPr>
        <w:t xml:space="preserve">cells with </w:t>
      </w:r>
    </w:p>
    <w:tbl>
      <w:tblPr>
        <w:tblStyle w:val="TableGrid"/>
        <w:tblW w:w="5000" w:type="pct"/>
        <w:jc w:val="center"/>
        <w:tblCellMar>
          <w:left w:w="57" w:type="dxa"/>
          <w:right w:w="57" w:type="dxa"/>
        </w:tblCellMar>
        <w:tblLook w:val="04A0" w:firstRow="1" w:lastRow="0" w:firstColumn="1" w:lastColumn="0" w:noHBand="0" w:noVBand="1"/>
      </w:tblPr>
      <w:tblGrid>
        <w:gridCol w:w="4519"/>
      </w:tblGrid>
      <w:tr w:rsidR="00CB21A4" w:rsidRPr="00013ABD" w:rsidTr="00F80E48">
        <w:trPr>
          <w:jc w:val="center"/>
        </w:trPr>
        <w:tc>
          <w:tcPr>
            <w:tcW w:w="5000" w:type="pct"/>
            <w:tcBorders>
              <w:top w:val="nil"/>
              <w:left w:val="nil"/>
              <w:bottom w:val="nil"/>
              <w:right w:val="nil"/>
            </w:tcBorders>
            <w:vAlign w:val="center"/>
          </w:tcPr>
          <w:p w:rsidR="00CB21A4" w:rsidRPr="00013ABD" w:rsidRDefault="00CB21A4" w:rsidP="00F80E48">
            <w:pPr>
              <w:snapToGrid w:val="0"/>
              <w:spacing w:after="120"/>
              <w:jc w:val="both"/>
              <w:rPr>
                <w:rFonts w:ascii="Times New Roman" w:hAnsi="Times New Roman" w:cs="Times New Roman"/>
                <w:color w:val="000000"/>
                <w:sz w:val="20"/>
                <w:szCs w:val="20"/>
              </w:rPr>
            </w:pPr>
            <w:r w:rsidRPr="00013ABD">
              <w:rPr>
                <w:rFonts w:ascii="Times New Roman" w:hAnsi="Times New Roman" w:cs="Times New Roman"/>
                <w:noProof/>
                <w:color w:val="000000"/>
                <w:sz w:val="20"/>
                <w:szCs w:val="20"/>
              </w:rPr>
              <w:lastRenderedPageBreak/>
              <w:drawing>
                <wp:inline distT="0" distB="0" distL="0" distR="0" wp14:anchorId="0C2A8554" wp14:editId="5649905A">
                  <wp:extent cx="2743200" cy="1187948"/>
                  <wp:effectExtent l="0" t="0" r="0" b="0"/>
                  <wp:docPr id="1" name="Picture 1" descr="E:\Dell desktop 2016\NRC Projects 2016-2019\11010187_Proj2016_collected data\1st paper lapatinib\Combined therapy\JAS\JAS_R1\Fig. 3_MN_Com.Ther.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ll desktop 2016\NRC Projects 2016-2019\11010187_Proj2016_collected data\1st paper lapatinib\Combined therapy\JAS\JAS_R1\Fig. 3_MN_Com.Ther._R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1187948"/>
                          </a:xfrm>
                          <a:prstGeom prst="rect">
                            <a:avLst/>
                          </a:prstGeom>
                          <a:noFill/>
                          <a:ln>
                            <a:noFill/>
                          </a:ln>
                        </pic:spPr>
                      </pic:pic>
                    </a:graphicData>
                  </a:graphic>
                </wp:inline>
              </w:drawing>
            </w:r>
          </w:p>
        </w:tc>
      </w:tr>
      <w:tr w:rsidR="00CB21A4" w:rsidRPr="00013ABD" w:rsidTr="00F80E48">
        <w:trPr>
          <w:jc w:val="center"/>
        </w:trPr>
        <w:tc>
          <w:tcPr>
            <w:tcW w:w="5000" w:type="pct"/>
            <w:tcBorders>
              <w:top w:val="nil"/>
              <w:left w:val="nil"/>
              <w:bottom w:val="nil"/>
              <w:right w:val="nil"/>
            </w:tcBorders>
            <w:vAlign w:val="center"/>
          </w:tcPr>
          <w:p w:rsidR="00CB21A4" w:rsidRPr="00CB21A4" w:rsidRDefault="00CB21A4" w:rsidP="00F80E48">
            <w:pPr>
              <w:snapToGrid w:val="0"/>
              <w:spacing w:after="240"/>
              <w:jc w:val="both"/>
              <w:rPr>
                <w:rFonts w:ascii="Times New Roman" w:hAnsi="Times New Roman" w:cs="Times New Roman"/>
                <w:color w:val="000000" w:themeColor="text1"/>
                <w:sz w:val="19"/>
                <w:szCs w:val="19"/>
                <w:lang w:bidi="ar-EG"/>
              </w:rPr>
            </w:pPr>
            <w:r w:rsidRPr="00CB21A4">
              <w:rPr>
                <w:rFonts w:ascii="Times New Roman" w:hAnsi="Times New Roman" w:cs="Times New Roman"/>
                <w:color w:val="000000" w:themeColor="text1"/>
                <w:sz w:val="19"/>
                <w:szCs w:val="19"/>
                <w:lang w:bidi="ar-EG"/>
              </w:rPr>
              <w:t xml:space="preserve">Figure 3: Photomicrographs for binucleated MDA-MB-231 cells after treating them with </w:t>
            </w:r>
            <w:proofErr w:type="spellStart"/>
            <w:r w:rsidRPr="00CB21A4">
              <w:rPr>
                <w:rFonts w:ascii="Times New Roman" w:hAnsi="Times New Roman" w:cs="Times New Roman"/>
                <w:color w:val="000000" w:themeColor="text1"/>
                <w:sz w:val="19"/>
                <w:szCs w:val="19"/>
                <w:lang w:bidi="ar-EG"/>
              </w:rPr>
              <w:t>lapatinib</w:t>
            </w:r>
            <w:proofErr w:type="spellEnd"/>
            <w:r w:rsidRPr="00CB21A4">
              <w:rPr>
                <w:rFonts w:ascii="Times New Roman" w:hAnsi="Times New Roman" w:cs="Times New Roman"/>
                <w:color w:val="000000" w:themeColor="text1"/>
                <w:sz w:val="19"/>
                <w:szCs w:val="19"/>
                <w:lang w:bidi="ar-EG"/>
              </w:rPr>
              <w:t xml:space="preserve">, doxorubicin and/or 5-fluorouracil and recording (a) normal binucleated cells, and (b) binucleated cells with micronuclei. </w:t>
            </w:r>
          </w:p>
        </w:tc>
      </w:tr>
    </w:tbl>
    <w:p w:rsidR="007C3F11" w:rsidRDefault="007C3F11" w:rsidP="00CB21A4">
      <w:pPr>
        <w:snapToGrid w:val="0"/>
        <w:spacing w:after="0" w:line="240" w:lineRule="auto"/>
        <w:jc w:val="both"/>
        <w:rPr>
          <w:rFonts w:ascii="Times New Roman" w:hAnsi="Times New Roman" w:cs="Times New Roman"/>
          <w:color w:val="000000" w:themeColor="text1"/>
          <w:sz w:val="20"/>
          <w:szCs w:val="20"/>
        </w:rPr>
      </w:pPr>
      <w:proofErr w:type="spellStart"/>
      <w:proofErr w:type="gramStart"/>
      <w:r w:rsidRPr="00013ABD">
        <w:rPr>
          <w:rFonts w:ascii="Times New Roman" w:hAnsi="Times New Roman" w:cs="Times New Roman"/>
          <w:color w:val="000000"/>
          <w:sz w:val="20"/>
          <w:szCs w:val="20"/>
        </w:rPr>
        <w:t>erlotinib</w:t>
      </w:r>
      <w:proofErr w:type="spellEnd"/>
      <w:proofErr w:type="gramEnd"/>
      <w:r w:rsidRPr="00013ABD">
        <w:rPr>
          <w:rFonts w:ascii="Times New Roman" w:hAnsi="Times New Roman" w:cs="Times New Roman"/>
          <w:color w:val="000000"/>
          <w:sz w:val="20"/>
          <w:szCs w:val="20"/>
        </w:rPr>
        <w:t xml:space="preserve"> or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prior to DOX activated caspase-8 and autocatalytic cleavage, which stimulated induction of cell death through extrinsic apoptotic pathway via death receptors [37].</w:t>
      </w:r>
      <w:r w:rsidRPr="00013ABD">
        <w:rPr>
          <w:rFonts w:ascii="Times New Roman" w:hAnsi="Times New Roman" w:cs="Times New Roman"/>
          <w:color w:val="000000" w:themeColor="text1"/>
          <w:sz w:val="20"/>
          <w:szCs w:val="20"/>
        </w:rPr>
        <w:t xml:space="preserve"> </w:t>
      </w:r>
    </w:p>
    <w:p w:rsidR="000A63DD" w:rsidRPr="00EF547A" w:rsidRDefault="00CB21A4" w:rsidP="007C3F11">
      <w:pPr>
        <w:snapToGrid w:val="0"/>
        <w:spacing w:after="0" w:line="240" w:lineRule="auto"/>
        <w:ind w:firstLine="450"/>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This was obvious when induction of apoptosis led</w:t>
      </w:r>
      <w:r>
        <w:rPr>
          <w:rFonts w:ascii="Times New Roman" w:hAnsi="Times New Roman" w:cs="Times New Roman"/>
          <w:color w:val="000000"/>
          <w:sz w:val="20"/>
          <w:szCs w:val="20"/>
        </w:rPr>
        <w:t xml:space="preserve"> to orientation</w:t>
      </w:r>
      <w:r w:rsidRPr="00013AB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of </w:t>
      </w:r>
      <w:r w:rsidRPr="00013ABD">
        <w:rPr>
          <w:rFonts w:ascii="Times New Roman" w:hAnsi="Times New Roman" w:cs="Times New Roman"/>
          <w:color w:val="000000"/>
          <w:sz w:val="20"/>
          <w:szCs w:val="20"/>
        </w:rPr>
        <w:t xml:space="preserve">DNA </w:t>
      </w:r>
      <w:r>
        <w:rPr>
          <w:rFonts w:ascii="Times New Roman" w:hAnsi="Times New Roman" w:cs="Times New Roman"/>
          <w:color w:val="000000"/>
          <w:sz w:val="20"/>
          <w:szCs w:val="20"/>
        </w:rPr>
        <w:t xml:space="preserve">damage </w:t>
      </w:r>
      <w:r w:rsidRPr="00013ABD">
        <w:rPr>
          <w:rFonts w:ascii="Times New Roman" w:hAnsi="Times New Roman" w:cs="Times New Roman"/>
          <w:color w:val="000000"/>
          <w:sz w:val="20"/>
          <w:szCs w:val="20"/>
        </w:rPr>
        <w:t>as</w:t>
      </w:r>
      <w:r>
        <w:rPr>
          <w:rFonts w:ascii="Times New Roman" w:hAnsi="Times New Roman" w:cs="Times New Roman"/>
          <w:color w:val="000000"/>
          <w:sz w:val="20"/>
          <w:szCs w:val="20"/>
        </w:rPr>
        <w:t xml:space="preserve"> recorded </w:t>
      </w:r>
      <w:r w:rsidRPr="00013ABD">
        <w:rPr>
          <w:rFonts w:ascii="Times New Roman" w:hAnsi="Times New Roman" w:cs="Times New Roman"/>
          <w:color w:val="000000"/>
          <w:sz w:val="20"/>
          <w:szCs w:val="20"/>
        </w:rPr>
        <w:t xml:space="preserve">by </w:t>
      </w:r>
      <w:r w:rsidR="000A63DD" w:rsidRPr="00013ABD">
        <w:rPr>
          <w:rFonts w:ascii="Times New Roman" w:hAnsi="Times New Roman" w:cs="Times New Roman"/>
          <w:color w:val="000000"/>
          <w:sz w:val="20"/>
          <w:szCs w:val="20"/>
        </w:rPr>
        <w:t xml:space="preserve">micronucleus test. The percentages of pre-treated MDA-MB-231 cells with </w:t>
      </w:r>
      <w:proofErr w:type="spellStart"/>
      <w:r w:rsidR="000A63DD" w:rsidRPr="00013ABD">
        <w:rPr>
          <w:rFonts w:ascii="Times New Roman" w:hAnsi="Times New Roman" w:cs="Times New Roman"/>
          <w:color w:val="000000"/>
          <w:sz w:val="20"/>
          <w:szCs w:val="20"/>
        </w:rPr>
        <w:t>lapatinib</w:t>
      </w:r>
      <w:proofErr w:type="spellEnd"/>
      <w:r w:rsidR="000A63DD" w:rsidRPr="00013ABD">
        <w:rPr>
          <w:rFonts w:ascii="Times New Roman" w:hAnsi="Times New Roman" w:cs="Times New Roman"/>
          <w:color w:val="000000"/>
          <w:sz w:val="20"/>
          <w:szCs w:val="20"/>
        </w:rPr>
        <w:t xml:space="preserve"> former to DOX or 5-FU raised MN (%) by 6.3 and 4.8 folds respectively. The promising DNA damage ratios were achieved when cancer cells were pre-treated with DOX or 5-FU prior to </w:t>
      </w:r>
      <w:proofErr w:type="spellStart"/>
      <w:r w:rsidR="000A63DD" w:rsidRPr="00013ABD">
        <w:rPr>
          <w:rFonts w:ascii="Times New Roman" w:hAnsi="Times New Roman" w:cs="Times New Roman"/>
          <w:color w:val="000000"/>
          <w:sz w:val="20"/>
          <w:szCs w:val="20"/>
        </w:rPr>
        <w:t>lapatinib</w:t>
      </w:r>
      <w:proofErr w:type="spellEnd"/>
      <w:r w:rsidR="000A63DD" w:rsidRPr="00013ABD">
        <w:rPr>
          <w:rFonts w:ascii="Times New Roman" w:hAnsi="Times New Roman" w:cs="Times New Roman"/>
          <w:color w:val="000000"/>
          <w:sz w:val="20"/>
          <w:szCs w:val="20"/>
        </w:rPr>
        <w:t xml:space="preserve"> that MN (%) elevated with 8.2 and 7.6 folds respectively. Therefore, we could assume that treating TNBC cell lines with the suitable chemotherapeutic regimens could activate cell suicide and trigger apoptosis. Recently, many research studies were done on MDA-MB-231 cells as a TNBC subtype </w:t>
      </w:r>
      <w:r w:rsidR="000A63DD" w:rsidRPr="00013ABD">
        <w:rPr>
          <w:rFonts w:ascii="Times New Roman" w:hAnsi="Times New Roman" w:cs="Times New Roman"/>
          <w:i/>
          <w:iCs/>
          <w:color w:val="000000"/>
          <w:sz w:val="20"/>
          <w:szCs w:val="20"/>
        </w:rPr>
        <w:t>in vitro</w:t>
      </w:r>
      <w:r w:rsidR="000A63DD" w:rsidRPr="00013ABD">
        <w:rPr>
          <w:rFonts w:ascii="Times New Roman" w:hAnsi="Times New Roman" w:cs="Times New Roman"/>
          <w:color w:val="000000"/>
          <w:sz w:val="20"/>
          <w:szCs w:val="20"/>
        </w:rPr>
        <w:t xml:space="preserve"> at low concentrations to assess the potential of combined chemotherapeutics to reduce proliferation, inhibit resistance, invasion and migration. The combinational treatments of </w:t>
      </w:r>
      <w:proofErr w:type="spellStart"/>
      <w:r w:rsidR="000A63DD" w:rsidRPr="00013ABD">
        <w:rPr>
          <w:rFonts w:ascii="Times New Roman" w:hAnsi="Times New Roman" w:cs="Times New Roman"/>
          <w:color w:val="000000"/>
          <w:sz w:val="20"/>
          <w:szCs w:val="20"/>
        </w:rPr>
        <w:t>furanodiene</w:t>
      </w:r>
      <w:proofErr w:type="spellEnd"/>
      <w:r w:rsidR="000A63DD" w:rsidRPr="00013ABD">
        <w:rPr>
          <w:rFonts w:ascii="Times New Roman" w:hAnsi="Times New Roman" w:cs="Times New Roman"/>
          <w:color w:val="000000"/>
          <w:sz w:val="20"/>
          <w:szCs w:val="20"/>
        </w:rPr>
        <w:t xml:space="preserve"> and DOX chemotherapies reduced invasion and migration </w:t>
      </w:r>
      <w:r w:rsidR="000A63DD" w:rsidRPr="00013ABD">
        <w:rPr>
          <w:rFonts w:ascii="Times New Roman" w:hAnsi="Times New Roman" w:cs="Times New Roman"/>
          <w:i/>
          <w:iCs/>
          <w:color w:val="000000"/>
          <w:sz w:val="20"/>
          <w:szCs w:val="20"/>
        </w:rPr>
        <w:t>in vitro</w:t>
      </w:r>
      <w:r w:rsidR="000A63DD" w:rsidRPr="00013ABD">
        <w:rPr>
          <w:rFonts w:ascii="Times New Roman" w:hAnsi="Times New Roman" w:cs="Times New Roman"/>
          <w:color w:val="000000"/>
          <w:sz w:val="20"/>
          <w:szCs w:val="20"/>
        </w:rPr>
        <w:t xml:space="preserve"> [38]. Also, combined treatments of </w:t>
      </w:r>
      <w:proofErr w:type="spellStart"/>
      <w:r w:rsidR="000A63DD" w:rsidRPr="00013ABD">
        <w:rPr>
          <w:rFonts w:ascii="Times New Roman" w:hAnsi="Times New Roman" w:cs="Times New Roman"/>
          <w:color w:val="000000"/>
          <w:sz w:val="20"/>
          <w:szCs w:val="20"/>
        </w:rPr>
        <w:t>proanthocyanidins</w:t>
      </w:r>
      <w:proofErr w:type="spellEnd"/>
      <w:r w:rsidR="000A63DD" w:rsidRPr="00013ABD">
        <w:rPr>
          <w:rFonts w:ascii="Times New Roman" w:hAnsi="Times New Roman" w:cs="Times New Roman"/>
          <w:color w:val="000000"/>
          <w:sz w:val="20"/>
          <w:szCs w:val="20"/>
        </w:rPr>
        <w:t xml:space="preserve">, isolated from </w:t>
      </w:r>
      <w:proofErr w:type="spellStart"/>
      <w:r w:rsidR="000A63DD" w:rsidRPr="00013ABD">
        <w:rPr>
          <w:rFonts w:ascii="Times New Roman" w:hAnsi="Times New Roman" w:cs="Times New Roman"/>
          <w:i/>
          <w:iCs/>
          <w:color w:val="000000"/>
          <w:sz w:val="20"/>
          <w:szCs w:val="20"/>
        </w:rPr>
        <w:t>Uncaria</w:t>
      </w:r>
      <w:proofErr w:type="spellEnd"/>
      <w:r w:rsidR="000A63DD" w:rsidRPr="00013ABD">
        <w:rPr>
          <w:rFonts w:ascii="Times New Roman" w:hAnsi="Times New Roman" w:cs="Times New Roman"/>
          <w:i/>
          <w:iCs/>
          <w:color w:val="000000"/>
          <w:sz w:val="20"/>
          <w:szCs w:val="20"/>
        </w:rPr>
        <w:t xml:space="preserve"> </w:t>
      </w:r>
      <w:proofErr w:type="spellStart"/>
      <w:r w:rsidR="000A63DD" w:rsidRPr="00013ABD">
        <w:rPr>
          <w:rFonts w:ascii="Times New Roman" w:hAnsi="Times New Roman" w:cs="Times New Roman"/>
          <w:i/>
          <w:iCs/>
          <w:color w:val="000000"/>
          <w:sz w:val="20"/>
          <w:szCs w:val="20"/>
        </w:rPr>
        <w:t>rhynchophylla</w:t>
      </w:r>
      <w:proofErr w:type="spellEnd"/>
      <w:r w:rsidR="000A63DD" w:rsidRPr="00013ABD">
        <w:rPr>
          <w:rFonts w:ascii="Times New Roman" w:hAnsi="Times New Roman" w:cs="Times New Roman"/>
          <w:color w:val="000000"/>
          <w:sz w:val="20"/>
          <w:szCs w:val="20"/>
        </w:rPr>
        <w:t xml:space="preserve">, together with 5-FU activated cytotoxicity by releasing ROS and accelerating MDA-MB-231 apoptotic cell death [39]. The synergistic interaction between </w:t>
      </w:r>
      <w:proofErr w:type="spellStart"/>
      <w:r w:rsidR="000A63DD" w:rsidRPr="00013ABD">
        <w:rPr>
          <w:rFonts w:ascii="Times New Roman" w:hAnsi="Times New Roman" w:cs="Times New Roman"/>
          <w:color w:val="000000"/>
          <w:sz w:val="20"/>
          <w:szCs w:val="20"/>
        </w:rPr>
        <w:t>sulforaphane</w:t>
      </w:r>
      <w:proofErr w:type="spellEnd"/>
      <w:r w:rsidR="000A63DD" w:rsidRPr="00013ABD">
        <w:rPr>
          <w:rFonts w:ascii="Times New Roman" w:hAnsi="Times New Roman" w:cs="Times New Roman"/>
          <w:color w:val="000000"/>
          <w:sz w:val="20"/>
          <w:szCs w:val="20"/>
        </w:rPr>
        <w:t xml:space="preserve"> and 5-FU augmented MDA-MB-231 autophagy cell death after inhibiting cell growth effectively [40]. Besides, the </w:t>
      </w:r>
      <w:r w:rsidR="000A63DD" w:rsidRPr="00013ABD">
        <w:rPr>
          <w:rFonts w:ascii="Times New Roman" w:hAnsi="Times New Roman" w:cs="Times New Roman"/>
          <w:color w:val="000000" w:themeColor="text1"/>
          <w:sz w:val="20"/>
          <w:szCs w:val="20"/>
        </w:rPr>
        <w:t xml:space="preserve">efficiency of combined regimens between TKIs members was observed when </w:t>
      </w:r>
      <w:proofErr w:type="spellStart"/>
      <w:r w:rsidR="000A63DD" w:rsidRPr="00013ABD">
        <w:rPr>
          <w:rFonts w:ascii="Times New Roman" w:hAnsi="Times New Roman" w:cs="Times New Roman"/>
          <w:color w:val="000000" w:themeColor="text1"/>
          <w:sz w:val="20"/>
          <w:szCs w:val="20"/>
        </w:rPr>
        <w:t>lapatinib</w:t>
      </w:r>
      <w:proofErr w:type="spellEnd"/>
      <w:r w:rsidR="000A63DD" w:rsidRPr="00013ABD">
        <w:rPr>
          <w:rFonts w:ascii="Times New Roman" w:hAnsi="Times New Roman" w:cs="Times New Roman"/>
          <w:color w:val="000000" w:themeColor="text1"/>
          <w:sz w:val="20"/>
          <w:szCs w:val="20"/>
        </w:rPr>
        <w:t xml:space="preserve"> and </w:t>
      </w:r>
      <w:proofErr w:type="spellStart"/>
      <w:r w:rsidR="000A63DD" w:rsidRPr="00013ABD">
        <w:rPr>
          <w:rFonts w:ascii="Times New Roman" w:hAnsi="Times New Roman" w:cs="Times New Roman"/>
          <w:color w:val="000000" w:themeColor="text1"/>
          <w:sz w:val="20"/>
          <w:szCs w:val="20"/>
        </w:rPr>
        <w:t>foretinib</w:t>
      </w:r>
      <w:proofErr w:type="spellEnd"/>
      <w:r w:rsidR="000A63DD" w:rsidRPr="00013ABD">
        <w:rPr>
          <w:rFonts w:ascii="Times New Roman" w:hAnsi="Times New Roman" w:cs="Times New Roman"/>
          <w:color w:val="000000" w:themeColor="text1"/>
          <w:sz w:val="20"/>
          <w:szCs w:val="20"/>
        </w:rPr>
        <w:t xml:space="preserve"> affected EGFR and hepatocyte growth factor receptors (MET), respectively by reducing cell growth at G2/M phase, declining </w:t>
      </w:r>
      <w:proofErr w:type="spellStart"/>
      <w:r w:rsidR="000A63DD" w:rsidRPr="00013ABD">
        <w:rPr>
          <w:rFonts w:ascii="Times New Roman" w:hAnsi="Times New Roman" w:cs="Times New Roman"/>
          <w:color w:val="000000" w:themeColor="text1"/>
          <w:sz w:val="20"/>
          <w:szCs w:val="20"/>
        </w:rPr>
        <w:t>pAKT</w:t>
      </w:r>
      <w:proofErr w:type="spellEnd"/>
      <w:r w:rsidR="000A63DD" w:rsidRPr="00013ABD">
        <w:rPr>
          <w:rFonts w:ascii="Times New Roman" w:hAnsi="Times New Roman" w:cs="Times New Roman"/>
          <w:color w:val="000000" w:themeColor="text1"/>
          <w:sz w:val="20"/>
          <w:szCs w:val="20"/>
        </w:rPr>
        <w:t xml:space="preserve"> and inhibiting migration of TNBC cell lines [41]. </w:t>
      </w:r>
    </w:p>
    <w:p w:rsidR="000A63DD" w:rsidRPr="00E403DA" w:rsidRDefault="000A63DD" w:rsidP="000A63DD">
      <w:pPr>
        <w:snapToGrid w:val="0"/>
        <w:spacing w:after="0" w:line="240" w:lineRule="auto"/>
        <w:ind w:firstLine="425"/>
        <w:jc w:val="both"/>
        <w:rPr>
          <w:rFonts w:ascii="Times New Roman" w:hAnsi="Times New Roman" w:cs="Times New Roman"/>
          <w:color w:val="000000"/>
          <w:sz w:val="20"/>
          <w:szCs w:val="20"/>
          <w:lang w:eastAsia="zh-CN"/>
        </w:rPr>
      </w:pPr>
    </w:p>
    <w:p w:rsidR="000A63DD" w:rsidRPr="00013ABD" w:rsidRDefault="000A63DD" w:rsidP="000A63DD">
      <w:pPr>
        <w:pStyle w:val="ListParagraph"/>
        <w:numPr>
          <w:ilvl w:val="0"/>
          <w:numId w:val="22"/>
        </w:numPr>
        <w:bidi w:val="0"/>
        <w:snapToGrid w:val="0"/>
        <w:spacing w:after="0" w:line="240" w:lineRule="auto"/>
        <w:ind w:left="0" w:firstLine="0"/>
        <w:jc w:val="both"/>
        <w:rPr>
          <w:rFonts w:ascii="Times New Roman" w:hAnsi="Times New Roman" w:cs="Times New Roman"/>
          <w:b/>
          <w:bCs/>
          <w:sz w:val="20"/>
          <w:szCs w:val="20"/>
          <w:lang w:bidi="ar-EG"/>
        </w:rPr>
      </w:pPr>
      <w:r w:rsidRPr="00013ABD">
        <w:rPr>
          <w:rFonts w:ascii="Times New Roman" w:hAnsi="Times New Roman" w:cs="Times New Roman"/>
          <w:b/>
          <w:bCs/>
          <w:sz w:val="20"/>
          <w:szCs w:val="20"/>
          <w:lang w:bidi="ar-EG"/>
        </w:rPr>
        <w:t>Conclusion</w:t>
      </w:r>
    </w:p>
    <w:p w:rsidR="000A63DD" w:rsidRPr="00013ABD" w:rsidRDefault="000A63DD" w:rsidP="000A63DD">
      <w:pPr>
        <w:snapToGrid w:val="0"/>
        <w:spacing w:after="0" w:line="240" w:lineRule="auto"/>
        <w:ind w:firstLine="425"/>
        <w:jc w:val="both"/>
        <w:rPr>
          <w:rFonts w:ascii="Times New Roman" w:hAnsi="Times New Roman" w:cs="Times New Roman"/>
          <w:color w:val="000000"/>
          <w:sz w:val="20"/>
          <w:szCs w:val="20"/>
        </w:rPr>
      </w:pPr>
      <w:r w:rsidRPr="00013ABD">
        <w:rPr>
          <w:rFonts w:ascii="Times New Roman" w:hAnsi="Times New Roman" w:cs="Times New Roman"/>
          <w:color w:val="000000"/>
          <w:sz w:val="20"/>
          <w:szCs w:val="20"/>
        </w:rPr>
        <w:t xml:space="preserve">The combinational regimens between DOX or 5-FU chemotherapeutics followed by TKIs, particularly </w:t>
      </w:r>
      <w:proofErr w:type="spellStart"/>
      <w:r w:rsidRPr="00013ABD">
        <w:rPr>
          <w:rFonts w:ascii="Times New Roman" w:hAnsi="Times New Roman" w:cs="Times New Roman"/>
          <w:color w:val="000000"/>
          <w:sz w:val="20"/>
          <w:szCs w:val="20"/>
        </w:rPr>
        <w:t>lapatinib</w:t>
      </w:r>
      <w:proofErr w:type="spellEnd"/>
      <w:r w:rsidRPr="00013ABD">
        <w:rPr>
          <w:rFonts w:ascii="Times New Roman" w:hAnsi="Times New Roman" w:cs="Times New Roman"/>
          <w:color w:val="000000"/>
          <w:sz w:val="20"/>
          <w:szCs w:val="20"/>
        </w:rPr>
        <w:t xml:space="preserve">, augmented cytotoxicity of MDA-MB-231 </w:t>
      </w:r>
      <w:r w:rsidRPr="00013ABD">
        <w:rPr>
          <w:rFonts w:ascii="Times New Roman" w:hAnsi="Times New Roman" w:cs="Times New Roman"/>
          <w:color w:val="000000"/>
          <w:sz w:val="20"/>
          <w:szCs w:val="20"/>
        </w:rPr>
        <w:lastRenderedPageBreak/>
        <w:t xml:space="preserve">cells and accelerated apoptotic cell death and DNA damage at low concentrations efficiently. Further investigations are required to reach to the optimum synergistic schedules between tyrosine kinase inhibitors and chemotherapeutic that could trigger triple-negative breast cancer cell death. </w:t>
      </w:r>
    </w:p>
    <w:p w:rsidR="000A63DD" w:rsidRPr="00013ABD" w:rsidRDefault="000A63DD" w:rsidP="000A63DD">
      <w:pPr>
        <w:snapToGrid w:val="0"/>
        <w:spacing w:after="0" w:line="240" w:lineRule="auto"/>
        <w:ind w:firstLine="425"/>
        <w:jc w:val="both"/>
        <w:rPr>
          <w:rFonts w:ascii="Times New Roman" w:hAnsi="Times New Roman" w:cs="Times New Roman"/>
          <w:color w:val="000000"/>
          <w:sz w:val="20"/>
          <w:szCs w:val="20"/>
        </w:rPr>
      </w:pPr>
    </w:p>
    <w:p w:rsidR="000A63DD" w:rsidRPr="00013ABD" w:rsidRDefault="000A63DD" w:rsidP="000A63DD">
      <w:pPr>
        <w:snapToGrid w:val="0"/>
        <w:spacing w:after="0" w:line="240" w:lineRule="auto"/>
        <w:jc w:val="both"/>
        <w:rPr>
          <w:rStyle w:val="Hyperlink"/>
          <w:rFonts w:ascii="Times New Roman" w:hAnsi="Times New Roman" w:cs="Times New Roman"/>
          <w:b/>
          <w:bCs/>
          <w:color w:val="000000" w:themeColor="text1"/>
          <w:sz w:val="20"/>
          <w:szCs w:val="20"/>
          <w:u w:val="none"/>
        </w:rPr>
      </w:pPr>
      <w:r w:rsidRPr="00013ABD">
        <w:rPr>
          <w:rStyle w:val="Hyperlink"/>
          <w:rFonts w:ascii="Times New Roman" w:hAnsi="Times New Roman" w:cs="Times New Roman"/>
          <w:b/>
          <w:bCs/>
          <w:color w:val="000000" w:themeColor="text1"/>
          <w:sz w:val="20"/>
          <w:szCs w:val="20"/>
          <w:u w:val="none"/>
        </w:rPr>
        <w:t xml:space="preserve">Acknowledgements </w:t>
      </w:r>
    </w:p>
    <w:p w:rsidR="000A63DD" w:rsidRDefault="000A63DD" w:rsidP="000A63DD">
      <w:pPr>
        <w:snapToGrid w:val="0"/>
        <w:spacing w:after="0" w:line="240" w:lineRule="auto"/>
        <w:ind w:firstLine="425"/>
        <w:jc w:val="both"/>
        <w:rPr>
          <w:rStyle w:val="Hyperlink"/>
          <w:rFonts w:ascii="Times New Roman" w:hAnsi="Times New Roman" w:cs="Times New Roman"/>
          <w:color w:val="000000" w:themeColor="text1"/>
          <w:sz w:val="20"/>
          <w:szCs w:val="20"/>
          <w:u w:val="none"/>
          <w:lang w:eastAsia="zh-CN"/>
        </w:rPr>
      </w:pPr>
      <w:r w:rsidRPr="00013ABD">
        <w:rPr>
          <w:rStyle w:val="Hyperlink"/>
          <w:rFonts w:ascii="Times New Roman" w:hAnsi="Times New Roman" w:cs="Times New Roman"/>
          <w:color w:val="000000" w:themeColor="text1"/>
          <w:sz w:val="20"/>
          <w:szCs w:val="20"/>
          <w:u w:val="none"/>
        </w:rPr>
        <w:t xml:space="preserve">The work was funded through the project number 11010187 from the National Research Centre, Cairo, Egypt. </w:t>
      </w:r>
    </w:p>
    <w:p w:rsidR="000A63DD" w:rsidRPr="00013ABD" w:rsidRDefault="000A63DD" w:rsidP="000A63DD">
      <w:pPr>
        <w:snapToGrid w:val="0"/>
        <w:spacing w:after="0" w:line="240" w:lineRule="auto"/>
        <w:ind w:firstLine="425"/>
        <w:jc w:val="both"/>
        <w:rPr>
          <w:rStyle w:val="Hyperlink"/>
          <w:rFonts w:ascii="Times New Roman" w:hAnsi="Times New Roman" w:cs="Times New Roman"/>
          <w:color w:val="000000" w:themeColor="text1"/>
          <w:sz w:val="20"/>
          <w:szCs w:val="20"/>
          <w:u w:val="none"/>
          <w:lang w:eastAsia="zh-CN"/>
        </w:rPr>
      </w:pPr>
    </w:p>
    <w:p w:rsidR="000A63DD" w:rsidRPr="00013ABD" w:rsidRDefault="000A63DD" w:rsidP="000A63DD">
      <w:pPr>
        <w:snapToGrid w:val="0"/>
        <w:spacing w:after="0" w:line="240" w:lineRule="auto"/>
        <w:jc w:val="both"/>
        <w:rPr>
          <w:rStyle w:val="Hyperlink"/>
          <w:rFonts w:ascii="Times New Roman" w:hAnsi="Times New Roman" w:cs="Times New Roman"/>
          <w:b/>
          <w:bCs/>
          <w:color w:val="000000" w:themeColor="text1"/>
          <w:sz w:val="20"/>
          <w:szCs w:val="20"/>
          <w:u w:val="none"/>
        </w:rPr>
      </w:pPr>
      <w:r w:rsidRPr="00013ABD">
        <w:rPr>
          <w:rStyle w:val="Hyperlink"/>
          <w:rFonts w:ascii="Times New Roman" w:hAnsi="Times New Roman" w:cs="Times New Roman"/>
          <w:b/>
          <w:bCs/>
          <w:color w:val="000000" w:themeColor="text1"/>
          <w:sz w:val="20"/>
          <w:szCs w:val="20"/>
          <w:u w:val="none"/>
        </w:rPr>
        <w:t>Corresponding Author</w:t>
      </w:r>
    </w:p>
    <w:p w:rsidR="000A63DD" w:rsidRPr="00013ABD" w:rsidRDefault="000A63DD" w:rsidP="000A63DD">
      <w:pPr>
        <w:snapToGrid w:val="0"/>
        <w:spacing w:after="0" w:line="240" w:lineRule="auto"/>
        <w:jc w:val="both"/>
        <w:rPr>
          <w:rFonts w:ascii="Times New Roman" w:hAnsi="Times New Roman" w:cs="Times New Roman"/>
          <w:sz w:val="20"/>
          <w:szCs w:val="20"/>
        </w:rPr>
      </w:pPr>
      <w:r w:rsidRPr="00013ABD">
        <w:rPr>
          <w:rFonts w:ascii="Times New Roman" w:hAnsi="Times New Roman" w:cs="Times New Roman"/>
          <w:sz w:val="20"/>
          <w:szCs w:val="20"/>
        </w:rPr>
        <w:t>Dr. Mona A. M. Abo-</w:t>
      </w:r>
      <w:proofErr w:type="spellStart"/>
      <w:r w:rsidRPr="00013ABD">
        <w:rPr>
          <w:rFonts w:ascii="Times New Roman" w:hAnsi="Times New Roman" w:cs="Times New Roman"/>
          <w:sz w:val="20"/>
          <w:szCs w:val="20"/>
        </w:rPr>
        <w:t>Zeid</w:t>
      </w:r>
      <w:proofErr w:type="spellEnd"/>
      <w:r w:rsidRPr="00013ABD">
        <w:rPr>
          <w:rFonts w:ascii="Times New Roman" w:hAnsi="Times New Roman" w:cs="Times New Roman"/>
          <w:sz w:val="20"/>
          <w:szCs w:val="20"/>
        </w:rPr>
        <w:t xml:space="preserve">; </w:t>
      </w:r>
    </w:p>
    <w:p w:rsidR="000A63DD" w:rsidRPr="00013ABD" w:rsidRDefault="000A63DD" w:rsidP="000A63DD">
      <w:pPr>
        <w:snapToGrid w:val="0"/>
        <w:spacing w:after="0" w:line="240" w:lineRule="auto"/>
        <w:jc w:val="both"/>
        <w:rPr>
          <w:rFonts w:ascii="Times New Roman" w:hAnsi="Times New Roman" w:cs="Times New Roman"/>
          <w:sz w:val="20"/>
          <w:szCs w:val="20"/>
        </w:rPr>
      </w:pPr>
      <w:r w:rsidRPr="00013ABD">
        <w:rPr>
          <w:rFonts w:ascii="Times New Roman" w:hAnsi="Times New Roman" w:cs="Times New Roman"/>
          <w:sz w:val="20"/>
          <w:szCs w:val="20"/>
        </w:rPr>
        <w:t xml:space="preserve">Genetics and Cytology Department, </w:t>
      </w:r>
    </w:p>
    <w:p w:rsidR="000A63DD" w:rsidRPr="00013ABD" w:rsidRDefault="000A63DD" w:rsidP="000A63DD">
      <w:pPr>
        <w:snapToGrid w:val="0"/>
        <w:spacing w:after="0" w:line="240" w:lineRule="auto"/>
        <w:jc w:val="both"/>
        <w:rPr>
          <w:rFonts w:ascii="Times New Roman" w:hAnsi="Times New Roman" w:cs="Times New Roman"/>
          <w:sz w:val="20"/>
          <w:szCs w:val="20"/>
        </w:rPr>
      </w:pPr>
      <w:r w:rsidRPr="00013ABD">
        <w:rPr>
          <w:rFonts w:ascii="Times New Roman" w:hAnsi="Times New Roman" w:cs="Times New Roman"/>
          <w:sz w:val="20"/>
          <w:szCs w:val="20"/>
        </w:rPr>
        <w:t xml:space="preserve">Genetic Engineering and Biotechnology Research Division, </w:t>
      </w:r>
    </w:p>
    <w:p w:rsidR="000A63DD" w:rsidRPr="00013ABD" w:rsidRDefault="000A63DD" w:rsidP="000A63DD">
      <w:pPr>
        <w:snapToGrid w:val="0"/>
        <w:spacing w:after="0" w:line="240" w:lineRule="auto"/>
        <w:jc w:val="both"/>
        <w:rPr>
          <w:rFonts w:ascii="Times New Roman" w:hAnsi="Times New Roman" w:cs="Times New Roman"/>
          <w:sz w:val="20"/>
          <w:szCs w:val="20"/>
        </w:rPr>
      </w:pPr>
      <w:r w:rsidRPr="00013ABD">
        <w:rPr>
          <w:rFonts w:ascii="Times New Roman" w:hAnsi="Times New Roman" w:cs="Times New Roman"/>
          <w:sz w:val="20"/>
          <w:szCs w:val="20"/>
        </w:rPr>
        <w:t xml:space="preserve">National Research Centre, </w:t>
      </w:r>
    </w:p>
    <w:p w:rsidR="000A63DD" w:rsidRPr="00013ABD" w:rsidRDefault="000A63DD" w:rsidP="000A63DD">
      <w:pPr>
        <w:snapToGrid w:val="0"/>
        <w:spacing w:after="0" w:line="240" w:lineRule="auto"/>
        <w:jc w:val="both"/>
        <w:rPr>
          <w:rFonts w:ascii="Times New Roman" w:hAnsi="Times New Roman" w:cs="Times New Roman"/>
          <w:sz w:val="20"/>
          <w:szCs w:val="20"/>
        </w:rPr>
      </w:pPr>
      <w:proofErr w:type="spellStart"/>
      <w:proofErr w:type="gramStart"/>
      <w:r w:rsidRPr="00013ABD">
        <w:rPr>
          <w:rFonts w:ascii="Times New Roman" w:hAnsi="Times New Roman" w:cs="Times New Roman"/>
          <w:sz w:val="20"/>
          <w:szCs w:val="20"/>
        </w:rPr>
        <w:t>Dokki</w:t>
      </w:r>
      <w:proofErr w:type="spellEnd"/>
      <w:r w:rsidRPr="00013ABD">
        <w:rPr>
          <w:rFonts w:ascii="Times New Roman" w:hAnsi="Times New Roman" w:cs="Times New Roman"/>
          <w:sz w:val="20"/>
          <w:szCs w:val="20"/>
        </w:rPr>
        <w:t xml:space="preserve"> 12622, Cairo, Egypt.</w:t>
      </w:r>
      <w:proofErr w:type="gramEnd"/>
      <w:r w:rsidRPr="00013ABD">
        <w:rPr>
          <w:rFonts w:ascii="Times New Roman" w:hAnsi="Times New Roman" w:cs="Times New Roman"/>
          <w:sz w:val="20"/>
          <w:szCs w:val="20"/>
        </w:rPr>
        <w:t xml:space="preserve"> </w:t>
      </w:r>
    </w:p>
    <w:p w:rsidR="000A63DD" w:rsidRPr="00013ABD" w:rsidRDefault="000A63DD" w:rsidP="000A63DD">
      <w:pPr>
        <w:snapToGrid w:val="0"/>
        <w:spacing w:after="0" w:line="240" w:lineRule="auto"/>
        <w:jc w:val="both"/>
        <w:rPr>
          <w:rFonts w:ascii="Times New Roman" w:hAnsi="Times New Roman" w:cs="Times New Roman"/>
          <w:sz w:val="20"/>
          <w:szCs w:val="20"/>
        </w:rPr>
      </w:pPr>
      <w:proofErr w:type="spellStart"/>
      <w:r w:rsidRPr="00013ABD">
        <w:rPr>
          <w:rFonts w:ascii="Times New Roman" w:hAnsi="Times New Roman" w:cs="Times New Roman"/>
          <w:sz w:val="20"/>
          <w:szCs w:val="20"/>
        </w:rPr>
        <w:t>E.mail</w:t>
      </w:r>
      <w:proofErr w:type="spellEnd"/>
      <w:r w:rsidRPr="00013ABD">
        <w:rPr>
          <w:rFonts w:ascii="Times New Roman" w:hAnsi="Times New Roman" w:cs="Times New Roman"/>
          <w:sz w:val="20"/>
          <w:szCs w:val="20"/>
        </w:rPr>
        <w:t xml:space="preserve">: </w:t>
      </w:r>
      <w:hyperlink r:id="rId17" w:history="1">
        <w:r w:rsidRPr="00013ABD">
          <w:rPr>
            <w:rStyle w:val="Hyperlink"/>
            <w:rFonts w:ascii="Times New Roman" w:hAnsi="Times New Roman" w:cs="Times New Roman"/>
            <w:sz w:val="20"/>
            <w:szCs w:val="20"/>
          </w:rPr>
          <w:t>monaabozeid@yahoo.com</w:t>
        </w:r>
      </w:hyperlink>
    </w:p>
    <w:p w:rsidR="007D2C6F" w:rsidRPr="00013ABD" w:rsidRDefault="007D2C6F" w:rsidP="00AB5284">
      <w:pPr>
        <w:snapToGrid w:val="0"/>
        <w:spacing w:after="0" w:line="240" w:lineRule="auto"/>
        <w:jc w:val="both"/>
        <w:rPr>
          <w:rStyle w:val="Hyperlink"/>
          <w:rFonts w:ascii="Times New Roman" w:hAnsi="Times New Roman" w:cs="Times New Roman"/>
          <w:color w:val="000000" w:themeColor="text1"/>
          <w:sz w:val="20"/>
          <w:szCs w:val="18"/>
          <w:u w:val="none"/>
        </w:rPr>
      </w:pPr>
    </w:p>
    <w:p w:rsidR="008C6C97" w:rsidRPr="00013ABD" w:rsidRDefault="000A22A4" w:rsidP="000C7426">
      <w:pPr>
        <w:snapToGrid w:val="0"/>
        <w:spacing w:after="0" w:line="240" w:lineRule="auto"/>
        <w:jc w:val="both"/>
        <w:rPr>
          <w:rStyle w:val="Hyperlink"/>
          <w:rFonts w:ascii="Times New Roman" w:hAnsi="Times New Roman" w:cs="Times New Roman"/>
          <w:b/>
          <w:bCs/>
          <w:color w:val="000000" w:themeColor="text1"/>
          <w:sz w:val="20"/>
          <w:szCs w:val="20"/>
          <w:u w:val="none"/>
        </w:rPr>
      </w:pPr>
      <w:r w:rsidRPr="00013ABD">
        <w:rPr>
          <w:rStyle w:val="Hyperlink"/>
          <w:rFonts w:ascii="Times New Roman" w:hAnsi="Times New Roman" w:cs="Times New Roman"/>
          <w:b/>
          <w:bCs/>
          <w:color w:val="000000" w:themeColor="text1"/>
          <w:sz w:val="20"/>
          <w:szCs w:val="20"/>
          <w:u w:val="none"/>
        </w:rPr>
        <w:t>References</w:t>
      </w:r>
      <w:r w:rsidR="00BB5988" w:rsidRPr="00013ABD">
        <w:rPr>
          <w:rStyle w:val="Hyperlink"/>
          <w:rFonts w:ascii="Times New Roman" w:hAnsi="Times New Roman" w:cs="Times New Roman"/>
          <w:b/>
          <w:bCs/>
          <w:color w:val="000000" w:themeColor="text1"/>
          <w:sz w:val="20"/>
          <w:szCs w:val="20"/>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Style w:val="Hyperlink"/>
          <w:rFonts w:ascii="Times New Roman" w:hAnsi="Times New Roman" w:cs="Times New Roman"/>
          <w:color w:val="000000" w:themeColor="text1"/>
          <w:sz w:val="19"/>
          <w:szCs w:val="19"/>
          <w:u w:val="none"/>
        </w:rPr>
        <w:t>Foulkes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WD,</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Smith</w:t>
      </w:r>
      <w:r w:rsidR="00013ABD" w:rsidRPr="003B23F1">
        <w:rPr>
          <w:rStyle w:val="Hyperlink"/>
          <w:rFonts w:ascii="Times New Roman" w:hAnsi="Times New Roman" w:cs="Times New Roman"/>
          <w:color w:val="000000" w:themeColor="text1"/>
          <w:sz w:val="19"/>
          <w:szCs w:val="19"/>
          <w:u w:val="none"/>
        </w:rPr>
        <w:t xml:space="preserve"> </w:t>
      </w:r>
      <w:r w:rsidR="001E1C27" w:rsidRPr="003B23F1">
        <w:rPr>
          <w:rStyle w:val="Hyperlink"/>
          <w:rFonts w:ascii="Times New Roman" w:hAnsi="Times New Roman" w:cs="Times New Roman"/>
          <w:color w:val="000000" w:themeColor="text1"/>
          <w:sz w:val="19"/>
          <w:szCs w:val="19"/>
          <w:u w:val="none"/>
        </w:rPr>
        <w:t>IE,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Reis-</w:t>
      </w:r>
      <w:proofErr w:type="spellStart"/>
      <w:r w:rsidRPr="003B23F1">
        <w:rPr>
          <w:rStyle w:val="Hyperlink"/>
          <w:rFonts w:ascii="Times New Roman" w:hAnsi="Times New Roman" w:cs="Times New Roman"/>
          <w:color w:val="000000" w:themeColor="text1"/>
          <w:sz w:val="19"/>
          <w:szCs w:val="19"/>
          <w:u w:val="none"/>
        </w:rPr>
        <w:t>Filho</w:t>
      </w:r>
      <w:proofErr w:type="spellEnd"/>
      <w:r w:rsidR="00013ABD" w:rsidRPr="003B23F1">
        <w:rPr>
          <w:rStyle w:val="Hyperlink"/>
          <w:rFonts w:ascii="Times New Roman" w:hAnsi="Times New Roman" w:cs="Times New Roman"/>
          <w:color w:val="000000" w:themeColor="text1"/>
          <w:sz w:val="19"/>
          <w:szCs w:val="19"/>
          <w:u w:val="none"/>
        </w:rPr>
        <w:t xml:space="preserve"> </w:t>
      </w:r>
      <w:r w:rsidR="001E1C27" w:rsidRPr="003B23F1">
        <w:rPr>
          <w:rStyle w:val="Hyperlink"/>
          <w:rFonts w:ascii="Times New Roman" w:hAnsi="Times New Roman" w:cs="Times New Roman"/>
          <w:color w:val="000000" w:themeColor="text1"/>
          <w:sz w:val="19"/>
          <w:szCs w:val="19"/>
          <w:u w:val="none"/>
        </w:rPr>
        <w:t>JS.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Triple-negative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breast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cancer.</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N</w:t>
      </w:r>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Engl</w:t>
      </w:r>
      <w:proofErr w:type="spellEnd"/>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J</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Med</w:t>
      </w:r>
      <w:r w:rsidR="00013ABD" w:rsidRPr="003B23F1">
        <w:rPr>
          <w:rStyle w:val="Hyperlink"/>
          <w:rFonts w:ascii="Times New Roman" w:hAnsi="Times New Roman" w:cs="Times New Roman"/>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2010</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363:1938</w:t>
      </w:r>
      <w:proofErr w:type="gramEnd"/>
      <w:r w:rsidRPr="003B23F1">
        <w:rPr>
          <w:rStyle w:val="Hyperlink"/>
          <w:rFonts w:ascii="Times New Roman" w:hAnsi="Times New Roman" w:cs="Times New Roman"/>
          <w:color w:val="000000" w:themeColor="text1"/>
          <w:sz w:val="19"/>
          <w:szCs w:val="19"/>
          <w:u w:val="none"/>
        </w:rPr>
        <w:t>-1948.</w:t>
      </w:r>
      <w:r w:rsidR="00013ABD" w:rsidRPr="003B23F1">
        <w:rPr>
          <w:rStyle w:val="Hyperlink"/>
          <w:rFonts w:ascii="Times New Roman" w:hAnsi="Times New Roman" w:cs="Times New Roman"/>
          <w:color w:val="000000" w:themeColor="text1"/>
          <w:sz w:val="19"/>
          <w:szCs w:val="19"/>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Prat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505BD3"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Perou</w:t>
      </w:r>
      <w:proofErr w:type="spellEnd"/>
      <w:r w:rsidR="00013ABD" w:rsidRPr="003B23F1">
        <w:rPr>
          <w:rFonts w:ascii="Times New Roman" w:hAnsi="Times New Roman" w:cs="Times New Roman"/>
          <w:color w:val="000000" w:themeColor="text1"/>
          <w:sz w:val="19"/>
          <w:szCs w:val="19"/>
        </w:rPr>
        <w:t xml:space="preserve"> </w:t>
      </w:r>
      <w:r w:rsidR="00505BD3" w:rsidRPr="003B23F1">
        <w:rPr>
          <w:rFonts w:ascii="Times New Roman" w:hAnsi="Times New Roman" w:cs="Times New Roman"/>
          <w:color w:val="000000" w:themeColor="text1"/>
          <w:sz w:val="19"/>
          <w:szCs w:val="19"/>
        </w:rPr>
        <w:t>CM.</w:t>
      </w:r>
      <w:r w:rsidR="00013ABD" w:rsidRPr="003B23F1">
        <w:rPr>
          <w:rFonts w:ascii="Times New Roman" w:hAnsi="Times New Roman" w:cs="Times New Roman"/>
          <w:color w:val="000000" w:themeColor="text1"/>
          <w:sz w:val="19"/>
          <w:szCs w:val="19"/>
        </w:rPr>
        <w:t xml:space="preserve"> </w:t>
      </w:r>
      <w:proofErr w:type="gramStart"/>
      <w:r w:rsidRPr="003B23F1">
        <w:rPr>
          <w:rFonts w:ascii="Times New Roman" w:hAnsi="Times New Roman" w:cs="Times New Roman"/>
          <w:color w:val="000000" w:themeColor="text1"/>
          <w:sz w:val="19"/>
          <w:szCs w:val="19"/>
        </w:rPr>
        <w:t>Deconstructing</w:t>
      </w:r>
      <w:proofErr w:type="gram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molecular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portraits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Mol</w:t>
      </w:r>
      <w:proofErr w:type="spellEnd"/>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Oncol</w:t>
      </w:r>
      <w:proofErr w:type="spellEnd"/>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2011</w:t>
      </w:r>
      <w:proofErr w:type="gramStart"/>
      <w:r w:rsidR="00E35C0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5:5</w:t>
      </w:r>
      <w:proofErr w:type="gramEnd"/>
      <w:r w:rsidRPr="003B23F1">
        <w:rPr>
          <w:rFonts w:ascii="Times New Roman" w:hAnsi="Times New Roman" w:cs="Times New Roman"/>
          <w:color w:val="000000" w:themeColor="text1"/>
          <w:sz w:val="19"/>
          <w:szCs w:val="19"/>
        </w:rPr>
        <w:t>-23.</w:t>
      </w:r>
      <w:r w:rsidR="00013ABD" w:rsidRPr="003B23F1">
        <w:rPr>
          <w:rFonts w:ascii="Times New Roman" w:hAnsi="Times New Roman" w:cs="Times New Roman"/>
          <w:color w:val="000000" w:themeColor="text1"/>
          <w:sz w:val="19"/>
          <w:szCs w:val="19"/>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Style w:val="Hyperlink"/>
          <w:rFonts w:ascii="Times New Roman" w:hAnsi="Times New Roman" w:cs="Times New Roman"/>
          <w:color w:val="000000" w:themeColor="text1"/>
          <w:sz w:val="19"/>
          <w:szCs w:val="19"/>
          <w:u w:val="none"/>
        </w:rPr>
        <w:t>Dent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Trudeau</w:t>
      </w:r>
      <w:r w:rsidR="00013ABD" w:rsidRPr="003B23F1">
        <w:rPr>
          <w:rStyle w:val="Hyperlink"/>
          <w:rFonts w:ascii="Times New Roman" w:hAnsi="Times New Roman" w:cs="Times New Roman"/>
          <w:color w:val="000000" w:themeColor="text1"/>
          <w:sz w:val="19"/>
          <w:szCs w:val="19"/>
          <w:u w:val="none"/>
        </w:rPr>
        <w:t xml:space="preserve"> </w:t>
      </w:r>
      <w:r w:rsidR="001E1C27" w:rsidRPr="003B23F1">
        <w:rPr>
          <w:rStyle w:val="Hyperlink"/>
          <w:rFonts w:ascii="Times New Roman" w:hAnsi="Times New Roman" w:cs="Times New Roman"/>
          <w:color w:val="000000" w:themeColor="text1"/>
          <w:sz w:val="19"/>
          <w:szCs w:val="19"/>
          <w:u w:val="none"/>
        </w:rPr>
        <w:t>M</w:t>
      </w:r>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Pritchard</w:t>
      </w:r>
      <w:r w:rsidR="00013ABD" w:rsidRPr="003B23F1">
        <w:rPr>
          <w:rStyle w:val="Hyperlink"/>
          <w:rFonts w:ascii="Times New Roman" w:hAnsi="Times New Roman" w:cs="Times New Roman"/>
          <w:color w:val="000000" w:themeColor="text1"/>
          <w:sz w:val="19"/>
          <w:szCs w:val="19"/>
          <w:u w:val="none"/>
        </w:rPr>
        <w:t xml:space="preserve"> </w:t>
      </w:r>
      <w:r w:rsidR="001E1C27" w:rsidRPr="003B23F1">
        <w:rPr>
          <w:rStyle w:val="Hyperlink"/>
          <w:rFonts w:ascii="Times New Roman" w:hAnsi="Times New Roman" w:cs="Times New Roman"/>
          <w:color w:val="000000" w:themeColor="text1"/>
          <w:sz w:val="19"/>
          <w:szCs w:val="19"/>
          <w:u w:val="none"/>
        </w:rPr>
        <w:t>KI</w:t>
      </w:r>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Hanna</w:t>
      </w:r>
      <w:r w:rsidR="00013ABD" w:rsidRPr="003B23F1">
        <w:rPr>
          <w:rStyle w:val="Hyperlink"/>
          <w:rFonts w:ascii="Times New Roman" w:hAnsi="Times New Roman" w:cs="Times New Roman"/>
          <w:color w:val="000000" w:themeColor="text1"/>
          <w:sz w:val="19"/>
          <w:szCs w:val="19"/>
          <w:u w:val="none"/>
        </w:rPr>
        <w:t xml:space="preserve"> </w:t>
      </w:r>
      <w:r w:rsidR="001E1C27" w:rsidRPr="003B23F1">
        <w:rPr>
          <w:rStyle w:val="Hyperlink"/>
          <w:rFonts w:ascii="Times New Roman" w:hAnsi="Times New Roman" w:cs="Times New Roman"/>
          <w:color w:val="000000" w:themeColor="text1"/>
          <w:sz w:val="19"/>
          <w:szCs w:val="19"/>
          <w:u w:val="none"/>
        </w:rPr>
        <w:t>WM</w:t>
      </w:r>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Kahn</w:t>
      </w:r>
      <w:r w:rsidR="00013ABD" w:rsidRPr="003B23F1">
        <w:rPr>
          <w:rStyle w:val="Hyperlink"/>
          <w:rFonts w:ascii="Times New Roman" w:hAnsi="Times New Roman" w:cs="Times New Roman"/>
          <w:color w:val="000000" w:themeColor="text1"/>
          <w:sz w:val="19"/>
          <w:szCs w:val="19"/>
          <w:u w:val="none"/>
        </w:rPr>
        <w:t xml:space="preserve"> </w:t>
      </w:r>
      <w:r w:rsidR="001E1C27" w:rsidRPr="003B23F1">
        <w:rPr>
          <w:rStyle w:val="Hyperlink"/>
          <w:rFonts w:ascii="Times New Roman" w:hAnsi="Times New Roman" w:cs="Times New Roman"/>
          <w:color w:val="000000" w:themeColor="text1"/>
          <w:sz w:val="19"/>
          <w:szCs w:val="19"/>
          <w:u w:val="none"/>
        </w:rPr>
        <w:t>HK</w:t>
      </w:r>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Sawka</w:t>
      </w:r>
      <w:r w:rsidR="00013ABD" w:rsidRPr="003B23F1">
        <w:rPr>
          <w:rStyle w:val="Hyperlink"/>
          <w:rFonts w:ascii="Times New Roman" w:hAnsi="Times New Roman" w:cs="Times New Roman"/>
          <w:color w:val="000000" w:themeColor="text1"/>
          <w:sz w:val="19"/>
          <w:szCs w:val="19"/>
          <w:u w:val="none"/>
        </w:rPr>
        <w:t xml:space="preserve"> </w:t>
      </w:r>
      <w:r w:rsidR="001E1C27" w:rsidRPr="003B23F1">
        <w:rPr>
          <w:rStyle w:val="Hyperlink"/>
          <w:rFonts w:ascii="Times New Roman" w:hAnsi="Times New Roman" w:cs="Times New Roman"/>
          <w:color w:val="000000" w:themeColor="text1"/>
          <w:sz w:val="19"/>
          <w:szCs w:val="19"/>
          <w:u w:val="none"/>
        </w:rPr>
        <w:t>CA</w:t>
      </w:r>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et</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Triple-negative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breast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cancer:</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clinical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features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and</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patterns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of</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recurrence.</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Clin</w:t>
      </w:r>
      <w:proofErr w:type="spellEnd"/>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Cancer</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Res</w:t>
      </w:r>
      <w:r w:rsidR="00013ABD" w:rsidRPr="003B23F1">
        <w:rPr>
          <w:rStyle w:val="Hyperlink"/>
          <w:rFonts w:ascii="Times New Roman" w:hAnsi="Times New Roman" w:cs="Times New Roman"/>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2007</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13:4429</w:t>
      </w:r>
      <w:proofErr w:type="gramEnd"/>
      <w:r w:rsidRPr="003B23F1">
        <w:rPr>
          <w:rStyle w:val="Hyperlink"/>
          <w:rFonts w:ascii="Times New Roman" w:hAnsi="Times New Roman" w:cs="Times New Roman"/>
          <w:color w:val="000000" w:themeColor="text1"/>
          <w:sz w:val="19"/>
          <w:szCs w:val="19"/>
          <w:u w:val="none"/>
        </w:rPr>
        <w:t>-4434.</w:t>
      </w:r>
      <w:r w:rsidR="00013ABD" w:rsidRPr="003B23F1">
        <w:rPr>
          <w:rStyle w:val="Hyperlink"/>
          <w:rFonts w:ascii="Times New Roman" w:hAnsi="Times New Roman" w:cs="Times New Roman"/>
          <w:color w:val="000000" w:themeColor="text1"/>
          <w:sz w:val="19"/>
          <w:szCs w:val="19"/>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proofErr w:type="spellStart"/>
      <w:r w:rsidRPr="003B23F1">
        <w:rPr>
          <w:rStyle w:val="Hyperlink"/>
          <w:rFonts w:ascii="Times New Roman" w:hAnsi="Times New Roman" w:cs="Times New Roman"/>
          <w:color w:val="000000" w:themeColor="text1"/>
          <w:sz w:val="19"/>
          <w:szCs w:val="19"/>
          <w:u w:val="none"/>
        </w:rPr>
        <w:t>Isakoff</w:t>
      </w:r>
      <w:proofErr w:type="spellEnd"/>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S</w:t>
      </w:r>
      <w:r w:rsidR="001E1C27" w:rsidRPr="003B23F1">
        <w:rPr>
          <w:rStyle w:val="Hyperlink"/>
          <w:rFonts w:ascii="Times New Roman" w:hAnsi="Times New Roman" w:cs="Times New Roman"/>
          <w:color w:val="000000" w:themeColor="text1"/>
          <w:sz w:val="19"/>
          <w:szCs w:val="19"/>
          <w:u w:val="none"/>
        </w:rPr>
        <w:t>J.</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Triple-negative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breast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cancer:</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role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of</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specific</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chemotherapy</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agents.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Cancer</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J</w:t>
      </w:r>
      <w:r w:rsidR="00013ABD" w:rsidRPr="003B23F1">
        <w:rPr>
          <w:rStyle w:val="Hyperlink"/>
          <w:rFonts w:ascii="Times New Roman" w:hAnsi="Times New Roman" w:cs="Times New Roman"/>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2010</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16:53</w:t>
      </w:r>
      <w:proofErr w:type="gramEnd"/>
      <w:r w:rsidRPr="003B23F1">
        <w:rPr>
          <w:rStyle w:val="Hyperlink"/>
          <w:rFonts w:ascii="Times New Roman" w:hAnsi="Times New Roman" w:cs="Times New Roman"/>
          <w:color w:val="000000" w:themeColor="text1"/>
          <w:sz w:val="19"/>
          <w:szCs w:val="19"/>
          <w:u w:val="none"/>
        </w:rPr>
        <w:t>-61.</w:t>
      </w:r>
      <w:r w:rsidR="00013ABD" w:rsidRPr="003B23F1">
        <w:rPr>
          <w:rStyle w:val="Hyperlink"/>
          <w:rFonts w:ascii="Times New Roman" w:hAnsi="Times New Roman" w:cs="Times New Roman"/>
          <w:color w:val="000000" w:themeColor="text1"/>
          <w:sz w:val="19"/>
          <w:szCs w:val="19"/>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Style w:val="Hyperlink"/>
          <w:rFonts w:ascii="Times New Roman" w:hAnsi="Times New Roman" w:cs="Times New Roman"/>
          <w:color w:val="000000" w:themeColor="text1"/>
          <w:sz w:val="19"/>
          <w:szCs w:val="19"/>
          <w:u w:val="none"/>
        </w:rPr>
        <w:t>Marquette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w:t>
      </w:r>
      <w:r w:rsidR="001E1C27"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Nabell</w:t>
      </w:r>
      <w:proofErr w:type="spellEnd"/>
      <w:r w:rsidR="00013ABD" w:rsidRPr="003B23F1">
        <w:rPr>
          <w:rStyle w:val="Hyperlink"/>
          <w:rFonts w:ascii="Times New Roman" w:hAnsi="Times New Roman" w:cs="Times New Roman"/>
          <w:color w:val="000000" w:themeColor="text1"/>
          <w:sz w:val="19"/>
          <w:szCs w:val="19"/>
          <w:u w:val="none"/>
        </w:rPr>
        <w:t xml:space="preserve"> </w:t>
      </w:r>
      <w:r w:rsidR="001E1C27" w:rsidRPr="003B23F1">
        <w:rPr>
          <w:rStyle w:val="Hyperlink"/>
          <w:rFonts w:ascii="Times New Roman" w:hAnsi="Times New Roman" w:cs="Times New Roman"/>
          <w:color w:val="000000" w:themeColor="text1"/>
          <w:sz w:val="19"/>
          <w:szCs w:val="19"/>
          <w:u w:val="none"/>
        </w:rPr>
        <w:t>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Chemotherapy-resistant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metastatic</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breast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cancer.</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Curr</w:t>
      </w:r>
      <w:proofErr w:type="spellEnd"/>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Treat</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Options</w:t>
      </w:r>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Oncol</w:t>
      </w:r>
      <w:proofErr w:type="spellEnd"/>
      <w:r w:rsidR="00013ABD" w:rsidRPr="003B23F1">
        <w:rPr>
          <w:rStyle w:val="Hyperlink"/>
          <w:rFonts w:ascii="Times New Roman" w:hAnsi="Times New Roman" w:cs="Times New Roman"/>
          <w:i/>
          <w:iCs/>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2012</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13:263</w:t>
      </w:r>
      <w:proofErr w:type="gramEnd"/>
      <w:r w:rsidRPr="003B23F1">
        <w:rPr>
          <w:rStyle w:val="Hyperlink"/>
          <w:rFonts w:ascii="Times New Roman" w:hAnsi="Times New Roman" w:cs="Times New Roman"/>
          <w:color w:val="000000" w:themeColor="text1"/>
          <w:sz w:val="19"/>
          <w:szCs w:val="19"/>
          <w:u w:val="none"/>
        </w:rPr>
        <w:t>-275.</w:t>
      </w:r>
      <w:r w:rsidR="00013ABD" w:rsidRPr="003B23F1">
        <w:rPr>
          <w:rStyle w:val="Hyperlink"/>
          <w:rFonts w:ascii="Times New Roman" w:hAnsi="Times New Roman" w:cs="Times New Roman"/>
          <w:color w:val="000000" w:themeColor="text1"/>
          <w:sz w:val="19"/>
          <w:szCs w:val="19"/>
          <w:u w:val="none"/>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Sorlie</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Tibshirani</w:t>
      </w:r>
      <w:proofErr w:type="spellEnd"/>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R</w:t>
      </w:r>
      <w:r w:rsidR="00DA5598"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Parker</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J</w:t>
      </w:r>
      <w:r w:rsidR="00DA5598"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Hastie</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T</w:t>
      </w:r>
      <w:r w:rsidR="00DA5598"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Marron</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JS</w:t>
      </w:r>
      <w:r w:rsidR="00DA5598"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Nobel</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A</w:t>
      </w:r>
      <w:r w:rsidR="00DA5598"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Repeated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observation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tumor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subtypes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independent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gene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expression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data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sets.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Proc</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Natl</w:t>
      </w:r>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Acad</w:t>
      </w:r>
      <w:proofErr w:type="spellEnd"/>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Sci</w:t>
      </w:r>
      <w:proofErr w:type="spellEnd"/>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USA</w:t>
      </w:r>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2003</w:t>
      </w:r>
      <w:proofErr w:type="gramStart"/>
      <w:r w:rsidR="00E35C0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100</w:t>
      </w:r>
      <w:proofErr w:type="gramEnd"/>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8418-8423.</w:t>
      </w:r>
      <w:r w:rsidR="00013ABD" w:rsidRPr="003B23F1">
        <w:rPr>
          <w:rFonts w:ascii="Times New Roman" w:hAnsi="Times New Roman" w:cs="Times New Roman"/>
          <w:color w:val="000000" w:themeColor="text1"/>
          <w:sz w:val="19"/>
          <w:szCs w:val="19"/>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Lund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MJ,</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Trivers</w:t>
      </w:r>
      <w:proofErr w:type="spellEnd"/>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KF</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Porter</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PL</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Coates</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RJ</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Leyland-Jones</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B</w:t>
      </w:r>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Brawley</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OW</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Race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triple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negative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threats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to</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survival: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population-based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study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Atlanta,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Breast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Cancer</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Res</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Treat</w:t>
      </w:r>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2009;</w:t>
      </w:r>
      <w:r w:rsidRPr="003B23F1">
        <w:rPr>
          <w:rFonts w:ascii="Times New Roman" w:hAnsi="Times New Roman" w:cs="Times New Roman"/>
          <w:color w:val="000000" w:themeColor="text1"/>
          <w:sz w:val="19"/>
          <w:szCs w:val="19"/>
        </w:rPr>
        <w:t>113:357-370.</w:t>
      </w:r>
      <w:r w:rsidR="00013ABD" w:rsidRPr="003B23F1">
        <w:rPr>
          <w:rFonts w:ascii="Times New Roman" w:hAnsi="Times New Roman" w:cs="Times New Roman"/>
          <w:color w:val="000000" w:themeColor="text1"/>
          <w:sz w:val="19"/>
          <w:szCs w:val="19"/>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Sinha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BK,</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Mimnaugh</w:t>
      </w:r>
      <w:proofErr w:type="spellEnd"/>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EG</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001E1C27" w:rsidRPr="003B23F1">
        <w:rPr>
          <w:rFonts w:ascii="Times New Roman" w:hAnsi="Times New Roman" w:cs="Times New Roman"/>
          <w:color w:val="000000" w:themeColor="text1"/>
          <w:sz w:val="19"/>
          <w:szCs w:val="19"/>
        </w:rPr>
        <w:t>Rajagopalan</w:t>
      </w:r>
      <w:proofErr w:type="spellEnd"/>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S,</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Myers</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CE.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Adriamycin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activation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oxygen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free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radical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formation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human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tumor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Protective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role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glutathione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peroxidase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proofErr w:type="spellStart"/>
      <w:proofErr w:type="gramStart"/>
      <w:r w:rsidRPr="003B23F1">
        <w:rPr>
          <w:rFonts w:ascii="Times New Roman" w:hAnsi="Times New Roman" w:cs="Times New Roman"/>
          <w:color w:val="000000" w:themeColor="text1"/>
          <w:sz w:val="19"/>
          <w:szCs w:val="19"/>
        </w:rPr>
        <w:t>adriamycin</w:t>
      </w:r>
      <w:proofErr w:type="spellEnd"/>
      <w:proofErr w:type="gram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resistance.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Cancer</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Res</w:t>
      </w:r>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1989</w:t>
      </w:r>
      <w:proofErr w:type="gramStart"/>
      <w:r w:rsidR="00E35C0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49:3844</w:t>
      </w:r>
      <w:proofErr w:type="gramEnd"/>
      <w:r w:rsidRPr="003B23F1">
        <w:rPr>
          <w:rFonts w:ascii="Times New Roman" w:hAnsi="Times New Roman" w:cs="Times New Roman"/>
          <w:color w:val="000000" w:themeColor="text1"/>
          <w:sz w:val="19"/>
          <w:szCs w:val="19"/>
        </w:rPr>
        <w:t>-3848.</w:t>
      </w:r>
      <w:r w:rsidR="00013ABD" w:rsidRPr="003B23F1">
        <w:rPr>
          <w:rFonts w:ascii="Times New Roman" w:hAnsi="Times New Roman" w:cs="Times New Roman"/>
          <w:color w:val="000000" w:themeColor="text1"/>
          <w:sz w:val="19"/>
          <w:szCs w:val="19"/>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Minotti</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w:t>
      </w:r>
      <w:r w:rsidR="00013ABD" w:rsidRPr="003B23F1">
        <w:rPr>
          <w:rFonts w:ascii="Times New Roman" w:hAnsi="Times New Roman" w:cs="Times New Roman"/>
          <w:color w:val="000000" w:themeColor="text1"/>
          <w:sz w:val="19"/>
          <w:szCs w:val="19"/>
        </w:rPr>
        <w:t xml:space="preserve"> </w:t>
      </w:r>
      <w:proofErr w:type="spellStart"/>
      <w:r w:rsidR="009E1F3E" w:rsidRPr="003B23F1">
        <w:rPr>
          <w:rFonts w:ascii="Times New Roman" w:hAnsi="Times New Roman" w:cs="Times New Roman"/>
          <w:color w:val="000000" w:themeColor="text1"/>
          <w:sz w:val="19"/>
          <w:szCs w:val="19"/>
        </w:rPr>
        <w:t>Menna</w:t>
      </w:r>
      <w:proofErr w:type="spellEnd"/>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P</w:t>
      </w:r>
      <w:r w:rsidR="009E1F3E"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009E1F3E" w:rsidRPr="003B23F1">
        <w:rPr>
          <w:rFonts w:ascii="Times New Roman" w:hAnsi="Times New Roman" w:cs="Times New Roman"/>
          <w:color w:val="000000" w:themeColor="text1"/>
          <w:sz w:val="19"/>
          <w:szCs w:val="19"/>
        </w:rPr>
        <w:t>Salvatorelli</w:t>
      </w:r>
      <w:proofErr w:type="spellEnd"/>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E</w:t>
      </w:r>
      <w:r w:rsidR="009E1F3E"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00D00C58" w:rsidRPr="003B23F1">
        <w:rPr>
          <w:rFonts w:ascii="Times New Roman" w:hAnsi="Times New Roman" w:cs="Times New Roman"/>
          <w:color w:val="000000" w:themeColor="text1"/>
          <w:sz w:val="19"/>
          <w:szCs w:val="19"/>
        </w:rPr>
        <w:t>Cairo</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G,</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Gianni</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Anthracyclines: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Molecular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advances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pharmacologic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developments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antitumor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activity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cardiotoxicity.</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Pharmacol</w:t>
      </w:r>
      <w:proofErr w:type="spellEnd"/>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Rev</w:t>
      </w:r>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2004</w:t>
      </w:r>
      <w:proofErr w:type="gramStart"/>
      <w:r w:rsidR="00E35C0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56:185</w:t>
      </w:r>
      <w:proofErr w:type="gramEnd"/>
      <w:r w:rsidRPr="003B23F1">
        <w:rPr>
          <w:rFonts w:ascii="Times New Roman" w:hAnsi="Times New Roman" w:cs="Times New Roman"/>
          <w:color w:val="000000" w:themeColor="text1"/>
          <w:sz w:val="19"/>
          <w:szCs w:val="19"/>
        </w:rPr>
        <w:t>-229.</w:t>
      </w:r>
      <w:r w:rsidR="00013ABD" w:rsidRPr="003B23F1">
        <w:rPr>
          <w:rFonts w:ascii="Times New Roman" w:hAnsi="Times New Roman" w:cs="Times New Roman"/>
          <w:color w:val="000000" w:themeColor="text1"/>
          <w:sz w:val="19"/>
          <w:szCs w:val="19"/>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Zheng</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Peng</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F</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Ding</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R</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Yu</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Y</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Ouyang</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Y</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Chen</w:t>
      </w:r>
      <w:r w:rsidR="00013ABD" w:rsidRPr="003B23F1">
        <w:rPr>
          <w:rFonts w:ascii="Times New Roman" w:hAnsi="Times New Roman" w:cs="Times New Roman"/>
          <w:color w:val="000000" w:themeColor="text1"/>
          <w:sz w:val="19"/>
          <w:szCs w:val="19"/>
        </w:rPr>
        <w:t xml:space="preserve"> </w:t>
      </w:r>
      <w:r w:rsidR="001E1C27" w:rsidRPr="003B23F1">
        <w:rPr>
          <w:rFonts w:ascii="Times New Roman" w:hAnsi="Times New Roman" w:cs="Times New Roman"/>
          <w:color w:val="000000" w:themeColor="text1"/>
          <w:sz w:val="19"/>
          <w:szCs w:val="19"/>
        </w:rPr>
        <w:t>Z,</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Identification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proteins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responsible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lastRenderedPageBreak/>
        <w:t>the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multiple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drug</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resistance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5-fluorouracilinduced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using</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proteomics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analysis.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J</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Cancer</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Res</w:t>
      </w:r>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Clin</w:t>
      </w:r>
      <w:proofErr w:type="spellEnd"/>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Oncol</w:t>
      </w:r>
      <w:proofErr w:type="spellEnd"/>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2010</w:t>
      </w:r>
      <w:proofErr w:type="gramStart"/>
      <w:r w:rsidR="00E35C0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136:1477</w:t>
      </w:r>
      <w:proofErr w:type="gramEnd"/>
      <w:r w:rsidRPr="003B23F1">
        <w:rPr>
          <w:rFonts w:ascii="Times New Roman" w:hAnsi="Times New Roman" w:cs="Times New Roman"/>
          <w:color w:val="000000" w:themeColor="text1"/>
          <w:sz w:val="19"/>
          <w:szCs w:val="19"/>
        </w:rPr>
        <w:t>-1488.</w:t>
      </w:r>
      <w:r w:rsidR="00013ABD" w:rsidRPr="003B23F1">
        <w:rPr>
          <w:rFonts w:ascii="Times New Roman" w:hAnsi="Times New Roman" w:cs="Times New Roman"/>
          <w:color w:val="000000" w:themeColor="text1"/>
          <w:sz w:val="19"/>
          <w:szCs w:val="19"/>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Style w:val="Hyperlink"/>
          <w:rFonts w:ascii="Times New Roman" w:hAnsi="Times New Roman" w:cs="Times New Roman"/>
          <w:color w:val="000000" w:themeColor="text1"/>
          <w:sz w:val="19"/>
          <w:szCs w:val="19"/>
          <w:u w:val="none"/>
        </w:rPr>
        <w:t>Thomas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DM</w:t>
      </w:r>
      <w:r w:rsidR="009B57B2"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Zalcberg</w:t>
      </w:r>
      <w:proofErr w:type="spellEnd"/>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JR.</w:t>
      </w:r>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5-F</w:t>
      </w:r>
      <w:r w:rsidRPr="003B23F1">
        <w:rPr>
          <w:rStyle w:val="Hyperlink"/>
          <w:rFonts w:ascii="Times New Roman" w:hAnsi="Times New Roman" w:cs="Times New Roman"/>
          <w:color w:val="000000" w:themeColor="text1"/>
          <w:sz w:val="19"/>
          <w:szCs w:val="19"/>
          <w:u w:val="none"/>
        </w:rPr>
        <w:t>luorouracil: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pharmacological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paradigm</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the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use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of</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cytotoxics</w:t>
      </w:r>
      <w:proofErr w:type="spellEnd"/>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Clin</w:t>
      </w:r>
      <w:proofErr w:type="spellEnd"/>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Exp</w:t>
      </w:r>
      <w:proofErr w:type="spellEnd"/>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Pharmacol</w:t>
      </w:r>
      <w:proofErr w:type="spellEnd"/>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Physiol</w:t>
      </w:r>
      <w:proofErr w:type="spellEnd"/>
      <w:r w:rsidR="00013ABD" w:rsidRPr="003B23F1">
        <w:rPr>
          <w:rStyle w:val="Hyperlink"/>
          <w:rFonts w:ascii="Times New Roman" w:hAnsi="Times New Roman" w:cs="Times New Roman"/>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1998</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25:887</w:t>
      </w:r>
      <w:proofErr w:type="gramEnd"/>
      <w:r w:rsidRPr="003B23F1">
        <w:rPr>
          <w:rStyle w:val="Hyperlink"/>
          <w:rFonts w:ascii="Times New Roman" w:hAnsi="Times New Roman" w:cs="Times New Roman"/>
          <w:color w:val="000000" w:themeColor="text1"/>
          <w:sz w:val="19"/>
          <w:szCs w:val="19"/>
          <w:u w:val="none"/>
        </w:rPr>
        <w:t>-895.</w:t>
      </w:r>
      <w:r w:rsidR="00013ABD" w:rsidRPr="003B23F1">
        <w:rPr>
          <w:rStyle w:val="Hyperlink"/>
          <w:rFonts w:ascii="Times New Roman" w:hAnsi="Times New Roman" w:cs="Times New Roman"/>
          <w:color w:val="000000" w:themeColor="text1"/>
          <w:sz w:val="19"/>
          <w:szCs w:val="19"/>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proofErr w:type="spellStart"/>
      <w:r w:rsidRPr="003B23F1">
        <w:rPr>
          <w:rStyle w:val="Hyperlink"/>
          <w:rFonts w:ascii="Times New Roman" w:hAnsi="Times New Roman" w:cs="Times New Roman"/>
          <w:color w:val="000000" w:themeColor="text1"/>
          <w:sz w:val="19"/>
          <w:szCs w:val="19"/>
          <w:u w:val="none"/>
        </w:rPr>
        <w:t>Noordhuis</w:t>
      </w:r>
      <w:proofErr w:type="spellEnd"/>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Holwerda</w:t>
      </w:r>
      <w:proofErr w:type="spellEnd"/>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U</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Van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der</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Wilt</w:t>
      </w:r>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CL</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Van</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Groeningen</w:t>
      </w:r>
      <w:proofErr w:type="spellEnd"/>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CJ</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Smid</w:t>
      </w:r>
      <w:proofErr w:type="spellEnd"/>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K</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Meijer</w:t>
      </w:r>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S</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et</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5-Fluorouracil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incorporation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into</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RNA</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and</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DNA</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relation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to</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thymidylate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synthase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inhibition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of</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human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colorectal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cancers.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Ann</w:t>
      </w:r>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Oncol</w:t>
      </w:r>
      <w:proofErr w:type="spellEnd"/>
      <w:r w:rsidR="00013ABD" w:rsidRPr="003B23F1">
        <w:rPr>
          <w:rStyle w:val="Hyperlink"/>
          <w:rFonts w:ascii="Times New Roman" w:hAnsi="Times New Roman" w:cs="Times New Roman"/>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2004</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15:1025</w:t>
      </w:r>
      <w:proofErr w:type="gramEnd"/>
      <w:r w:rsidRPr="003B23F1">
        <w:rPr>
          <w:rStyle w:val="Hyperlink"/>
          <w:rFonts w:ascii="Times New Roman" w:hAnsi="Times New Roman" w:cs="Times New Roman"/>
          <w:color w:val="000000" w:themeColor="text1"/>
          <w:sz w:val="19"/>
          <w:szCs w:val="19"/>
          <w:u w:val="none"/>
        </w:rPr>
        <w:t>-1032.</w:t>
      </w:r>
      <w:r w:rsidR="00013ABD" w:rsidRPr="003B23F1">
        <w:rPr>
          <w:rStyle w:val="Hyperlink"/>
          <w:rFonts w:ascii="Times New Roman" w:hAnsi="Times New Roman" w:cs="Times New Roman"/>
          <w:color w:val="000000" w:themeColor="text1"/>
          <w:sz w:val="19"/>
          <w:szCs w:val="19"/>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Style w:val="Hyperlink"/>
          <w:rFonts w:ascii="Times New Roman" w:hAnsi="Times New Roman" w:cs="Times New Roman"/>
          <w:color w:val="000000" w:themeColor="text1"/>
          <w:sz w:val="19"/>
          <w:szCs w:val="19"/>
          <w:u w:val="none"/>
        </w:rPr>
        <w:t>Li</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MH,</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Ito</w:t>
      </w:r>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D</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Sanada</w:t>
      </w:r>
      <w:proofErr w:type="spellEnd"/>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M</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Odani</w:t>
      </w:r>
      <w:proofErr w:type="spellEnd"/>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T</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Hatori</w:t>
      </w:r>
      <w:proofErr w:type="spellEnd"/>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M</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Iwase</w:t>
      </w:r>
      <w:r w:rsidR="00013ABD" w:rsidRPr="003B23F1">
        <w:rPr>
          <w:rStyle w:val="Hyperlink"/>
          <w:rFonts w:ascii="Times New Roman" w:hAnsi="Times New Roman" w:cs="Times New Roman"/>
          <w:color w:val="000000" w:themeColor="text1"/>
          <w:sz w:val="19"/>
          <w:szCs w:val="19"/>
          <w:u w:val="none"/>
        </w:rPr>
        <w:t xml:space="preserve"> </w:t>
      </w:r>
      <w:r w:rsidR="009B57B2" w:rsidRPr="003B23F1">
        <w:rPr>
          <w:rStyle w:val="Hyperlink"/>
          <w:rFonts w:ascii="Times New Roman" w:hAnsi="Times New Roman" w:cs="Times New Roman"/>
          <w:color w:val="000000" w:themeColor="text1"/>
          <w:sz w:val="19"/>
          <w:szCs w:val="19"/>
          <w:u w:val="none"/>
        </w:rPr>
        <w:t>M</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et</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Effect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of</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5-fluorouracil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G1</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phase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cell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cycle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regulation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oral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cancer</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cell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lines.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Oral</w:t>
      </w:r>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Oncol</w:t>
      </w:r>
      <w:proofErr w:type="spellEnd"/>
      <w:r w:rsidR="00013ABD" w:rsidRPr="003B23F1">
        <w:rPr>
          <w:rStyle w:val="Hyperlink"/>
          <w:rFonts w:ascii="Times New Roman" w:hAnsi="Times New Roman" w:cs="Times New Roman"/>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2004</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40:63</w:t>
      </w:r>
      <w:proofErr w:type="gramEnd"/>
      <w:r w:rsidRPr="003B23F1">
        <w:rPr>
          <w:rStyle w:val="Hyperlink"/>
          <w:rFonts w:ascii="Times New Roman" w:hAnsi="Times New Roman" w:cs="Times New Roman"/>
          <w:color w:val="000000" w:themeColor="text1"/>
          <w:sz w:val="19"/>
          <w:szCs w:val="19"/>
          <w:u w:val="none"/>
        </w:rPr>
        <w:t>-70.</w:t>
      </w:r>
      <w:r w:rsidR="00013ABD" w:rsidRPr="003B23F1">
        <w:rPr>
          <w:rStyle w:val="Hyperlink"/>
          <w:rFonts w:ascii="Times New Roman" w:hAnsi="Times New Roman" w:cs="Times New Roman"/>
          <w:color w:val="000000" w:themeColor="text1"/>
          <w:sz w:val="19"/>
          <w:szCs w:val="19"/>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Style w:val="Hyperlink"/>
          <w:rFonts w:ascii="Times New Roman" w:hAnsi="Times New Roman" w:cs="Times New Roman"/>
          <w:color w:val="000000" w:themeColor="text1"/>
          <w:sz w:val="19"/>
          <w:szCs w:val="19"/>
          <w:u w:val="none"/>
        </w:rPr>
        <w:t>Qin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Zhang</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X</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Zhang</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L</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Feng</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Y</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Weng</w:t>
      </w:r>
      <w:proofErr w:type="spellEnd"/>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GX</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Li</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MZ</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et</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Downregulation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of</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BMI-1</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enhances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5-fluorouracilinduced</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apoptosis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nasopharyngeal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carcinoma</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cells.</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Biochem</w:t>
      </w:r>
      <w:proofErr w:type="spellEnd"/>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Biophys</w:t>
      </w:r>
      <w:proofErr w:type="spellEnd"/>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Res</w:t>
      </w:r>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Commun</w:t>
      </w:r>
      <w:proofErr w:type="spellEnd"/>
      <w:r w:rsidR="00013ABD" w:rsidRPr="003B23F1">
        <w:rPr>
          <w:rStyle w:val="Hyperlink"/>
          <w:rFonts w:ascii="Times New Roman" w:hAnsi="Times New Roman" w:cs="Times New Roman"/>
          <w:i/>
          <w:iCs/>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2008</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371:531</w:t>
      </w:r>
      <w:proofErr w:type="gramEnd"/>
      <w:r w:rsidRPr="003B23F1">
        <w:rPr>
          <w:rStyle w:val="Hyperlink"/>
          <w:rFonts w:ascii="Times New Roman" w:hAnsi="Times New Roman" w:cs="Times New Roman"/>
          <w:color w:val="000000" w:themeColor="text1"/>
          <w:sz w:val="19"/>
          <w:szCs w:val="19"/>
          <w:u w:val="none"/>
        </w:rPr>
        <w:t>-535.</w:t>
      </w:r>
      <w:r w:rsidR="00013ABD" w:rsidRPr="003B23F1">
        <w:rPr>
          <w:rStyle w:val="Hyperlink"/>
          <w:rFonts w:ascii="Times New Roman" w:hAnsi="Times New Roman" w:cs="Times New Roman"/>
          <w:color w:val="000000" w:themeColor="text1"/>
          <w:sz w:val="19"/>
          <w:szCs w:val="19"/>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Style w:val="Hyperlink"/>
          <w:rFonts w:ascii="Times New Roman" w:hAnsi="Times New Roman" w:cs="Times New Roman"/>
          <w:color w:val="000000" w:themeColor="text1"/>
          <w:sz w:val="19"/>
          <w:szCs w:val="19"/>
          <w:u w:val="none"/>
        </w:rPr>
        <w:t>Hwang</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PM,</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Bunz</w:t>
      </w:r>
      <w:proofErr w:type="spellEnd"/>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F</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Yu</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J</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Rago</w:t>
      </w:r>
      <w:proofErr w:type="spellEnd"/>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C</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Chan</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TA</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Murphy</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MP</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et</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Ferredoxin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reductase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affects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p53-dependent,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5-fluorouracil-induced</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apoptosis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in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colorectal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cancer</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cells.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Nat.</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Med.</w:t>
      </w:r>
      <w:r w:rsidR="00013ABD" w:rsidRPr="003B23F1">
        <w:rPr>
          <w:rStyle w:val="Hyperlink"/>
          <w:rFonts w:ascii="Times New Roman" w:hAnsi="Times New Roman" w:cs="Times New Roman"/>
          <w:i/>
          <w:iCs/>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2001</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7:1111</w:t>
      </w:r>
      <w:proofErr w:type="gramEnd"/>
      <w:r w:rsidRPr="003B23F1">
        <w:rPr>
          <w:rStyle w:val="Hyperlink"/>
          <w:rFonts w:ascii="Times New Roman" w:hAnsi="Times New Roman" w:cs="Times New Roman"/>
          <w:color w:val="000000" w:themeColor="text1"/>
          <w:sz w:val="19"/>
          <w:szCs w:val="19"/>
          <w:u w:val="none"/>
        </w:rPr>
        <w:t>-1117.</w:t>
      </w:r>
      <w:r w:rsidR="00013ABD" w:rsidRPr="003B23F1">
        <w:rPr>
          <w:rStyle w:val="Hyperlink"/>
          <w:rFonts w:ascii="Times New Roman" w:hAnsi="Times New Roman" w:cs="Times New Roman"/>
          <w:color w:val="000000" w:themeColor="text1"/>
          <w:sz w:val="19"/>
          <w:szCs w:val="19"/>
          <w:u w:val="none"/>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Style w:val="Hyperlink"/>
          <w:rFonts w:ascii="Times New Roman" w:hAnsi="Times New Roman" w:cs="Times New Roman"/>
          <w:color w:val="000000" w:themeColor="text1"/>
          <w:sz w:val="19"/>
          <w:szCs w:val="19"/>
          <w:u w:val="none"/>
        </w:rPr>
        <w:t>Chan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JY,</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Phoo</w:t>
      </w:r>
      <w:proofErr w:type="spellEnd"/>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MS</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Clement</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MV</w:t>
      </w:r>
      <w:r w:rsidR="003643F0"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proofErr w:type="spellStart"/>
      <w:r w:rsidRPr="003B23F1">
        <w:rPr>
          <w:rStyle w:val="Hyperlink"/>
          <w:rFonts w:ascii="Times New Roman" w:hAnsi="Times New Roman" w:cs="Times New Roman"/>
          <w:color w:val="000000" w:themeColor="text1"/>
          <w:sz w:val="19"/>
          <w:szCs w:val="19"/>
          <w:u w:val="none"/>
        </w:rPr>
        <w:t>Pervaiz</w:t>
      </w:r>
      <w:proofErr w:type="spellEnd"/>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Lee</w:t>
      </w:r>
      <w:r w:rsidR="00013ABD" w:rsidRPr="003B23F1">
        <w:rPr>
          <w:rStyle w:val="Hyperlink"/>
          <w:rFonts w:ascii="Times New Roman" w:hAnsi="Times New Roman" w:cs="Times New Roman"/>
          <w:color w:val="000000" w:themeColor="text1"/>
          <w:sz w:val="19"/>
          <w:szCs w:val="19"/>
          <w:u w:val="none"/>
        </w:rPr>
        <w:t xml:space="preserve"> </w:t>
      </w:r>
      <w:r w:rsidR="00142B9A" w:rsidRPr="003B23F1">
        <w:rPr>
          <w:rStyle w:val="Hyperlink"/>
          <w:rFonts w:ascii="Times New Roman" w:hAnsi="Times New Roman" w:cs="Times New Roman"/>
          <w:color w:val="000000" w:themeColor="text1"/>
          <w:sz w:val="19"/>
          <w:szCs w:val="19"/>
          <w:u w:val="none"/>
        </w:rPr>
        <w:t>SC.</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Resveratrol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displays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converse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dose-related</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effects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5-fluorouracil-evoked</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colon</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cancer</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cell</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apoptosis: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the</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roles</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of</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caspase-6</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and</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p53.</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Cancer</w:t>
      </w:r>
      <w:r w:rsidR="00013ABD" w:rsidRPr="003B23F1">
        <w:rPr>
          <w:rStyle w:val="Hyperlink"/>
          <w:rFonts w:ascii="Times New Roman" w:hAnsi="Times New Roman" w:cs="Times New Roman"/>
          <w:i/>
          <w:iCs/>
          <w:color w:val="000000" w:themeColor="text1"/>
          <w:sz w:val="19"/>
          <w:szCs w:val="19"/>
          <w:u w:val="none"/>
        </w:rPr>
        <w:t xml:space="preserve"> </w:t>
      </w:r>
      <w:r w:rsidRPr="003B23F1">
        <w:rPr>
          <w:rStyle w:val="Hyperlink"/>
          <w:rFonts w:ascii="Times New Roman" w:hAnsi="Times New Roman" w:cs="Times New Roman"/>
          <w:i/>
          <w:iCs/>
          <w:color w:val="000000" w:themeColor="text1"/>
          <w:sz w:val="19"/>
          <w:szCs w:val="19"/>
          <w:u w:val="none"/>
        </w:rPr>
        <w:t>Biol.</w:t>
      </w:r>
      <w:r w:rsidR="00013ABD" w:rsidRPr="003B23F1">
        <w:rPr>
          <w:rStyle w:val="Hyperlink"/>
          <w:rFonts w:ascii="Times New Roman" w:hAnsi="Times New Roman" w:cs="Times New Roman"/>
          <w:i/>
          <w:iCs/>
          <w:color w:val="000000" w:themeColor="text1"/>
          <w:sz w:val="19"/>
          <w:szCs w:val="19"/>
          <w:u w:val="none"/>
        </w:rPr>
        <w:t xml:space="preserve"> </w:t>
      </w:r>
      <w:proofErr w:type="spellStart"/>
      <w:r w:rsidRPr="003B23F1">
        <w:rPr>
          <w:rStyle w:val="Hyperlink"/>
          <w:rFonts w:ascii="Times New Roman" w:hAnsi="Times New Roman" w:cs="Times New Roman"/>
          <w:i/>
          <w:iCs/>
          <w:color w:val="000000" w:themeColor="text1"/>
          <w:sz w:val="19"/>
          <w:szCs w:val="19"/>
          <w:u w:val="none"/>
        </w:rPr>
        <w:t>Ther</w:t>
      </w:r>
      <w:proofErr w:type="spellEnd"/>
      <w:r w:rsidRPr="003B23F1">
        <w:rPr>
          <w:rStyle w:val="Hyperlink"/>
          <w:rFonts w:ascii="Times New Roman" w:hAnsi="Times New Roman" w:cs="Times New Roman"/>
          <w:i/>
          <w:iCs/>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00E35C09" w:rsidRPr="003B23F1">
        <w:rPr>
          <w:rStyle w:val="Hyperlink"/>
          <w:rFonts w:ascii="Times New Roman" w:hAnsi="Times New Roman" w:cs="Times New Roman"/>
          <w:color w:val="000000" w:themeColor="text1"/>
          <w:sz w:val="19"/>
          <w:szCs w:val="19"/>
          <w:u w:val="none"/>
        </w:rPr>
        <w:t>2008</w:t>
      </w:r>
      <w:proofErr w:type="gramStart"/>
      <w:r w:rsidR="00E35C09" w:rsidRPr="003B23F1">
        <w:rPr>
          <w:rStyle w:val="Hyperlink"/>
          <w:rFonts w:ascii="Times New Roman" w:hAnsi="Times New Roman" w:cs="Times New Roman"/>
          <w:color w:val="000000" w:themeColor="text1"/>
          <w:sz w:val="19"/>
          <w:szCs w:val="19"/>
          <w:u w:val="none"/>
        </w:rPr>
        <w:t>;</w:t>
      </w:r>
      <w:r w:rsidRPr="003B23F1">
        <w:rPr>
          <w:rStyle w:val="Hyperlink"/>
          <w:rFonts w:ascii="Times New Roman" w:hAnsi="Times New Roman" w:cs="Times New Roman"/>
          <w:color w:val="000000" w:themeColor="text1"/>
          <w:sz w:val="19"/>
          <w:szCs w:val="19"/>
          <w:u w:val="none"/>
        </w:rPr>
        <w:t>7</w:t>
      </w:r>
      <w:proofErr w:type="gramEnd"/>
      <w:r w:rsidRPr="003B23F1">
        <w:rPr>
          <w:rStyle w:val="Hyperlink"/>
          <w:rFonts w:ascii="Times New Roman" w:hAnsi="Times New Roman" w:cs="Times New Roman"/>
          <w:color w:val="000000" w:themeColor="text1"/>
          <w:sz w:val="19"/>
          <w:szCs w:val="19"/>
          <w:u w:val="none"/>
        </w:rPr>
        <w:t>:</w:t>
      </w:r>
      <w:r w:rsidR="00013ABD" w:rsidRPr="003B23F1">
        <w:rPr>
          <w:rStyle w:val="Hyperlink"/>
          <w:rFonts w:ascii="Times New Roman" w:hAnsi="Times New Roman" w:cs="Times New Roman"/>
          <w:color w:val="000000" w:themeColor="text1"/>
          <w:sz w:val="19"/>
          <w:szCs w:val="19"/>
          <w:u w:val="none"/>
        </w:rPr>
        <w:t xml:space="preserve"> </w:t>
      </w:r>
      <w:r w:rsidRPr="003B23F1">
        <w:rPr>
          <w:rStyle w:val="Hyperlink"/>
          <w:rFonts w:ascii="Times New Roman" w:hAnsi="Times New Roman" w:cs="Times New Roman"/>
          <w:color w:val="000000" w:themeColor="text1"/>
          <w:sz w:val="19"/>
          <w:szCs w:val="19"/>
          <w:u w:val="none"/>
        </w:rPr>
        <w:t>1305-1312.</w:t>
      </w:r>
      <w:r w:rsidR="00013ABD" w:rsidRPr="003B23F1">
        <w:rPr>
          <w:rStyle w:val="Hyperlink"/>
          <w:rFonts w:ascii="Times New Roman" w:hAnsi="Times New Roman" w:cs="Times New Roman"/>
          <w:color w:val="000000" w:themeColor="text1"/>
          <w:sz w:val="19"/>
          <w:szCs w:val="19"/>
          <w:u w:val="none"/>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Traxler</w:t>
      </w:r>
      <w:proofErr w:type="spellEnd"/>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P.</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Tyrosine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kinases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targets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therapy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successes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failures.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Expert</w:t>
      </w:r>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Opin</w:t>
      </w:r>
      <w:proofErr w:type="spellEnd"/>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Ther</w:t>
      </w:r>
      <w:proofErr w:type="spellEnd"/>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Targets</w:t>
      </w:r>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2003</w:t>
      </w:r>
      <w:proofErr w:type="gramStart"/>
      <w:r w:rsidR="00E35C0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7:215</w:t>
      </w:r>
      <w:proofErr w:type="gramEnd"/>
      <w:r w:rsidRPr="003B23F1">
        <w:rPr>
          <w:rFonts w:ascii="Times New Roman" w:hAnsi="Times New Roman" w:cs="Times New Roman"/>
          <w:color w:val="000000" w:themeColor="text1"/>
          <w:sz w:val="19"/>
          <w:szCs w:val="19"/>
        </w:rPr>
        <w:t>-234.</w:t>
      </w:r>
      <w:r w:rsidR="00013ABD" w:rsidRPr="003B23F1">
        <w:rPr>
          <w:rFonts w:ascii="Times New Roman" w:hAnsi="Times New Roman" w:cs="Times New Roman"/>
          <w:color w:val="000000" w:themeColor="text1"/>
          <w:sz w:val="19"/>
          <w:szCs w:val="19"/>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Johnston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Pippen</w:t>
      </w:r>
      <w:r w:rsidR="00013ABD" w:rsidRPr="003B23F1">
        <w:rPr>
          <w:rFonts w:ascii="Times New Roman" w:hAnsi="Times New Roman" w:cs="Times New Roman"/>
          <w:color w:val="000000" w:themeColor="text1"/>
          <w:sz w:val="19"/>
          <w:szCs w:val="19"/>
        </w:rPr>
        <w:t xml:space="preserve"> </w:t>
      </w:r>
      <w:proofErr w:type="spellStart"/>
      <w:r w:rsidR="00142B9A" w:rsidRPr="003B23F1">
        <w:rPr>
          <w:rFonts w:ascii="Times New Roman" w:hAnsi="Times New Roman" w:cs="Times New Roman"/>
          <w:color w:val="000000" w:themeColor="text1"/>
          <w:sz w:val="19"/>
          <w:szCs w:val="19"/>
        </w:rPr>
        <w:t>JJr</w:t>
      </w:r>
      <w:proofErr w:type="spellEnd"/>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Pivot</w:t>
      </w:r>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X</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Lichinitser</w:t>
      </w:r>
      <w:proofErr w:type="spellEnd"/>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M</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Sadeghi</w:t>
      </w:r>
      <w:proofErr w:type="spellEnd"/>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S</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Dieras</w:t>
      </w:r>
      <w:proofErr w:type="spellEnd"/>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V</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Lapatinib</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combined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with</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letrozole</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versus</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letrozole</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placebo</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first-line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therapy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postmenopausal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hormone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receptor-positive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metastatic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J</w:t>
      </w:r>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Clin</w:t>
      </w:r>
      <w:proofErr w:type="spellEnd"/>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Oncol</w:t>
      </w:r>
      <w:proofErr w:type="spellEnd"/>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2009</w:t>
      </w:r>
      <w:proofErr w:type="gramStart"/>
      <w:r w:rsidR="00E35C0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27:5538</w:t>
      </w:r>
      <w:proofErr w:type="gramEnd"/>
      <w:r w:rsidRPr="003B23F1">
        <w:rPr>
          <w:rFonts w:ascii="Times New Roman" w:hAnsi="Times New Roman" w:cs="Times New Roman"/>
          <w:color w:val="000000" w:themeColor="text1"/>
          <w:sz w:val="19"/>
          <w:szCs w:val="19"/>
        </w:rPr>
        <w:t>-5546.</w:t>
      </w:r>
      <w:r w:rsidR="00013ABD" w:rsidRPr="003B23F1">
        <w:rPr>
          <w:rFonts w:ascii="Times New Roman" w:hAnsi="Times New Roman" w:cs="Times New Roman"/>
          <w:color w:val="000000" w:themeColor="text1"/>
          <w:sz w:val="19"/>
          <w:szCs w:val="19"/>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lang w:bidi="ar-EG"/>
        </w:rPr>
        <w:t>Geyer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Forster</w:t>
      </w:r>
      <w:r w:rsidR="00013ABD" w:rsidRPr="003B23F1">
        <w:rPr>
          <w:rFonts w:ascii="Times New Roman" w:hAnsi="Times New Roman" w:cs="Times New Roman"/>
          <w:color w:val="000000" w:themeColor="text1"/>
          <w:sz w:val="19"/>
          <w:szCs w:val="19"/>
          <w:lang w:bidi="ar-EG"/>
        </w:rPr>
        <w:t xml:space="preserve"> </w:t>
      </w:r>
      <w:r w:rsidR="00142B9A" w:rsidRPr="003B23F1">
        <w:rPr>
          <w:rFonts w:ascii="Times New Roman" w:hAnsi="Times New Roman" w:cs="Times New Roman"/>
          <w:color w:val="000000" w:themeColor="text1"/>
          <w:sz w:val="19"/>
          <w:szCs w:val="19"/>
          <w:lang w:bidi="ar-EG"/>
        </w:rPr>
        <w:t>J</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Lindquist</w:t>
      </w:r>
      <w:r w:rsidR="00013ABD" w:rsidRPr="003B23F1">
        <w:rPr>
          <w:rFonts w:ascii="Times New Roman" w:hAnsi="Times New Roman" w:cs="Times New Roman"/>
          <w:color w:val="000000" w:themeColor="text1"/>
          <w:sz w:val="19"/>
          <w:szCs w:val="19"/>
          <w:lang w:bidi="ar-EG"/>
        </w:rPr>
        <w:t xml:space="preserve"> </w:t>
      </w:r>
      <w:r w:rsidR="00142B9A" w:rsidRPr="003B23F1">
        <w:rPr>
          <w:rFonts w:ascii="Times New Roman" w:hAnsi="Times New Roman" w:cs="Times New Roman"/>
          <w:color w:val="000000" w:themeColor="text1"/>
          <w:sz w:val="19"/>
          <w:szCs w:val="19"/>
          <w:lang w:bidi="ar-EG"/>
        </w:rPr>
        <w:t>D</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Chan</w:t>
      </w:r>
      <w:r w:rsidR="00013ABD" w:rsidRPr="003B23F1">
        <w:rPr>
          <w:rFonts w:ascii="Times New Roman" w:hAnsi="Times New Roman" w:cs="Times New Roman"/>
          <w:color w:val="000000" w:themeColor="text1"/>
          <w:sz w:val="19"/>
          <w:szCs w:val="19"/>
          <w:lang w:bidi="ar-EG"/>
        </w:rPr>
        <w:t xml:space="preserve"> </w:t>
      </w:r>
      <w:r w:rsidR="00142B9A" w:rsidRPr="003B23F1">
        <w:rPr>
          <w:rFonts w:ascii="Times New Roman" w:hAnsi="Times New Roman" w:cs="Times New Roman"/>
          <w:color w:val="000000" w:themeColor="text1"/>
          <w:sz w:val="19"/>
          <w:szCs w:val="19"/>
          <w:lang w:bidi="ar-EG"/>
        </w:rPr>
        <w:t>S</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Romieu</w:t>
      </w:r>
      <w:proofErr w:type="spellEnd"/>
      <w:r w:rsidR="00013ABD" w:rsidRPr="003B23F1">
        <w:rPr>
          <w:rFonts w:ascii="Times New Roman" w:hAnsi="Times New Roman" w:cs="Times New Roman"/>
          <w:color w:val="000000" w:themeColor="text1"/>
          <w:sz w:val="19"/>
          <w:szCs w:val="19"/>
          <w:lang w:bidi="ar-EG"/>
        </w:rPr>
        <w:t xml:space="preserve"> </w:t>
      </w:r>
      <w:r w:rsidR="00142B9A" w:rsidRPr="003B23F1">
        <w:rPr>
          <w:rFonts w:ascii="Times New Roman" w:hAnsi="Times New Roman" w:cs="Times New Roman"/>
          <w:color w:val="000000" w:themeColor="text1"/>
          <w:sz w:val="19"/>
          <w:szCs w:val="19"/>
          <w:lang w:bidi="ar-EG"/>
        </w:rPr>
        <w:t>CG</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Pienkowski</w:t>
      </w:r>
      <w:proofErr w:type="spellEnd"/>
      <w:r w:rsidR="00013ABD" w:rsidRPr="003B23F1">
        <w:rPr>
          <w:rFonts w:ascii="Times New Roman" w:hAnsi="Times New Roman" w:cs="Times New Roman"/>
          <w:color w:val="000000" w:themeColor="text1"/>
          <w:sz w:val="19"/>
          <w:szCs w:val="19"/>
          <w:lang w:bidi="ar-EG"/>
        </w:rPr>
        <w:t xml:space="preserve"> </w:t>
      </w:r>
      <w:r w:rsidR="00142B9A" w:rsidRPr="003B23F1">
        <w:rPr>
          <w:rFonts w:ascii="Times New Roman" w:hAnsi="Times New Roman" w:cs="Times New Roman"/>
          <w:color w:val="000000" w:themeColor="text1"/>
          <w:sz w:val="19"/>
          <w:szCs w:val="19"/>
          <w:lang w:bidi="ar-EG"/>
        </w:rPr>
        <w:t>T</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et</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al.</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Lapatinib</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plus</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capecitabine</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for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HER2-positive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advanced</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breast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cancer.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N</w:t>
      </w:r>
      <w:r w:rsidR="00013ABD" w:rsidRPr="003B23F1">
        <w:rPr>
          <w:rFonts w:ascii="Times New Roman" w:hAnsi="Times New Roman" w:cs="Times New Roman"/>
          <w:i/>
          <w:iCs/>
          <w:color w:val="000000" w:themeColor="text1"/>
          <w:sz w:val="19"/>
          <w:szCs w:val="19"/>
          <w:lang w:bidi="ar-EG"/>
        </w:rPr>
        <w:t xml:space="preserve"> </w:t>
      </w:r>
      <w:proofErr w:type="spellStart"/>
      <w:r w:rsidRPr="003B23F1">
        <w:rPr>
          <w:rFonts w:ascii="Times New Roman" w:hAnsi="Times New Roman" w:cs="Times New Roman"/>
          <w:i/>
          <w:iCs/>
          <w:color w:val="000000" w:themeColor="text1"/>
          <w:sz w:val="19"/>
          <w:szCs w:val="19"/>
          <w:lang w:bidi="ar-EG"/>
        </w:rPr>
        <w:t>Engl</w:t>
      </w:r>
      <w:proofErr w:type="spellEnd"/>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J</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Med</w:t>
      </w:r>
      <w:r w:rsidR="00013ABD" w:rsidRPr="003B23F1">
        <w:rPr>
          <w:rFonts w:ascii="Times New Roman" w:hAnsi="Times New Roman" w:cs="Times New Roman"/>
          <w:color w:val="000000" w:themeColor="text1"/>
          <w:sz w:val="19"/>
          <w:szCs w:val="19"/>
          <w:lang w:bidi="ar-EG"/>
        </w:rPr>
        <w:t xml:space="preserve"> </w:t>
      </w:r>
      <w:r w:rsidR="00E35C09" w:rsidRPr="003B23F1">
        <w:rPr>
          <w:rFonts w:ascii="Times New Roman" w:hAnsi="Times New Roman" w:cs="Times New Roman"/>
          <w:color w:val="000000" w:themeColor="text1"/>
          <w:sz w:val="19"/>
          <w:szCs w:val="19"/>
          <w:lang w:bidi="ar-EG"/>
        </w:rPr>
        <w:t>2006</w:t>
      </w:r>
      <w:proofErr w:type="gramStart"/>
      <w:r w:rsidR="00E35C09" w:rsidRPr="003B23F1">
        <w:rPr>
          <w:rFonts w:ascii="Times New Roman" w:hAnsi="Times New Roman" w:cs="Times New Roman"/>
          <w:color w:val="000000" w:themeColor="text1"/>
          <w:sz w:val="19"/>
          <w:szCs w:val="19"/>
          <w:lang w:bidi="ar-EG"/>
        </w:rPr>
        <w:t>;</w:t>
      </w:r>
      <w:r w:rsidRPr="003B23F1">
        <w:rPr>
          <w:rFonts w:ascii="Times New Roman" w:hAnsi="Times New Roman" w:cs="Times New Roman"/>
          <w:color w:val="000000" w:themeColor="text1"/>
          <w:sz w:val="19"/>
          <w:szCs w:val="19"/>
          <w:lang w:bidi="ar-EG"/>
        </w:rPr>
        <w:t>355:2733</w:t>
      </w:r>
      <w:proofErr w:type="gramEnd"/>
      <w:r w:rsidRPr="003B23F1">
        <w:rPr>
          <w:rFonts w:ascii="Times New Roman" w:hAnsi="Times New Roman" w:cs="Times New Roman"/>
          <w:color w:val="000000" w:themeColor="text1"/>
          <w:sz w:val="19"/>
          <w:szCs w:val="19"/>
          <w:lang w:bidi="ar-EG"/>
        </w:rPr>
        <w:t>-2743.</w:t>
      </w:r>
      <w:r w:rsidR="00013ABD" w:rsidRPr="003B23F1">
        <w:rPr>
          <w:rFonts w:ascii="Times New Roman" w:hAnsi="Times New Roman" w:cs="Times New Roman"/>
          <w:color w:val="000000" w:themeColor="text1"/>
          <w:sz w:val="19"/>
          <w:szCs w:val="19"/>
          <w:lang w:bidi="ar-EG"/>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Tevaarwerk</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AJ</w:t>
      </w:r>
      <w:r w:rsidR="00142B9A"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Kolesar</w:t>
      </w:r>
      <w:proofErr w:type="spellEnd"/>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JM.</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Lapatinib</w:t>
      </w:r>
      <w:proofErr w:type="spellEnd"/>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small-molecule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inhibitor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epidermal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growth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factor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receptor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human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epidermal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growth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factor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receptor-2</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tyrosine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kinases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used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treatment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Clin</w:t>
      </w:r>
      <w:proofErr w:type="spellEnd"/>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Ther</w:t>
      </w:r>
      <w:proofErr w:type="spellEnd"/>
      <w:r w:rsidR="00013ABD" w:rsidRPr="003B23F1">
        <w:rPr>
          <w:rFonts w:ascii="Times New Roman" w:hAnsi="Times New Roman" w:cs="Times New Roman"/>
          <w:color w:val="000000" w:themeColor="text1"/>
          <w:sz w:val="19"/>
          <w:szCs w:val="19"/>
        </w:rPr>
        <w:t xml:space="preserve"> </w:t>
      </w:r>
      <w:r w:rsidR="00E35C09" w:rsidRPr="003B23F1">
        <w:rPr>
          <w:rFonts w:ascii="Times New Roman" w:hAnsi="Times New Roman" w:cs="Times New Roman"/>
          <w:color w:val="000000" w:themeColor="text1"/>
          <w:sz w:val="19"/>
          <w:szCs w:val="19"/>
        </w:rPr>
        <w:t>2009</w:t>
      </w:r>
      <w:proofErr w:type="gramStart"/>
      <w:r w:rsidR="00E35C0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31</w:t>
      </w:r>
      <w:proofErr w:type="gramEnd"/>
      <w:r w:rsidRPr="003B23F1">
        <w:rPr>
          <w:rFonts w:ascii="Times New Roman" w:hAnsi="Times New Roman" w:cs="Times New Roman"/>
          <w:color w:val="000000" w:themeColor="text1"/>
          <w:sz w:val="19"/>
          <w:szCs w:val="19"/>
        </w:rPr>
        <w:t>(Pt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2):2332-2348.</w:t>
      </w:r>
      <w:r w:rsidR="00013ABD" w:rsidRPr="003B23F1">
        <w:rPr>
          <w:rFonts w:ascii="Times New Roman" w:hAnsi="Times New Roman" w:cs="Times New Roman"/>
          <w:color w:val="000000" w:themeColor="text1"/>
          <w:sz w:val="19"/>
          <w:szCs w:val="19"/>
        </w:rPr>
        <w:t xml:space="preserve"> </w:t>
      </w:r>
    </w:p>
    <w:p w:rsidR="00A06C94" w:rsidRPr="003B23F1" w:rsidRDefault="007023FF" w:rsidP="003B23F1">
      <w:pPr>
        <w:pStyle w:val="ListParagraph"/>
        <w:numPr>
          <w:ilvl w:val="0"/>
          <w:numId w:val="28"/>
        </w:numPr>
        <w:bidi w:val="0"/>
        <w:snapToGrid w:val="0"/>
        <w:spacing w:after="0" w:line="240" w:lineRule="auto"/>
        <w:ind w:left="425" w:hanging="425"/>
        <w:jc w:val="both"/>
        <w:rPr>
          <w:rStyle w:val="Hyperlink"/>
          <w:rFonts w:ascii="Times New Roman" w:hAnsi="Times New Roman" w:cs="Times New Roman"/>
          <w:color w:val="000000" w:themeColor="text1"/>
          <w:sz w:val="19"/>
          <w:szCs w:val="19"/>
          <w:u w:val="none"/>
        </w:rPr>
      </w:pPr>
      <w:r w:rsidRPr="003B23F1">
        <w:rPr>
          <w:rFonts w:ascii="Times New Roman" w:hAnsi="Times New Roman" w:cs="Times New Roman"/>
          <w:color w:val="000000" w:themeColor="text1"/>
          <w:sz w:val="19"/>
          <w:szCs w:val="19"/>
        </w:rPr>
        <w:t>Blackwell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Burstein</w:t>
      </w:r>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HJ</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Storniolo</w:t>
      </w:r>
      <w:proofErr w:type="spellEnd"/>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AM</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Rugo</w:t>
      </w:r>
      <w:proofErr w:type="spellEnd"/>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H</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Sledge</w:t>
      </w:r>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G</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Koehler</w:t>
      </w:r>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M</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000D321A"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000D321A"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Randomized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study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Lapatinib</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alone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combination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with</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trastuzumab</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women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with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ErbB2-positive,</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trastuzumab</w:t>
      </w:r>
      <w:proofErr w:type="spellEnd"/>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refractory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metastatic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J</w:t>
      </w:r>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Clin</w:t>
      </w:r>
      <w:proofErr w:type="spellEnd"/>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Oncol</w:t>
      </w:r>
      <w:proofErr w:type="spellEnd"/>
      <w:r w:rsidR="00013ABD" w:rsidRPr="003B23F1">
        <w:rPr>
          <w:rFonts w:ascii="Times New Roman" w:hAnsi="Times New Roman" w:cs="Times New Roman"/>
          <w:color w:val="000000" w:themeColor="text1"/>
          <w:sz w:val="19"/>
          <w:szCs w:val="19"/>
        </w:rPr>
        <w:t xml:space="preserve"> </w:t>
      </w:r>
      <w:r w:rsidR="008261E9" w:rsidRPr="003B23F1">
        <w:rPr>
          <w:rFonts w:ascii="Times New Roman" w:hAnsi="Times New Roman" w:cs="Times New Roman"/>
          <w:color w:val="000000" w:themeColor="text1"/>
          <w:sz w:val="19"/>
          <w:szCs w:val="19"/>
        </w:rPr>
        <w:t>2010</w:t>
      </w:r>
      <w:proofErr w:type="gramStart"/>
      <w:r w:rsidR="008261E9" w:rsidRPr="003B23F1">
        <w:rPr>
          <w:rFonts w:ascii="Times New Roman" w:hAnsi="Times New Roman" w:cs="Times New Roman"/>
          <w:color w:val="000000" w:themeColor="text1"/>
          <w:sz w:val="19"/>
          <w:szCs w:val="19"/>
        </w:rPr>
        <w:t>;</w:t>
      </w:r>
      <w:r w:rsidR="000D321A" w:rsidRPr="003B23F1">
        <w:rPr>
          <w:rFonts w:ascii="Times New Roman" w:hAnsi="Times New Roman" w:cs="Times New Roman"/>
          <w:color w:val="000000" w:themeColor="text1"/>
          <w:sz w:val="19"/>
          <w:szCs w:val="19"/>
        </w:rPr>
        <w:t>28:</w:t>
      </w:r>
      <w:r w:rsidRPr="003B23F1">
        <w:rPr>
          <w:rFonts w:ascii="Times New Roman" w:hAnsi="Times New Roman" w:cs="Times New Roman"/>
          <w:color w:val="000000" w:themeColor="text1"/>
          <w:sz w:val="19"/>
          <w:szCs w:val="19"/>
        </w:rPr>
        <w:t>1124</w:t>
      </w:r>
      <w:proofErr w:type="gramEnd"/>
      <w:r w:rsidRPr="003B23F1">
        <w:rPr>
          <w:rFonts w:ascii="Times New Roman" w:hAnsi="Times New Roman" w:cs="Times New Roman"/>
          <w:color w:val="000000" w:themeColor="text1"/>
          <w:sz w:val="19"/>
          <w:szCs w:val="19"/>
        </w:rPr>
        <w:t>-1130.</w:t>
      </w:r>
      <w:r w:rsidR="00013ABD" w:rsidRPr="003B23F1">
        <w:rPr>
          <w:rFonts w:ascii="Times New Roman" w:hAnsi="Times New Roman" w:cs="Times New Roman"/>
          <w:color w:val="000000" w:themeColor="text1"/>
          <w:sz w:val="19"/>
          <w:szCs w:val="19"/>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Hansen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MB,</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Nielsen</w:t>
      </w:r>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SE,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Berg</w:t>
      </w:r>
      <w:r w:rsidR="00013ABD" w:rsidRPr="003B23F1">
        <w:rPr>
          <w:rFonts w:ascii="Times New Roman" w:hAnsi="Times New Roman" w:cs="Times New Roman"/>
          <w:color w:val="000000" w:themeColor="text1"/>
          <w:sz w:val="19"/>
          <w:szCs w:val="19"/>
        </w:rPr>
        <w:t xml:space="preserve"> </w:t>
      </w:r>
      <w:r w:rsidR="00142B9A" w:rsidRPr="003B23F1">
        <w:rPr>
          <w:rFonts w:ascii="Times New Roman" w:hAnsi="Times New Roman" w:cs="Times New Roman"/>
          <w:color w:val="000000" w:themeColor="text1"/>
          <w:sz w:val="19"/>
          <w:szCs w:val="19"/>
        </w:rPr>
        <w:t>K.</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Re-examination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further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development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precise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rapid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dye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lastRenderedPageBreak/>
        <w:t>method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measuring</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growth/cell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kill.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J</w:t>
      </w:r>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Immunol</w:t>
      </w:r>
      <w:proofErr w:type="spellEnd"/>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Methods</w:t>
      </w:r>
      <w:r w:rsidR="00013ABD" w:rsidRPr="003B23F1">
        <w:rPr>
          <w:rFonts w:ascii="Times New Roman" w:hAnsi="Times New Roman" w:cs="Times New Roman"/>
          <w:color w:val="000000" w:themeColor="text1"/>
          <w:sz w:val="19"/>
          <w:szCs w:val="19"/>
        </w:rPr>
        <w:t xml:space="preserve"> </w:t>
      </w:r>
      <w:r w:rsidR="008261E9" w:rsidRPr="003B23F1">
        <w:rPr>
          <w:rFonts w:ascii="Times New Roman" w:hAnsi="Times New Roman" w:cs="Times New Roman"/>
          <w:color w:val="000000" w:themeColor="text1"/>
          <w:sz w:val="19"/>
          <w:szCs w:val="19"/>
        </w:rPr>
        <w:t>1989</w:t>
      </w:r>
      <w:proofErr w:type="gramStart"/>
      <w:r w:rsidR="008261E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119:203</w:t>
      </w:r>
      <w:proofErr w:type="gramEnd"/>
      <w:r w:rsidRPr="003B23F1">
        <w:rPr>
          <w:rFonts w:ascii="Times New Roman" w:hAnsi="Times New Roman" w:cs="Times New Roman"/>
          <w:color w:val="000000" w:themeColor="text1"/>
          <w:sz w:val="19"/>
          <w:szCs w:val="19"/>
        </w:rPr>
        <w:t>-210.</w:t>
      </w:r>
      <w:r w:rsidR="00013ABD" w:rsidRPr="003B23F1">
        <w:rPr>
          <w:rFonts w:ascii="Times New Roman" w:hAnsi="Times New Roman" w:cs="Times New Roman"/>
          <w:color w:val="000000" w:themeColor="text1"/>
          <w:sz w:val="19"/>
          <w:szCs w:val="19"/>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lang w:bidi="he-IL"/>
        </w:rPr>
        <w:t>Giuliano</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M,</w:t>
      </w:r>
      <w:r w:rsidR="00013ABD" w:rsidRPr="003B23F1">
        <w:rPr>
          <w:rFonts w:ascii="Times New Roman" w:hAnsi="Times New Roman" w:cs="Times New Roman"/>
          <w:color w:val="000000" w:themeColor="text1"/>
          <w:sz w:val="19"/>
          <w:szCs w:val="19"/>
          <w:lang w:bidi="he-IL"/>
        </w:rPr>
        <w:t xml:space="preserve"> </w:t>
      </w:r>
      <w:proofErr w:type="spellStart"/>
      <w:r w:rsidRPr="003B23F1">
        <w:rPr>
          <w:rFonts w:ascii="Times New Roman" w:hAnsi="Times New Roman" w:cs="Times New Roman"/>
          <w:color w:val="000000" w:themeColor="text1"/>
          <w:sz w:val="19"/>
          <w:szCs w:val="19"/>
          <w:lang w:bidi="he-IL"/>
        </w:rPr>
        <w:t>Lauricella</w:t>
      </w:r>
      <w:proofErr w:type="spellEnd"/>
      <w:r w:rsidR="00013ABD" w:rsidRPr="003B23F1">
        <w:rPr>
          <w:rFonts w:ascii="Times New Roman" w:hAnsi="Times New Roman" w:cs="Times New Roman"/>
          <w:color w:val="000000" w:themeColor="text1"/>
          <w:sz w:val="19"/>
          <w:szCs w:val="19"/>
          <w:lang w:bidi="he-IL"/>
        </w:rPr>
        <w:t xml:space="preserve"> </w:t>
      </w:r>
      <w:r w:rsidR="00142B9A" w:rsidRPr="003B23F1">
        <w:rPr>
          <w:rFonts w:ascii="Times New Roman" w:hAnsi="Times New Roman" w:cs="Times New Roman"/>
          <w:color w:val="000000" w:themeColor="text1"/>
          <w:sz w:val="19"/>
          <w:szCs w:val="19"/>
          <w:lang w:bidi="he-IL"/>
        </w:rPr>
        <w:t>M,</w:t>
      </w:r>
      <w:r w:rsidR="00013ABD" w:rsidRPr="003B23F1">
        <w:rPr>
          <w:rFonts w:ascii="Times New Roman" w:hAnsi="Times New Roman" w:cs="Times New Roman"/>
          <w:color w:val="000000" w:themeColor="text1"/>
          <w:sz w:val="19"/>
          <w:szCs w:val="19"/>
          <w:lang w:bidi="he-IL"/>
        </w:rPr>
        <w:t xml:space="preserve"> </w:t>
      </w:r>
      <w:proofErr w:type="spellStart"/>
      <w:r w:rsidRPr="003B23F1">
        <w:rPr>
          <w:rFonts w:ascii="Times New Roman" w:hAnsi="Times New Roman" w:cs="Times New Roman"/>
          <w:color w:val="000000" w:themeColor="text1"/>
          <w:sz w:val="19"/>
          <w:szCs w:val="19"/>
          <w:lang w:bidi="he-IL"/>
        </w:rPr>
        <w:t>Tesoriere</w:t>
      </w:r>
      <w:proofErr w:type="spellEnd"/>
      <w:r w:rsidR="00013ABD" w:rsidRPr="003B23F1">
        <w:rPr>
          <w:rFonts w:ascii="Times New Roman" w:hAnsi="Times New Roman" w:cs="Times New Roman"/>
          <w:color w:val="000000" w:themeColor="text1"/>
          <w:sz w:val="19"/>
          <w:szCs w:val="19"/>
          <w:lang w:bidi="he-IL"/>
        </w:rPr>
        <w:t xml:space="preserve"> </w:t>
      </w:r>
      <w:r w:rsidR="00142B9A" w:rsidRPr="003B23F1">
        <w:rPr>
          <w:rFonts w:ascii="Times New Roman" w:hAnsi="Times New Roman" w:cs="Times New Roman"/>
          <w:color w:val="000000" w:themeColor="text1"/>
          <w:sz w:val="19"/>
          <w:szCs w:val="19"/>
          <w:lang w:bidi="he-IL"/>
        </w:rPr>
        <w:t>EG.</w:t>
      </w:r>
      <w:r w:rsidR="00013ABD" w:rsidRPr="003B23F1">
        <w:rPr>
          <w:rFonts w:ascii="Times New Roman" w:hAnsi="Times New Roman" w:cs="Times New Roman"/>
          <w:color w:val="000000" w:themeColor="text1"/>
          <w:sz w:val="19"/>
          <w:szCs w:val="19"/>
          <w:lang w:bidi="he-IL"/>
        </w:rPr>
        <w:t xml:space="preserve"> </w:t>
      </w:r>
      <w:proofErr w:type="gramStart"/>
      <w:r w:rsidRPr="003B23F1">
        <w:rPr>
          <w:rFonts w:ascii="Times New Roman" w:hAnsi="Times New Roman" w:cs="Times New Roman"/>
          <w:color w:val="000000" w:themeColor="text1"/>
          <w:sz w:val="19"/>
          <w:szCs w:val="19"/>
          <w:lang w:bidi="he-IL"/>
        </w:rPr>
        <w:t>Induction</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of</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apoptosis</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in</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human</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retinoblastoma</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cells</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by</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topoisomerase</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inhibitors</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color w:val="000000" w:themeColor="text1"/>
          <w:sz w:val="19"/>
          <w:szCs w:val="19"/>
          <w:lang w:bidi="he-IL"/>
        </w:rPr>
        <w:t>invest</w:t>
      </w:r>
      <w:proofErr w:type="gramEnd"/>
      <w:r w:rsidR="00013ABD" w:rsidRPr="003B23F1">
        <w:rPr>
          <w:rFonts w:ascii="Times New Roman" w:hAnsi="Times New Roman" w:cs="Times New Roman"/>
          <w:color w:val="000000" w:themeColor="text1"/>
          <w:sz w:val="19"/>
          <w:szCs w:val="19"/>
          <w:lang w:bidi="he-IL"/>
        </w:rPr>
        <w:t xml:space="preserve"> </w:t>
      </w:r>
      <w:proofErr w:type="spellStart"/>
      <w:r w:rsidRPr="003B23F1">
        <w:rPr>
          <w:rFonts w:ascii="Times New Roman" w:hAnsi="Times New Roman" w:cs="Times New Roman"/>
          <w:color w:val="000000" w:themeColor="text1"/>
          <w:sz w:val="19"/>
          <w:szCs w:val="19"/>
          <w:lang w:bidi="he-IL"/>
        </w:rPr>
        <w:t>ophthalmol</w:t>
      </w:r>
      <w:proofErr w:type="spellEnd"/>
      <w:r w:rsidRPr="003B23F1">
        <w:rPr>
          <w:rFonts w:ascii="Times New Roman" w:hAnsi="Times New Roman" w:cs="Times New Roman"/>
          <w:color w:val="000000" w:themeColor="text1"/>
          <w:sz w:val="19"/>
          <w:szCs w:val="19"/>
          <w:lang w:bidi="he-IL"/>
        </w:rPr>
        <w:t>.</w:t>
      </w:r>
      <w:r w:rsidR="00013ABD" w:rsidRPr="003B23F1">
        <w:rPr>
          <w:rFonts w:ascii="Times New Roman" w:hAnsi="Times New Roman" w:cs="Times New Roman"/>
          <w:color w:val="000000" w:themeColor="text1"/>
          <w:sz w:val="19"/>
          <w:szCs w:val="19"/>
          <w:lang w:bidi="he-IL"/>
        </w:rPr>
        <w:t xml:space="preserve"> </w:t>
      </w:r>
      <w:r w:rsidRPr="003B23F1">
        <w:rPr>
          <w:rFonts w:ascii="Times New Roman" w:hAnsi="Times New Roman" w:cs="Times New Roman"/>
          <w:i/>
          <w:iCs/>
          <w:color w:val="000000" w:themeColor="text1"/>
          <w:sz w:val="19"/>
          <w:szCs w:val="19"/>
          <w:lang w:bidi="he-IL"/>
        </w:rPr>
        <w:t>Vis</w:t>
      </w:r>
      <w:r w:rsidR="00013ABD" w:rsidRPr="003B23F1">
        <w:rPr>
          <w:rFonts w:ascii="Times New Roman" w:hAnsi="Times New Roman" w:cs="Times New Roman"/>
          <w:i/>
          <w:iCs/>
          <w:color w:val="000000" w:themeColor="text1"/>
          <w:sz w:val="19"/>
          <w:szCs w:val="19"/>
          <w:lang w:bidi="he-IL"/>
        </w:rPr>
        <w:t xml:space="preserve"> </w:t>
      </w:r>
      <w:proofErr w:type="spellStart"/>
      <w:r w:rsidRPr="003B23F1">
        <w:rPr>
          <w:rFonts w:ascii="Times New Roman" w:hAnsi="Times New Roman" w:cs="Times New Roman"/>
          <w:i/>
          <w:iCs/>
          <w:color w:val="000000" w:themeColor="text1"/>
          <w:sz w:val="19"/>
          <w:szCs w:val="19"/>
          <w:lang w:bidi="he-IL"/>
        </w:rPr>
        <w:t>Sci</w:t>
      </w:r>
      <w:proofErr w:type="spellEnd"/>
      <w:r w:rsidR="00013ABD" w:rsidRPr="003B23F1">
        <w:rPr>
          <w:rFonts w:ascii="Times New Roman" w:hAnsi="Times New Roman" w:cs="Times New Roman"/>
          <w:i/>
          <w:iCs/>
          <w:color w:val="000000" w:themeColor="text1"/>
          <w:sz w:val="19"/>
          <w:szCs w:val="19"/>
          <w:lang w:bidi="he-IL"/>
        </w:rPr>
        <w:t xml:space="preserve"> </w:t>
      </w:r>
      <w:r w:rsidR="008261E9" w:rsidRPr="003B23F1">
        <w:rPr>
          <w:rFonts w:ascii="Times New Roman" w:hAnsi="Times New Roman" w:cs="Times New Roman"/>
          <w:color w:val="000000" w:themeColor="text1"/>
          <w:sz w:val="19"/>
          <w:szCs w:val="19"/>
          <w:lang w:bidi="he-IL"/>
        </w:rPr>
        <w:t>1998</w:t>
      </w:r>
      <w:proofErr w:type="gramStart"/>
      <w:r w:rsidR="008261E9" w:rsidRPr="003B23F1">
        <w:rPr>
          <w:rFonts w:ascii="Times New Roman" w:hAnsi="Times New Roman" w:cs="Times New Roman"/>
          <w:color w:val="000000" w:themeColor="text1"/>
          <w:sz w:val="19"/>
          <w:szCs w:val="19"/>
          <w:lang w:bidi="he-IL"/>
        </w:rPr>
        <w:t>;</w:t>
      </w:r>
      <w:r w:rsidRPr="003B23F1">
        <w:rPr>
          <w:rFonts w:ascii="Times New Roman" w:hAnsi="Times New Roman" w:cs="Times New Roman"/>
          <w:color w:val="000000" w:themeColor="text1"/>
          <w:sz w:val="19"/>
          <w:szCs w:val="19"/>
          <w:lang w:bidi="he-IL"/>
        </w:rPr>
        <w:t>39:1300</w:t>
      </w:r>
      <w:proofErr w:type="gramEnd"/>
      <w:r w:rsidRPr="003B23F1">
        <w:rPr>
          <w:rFonts w:ascii="Times New Roman" w:hAnsi="Times New Roman" w:cs="Times New Roman"/>
          <w:color w:val="000000" w:themeColor="text1"/>
          <w:sz w:val="19"/>
          <w:szCs w:val="19"/>
          <w:lang w:bidi="he-IL"/>
        </w:rPr>
        <w:t>-1311</w:t>
      </w:r>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
    <w:p w:rsidR="00A06C94" w:rsidRPr="003B23F1" w:rsidRDefault="00A06C9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lang w:bidi="ar-EG"/>
        </w:rPr>
      </w:pPr>
      <w:r w:rsidRPr="003B23F1">
        <w:rPr>
          <w:rFonts w:ascii="Times New Roman" w:hAnsi="Times New Roman" w:cs="Times New Roman"/>
          <w:color w:val="000000" w:themeColor="text1"/>
          <w:sz w:val="19"/>
          <w:szCs w:val="19"/>
          <w:lang w:bidi="ar-EG"/>
        </w:rPr>
        <w:t>D’Souza</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UJA,</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Zain</w:t>
      </w:r>
      <w:r w:rsidR="00013ABD" w:rsidRPr="003B23F1">
        <w:rPr>
          <w:rFonts w:ascii="Times New Roman" w:hAnsi="Times New Roman" w:cs="Times New Roman"/>
          <w:color w:val="000000" w:themeColor="text1"/>
          <w:sz w:val="19"/>
          <w:szCs w:val="19"/>
          <w:lang w:bidi="ar-EG"/>
        </w:rPr>
        <w:t xml:space="preserve"> </w:t>
      </w:r>
      <w:r w:rsidR="00142B9A" w:rsidRPr="003B23F1">
        <w:rPr>
          <w:rFonts w:ascii="Times New Roman" w:hAnsi="Times New Roman" w:cs="Times New Roman"/>
          <w:color w:val="000000" w:themeColor="text1"/>
          <w:sz w:val="19"/>
          <w:szCs w:val="19"/>
          <w:lang w:bidi="ar-EG"/>
        </w:rPr>
        <w:t>A,</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Raju</w:t>
      </w:r>
      <w:r w:rsidR="00013ABD" w:rsidRPr="003B23F1">
        <w:rPr>
          <w:rFonts w:ascii="Times New Roman" w:hAnsi="Times New Roman" w:cs="Times New Roman"/>
          <w:color w:val="000000" w:themeColor="text1"/>
          <w:sz w:val="19"/>
          <w:szCs w:val="19"/>
          <w:lang w:bidi="ar-EG"/>
        </w:rPr>
        <w:t xml:space="preserve"> </w:t>
      </w:r>
      <w:r w:rsidR="00142B9A" w:rsidRPr="003B23F1">
        <w:rPr>
          <w:rFonts w:ascii="Times New Roman" w:hAnsi="Times New Roman" w:cs="Times New Roman"/>
          <w:color w:val="000000" w:themeColor="text1"/>
          <w:sz w:val="19"/>
          <w:szCs w:val="19"/>
          <w:lang w:bidi="ar-EG"/>
        </w:rPr>
        <w:t>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Genotoxic</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and</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cytotoxic</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effects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bone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marrow</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of</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rats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exposed</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to</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low</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dose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of</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paquat</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via</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the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dermal</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route.</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i/>
          <w:iCs/>
          <w:color w:val="000000" w:themeColor="text1"/>
          <w:sz w:val="19"/>
          <w:szCs w:val="19"/>
          <w:lang w:bidi="ar-EG"/>
        </w:rPr>
        <w:t>Mutat</w:t>
      </w:r>
      <w:proofErr w:type="spellEnd"/>
      <w:r w:rsidRPr="003B23F1">
        <w:rPr>
          <w:rFonts w:ascii="Times New Roman" w:hAnsi="Times New Roman" w:cs="Times New Roman"/>
          <w:i/>
          <w:iCs/>
          <w:color w:val="000000" w:themeColor="text1"/>
          <w:sz w:val="19"/>
          <w:szCs w:val="19"/>
          <w:lang w:bidi="ar-EG"/>
        </w:rPr>
        <w:t>.</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Res.</w:t>
      </w:r>
      <w:r w:rsidR="00013ABD" w:rsidRPr="003B23F1">
        <w:rPr>
          <w:rFonts w:ascii="Times New Roman" w:hAnsi="Times New Roman" w:cs="Times New Roman"/>
          <w:color w:val="000000" w:themeColor="text1"/>
          <w:sz w:val="19"/>
          <w:szCs w:val="19"/>
          <w:lang w:bidi="ar-EG"/>
        </w:rPr>
        <w:t xml:space="preserve"> </w:t>
      </w:r>
      <w:r w:rsidR="008261E9" w:rsidRPr="003B23F1">
        <w:rPr>
          <w:rFonts w:ascii="Times New Roman" w:hAnsi="Times New Roman" w:cs="Times New Roman"/>
          <w:color w:val="000000" w:themeColor="text1"/>
          <w:sz w:val="19"/>
          <w:szCs w:val="19"/>
          <w:lang w:bidi="ar-EG"/>
        </w:rPr>
        <w:t>2002</w:t>
      </w:r>
      <w:proofErr w:type="gramStart"/>
      <w:r w:rsidR="008261E9" w:rsidRPr="003B23F1">
        <w:rPr>
          <w:rFonts w:ascii="Times New Roman" w:hAnsi="Times New Roman" w:cs="Times New Roman"/>
          <w:color w:val="000000" w:themeColor="text1"/>
          <w:sz w:val="19"/>
          <w:szCs w:val="19"/>
          <w:lang w:bidi="ar-EG"/>
        </w:rPr>
        <w:t>;</w:t>
      </w:r>
      <w:r w:rsidRPr="003B23F1">
        <w:rPr>
          <w:rFonts w:ascii="Times New Roman" w:hAnsi="Times New Roman" w:cs="Times New Roman"/>
          <w:color w:val="000000" w:themeColor="text1"/>
          <w:sz w:val="19"/>
          <w:szCs w:val="19"/>
          <w:lang w:bidi="ar-EG"/>
        </w:rPr>
        <w:t>581:187</w:t>
      </w:r>
      <w:proofErr w:type="gramEnd"/>
      <w:r w:rsidRPr="003B23F1">
        <w:rPr>
          <w:rFonts w:ascii="Times New Roman" w:hAnsi="Times New Roman" w:cs="Times New Roman"/>
          <w:color w:val="000000" w:themeColor="text1"/>
          <w:sz w:val="19"/>
          <w:szCs w:val="19"/>
          <w:lang w:bidi="ar-EG"/>
        </w:rPr>
        <w:t>-190.</w:t>
      </w:r>
      <w:r w:rsidR="00013ABD" w:rsidRPr="003B23F1">
        <w:rPr>
          <w:rFonts w:ascii="Times New Roman" w:hAnsi="Times New Roman" w:cs="Times New Roman"/>
          <w:color w:val="000000" w:themeColor="text1"/>
          <w:sz w:val="19"/>
          <w:szCs w:val="19"/>
          <w:lang w:bidi="ar-EG"/>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Wood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ER,</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Truesdale</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AT</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McDonald</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OB</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Yuan</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D</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Hassell</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A</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Dickerson</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SH</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unique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structure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epidermal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growth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factor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receptor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bound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to</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GW572016</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t>
      </w:r>
      <w:proofErr w:type="spellStart"/>
      <w:r w:rsidRPr="003B23F1">
        <w:rPr>
          <w:rFonts w:ascii="Times New Roman" w:hAnsi="Times New Roman" w:cs="Times New Roman"/>
          <w:color w:val="000000" w:themeColor="text1"/>
          <w:sz w:val="19"/>
          <w:szCs w:val="19"/>
        </w:rPr>
        <w:t>Lapatinib</w:t>
      </w:r>
      <w:proofErr w:type="spellEnd"/>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relationships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among</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protein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conformation,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inhibitor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off-rate,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receptor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activity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tumor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Cancer</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Res</w:t>
      </w:r>
      <w:r w:rsidR="00013ABD" w:rsidRPr="003B23F1">
        <w:rPr>
          <w:rFonts w:ascii="Times New Roman" w:hAnsi="Times New Roman" w:cs="Times New Roman"/>
          <w:color w:val="000000" w:themeColor="text1"/>
          <w:sz w:val="19"/>
          <w:szCs w:val="19"/>
        </w:rPr>
        <w:t xml:space="preserve"> </w:t>
      </w:r>
      <w:r w:rsidR="008261E9" w:rsidRPr="003B23F1">
        <w:rPr>
          <w:rFonts w:ascii="Times New Roman" w:hAnsi="Times New Roman" w:cs="Times New Roman"/>
          <w:color w:val="000000" w:themeColor="text1"/>
          <w:sz w:val="19"/>
          <w:szCs w:val="19"/>
        </w:rPr>
        <w:t>2004</w:t>
      </w:r>
      <w:proofErr w:type="gramStart"/>
      <w:r w:rsidR="008261E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64</w:t>
      </w:r>
      <w:proofErr w:type="gramEnd"/>
      <w:r w:rsidRPr="003B23F1">
        <w:rPr>
          <w:rFonts w:ascii="Times New Roman" w:hAnsi="Times New Roman" w:cs="Times New Roman"/>
          <w:color w:val="000000" w:themeColor="text1"/>
          <w:sz w:val="19"/>
          <w:szCs w:val="19"/>
        </w:rPr>
        <w:t>(18):6652-6659.</w:t>
      </w:r>
      <w:r w:rsidR="00013ABD" w:rsidRPr="003B23F1">
        <w:rPr>
          <w:rFonts w:ascii="Times New Roman" w:hAnsi="Times New Roman" w:cs="Times New Roman"/>
          <w:color w:val="000000" w:themeColor="text1"/>
          <w:sz w:val="19"/>
          <w:szCs w:val="19"/>
        </w:rPr>
        <w:t xml:space="preserve"> </w:t>
      </w:r>
    </w:p>
    <w:p w:rsidR="008E64DA" w:rsidRPr="003B23F1" w:rsidRDefault="002A06BF"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Burris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Hurwitz</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HI</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Dees</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EC</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00B34D9C" w:rsidRPr="003B23F1">
        <w:rPr>
          <w:rFonts w:ascii="Times New Roman" w:hAnsi="Times New Roman" w:cs="Times New Roman"/>
          <w:color w:val="000000" w:themeColor="text1"/>
          <w:sz w:val="19"/>
          <w:szCs w:val="19"/>
        </w:rPr>
        <w:t>Dowlati</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A</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00B34D9C" w:rsidRPr="003B23F1">
        <w:rPr>
          <w:rFonts w:ascii="Times New Roman" w:hAnsi="Times New Roman" w:cs="Times New Roman"/>
          <w:color w:val="000000" w:themeColor="text1"/>
          <w:sz w:val="19"/>
          <w:szCs w:val="19"/>
        </w:rPr>
        <w:t>Blackwell</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KL</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00B34D9C" w:rsidRPr="003B23F1">
        <w:rPr>
          <w:rFonts w:ascii="Times New Roman" w:hAnsi="Times New Roman" w:cs="Times New Roman"/>
          <w:color w:val="000000" w:themeColor="text1"/>
          <w:sz w:val="19"/>
          <w:szCs w:val="19"/>
        </w:rPr>
        <w:t>O'Neil</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B</w:t>
      </w:r>
      <w:r w:rsidR="003643F0"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Phase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safety,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pharmacokinetics,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clinical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activity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study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lapatinib</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(GW572016),</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reversible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dual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inhibitor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epidermal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growth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factor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receptor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tyrosine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kinases,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heavily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pretreated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patients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with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metastatic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carcinomas.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Journal</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of</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clinical</w:t>
      </w:r>
      <w:r w:rsidR="00013ABD" w:rsidRPr="003B23F1">
        <w:rPr>
          <w:rFonts w:ascii="Times New Roman" w:hAnsi="Times New Roman" w:cs="Times New Roman"/>
          <w:i/>
          <w:iCs/>
          <w:color w:val="000000" w:themeColor="text1"/>
          <w:sz w:val="19"/>
          <w:szCs w:val="19"/>
        </w:rPr>
        <w:t xml:space="preserve"> </w:t>
      </w:r>
      <w:r w:rsidR="003B4EE2" w:rsidRPr="003B23F1">
        <w:rPr>
          <w:rFonts w:ascii="Times New Roman" w:hAnsi="Times New Roman" w:cs="Times New Roman"/>
          <w:i/>
          <w:iCs/>
          <w:color w:val="000000" w:themeColor="text1"/>
          <w:sz w:val="19"/>
          <w:szCs w:val="19"/>
        </w:rPr>
        <w:t>oncology</w:t>
      </w:r>
      <w:r w:rsidR="00013ABD" w:rsidRPr="003B23F1">
        <w:rPr>
          <w:rFonts w:ascii="Times New Roman" w:hAnsi="Times New Roman" w:cs="Times New Roman"/>
          <w:color w:val="000000" w:themeColor="text1"/>
          <w:sz w:val="19"/>
          <w:szCs w:val="19"/>
        </w:rPr>
        <w:t xml:space="preserve"> </w:t>
      </w:r>
      <w:r w:rsidR="008261E9" w:rsidRPr="003B23F1">
        <w:rPr>
          <w:rFonts w:ascii="Times New Roman" w:hAnsi="Times New Roman" w:cs="Times New Roman"/>
          <w:color w:val="000000" w:themeColor="text1"/>
          <w:sz w:val="19"/>
          <w:szCs w:val="19"/>
        </w:rPr>
        <w:t>2005</w:t>
      </w:r>
      <w:proofErr w:type="gramStart"/>
      <w:r w:rsidR="008261E9" w:rsidRPr="003B23F1">
        <w:rPr>
          <w:rFonts w:ascii="Times New Roman" w:hAnsi="Times New Roman" w:cs="Times New Roman"/>
          <w:color w:val="000000" w:themeColor="text1"/>
          <w:sz w:val="19"/>
          <w:szCs w:val="19"/>
        </w:rPr>
        <w:t>;</w:t>
      </w:r>
      <w:r w:rsidR="008E64DA" w:rsidRPr="003B23F1">
        <w:rPr>
          <w:rFonts w:ascii="Times New Roman" w:hAnsi="Times New Roman" w:cs="Times New Roman"/>
          <w:color w:val="000000" w:themeColor="text1"/>
          <w:sz w:val="19"/>
          <w:szCs w:val="19"/>
        </w:rPr>
        <w:t>23</w:t>
      </w:r>
      <w:proofErr w:type="gramEnd"/>
      <w:r w:rsidR="008E64DA" w:rsidRPr="003B23F1">
        <w:rPr>
          <w:rFonts w:ascii="Times New Roman" w:hAnsi="Times New Roman" w:cs="Times New Roman"/>
          <w:color w:val="000000" w:themeColor="text1"/>
          <w:sz w:val="19"/>
          <w:szCs w:val="19"/>
        </w:rPr>
        <w:t>(23):5305</w:t>
      </w:r>
      <w:r w:rsidR="000D321A" w:rsidRPr="003B23F1">
        <w:rPr>
          <w:rFonts w:ascii="Times New Roman" w:hAnsi="Times New Roman" w:cs="Times New Roman"/>
          <w:color w:val="000000" w:themeColor="text1"/>
          <w:sz w:val="19"/>
          <w:szCs w:val="19"/>
        </w:rPr>
        <w:t>-</w:t>
      </w:r>
      <w:r w:rsidR="003B4EE2" w:rsidRPr="003B23F1">
        <w:rPr>
          <w:rFonts w:ascii="Times New Roman" w:hAnsi="Times New Roman" w:cs="Times New Roman"/>
          <w:color w:val="000000" w:themeColor="text1"/>
          <w:sz w:val="19"/>
          <w:szCs w:val="19"/>
        </w:rPr>
        <w:t>53</w:t>
      </w:r>
      <w:r w:rsidR="008E64DA" w:rsidRPr="003B23F1">
        <w:rPr>
          <w:rFonts w:ascii="Times New Roman" w:hAnsi="Times New Roman" w:cs="Times New Roman"/>
          <w:color w:val="000000" w:themeColor="text1"/>
          <w:sz w:val="19"/>
          <w:szCs w:val="19"/>
        </w:rPr>
        <w:t>13.</w:t>
      </w:r>
      <w:r w:rsidR="00013ABD" w:rsidRPr="003B23F1">
        <w:rPr>
          <w:rFonts w:ascii="Times New Roman" w:hAnsi="Times New Roman" w:cs="Times New Roman"/>
          <w:color w:val="000000" w:themeColor="text1"/>
          <w:sz w:val="19"/>
          <w:szCs w:val="19"/>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lang w:bidi="ar-EG"/>
        </w:rPr>
      </w:pPr>
      <w:proofErr w:type="spellStart"/>
      <w:r w:rsidRPr="003B23F1">
        <w:rPr>
          <w:rFonts w:ascii="Times New Roman" w:hAnsi="Times New Roman" w:cs="Times New Roman"/>
          <w:color w:val="000000" w:themeColor="text1"/>
          <w:sz w:val="19"/>
          <w:szCs w:val="19"/>
          <w:lang w:bidi="ar-EG"/>
        </w:rPr>
        <w:t>Subik</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K,</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Lee</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J-F</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Baxter</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L</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Strzepek</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T</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Costello</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D</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Crowley</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P</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et</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al.</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The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Expression</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Patterns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of</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ER,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PR,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HER2,</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CK5/6,</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EGFR,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Ki-67</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and</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AR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by</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Immunohistochemical</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Analysis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in</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Breast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Cancer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Cell</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Lines.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Breast</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Cancer</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w:t>
      </w:r>
      <w:proofErr w:type="spellStart"/>
      <w:r w:rsidRPr="003B23F1">
        <w:rPr>
          <w:rFonts w:ascii="Times New Roman" w:hAnsi="Times New Roman" w:cs="Times New Roman"/>
          <w:i/>
          <w:iCs/>
          <w:color w:val="000000" w:themeColor="text1"/>
          <w:sz w:val="19"/>
          <w:szCs w:val="19"/>
          <w:lang w:bidi="ar-EG"/>
        </w:rPr>
        <w:t>Auckl</w:t>
      </w:r>
      <w:proofErr w:type="spellEnd"/>
      <w:r w:rsidRPr="003B23F1">
        <w:rPr>
          <w:rFonts w:ascii="Times New Roman" w:hAnsi="Times New Roman" w:cs="Times New Roman"/>
          <w:i/>
          <w:iCs/>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008261E9" w:rsidRPr="003B23F1">
        <w:rPr>
          <w:rFonts w:ascii="Times New Roman" w:hAnsi="Times New Roman" w:cs="Times New Roman"/>
          <w:color w:val="000000" w:themeColor="text1"/>
          <w:sz w:val="19"/>
          <w:szCs w:val="19"/>
          <w:lang w:bidi="ar-EG"/>
        </w:rPr>
        <w:t>2010</w:t>
      </w:r>
      <w:proofErr w:type="gramStart"/>
      <w:r w:rsidR="008261E9" w:rsidRPr="003B23F1">
        <w:rPr>
          <w:rFonts w:ascii="Times New Roman" w:hAnsi="Times New Roman" w:cs="Times New Roman"/>
          <w:color w:val="000000" w:themeColor="text1"/>
          <w:sz w:val="19"/>
          <w:szCs w:val="19"/>
          <w:lang w:bidi="ar-EG"/>
        </w:rPr>
        <w:t>;</w:t>
      </w:r>
      <w:r w:rsidRPr="003B23F1">
        <w:rPr>
          <w:rFonts w:ascii="Times New Roman" w:hAnsi="Times New Roman" w:cs="Times New Roman"/>
          <w:color w:val="000000" w:themeColor="text1"/>
          <w:sz w:val="19"/>
          <w:szCs w:val="19"/>
          <w:lang w:bidi="ar-EG"/>
        </w:rPr>
        <w:t>4:35</w:t>
      </w:r>
      <w:proofErr w:type="gramEnd"/>
      <w:r w:rsidRPr="003B23F1">
        <w:rPr>
          <w:rFonts w:ascii="Times New Roman" w:hAnsi="Times New Roman" w:cs="Times New Roman"/>
          <w:color w:val="000000" w:themeColor="text1"/>
          <w:sz w:val="19"/>
          <w:szCs w:val="19"/>
          <w:lang w:bidi="ar-EG"/>
        </w:rPr>
        <w:t>-41.</w:t>
      </w:r>
      <w:r w:rsidR="00013ABD" w:rsidRPr="003B23F1">
        <w:rPr>
          <w:rFonts w:ascii="Times New Roman" w:hAnsi="Times New Roman" w:cs="Times New Roman"/>
          <w:color w:val="000000" w:themeColor="text1"/>
          <w:sz w:val="19"/>
          <w:szCs w:val="19"/>
          <w:lang w:bidi="ar-EG"/>
        </w:rPr>
        <w:t xml:space="preserve"> </w:t>
      </w:r>
    </w:p>
    <w:p w:rsidR="008D6C2A" w:rsidRPr="003B23F1" w:rsidRDefault="008D6C2A"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lang w:bidi="ar-EG"/>
        </w:rPr>
      </w:pPr>
      <w:proofErr w:type="spellStart"/>
      <w:r w:rsidRPr="003B23F1">
        <w:rPr>
          <w:rFonts w:ascii="Times New Roman" w:hAnsi="Times New Roman" w:cs="Times New Roman"/>
          <w:color w:val="000000" w:themeColor="text1"/>
          <w:sz w:val="19"/>
          <w:szCs w:val="19"/>
          <w:lang w:bidi="ar-EG"/>
        </w:rPr>
        <w:t>Diessner</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J,</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Bruttel</w:t>
      </w:r>
      <w:proofErr w:type="spellEnd"/>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V</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Stein</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RG</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Horn</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E</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Häusler</w:t>
      </w:r>
      <w:proofErr w:type="spellEnd"/>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SFM</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Dietl</w:t>
      </w:r>
      <w:proofErr w:type="spellEnd"/>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J</w:t>
      </w:r>
      <w:r w:rsidR="003643F0"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et</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al.</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Targeting</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of</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preexisting</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and</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induced</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breast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cancer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stem</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cells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with</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trastuzumab</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and</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trastuzumab</w:t>
      </w:r>
      <w:proofErr w:type="spellEnd"/>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emtansine</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(T-DM1).</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Cell</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Death</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and</w:t>
      </w:r>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Disease</w:t>
      </w:r>
      <w:r w:rsidR="00013ABD" w:rsidRPr="003B23F1">
        <w:rPr>
          <w:rFonts w:ascii="Times New Roman" w:hAnsi="Times New Roman" w:cs="Times New Roman"/>
          <w:i/>
          <w:iCs/>
          <w:color w:val="000000" w:themeColor="text1"/>
          <w:sz w:val="19"/>
          <w:szCs w:val="19"/>
          <w:lang w:bidi="ar-EG"/>
        </w:rPr>
        <w:t xml:space="preserve"> </w:t>
      </w:r>
      <w:r w:rsidR="008261E9" w:rsidRPr="003B23F1">
        <w:rPr>
          <w:rFonts w:ascii="Times New Roman" w:hAnsi="Times New Roman" w:cs="Times New Roman"/>
          <w:color w:val="000000" w:themeColor="text1"/>
          <w:sz w:val="19"/>
          <w:szCs w:val="19"/>
          <w:lang w:bidi="ar-EG"/>
        </w:rPr>
        <w:t>2014</w:t>
      </w:r>
      <w:proofErr w:type="gramStart"/>
      <w:r w:rsidR="008261E9" w:rsidRPr="003B23F1">
        <w:rPr>
          <w:rFonts w:ascii="Times New Roman" w:hAnsi="Times New Roman" w:cs="Times New Roman"/>
          <w:color w:val="000000" w:themeColor="text1"/>
          <w:sz w:val="19"/>
          <w:szCs w:val="19"/>
          <w:lang w:bidi="ar-EG"/>
        </w:rPr>
        <w:t>;</w:t>
      </w:r>
      <w:r w:rsidRPr="003B23F1">
        <w:rPr>
          <w:rFonts w:ascii="Times New Roman" w:hAnsi="Times New Roman" w:cs="Times New Roman"/>
          <w:color w:val="000000" w:themeColor="text1"/>
          <w:sz w:val="19"/>
          <w:szCs w:val="19"/>
          <w:lang w:bidi="ar-EG"/>
        </w:rPr>
        <w:t>5</w:t>
      </w:r>
      <w:proofErr w:type="gramEnd"/>
      <w:r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e1149;</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doi:10.1038/cddis.2014.115.</w:t>
      </w:r>
      <w:r w:rsidR="00013ABD" w:rsidRPr="003B23F1">
        <w:rPr>
          <w:rFonts w:ascii="Times New Roman" w:hAnsi="Times New Roman" w:cs="Times New Roman"/>
          <w:color w:val="000000" w:themeColor="text1"/>
          <w:sz w:val="19"/>
          <w:szCs w:val="19"/>
          <w:lang w:bidi="ar-EG"/>
        </w:rPr>
        <w:t xml:space="preserve"> </w:t>
      </w:r>
    </w:p>
    <w:p w:rsidR="00C97258" w:rsidRPr="003B23F1" w:rsidRDefault="00201261"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Riemsma</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Forbes</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CA</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Amonkar</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MM</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Lykopoulos</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K</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Diaz</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JR</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Kleijnen</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J</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Systematic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review</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lapatinib</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combination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with</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letrozole</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compared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with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other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first-line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treatments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hormone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receptor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positive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HER2+</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advanced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metastatic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(MBC).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Current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Medical</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Research</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and</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Opinion</w:t>
      </w:r>
      <w:r w:rsidR="00013ABD" w:rsidRPr="003B23F1">
        <w:rPr>
          <w:rFonts w:ascii="Times New Roman" w:hAnsi="Times New Roman" w:cs="Times New Roman"/>
          <w:color w:val="000000" w:themeColor="text1"/>
          <w:sz w:val="19"/>
          <w:szCs w:val="19"/>
        </w:rPr>
        <w:t xml:space="preserve"> </w:t>
      </w:r>
      <w:r w:rsidR="008261E9" w:rsidRPr="003B23F1">
        <w:rPr>
          <w:rFonts w:ascii="Times New Roman" w:hAnsi="Times New Roman" w:cs="Times New Roman"/>
          <w:color w:val="000000" w:themeColor="text1"/>
          <w:sz w:val="19"/>
          <w:szCs w:val="19"/>
        </w:rPr>
        <w:t>2012</w:t>
      </w:r>
      <w:proofErr w:type="gramStart"/>
      <w:r w:rsidR="008261E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28</w:t>
      </w:r>
      <w:proofErr w:type="gramEnd"/>
      <w:r w:rsidRPr="003B23F1">
        <w:rPr>
          <w:rFonts w:ascii="Times New Roman" w:hAnsi="Times New Roman" w:cs="Times New Roman"/>
          <w:color w:val="000000" w:themeColor="text1"/>
          <w:sz w:val="19"/>
          <w:szCs w:val="19"/>
        </w:rPr>
        <w:t>(8):1263-1279.</w:t>
      </w:r>
      <w:r w:rsidR="00013ABD" w:rsidRPr="003B23F1">
        <w:rPr>
          <w:rFonts w:ascii="Times New Roman" w:hAnsi="Times New Roman" w:cs="Times New Roman"/>
          <w:color w:val="000000" w:themeColor="text1"/>
          <w:sz w:val="19"/>
          <w:szCs w:val="19"/>
        </w:rPr>
        <w:t xml:space="preserve"> </w:t>
      </w:r>
    </w:p>
    <w:p w:rsidR="00C97258" w:rsidRPr="003B23F1" w:rsidRDefault="00C97258"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Villunger</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Michalak</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EM</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Coultas</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L</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Mullauer</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F</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Bock</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G</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Ausserlechner</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MJ</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00AD40BA" w:rsidRPr="003B23F1">
        <w:rPr>
          <w:rFonts w:ascii="Times New Roman" w:hAnsi="Times New Roman" w:cs="Times New Roman"/>
          <w:i/>
          <w:iCs/>
          <w:color w:val="000000" w:themeColor="text1"/>
          <w:sz w:val="19"/>
          <w:szCs w:val="19"/>
          <w:lang w:bidi="ar-EG"/>
        </w:rPr>
        <w:t>et</w:t>
      </w:r>
      <w:r w:rsidR="00013ABD" w:rsidRPr="003B23F1">
        <w:rPr>
          <w:rFonts w:ascii="Times New Roman" w:hAnsi="Times New Roman" w:cs="Times New Roman"/>
          <w:i/>
          <w:iCs/>
          <w:color w:val="000000" w:themeColor="text1"/>
          <w:sz w:val="19"/>
          <w:szCs w:val="19"/>
          <w:lang w:bidi="ar-EG"/>
        </w:rPr>
        <w:t xml:space="preserve"> </w:t>
      </w:r>
      <w:r w:rsidR="00AD40BA" w:rsidRPr="003B23F1">
        <w:rPr>
          <w:rFonts w:ascii="Times New Roman" w:hAnsi="Times New Roman" w:cs="Times New Roman"/>
          <w:i/>
          <w:iCs/>
          <w:color w:val="000000" w:themeColor="text1"/>
          <w:sz w:val="19"/>
          <w:szCs w:val="19"/>
          <w:lang w:bidi="ar-EG"/>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p53-</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drug-induced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apoptotic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responses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mediated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BH3-only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proteins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puma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noxa</w:t>
      </w:r>
      <w:proofErr w:type="spellEnd"/>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Science</w:t>
      </w:r>
      <w:r w:rsidR="00013ABD" w:rsidRPr="003B23F1">
        <w:rPr>
          <w:rFonts w:ascii="Times New Roman" w:hAnsi="Times New Roman" w:cs="Times New Roman"/>
          <w:color w:val="000000" w:themeColor="text1"/>
          <w:sz w:val="19"/>
          <w:szCs w:val="19"/>
        </w:rPr>
        <w:t xml:space="preserve"> </w:t>
      </w:r>
      <w:r w:rsidR="008261E9" w:rsidRPr="003B23F1">
        <w:rPr>
          <w:rFonts w:ascii="Times New Roman" w:hAnsi="Times New Roman" w:cs="Times New Roman"/>
          <w:color w:val="000000" w:themeColor="text1"/>
          <w:sz w:val="19"/>
          <w:szCs w:val="19"/>
        </w:rPr>
        <w:t>2003</w:t>
      </w:r>
      <w:proofErr w:type="gramStart"/>
      <w:r w:rsidR="008261E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302:1036</w:t>
      </w:r>
      <w:proofErr w:type="gramEnd"/>
      <w:r w:rsidRPr="003B23F1">
        <w:rPr>
          <w:rFonts w:ascii="Times New Roman" w:hAnsi="Times New Roman" w:cs="Times New Roman"/>
          <w:color w:val="000000" w:themeColor="text1"/>
          <w:sz w:val="19"/>
          <w:szCs w:val="19"/>
        </w:rPr>
        <w:t>-1038.</w:t>
      </w:r>
      <w:r w:rsidR="00013ABD" w:rsidRPr="003B23F1">
        <w:rPr>
          <w:rFonts w:ascii="Times New Roman" w:hAnsi="Times New Roman" w:cs="Times New Roman"/>
          <w:color w:val="000000" w:themeColor="text1"/>
          <w:sz w:val="19"/>
          <w:szCs w:val="19"/>
        </w:rPr>
        <w:t xml:space="preserve"> </w:t>
      </w:r>
    </w:p>
    <w:p w:rsidR="00201261" w:rsidRPr="003B23F1" w:rsidRDefault="00201261"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Thorburn</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462EA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Frankel</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AE.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Apoptosis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anthracycline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cardiotoxicity.</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Mol</w:t>
      </w:r>
      <w:proofErr w:type="spellEnd"/>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Cancer</w:t>
      </w:r>
      <w:r w:rsidR="00013ABD" w:rsidRPr="003B23F1">
        <w:rPr>
          <w:rFonts w:ascii="Times New Roman" w:hAnsi="Times New Roman" w:cs="Times New Roman"/>
          <w:i/>
          <w:iCs/>
          <w:color w:val="000000" w:themeColor="text1"/>
          <w:sz w:val="19"/>
          <w:szCs w:val="19"/>
        </w:rPr>
        <w:t xml:space="preserve"> </w:t>
      </w:r>
      <w:proofErr w:type="spellStart"/>
      <w:r w:rsidRPr="003B23F1">
        <w:rPr>
          <w:rFonts w:ascii="Times New Roman" w:hAnsi="Times New Roman" w:cs="Times New Roman"/>
          <w:i/>
          <w:iCs/>
          <w:color w:val="000000" w:themeColor="text1"/>
          <w:sz w:val="19"/>
          <w:szCs w:val="19"/>
        </w:rPr>
        <w:t>Ther</w:t>
      </w:r>
      <w:proofErr w:type="spellEnd"/>
      <w:r w:rsidR="00013ABD" w:rsidRPr="003B23F1">
        <w:rPr>
          <w:rFonts w:ascii="Times New Roman" w:hAnsi="Times New Roman" w:cs="Times New Roman"/>
          <w:color w:val="000000" w:themeColor="text1"/>
          <w:sz w:val="19"/>
          <w:szCs w:val="19"/>
        </w:rPr>
        <w:t xml:space="preserve"> </w:t>
      </w:r>
      <w:r w:rsidR="008261E9" w:rsidRPr="003B23F1">
        <w:rPr>
          <w:rFonts w:ascii="Times New Roman" w:hAnsi="Times New Roman" w:cs="Times New Roman"/>
          <w:color w:val="000000" w:themeColor="text1"/>
          <w:sz w:val="19"/>
          <w:szCs w:val="19"/>
        </w:rPr>
        <w:t>2006</w:t>
      </w:r>
      <w:proofErr w:type="gramStart"/>
      <w:r w:rsidR="008261E9"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5:197</w:t>
      </w:r>
      <w:proofErr w:type="gramEnd"/>
      <w:r w:rsidRPr="003B23F1">
        <w:rPr>
          <w:rFonts w:ascii="Times New Roman" w:hAnsi="Times New Roman" w:cs="Times New Roman"/>
          <w:color w:val="000000" w:themeColor="text1"/>
          <w:sz w:val="19"/>
          <w:szCs w:val="19"/>
        </w:rPr>
        <w:t>-199.</w:t>
      </w:r>
      <w:r w:rsidR="00013ABD" w:rsidRPr="003B23F1">
        <w:rPr>
          <w:rFonts w:ascii="Times New Roman" w:hAnsi="Times New Roman" w:cs="Times New Roman"/>
          <w:color w:val="000000" w:themeColor="text1"/>
          <w:sz w:val="19"/>
          <w:szCs w:val="19"/>
        </w:rPr>
        <w:t xml:space="preserve"> </w:t>
      </w:r>
    </w:p>
    <w:p w:rsidR="00201261" w:rsidRPr="003B23F1" w:rsidRDefault="00201261"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lang w:bidi="ar-EG"/>
        </w:rPr>
        <w:t>Norbury</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CJ</w:t>
      </w:r>
      <w:r w:rsidR="00462EAB"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Zhivotovsky</w:t>
      </w:r>
      <w:proofErr w:type="spellEnd"/>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B.</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DNA</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damage-induced</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apoptosis.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Oncogene</w:t>
      </w:r>
      <w:r w:rsidR="00013ABD" w:rsidRPr="003B23F1">
        <w:rPr>
          <w:rFonts w:ascii="Times New Roman" w:hAnsi="Times New Roman" w:cs="Times New Roman"/>
          <w:color w:val="000000" w:themeColor="text1"/>
          <w:sz w:val="19"/>
          <w:szCs w:val="19"/>
          <w:lang w:bidi="ar-EG"/>
        </w:rPr>
        <w:t xml:space="preserve"> </w:t>
      </w:r>
      <w:r w:rsidR="00052FB2" w:rsidRPr="003B23F1">
        <w:rPr>
          <w:rFonts w:ascii="Times New Roman" w:hAnsi="Times New Roman" w:cs="Times New Roman"/>
          <w:color w:val="000000" w:themeColor="text1"/>
          <w:sz w:val="19"/>
          <w:szCs w:val="19"/>
          <w:lang w:bidi="ar-EG"/>
        </w:rPr>
        <w:t>2004</w:t>
      </w:r>
      <w:proofErr w:type="gramStart"/>
      <w:r w:rsidR="00052FB2" w:rsidRPr="003B23F1">
        <w:rPr>
          <w:rFonts w:ascii="Times New Roman" w:hAnsi="Times New Roman" w:cs="Times New Roman"/>
          <w:color w:val="000000" w:themeColor="text1"/>
          <w:sz w:val="19"/>
          <w:szCs w:val="19"/>
          <w:lang w:bidi="ar-EG"/>
        </w:rPr>
        <w:t>;</w:t>
      </w:r>
      <w:r w:rsidRPr="003B23F1">
        <w:rPr>
          <w:rFonts w:ascii="Times New Roman" w:hAnsi="Times New Roman" w:cs="Times New Roman"/>
          <w:color w:val="000000" w:themeColor="text1"/>
          <w:sz w:val="19"/>
          <w:szCs w:val="19"/>
          <w:lang w:bidi="ar-EG"/>
        </w:rPr>
        <w:t>23:2797</w:t>
      </w:r>
      <w:proofErr w:type="gramEnd"/>
      <w:r w:rsidRPr="003B23F1">
        <w:rPr>
          <w:rFonts w:ascii="Times New Roman" w:hAnsi="Times New Roman" w:cs="Times New Roman"/>
          <w:color w:val="000000" w:themeColor="text1"/>
          <w:sz w:val="19"/>
          <w:szCs w:val="19"/>
          <w:lang w:bidi="ar-EG"/>
        </w:rPr>
        <w:t>-2808.</w:t>
      </w:r>
      <w:r w:rsidR="00013ABD" w:rsidRPr="003B23F1">
        <w:rPr>
          <w:rFonts w:ascii="Times New Roman" w:hAnsi="Times New Roman" w:cs="Times New Roman"/>
          <w:color w:val="000000" w:themeColor="text1"/>
          <w:sz w:val="19"/>
          <w:szCs w:val="19"/>
          <w:lang w:bidi="ar-EG"/>
        </w:rPr>
        <w:t xml:space="preserve"> </w:t>
      </w:r>
    </w:p>
    <w:p w:rsidR="00201261" w:rsidRPr="003B23F1" w:rsidRDefault="00201261"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lastRenderedPageBreak/>
        <w:t>Rusnak</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DW,</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Lackey</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K</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Affleck</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K</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Wood</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ER</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Alligood</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KJ</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Rhodes</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N</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effects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novel,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reversible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epidermal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growth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factor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receptor/ErbB-2</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tyrosine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kinase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inhibitor,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GW2016,</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growth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human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normal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tumor-derived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lines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in</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vitro</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in</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vivo</w:t>
      </w:r>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Molecular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therapeutics.</w:t>
      </w:r>
      <w:r w:rsidR="00013ABD" w:rsidRPr="003B23F1">
        <w:rPr>
          <w:rFonts w:ascii="Times New Roman" w:hAnsi="Times New Roman" w:cs="Times New Roman"/>
          <w:color w:val="000000" w:themeColor="text1"/>
          <w:sz w:val="19"/>
          <w:szCs w:val="19"/>
        </w:rPr>
        <w:t xml:space="preserve"> </w:t>
      </w:r>
      <w:r w:rsidR="00052FB2" w:rsidRPr="003B23F1">
        <w:rPr>
          <w:rFonts w:ascii="Times New Roman" w:hAnsi="Times New Roman" w:cs="Times New Roman"/>
          <w:color w:val="000000" w:themeColor="text1"/>
          <w:sz w:val="19"/>
          <w:szCs w:val="19"/>
        </w:rPr>
        <w:t>2001</w:t>
      </w:r>
      <w:proofErr w:type="gramStart"/>
      <w:r w:rsidR="00052FB2"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1</w:t>
      </w:r>
      <w:proofErr w:type="gramEnd"/>
      <w:r w:rsidRPr="003B23F1">
        <w:rPr>
          <w:rFonts w:ascii="Times New Roman" w:hAnsi="Times New Roman" w:cs="Times New Roman"/>
          <w:color w:val="000000" w:themeColor="text1"/>
          <w:sz w:val="19"/>
          <w:szCs w:val="19"/>
        </w:rPr>
        <w:t>(2):85-94.</w:t>
      </w:r>
      <w:r w:rsidR="00013ABD" w:rsidRPr="003B23F1">
        <w:rPr>
          <w:rFonts w:ascii="Times New Roman" w:hAnsi="Times New Roman" w:cs="Times New Roman"/>
          <w:color w:val="000000" w:themeColor="text1"/>
          <w:sz w:val="19"/>
          <w:szCs w:val="19"/>
        </w:rPr>
        <w:t xml:space="preserve"> </w:t>
      </w:r>
    </w:p>
    <w:p w:rsidR="00201261" w:rsidRPr="003B23F1" w:rsidRDefault="00201261"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Xia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Mullin</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RJ</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Keith</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BR</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Liu</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LH</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Ma</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H</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Rusnak</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DW</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et</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al.</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color w:val="000000" w:themeColor="text1"/>
          <w:sz w:val="19"/>
          <w:szCs w:val="19"/>
        </w:rPr>
        <w:t>Anti-tumor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activity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GW572016:</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dual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tyrosine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kinase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inhibitor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blocks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EGF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activation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EGFR/erbB2</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downstream</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Erk1/2</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AKT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pathways.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Oncogene</w:t>
      </w:r>
      <w:r w:rsidR="00013ABD" w:rsidRPr="003B23F1">
        <w:rPr>
          <w:rFonts w:ascii="Times New Roman" w:hAnsi="Times New Roman" w:cs="Times New Roman"/>
          <w:color w:val="000000" w:themeColor="text1"/>
          <w:sz w:val="19"/>
          <w:szCs w:val="19"/>
        </w:rPr>
        <w:t xml:space="preserve"> </w:t>
      </w:r>
      <w:r w:rsidR="00052FB2" w:rsidRPr="003B23F1">
        <w:rPr>
          <w:rFonts w:ascii="Times New Roman" w:hAnsi="Times New Roman" w:cs="Times New Roman"/>
          <w:color w:val="000000" w:themeColor="text1"/>
          <w:sz w:val="19"/>
          <w:szCs w:val="19"/>
        </w:rPr>
        <w:t>2002</w:t>
      </w:r>
      <w:proofErr w:type="gramStart"/>
      <w:r w:rsidR="00052FB2"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21</w:t>
      </w:r>
      <w:proofErr w:type="gramEnd"/>
      <w:r w:rsidRPr="003B23F1">
        <w:rPr>
          <w:rFonts w:ascii="Times New Roman" w:hAnsi="Times New Roman" w:cs="Times New Roman"/>
          <w:color w:val="000000" w:themeColor="text1"/>
          <w:sz w:val="19"/>
          <w:szCs w:val="19"/>
        </w:rPr>
        <w:t>(41):6255-6263.</w:t>
      </w:r>
      <w:r w:rsidR="00013ABD" w:rsidRPr="003B23F1">
        <w:rPr>
          <w:rFonts w:ascii="Times New Roman" w:hAnsi="Times New Roman" w:cs="Times New Roman"/>
          <w:color w:val="000000" w:themeColor="text1"/>
          <w:sz w:val="19"/>
          <w:szCs w:val="19"/>
        </w:rPr>
        <w:t xml:space="preserve"> </w:t>
      </w:r>
    </w:p>
    <w:p w:rsidR="00197E43" w:rsidRPr="003B23F1" w:rsidRDefault="00197E43"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lang w:bidi="ar-EG"/>
        </w:rPr>
        <w:t>Yun-Tian</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L,</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Xiao-Jun</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Q</w:t>
      </w:r>
      <w:r w:rsidR="00FE62DB"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Yan</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Y</w:t>
      </w:r>
      <w:r w:rsidR="00FE62DB"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Zhen-Hua</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L</w:t>
      </w:r>
      <w:r w:rsidR="00FE62DB"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Rui</w:t>
      </w:r>
      <w:proofErr w:type="spellEnd"/>
      <w:r w:rsidRPr="003B23F1">
        <w:rPr>
          <w:rFonts w:ascii="Times New Roman" w:hAnsi="Times New Roman" w:cs="Times New Roman"/>
          <w:color w:val="000000" w:themeColor="text1"/>
          <w:sz w:val="19"/>
          <w:szCs w:val="19"/>
          <w:lang w:bidi="ar-EG"/>
        </w:rPr>
        <w:t>-Yan</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W</w:t>
      </w:r>
      <w:r w:rsidR="00FE62DB"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Jiao</w:t>
      </w:r>
      <w:r w:rsidR="00013ABD" w:rsidRPr="003B23F1">
        <w:rPr>
          <w:rFonts w:ascii="Times New Roman" w:hAnsi="Times New Roman" w:cs="Times New Roman"/>
          <w:color w:val="000000" w:themeColor="text1"/>
          <w:sz w:val="19"/>
          <w:szCs w:val="19"/>
          <w:lang w:bidi="ar-EG"/>
        </w:rPr>
        <w:t xml:space="preserve"> </w:t>
      </w:r>
      <w:r w:rsidR="00462EAB" w:rsidRPr="003B23F1">
        <w:rPr>
          <w:rFonts w:ascii="Times New Roman" w:hAnsi="Times New Roman" w:cs="Times New Roman"/>
          <w:color w:val="000000" w:themeColor="text1"/>
          <w:sz w:val="19"/>
          <w:szCs w:val="19"/>
          <w:lang w:bidi="ar-EG"/>
        </w:rPr>
        <w:t>J</w:t>
      </w:r>
      <w:r w:rsidR="00FE62DB"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proofErr w:type="gramStart"/>
      <w:r w:rsidRPr="003B23F1">
        <w:rPr>
          <w:rFonts w:ascii="Times New Roman" w:hAnsi="Times New Roman" w:cs="Times New Roman"/>
          <w:i/>
          <w:iCs/>
          <w:color w:val="000000" w:themeColor="text1"/>
          <w:sz w:val="19"/>
          <w:szCs w:val="19"/>
          <w:lang w:bidi="ar-EG"/>
        </w:rPr>
        <w:t>et</w:t>
      </w:r>
      <w:proofErr w:type="gramEnd"/>
      <w:r w:rsidR="00013ABD" w:rsidRPr="003B23F1">
        <w:rPr>
          <w:rFonts w:ascii="Times New Roman" w:hAnsi="Times New Roman" w:cs="Times New Roman"/>
          <w:i/>
          <w:iCs/>
          <w:color w:val="000000" w:themeColor="text1"/>
          <w:sz w:val="19"/>
          <w:szCs w:val="19"/>
          <w:lang w:bidi="ar-EG"/>
        </w:rPr>
        <w:t xml:space="preserve"> </w:t>
      </w:r>
      <w:r w:rsidRPr="003B23F1">
        <w:rPr>
          <w:rFonts w:ascii="Times New Roman" w:hAnsi="Times New Roman" w:cs="Times New Roman"/>
          <w:i/>
          <w:iCs/>
          <w:color w:val="000000" w:themeColor="text1"/>
          <w:sz w:val="19"/>
          <w:szCs w:val="19"/>
          <w:lang w:bidi="ar-EG"/>
        </w:rPr>
        <w:t>al.</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EGFR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tyrosine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kinase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inhibitors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promote</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pro-caspase-8</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dimerization</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that</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sensitizes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cancer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cells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to</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DNA-damaging</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therapy.</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i/>
          <w:iCs/>
          <w:color w:val="000000" w:themeColor="text1"/>
          <w:sz w:val="19"/>
          <w:szCs w:val="19"/>
          <w:lang w:bidi="ar-EG"/>
        </w:rPr>
        <w:t>Oncotarget</w:t>
      </w:r>
      <w:proofErr w:type="spellEnd"/>
      <w:r w:rsidR="00013ABD" w:rsidRPr="003B23F1">
        <w:rPr>
          <w:rFonts w:ascii="Times New Roman" w:hAnsi="Times New Roman" w:cs="Times New Roman"/>
          <w:color w:val="000000" w:themeColor="text1"/>
          <w:sz w:val="19"/>
          <w:szCs w:val="19"/>
          <w:lang w:bidi="ar-EG"/>
        </w:rPr>
        <w:t xml:space="preserve"> </w:t>
      </w:r>
      <w:r w:rsidR="00052FB2" w:rsidRPr="003B23F1">
        <w:rPr>
          <w:rFonts w:ascii="Times New Roman" w:hAnsi="Times New Roman" w:cs="Times New Roman"/>
          <w:color w:val="000000" w:themeColor="text1"/>
          <w:sz w:val="19"/>
          <w:szCs w:val="19"/>
          <w:lang w:bidi="ar-EG"/>
        </w:rPr>
        <w:t>2015</w:t>
      </w:r>
      <w:proofErr w:type="gramStart"/>
      <w:r w:rsidR="00052FB2" w:rsidRPr="003B23F1">
        <w:rPr>
          <w:rFonts w:ascii="Times New Roman" w:hAnsi="Times New Roman" w:cs="Times New Roman"/>
          <w:color w:val="000000" w:themeColor="text1"/>
          <w:sz w:val="19"/>
          <w:szCs w:val="19"/>
          <w:lang w:bidi="ar-EG"/>
        </w:rPr>
        <w:t>;</w:t>
      </w:r>
      <w:r w:rsidRPr="003B23F1">
        <w:rPr>
          <w:rFonts w:ascii="Times New Roman" w:hAnsi="Times New Roman" w:cs="Times New Roman"/>
          <w:color w:val="000000" w:themeColor="text1"/>
          <w:sz w:val="19"/>
          <w:szCs w:val="19"/>
          <w:lang w:bidi="ar-EG"/>
        </w:rPr>
        <w:t>6</w:t>
      </w:r>
      <w:proofErr w:type="gramEnd"/>
      <w:r w:rsidRPr="003B23F1">
        <w:rPr>
          <w:rFonts w:ascii="Times New Roman" w:hAnsi="Times New Roman" w:cs="Times New Roman"/>
          <w:color w:val="000000" w:themeColor="text1"/>
          <w:sz w:val="19"/>
          <w:szCs w:val="19"/>
          <w:lang w:bidi="ar-EG"/>
        </w:rPr>
        <w:t>(19):17491-17500.</w:t>
      </w:r>
      <w:r w:rsidR="00013ABD" w:rsidRPr="003B23F1">
        <w:rPr>
          <w:rFonts w:ascii="Times New Roman" w:hAnsi="Times New Roman" w:cs="Times New Roman"/>
          <w:color w:val="000000" w:themeColor="text1"/>
          <w:sz w:val="19"/>
          <w:szCs w:val="19"/>
          <w:lang w:bidi="ar-EG"/>
        </w:rPr>
        <w:t xml:space="preserve"> </w:t>
      </w:r>
    </w:p>
    <w:p w:rsidR="0052116A" w:rsidRPr="003B23F1" w:rsidRDefault="00462EAB"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lang w:bidi="ar-EG"/>
        </w:rPr>
        <w:t>Tanizaki</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J,</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Ok</w:t>
      </w:r>
      <w:r w:rsidRPr="003B23F1">
        <w:rPr>
          <w:rFonts w:ascii="Times New Roman" w:hAnsi="Times New Roman" w:cs="Times New Roman"/>
          <w:color w:val="000000" w:themeColor="text1"/>
          <w:sz w:val="19"/>
          <w:szCs w:val="19"/>
          <w:lang w:bidi="ar-EG"/>
        </w:rPr>
        <w:t>amoto</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I,</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Fumita</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S,</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Okamoto</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W,</w:t>
      </w:r>
      <w:r w:rsidR="00013ABD" w:rsidRPr="003B23F1">
        <w:rPr>
          <w:rFonts w:ascii="Times New Roman" w:hAnsi="Times New Roman" w:cs="Times New Roman"/>
          <w:color w:val="000000" w:themeColor="text1"/>
          <w:sz w:val="19"/>
          <w:szCs w:val="19"/>
          <w:lang w:bidi="ar-EG"/>
        </w:rPr>
        <w:t xml:space="preserve"> </w:t>
      </w:r>
      <w:proofErr w:type="spellStart"/>
      <w:r w:rsidR="00D00C58" w:rsidRPr="003B23F1">
        <w:rPr>
          <w:rFonts w:ascii="Times New Roman" w:hAnsi="Times New Roman" w:cs="Times New Roman"/>
          <w:color w:val="000000" w:themeColor="text1"/>
          <w:sz w:val="19"/>
          <w:szCs w:val="19"/>
          <w:lang w:bidi="ar-EG"/>
        </w:rPr>
        <w:t>Nishio</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K,</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Nakagawa</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K.</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Roles</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of</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BIM</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induction</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and</w:t>
      </w:r>
      <w:r w:rsidR="00013ABD" w:rsidRPr="003B23F1">
        <w:rPr>
          <w:rFonts w:ascii="Times New Roman" w:hAnsi="Times New Roman" w:cs="Times New Roman"/>
          <w:color w:val="000000" w:themeColor="text1"/>
          <w:sz w:val="19"/>
          <w:szCs w:val="19"/>
          <w:lang w:bidi="ar-EG"/>
        </w:rPr>
        <w:t xml:space="preserve"> </w:t>
      </w:r>
      <w:proofErr w:type="spellStart"/>
      <w:r w:rsidR="0052116A" w:rsidRPr="003B23F1">
        <w:rPr>
          <w:rFonts w:ascii="Times New Roman" w:hAnsi="Times New Roman" w:cs="Times New Roman"/>
          <w:color w:val="000000" w:themeColor="text1"/>
          <w:sz w:val="19"/>
          <w:szCs w:val="19"/>
          <w:lang w:bidi="ar-EG"/>
        </w:rPr>
        <w:t>survivin</w:t>
      </w:r>
      <w:proofErr w:type="spellEnd"/>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downregulation</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in</w:t>
      </w:r>
      <w:r w:rsidR="00013ABD" w:rsidRPr="003B23F1">
        <w:rPr>
          <w:rFonts w:ascii="Times New Roman" w:hAnsi="Times New Roman" w:cs="Times New Roman"/>
          <w:color w:val="000000" w:themeColor="text1"/>
          <w:sz w:val="19"/>
          <w:szCs w:val="19"/>
          <w:lang w:bidi="ar-EG"/>
        </w:rPr>
        <w:t xml:space="preserve"> </w:t>
      </w:r>
      <w:proofErr w:type="spellStart"/>
      <w:r w:rsidR="0052116A" w:rsidRPr="003B23F1">
        <w:rPr>
          <w:rFonts w:ascii="Times New Roman" w:hAnsi="Times New Roman" w:cs="Times New Roman"/>
          <w:color w:val="000000" w:themeColor="text1"/>
          <w:sz w:val="19"/>
          <w:szCs w:val="19"/>
          <w:lang w:bidi="ar-EG"/>
        </w:rPr>
        <w:t>lapatinib</w:t>
      </w:r>
      <w:proofErr w:type="spellEnd"/>
      <w:r w:rsidR="0052116A" w:rsidRPr="003B23F1">
        <w:rPr>
          <w:rFonts w:ascii="Times New Roman" w:hAnsi="Times New Roman" w:cs="Times New Roman"/>
          <w:color w:val="000000" w:themeColor="text1"/>
          <w:sz w:val="19"/>
          <w:szCs w:val="19"/>
          <w:lang w:bidi="ar-EG"/>
        </w:rPr>
        <w:t>-induced</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apoptosis</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in</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breast</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cancer</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cells</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with</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HER2</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amplification.</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i/>
          <w:iCs/>
          <w:color w:val="000000" w:themeColor="text1"/>
          <w:sz w:val="19"/>
          <w:szCs w:val="19"/>
          <w:lang w:bidi="ar-EG"/>
        </w:rPr>
        <w:t>Oncogene</w:t>
      </w:r>
      <w:r w:rsidR="00013ABD" w:rsidRPr="003B23F1">
        <w:rPr>
          <w:rFonts w:ascii="Times New Roman" w:hAnsi="Times New Roman" w:cs="Times New Roman"/>
          <w:i/>
          <w:iCs/>
          <w:color w:val="000000" w:themeColor="text1"/>
          <w:sz w:val="19"/>
          <w:szCs w:val="19"/>
          <w:lang w:bidi="ar-EG"/>
        </w:rPr>
        <w:t xml:space="preserve"> </w:t>
      </w:r>
      <w:r w:rsidR="00052FB2" w:rsidRPr="003B23F1">
        <w:rPr>
          <w:rFonts w:ascii="Times New Roman" w:hAnsi="Times New Roman" w:cs="Times New Roman"/>
          <w:color w:val="000000" w:themeColor="text1"/>
          <w:sz w:val="19"/>
          <w:szCs w:val="19"/>
          <w:lang w:bidi="ar-EG"/>
        </w:rPr>
        <w:t>2011</w:t>
      </w:r>
      <w:proofErr w:type="gramStart"/>
      <w:r w:rsidR="00052FB2" w:rsidRPr="003B23F1">
        <w:rPr>
          <w:rFonts w:ascii="Times New Roman" w:hAnsi="Times New Roman" w:cs="Times New Roman"/>
          <w:color w:val="000000" w:themeColor="text1"/>
          <w:sz w:val="19"/>
          <w:szCs w:val="19"/>
          <w:lang w:bidi="ar-EG"/>
        </w:rPr>
        <w:t>;</w:t>
      </w:r>
      <w:r w:rsidR="0052116A" w:rsidRPr="003B23F1">
        <w:rPr>
          <w:rFonts w:ascii="Times New Roman" w:hAnsi="Times New Roman" w:cs="Times New Roman"/>
          <w:color w:val="000000" w:themeColor="text1"/>
          <w:sz w:val="19"/>
          <w:szCs w:val="19"/>
          <w:lang w:bidi="ar-EG"/>
        </w:rPr>
        <w:t>30:4097</w:t>
      </w:r>
      <w:proofErr w:type="gramEnd"/>
      <w:r w:rsidR="0052116A" w:rsidRPr="003B23F1">
        <w:rPr>
          <w:rFonts w:ascii="Times New Roman" w:hAnsi="Times New Roman" w:cs="Times New Roman"/>
          <w:color w:val="000000" w:themeColor="text1"/>
          <w:sz w:val="19"/>
          <w:szCs w:val="19"/>
          <w:lang w:bidi="ar-EG"/>
        </w:rPr>
        <w:t>-4106.</w:t>
      </w:r>
      <w:r w:rsidR="00013ABD" w:rsidRPr="003B23F1">
        <w:rPr>
          <w:rFonts w:ascii="Times New Roman" w:hAnsi="Times New Roman" w:cs="Times New Roman"/>
          <w:color w:val="000000" w:themeColor="text1"/>
          <w:sz w:val="19"/>
          <w:szCs w:val="19"/>
          <w:lang w:bidi="ar-EG"/>
        </w:rPr>
        <w:t xml:space="preserve"> </w:t>
      </w:r>
    </w:p>
    <w:p w:rsidR="0052116A" w:rsidRPr="003B23F1" w:rsidRDefault="00462EAB"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lang w:bidi="ar-EG"/>
        </w:rPr>
      </w:pPr>
      <w:proofErr w:type="spellStart"/>
      <w:r w:rsidRPr="003B23F1">
        <w:rPr>
          <w:rFonts w:ascii="Times New Roman" w:hAnsi="Times New Roman" w:cs="Times New Roman"/>
          <w:color w:val="000000" w:themeColor="text1"/>
          <w:sz w:val="19"/>
          <w:szCs w:val="19"/>
          <w:lang w:bidi="ar-EG"/>
        </w:rPr>
        <w:t>Konecny</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GE,</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lang w:bidi="ar-EG"/>
        </w:rPr>
        <w:t>Pegram</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MD,</w:t>
      </w:r>
      <w:r w:rsidR="00013ABD" w:rsidRPr="003B23F1">
        <w:rPr>
          <w:rFonts w:ascii="Times New Roman" w:hAnsi="Times New Roman" w:cs="Times New Roman"/>
          <w:color w:val="000000" w:themeColor="text1"/>
          <w:sz w:val="19"/>
          <w:szCs w:val="19"/>
          <w:lang w:bidi="ar-EG"/>
        </w:rPr>
        <w:t xml:space="preserve"> </w:t>
      </w:r>
      <w:proofErr w:type="spellStart"/>
      <w:r w:rsidR="0052116A" w:rsidRPr="003B23F1">
        <w:rPr>
          <w:rFonts w:ascii="Times New Roman" w:hAnsi="Times New Roman" w:cs="Times New Roman"/>
          <w:color w:val="000000" w:themeColor="text1"/>
          <w:sz w:val="19"/>
          <w:szCs w:val="19"/>
          <w:lang w:bidi="ar-EG"/>
        </w:rPr>
        <w:t>Venkatesa</w:t>
      </w:r>
      <w:r w:rsidRPr="003B23F1">
        <w:rPr>
          <w:rFonts w:ascii="Times New Roman" w:hAnsi="Times New Roman" w:cs="Times New Roman"/>
          <w:color w:val="000000" w:themeColor="text1"/>
          <w:sz w:val="19"/>
          <w:szCs w:val="19"/>
          <w:lang w:bidi="ar-EG"/>
        </w:rPr>
        <w:t>n</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N,</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Finn</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R,</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Yang</w:t>
      </w:r>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G,</w:t>
      </w:r>
      <w:r w:rsidR="00013ABD" w:rsidRPr="003B23F1">
        <w:rPr>
          <w:rFonts w:ascii="Times New Roman" w:hAnsi="Times New Roman" w:cs="Times New Roman"/>
          <w:color w:val="000000" w:themeColor="text1"/>
          <w:sz w:val="19"/>
          <w:szCs w:val="19"/>
          <w:lang w:bidi="ar-EG"/>
        </w:rPr>
        <w:t xml:space="preserve"> </w:t>
      </w:r>
      <w:proofErr w:type="spellStart"/>
      <w:r w:rsidR="0052116A" w:rsidRPr="003B23F1">
        <w:rPr>
          <w:rFonts w:ascii="Times New Roman" w:hAnsi="Times New Roman" w:cs="Times New Roman"/>
          <w:color w:val="000000" w:themeColor="text1"/>
          <w:sz w:val="19"/>
          <w:szCs w:val="19"/>
          <w:lang w:bidi="ar-EG"/>
        </w:rPr>
        <w:t>Rahmeh</w:t>
      </w:r>
      <w:proofErr w:type="spellEnd"/>
      <w:r w:rsidR="00013ABD" w:rsidRPr="003B23F1">
        <w:rPr>
          <w:rFonts w:ascii="Times New Roman" w:hAnsi="Times New Roman" w:cs="Times New Roman"/>
          <w:color w:val="000000" w:themeColor="text1"/>
          <w:sz w:val="19"/>
          <w:szCs w:val="19"/>
          <w:lang w:bidi="ar-EG"/>
        </w:rPr>
        <w:t xml:space="preserve"> </w:t>
      </w:r>
      <w:r w:rsidRPr="003B23F1">
        <w:rPr>
          <w:rFonts w:ascii="Times New Roman" w:hAnsi="Times New Roman" w:cs="Times New Roman"/>
          <w:color w:val="000000" w:themeColor="text1"/>
          <w:sz w:val="19"/>
          <w:szCs w:val="19"/>
          <w:lang w:bidi="ar-EG"/>
        </w:rPr>
        <w:t>M</w:t>
      </w:r>
      <w:r w:rsidR="0052116A" w:rsidRPr="003B23F1">
        <w:rPr>
          <w:rFonts w:ascii="Times New Roman" w:hAnsi="Times New Roman" w:cs="Times New Roman"/>
          <w:color w:val="000000" w:themeColor="text1"/>
          <w:sz w:val="19"/>
          <w:szCs w:val="19"/>
          <w:lang w:bidi="ar-EG"/>
        </w:rPr>
        <w:t>,</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i/>
          <w:iCs/>
          <w:color w:val="000000" w:themeColor="text1"/>
          <w:sz w:val="19"/>
          <w:szCs w:val="19"/>
          <w:lang w:bidi="ar-EG"/>
        </w:rPr>
        <w:t>et</w:t>
      </w:r>
      <w:r w:rsidR="00013ABD" w:rsidRPr="003B23F1">
        <w:rPr>
          <w:rFonts w:ascii="Times New Roman" w:hAnsi="Times New Roman" w:cs="Times New Roman"/>
          <w:i/>
          <w:iCs/>
          <w:color w:val="000000" w:themeColor="text1"/>
          <w:sz w:val="19"/>
          <w:szCs w:val="19"/>
          <w:lang w:bidi="ar-EG"/>
        </w:rPr>
        <w:t xml:space="preserve"> </w:t>
      </w:r>
      <w:r w:rsidR="0052116A" w:rsidRPr="003B23F1">
        <w:rPr>
          <w:rFonts w:ascii="Times New Roman" w:hAnsi="Times New Roman" w:cs="Times New Roman"/>
          <w:i/>
          <w:iCs/>
          <w:color w:val="000000" w:themeColor="text1"/>
          <w:sz w:val="19"/>
          <w:szCs w:val="19"/>
          <w:lang w:bidi="ar-EG"/>
        </w:rPr>
        <w:t>al.</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Activity</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of</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the</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dual</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kinase</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inhibitor</w:t>
      </w:r>
      <w:r w:rsidR="00013ABD" w:rsidRPr="003B23F1">
        <w:rPr>
          <w:rFonts w:ascii="Times New Roman" w:hAnsi="Times New Roman" w:cs="Times New Roman"/>
          <w:color w:val="000000" w:themeColor="text1"/>
          <w:sz w:val="19"/>
          <w:szCs w:val="19"/>
          <w:lang w:bidi="ar-EG"/>
        </w:rPr>
        <w:t xml:space="preserve"> </w:t>
      </w:r>
      <w:proofErr w:type="spellStart"/>
      <w:r w:rsidR="0052116A" w:rsidRPr="003B23F1">
        <w:rPr>
          <w:rFonts w:ascii="Times New Roman" w:hAnsi="Times New Roman" w:cs="Times New Roman"/>
          <w:color w:val="000000" w:themeColor="text1"/>
          <w:sz w:val="19"/>
          <w:szCs w:val="19"/>
          <w:lang w:bidi="ar-EG"/>
        </w:rPr>
        <w:t>lapatinib</w:t>
      </w:r>
      <w:proofErr w:type="spellEnd"/>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(GW572016)</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against</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HER-2</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overexpressing</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and</w:t>
      </w:r>
      <w:r w:rsidR="00013ABD" w:rsidRPr="003B23F1">
        <w:rPr>
          <w:rFonts w:ascii="Times New Roman" w:hAnsi="Times New Roman" w:cs="Times New Roman"/>
          <w:color w:val="000000" w:themeColor="text1"/>
          <w:sz w:val="19"/>
          <w:szCs w:val="19"/>
          <w:lang w:bidi="ar-EG"/>
        </w:rPr>
        <w:t xml:space="preserve"> </w:t>
      </w:r>
      <w:proofErr w:type="spellStart"/>
      <w:r w:rsidR="0052116A" w:rsidRPr="003B23F1">
        <w:rPr>
          <w:rFonts w:ascii="Times New Roman" w:hAnsi="Times New Roman" w:cs="Times New Roman"/>
          <w:color w:val="000000" w:themeColor="text1"/>
          <w:sz w:val="19"/>
          <w:szCs w:val="19"/>
          <w:lang w:bidi="ar-EG"/>
        </w:rPr>
        <w:t>trastuzumab</w:t>
      </w:r>
      <w:proofErr w:type="spellEnd"/>
      <w:r w:rsidR="0052116A" w:rsidRPr="003B23F1">
        <w:rPr>
          <w:rFonts w:ascii="Times New Roman" w:hAnsi="Times New Roman" w:cs="Times New Roman"/>
          <w:color w:val="000000" w:themeColor="text1"/>
          <w:sz w:val="19"/>
          <w:szCs w:val="19"/>
          <w:lang w:bidi="ar-EG"/>
        </w:rPr>
        <w:t>-treated</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breast</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cancer</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color w:val="000000" w:themeColor="text1"/>
          <w:sz w:val="19"/>
          <w:szCs w:val="19"/>
          <w:lang w:bidi="ar-EG"/>
        </w:rPr>
        <w:t>cells.</w:t>
      </w:r>
      <w:r w:rsidR="00013ABD" w:rsidRPr="003B23F1">
        <w:rPr>
          <w:rFonts w:ascii="Times New Roman" w:hAnsi="Times New Roman" w:cs="Times New Roman"/>
          <w:color w:val="000000" w:themeColor="text1"/>
          <w:sz w:val="19"/>
          <w:szCs w:val="19"/>
          <w:lang w:bidi="ar-EG"/>
        </w:rPr>
        <w:t xml:space="preserve"> </w:t>
      </w:r>
      <w:r w:rsidR="0052116A" w:rsidRPr="003B23F1">
        <w:rPr>
          <w:rFonts w:ascii="Times New Roman" w:hAnsi="Times New Roman" w:cs="Times New Roman"/>
          <w:i/>
          <w:iCs/>
          <w:color w:val="000000" w:themeColor="text1"/>
          <w:sz w:val="19"/>
          <w:szCs w:val="19"/>
          <w:lang w:bidi="ar-EG"/>
        </w:rPr>
        <w:t>Cancer</w:t>
      </w:r>
      <w:r w:rsidR="00013ABD" w:rsidRPr="003B23F1">
        <w:rPr>
          <w:rFonts w:ascii="Times New Roman" w:hAnsi="Times New Roman" w:cs="Times New Roman"/>
          <w:i/>
          <w:iCs/>
          <w:color w:val="000000" w:themeColor="text1"/>
          <w:sz w:val="19"/>
          <w:szCs w:val="19"/>
          <w:lang w:bidi="ar-EG"/>
        </w:rPr>
        <w:t xml:space="preserve"> </w:t>
      </w:r>
      <w:r w:rsidR="0052116A" w:rsidRPr="003B23F1">
        <w:rPr>
          <w:rFonts w:ascii="Times New Roman" w:hAnsi="Times New Roman" w:cs="Times New Roman"/>
          <w:i/>
          <w:iCs/>
          <w:color w:val="000000" w:themeColor="text1"/>
          <w:sz w:val="19"/>
          <w:szCs w:val="19"/>
          <w:lang w:bidi="ar-EG"/>
        </w:rPr>
        <w:t>Res</w:t>
      </w:r>
      <w:r w:rsidR="00013ABD" w:rsidRPr="003B23F1">
        <w:rPr>
          <w:rFonts w:ascii="Times New Roman" w:hAnsi="Times New Roman" w:cs="Times New Roman"/>
          <w:color w:val="000000" w:themeColor="text1"/>
          <w:sz w:val="19"/>
          <w:szCs w:val="19"/>
          <w:lang w:bidi="ar-EG"/>
        </w:rPr>
        <w:t xml:space="preserve"> </w:t>
      </w:r>
      <w:r w:rsidR="00052FB2" w:rsidRPr="003B23F1">
        <w:rPr>
          <w:rFonts w:ascii="Times New Roman" w:hAnsi="Times New Roman" w:cs="Times New Roman"/>
          <w:color w:val="000000" w:themeColor="text1"/>
          <w:sz w:val="19"/>
          <w:szCs w:val="19"/>
          <w:lang w:bidi="ar-EG"/>
        </w:rPr>
        <w:t>2006</w:t>
      </w:r>
      <w:proofErr w:type="gramStart"/>
      <w:r w:rsidR="00052FB2" w:rsidRPr="003B23F1">
        <w:rPr>
          <w:rFonts w:ascii="Times New Roman" w:hAnsi="Times New Roman" w:cs="Times New Roman"/>
          <w:color w:val="000000" w:themeColor="text1"/>
          <w:sz w:val="19"/>
          <w:szCs w:val="19"/>
          <w:lang w:bidi="ar-EG"/>
        </w:rPr>
        <w:t>;</w:t>
      </w:r>
      <w:r w:rsidR="0052116A" w:rsidRPr="003B23F1">
        <w:rPr>
          <w:rFonts w:ascii="Times New Roman" w:hAnsi="Times New Roman" w:cs="Times New Roman"/>
          <w:color w:val="000000" w:themeColor="text1"/>
          <w:sz w:val="19"/>
          <w:szCs w:val="19"/>
          <w:lang w:bidi="ar-EG"/>
        </w:rPr>
        <w:t>66:1630</w:t>
      </w:r>
      <w:proofErr w:type="gramEnd"/>
      <w:r w:rsidR="0052116A" w:rsidRPr="003B23F1">
        <w:rPr>
          <w:rFonts w:ascii="Times New Roman" w:hAnsi="Times New Roman" w:cs="Times New Roman"/>
          <w:color w:val="000000" w:themeColor="text1"/>
          <w:sz w:val="19"/>
          <w:szCs w:val="19"/>
          <w:lang w:bidi="ar-EG"/>
        </w:rPr>
        <w:t>-1639.</w:t>
      </w:r>
      <w:r w:rsidR="00013ABD" w:rsidRPr="003B23F1">
        <w:rPr>
          <w:rFonts w:ascii="Times New Roman" w:hAnsi="Times New Roman" w:cs="Times New Roman"/>
          <w:color w:val="000000" w:themeColor="text1"/>
          <w:sz w:val="19"/>
          <w:szCs w:val="19"/>
          <w:lang w:bidi="ar-EG"/>
        </w:rPr>
        <w:t xml:space="preserve"> </w:t>
      </w:r>
    </w:p>
    <w:p w:rsidR="00DF3FC4" w:rsidRPr="003B23F1" w:rsidRDefault="00DF3FC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Zhong</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Z-F,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Tan</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W</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Ti</w:t>
      </w:r>
      <w:r w:rsidR="008E7267" w:rsidRPr="003B23F1">
        <w:rPr>
          <w:rFonts w:ascii="Times New Roman" w:hAnsi="Times New Roman" w:cs="Times New Roman"/>
          <w:color w:val="000000" w:themeColor="text1"/>
          <w:sz w:val="19"/>
          <w:szCs w:val="19"/>
        </w:rPr>
        <w:t>an</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K</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008E7267" w:rsidRPr="003B23F1">
        <w:rPr>
          <w:rFonts w:ascii="Times New Roman" w:hAnsi="Times New Roman" w:cs="Times New Roman"/>
          <w:color w:val="000000" w:themeColor="text1"/>
          <w:sz w:val="19"/>
          <w:szCs w:val="19"/>
        </w:rPr>
        <w:t>Yu</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H</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00462EAB" w:rsidRPr="003B23F1">
        <w:rPr>
          <w:rFonts w:ascii="Times New Roman" w:hAnsi="Times New Roman" w:cs="Times New Roman"/>
          <w:color w:val="000000" w:themeColor="text1"/>
          <w:sz w:val="19"/>
          <w:szCs w:val="19"/>
        </w:rPr>
        <w:t>Qiang</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W-A,</w:t>
      </w:r>
      <w:r w:rsidR="00013ABD" w:rsidRPr="003B23F1">
        <w:rPr>
          <w:rFonts w:ascii="Times New Roman" w:hAnsi="Times New Roman" w:cs="Times New Roman"/>
          <w:color w:val="000000" w:themeColor="text1"/>
          <w:sz w:val="19"/>
          <w:szCs w:val="19"/>
        </w:rPr>
        <w:t xml:space="preserve"> </w:t>
      </w:r>
      <w:r w:rsidR="008E7267" w:rsidRPr="003B23F1">
        <w:rPr>
          <w:rFonts w:ascii="Times New Roman" w:hAnsi="Times New Roman" w:cs="Times New Roman"/>
          <w:color w:val="000000" w:themeColor="text1"/>
          <w:sz w:val="19"/>
          <w:szCs w:val="19"/>
        </w:rPr>
        <w:t>Wang</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Y-T.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Combined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effects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furanodiene</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doxorubicin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the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migration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invasion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MDA-MB-231</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i/>
          <w:iCs/>
          <w:color w:val="000000" w:themeColor="text1"/>
          <w:sz w:val="19"/>
          <w:szCs w:val="19"/>
        </w:rPr>
        <w:t>in</w:t>
      </w:r>
      <w:r w:rsidR="00013ABD" w:rsidRPr="003B23F1">
        <w:rPr>
          <w:rFonts w:ascii="Times New Roman" w:hAnsi="Times New Roman" w:cs="Times New Roman"/>
          <w:i/>
          <w:iCs/>
          <w:color w:val="000000" w:themeColor="text1"/>
          <w:sz w:val="19"/>
          <w:szCs w:val="19"/>
        </w:rPr>
        <w:t xml:space="preserve"> </w:t>
      </w:r>
      <w:r w:rsidRPr="003B23F1">
        <w:rPr>
          <w:rFonts w:ascii="Times New Roman" w:hAnsi="Times New Roman" w:cs="Times New Roman"/>
          <w:i/>
          <w:iCs/>
          <w:color w:val="000000" w:themeColor="text1"/>
          <w:sz w:val="19"/>
          <w:szCs w:val="19"/>
        </w:rPr>
        <w:t>vitro</w:t>
      </w:r>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Oncology</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Reports</w:t>
      </w:r>
      <w:r w:rsidR="00013ABD" w:rsidRPr="003B23F1">
        <w:rPr>
          <w:rFonts w:ascii="Times New Roman" w:hAnsi="Times New Roman" w:cs="Times New Roman"/>
          <w:color w:val="000000" w:themeColor="text1"/>
          <w:sz w:val="19"/>
          <w:szCs w:val="19"/>
        </w:rPr>
        <w:t xml:space="preserve"> </w:t>
      </w:r>
      <w:r w:rsidR="00052FB2" w:rsidRPr="003B23F1">
        <w:rPr>
          <w:rFonts w:ascii="Times New Roman" w:hAnsi="Times New Roman" w:cs="Times New Roman"/>
          <w:color w:val="000000" w:themeColor="text1"/>
          <w:sz w:val="19"/>
          <w:szCs w:val="19"/>
        </w:rPr>
        <w:t>2017</w:t>
      </w:r>
      <w:proofErr w:type="gramStart"/>
      <w:r w:rsidR="00052FB2"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7:2016</w:t>
      </w:r>
      <w:proofErr w:type="gramEnd"/>
      <w:r w:rsidRPr="003B23F1">
        <w:rPr>
          <w:rFonts w:ascii="Times New Roman" w:hAnsi="Times New Roman" w:cs="Times New Roman"/>
          <w:color w:val="000000" w:themeColor="text1"/>
          <w:sz w:val="19"/>
          <w:szCs w:val="19"/>
        </w:rPr>
        <w:t>-2024</w:t>
      </w:r>
      <w:r w:rsidR="008E7267"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
    <w:p w:rsidR="00DF3FC4" w:rsidRPr="003B23F1" w:rsidRDefault="00DF3FC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r w:rsidRPr="003B23F1">
        <w:rPr>
          <w:rFonts w:ascii="Times New Roman" w:hAnsi="Times New Roman" w:cs="Times New Roman"/>
          <w:color w:val="000000" w:themeColor="text1"/>
          <w:sz w:val="19"/>
          <w:szCs w:val="19"/>
        </w:rPr>
        <w:t>Chen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X-X,</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Leung</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GP-H</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Zhang</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Z-J</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Xiao</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J-B</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Lao</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L-X</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Feng</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F</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005E1A04" w:rsidRPr="003B23F1">
        <w:rPr>
          <w:rFonts w:ascii="Times New Roman" w:hAnsi="Times New Roman" w:cs="Times New Roman"/>
          <w:i/>
          <w:iCs/>
          <w:color w:val="000000" w:themeColor="text1"/>
          <w:sz w:val="19"/>
          <w:szCs w:val="19"/>
          <w:lang w:bidi="ar-EG"/>
        </w:rPr>
        <w:t>et</w:t>
      </w:r>
      <w:r w:rsidR="00013ABD" w:rsidRPr="003B23F1">
        <w:rPr>
          <w:rFonts w:ascii="Times New Roman" w:hAnsi="Times New Roman" w:cs="Times New Roman"/>
          <w:i/>
          <w:iCs/>
          <w:color w:val="000000" w:themeColor="text1"/>
          <w:sz w:val="19"/>
          <w:szCs w:val="19"/>
          <w:lang w:bidi="ar-EG"/>
        </w:rPr>
        <w:t xml:space="preserve"> </w:t>
      </w:r>
      <w:r w:rsidR="005E1A04" w:rsidRPr="003B23F1">
        <w:rPr>
          <w:rFonts w:ascii="Times New Roman" w:hAnsi="Times New Roman" w:cs="Times New Roman"/>
          <w:i/>
          <w:iCs/>
          <w:color w:val="000000" w:themeColor="text1"/>
          <w:sz w:val="19"/>
          <w:szCs w:val="19"/>
          <w:lang w:bidi="ar-EG"/>
        </w:rPr>
        <w:t>al.</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rPr>
        <w:t>Proanthocyanidins</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from</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Uncaria</w:t>
      </w:r>
      <w:proofErr w:type="spellEnd"/>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rhynchophylla</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induced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apoptosis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MDA-MB-231</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while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enhancing</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cytotoxic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effects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5-fluorouracil.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Food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Chemic</w:t>
      </w:r>
      <w:r w:rsidR="005E1A04" w:rsidRPr="003B23F1">
        <w:rPr>
          <w:rFonts w:ascii="Times New Roman" w:hAnsi="Times New Roman" w:cs="Times New Roman"/>
          <w:color w:val="000000" w:themeColor="text1"/>
          <w:sz w:val="19"/>
          <w:szCs w:val="19"/>
        </w:rPr>
        <w:t>al</w:t>
      </w:r>
      <w:r w:rsidR="00013ABD" w:rsidRPr="003B23F1">
        <w:rPr>
          <w:rFonts w:ascii="Times New Roman" w:hAnsi="Times New Roman" w:cs="Times New Roman"/>
          <w:color w:val="000000" w:themeColor="text1"/>
          <w:sz w:val="19"/>
          <w:szCs w:val="19"/>
        </w:rPr>
        <w:t xml:space="preserve"> </w:t>
      </w:r>
      <w:r w:rsidR="005E1A04" w:rsidRPr="003B23F1">
        <w:rPr>
          <w:rFonts w:ascii="Times New Roman" w:hAnsi="Times New Roman" w:cs="Times New Roman"/>
          <w:color w:val="000000" w:themeColor="text1"/>
          <w:sz w:val="19"/>
          <w:szCs w:val="19"/>
        </w:rPr>
        <w:t>Toxicology</w:t>
      </w:r>
      <w:r w:rsidR="00013ABD" w:rsidRPr="003B23F1">
        <w:rPr>
          <w:rFonts w:ascii="Times New Roman" w:hAnsi="Times New Roman" w:cs="Times New Roman"/>
          <w:color w:val="000000" w:themeColor="text1"/>
          <w:sz w:val="19"/>
          <w:szCs w:val="19"/>
        </w:rPr>
        <w:t xml:space="preserve"> </w:t>
      </w:r>
      <w:r w:rsidR="00052FB2" w:rsidRPr="003B23F1">
        <w:rPr>
          <w:rFonts w:ascii="Times New Roman" w:hAnsi="Times New Roman" w:cs="Times New Roman"/>
          <w:color w:val="000000" w:themeColor="text1"/>
          <w:sz w:val="19"/>
          <w:szCs w:val="19"/>
          <w:lang w:bidi="ar-EG"/>
        </w:rPr>
        <w:t>2017</w:t>
      </w:r>
      <w:proofErr w:type="gramStart"/>
      <w:r w:rsidR="00052FB2" w:rsidRPr="003B23F1">
        <w:rPr>
          <w:rFonts w:ascii="Times New Roman" w:hAnsi="Times New Roman" w:cs="Times New Roman"/>
          <w:color w:val="000000" w:themeColor="text1"/>
          <w:sz w:val="19"/>
          <w:szCs w:val="19"/>
          <w:lang w:bidi="ar-EG"/>
        </w:rPr>
        <w:t>;</w:t>
      </w:r>
      <w:r w:rsidR="005E1A04" w:rsidRPr="003B23F1">
        <w:rPr>
          <w:rFonts w:ascii="Times New Roman" w:hAnsi="Times New Roman" w:cs="Times New Roman"/>
          <w:color w:val="000000" w:themeColor="text1"/>
          <w:sz w:val="19"/>
          <w:szCs w:val="19"/>
        </w:rPr>
        <w:t>107A:248</w:t>
      </w:r>
      <w:proofErr w:type="gramEnd"/>
      <w:r w:rsidR="005E1A04" w:rsidRPr="003B23F1">
        <w:rPr>
          <w:rFonts w:ascii="Times New Roman" w:hAnsi="Times New Roman" w:cs="Times New Roman"/>
          <w:color w:val="000000" w:themeColor="text1"/>
          <w:sz w:val="19"/>
          <w:szCs w:val="19"/>
        </w:rPr>
        <w:t>-260.</w:t>
      </w:r>
      <w:r w:rsidR="00013ABD" w:rsidRPr="003B23F1">
        <w:rPr>
          <w:rFonts w:ascii="Times New Roman" w:hAnsi="Times New Roman" w:cs="Times New Roman"/>
          <w:color w:val="000000" w:themeColor="text1"/>
          <w:sz w:val="19"/>
          <w:szCs w:val="19"/>
        </w:rPr>
        <w:t xml:space="preserve"> </w:t>
      </w:r>
    </w:p>
    <w:p w:rsidR="00DF3FC4" w:rsidRPr="003B23F1" w:rsidRDefault="00DF3FC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Milczarek</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Wiktorska</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K</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Mielczarek</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L</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Koronkiewicz</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M</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Dąbrowska</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A</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Lubelska</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K</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r w:rsidR="005E1A04" w:rsidRPr="003B23F1">
        <w:rPr>
          <w:rFonts w:ascii="Times New Roman" w:hAnsi="Times New Roman" w:cs="Times New Roman"/>
          <w:i/>
          <w:iCs/>
          <w:color w:val="000000" w:themeColor="text1"/>
          <w:sz w:val="19"/>
          <w:szCs w:val="19"/>
          <w:lang w:bidi="ar-EG"/>
        </w:rPr>
        <w:t>et</w:t>
      </w:r>
      <w:r w:rsidR="00013ABD" w:rsidRPr="003B23F1">
        <w:rPr>
          <w:rFonts w:ascii="Times New Roman" w:hAnsi="Times New Roman" w:cs="Times New Roman"/>
          <w:i/>
          <w:iCs/>
          <w:color w:val="000000" w:themeColor="text1"/>
          <w:sz w:val="19"/>
          <w:szCs w:val="19"/>
          <w:lang w:bidi="ar-EG"/>
        </w:rPr>
        <w:t xml:space="preserve"> </w:t>
      </w:r>
      <w:r w:rsidR="005E1A04" w:rsidRPr="003B23F1">
        <w:rPr>
          <w:rFonts w:ascii="Times New Roman" w:hAnsi="Times New Roman" w:cs="Times New Roman"/>
          <w:i/>
          <w:iCs/>
          <w:color w:val="000000" w:themeColor="text1"/>
          <w:sz w:val="19"/>
          <w:szCs w:val="19"/>
          <w:lang w:bidi="ar-EG"/>
        </w:rPr>
        <w:t>al.</w:t>
      </w:r>
      <w:r w:rsidR="00013ABD" w:rsidRPr="003B23F1">
        <w:rPr>
          <w:rFonts w:ascii="Times New Roman" w:hAnsi="Times New Roman" w:cs="Times New Roman"/>
          <w:color w:val="000000" w:themeColor="text1"/>
          <w:sz w:val="19"/>
          <w:szCs w:val="19"/>
          <w:lang w:bidi="ar-EG"/>
        </w:rPr>
        <w:t xml:space="preserve"> </w:t>
      </w:r>
      <w:proofErr w:type="spellStart"/>
      <w:r w:rsidRPr="003B23F1">
        <w:rPr>
          <w:rFonts w:ascii="Times New Roman" w:hAnsi="Times New Roman" w:cs="Times New Roman"/>
          <w:color w:val="000000" w:themeColor="text1"/>
          <w:sz w:val="19"/>
          <w:szCs w:val="19"/>
        </w:rPr>
        <w:t>Autophagic</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death</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premature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senescence: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New</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mechanism</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5-fluorouracil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sulforaphane</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synergistic</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anticancer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effect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MDA-MB-231</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triple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negative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line.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Food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Chemical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Toxi</w:t>
      </w:r>
      <w:r w:rsidR="005E1A04" w:rsidRPr="003B23F1">
        <w:rPr>
          <w:rFonts w:ascii="Times New Roman" w:hAnsi="Times New Roman" w:cs="Times New Roman"/>
          <w:color w:val="000000" w:themeColor="text1"/>
          <w:sz w:val="19"/>
          <w:szCs w:val="19"/>
        </w:rPr>
        <w:t>cology</w:t>
      </w:r>
      <w:r w:rsidR="00013ABD" w:rsidRPr="003B23F1">
        <w:rPr>
          <w:rFonts w:ascii="Times New Roman" w:hAnsi="Times New Roman" w:cs="Times New Roman"/>
          <w:color w:val="000000" w:themeColor="text1"/>
          <w:sz w:val="19"/>
          <w:szCs w:val="19"/>
        </w:rPr>
        <w:t xml:space="preserve"> </w:t>
      </w:r>
      <w:r w:rsidR="00052FB2" w:rsidRPr="003B23F1">
        <w:rPr>
          <w:rFonts w:ascii="Times New Roman" w:hAnsi="Times New Roman" w:cs="Times New Roman"/>
          <w:color w:val="000000" w:themeColor="text1"/>
          <w:sz w:val="19"/>
          <w:szCs w:val="19"/>
          <w:lang w:bidi="ar-EG"/>
        </w:rPr>
        <w:t>2018</w:t>
      </w:r>
      <w:proofErr w:type="gramStart"/>
      <w:r w:rsidR="00052FB2" w:rsidRPr="003B23F1">
        <w:rPr>
          <w:rFonts w:ascii="Times New Roman" w:hAnsi="Times New Roman" w:cs="Times New Roman"/>
          <w:color w:val="000000" w:themeColor="text1"/>
          <w:sz w:val="19"/>
          <w:szCs w:val="19"/>
          <w:lang w:bidi="ar-EG"/>
        </w:rPr>
        <w:t>;</w:t>
      </w:r>
      <w:r w:rsidR="005E1A04" w:rsidRPr="003B23F1">
        <w:rPr>
          <w:rFonts w:ascii="Times New Roman" w:hAnsi="Times New Roman" w:cs="Times New Roman"/>
          <w:color w:val="000000" w:themeColor="text1"/>
          <w:sz w:val="19"/>
          <w:szCs w:val="19"/>
        </w:rPr>
        <w:t>111:1</w:t>
      </w:r>
      <w:proofErr w:type="gramEnd"/>
      <w:r w:rsidR="005E1A04" w:rsidRPr="003B23F1">
        <w:rPr>
          <w:rFonts w:ascii="Times New Roman" w:hAnsi="Times New Roman" w:cs="Times New Roman"/>
          <w:color w:val="000000" w:themeColor="text1"/>
          <w:sz w:val="19"/>
          <w:szCs w:val="19"/>
        </w:rPr>
        <w:t>-8.</w:t>
      </w:r>
      <w:r w:rsidR="00013ABD" w:rsidRPr="003B23F1">
        <w:rPr>
          <w:rFonts w:ascii="Times New Roman" w:hAnsi="Times New Roman" w:cs="Times New Roman"/>
          <w:color w:val="000000" w:themeColor="text1"/>
          <w:sz w:val="19"/>
          <w:szCs w:val="19"/>
        </w:rPr>
        <w:t xml:space="preserve"> </w:t>
      </w:r>
    </w:p>
    <w:p w:rsidR="00013ABD" w:rsidRPr="003B23F1" w:rsidRDefault="00DF3FC4" w:rsidP="003B23F1">
      <w:pPr>
        <w:pStyle w:val="ListParagraph"/>
        <w:numPr>
          <w:ilvl w:val="0"/>
          <w:numId w:val="28"/>
        </w:numPr>
        <w:bidi w:val="0"/>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B23F1">
        <w:rPr>
          <w:rFonts w:ascii="Times New Roman" w:hAnsi="Times New Roman" w:cs="Times New Roman"/>
          <w:color w:val="000000" w:themeColor="text1"/>
          <w:sz w:val="19"/>
          <w:szCs w:val="19"/>
        </w:rPr>
        <w:t>Simiczyjew</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Dratkiewicz</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E</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Troys</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MV</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Ampe</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C</w:t>
      </w:r>
      <w:r w:rsidR="00FE62DB"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Stycze</w:t>
      </w:r>
      <w:r w:rsidR="004F044D" w:rsidRPr="003B23F1">
        <w:rPr>
          <w:rFonts w:ascii="Times New Roman" w:hAnsi="Times New Roman" w:cs="Times New Roman"/>
          <w:color w:val="000000" w:themeColor="text1"/>
          <w:sz w:val="19"/>
          <w:szCs w:val="19"/>
        </w:rPr>
        <w:t>ń</w:t>
      </w:r>
      <w:proofErr w:type="spellEnd"/>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I,</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Nowak</w:t>
      </w:r>
      <w:r w:rsidR="00013ABD" w:rsidRPr="003B23F1">
        <w:rPr>
          <w:rFonts w:ascii="Times New Roman" w:hAnsi="Times New Roman" w:cs="Times New Roman"/>
          <w:color w:val="000000" w:themeColor="text1"/>
          <w:sz w:val="19"/>
          <w:szCs w:val="19"/>
        </w:rPr>
        <w:t xml:space="preserve"> </w:t>
      </w:r>
      <w:r w:rsidR="00462EAB" w:rsidRPr="003B23F1">
        <w:rPr>
          <w:rFonts w:ascii="Times New Roman" w:hAnsi="Times New Roman" w:cs="Times New Roman"/>
          <w:color w:val="000000" w:themeColor="text1"/>
          <w:sz w:val="19"/>
          <w:szCs w:val="19"/>
        </w:rPr>
        <w:t>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Combination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EGFR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Inhibitor</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Lapatinib</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and</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MET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Inhibitor</w:t>
      </w:r>
      <w:r w:rsidR="00013ABD" w:rsidRPr="003B23F1">
        <w:rPr>
          <w:rFonts w:ascii="Times New Roman" w:hAnsi="Times New Roman" w:cs="Times New Roman"/>
          <w:color w:val="000000" w:themeColor="text1"/>
          <w:sz w:val="19"/>
          <w:szCs w:val="19"/>
        </w:rPr>
        <w:t xml:space="preserve"> </w:t>
      </w:r>
      <w:proofErr w:type="spellStart"/>
      <w:r w:rsidRPr="003B23F1">
        <w:rPr>
          <w:rFonts w:ascii="Times New Roman" w:hAnsi="Times New Roman" w:cs="Times New Roman"/>
          <w:color w:val="000000" w:themeColor="text1"/>
          <w:sz w:val="19"/>
          <w:szCs w:val="19"/>
        </w:rPr>
        <w:t>Foretinib</w:t>
      </w:r>
      <w:proofErr w:type="spellEnd"/>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Inhibits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Migration</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of</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Triple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Negative</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Breast</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Cell</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Lines.</w:t>
      </w:r>
      <w:r w:rsidR="00013ABD" w:rsidRPr="003B23F1">
        <w:rPr>
          <w:rFonts w:ascii="Times New Roman" w:hAnsi="Times New Roman" w:cs="Times New Roman"/>
          <w:color w:val="000000" w:themeColor="text1"/>
          <w:sz w:val="19"/>
          <w:szCs w:val="19"/>
        </w:rPr>
        <w:t xml:space="preserve"> </w:t>
      </w:r>
      <w:r w:rsidRPr="003B23F1">
        <w:rPr>
          <w:rFonts w:ascii="Times New Roman" w:hAnsi="Times New Roman" w:cs="Times New Roman"/>
          <w:color w:val="000000" w:themeColor="text1"/>
          <w:sz w:val="19"/>
          <w:szCs w:val="19"/>
        </w:rPr>
        <w:t>Cancers</w:t>
      </w:r>
      <w:r w:rsidR="00013ABD" w:rsidRPr="003B23F1">
        <w:rPr>
          <w:rFonts w:ascii="Times New Roman" w:hAnsi="Times New Roman" w:cs="Times New Roman"/>
          <w:color w:val="000000" w:themeColor="text1"/>
          <w:sz w:val="19"/>
          <w:szCs w:val="19"/>
        </w:rPr>
        <w:t xml:space="preserve"> </w:t>
      </w:r>
      <w:r w:rsidR="00052FB2" w:rsidRPr="003B23F1">
        <w:rPr>
          <w:rFonts w:ascii="Times New Roman" w:hAnsi="Times New Roman" w:cs="Times New Roman"/>
          <w:color w:val="000000" w:themeColor="text1"/>
          <w:sz w:val="19"/>
          <w:szCs w:val="19"/>
        </w:rPr>
        <w:t>2018</w:t>
      </w:r>
      <w:proofErr w:type="gramStart"/>
      <w:r w:rsidR="00052FB2" w:rsidRPr="003B23F1">
        <w:rPr>
          <w:rFonts w:ascii="Times New Roman" w:hAnsi="Times New Roman" w:cs="Times New Roman"/>
          <w:color w:val="000000" w:themeColor="text1"/>
          <w:sz w:val="19"/>
          <w:szCs w:val="19"/>
        </w:rPr>
        <w:t>;</w:t>
      </w:r>
      <w:r w:rsidRPr="003B23F1">
        <w:rPr>
          <w:rFonts w:ascii="Times New Roman" w:hAnsi="Times New Roman" w:cs="Times New Roman"/>
          <w:color w:val="000000" w:themeColor="text1"/>
          <w:sz w:val="19"/>
          <w:szCs w:val="19"/>
        </w:rPr>
        <w:t>10:335</w:t>
      </w:r>
      <w:proofErr w:type="gramEnd"/>
      <w:r w:rsidRPr="003B23F1">
        <w:rPr>
          <w:rFonts w:ascii="Times New Roman" w:hAnsi="Times New Roman" w:cs="Times New Roman"/>
          <w:color w:val="000000" w:themeColor="text1"/>
          <w:sz w:val="19"/>
          <w:szCs w:val="19"/>
        </w:rPr>
        <w:t>.</w:t>
      </w:r>
      <w:r w:rsidR="00013ABD" w:rsidRPr="003B23F1">
        <w:rPr>
          <w:rFonts w:ascii="Times New Roman" w:hAnsi="Times New Roman" w:cs="Times New Roman"/>
          <w:color w:val="000000" w:themeColor="text1"/>
          <w:sz w:val="19"/>
          <w:szCs w:val="19"/>
        </w:rPr>
        <w:t xml:space="preserve"> </w:t>
      </w:r>
      <w:proofErr w:type="gramStart"/>
      <w:r w:rsidRPr="003B23F1">
        <w:rPr>
          <w:rFonts w:ascii="Times New Roman" w:hAnsi="Times New Roman" w:cs="Times New Roman"/>
          <w:color w:val="000000" w:themeColor="text1"/>
          <w:sz w:val="19"/>
          <w:szCs w:val="19"/>
        </w:rPr>
        <w:t>doi:</w:t>
      </w:r>
      <w:proofErr w:type="gramEnd"/>
      <w:r w:rsidRPr="003B23F1">
        <w:rPr>
          <w:rFonts w:ascii="Times New Roman" w:hAnsi="Times New Roman" w:cs="Times New Roman"/>
          <w:color w:val="000000" w:themeColor="text1"/>
          <w:sz w:val="19"/>
          <w:szCs w:val="19"/>
        </w:rPr>
        <w:t>10.3390/cancers10090335.</w:t>
      </w:r>
      <w:r w:rsidR="00013ABD" w:rsidRPr="003B23F1">
        <w:rPr>
          <w:rFonts w:ascii="Times New Roman" w:hAnsi="Times New Roman" w:cs="Times New Roman"/>
          <w:color w:val="000000" w:themeColor="text1"/>
          <w:sz w:val="19"/>
          <w:szCs w:val="19"/>
        </w:rPr>
        <w:t xml:space="preserve"> </w:t>
      </w:r>
    </w:p>
    <w:p w:rsidR="003B23F1" w:rsidRPr="003B23F1" w:rsidRDefault="003B23F1" w:rsidP="003B23F1">
      <w:pPr>
        <w:snapToGrid w:val="0"/>
        <w:spacing w:after="0" w:line="240" w:lineRule="auto"/>
        <w:ind w:left="425" w:hanging="425"/>
        <w:jc w:val="both"/>
        <w:rPr>
          <w:rFonts w:ascii="Times New Roman" w:hAnsi="Times New Roman" w:cs="Times New Roman"/>
          <w:color w:val="000000" w:themeColor="text1"/>
          <w:sz w:val="19"/>
          <w:szCs w:val="19"/>
        </w:rPr>
        <w:sectPr w:rsidR="003B23F1" w:rsidRPr="003B23F1" w:rsidSect="003B23F1">
          <w:type w:val="continuous"/>
          <w:pgSz w:w="12240" w:h="15840" w:code="1"/>
          <w:pgMar w:top="1440" w:right="1440" w:bottom="1440" w:left="1440" w:header="720" w:footer="720" w:gutter="0"/>
          <w:cols w:num="2" w:space="550"/>
          <w:docGrid w:linePitch="360"/>
        </w:sectPr>
      </w:pPr>
    </w:p>
    <w:p w:rsidR="00013ABD" w:rsidRPr="00013ABD" w:rsidRDefault="00013ABD" w:rsidP="003B23F1">
      <w:pPr>
        <w:snapToGrid w:val="0"/>
        <w:spacing w:after="0" w:line="240" w:lineRule="auto"/>
        <w:ind w:left="425" w:hanging="425"/>
        <w:jc w:val="both"/>
        <w:rPr>
          <w:rFonts w:ascii="Times New Roman" w:hAnsi="Times New Roman" w:cs="Times New Roman"/>
          <w:color w:val="000000" w:themeColor="text1"/>
          <w:sz w:val="20"/>
          <w:szCs w:val="20"/>
        </w:rPr>
      </w:pPr>
      <w:r w:rsidRPr="003B23F1">
        <w:rPr>
          <w:rFonts w:ascii="Times New Roman" w:hAnsi="Times New Roman" w:cs="Times New Roman"/>
          <w:color w:val="000000" w:themeColor="text1"/>
          <w:sz w:val="19"/>
          <w:szCs w:val="19"/>
        </w:rPr>
        <w:lastRenderedPageBreak/>
        <w:cr/>
      </w:r>
    </w:p>
    <w:p w:rsidR="00A544E7" w:rsidRPr="00013ABD" w:rsidRDefault="00013ABD" w:rsidP="003B23F1">
      <w:pPr>
        <w:snapToGrid w:val="0"/>
        <w:spacing w:after="0" w:line="240" w:lineRule="auto"/>
        <w:jc w:val="both"/>
        <w:rPr>
          <w:rFonts w:ascii="Times New Roman" w:hAnsi="Times New Roman" w:cs="Times New Roman"/>
          <w:color w:val="000000" w:themeColor="text1"/>
          <w:sz w:val="20"/>
          <w:szCs w:val="20"/>
        </w:rPr>
      </w:pPr>
      <w:r w:rsidRPr="00013ABD">
        <w:rPr>
          <w:rFonts w:ascii="Times New Roman" w:hAnsi="Times New Roman" w:cs="Times New Roman"/>
          <w:color w:val="000000" w:themeColor="text1"/>
          <w:sz w:val="20"/>
          <w:szCs w:val="20"/>
        </w:rPr>
        <w:t>2/25/2019</w:t>
      </w:r>
    </w:p>
    <w:sectPr w:rsidR="00A544E7" w:rsidRPr="00013ABD" w:rsidSect="00013AB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A2" w:rsidRDefault="003E67A2" w:rsidP="005456EE">
      <w:pPr>
        <w:spacing w:after="0" w:line="240" w:lineRule="auto"/>
      </w:pPr>
      <w:r>
        <w:separator/>
      </w:r>
    </w:p>
  </w:endnote>
  <w:endnote w:type="continuationSeparator" w:id="0">
    <w:p w:rsidR="003E67A2" w:rsidRDefault="003E67A2" w:rsidP="0054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27" w:rsidRPr="0060104B" w:rsidRDefault="00F0053C" w:rsidP="0060104B">
    <w:pPr>
      <w:spacing w:after="0" w:line="240" w:lineRule="auto"/>
      <w:jc w:val="center"/>
      <w:rPr>
        <w:rFonts w:ascii="Times New Roman" w:hAnsi="Times New Roman" w:cs="Times New Roman"/>
        <w:sz w:val="20"/>
      </w:rPr>
    </w:pPr>
    <w:r w:rsidRPr="0060104B">
      <w:rPr>
        <w:rFonts w:ascii="Times New Roman" w:hAnsi="Times New Roman" w:cs="Times New Roman"/>
        <w:sz w:val="20"/>
      </w:rPr>
      <w:fldChar w:fldCharType="begin"/>
    </w:r>
    <w:r w:rsidR="0060104B" w:rsidRPr="0060104B">
      <w:rPr>
        <w:rFonts w:ascii="Times New Roman" w:hAnsi="Times New Roman" w:cs="Times New Roman"/>
        <w:sz w:val="20"/>
      </w:rPr>
      <w:instrText xml:space="preserve"> page </w:instrText>
    </w:r>
    <w:r w:rsidRPr="0060104B">
      <w:rPr>
        <w:rFonts w:ascii="Times New Roman" w:hAnsi="Times New Roman" w:cs="Times New Roman"/>
        <w:sz w:val="20"/>
      </w:rPr>
      <w:fldChar w:fldCharType="separate"/>
    </w:r>
    <w:r w:rsidR="001947A3">
      <w:rPr>
        <w:rFonts w:ascii="Times New Roman" w:hAnsi="Times New Roman" w:cs="Times New Roman"/>
        <w:noProof/>
        <w:sz w:val="20"/>
      </w:rPr>
      <w:t>93</w:t>
    </w:r>
    <w:r w:rsidRPr="0060104B">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A2" w:rsidRDefault="003E67A2" w:rsidP="005456EE">
      <w:pPr>
        <w:spacing w:after="0" w:line="240" w:lineRule="auto"/>
      </w:pPr>
      <w:r>
        <w:separator/>
      </w:r>
    </w:p>
  </w:footnote>
  <w:footnote w:type="continuationSeparator" w:id="0">
    <w:p w:rsidR="003E67A2" w:rsidRDefault="003E67A2" w:rsidP="00545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4B" w:rsidRPr="0060104B" w:rsidRDefault="0060104B" w:rsidP="006010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0104B">
      <w:rPr>
        <w:rFonts w:ascii="Times New Roman" w:hAnsi="Times New Roman" w:cs="Times New Roman" w:hint="eastAsia"/>
        <w:iCs/>
        <w:color w:val="000000"/>
        <w:sz w:val="20"/>
      </w:rPr>
      <w:tab/>
    </w:r>
    <w:r w:rsidRPr="0060104B">
      <w:rPr>
        <w:rFonts w:ascii="Times New Roman" w:hAnsi="Times New Roman" w:cs="Times New Roman"/>
        <w:iCs/>
        <w:color w:val="000000"/>
        <w:sz w:val="20"/>
      </w:rPr>
      <w:t xml:space="preserve">Cancer Biology </w:t>
    </w:r>
    <w:r w:rsidRPr="0060104B">
      <w:rPr>
        <w:rFonts w:ascii="Times New Roman" w:hAnsi="Times New Roman" w:cs="Times New Roman"/>
        <w:iCs/>
        <w:sz w:val="20"/>
      </w:rPr>
      <w:t>201</w:t>
    </w:r>
    <w:r w:rsidRPr="0060104B">
      <w:rPr>
        <w:rFonts w:ascii="Times New Roman" w:hAnsi="Times New Roman" w:cs="Times New Roman" w:hint="eastAsia"/>
        <w:iCs/>
        <w:sz w:val="20"/>
      </w:rPr>
      <w:t>9</w:t>
    </w:r>
    <w:proofErr w:type="gramStart"/>
    <w:r w:rsidRPr="0060104B">
      <w:rPr>
        <w:rFonts w:ascii="Times New Roman" w:hAnsi="Times New Roman" w:cs="Times New Roman"/>
        <w:iCs/>
        <w:sz w:val="20"/>
      </w:rPr>
      <w:t>;</w:t>
    </w:r>
    <w:r w:rsidRPr="0060104B">
      <w:rPr>
        <w:rFonts w:ascii="Times New Roman" w:hAnsi="Times New Roman" w:cs="Times New Roman" w:hint="eastAsia"/>
        <w:iCs/>
        <w:sz w:val="20"/>
      </w:rPr>
      <w:t>9</w:t>
    </w:r>
    <w:proofErr w:type="gramEnd"/>
    <w:r w:rsidRPr="0060104B">
      <w:rPr>
        <w:rFonts w:ascii="Times New Roman" w:hAnsi="Times New Roman" w:cs="Times New Roman"/>
        <w:iCs/>
        <w:sz w:val="20"/>
      </w:rPr>
      <w:t>(</w:t>
    </w:r>
    <w:r w:rsidRPr="0060104B">
      <w:rPr>
        <w:rFonts w:ascii="Times New Roman" w:hAnsi="Times New Roman" w:cs="Times New Roman" w:hint="eastAsia"/>
        <w:iCs/>
        <w:sz w:val="20"/>
      </w:rPr>
      <w:t>1</w:t>
    </w:r>
    <w:r w:rsidRPr="0060104B">
      <w:rPr>
        <w:rFonts w:ascii="Times New Roman" w:hAnsi="Times New Roman" w:cs="Times New Roman"/>
        <w:iCs/>
        <w:sz w:val="20"/>
      </w:rPr>
      <w:t xml:space="preserve">)  </w:t>
    </w:r>
    <w:r w:rsidRPr="0060104B">
      <w:rPr>
        <w:rFonts w:ascii="Times New Roman" w:hAnsi="Times New Roman" w:cs="Times New Roman" w:hint="eastAsia"/>
        <w:iCs/>
        <w:sz w:val="20"/>
      </w:rPr>
      <w:t xml:space="preserve">   </w:t>
    </w:r>
    <w:r w:rsidRPr="0060104B">
      <w:rPr>
        <w:rFonts w:ascii="Times New Roman" w:hAnsi="Times New Roman" w:cs="Times New Roman" w:hint="eastAsia"/>
        <w:iCs/>
        <w:sz w:val="20"/>
      </w:rPr>
      <w:tab/>
      <w:t xml:space="preserve">     </w:t>
    </w:r>
    <w:r w:rsidRPr="0060104B">
      <w:rPr>
        <w:rFonts w:ascii="Times New Roman" w:hAnsi="Times New Roman" w:cs="Times New Roman"/>
        <w:iCs/>
        <w:sz w:val="20"/>
      </w:rPr>
      <w:t xml:space="preserve"> </w:t>
    </w:r>
    <w:r w:rsidRPr="0060104B">
      <w:rPr>
        <w:rFonts w:ascii="Times New Roman" w:hAnsi="Times New Roman" w:cs="Times New Roman"/>
        <w:sz w:val="20"/>
      </w:rPr>
      <w:t xml:space="preserve">  </w:t>
    </w:r>
    <w:hyperlink r:id="rId1" w:history="1">
      <w:r w:rsidRPr="0060104B">
        <w:rPr>
          <w:rStyle w:val="Hyperlink"/>
          <w:rFonts w:ascii="Times New Roman" w:hAnsi="Times New Roman" w:cs="Times New Roman"/>
          <w:color w:val="0000FF"/>
          <w:sz w:val="20"/>
        </w:rPr>
        <w:t>http://www.cancerbio.net</w:t>
      </w:r>
    </w:hyperlink>
  </w:p>
  <w:p w:rsidR="0060104B" w:rsidRPr="0060104B" w:rsidRDefault="0060104B" w:rsidP="0060104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2DC2"/>
    <w:multiLevelType w:val="hybridMultilevel"/>
    <w:tmpl w:val="2970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43E8B"/>
    <w:multiLevelType w:val="hybridMultilevel"/>
    <w:tmpl w:val="849E1F8A"/>
    <w:lvl w:ilvl="0" w:tplc="3998F90C">
      <w:start w:val="1"/>
      <w:numFmt w:val="decimal"/>
      <w:lvlText w:val="%1."/>
      <w:lvlJc w:val="left"/>
      <w:pPr>
        <w:ind w:left="720" w:hanging="360"/>
      </w:pPr>
      <w:rPr>
        <w:rFonts w:asciiTheme="minorBidi" w:hAnsiTheme="minorBidi" w:cstheme="min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76589"/>
    <w:multiLevelType w:val="hybridMultilevel"/>
    <w:tmpl w:val="A992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C7905"/>
    <w:multiLevelType w:val="hybridMultilevel"/>
    <w:tmpl w:val="7CCC29B4"/>
    <w:lvl w:ilvl="0" w:tplc="8946E8E4">
      <w:start w:val="1"/>
      <w:numFmt w:val="decimal"/>
      <w:lvlText w:val="%1."/>
      <w:lvlJc w:val="left"/>
      <w:pPr>
        <w:ind w:left="1080" w:hanging="360"/>
      </w:pPr>
      <w:rPr>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4A67A4"/>
    <w:multiLevelType w:val="multilevel"/>
    <w:tmpl w:val="A1082B0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C60A10"/>
    <w:multiLevelType w:val="multilevel"/>
    <w:tmpl w:val="EEAE2FC8"/>
    <w:lvl w:ilvl="0">
      <w:start w:val="3"/>
      <w:numFmt w:val="decimal"/>
      <w:lvlText w:val="%1."/>
      <w:lvlJc w:val="left"/>
      <w:pPr>
        <w:ind w:left="360" w:hanging="360"/>
      </w:pPr>
      <w:rPr>
        <w:rFonts w:hint="default"/>
      </w:rPr>
    </w:lvl>
    <w:lvl w:ilvl="1">
      <w:start w:val="3"/>
      <w:numFmt w:val="none"/>
      <w:lvlText w:val="3.4."/>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EB0E9E"/>
    <w:multiLevelType w:val="hybridMultilevel"/>
    <w:tmpl w:val="663C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B0F89"/>
    <w:multiLevelType w:val="multilevel"/>
    <w:tmpl w:val="2304972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4.%3."/>
      <w:lvlJc w:val="left"/>
      <w:pPr>
        <w:ind w:left="9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7B92FD6"/>
    <w:multiLevelType w:val="hybridMultilevel"/>
    <w:tmpl w:val="AFA04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07940E9"/>
    <w:multiLevelType w:val="multilevel"/>
    <w:tmpl w:val="9020A00E"/>
    <w:lvl w:ilvl="0">
      <w:start w:val="4"/>
      <w:numFmt w:val="decimal"/>
      <w:lvlText w:val="%1."/>
      <w:lvlJc w:val="left"/>
      <w:pPr>
        <w:ind w:left="720" w:hanging="360"/>
      </w:pPr>
      <w:rPr>
        <w:rFonts w:hint="default"/>
      </w:rPr>
    </w:lvl>
    <w:lvl w:ilvl="1">
      <w:start w:val="1"/>
      <w:numFmt w:val="decimal"/>
      <w:isLgl/>
      <w:lvlText w:val="2.%2."/>
      <w:lvlJc w:val="left"/>
      <w:pPr>
        <w:ind w:left="1080" w:hanging="720"/>
      </w:pPr>
      <w:rPr>
        <w:rFonts w:hint="default"/>
      </w:rPr>
    </w:lvl>
    <w:lvl w:ilvl="2">
      <w:start w:val="1"/>
      <w:numFmt w:val="decimal"/>
      <w:isLgl/>
      <w:lvlText w:val="2.3.%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136242E"/>
    <w:multiLevelType w:val="hybridMultilevel"/>
    <w:tmpl w:val="C42A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276F1"/>
    <w:multiLevelType w:val="hybridMultilevel"/>
    <w:tmpl w:val="D9B0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67264"/>
    <w:multiLevelType w:val="hybridMultilevel"/>
    <w:tmpl w:val="883CD1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03330"/>
    <w:multiLevelType w:val="hybridMultilevel"/>
    <w:tmpl w:val="C20C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324EC"/>
    <w:multiLevelType w:val="multilevel"/>
    <w:tmpl w:val="657E23AC"/>
    <w:lvl w:ilvl="0">
      <w:start w:val="4"/>
      <w:numFmt w:val="decimal"/>
      <w:lvlText w:val="%1"/>
      <w:lvlJc w:val="left"/>
      <w:pPr>
        <w:ind w:left="525" w:hanging="525"/>
      </w:pPr>
      <w:rPr>
        <w:rFonts w:hint="default"/>
      </w:rPr>
    </w:lvl>
    <w:lvl w:ilvl="1">
      <w:start w:val="6"/>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nsid w:val="3FAC6458"/>
    <w:multiLevelType w:val="hybridMultilevel"/>
    <w:tmpl w:val="25A0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51962"/>
    <w:multiLevelType w:val="hybridMultilevel"/>
    <w:tmpl w:val="EB9A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B0C9A"/>
    <w:multiLevelType w:val="hybridMultilevel"/>
    <w:tmpl w:val="A5960410"/>
    <w:lvl w:ilvl="0" w:tplc="FC8E5692">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8A11AC"/>
    <w:multiLevelType w:val="hybridMultilevel"/>
    <w:tmpl w:val="2970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460C4"/>
    <w:multiLevelType w:val="multilevel"/>
    <w:tmpl w:val="FB00D3F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9D953B4"/>
    <w:multiLevelType w:val="multilevel"/>
    <w:tmpl w:val="1594564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D197975"/>
    <w:multiLevelType w:val="multilevel"/>
    <w:tmpl w:val="8F04FF52"/>
    <w:lvl w:ilvl="0">
      <w:start w:val="3"/>
      <w:numFmt w:val="decimal"/>
      <w:lvlText w:val="%1."/>
      <w:lvlJc w:val="left"/>
      <w:pPr>
        <w:ind w:left="360" w:hanging="360"/>
      </w:pPr>
      <w:rPr>
        <w:rFonts w:hint="default"/>
      </w:rPr>
    </w:lvl>
    <w:lvl w:ilvl="1">
      <w:start w:val="1"/>
      <w:numFmt w:val="decimal"/>
      <w:lvlText w:val="%2%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55C0399"/>
    <w:multiLevelType w:val="hybridMultilevel"/>
    <w:tmpl w:val="C42A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3D56A6"/>
    <w:multiLevelType w:val="multilevel"/>
    <w:tmpl w:val="8D56C90C"/>
    <w:lvl w:ilvl="0">
      <w:start w:val="3"/>
      <w:numFmt w:val="decimal"/>
      <w:lvlText w:val="%1."/>
      <w:lvlJc w:val="left"/>
      <w:pPr>
        <w:ind w:left="720" w:hanging="360"/>
      </w:pPr>
      <w:rPr>
        <w:rFonts w:hint="default"/>
      </w:rPr>
    </w:lvl>
    <w:lvl w:ilvl="1">
      <w:start w:val="6"/>
      <w:numFmt w:val="decimal"/>
      <w:isLgl/>
      <w:lvlText w:val="%1.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CF917F0"/>
    <w:multiLevelType w:val="multilevel"/>
    <w:tmpl w:val="F6EEB40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E5C26F4"/>
    <w:multiLevelType w:val="multilevel"/>
    <w:tmpl w:val="136A1CE6"/>
    <w:lvl w:ilvl="0">
      <w:start w:val="1"/>
      <w:numFmt w:val="decimal"/>
      <w:lvlText w:val="%1."/>
      <w:lvlJc w:val="left"/>
      <w:pPr>
        <w:ind w:left="720" w:hanging="360"/>
      </w:pPr>
      <w:rPr>
        <w:rFonts w:hint="default"/>
        <w:b/>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F8B1E77"/>
    <w:multiLevelType w:val="multilevel"/>
    <w:tmpl w:val="0526C644"/>
    <w:lvl w:ilvl="0">
      <w:start w:val="4"/>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2495F1A"/>
    <w:multiLevelType w:val="hybridMultilevel"/>
    <w:tmpl w:val="F5BE1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4B2860"/>
    <w:multiLevelType w:val="hybridMultilevel"/>
    <w:tmpl w:val="25DCE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6103A"/>
    <w:multiLevelType w:val="hybridMultilevel"/>
    <w:tmpl w:val="51DA85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8"/>
  </w:num>
  <w:num w:numId="3">
    <w:abstractNumId w:val="1"/>
  </w:num>
  <w:num w:numId="4">
    <w:abstractNumId w:val="3"/>
  </w:num>
  <w:num w:numId="5">
    <w:abstractNumId w:val="29"/>
  </w:num>
  <w:num w:numId="6">
    <w:abstractNumId w:val="8"/>
  </w:num>
  <w:num w:numId="7">
    <w:abstractNumId w:val="13"/>
  </w:num>
  <w:num w:numId="8">
    <w:abstractNumId w:val="11"/>
  </w:num>
  <w:num w:numId="9">
    <w:abstractNumId w:val="2"/>
  </w:num>
  <w:num w:numId="10">
    <w:abstractNumId w:val="27"/>
  </w:num>
  <w:num w:numId="11">
    <w:abstractNumId w:val="16"/>
  </w:num>
  <w:num w:numId="12">
    <w:abstractNumId w:val="6"/>
  </w:num>
  <w:num w:numId="13">
    <w:abstractNumId w:val="12"/>
  </w:num>
  <w:num w:numId="14">
    <w:abstractNumId w:val="26"/>
  </w:num>
  <w:num w:numId="15">
    <w:abstractNumId w:val="14"/>
  </w:num>
  <w:num w:numId="16">
    <w:abstractNumId w:val="23"/>
  </w:num>
  <w:num w:numId="17">
    <w:abstractNumId w:val="10"/>
  </w:num>
  <w:num w:numId="18">
    <w:abstractNumId w:val="7"/>
  </w:num>
  <w:num w:numId="19">
    <w:abstractNumId w:val="21"/>
  </w:num>
  <w:num w:numId="20">
    <w:abstractNumId w:val="20"/>
  </w:num>
  <w:num w:numId="21">
    <w:abstractNumId w:val="5"/>
  </w:num>
  <w:num w:numId="22">
    <w:abstractNumId w:val="19"/>
  </w:num>
  <w:num w:numId="23">
    <w:abstractNumId w:val="4"/>
  </w:num>
  <w:num w:numId="24">
    <w:abstractNumId w:val="18"/>
  </w:num>
  <w:num w:numId="25">
    <w:abstractNumId w:val="0"/>
  </w:num>
  <w:num w:numId="26">
    <w:abstractNumId w:val="15"/>
  </w:num>
  <w:num w:numId="27">
    <w:abstractNumId w:val="17"/>
  </w:num>
  <w:num w:numId="28">
    <w:abstractNumId w:val="22"/>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F8"/>
    <w:rsid w:val="00000EC2"/>
    <w:rsid w:val="000017D7"/>
    <w:rsid w:val="00002C92"/>
    <w:rsid w:val="00003FC2"/>
    <w:rsid w:val="0000483F"/>
    <w:rsid w:val="0000554C"/>
    <w:rsid w:val="00005C76"/>
    <w:rsid w:val="000079B8"/>
    <w:rsid w:val="0001026E"/>
    <w:rsid w:val="00010666"/>
    <w:rsid w:val="00010D3A"/>
    <w:rsid w:val="0001153E"/>
    <w:rsid w:val="00012B5B"/>
    <w:rsid w:val="00013396"/>
    <w:rsid w:val="00013ABD"/>
    <w:rsid w:val="00013ADC"/>
    <w:rsid w:val="000140D3"/>
    <w:rsid w:val="000158D9"/>
    <w:rsid w:val="00017426"/>
    <w:rsid w:val="000200E2"/>
    <w:rsid w:val="00020173"/>
    <w:rsid w:val="00020FDC"/>
    <w:rsid w:val="0002101F"/>
    <w:rsid w:val="00021EFE"/>
    <w:rsid w:val="0002220D"/>
    <w:rsid w:val="000225A8"/>
    <w:rsid w:val="00023432"/>
    <w:rsid w:val="00026BB8"/>
    <w:rsid w:val="00026C1A"/>
    <w:rsid w:val="0003017B"/>
    <w:rsid w:val="000306EA"/>
    <w:rsid w:val="0003141D"/>
    <w:rsid w:val="00031CC4"/>
    <w:rsid w:val="00034BB8"/>
    <w:rsid w:val="000360A0"/>
    <w:rsid w:val="00037060"/>
    <w:rsid w:val="000402BE"/>
    <w:rsid w:val="00040C52"/>
    <w:rsid w:val="0004234A"/>
    <w:rsid w:val="00043387"/>
    <w:rsid w:val="00044103"/>
    <w:rsid w:val="00044135"/>
    <w:rsid w:val="000453DD"/>
    <w:rsid w:val="000459EA"/>
    <w:rsid w:val="00047576"/>
    <w:rsid w:val="00050EF0"/>
    <w:rsid w:val="000516A4"/>
    <w:rsid w:val="00052807"/>
    <w:rsid w:val="00052815"/>
    <w:rsid w:val="00052FB2"/>
    <w:rsid w:val="00054412"/>
    <w:rsid w:val="000560FC"/>
    <w:rsid w:val="00057AC4"/>
    <w:rsid w:val="00060D3F"/>
    <w:rsid w:val="000612EB"/>
    <w:rsid w:val="00061C05"/>
    <w:rsid w:val="00061CE6"/>
    <w:rsid w:val="00062AF2"/>
    <w:rsid w:val="00063DA3"/>
    <w:rsid w:val="00064AEE"/>
    <w:rsid w:val="00066702"/>
    <w:rsid w:val="00067CFC"/>
    <w:rsid w:val="00071562"/>
    <w:rsid w:val="000738E8"/>
    <w:rsid w:val="00073D5A"/>
    <w:rsid w:val="00073DA9"/>
    <w:rsid w:val="000747FB"/>
    <w:rsid w:val="00074E9F"/>
    <w:rsid w:val="00074F80"/>
    <w:rsid w:val="00075AE7"/>
    <w:rsid w:val="00076596"/>
    <w:rsid w:val="000775DC"/>
    <w:rsid w:val="00077726"/>
    <w:rsid w:val="00080344"/>
    <w:rsid w:val="000814CE"/>
    <w:rsid w:val="00081FFB"/>
    <w:rsid w:val="00082012"/>
    <w:rsid w:val="00082779"/>
    <w:rsid w:val="000849B2"/>
    <w:rsid w:val="00085CE5"/>
    <w:rsid w:val="00086FE7"/>
    <w:rsid w:val="00090FC1"/>
    <w:rsid w:val="00092706"/>
    <w:rsid w:val="00093331"/>
    <w:rsid w:val="00093802"/>
    <w:rsid w:val="00093E00"/>
    <w:rsid w:val="00094E35"/>
    <w:rsid w:val="00096716"/>
    <w:rsid w:val="000A02D7"/>
    <w:rsid w:val="000A1372"/>
    <w:rsid w:val="000A1C8E"/>
    <w:rsid w:val="000A22A4"/>
    <w:rsid w:val="000A281C"/>
    <w:rsid w:val="000A2907"/>
    <w:rsid w:val="000A4BC7"/>
    <w:rsid w:val="000A53BF"/>
    <w:rsid w:val="000A5739"/>
    <w:rsid w:val="000A58B6"/>
    <w:rsid w:val="000A5AF7"/>
    <w:rsid w:val="000A63DD"/>
    <w:rsid w:val="000A70BE"/>
    <w:rsid w:val="000B1756"/>
    <w:rsid w:val="000B2368"/>
    <w:rsid w:val="000B359F"/>
    <w:rsid w:val="000B38D8"/>
    <w:rsid w:val="000B5197"/>
    <w:rsid w:val="000B5928"/>
    <w:rsid w:val="000B6CE2"/>
    <w:rsid w:val="000C0412"/>
    <w:rsid w:val="000C0448"/>
    <w:rsid w:val="000C0544"/>
    <w:rsid w:val="000C0CC1"/>
    <w:rsid w:val="000C16ED"/>
    <w:rsid w:val="000C2077"/>
    <w:rsid w:val="000C4CE1"/>
    <w:rsid w:val="000C4D90"/>
    <w:rsid w:val="000C4E16"/>
    <w:rsid w:val="000C51D1"/>
    <w:rsid w:val="000C724E"/>
    <w:rsid w:val="000C7426"/>
    <w:rsid w:val="000D0192"/>
    <w:rsid w:val="000D0489"/>
    <w:rsid w:val="000D05A0"/>
    <w:rsid w:val="000D0B4A"/>
    <w:rsid w:val="000D0EC3"/>
    <w:rsid w:val="000D2072"/>
    <w:rsid w:val="000D321A"/>
    <w:rsid w:val="000D35CD"/>
    <w:rsid w:val="000D64D8"/>
    <w:rsid w:val="000D6ECC"/>
    <w:rsid w:val="000E159A"/>
    <w:rsid w:val="000E33C6"/>
    <w:rsid w:val="000E4056"/>
    <w:rsid w:val="000E43E1"/>
    <w:rsid w:val="000E53D4"/>
    <w:rsid w:val="000E5E85"/>
    <w:rsid w:val="000F13D7"/>
    <w:rsid w:val="000F1409"/>
    <w:rsid w:val="000F29F1"/>
    <w:rsid w:val="000F2C79"/>
    <w:rsid w:val="000F41E9"/>
    <w:rsid w:val="000F440D"/>
    <w:rsid w:val="001001CF"/>
    <w:rsid w:val="0010239B"/>
    <w:rsid w:val="00102CBD"/>
    <w:rsid w:val="00103A80"/>
    <w:rsid w:val="00104CB6"/>
    <w:rsid w:val="001060FB"/>
    <w:rsid w:val="00106150"/>
    <w:rsid w:val="0010708A"/>
    <w:rsid w:val="0011068B"/>
    <w:rsid w:val="0011171E"/>
    <w:rsid w:val="00113436"/>
    <w:rsid w:val="0011381C"/>
    <w:rsid w:val="00113A64"/>
    <w:rsid w:val="001143E6"/>
    <w:rsid w:val="00114663"/>
    <w:rsid w:val="001160AE"/>
    <w:rsid w:val="00116848"/>
    <w:rsid w:val="0011713D"/>
    <w:rsid w:val="0011784E"/>
    <w:rsid w:val="00121303"/>
    <w:rsid w:val="00121F67"/>
    <w:rsid w:val="001226B7"/>
    <w:rsid w:val="00123B26"/>
    <w:rsid w:val="001247BE"/>
    <w:rsid w:val="00125E03"/>
    <w:rsid w:val="001273B3"/>
    <w:rsid w:val="001279F4"/>
    <w:rsid w:val="001335C2"/>
    <w:rsid w:val="00133A1D"/>
    <w:rsid w:val="00134C99"/>
    <w:rsid w:val="00134F5E"/>
    <w:rsid w:val="00135BF2"/>
    <w:rsid w:val="00136FF5"/>
    <w:rsid w:val="0013727B"/>
    <w:rsid w:val="00137BA9"/>
    <w:rsid w:val="00140082"/>
    <w:rsid w:val="001408C6"/>
    <w:rsid w:val="00142847"/>
    <w:rsid w:val="00142B9A"/>
    <w:rsid w:val="00142F0D"/>
    <w:rsid w:val="00143220"/>
    <w:rsid w:val="001436FA"/>
    <w:rsid w:val="001439C4"/>
    <w:rsid w:val="00146AF0"/>
    <w:rsid w:val="00146EB0"/>
    <w:rsid w:val="00147513"/>
    <w:rsid w:val="001502D7"/>
    <w:rsid w:val="001517DD"/>
    <w:rsid w:val="00153798"/>
    <w:rsid w:val="00153F63"/>
    <w:rsid w:val="00154C29"/>
    <w:rsid w:val="00154DB8"/>
    <w:rsid w:val="001608F9"/>
    <w:rsid w:val="00161764"/>
    <w:rsid w:val="00163090"/>
    <w:rsid w:val="00163386"/>
    <w:rsid w:val="0016426A"/>
    <w:rsid w:val="00165FA0"/>
    <w:rsid w:val="0016610C"/>
    <w:rsid w:val="001666EB"/>
    <w:rsid w:val="00167279"/>
    <w:rsid w:val="001674B7"/>
    <w:rsid w:val="00170400"/>
    <w:rsid w:val="00170CB2"/>
    <w:rsid w:val="00170E9B"/>
    <w:rsid w:val="00170FB0"/>
    <w:rsid w:val="00172C40"/>
    <w:rsid w:val="00173F2B"/>
    <w:rsid w:val="00175F45"/>
    <w:rsid w:val="00175F7B"/>
    <w:rsid w:val="001775CA"/>
    <w:rsid w:val="0017762E"/>
    <w:rsid w:val="00177B08"/>
    <w:rsid w:val="00177DBE"/>
    <w:rsid w:val="00180B2B"/>
    <w:rsid w:val="00181351"/>
    <w:rsid w:val="00181852"/>
    <w:rsid w:val="00182109"/>
    <w:rsid w:val="0018262F"/>
    <w:rsid w:val="00182D2A"/>
    <w:rsid w:val="00183923"/>
    <w:rsid w:val="00184C87"/>
    <w:rsid w:val="001856D9"/>
    <w:rsid w:val="00186100"/>
    <w:rsid w:val="00186C95"/>
    <w:rsid w:val="00191CFA"/>
    <w:rsid w:val="001947A3"/>
    <w:rsid w:val="00196C54"/>
    <w:rsid w:val="001970C2"/>
    <w:rsid w:val="00197DF0"/>
    <w:rsid w:val="00197E43"/>
    <w:rsid w:val="001A00E2"/>
    <w:rsid w:val="001A1B5D"/>
    <w:rsid w:val="001A1BFA"/>
    <w:rsid w:val="001A1C2A"/>
    <w:rsid w:val="001A1FD9"/>
    <w:rsid w:val="001A22F9"/>
    <w:rsid w:val="001A23B0"/>
    <w:rsid w:val="001A2B23"/>
    <w:rsid w:val="001A3E21"/>
    <w:rsid w:val="001A46A6"/>
    <w:rsid w:val="001A613E"/>
    <w:rsid w:val="001A6A7F"/>
    <w:rsid w:val="001A7DD8"/>
    <w:rsid w:val="001B057D"/>
    <w:rsid w:val="001B0D99"/>
    <w:rsid w:val="001B10D8"/>
    <w:rsid w:val="001B282B"/>
    <w:rsid w:val="001B45B9"/>
    <w:rsid w:val="001B4985"/>
    <w:rsid w:val="001B575A"/>
    <w:rsid w:val="001B6510"/>
    <w:rsid w:val="001B744E"/>
    <w:rsid w:val="001C2A31"/>
    <w:rsid w:val="001C3196"/>
    <w:rsid w:val="001C50A8"/>
    <w:rsid w:val="001C5712"/>
    <w:rsid w:val="001C60CF"/>
    <w:rsid w:val="001C78BF"/>
    <w:rsid w:val="001D255F"/>
    <w:rsid w:val="001D348A"/>
    <w:rsid w:val="001D5B47"/>
    <w:rsid w:val="001D6126"/>
    <w:rsid w:val="001D6A67"/>
    <w:rsid w:val="001E03D1"/>
    <w:rsid w:val="001E0475"/>
    <w:rsid w:val="001E0C47"/>
    <w:rsid w:val="001E0DAF"/>
    <w:rsid w:val="001E1C27"/>
    <w:rsid w:val="001E21E0"/>
    <w:rsid w:val="001E5F8C"/>
    <w:rsid w:val="001E60F3"/>
    <w:rsid w:val="001E7049"/>
    <w:rsid w:val="001E7B6E"/>
    <w:rsid w:val="001F09BD"/>
    <w:rsid w:val="001F21CA"/>
    <w:rsid w:val="001F2C3E"/>
    <w:rsid w:val="001F2C9B"/>
    <w:rsid w:val="001F3C95"/>
    <w:rsid w:val="001F46D8"/>
    <w:rsid w:val="001F6070"/>
    <w:rsid w:val="001F673F"/>
    <w:rsid w:val="001F6B22"/>
    <w:rsid w:val="001F6F01"/>
    <w:rsid w:val="001F778E"/>
    <w:rsid w:val="00201261"/>
    <w:rsid w:val="00201322"/>
    <w:rsid w:val="00201E97"/>
    <w:rsid w:val="002029CE"/>
    <w:rsid w:val="00202C96"/>
    <w:rsid w:val="00202F30"/>
    <w:rsid w:val="00205435"/>
    <w:rsid w:val="002074E5"/>
    <w:rsid w:val="00207D55"/>
    <w:rsid w:val="00207E93"/>
    <w:rsid w:val="00210C5E"/>
    <w:rsid w:val="00211E68"/>
    <w:rsid w:val="00212F0E"/>
    <w:rsid w:val="002153D6"/>
    <w:rsid w:val="0021692D"/>
    <w:rsid w:val="00223274"/>
    <w:rsid w:val="002232AD"/>
    <w:rsid w:val="002237D4"/>
    <w:rsid w:val="002249FC"/>
    <w:rsid w:val="00226762"/>
    <w:rsid w:val="00226BB7"/>
    <w:rsid w:val="002277DA"/>
    <w:rsid w:val="0023002A"/>
    <w:rsid w:val="00231E96"/>
    <w:rsid w:val="002331F9"/>
    <w:rsid w:val="00233AA4"/>
    <w:rsid w:val="0023577A"/>
    <w:rsid w:val="00235856"/>
    <w:rsid w:val="002417EC"/>
    <w:rsid w:val="00241973"/>
    <w:rsid w:val="00241998"/>
    <w:rsid w:val="0024257D"/>
    <w:rsid w:val="002425B7"/>
    <w:rsid w:val="0024683C"/>
    <w:rsid w:val="00251AE5"/>
    <w:rsid w:val="00252961"/>
    <w:rsid w:val="0025702E"/>
    <w:rsid w:val="0025723D"/>
    <w:rsid w:val="00257FD2"/>
    <w:rsid w:val="0026302E"/>
    <w:rsid w:val="00263725"/>
    <w:rsid w:val="00263F34"/>
    <w:rsid w:val="00264283"/>
    <w:rsid w:val="00264C38"/>
    <w:rsid w:val="00267AB0"/>
    <w:rsid w:val="00267B42"/>
    <w:rsid w:val="00267C74"/>
    <w:rsid w:val="00271433"/>
    <w:rsid w:val="00272421"/>
    <w:rsid w:val="00272B4E"/>
    <w:rsid w:val="00274B6A"/>
    <w:rsid w:val="00275D27"/>
    <w:rsid w:val="00275DC5"/>
    <w:rsid w:val="00277755"/>
    <w:rsid w:val="00277B6A"/>
    <w:rsid w:val="0028018C"/>
    <w:rsid w:val="002809D9"/>
    <w:rsid w:val="002827F1"/>
    <w:rsid w:val="00283286"/>
    <w:rsid w:val="00283B12"/>
    <w:rsid w:val="00284289"/>
    <w:rsid w:val="00284647"/>
    <w:rsid w:val="002858A0"/>
    <w:rsid w:val="00286484"/>
    <w:rsid w:val="002870B6"/>
    <w:rsid w:val="00287852"/>
    <w:rsid w:val="00291E3E"/>
    <w:rsid w:val="002921D9"/>
    <w:rsid w:val="00292477"/>
    <w:rsid w:val="0029292C"/>
    <w:rsid w:val="00295031"/>
    <w:rsid w:val="00295765"/>
    <w:rsid w:val="002A06BF"/>
    <w:rsid w:val="002A1FFC"/>
    <w:rsid w:val="002A2AB3"/>
    <w:rsid w:val="002A30C4"/>
    <w:rsid w:val="002A3AB9"/>
    <w:rsid w:val="002A5D28"/>
    <w:rsid w:val="002A5E98"/>
    <w:rsid w:val="002B0785"/>
    <w:rsid w:val="002B1E31"/>
    <w:rsid w:val="002B2BE2"/>
    <w:rsid w:val="002B3DEA"/>
    <w:rsid w:val="002B498D"/>
    <w:rsid w:val="002B4D57"/>
    <w:rsid w:val="002B5290"/>
    <w:rsid w:val="002B58CB"/>
    <w:rsid w:val="002C067D"/>
    <w:rsid w:val="002C0A8F"/>
    <w:rsid w:val="002C3A74"/>
    <w:rsid w:val="002C448E"/>
    <w:rsid w:val="002C58FF"/>
    <w:rsid w:val="002C5A91"/>
    <w:rsid w:val="002C7CA4"/>
    <w:rsid w:val="002D227B"/>
    <w:rsid w:val="002D3F0A"/>
    <w:rsid w:val="002D4B66"/>
    <w:rsid w:val="002D50AF"/>
    <w:rsid w:val="002D5895"/>
    <w:rsid w:val="002D58A8"/>
    <w:rsid w:val="002D5B8C"/>
    <w:rsid w:val="002D65E2"/>
    <w:rsid w:val="002D7645"/>
    <w:rsid w:val="002E0639"/>
    <w:rsid w:val="002E1142"/>
    <w:rsid w:val="002E1212"/>
    <w:rsid w:val="002E156D"/>
    <w:rsid w:val="002E193D"/>
    <w:rsid w:val="002E2402"/>
    <w:rsid w:val="002E3E8D"/>
    <w:rsid w:val="002E5A9B"/>
    <w:rsid w:val="002E74A9"/>
    <w:rsid w:val="002F0C49"/>
    <w:rsid w:val="002F202C"/>
    <w:rsid w:val="002F2C31"/>
    <w:rsid w:val="002F464F"/>
    <w:rsid w:val="002F54E5"/>
    <w:rsid w:val="002F7E45"/>
    <w:rsid w:val="003008A7"/>
    <w:rsid w:val="00301F34"/>
    <w:rsid w:val="00301F95"/>
    <w:rsid w:val="00302325"/>
    <w:rsid w:val="00302FCA"/>
    <w:rsid w:val="00304284"/>
    <w:rsid w:val="00307D78"/>
    <w:rsid w:val="00311636"/>
    <w:rsid w:val="0031262C"/>
    <w:rsid w:val="00313244"/>
    <w:rsid w:val="00313285"/>
    <w:rsid w:val="00313B8C"/>
    <w:rsid w:val="00314E3B"/>
    <w:rsid w:val="00315357"/>
    <w:rsid w:val="00315607"/>
    <w:rsid w:val="00317931"/>
    <w:rsid w:val="00320303"/>
    <w:rsid w:val="003204F6"/>
    <w:rsid w:val="00321B13"/>
    <w:rsid w:val="00325B7F"/>
    <w:rsid w:val="003270BE"/>
    <w:rsid w:val="00327714"/>
    <w:rsid w:val="003278EE"/>
    <w:rsid w:val="00332017"/>
    <w:rsid w:val="0033260A"/>
    <w:rsid w:val="00333ACC"/>
    <w:rsid w:val="003349EA"/>
    <w:rsid w:val="003375FB"/>
    <w:rsid w:val="00340A42"/>
    <w:rsid w:val="00340D91"/>
    <w:rsid w:val="00340F49"/>
    <w:rsid w:val="003417D0"/>
    <w:rsid w:val="00341BEF"/>
    <w:rsid w:val="00343601"/>
    <w:rsid w:val="0034401D"/>
    <w:rsid w:val="003459E7"/>
    <w:rsid w:val="00345CFD"/>
    <w:rsid w:val="00347A35"/>
    <w:rsid w:val="00350D84"/>
    <w:rsid w:val="00352423"/>
    <w:rsid w:val="00354028"/>
    <w:rsid w:val="003540F1"/>
    <w:rsid w:val="00354DA3"/>
    <w:rsid w:val="00355049"/>
    <w:rsid w:val="00355C43"/>
    <w:rsid w:val="003561B8"/>
    <w:rsid w:val="003569A6"/>
    <w:rsid w:val="00356BC2"/>
    <w:rsid w:val="0035769E"/>
    <w:rsid w:val="0036058B"/>
    <w:rsid w:val="00361A16"/>
    <w:rsid w:val="0036254B"/>
    <w:rsid w:val="003634B9"/>
    <w:rsid w:val="003643F0"/>
    <w:rsid w:val="0036561E"/>
    <w:rsid w:val="00372413"/>
    <w:rsid w:val="00372E00"/>
    <w:rsid w:val="0037513E"/>
    <w:rsid w:val="00375B31"/>
    <w:rsid w:val="003763B2"/>
    <w:rsid w:val="00377A4D"/>
    <w:rsid w:val="00380E34"/>
    <w:rsid w:val="003810C2"/>
    <w:rsid w:val="003832AB"/>
    <w:rsid w:val="003844DC"/>
    <w:rsid w:val="0038609B"/>
    <w:rsid w:val="00390073"/>
    <w:rsid w:val="00390744"/>
    <w:rsid w:val="00393407"/>
    <w:rsid w:val="003940F2"/>
    <w:rsid w:val="0039486A"/>
    <w:rsid w:val="003956B3"/>
    <w:rsid w:val="003A06F1"/>
    <w:rsid w:val="003A0D0D"/>
    <w:rsid w:val="003A15C1"/>
    <w:rsid w:val="003A1808"/>
    <w:rsid w:val="003A29B2"/>
    <w:rsid w:val="003A390D"/>
    <w:rsid w:val="003A67E8"/>
    <w:rsid w:val="003B13BA"/>
    <w:rsid w:val="003B23F1"/>
    <w:rsid w:val="003B3330"/>
    <w:rsid w:val="003B36EC"/>
    <w:rsid w:val="003B393F"/>
    <w:rsid w:val="003B46B1"/>
    <w:rsid w:val="003B4B95"/>
    <w:rsid w:val="003B4EE2"/>
    <w:rsid w:val="003B56D1"/>
    <w:rsid w:val="003B5791"/>
    <w:rsid w:val="003B64CE"/>
    <w:rsid w:val="003B65CD"/>
    <w:rsid w:val="003B6C97"/>
    <w:rsid w:val="003C15F9"/>
    <w:rsid w:val="003C2E46"/>
    <w:rsid w:val="003D0695"/>
    <w:rsid w:val="003D1BC3"/>
    <w:rsid w:val="003D31F7"/>
    <w:rsid w:val="003D3ED6"/>
    <w:rsid w:val="003D6884"/>
    <w:rsid w:val="003D7238"/>
    <w:rsid w:val="003E2602"/>
    <w:rsid w:val="003E4E99"/>
    <w:rsid w:val="003E4FB6"/>
    <w:rsid w:val="003E51C0"/>
    <w:rsid w:val="003E622A"/>
    <w:rsid w:val="003E67A2"/>
    <w:rsid w:val="003E7E8E"/>
    <w:rsid w:val="003F1860"/>
    <w:rsid w:val="003F3278"/>
    <w:rsid w:val="003F4635"/>
    <w:rsid w:val="003F67D2"/>
    <w:rsid w:val="003F7038"/>
    <w:rsid w:val="003F7A8A"/>
    <w:rsid w:val="00400385"/>
    <w:rsid w:val="004008CE"/>
    <w:rsid w:val="00401833"/>
    <w:rsid w:val="004020FC"/>
    <w:rsid w:val="004039B8"/>
    <w:rsid w:val="004045A4"/>
    <w:rsid w:val="00405445"/>
    <w:rsid w:val="00410B81"/>
    <w:rsid w:val="00410B90"/>
    <w:rsid w:val="004119A7"/>
    <w:rsid w:val="0041217B"/>
    <w:rsid w:val="0041257B"/>
    <w:rsid w:val="00412A81"/>
    <w:rsid w:val="00413506"/>
    <w:rsid w:val="004159CE"/>
    <w:rsid w:val="00416306"/>
    <w:rsid w:val="004170BA"/>
    <w:rsid w:val="00417BD9"/>
    <w:rsid w:val="004200F0"/>
    <w:rsid w:val="00420472"/>
    <w:rsid w:val="00420C36"/>
    <w:rsid w:val="00420E2C"/>
    <w:rsid w:val="004217DB"/>
    <w:rsid w:val="004228A5"/>
    <w:rsid w:val="004230F9"/>
    <w:rsid w:val="00423712"/>
    <w:rsid w:val="004260B2"/>
    <w:rsid w:val="0042659F"/>
    <w:rsid w:val="00427C8B"/>
    <w:rsid w:val="00427D8E"/>
    <w:rsid w:val="0043341E"/>
    <w:rsid w:val="00435683"/>
    <w:rsid w:val="00436203"/>
    <w:rsid w:val="00436538"/>
    <w:rsid w:val="004373D0"/>
    <w:rsid w:val="0044029B"/>
    <w:rsid w:val="00441494"/>
    <w:rsid w:val="00441916"/>
    <w:rsid w:val="00442995"/>
    <w:rsid w:val="0044643C"/>
    <w:rsid w:val="00447090"/>
    <w:rsid w:val="00450700"/>
    <w:rsid w:val="00451227"/>
    <w:rsid w:val="0045159B"/>
    <w:rsid w:val="00452426"/>
    <w:rsid w:val="00453653"/>
    <w:rsid w:val="00453B1F"/>
    <w:rsid w:val="00456D7E"/>
    <w:rsid w:val="004606D7"/>
    <w:rsid w:val="004613A5"/>
    <w:rsid w:val="00461C6E"/>
    <w:rsid w:val="00461E6E"/>
    <w:rsid w:val="004627F3"/>
    <w:rsid w:val="00462EAB"/>
    <w:rsid w:val="00463076"/>
    <w:rsid w:val="00463C0F"/>
    <w:rsid w:val="00463C49"/>
    <w:rsid w:val="00463D61"/>
    <w:rsid w:val="004644BA"/>
    <w:rsid w:val="0046578B"/>
    <w:rsid w:val="00466A7C"/>
    <w:rsid w:val="00467813"/>
    <w:rsid w:val="00470EE6"/>
    <w:rsid w:val="00471460"/>
    <w:rsid w:val="004719A6"/>
    <w:rsid w:val="00471A9B"/>
    <w:rsid w:val="00472543"/>
    <w:rsid w:val="00473310"/>
    <w:rsid w:val="00475569"/>
    <w:rsid w:val="00475C08"/>
    <w:rsid w:val="00475F2A"/>
    <w:rsid w:val="00476562"/>
    <w:rsid w:val="00476D8F"/>
    <w:rsid w:val="00477A14"/>
    <w:rsid w:val="00477A70"/>
    <w:rsid w:val="00482489"/>
    <w:rsid w:val="004835B0"/>
    <w:rsid w:val="00483A8A"/>
    <w:rsid w:val="0048430E"/>
    <w:rsid w:val="00485EF6"/>
    <w:rsid w:val="00486724"/>
    <w:rsid w:val="00486C4B"/>
    <w:rsid w:val="00487D01"/>
    <w:rsid w:val="00487E7B"/>
    <w:rsid w:val="00490146"/>
    <w:rsid w:val="004912B2"/>
    <w:rsid w:val="004946C5"/>
    <w:rsid w:val="00495A45"/>
    <w:rsid w:val="00497E2F"/>
    <w:rsid w:val="004A06C0"/>
    <w:rsid w:val="004A128A"/>
    <w:rsid w:val="004A15B4"/>
    <w:rsid w:val="004A20E1"/>
    <w:rsid w:val="004A2788"/>
    <w:rsid w:val="004A316B"/>
    <w:rsid w:val="004A4ECA"/>
    <w:rsid w:val="004B4CB1"/>
    <w:rsid w:val="004C0E32"/>
    <w:rsid w:val="004C1560"/>
    <w:rsid w:val="004C1767"/>
    <w:rsid w:val="004C1C97"/>
    <w:rsid w:val="004C22E9"/>
    <w:rsid w:val="004C37AC"/>
    <w:rsid w:val="004C4798"/>
    <w:rsid w:val="004C701D"/>
    <w:rsid w:val="004D0CAF"/>
    <w:rsid w:val="004D0E5A"/>
    <w:rsid w:val="004D38F9"/>
    <w:rsid w:val="004D3994"/>
    <w:rsid w:val="004D4028"/>
    <w:rsid w:val="004D4C3A"/>
    <w:rsid w:val="004D4D45"/>
    <w:rsid w:val="004D607C"/>
    <w:rsid w:val="004D6364"/>
    <w:rsid w:val="004D6BBA"/>
    <w:rsid w:val="004D73F5"/>
    <w:rsid w:val="004E0C99"/>
    <w:rsid w:val="004E149D"/>
    <w:rsid w:val="004E2966"/>
    <w:rsid w:val="004E2B08"/>
    <w:rsid w:val="004E36B1"/>
    <w:rsid w:val="004F01CB"/>
    <w:rsid w:val="004F044D"/>
    <w:rsid w:val="004F12F4"/>
    <w:rsid w:val="004F3609"/>
    <w:rsid w:val="004F7E80"/>
    <w:rsid w:val="00500084"/>
    <w:rsid w:val="005006AD"/>
    <w:rsid w:val="005027C9"/>
    <w:rsid w:val="00502A1A"/>
    <w:rsid w:val="005056DA"/>
    <w:rsid w:val="005056F9"/>
    <w:rsid w:val="00505BD3"/>
    <w:rsid w:val="00505F88"/>
    <w:rsid w:val="005066E5"/>
    <w:rsid w:val="00507377"/>
    <w:rsid w:val="00507B41"/>
    <w:rsid w:val="0051075F"/>
    <w:rsid w:val="0051148D"/>
    <w:rsid w:val="00512761"/>
    <w:rsid w:val="00513720"/>
    <w:rsid w:val="005139A5"/>
    <w:rsid w:val="00514501"/>
    <w:rsid w:val="00514822"/>
    <w:rsid w:val="00516610"/>
    <w:rsid w:val="0052086B"/>
    <w:rsid w:val="0052116A"/>
    <w:rsid w:val="00522533"/>
    <w:rsid w:val="00523359"/>
    <w:rsid w:val="00524BCC"/>
    <w:rsid w:val="0052650C"/>
    <w:rsid w:val="0053091A"/>
    <w:rsid w:val="00530F48"/>
    <w:rsid w:val="005323B6"/>
    <w:rsid w:val="00535780"/>
    <w:rsid w:val="00535CE1"/>
    <w:rsid w:val="005376FA"/>
    <w:rsid w:val="00541379"/>
    <w:rsid w:val="005433CE"/>
    <w:rsid w:val="00545250"/>
    <w:rsid w:val="005456EE"/>
    <w:rsid w:val="005456F3"/>
    <w:rsid w:val="0054603A"/>
    <w:rsid w:val="00551040"/>
    <w:rsid w:val="00551568"/>
    <w:rsid w:val="005517E3"/>
    <w:rsid w:val="005552FD"/>
    <w:rsid w:val="00555A6D"/>
    <w:rsid w:val="00555A85"/>
    <w:rsid w:val="00555C51"/>
    <w:rsid w:val="00555C86"/>
    <w:rsid w:val="00555EC1"/>
    <w:rsid w:val="00556E91"/>
    <w:rsid w:val="00561428"/>
    <w:rsid w:val="00561A32"/>
    <w:rsid w:val="005629A5"/>
    <w:rsid w:val="00565C38"/>
    <w:rsid w:val="0056600B"/>
    <w:rsid w:val="00566F67"/>
    <w:rsid w:val="00571607"/>
    <w:rsid w:val="00572879"/>
    <w:rsid w:val="005728DE"/>
    <w:rsid w:val="00572FF7"/>
    <w:rsid w:val="005737A6"/>
    <w:rsid w:val="005742EF"/>
    <w:rsid w:val="00576F57"/>
    <w:rsid w:val="00582E29"/>
    <w:rsid w:val="00583E6F"/>
    <w:rsid w:val="005849C2"/>
    <w:rsid w:val="00587102"/>
    <w:rsid w:val="00590718"/>
    <w:rsid w:val="005911C5"/>
    <w:rsid w:val="00591AF2"/>
    <w:rsid w:val="0059387F"/>
    <w:rsid w:val="005944B2"/>
    <w:rsid w:val="00595671"/>
    <w:rsid w:val="00595BA3"/>
    <w:rsid w:val="0059692C"/>
    <w:rsid w:val="005979EB"/>
    <w:rsid w:val="005A0417"/>
    <w:rsid w:val="005A04E9"/>
    <w:rsid w:val="005A1445"/>
    <w:rsid w:val="005A194F"/>
    <w:rsid w:val="005A1AB5"/>
    <w:rsid w:val="005A28F0"/>
    <w:rsid w:val="005A331C"/>
    <w:rsid w:val="005A4568"/>
    <w:rsid w:val="005A49CB"/>
    <w:rsid w:val="005A69F2"/>
    <w:rsid w:val="005A6A65"/>
    <w:rsid w:val="005B0105"/>
    <w:rsid w:val="005B0417"/>
    <w:rsid w:val="005B0705"/>
    <w:rsid w:val="005B0FB7"/>
    <w:rsid w:val="005B3BD4"/>
    <w:rsid w:val="005B5E98"/>
    <w:rsid w:val="005B5F21"/>
    <w:rsid w:val="005B7028"/>
    <w:rsid w:val="005B716C"/>
    <w:rsid w:val="005B76CC"/>
    <w:rsid w:val="005B7D35"/>
    <w:rsid w:val="005C0308"/>
    <w:rsid w:val="005C05D9"/>
    <w:rsid w:val="005C2BFE"/>
    <w:rsid w:val="005C34ED"/>
    <w:rsid w:val="005C3612"/>
    <w:rsid w:val="005C3BCB"/>
    <w:rsid w:val="005C43C7"/>
    <w:rsid w:val="005C4BFA"/>
    <w:rsid w:val="005D11F4"/>
    <w:rsid w:val="005D1ABC"/>
    <w:rsid w:val="005D1B7C"/>
    <w:rsid w:val="005D2142"/>
    <w:rsid w:val="005D2CBE"/>
    <w:rsid w:val="005D36B1"/>
    <w:rsid w:val="005D60EE"/>
    <w:rsid w:val="005D7F89"/>
    <w:rsid w:val="005E0B56"/>
    <w:rsid w:val="005E1A04"/>
    <w:rsid w:val="005E2128"/>
    <w:rsid w:val="005E56BC"/>
    <w:rsid w:val="005E6F38"/>
    <w:rsid w:val="005F05FE"/>
    <w:rsid w:val="005F11C7"/>
    <w:rsid w:val="005F2E16"/>
    <w:rsid w:val="005F2E58"/>
    <w:rsid w:val="005F3061"/>
    <w:rsid w:val="005F3C71"/>
    <w:rsid w:val="005F42B6"/>
    <w:rsid w:val="005F4C78"/>
    <w:rsid w:val="005F6E61"/>
    <w:rsid w:val="005F7972"/>
    <w:rsid w:val="00600847"/>
    <w:rsid w:val="00600A98"/>
    <w:rsid w:val="0060104B"/>
    <w:rsid w:val="00602908"/>
    <w:rsid w:val="006041E5"/>
    <w:rsid w:val="00604458"/>
    <w:rsid w:val="006044A1"/>
    <w:rsid w:val="00604C8B"/>
    <w:rsid w:val="00604C98"/>
    <w:rsid w:val="00605368"/>
    <w:rsid w:val="006060DE"/>
    <w:rsid w:val="00606D31"/>
    <w:rsid w:val="00606D43"/>
    <w:rsid w:val="0061021A"/>
    <w:rsid w:val="00610286"/>
    <w:rsid w:val="006109F5"/>
    <w:rsid w:val="00612547"/>
    <w:rsid w:val="006130DB"/>
    <w:rsid w:val="00613FB0"/>
    <w:rsid w:val="0062009E"/>
    <w:rsid w:val="006209D5"/>
    <w:rsid w:val="00621959"/>
    <w:rsid w:val="00622707"/>
    <w:rsid w:val="006234BD"/>
    <w:rsid w:val="0062461F"/>
    <w:rsid w:val="00625D0E"/>
    <w:rsid w:val="00627206"/>
    <w:rsid w:val="0062796B"/>
    <w:rsid w:val="006309DC"/>
    <w:rsid w:val="00633AD8"/>
    <w:rsid w:val="006365A9"/>
    <w:rsid w:val="006373C2"/>
    <w:rsid w:val="006402D7"/>
    <w:rsid w:val="00641BE2"/>
    <w:rsid w:val="00642285"/>
    <w:rsid w:val="006423CA"/>
    <w:rsid w:val="00642F1B"/>
    <w:rsid w:val="00645D9F"/>
    <w:rsid w:val="0064697D"/>
    <w:rsid w:val="006474FF"/>
    <w:rsid w:val="00647C37"/>
    <w:rsid w:val="00651BB7"/>
    <w:rsid w:val="00652635"/>
    <w:rsid w:val="00654F0C"/>
    <w:rsid w:val="00655095"/>
    <w:rsid w:val="006553E9"/>
    <w:rsid w:val="0065582A"/>
    <w:rsid w:val="00660824"/>
    <w:rsid w:val="0066244D"/>
    <w:rsid w:val="006650BA"/>
    <w:rsid w:val="0067012A"/>
    <w:rsid w:val="00671113"/>
    <w:rsid w:val="00671507"/>
    <w:rsid w:val="0067174A"/>
    <w:rsid w:val="006729F1"/>
    <w:rsid w:val="0067319B"/>
    <w:rsid w:val="006741CA"/>
    <w:rsid w:val="006754DA"/>
    <w:rsid w:val="00675F61"/>
    <w:rsid w:val="006764DC"/>
    <w:rsid w:val="00676907"/>
    <w:rsid w:val="00676CD6"/>
    <w:rsid w:val="00676D58"/>
    <w:rsid w:val="0067767C"/>
    <w:rsid w:val="00683A0D"/>
    <w:rsid w:val="00684134"/>
    <w:rsid w:val="0068430B"/>
    <w:rsid w:val="0068538C"/>
    <w:rsid w:val="00685566"/>
    <w:rsid w:val="0069137D"/>
    <w:rsid w:val="00695723"/>
    <w:rsid w:val="00695ADF"/>
    <w:rsid w:val="00695C7D"/>
    <w:rsid w:val="006A2FF0"/>
    <w:rsid w:val="006A385C"/>
    <w:rsid w:val="006B18C6"/>
    <w:rsid w:val="006B1B9F"/>
    <w:rsid w:val="006B459D"/>
    <w:rsid w:val="006B61B3"/>
    <w:rsid w:val="006B7D6E"/>
    <w:rsid w:val="006B7F9F"/>
    <w:rsid w:val="006C16A8"/>
    <w:rsid w:val="006C181A"/>
    <w:rsid w:val="006C2C25"/>
    <w:rsid w:val="006C46E7"/>
    <w:rsid w:val="006D0AD6"/>
    <w:rsid w:val="006D22AC"/>
    <w:rsid w:val="006D244D"/>
    <w:rsid w:val="006D2A4F"/>
    <w:rsid w:val="006D4628"/>
    <w:rsid w:val="006D4836"/>
    <w:rsid w:val="006D519E"/>
    <w:rsid w:val="006E0579"/>
    <w:rsid w:val="006E2C6D"/>
    <w:rsid w:val="006E4E16"/>
    <w:rsid w:val="006E6557"/>
    <w:rsid w:val="006F018C"/>
    <w:rsid w:val="006F01F9"/>
    <w:rsid w:val="006F1718"/>
    <w:rsid w:val="006F563B"/>
    <w:rsid w:val="006F71F7"/>
    <w:rsid w:val="007008D3"/>
    <w:rsid w:val="007023FF"/>
    <w:rsid w:val="00705052"/>
    <w:rsid w:val="00705A30"/>
    <w:rsid w:val="00705EAF"/>
    <w:rsid w:val="0070612E"/>
    <w:rsid w:val="0070630D"/>
    <w:rsid w:val="00706DA6"/>
    <w:rsid w:val="00711339"/>
    <w:rsid w:val="0071201D"/>
    <w:rsid w:val="0071269E"/>
    <w:rsid w:val="007126B2"/>
    <w:rsid w:val="00713B29"/>
    <w:rsid w:val="00713D40"/>
    <w:rsid w:val="007148CF"/>
    <w:rsid w:val="00715419"/>
    <w:rsid w:val="007155BE"/>
    <w:rsid w:val="007167E0"/>
    <w:rsid w:val="00716978"/>
    <w:rsid w:val="00717695"/>
    <w:rsid w:val="00717E97"/>
    <w:rsid w:val="00720633"/>
    <w:rsid w:val="00721435"/>
    <w:rsid w:val="0072302E"/>
    <w:rsid w:val="00724111"/>
    <w:rsid w:val="00724592"/>
    <w:rsid w:val="00724980"/>
    <w:rsid w:val="0072569A"/>
    <w:rsid w:val="00726162"/>
    <w:rsid w:val="007268BE"/>
    <w:rsid w:val="00726B4B"/>
    <w:rsid w:val="00727E6E"/>
    <w:rsid w:val="007305DA"/>
    <w:rsid w:val="00730F79"/>
    <w:rsid w:val="007314FC"/>
    <w:rsid w:val="0073276C"/>
    <w:rsid w:val="007337F2"/>
    <w:rsid w:val="00737198"/>
    <w:rsid w:val="00741F91"/>
    <w:rsid w:val="00743A1C"/>
    <w:rsid w:val="00745B65"/>
    <w:rsid w:val="00751CA4"/>
    <w:rsid w:val="007530A9"/>
    <w:rsid w:val="00753AD0"/>
    <w:rsid w:val="00754509"/>
    <w:rsid w:val="00761CA0"/>
    <w:rsid w:val="007626E8"/>
    <w:rsid w:val="00764E92"/>
    <w:rsid w:val="00765901"/>
    <w:rsid w:val="007659D0"/>
    <w:rsid w:val="00766088"/>
    <w:rsid w:val="007661BE"/>
    <w:rsid w:val="00766C20"/>
    <w:rsid w:val="007673AA"/>
    <w:rsid w:val="00770F3E"/>
    <w:rsid w:val="00770FE5"/>
    <w:rsid w:val="007713EF"/>
    <w:rsid w:val="00771B70"/>
    <w:rsid w:val="00771F35"/>
    <w:rsid w:val="0077306E"/>
    <w:rsid w:val="007736A4"/>
    <w:rsid w:val="00773FE2"/>
    <w:rsid w:val="00774926"/>
    <w:rsid w:val="0077524D"/>
    <w:rsid w:val="00775624"/>
    <w:rsid w:val="00775636"/>
    <w:rsid w:val="00780863"/>
    <w:rsid w:val="00781A19"/>
    <w:rsid w:val="007851DA"/>
    <w:rsid w:val="007867CD"/>
    <w:rsid w:val="00786F3E"/>
    <w:rsid w:val="007873C4"/>
    <w:rsid w:val="00793678"/>
    <w:rsid w:val="00796FAE"/>
    <w:rsid w:val="007A0877"/>
    <w:rsid w:val="007A08CD"/>
    <w:rsid w:val="007A161C"/>
    <w:rsid w:val="007A2A9F"/>
    <w:rsid w:val="007A3336"/>
    <w:rsid w:val="007A4810"/>
    <w:rsid w:val="007A61BB"/>
    <w:rsid w:val="007A6A43"/>
    <w:rsid w:val="007A6AAD"/>
    <w:rsid w:val="007A6CCA"/>
    <w:rsid w:val="007A7F26"/>
    <w:rsid w:val="007B1035"/>
    <w:rsid w:val="007B2633"/>
    <w:rsid w:val="007B2EBF"/>
    <w:rsid w:val="007B4576"/>
    <w:rsid w:val="007B5211"/>
    <w:rsid w:val="007B6FE3"/>
    <w:rsid w:val="007B7BA5"/>
    <w:rsid w:val="007C077C"/>
    <w:rsid w:val="007C1CCD"/>
    <w:rsid w:val="007C3005"/>
    <w:rsid w:val="007C3F11"/>
    <w:rsid w:val="007C63AB"/>
    <w:rsid w:val="007C644D"/>
    <w:rsid w:val="007C6A13"/>
    <w:rsid w:val="007C795B"/>
    <w:rsid w:val="007C7D7B"/>
    <w:rsid w:val="007D0532"/>
    <w:rsid w:val="007D1BA1"/>
    <w:rsid w:val="007D21D4"/>
    <w:rsid w:val="007D2C6F"/>
    <w:rsid w:val="007D32A3"/>
    <w:rsid w:val="007D3EA3"/>
    <w:rsid w:val="007D6BAE"/>
    <w:rsid w:val="007D7A00"/>
    <w:rsid w:val="007E0A91"/>
    <w:rsid w:val="007E0B70"/>
    <w:rsid w:val="007E2E6E"/>
    <w:rsid w:val="007E2E9D"/>
    <w:rsid w:val="007E2EA0"/>
    <w:rsid w:val="007E330E"/>
    <w:rsid w:val="007E5A05"/>
    <w:rsid w:val="007E6A48"/>
    <w:rsid w:val="007E6BF7"/>
    <w:rsid w:val="007E7DAA"/>
    <w:rsid w:val="007F07C9"/>
    <w:rsid w:val="007F11F3"/>
    <w:rsid w:val="007F1A03"/>
    <w:rsid w:val="007F2542"/>
    <w:rsid w:val="007F2AAC"/>
    <w:rsid w:val="007F356C"/>
    <w:rsid w:val="007F4AF0"/>
    <w:rsid w:val="007F506D"/>
    <w:rsid w:val="00803A55"/>
    <w:rsid w:val="00803F33"/>
    <w:rsid w:val="0080578A"/>
    <w:rsid w:val="00807B2A"/>
    <w:rsid w:val="008107EB"/>
    <w:rsid w:val="00810A6E"/>
    <w:rsid w:val="00812CF6"/>
    <w:rsid w:val="00813409"/>
    <w:rsid w:val="00815092"/>
    <w:rsid w:val="008160FC"/>
    <w:rsid w:val="008206D6"/>
    <w:rsid w:val="00821BF6"/>
    <w:rsid w:val="00822F77"/>
    <w:rsid w:val="0082388D"/>
    <w:rsid w:val="008240A3"/>
    <w:rsid w:val="0082419C"/>
    <w:rsid w:val="00824558"/>
    <w:rsid w:val="008261E9"/>
    <w:rsid w:val="00826A0B"/>
    <w:rsid w:val="00827C14"/>
    <w:rsid w:val="00827DE6"/>
    <w:rsid w:val="008304EA"/>
    <w:rsid w:val="008310A7"/>
    <w:rsid w:val="00833742"/>
    <w:rsid w:val="00834DAF"/>
    <w:rsid w:val="008358AD"/>
    <w:rsid w:val="00835DEC"/>
    <w:rsid w:val="00835EF2"/>
    <w:rsid w:val="0083673F"/>
    <w:rsid w:val="00836D0B"/>
    <w:rsid w:val="008406D1"/>
    <w:rsid w:val="008417BB"/>
    <w:rsid w:val="008432A8"/>
    <w:rsid w:val="00843F19"/>
    <w:rsid w:val="00845A6E"/>
    <w:rsid w:val="008464D8"/>
    <w:rsid w:val="008470B2"/>
    <w:rsid w:val="00847174"/>
    <w:rsid w:val="00850F9B"/>
    <w:rsid w:val="00851786"/>
    <w:rsid w:val="0085267E"/>
    <w:rsid w:val="00853083"/>
    <w:rsid w:val="00853775"/>
    <w:rsid w:val="00853E45"/>
    <w:rsid w:val="00855839"/>
    <w:rsid w:val="00855D77"/>
    <w:rsid w:val="00856284"/>
    <w:rsid w:val="00856615"/>
    <w:rsid w:val="00856B6D"/>
    <w:rsid w:val="0085719E"/>
    <w:rsid w:val="008572A2"/>
    <w:rsid w:val="008602EF"/>
    <w:rsid w:val="00861B17"/>
    <w:rsid w:val="008629D2"/>
    <w:rsid w:val="00863F05"/>
    <w:rsid w:val="008641FA"/>
    <w:rsid w:val="00864904"/>
    <w:rsid w:val="00865287"/>
    <w:rsid w:val="008660FB"/>
    <w:rsid w:val="00866114"/>
    <w:rsid w:val="00866F19"/>
    <w:rsid w:val="0087118A"/>
    <w:rsid w:val="008719E2"/>
    <w:rsid w:val="008724B8"/>
    <w:rsid w:val="008765B3"/>
    <w:rsid w:val="008768E5"/>
    <w:rsid w:val="00881001"/>
    <w:rsid w:val="00881E34"/>
    <w:rsid w:val="00882078"/>
    <w:rsid w:val="0088246D"/>
    <w:rsid w:val="00887146"/>
    <w:rsid w:val="00887195"/>
    <w:rsid w:val="008871F4"/>
    <w:rsid w:val="00890054"/>
    <w:rsid w:val="00890063"/>
    <w:rsid w:val="0089060B"/>
    <w:rsid w:val="00892F78"/>
    <w:rsid w:val="008932BA"/>
    <w:rsid w:val="00893498"/>
    <w:rsid w:val="00896FAE"/>
    <w:rsid w:val="0089732A"/>
    <w:rsid w:val="00897FAF"/>
    <w:rsid w:val="008A1F08"/>
    <w:rsid w:val="008A3255"/>
    <w:rsid w:val="008A3703"/>
    <w:rsid w:val="008A3CF5"/>
    <w:rsid w:val="008A423D"/>
    <w:rsid w:val="008A4D69"/>
    <w:rsid w:val="008A51ED"/>
    <w:rsid w:val="008A52AF"/>
    <w:rsid w:val="008A5FA5"/>
    <w:rsid w:val="008A6274"/>
    <w:rsid w:val="008A698F"/>
    <w:rsid w:val="008A7180"/>
    <w:rsid w:val="008A7609"/>
    <w:rsid w:val="008A7D64"/>
    <w:rsid w:val="008B0C75"/>
    <w:rsid w:val="008B39B0"/>
    <w:rsid w:val="008B3B36"/>
    <w:rsid w:val="008B3E80"/>
    <w:rsid w:val="008B41A1"/>
    <w:rsid w:val="008B6BC7"/>
    <w:rsid w:val="008B7473"/>
    <w:rsid w:val="008C0D25"/>
    <w:rsid w:val="008C1DB1"/>
    <w:rsid w:val="008C24C8"/>
    <w:rsid w:val="008C24CB"/>
    <w:rsid w:val="008C2679"/>
    <w:rsid w:val="008C338B"/>
    <w:rsid w:val="008C3DD8"/>
    <w:rsid w:val="008C3E27"/>
    <w:rsid w:val="008C5AAC"/>
    <w:rsid w:val="008C6239"/>
    <w:rsid w:val="008C6C97"/>
    <w:rsid w:val="008D04FC"/>
    <w:rsid w:val="008D0FA7"/>
    <w:rsid w:val="008D1535"/>
    <w:rsid w:val="008D154E"/>
    <w:rsid w:val="008D167E"/>
    <w:rsid w:val="008D1F93"/>
    <w:rsid w:val="008D21A7"/>
    <w:rsid w:val="008D2715"/>
    <w:rsid w:val="008D2D7D"/>
    <w:rsid w:val="008D4196"/>
    <w:rsid w:val="008D424E"/>
    <w:rsid w:val="008D5459"/>
    <w:rsid w:val="008D592C"/>
    <w:rsid w:val="008D67A8"/>
    <w:rsid w:val="008D6C2A"/>
    <w:rsid w:val="008D719C"/>
    <w:rsid w:val="008D727C"/>
    <w:rsid w:val="008E42A6"/>
    <w:rsid w:val="008E4C91"/>
    <w:rsid w:val="008E59D3"/>
    <w:rsid w:val="008E64DA"/>
    <w:rsid w:val="008E6F96"/>
    <w:rsid w:val="008E7267"/>
    <w:rsid w:val="008F0127"/>
    <w:rsid w:val="008F0FD4"/>
    <w:rsid w:val="008F1722"/>
    <w:rsid w:val="008F2348"/>
    <w:rsid w:val="008F57B6"/>
    <w:rsid w:val="008F5B4F"/>
    <w:rsid w:val="008F5BA3"/>
    <w:rsid w:val="008F5F92"/>
    <w:rsid w:val="008F6289"/>
    <w:rsid w:val="00906C48"/>
    <w:rsid w:val="00910B8C"/>
    <w:rsid w:val="00912387"/>
    <w:rsid w:val="00912894"/>
    <w:rsid w:val="00913B5A"/>
    <w:rsid w:val="0091451A"/>
    <w:rsid w:val="009146B8"/>
    <w:rsid w:val="00921879"/>
    <w:rsid w:val="00922DB9"/>
    <w:rsid w:val="009235B3"/>
    <w:rsid w:val="0092447F"/>
    <w:rsid w:val="00924A2A"/>
    <w:rsid w:val="00924F42"/>
    <w:rsid w:val="00926A73"/>
    <w:rsid w:val="009272AC"/>
    <w:rsid w:val="00930DC2"/>
    <w:rsid w:val="00931943"/>
    <w:rsid w:val="00931BBE"/>
    <w:rsid w:val="00932963"/>
    <w:rsid w:val="00934A86"/>
    <w:rsid w:val="00937460"/>
    <w:rsid w:val="00937BF4"/>
    <w:rsid w:val="00940A6D"/>
    <w:rsid w:val="009429A6"/>
    <w:rsid w:val="00943E60"/>
    <w:rsid w:val="00943E9F"/>
    <w:rsid w:val="0094575C"/>
    <w:rsid w:val="00945931"/>
    <w:rsid w:val="00946308"/>
    <w:rsid w:val="0094751F"/>
    <w:rsid w:val="00950FFB"/>
    <w:rsid w:val="00951FB4"/>
    <w:rsid w:val="00952DB9"/>
    <w:rsid w:val="0095343B"/>
    <w:rsid w:val="00954075"/>
    <w:rsid w:val="00955B11"/>
    <w:rsid w:val="00957713"/>
    <w:rsid w:val="009614EA"/>
    <w:rsid w:val="00961AA0"/>
    <w:rsid w:val="00964D52"/>
    <w:rsid w:val="00966073"/>
    <w:rsid w:val="00967FB8"/>
    <w:rsid w:val="009701AF"/>
    <w:rsid w:val="009711D8"/>
    <w:rsid w:val="00971D3D"/>
    <w:rsid w:val="0097420D"/>
    <w:rsid w:val="00975F9E"/>
    <w:rsid w:val="00976717"/>
    <w:rsid w:val="009772D9"/>
    <w:rsid w:val="0097782C"/>
    <w:rsid w:val="00977921"/>
    <w:rsid w:val="009812D5"/>
    <w:rsid w:val="00981494"/>
    <w:rsid w:val="009832EB"/>
    <w:rsid w:val="0098409F"/>
    <w:rsid w:val="00984BE6"/>
    <w:rsid w:val="0098544F"/>
    <w:rsid w:val="009862D4"/>
    <w:rsid w:val="00986C99"/>
    <w:rsid w:val="00990642"/>
    <w:rsid w:val="00990C2C"/>
    <w:rsid w:val="009919C3"/>
    <w:rsid w:val="00993E2A"/>
    <w:rsid w:val="009949F2"/>
    <w:rsid w:val="009A1E5C"/>
    <w:rsid w:val="009A2129"/>
    <w:rsid w:val="009A405D"/>
    <w:rsid w:val="009A4A80"/>
    <w:rsid w:val="009A4FEA"/>
    <w:rsid w:val="009A5DBD"/>
    <w:rsid w:val="009A67AF"/>
    <w:rsid w:val="009A67D4"/>
    <w:rsid w:val="009A68E5"/>
    <w:rsid w:val="009A6C39"/>
    <w:rsid w:val="009A724C"/>
    <w:rsid w:val="009A73EB"/>
    <w:rsid w:val="009A7894"/>
    <w:rsid w:val="009B57B2"/>
    <w:rsid w:val="009B6531"/>
    <w:rsid w:val="009B7400"/>
    <w:rsid w:val="009B7639"/>
    <w:rsid w:val="009C0F72"/>
    <w:rsid w:val="009C16D4"/>
    <w:rsid w:val="009C36A7"/>
    <w:rsid w:val="009C5BC4"/>
    <w:rsid w:val="009C6BEE"/>
    <w:rsid w:val="009C71FD"/>
    <w:rsid w:val="009C75B5"/>
    <w:rsid w:val="009C7D00"/>
    <w:rsid w:val="009D31AA"/>
    <w:rsid w:val="009D32A9"/>
    <w:rsid w:val="009D47FF"/>
    <w:rsid w:val="009D593E"/>
    <w:rsid w:val="009D5BF1"/>
    <w:rsid w:val="009D7ABC"/>
    <w:rsid w:val="009E1D2A"/>
    <w:rsid w:val="009E1F3E"/>
    <w:rsid w:val="009E2640"/>
    <w:rsid w:val="009E2D6E"/>
    <w:rsid w:val="009E38CD"/>
    <w:rsid w:val="009E3FC2"/>
    <w:rsid w:val="009E42E6"/>
    <w:rsid w:val="009E4E0F"/>
    <w:rsid w:val="009E50AA"/>
    <w:rsid w:val="009E5700"/>
    <w:rsid w:val="009E7C1D"/>
    <w:rsid w:val="009F1442"/>
    <w:rsid w:val="009F1843"/>
    <w:rsid w:val="009F29C4"/>
    <w:rsid w:val="009F2D72"/>
    <w:rsid w:val="009F39F1"/>
    <w:rsid w:val="009F5E94"/>
    <w:rsid w:val="009F5EE0"/>
    <w:rsid w:val="009F641A"/>
    <w:rsid w:val="00A012EE"/>
    <w:rsid w:val="00A01B5B"/>
    <w:rsid w:val="00A0287D"/>
    <w:rsid w:val="00A02D21"/>
    <w:rsid w:val="00A03DEB"/>
    <w:rsid w:val="00A04126"/>
    <w:rsid w:val="00A04AED"/>
    <w:rsid w:val="00A0517B"/>
    <w:rsid w:val="00A05574"/>
    <w:rsid w:val="00A0620B"/>
    <w:rsid w:val="00A06C94"/>
    <w:rsid w:val="00A06DA0"/>
    <w:rsid w:val="00A10BCF"/>
    <w:rsid w:val="00A11472"/>
    <w:rsid w:val="00A117B4"/>
    <w:rsid w:val="00A12084"/>
    <w:rsid w:val="00A12458"/>
    <w:rsid w:val="00A15A42"/>
    <w:rsid w:val="00A1635B"/>
    <w:rsid w:val="00A16666"/>
    <w:rsid w:val="00A16E93"/>
    <w:rsid w:val="00A16F72"/>
    <w:rsid w:val="00A17C48"/>
    <w:rsid w:val="00A2149E"/>
    <w:rsid w:val="00A22BF1"/>
    <w:rsid w:val="00A24566"/>
    <w:rsid w:val="00A24985"/>
    <w:rsid w:val="00A262C5"/>
    <w:rsid w:val="00A278E2"/>
    <w:rsid w:val="00A30671"/>
    <w:rsid w:val="00A30EEB"/>
    <w:rsid w:val="00A32AF7"/>
    <w:rsid w:val="00A36237"/>
    <w:rsid w:val="00A36850"/>
    <w:rsid w:val="00A37B6A"/>
    <w:rsid w:val="00A40AB4"/>
    <w:rsid w:val="00A42247"/>
    <w:rsid w:val="00A423A2"/>
    <w:rsid w:val="00A435F4"/>
    <w:rsid w:val="00A43A08"/>
    <w:rsid w:val="00A45698"/>
    <w:rsid w:val="00A472C4"/>
    <w:rsid w:val="00A4751B"/>
    <w:rsid w:val="00A475E1"/>
    <w:rsid w:val="00A507E6"/>
    <w:rsid w:val="00A51012"/>
    <w:rsid w:val="00A52470"/>
    <w:rsid w:val="00A53970"/>
    <w:rsid w:val="00A544E7"/>
    <w:rsid w:val="00A551CA"/>
    <w:rsid w:val="00A55483"/>
    <w:rsid w:val="00A5685E"/>
    <w:rsid w:val="00A60979"/>
    <w:rsid w:val="00A60A4F"/>
    <w:rsid w:val="00A60AAF"/>
    <w:rsid w:val="00A60E12"/>
    <w:rsid w:val="00A61116"/>
    <w:rsid w:val="00A62347"/>
    <w:rsid w:val="00A64BB9"/>
    <w:rsid w:val="00A6620C"/>
    <w:rsid w:val="00A66937"/>
    <w:rsid w:val="00A67B5C"/>
    <w:rsid w:val="00A70827"/>
    <w:rsid w:val="00A71E07"/>
    <w:rsid w:val="00A72BFA"/>
    <w:rsid w:val="00A74893"/>
    <w:rsid w:val="00A74A79"/>
    <w:rsid w:val="00A76EE0"/>
    <w:rsid w:val="00A806F8"/>
    <w:rsid w:val="00A815A4"/>
    <w:rsid w:val="00A81BE5"/>
    <w:rsid w:val="00A83B3F"/>
    <w:rsid w:val="00A8561F"/>
    <w:rsid w:val="00A87100"/>
    <w:rsid w:val="00A926DB"/>
    <w:rsid w:val="00A94C63"/>
    <w:rsid w:val="00A97D2B"/>
    <w:rsid w:val="00AA2DD8"/>
    <w:rsid w:val="00AA2DF6"/>
    <w:rsid w:val="00AA4A03"/>
    <w:rsid w:val="00AB10DC"/>
    <w:rsid w:val="00AB14BF"/>
    <w:rsid w:val="00AB358C"/>
    <w:rsid w:val="00AB49FB"/>
    <w:rsid w:val="00AB5284"/>
    <w:rsid w:val="00AB56C5"/>
    <w:rsid w:val="00AB64E4"/>
    <w:rsid w:val="00AB69DC"/>
    <w:rsid w:val="00AB6A89"/>
    <w:rsid w:val="00AB6B7E"/>
    <w:rsid w:val="00AB73DA"/>
    <w:rsid w:val="00AB78AD"/>
    <w:rsid w:val="00AB7C96"/>
    <w:rsid w:val="00AC10A3"/>
    <w:rsid w:val="00AC2613"/>
    <w:rsid w:val="00AC2B25"/>
    <w:rsid w:val="00AC55F1"/>
    <w:rsid w:val="00AD00BD"/>
    <w:rsid w:val="00AD05DC"/>
    <w:rsid w:val="00AD080E"/>
    <w:rsid w:val="00AD18C3"/>
    <w:rsid w:val="00AD1AAC"/>
    <w:rsid w:val="00AD25F6"/>
    <w:rsid w:val="00AD3B71"/>
    <w:rsid w:val="00AD40BA"/>
    <w:rsid w:val="00AD49FC"/>
    <w:rsid w:val="00AD4F8D"/>
    <w:rsid w:val="00AD51D8"/>
    <w:rsid w:val="00AD77B3"/>
    <w:rsid w:val="00AD7AB2"/>
    <w:rsid w:val="00AE0268"/>
    <w:rsid w:val="00AE04F5"/>
    <w:rsid w:val="00AE3664"/>
    <w:rsid w:val="00AE3AC7"/>
    <w:rsid w:val="00AE4792"/>
    <w:rsid w:val="00AE688A"/>
    <w:rsid w:val="00AE7E79"/>
    <w:rsid w:val="00AF0166"/>
    <w:rsid w:val="00AF01B4"/>
    <w:rsid w:val="00AF0BAA"/>
    <w:rsid w:val="00AF3BBD"/>
    <w:rsid w:val="00AF4427"/>
    <w:rsid w:val="00AF46B0"/>
    <w:rsid w:val="00AF4D62"/>
    <w:rsid w:val="00AF53D3"/>
    <w:rsid w:val="00AF63A5"/>
    <w:rsid w:val="00AF77EA"/>
    <w:rsid w:val="00B019F9"/>
    <w:rsid w:val="00B01CF2"/>
    <w:rsid w:val="00B01D56"/>
    <w:rsid w:val="00B02BBF"/>
    <w:rsid w:val="00B03C02"/>
    <w:rsid w:val="00B050C4"/>
    <w:rsid w:val="00B05D2A"/>
    <w:rsid w:val="00B07F34"/>
    <w:rsid w:val="00B1036C"/>
    <w:rsid w:val="00B11BC3"/>
    <w:rsid w:val="00B12095"/>
    <w:rsid w:val="00B130A0"/>
    <w:rsid w:val="00B169A7"/>
    <w:rsid w:val="00B20112"/>
    <w:rsid w:val="00B2039F"/>
    <w:rsid w:val="00B2095E"/>
    <w:rsid w:val="00B2281E"/>
    <w:rsid w:val="00B23A9F"/>
    <w:rsid w:val="00B23C61"/>
    <w:rsid w:val="00B243DF"/>
    <w:rsid w:val="00B25790"/>
    <w:rsid w:val="00B25F0E"/>
    <w:rsid w:val="00B2752C"/>
    <w:rsid w:val="00B306CB"/>
    <w:rsid w:val="00B31DE7"/>
    <w:rsid w:val="00B3257A"/>
    <w:rsid w:val="00B34D9C"/>
    <w:rsid w:val="00B35CEC"/>
    <w:rsid w:val="00B36224"/>
    <w:rsid w:val="00B36271"/>
    <w:rsid w:val="00B40EF9"/>
    <w:rsid w:val="00B417CE"/>
    <w:rsid w:val="00B433CD"/>
    <w:rsid w:val="00B443CA"/>
    <w:rsid w:val="00B44534"/>
    <w:rsid w:val="00B44F7F"/>
    <w:rsid w:val="00B46FBE"/>
    <w:rsid w:val="00B47274"/>
    <w:rsid w:val="00B47EF9"/>
    <w:rsid w:val="00B51455"/>
    <w:rsid w:val="00B51789"/>
    <w:rsid w:val="00B54ABB"/>
    <w:rsid w:val="00B55D96"/>
    <w:rsid w:val="00B56CC0"/>
    <w:rsid w:val="00B57F1F"/>
    <w:rsid w:val="00B57FD6"/>
    <w:rsid w:val="00B60B5D"/>
    <w:rsid w:val="00B60BEC"/>
    <w:rsid w:val="00B6222C"/>
    <w:rsid w:val="00B6263A"/>
    <w:rsid w:val="00B64BBA"/>
    <w:rsid w:val="00B650C1"/>
    <w:rsid w:val="00B65481"/>
    <w:rsid w:val="00B65B35"/>
    <w:rsid w:val="00B66070"/>
    <w:rsid w:val="00B67A0A"/>
    <w:rsid w:val="00B71122"/>
    <w:rsid w:val="00B71795"/>
    <w:rsid w:val="00B72E28"/>
    <w:rsid w:val="00B74143"/>
    <w:rsid w:val="00B74ABA"/>
    <w:rsid w:val="00B75538"/>
    <w:rsid w:val="00B76D73"/>
    <w:rsid w:val="00B82F40"/>
    <w:rsid w:val="00B83706"/>
    <w:rsid w:val="00B837E2"/>
    <w:rsid w:val="00B83D6D"/>
    <w:rsid w:val="00B83EBB"/>
    <w:rsid w:val="00B85019"/>
    <w:rsid w:val="00B872BE"/>
    <w:rsid w:val="00B909C8"/>
    <w:rsid w:val="00B90F83"/>
    <w:rsid w:val="00B91684"/>
    <w:rsid w:val="00B9261F"/>
    <w:rsid w:val="00B93895"/>
    <w:rsid w:val="00B95668"/>
    <w:rsid w:val="00B96361"/>
    <w:rsid w:val="00B9665D"/>
    <w:rsid w:val="00B96FDF"/>
    <w:rsid w:val="00B9774D"/>
    <w:rsid w:val="00BA1979"/>
    <w:rsid w:val="00BA1F8B"/>
    <w:rsid w:val="00BA2813"/>
    <w:rsid w:val="00BA32A2"/>
    <w:rsid w:val="00BA503F"/>
    <w:rsid w:val="00BA6B74"/>
    <w:rsid w:val="00BA7189"/>
    <w:rsid w:val="00BA750D"/>
    <w:rsid w:val="00BB0DF7"/>
    <w:rsid w:val="00BB11C8"/>
    <w:rsid w:val="00BB20B9"/>
    <w:rsid w:val="00BB2FD2"/>
    <w:rsid w:val="00BB36BE"/>
    <w:rsid w:val="00BB407A"/>
    <w:rsid w:val="00BB44D6"/>
    <w:rsid w:val="00BB4874"/>
    <w:rsid w:val="00BB5988"/>
    <w:rsid w:val="00BB5AAD"/>
    <w:rsid w:val="00BB643E"/>
    <w:rsid w:val="00BB659C"/>
    <w:rsid w:val="00BB6E50"/>
    <w:rsid w:val="00BB709B"/>
    <w:rsid w:val="00BB78DF"/>
    <w:rsid w:val="00BB79E9"/>
    <w:rsid w:val="00BC0624"/>
    <w:rsid w:val="00BC0699"/>
    <w:rsid w:val="00BC06A1"/>
    <w:rsid w:val="00BC08E5"/>
    <w:rsid w:val="00BC1A45"/>
    <w:rsid w:val="00BC2258"/>
    <w:rsid w:val="00BC2C87"/>
    <w:rsid w:val="00BC5A66"/>
    <w:rsid w:val="00BC5B66"/>
    <w:rsid w:val="00BC7A5D"/>
    <w:rsid w:val="00BC7B79"/>
    <w:rsid w:val="00BC7C72"/>
    <w:rsid w:val="00BD0210"/>
    <w:rsid w:val="00BD0463"/>
    <w:rsid w:val="00BD0DC8"/>
    <w:rsid w:val="00BD18B0"/>
    <w:rsid w:val="00BD3909"/>
    <w:rsid w:val="00BD3E11"/>
    <w:rsid w:val="00BD680D"/>
    <w:rsid w:val="00BD7232"/>
    <w:rsid w:val="00BD770D"/>
    <w:rsid w:val="00BE043B"/>
    <w:rsid w:val="00BE0DE1"/>
    <w:rsid w:val="00BE1520"/>
    <w:rsid w:val="00BE20DB"/>
    <w:rsid w:val="00BE23E0"/>
    <w:rsid w:val="00BE268B"/>
    <w:rsid w:val="00BE48E8"/>
    <w:rsid w:val="00BE5E3E"/>
    <w:rsid w:val="00BE679E"/>
    <w:rsid w:val="00BE6BCD"/>
    <w:rsid w:val="00BE71FF"/>
    <w:rsid w:val="00BF03C0"/>
    <w:rsid w:val="00BF0A32"/>
    <w:rsid w:val="00BF164C"/>
    <w:rsid w:val="00BF25F8"/>
    <w:rsid w:val="00BF2BDC"/>
    <w:rsid w:val="00BF3D5C"/>
    <w:rsid w:val="00BF75C7"/>
    <w:rsid w:val="00C007E6"/>
    <w:rsid w:val="00C00B5E"/>
    <w:rsid w:val="00C00BBB"/>
    <w:rsid w:val="00C012F6"/>
    <w:rsid w:val="00C037C2"/>
    <w:rsid w:val="00C03A38"/>
    <w:rsid w:val="00C075A1"/>
    <w:rsid w:val="00C07BCE"/>
    <w:rsid w:val="00C118EF"/>
    <w:rsid w:val="00C119EE"/>
    <w:rsid w:val="00C11E65"/>
    <w:rsid w:val="00C121F6"/>
    <w:rsid w:val="00C1324D"/>
    <w:rsid w:val="00C159E1"/>
    <w:rsid w:val="00C1611A"/>
    <w:rsid w:val="00C206B0"/>
    <w:rsid w:val="00C21A6D"/>
    <w:rsid w:val="00C21D06"/>
    <w:rsid w:val="00C21E9A"/>
    <w:rsid w:val="00C22424"/>
    <w:rsid w:val="00C23166"/>
    <w:rsid w:val="00C23901"/>
    <w:rsid w:val="00C23F6D"/>
    <w:rsid w:val="00C25BE3"/>
    <w:rsid w:val="00C267A4"/>
    <w:rsid w:val="00C27945"/>
    <w:rsid w:val="00C27DE4"/>
    <w:rsid w:val="00C27F7B"/>
    <w:rsid w:val="00C30BAD"/>
    <w:rsid w:val="00C31F15"/>
    <w:rsid w:val="00C32E47"/>
    <w:rsid w:val="00C33A75"/>
    <w:rsid w:val="00C34379"/>
    <w:rsid w:val="00C345E7"/>
    <w:rsid w:val="00C3476A"/>
    <w:rsid w:val="00C34EAD"/>
    <w:rsid w:val="00C35EA9"/>
    <w:rsid w:val="00C366E5"/>
    <w:rsid w:val="00C376C2"/>
    <w:rsid w:val="00C40010"/>
    <w:rsid w:val="00C40D55"/>
    <w:rsid w:val="00C42CFB"/>
    <w:rsid w:val="00C42E61"/>
    <w:rsid w:val="00C430C5"/>
    <w:rsid w:val="00C43120"/>
    <w:rsid w:val="00C439F9"/>
    <w:rsid w:val="00C43B91"/>
    <w:rsid w:val="00C443FA"/>
    <w:rsid w:val="00C44AEF"/>
    <w:rsid w:val="00C450E1"/>
    <w:rsid w:val="00C45EF6"/>
    <w:rsid w:val="00C467FF"/>
    <w:rsid w:val="00C51894"/>
    <w:rsid w:val="00C53492"/>
    <w:rsid w:val="00C55347"/>
    <w:rsid w:val="00C55698"/>
    <w:rsid w:val="00C55736"/>
    <w:rsid w:val="00C56E55"/>
    <w:rsid w:val="00C572DC"/>
    <w:rsid w:val="00C576B3"/>
    <w:rsid w:val="00C57AA6"/>
    <w:rsid w:val="00C6053B"/>
    <w:rsid w:val="00C608BD"/>
    <w:rsid w:val="00C61E6E"/>
    <w:rsid w:val="00C6316F"/>
    <w:rsid w:val="00C636D9"/>
    <w:rsid w:val="00C64771"/>
    <w:rsid w:val="00C65EBB"/>
    <w:rsid w:val="00C70A06"/>
    <w:rsid w:val="00C714DC"/>
    <w:rsid w:val="00C73951"/>
    <w:rsid w:val="00C73C1A"/>
    <w:rsid w:val="00C74668"/>
    <w:rsid w:val="00C775FA"/>
    <w:rsid w:val="00C81FB7"/>
    <w:rsid w:val="00C82667"/>
    <w:rsid w:val="00C83333"/>
    <w:rsid w:val="00C8404E"/>
    <w:rsid w:val="00C8530B"/>
    <w:rsid w:val="00C860C9"/>
    <w:rsid w:val="00C86932"/>
    <w:rsid w:val="00C87804"/>
    <w:rsid w:val="00C87D0B"/>
    <w:rsid w:val="00C9032D"/>
    <w:rsid w:val="00C93F8F"/>
    <w:rsid w:val="00C94046"/>
    <w:rsid w:val="00C94204"/>
    <w:rsid w:val="00C95D82"/>
    <w:rsid w:val="00C95FDC"/>
    <w:rsid w:val="00C96B64"/>
    <w:rsid w:val="00C97258"/>
    <w:rsid w:val="00CA16EE"/>
    <w:rsid w:val="00CA47EC"/>
    <w:rsid w:val="00CA4ED4"/>
    <w:rsid w:val="00CA53AE"/>
    <w:rsid w:val="00CA53B3"/>
    <w:rsid w:val="00CB13B7"/>
    <w:rsid w:val="00CB1FDF"/>
    <w:rsid w:val="00CB21A4"/>
    <w:rsid w:val="00CB4A86"/>
    <w:rsid w:val="00CB4B8A"/>
    <w:rsid w:val="00CC048C"/>
    <w:rsid w:val="00CC0DAE"/>
    <w:rsid w:val="00CC2E2F"/>
    <w:rsid w:val="00CC3BB1"/>
    <w:rsid w:val="00CC3EEC"/>
    <w:rsid w:val="00CC404B"/>
    <w:rsid w:val="00CC4FF3"/>
    <w:rsid w:val="00CC5694"/>
    <w:rsid w:val="00CC5797"/>
    <w:rsid w:val="00CC6546"/>
    <w:rsid w:val="00CC66CD"/>
    <w:rsid w:val="00CC7211"/>
    <w:rsid w:val="00CD10A2"/>
    <w:rsid w:val="00CD1417"/>
    <w:rsid w:val="00CD141E"/>
    <w:rsid w:val="00CD27DC"/>
    <w:rsid w:val="00CD4FE0"/>
    <w:rsid w:val="00CD4FF1"/>
    <w:rsid w:val="00CD510A"/>
    <w:rsid w:val="00CD666E"/>
    <w:rsid w:val="00CD7369"/>
    <w:rsid w:val="00CD763F"/>
    <w:rsid w:val="00CE0A42"/>
    <w:rsid w:val="00CE11BA"/>
    <w:rsid w:val="00CE3169"/>
    <w:rsid w:val="00CE40F8"/>
    <w:rsid w:val="00CE4318"/>
    <w:rsid w:val="00CF04BB"/>
    <w:rsid w:val="00CF0A6A"/>
    <w:rsid w:val="00CF1F2C"/>
    <w:rsid w:val="00CF5133"/>
    <w:rsid w:val="00CF5CC7"/>
    <w:rsid w:val="00CF5F21"/>
    <w:rsid w:val="00D00C58"/>
    <w:rsid w:val="00D01426"/>
    <w:rsid w:val="00D0164A"/>
    <w:rsid w:val="00D022B6"/>
    <w:rsid w:val="00D02B8D"/>
    <w:rsid w:val="00D048A7"/>
    <w:rsid w:val="00D06AEA"/>
    <w:rsid w:val="00D07360"/>
    <w:rsid w:val="00D07E2D"/>
    <w:rsid w:val="00D07FCB"/>
    <w:rsid w:val="00D10C07"/>
    <w:rsid w:val="00D13CEF"/>
    <w:rsid w:val="00D1454C"/>
    <w:rsid w:val="00D1466F"/>
    <w:rsid w:val="00D1472E"/>
    <w:rsid w:val="00D14E08"/>
    <w:rsid w:val="00D1699C"/>
    <w:rsid w:val="00D16AE3"/>
    <w:rsid w:val="00D16B6A"/>
    <w:rsid w:val="00D17D8D"/>
    <w:rsid w:val="00D23579"/>
    <w:rsid w:val="00D24F60"/>
    <w:rsid w:val="00D2565B"/>
    <w:rsid w:val="00D261AF"/>
    <w:rsid w:val="00D2705A"/>
    <w:rsid w:val="00D31A09"/>
    <w:rsid w:val="00D3207A"/>
    <w:rsid w:val="00D338DC"/>
    <w:rsid w:val="00D352B2"/>
    <w:rsid w:val="00D359A2"/>
    <w:rsid w:val="00D361B3"/>
    <w:rsid w:val="00D36693"/>
    <w:rsid w:val="00D37257"/>
    <w:rsid w:val="00D37AB8"/>
    <w:rsid w:val="00D37E27"/>
    <w:rsid w:val="00D40443"/>
    <w:rsid w:val="00D40D2D"/>
    <w:rsid w:val="00D40F96"/>
    <w:rsid w:val="00D422B8"/>
    <w:rsid w:val="00D43972"/>
    <w:rsid w:val="00D43A34"/>
    <w:rsid w:val="00D46E16"/>
    <w:rsid w:val="00D46E7B"/>
    <w:rsid w:val="00D52D0D"/>
    <w:rsid w:val="00D52D22"/>
    <w:rsid w:val="00D551DB"/>
    <w:rsid w:val="00D55227"/>
    <w:rsid w:val="00D55A2B"/>
    <w:rsid w:val="00D55CA6"/>
    <w:rsid w:val="00D606AB"/>
    <w:rsid w:val="00D60AA1"/>
    <w:rsid w:val="00D64288"/>
    <w:rsid w:val="00D64F0C"/>
    <w:rsid w:val="00D672BF"/>
    <w:rsid w:val="00D672F9"/>
    <w:rsid w:val="00D713C7"/>
    <w:rsid w:val="00D76887"/>
    <w:rsid w:val="00D777FE"/>
    <w:rsid w:val="00D817A7"/>
    <w:rsid w:val="00D8278A"/>
    <w:rsid w:val="00D82B15"/>
    <w:rsid w:val="00D83864"/>
    <w:rsid w:val="00D83F18"/>
    <w:rsid w:val="00D8587F"/>
    <w:rsid w:val="00D85BA6"/>
    <w:rsid w:val="00D8704F"/>
    <w:rsid w:val="00D87081"/>
    <w:rsid w:val="00D878C5"/>
    <w:rsid w:val="00D87B8A"/>
    <w:rsid w:val="00D87E4F"/>
    <w:rsid w:val="00D90D9B"/>
    <w:rsid w:val="00D926CD"/>
    <w:rsid w:val="00D935D5"/>
    <w:rsid w:val="00D947D1"/>
    <w:rsid w:val="00D94B08"/>
    <w:rsid w:val="00D96909"/>
    <w:rsid w:val="00D96C33"/>
    <w:rsid w:val="00D97DA5"/>
    <w:rsid w:val="00D97F35"/>
    <w:rsid w:val="00DA1C29"/>
    <w:rsid w:val="00DA1CA8"/>
    <w:rsid w:val="00DA2D67"/>
    <w:rsid w:val="00DA5323"/>
    <w:rsid w:val="00DA5598"/>
    <w:rsid w:val="00DA5A7D"/>
    <w:rsid w:val="00DA63DE"/>
    <w:rsid w:val="00DB0679"/>
    <w:rsid w:val="00DB08AD"/>
    <w:rsid w:val="00DB096D"/>
    <w:rsid w:val="00DB0C85"/>
    <w:rsid w:val="00DB1C2D"/>
    <w:rsid w:val="00DB2EB3"/>
    <w:rsid w:val="00DB39DB"/>
    <w:rsid w:val="00DB3DAD"/>
    <w:rsid w:val="00DB46EA"/>
    <w:rsid w:val="00DB5EF4"/>
    <w:rsid w:val="00DB710F"/>
    <w:rsid w:val="00DB7474"/>
    <w:rsid w:val="00DB7AC1"/>
    <w:rsid w:val="00DC06F7"/>
    <w:rsid w:val="00DC0BEE"/>
    <w:rsid w:val="00DC0E8F"/>
    <w:rsid w:val="00DC12E7"/>
    <w:rsid w:val="00DC1BD3"/>
    <w:rsid w:val="00DC1EAF"/>
    <w:rsid w:val="00DC3577"/>
    <w:rsid w:val="00DC50B8"/>
    <w:rsid w:val="00DC513A"/>
    <w:rsid w:val="00DC54E9"/>
    <w:rsid w:val="00DC5999"/>
    <w:rsid w:val="00DC6EFD"/>
    <w:rsid w:val="00DC7FA1"/>
    <w:rsid w:val="00DD11FA"/>
    <w:rsid w:val="00DD1A9A"/>
    <w:rsid w:val="00DD1BB6"/>
    <w:rsid w:val="00DD1F26"/>
    <w:rsid w:val="00DD3FED"/>
    <w:rsid w:val="00DD41E6"/>
    <w:rsid w:val="00DD690A"/>
    <w:rsid w:val="00DD6C87"/>
    <w:rsid w:val="00DE1561"/>
    <w:rsid w:val="00DE25A7"/>
    <w:rsid w:val="00DE4171"/>
    <w:rsid w:val="00DE7696"/>
    <w:rsid w:val="00DF3FC4"/>
    <w:rsid w:val="00DF4FD1"/>
    <w:rsid w:val="00DF5FD9"/>
    <w:rsid w:val="00DF71D8"/>
    <w:rsid w:val="00E012D7"/>
    <w:rsid w:val="00E01625"/>
    <w:rsid w:val="00E0170C"/>
    <w:rsid w:val="00E01E09"/>
    <w:rsid w:val="00E030DC"/>
    <w:rsid w:val="00E0445C"/>
    <w:rsid w:val="00E05B1F"/>
    <w:rsid w:val="00E05E16"/>
    <w:rsid w:val="00E071FF"/>
    <w:rsid w:val="00E075C5"/>
    <w:rsid w:val="00E1044A"/>
    <w:rsid w:val="00E10AEF"/>
    <w:rsid w:val="00E10E08"/>
    <w:rsid w:val="00E12A32"/>
    <w:rsid w:val="00E1544C"/>
    <w:rsid w:val="00E1660F"/>
    <w:rsid w:val="00E179A4"/>
    <w:rsid w:val="00E17CD4"/>
    <w:rsid w:val="00E17E94"/>
    <w:rsid w:val="00E20012"/>
    <w:rsid w:val="00E212F8"/>
    <w:rsid w:val="00E21BDA"/>
    <w:rsid w:val="00E21CAA"/>
    <w:rsid w:val="00E22B40"/>
    <w:rsid w:val="00E235F3"/>
    <w:rsid w:val="00E23E7D"/>
    <w:rsid w:val="00E24C66"/>
    <w:rsid w:val="00E31930"/>
    <w:rsid w:val="00E319FB"/>
    <w:rsid w:val="00E32A37"/>
    <w:rsid w:val="00E33A51"/>
    <w:rsid w:val="00E34542"/>
    <w:rsid w:val="00E3532C"/>
    <w:rsid w:val="00E35C09"/>
    <w:rsid w:val="00E403DA"/>
    <w:rsid w:val="00E40D99"/>
    <w:rsid w:val="00E419FF"/>
    <w:rsid w:val="00E427FE"/>
    <w:rsid w:val="00E42F54"/>
    <w:rsid w:val="00E5089F"/>
    <w:rsid w:val="00E5135A"/>
    <w:rsid w:val="00E51A71"/>
    <w:rsid w:val="00E53433"/>
    <w:rsid w:val="00E53E2C"/>
    <w:rsid w:val="00E552E3"/>
    <w:rsid w:val="00E55A16"/>
    <w:rsid w:val="00E57710"/>
    <w:rsid w:val="00E57CD3"/>
    <w:rsid w:val="00E60B99"/>
    <w:rsid w:val="00E61EDE"/>
    <w:rsid w:val="00E62239"/>
    <w:rsid w:val="00E63978"/>
    <w:rsid w:val="00E64CD8"/>
    <w:rsid w:val="00E65F1B"/>
    <w:rsid w:val="00E66AC6"/>
    <w:rsid w:val="00E677EF"/>
    <w:rsid w:val="00E67BCA"/>
    <w:rsid w:val="00E709C8"/>
    <w:rsid w:val="00E72A7A"/>
    <w:rsid w:val="00E731D7"/>
    <w:rsid w:val="00E7421E"/>
    <w:rsid w:val="00E74C83"/>
    <w:rsid w:val="00E7533D"/>
    <w:rsid w:val="00E766FD"/>
    <w:rsid w:val="00E77517"/>
    <w:rsid w:val="00E811EA"/>
    <w:rsid w:val="00E847FF"/>
    <w:rsid w:val="00E86E8F"/>
    <w:rsid w:val="00E87516"/>
    <w:rsid w:val="00E87ADC"/>
    <w:rsid w:val="00E903FA"/>
    <w:rsid w:val="00E91BBC"/>
    <w:rsid w:val="00E93715"/>
    <w:rsid w:val="00EA0025"/>
    <w:rsid w:val="00EA05F1"/>
    <w:rsid w:val="00EA060E"/>
    <w:rsid w:val="00EA080A"/>
    <w:rsid w:val="00EA1922"/>
    <w:rsid w:val="00EA2DE2"/>
    <w:rsid w:val="00EA6957"/>
    <w:rsid w:val="00EA7F2F"/>
    <w:rsid w:val="00EB002E"/>
    <w:rsid w:val="00EB0661"/>
    <w:rsid w:val="00EC000E"/>
    <w:rsid w:val="00EC0AA9"/>
    <w:rsid w:val="00EC1BBF"/>
    <w:rsid w:val="00EC2F4D"/>
    <w:rsid w:val="00EC303C"/>
    <w:rsid w:val="00EC34A3"/>
    <w:rsid w:val="00EC5F1A"/>
    <w:rsid w:val="00EC6181"/>
    <w:rsid w:val="00EC6534"/>
    <w:rsid w:val="00ED00D8"/>
    <w:rsid w:val="00ED09D3"/>
    <w:rsid w:val="00ED0F1B"/>
    <w:rsid w:val="00ED14EB"/>
    <w:rsid w:val="00ED2745"/>
    <w:rsid w:val="00ED33A5"/>
    <w:rsid w:val="00ED56B5"/>
    <w:rsid w:val="00ED6C84"/>
    <w:rsid w:val="00ED75E2"/>
    <w:rsid w:val="00EE096F"/>
    <w:rsid w:val="00EE0AF2"/>
    <w:rsid w:val="00EE0C79"/>
    <w:rsid w:val="00EE0F57"/>
    <w:rsid w:val="00EE2E99"/>
    <w:rsid w:val="00EE3846"/>
    <w:rsid w:val="00EE4389"/>
    <w:rsid w:val="00EE446E"/>
    <w:rsid w:val="00EE44DD"/>
    <w:rsid w:val="00EE73CB"/>
    <w:rsid w:val="00EE74AF"/>
    <w:rsid w:val="00EF105D"/>
    <w:rsid w:val="00EF124F"/>
    <w:rsid w:val="00EF31E6"/>
    <w:rsid w:val="00EF484E"/>
    <w:rsid w:val="00EF4AF4"/>
    <w:rsid w:val="00EF547A"/>
    <w:rsid w:val="00EF5713"/>
    <w:rsid w:val="00EF6277"/>
    <w:rsid w:val="00EF668F"/>
    <w:rsid w:val="00EF7074"/>
    <w:rsid w:val="00EF7F5F"/>
    <w:rsid w:val="00F0053C"/>
    <w:rsid w:val="00F008F1"/>
    <w:rsid w:val="00F00A29"/>
    <w:rsid w:val="00F03D30"/>
    <w:rsid w:val="00F04F57"/>
    <w:rsid w:val="00F051E7"/>
    <w:rsid w:val="00F073AB"/>
    <w:rsid w:val="00F10308"/>
    <w:rsid w:val="00F12519"/>
    <w:rsid w:val="00F13C67"/>
    <w:rsid w:val="00F140B3"/>
    <w:rsid w:val="00F15D88"/>
    <w:rsid w:val="00F17194"/>
    <w:rsid w:val="00F21771"/>
    <w:rsid w:val="00F31B54"/>
    <w:rsid w:val="00F33386"/>
    <w:rsid w:val="00F37C59"/>
    <w:rsid w:val="00F4001A"/>
    <w:rsid w:val="00F40081"/>
    <w:rsid w:val="00F43651"/>
    <w:rsid w:val="00F44F54"/>
    <w:rsid w:val="00F473CF"/>
    <w:rsid w:val="00F52333"/>
    <w:rsid w:val="00F5395B"/>
    <w:rsid w:val="00F53EA3"/>
    <w:rsid w:val="00F55279"/>
    <w:rsid w:val="00F559A3"/>
    <w:rsid w:val="00F55EB4"/>
    <w:rsid w:val="00F57084"/>
    <w:rsid w:val="00F5713C"/>
    <w:rsid w:val="00F600FE"/>
    <w:rsid w:val="00F60C96"/>
    <w:rsid w:val="00F61B54"/>
    <w:rsid w:val="00F6293D"/>
    <w:rsid w:val="00F62F21"/>
    <w:rsid w:val="00F63354"/>
    <w:rsid w:val="00F63D6C"/>
    <w:rsid w:val="00F65E53"/>
    <w:rsid w:val="00F67CAB"/>
    <w:rsid w:val="00F71F89"/>
    <w:rsid w:val="00F800B9"/>
    <w:rsid w:val="00F82FFA"/>
    <w:rsid w:val="00F90037"/>
    <w:rsid w:val="00F900B8"/>
    <w:rsid w:val="00F90FAA"/>
    <w:rsid w:val="00F912C9"/>
    <w:rsid w:val="00F933E0"/>
    <w:rsid w:val="00F946DF"/>
    <w:rsid w:val="00F95921"/>
    <w:rsid w:val="00F95C43"/>
    <w:rsid w:val="00F96E5E"/>
    <w:rsid w:val="00F971F8"/>
    <w:rsid w:val="00F972E4"/>
    <w:rsid w:val="00F97D57"/>
    <w:rsid w:val="00FA652D"/>
    <w:rsid w:val="00FB22B7"/>
    <w:rsid w:val="00FB2F18"/>
    <w:rsid w:val="00FB3333"/>
    <w:rsid w:val="00FB5AB3"/>
    <w:rsid w:val="00FC078D"/>
    <w:rsid w:val="00FC10B1"/>
    <w:rsid w:val="00FC1D33"/>
    <w:rsid w:val="00FC217D"/>
    <w:rsid w:val="00FC2F4D"/>
    <w:rsid w:val="00FC553D"/>
    <w:rsid w:val="00FC57D2"/>
    <w:rsid w:val="00FC7E69"/>
    <w:rsid w:val="00FD031E"/>
    <w:rsid w:val="00FD1252"/>
    <w:rsid w:val="00FD5863"/>
    <w:rsid w:val="00FD5B66"/>
    <w:rsid w:val="00FD6BBC"/>
    <w:rsid w:val="00FE0B94"/>
    <w:rsid w:val="00FE1539"/>
    <w:rsid w:val="00FE17CE"/>
    <w:rsid w:val="00FE1E31"/>
    <w:rsid w:val="00FE28F6"/>
    <w:rsid w:val="00FE3B41"/>
    <w:rsid w:val="00FE3C7F"/>
    <w:rsid w:val="00FE3DEB"/>
    <w:rsid w:val="00FE44EA"/>
    <w:rsid w:val="00FE4727"/>
    <w:rsid w:val="00FE5B4A"/>
    <w:rsid w:val="00FE5DD4"/>
    <w:rsid w:val="00FE62DB"/>
    <w:rsid w:val="00FE64E9"/>
    <w:rsid w:val="00FE69DA"/>
    <w:rsid w:val="00FE6F38"/>
    <w:rsid w:val="00FE6F40"/>
    <w:rsid w:val="00FF03A0"/>
    <w:rsid w:val="00FF0840"/>
    <w:rsid w:val="00FF0FD7"/>
    <w:rsid w:val="00FF4E29"/>
    <w:rsid w:val="00FF5095"/>
    <w:rsid w:val="00FF7A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C63AB"/>
    <w:pPr>
      <w:keepNext/>
      <w:autoSpaceDE w:val="0"/>
      <w:autoSpaceDN w:val="0"/>
      <w:bidi/>
      <w:spacing w:after="0" w:line="240" w:lineRule="auto"/>
      <w:jc w:val="center"/>
      <w:outlineLvl w:val="0"/>
    </w:pPr>
    <w:rPr>
      <w:rFonts w:ascii="Arial" w:eastAsia="Times New Roman" w:hAnsi="Arial" w:cs="Traditional Arabic"/>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0F3"/>
    <w:rPr>
      <w:rFonts w:ascii="Tahoma" w:hAnsi="Tahoma" w:cs="Tahoma"/>
      <w:sz w:val="16"/>
      <w:szCs w:val="16"/>
    </w:rPr>
  </w:style>
  <w:style w:type="character" w:customStyle="1" w:styleId="Heading1Char">
    <w:name w:val="Heading 1 Char"/>
    <w:basedOn w:val="DefaultParagraphFont"/>
    <w:link w:val="Heading1"/>
    <w:uiPriority w:val="99"/>
    <w:rsid w:val="007C63AB"/>
    <w:rPr>
      <w:rFonts w:ascii="Arial" w:eastAsia="Times New Roman" w:hAnsi="Arial" w:cs="Traditional Arabic"/>
      <w:b/>
      <w:bCs/>
      <w:sz w:val="28"/>
      <w:szCs w:val="28"/>
      <w:lang w:bidi="ar-EG"/>
    </w:rPr>
  </w:style>
  <w:style w:type="paragraph" w:styleId="ListParagraph">
    <w:name w:val="List Paragraph"/>
    <w:basedOn w:val="Normal"/>
    <w:uiPriority w:val="34"/>
    <w:qFormat/>
    <w:rsid w:val="007C63AB"/>
    <w:pPr>
      <w:bidi/>
      <w:ind w:left="720"/>
      <w:contextualSpacing/>
    </w:pPr>
    <w:rPr>
      <w:rFonts w:eastAsiaTheme="minorEastAsia"/>
    </w:rPr>
  </w:style>
  <w:style w:type="paragraph" w:styleId="Caption">
    <w:name w:val="caption"/>
    <w:basedOn w:val="Normal"/>
    <w:next w:val="Normal"/>
    <w:uiPriority w:val="35"/>
    <w:unhideWhenUsed/>
    <w:qFormat/>
    <w:rsid w:val="007C63AB"/>
    <w:pPr>
      <w:spacing w:line="240" w:lineRule="auto"/>
    </w:pPr>
    <w:rPr>
      <w:b/>
      <w:bCs/>
      <w:color w:val="4F81BD" w:themeColor="accent1"/>
      <w:sz w:val="18"/>
      <w:szCs w:val="18"/>
    </w:rPr>
  </w:style>
  <w:style w:type="table" w:styleId="TableGrid">
    <w:name w:val="Table Grid"/>
    <w:basedOn w:val="TableNormal"/>
    <w:uiPriority w:val="59"/>
    <w:rsid w:val="007C63A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6058B"/>
    <w:rPr>
      <w:i/>
      <w:iCs/>
    </w:rPr>
  </w:style>
  <w:style w:type="character" w:styleId="Hyperlink">
    <w:name w:val="Hyperlink"/>
    <w:basedOn w:val="DefaultParagraphFont"/>
    <w:uiPriority w:val="99"/>
    <w:unhideWhenUsed/>
    <w:rsid w:val="00125E03"/>
    <w:rPr>
      <w:color w:val="0000FF" w:themeColor="hyperlink"/>
      <w:u w:val="single"/>
    </w:rPr>
  </w:style>
  <w:style w:type="paragraph" w:styleId="NormalWeb">
    <w:name w:val="Normal (Web)"/>
    <w:basedOn w:val="Normal"/>
    <w:uiPriority w:val="99"/>
    <w:semiHidden/>
    <w:unhideWhenUsed/>
    <w:rsid w:val="009F29C4"/>
    <w:pPr>
      <w:spacing w:before="100" w:beforeAutospacing="1" w:after="100" w:afterAutospacing="1" w:line="240" w:lineRule="auto"/>
    </w:pPr>
    <w:rPr>
      <w:rFonts w:ascii="Times New Roman" w:eastAsiaTheme="minorEastAsia" w:hAnsi="Times New Roman" w:cs="Times New Roman"/>
      <w:sz w:val="24"/>
      <w:szCs w:val="24"/>
    </w:rPr>
  </w:style>
  <w:style w:type="table" w:styleId="LightShading">
    <w:name w:val="Light Shading"/>
    <w:basedOn w:val="TableNormal"/>
    <w:uiPriority w:val="60"/>
    <w:rsid w:val="002C7C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0D0EC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nhideWhenUsed/>
    <w:rsid w:val="005456EE"/>
    <w:pPr>
      <w:tabs>
        <w:tab w:val="center" w:pos="4680"/>
        <w:tab w:val="right" w:pos="9360"/>
      </w:tabs>
      <w:spacing w:after="0" w:line="240" w:lineRule="auto"/>
    </w:pPr>
  </w:style>
  <w:style w:type="character" w:customStyle="1" w:styleId="HeaderChar">
    <w:name w:val="Header Char"/>
    <w:basedOn w:val="DefaultParagraphFont"/>
    <w:link w:val="Header"/>
    <w:rsid w:val="005456EE"/>
  </w:style>
  <w:style w:type="paragraph" w:styleId="Footer">
    <w:name w:val="footer"/>
    <w:basedOn w:val="Normal"/>
    <w:link w:val="FooterChar"/>
    <w:uiPriority w:val="99"/>
    <w:unhideWhenUsed/>
    <w:rsid w:val="0054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EE"/>
  </w:style>
  <w:style w:type="paragraph" w:styleId="NoSpacing">
    <w:name w:val="No Spacing"/>
    <w:basedOn w:val="Normal"/>
    <w:link w:val="NoSpacingChar"/>
    <w:qFormat/>
    <w:rsid w:val="000C7426"/>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C7426"/>
    <w:rPr>
      <w:rFonts w:ascii="Times New Roman" w:eastAsia="SimSun" w:hAnsi="Times New Roman" w:cs="Times New Roman"/>
      <w:sz w:val="24"/>
      <w:szCs w:val="24"/>
      <w:lang w:eastAsia="zh-CN"/>
    </w:rPr>
  </w:style>
  <w:style w:type="character" w:customStyle="1" w:styleId="msonormal0">
    <w:name w:val="msonormal0"/>
    <w:basedOn w:val="DefaultParagraphFont"/>
    <w:rsid w:val="000C7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C63AB"/>
    <w:pPr>
      <w:keepNext/>
      <w:autoSpaceDE w:val="0"/>
      <w:autoSpaceDN w:val="0"/>
      <w:bidi/>
      <w:spacing w:after="0" w:line="240" w:lineRule="auto"/>
      <w:jc w:val="center"/>
      <w:outlineLvl w:val="0"/>
    </w:pPr>
    <w:rPr>
      <w:rFonts w:ascii="Arial" w:eastAsia="Times New Roman" w:hAnsi="Arial" w:cs="Traditional Arabic"/>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0F3"/>
    <w:rPr>
      <w:rFonts w:ascii="Tahoma" w:hAnsi="Tahoma" w:cs="Tahoma"/>
      <w:sz w:val="16"/>
      <w:szCs w:val="16"/>
    </w:rPr>
  </w:style>
  <w:style w:type="character" w:customStyle="1" w:styleId="Heading1Char">
    <w:name w:val="Heading 1 Char"/>
    <w:basedOn w:val="DefaultParagraphFont"/>
    <w:link w:val="Heading1"/>
    <w:uiPriority w:val="99"/>
    <w:rsid w:val="007C63AB"/>
    <w:rPr>
      <w:rFonts w:ascii="Arial" w:eastAsia="Times New Roman" w:hAnsi="Arial" w:cs="Traditional Arabic"/>
      <w:b/>
      <w:bCs/>
      <w:sz w:val="28"/>
      <w:szCs w:val="28"/>
      <w:lang w:bidi="ar-EG"/>
    </w:rPr>
  </w:style>
  <w:style w:type="paragraph" w:styleId="ListParagraph">
    <w:name w:val="List Paragraph"/>
    <w:basedOn w:val="Normal"/>
    <w:uiPriority w:val="34"/>
    <w:qFormat/>
    <w:rsid w:val="007C63AB"/>
    <w:pPr>
      <w:bidi/>
      <w:ind w:left="720"/>
      <w:contextualSpacing/>
    </w:pPr>
    <w:rPr>
      <w:rFonts w:eastAsiaTheme="minorEastAsia"/>
    </w:rPr>
  </w:style>
  <w:style w:type="paragraph" w:styleId="Caption">
    <w:name w:val="caption"/>
    <w:basedOn w:val="Normal"/>
    <w:next w:val="Normal"/>
    <w:uiPriority w:val="35"/>
    <w:unhideWhenUsed/>
    <w:qFormat/>
    <w:rsid w:val="007C63AB"/>
    <w:pPr>
      <w:spacing w:line="240" w:lineRule="auto"/>
    </w:pPr>
    <w:rPr>
      <w:b/>
      <w:bCs/>
      <w:color w:val="4F81BD" w:themeColor="accent1"/>
      <w:sz w:val="18"/>
      <w:szCs w:val="18"/>
    </w:rPr>
  </w:style>
  <w:style w:type="table" w:styleId="TableGrid">
    <w:name w:val="Table Grid"/>
    <w:basedOn w:val="TableNormal"/>
    <w:uiPriority w:val="59"/>
    <w:rsid w:val="007C63A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6058B"/>
    <w:rPr>
      <w:i/>
      <w:iCs/>
    </w:rPr>
  </w:style>
  <w:style w:type="character" w:styleId="Hyperlink">
    <w:name w:val="Hyperlink"/>
    <w:basedOn w:val="DefaultParagraphFont"/>
    <w:uiPriority w:val="99"/>
    <w:unhideWhenUsed/>
    <w:rsid w:val="00125E03"/>
    <w:rPr>
      <w:color w:val="0000FF" w:themeColor="hyperlink"/>
      <w:u w:val="single"/>
    </w:rPr>
  </w:style>
  <w:style w:type="paragraph" w:styleId="NormalWeb">
    <w:name w:val="Normal (Web)"/>
    <w:basedOn w:val="Normal"/>
    <w:uiPriority w:val="99"/>
    <w:semiHidden/>
    <w:unhideWhenUsed/>
    <w:rsid w:val="009F29C4"/>
    <w:pPr>
      <w:spacing w:before="100" w:beforeAutospacing="1" w:after="100" w:afterAutospacing="1" w:line="240" w:lineRule="auto"/>
    </w:pPr>
    <w:rPr>
      <w:rFonts w:ascii="Times New Roman" w:eastAsiaTheme="minorEastAsia" w:hAnsi="Times New Roman" w:cs="Times New Roman"/>
      <w:sz w:val="24"/>
      <w:szCs w:val="24"/>
    </w:rPr>
  </w:style>
  <w:style w:type="table" w:styleId="LightShading">
    <w:name w:val="Light Shading"/>
    <w:basedOn w:val="TableNormal"/>
    <w:uiPriority w:val="60"/>
    <w:rsid w:val="002C7C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0D0EC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nhideWhenUsed/>
    <w:rsid w:val="005456EE"/>
    <w:pPr>
      <w:tabs>
        <w:tab w:val="center" w:pos="4680"/>
        <w:tab w:val="right" w:pos="9360"/>
      </w:tabs>
      <w:spacing w:after="0" w:line="240" w:lineRule="auto"/>
    </w:pPr>
  </w:style>
  <w:style w:type="character" w:customStyle="1" w:styleId="HeaderChar">
    <w:name w:val="Header Char"/>
    <w:basedOn w:val="DefaultParagraphFont"/>
    <w:link w:val="Header"/>
    <w:rsid w:val="005456EE"/>
  </w:style>
  <w:style w:type="paragraph" w:styleId="Footer">
    <w:name w:val="footer"/>
    <w:basedOn w:val="Normal"/>
    <w:link w:val="FooterChar"/>
    <w:uiPriority w:val="99"/>
    <w:unhideWhenUsed/>
    <w:rsid w:val="0054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EE"/>
  </w:style>
  <w:style w:type="paragraph" w:styleId="NoSpacing">
    <w:name w:val="No Spacing"/>
    <w:basedOn w:val="Normal"/>
    <w:link w:val="NoSpacingChar"/>
    <w:qFormat/>
    <w:rsid w:val="000C7426"/>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C7426"/>
    <w:rPr>
      <w:rFonts w:ascii="Times New Roman" w:eastAsia="SimSun" w:hAnsi="Times New Roman" w:cs="Times New Roman"/>
      <w:sz w:val="24"/>
      <w:szCs w:val="24"/>
      <w:lang w:eastAsia="zh-CN"/>
    </w:rPr>
  </w:style>
  <w:style w:type="character" w:customStyle="1" w:styleId="msonormal0">
    <w:name w:val="msonormal0"/>
    <w:basedOn w:val="DefaultParagraphFont"/>
    <w:rsid w:val="000C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80497">
      <w:bodyDiv w:val="1"/>
      <w:marLeft w:val="0"/>
      <w:marRight w:val="0"/>
      <w:marTop w:val="0"/>
      <w:marBottom w:val="0"/>
      <w:divBdr>
        <w:top w:val="none" w:sz="0" w:space="0" w:color="auto"/>
        <w:left w:val="none" w:sz="0" w:space="0" w:color="auto"/>
        <w:bottom w:val="none" w:sz="0" w:space="0" w:color="auto"/>
        <w:right w:val="none" w:sz="0" w:space="0" w:color="auto"/>
      </w:divBdr>
    </w:div>
    <w:div w:id="1335768715">
      <w:bodyDiv w:val="1"/>
      <w:marLeft w:val="0"/>
      <w:marRight w:val="0"/>
      <w:marTop w:val="0"/>
      <w:marBottom w:val="0"/>
      <w:divBdr>
        <w:top w:val="none" w:sz="0" w:space="0" w:color="auto"/>
        <w:left w:val="none" w:sz="0" w:space="0" w:color="auto"/>
        <w:bottom w:val="none" w:sz="0" w:space="0" w:color="auto"/>
        <w:right w:val="none" w:sz="0" w:space="0" w:color="auto"/>
      </w:divBdr>
    </w:div>
    <w:div w:id="1503737606">
      <w:bodyDiv w:val="1"/>
      <w:marLeft w:val="0"/>
      <w:marRight w:val="0"/>
      <w:marTop w:val="0"/>
      <w:marBottom w:val="0"/>
      <w:divBdr>
        <w:top w:val="none" w:sz="0" w:space="0" w:color="auto"/>
        <w:left w:val="none" w:sz="0" w:space="0" w:color="auto"/>
        <w:bottom w:val="none" w:sz="0" w:space="0" w:color="auto"/>
        <w:right w:val="none" w:sz="0" w:space="0" w:color="auto"/>
      </w:divBdr>
    </w:div>
    <w:div w:id="1681807443">
      <w:bodyDiv w:val="1"/>
      <w:marLeft w:val="0"/>
      <w:marRight w:val="0"/>
      <w:marTop w:val="0"/>
      <w:marBottom w:val="0"/>
      <w:divBdr>
        <w:top w:val="none" w:sz="0" w:space="0" w:color="auto"/>
        <w:left w:val="none" w:sz="0" w:space="0" w:color="auto"/>
        <w:bottom w:val="none" w:sz="0" w:space="0" w:color="auto"/>
        <w:right w:val="none" w:sz="0" w:space="0" w:color="auto"/>
      </w:divBdr>
    </w:div>
    <w:div w:id="17400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onaabozeid@yahoo.com"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90119.12"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cancerbio.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onaabozeid@yahoo.co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D87EC-6344-4BD5-94DD-84C95AC6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Mona Abozeid</dc:creator>
  <cp:lastModifiedBy>Dr Mona Abozeid</cp:lastModifiedBy>
  <cp:revision>24</cp:revision>
  <cp:lastPrinted>2019-03-01T22:00:00Z</cp:lastPrinted>
  <dcterms:created xsi:type="dcterms:W3CDTF">2019-03-01T21:22:00Z</dcterms:created>
  <dcterms:modified xsi:type="dcterms:W3CDTF">2019-03-01T22:03:00Z</dcterms:modified>
</cp:coreProperties>
</file>