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D5" w:rsidRPr="00267B5D" w:rsidRDefault="001422C1" w:rsidP="00267B5D">
      <w:pPr>
        <w:snapToGrid w:val="0"/>
        <w:spacing w:after="0" w:line="240" w:lineRule="auto"/>
        <w:jc w:val="center"/>
        <w:rPr>
          <w:rFonts w:ascii="Times New Roman" w:hAnsi="Times New Roman" w:cs="Times New Roman"/>
          <w:b/>
          <w:bCs/>
          <w:sz w:val="20"/>
          <w:szCs w:val="20"/>
        </w:rPr>
      </w:pPr>
      <w:r w:rsidRPr="00267B5D">
        <w:rPr>
          <w:rFonts w:ascii="Times New Roman" w:hAnsi="Times New Roman" w:cs="Times New Roman"/>
          <w:b/>
          <w:bCs/>
          <w:sz w:val="20"/>
          <w:szCs w:val="20"/>
        </w:rPr>
        <w:t xml:space="preserve">Possible antioxidant and anticancer effects of plant </w:t>
      </w:r>
      <w:r w:rsidR="00DD3057" w:rsidRPr="00267B5D">
        <w:rPr>
          <w:rFonts w:ascii="Times New Roman" w:hAnsi="Times New Roman" w:cs="Times New Roman"/>
          <w:b/>
          <w:bCs/>
          <w:sz w:val="20"/>
          <w:szCs w:val="20"/>
        </w:rPr>
        <w:t>extracts</w:t>
      </w:r>
      <w:r w:rsidRPr="00267B5D">
        <w:rPr>
          <w:rFonts w:ascii="Times New Roman" w:hAnsi="Times New Roman" w:cs="Times New Roman"/>
          <w:b/>
          <w:bCs/>
          <w:sz w:val="20"/>
          <w:szCs w:val="20"/>
        </w:rPr>
        <w:t xml:space="preserve"> from </w:t>
      </w:r>
      <w:r w:rsidRPr="00267B5D">
        <w:rPr>
          <w:rFonts w:ascii="Times New Roman" w:hAnsi="Times New Roman" w:cs="Times New Roman"/>
          <w:b/>
          <w:bCs/>
          <w:i/>
          <w:iCs/>
          <w:sz w:val="20"/>
          <w:szCs w:val="20"/>
        </w:rPr>
        <w:t>Anastatica hierochuntica, Lepidium sativum and Car</w:t>
      </w:r>
      <w:r w:rsidR="0041617E">
        <w:rPr>
          <w:rFonts w:ascii="Times New Roman" w:hAnsi="Times New Roman" w:cs="Times New Roman"/>
          <w:b/>
          <w:bCs/>
          <w:i/>
          <w:iCs/>
          <w:sz w:val="20"/>
          <w:szCs w:val="20"/>
        </w:rPr>
        <w:t>ic</w:t>
      </w:r>
      <w:r w:rsidRPr="00267B5D">
        <w:rPr>
          <w:rFonts w:ascii="Times New Roman" w:hAnsi="Times New Roman" w:cs="Times New Roman"/>
          <w:b/>
          <w:bCs/>
          <w:i/>
          <w:iCs/>
          <w:sz w:val="20"/>
          <w:szCs w:val="20"/>
        </w:rPr>
        <w:t>a papaya</w:t>
      </w:r>
      <w:r w:rsidRPr="00267B5D">
        <w:rPr>
          <w:rFonts w:ascii="Times New Roman" w:hAnsi="Times New Roman" w:cs="Times New Roman"/>
          <w:b/>
          <w:bCs/>
          <w:sz w:val="20"/>
          <w:szCs w:val="20"/>
        </w:rPr>
        <w:t xml:space="preserve"> against Ehrlich ascites carcinoma cells</w:t>
      </w:r>
    </w:p>
    <w:p w:rsidR="001537D5" w:rsidRPr="00267B5D" w:rsidRDefault="001537D5" w:rsidP="00267B5D">
      <w:pPr>
        <w:snapToGrid w:val="0"/>
        <w:spacing w:after="0" w:line="240" w:lineRule="auto"/>
        <w:jc w:val="center"/>
        <w:rPr>
          <w:rFonts w:ascii="Times New Roman" w:hAnsi="Times New Roman" w:cs="Times New Roman"/>
          <w:b/>
          <w:bCs/>
          <w:sz w:val="20"/>
          <w:szCs w:val="20"/>
        </w:rPr>
      </w:pPr>
    </w:p>
    <w:p w:rsidR="001537D5" w:rsidRPr="00267B5D" w:rsidRDefault="006526D5" w:rsidP="00267B5D">
      <w:pPr>
        <w:snapToGrid w:val="0"/>
        <w:spacing w:after="0" w:line="240" w:lineRule="auto"/>
        <w:jc w:val="center"/>
        <w:rPr>
          <w:rFonts w:ascii="Times New Roman" w:hAnsi="Times New Roman" w:cs="Times New Roman"/>
          <w:sz w:val="20"/>
          <w:szCs w:val="20"/>
          <w:vertAlign w:val="superscript"/>
          <w:lang w:eastAsia="zh-CN"/>
        </w:rPr>
      </w:pPr>
      <w:r w:rsidRPr="00267B5D">
        <w:rPr>
          <w:rFonts w:ascii="Times New Roman" w:hAnsi="Times New Roman" w:cs="Times New Roman"/>
          <w:sz w:val="20"/>
          <w:szCs w:val="20"/>
        </w:rPr>
        <w:t>Rasha Aly Ahmed El Sayed</w:t>
      </w:r>
      <w:r w:rsidR="003039E8" w:rsidRPr="00267B5D">
        <w:rPr>
          <w:rFonts w:ascii="Times New Roman" w:hAnsi="Times New Roman" w:cs="Times New Roman"/>
          <w:sz w:val="20"/>
          <w:szCs w:val="20"/>
          <w:vertAlign w:val="superscript"/>
        </w:rPr>
        <w:t>1</w:t>
      </w:r>
      <w:r w:rsidRPr="00267B5D">
        <w:rPr>
          <w:rFonts w:ascii="Times New Roman" w:hAnsi="Times New Roman" w:cs="Times New Roman"/>
          <w:sz w:val="20"/>
          <w:szCs w:val="20"/>
        </w:rPr>
        <w:t>, Zeinab Eid Madboly Hanafy</w:t>
      </w:r>
      <w:r w:rsidR="003039E8" w:rsidRPr="00267B5D">
        <w:rPr>
          <w:rFonts w:ascii="Times New Roman" w:hAnsi="Times New Roman" w:cs="Times New Roman"/>
          <w:sz w:val="20"/>
          <w:szCs w:val="20"/>
          <w:vertAlign w:val="superscript"/>
        </w:rPr>
        <w:t>1</w:t>
      </w:r>
      <w:r w:rsidR="001E42D1" w:rsidRPr="00267B5D">
        <w:rPr>
          <w:rFonts w:ascii="Times New Roman" w:hAnsi="Times New Roman" w:cs="Times New Roman"/>
          <w:sz w:val="20"/>
          <w:szCs w:val="20"/>
        </w:rPr>
        <w:t>, Hend Fouad</w:t>
      </w:r>
      <w:r w:rsidR="002759BA">
        <w:rPr>
          <w:rFonts w:ascii="Times New Roman" w:hAnsi="Times New Roman" w:cs="Times New Roman"/>
          <w:sz w:val="20"/>
          <w:szCs w:val="20"/>
        </w:rPr>
        <w:t xml:space="preserve"> </w:t>
      </w:r>
      <w:r w:rsidR="001E42D1" w:rsidRPr="00267B5D">
        <w:rPr>
          <w:rFonts w:ascii="Times New Roman" w:hAnsi="Times New Roman" w:cs="Times New Roman"/>
          <w:sz w:val="20"/>
          <w:szCs w:val="20"/>
        </w:rPr>
        <w:t>Abd El Fattah</w:t>
      </w:r>
      <w:r w:rsidR="003039E8" w:rsidRPr="00267B5D">
        <w:rPr>
          <w:rFonts w:ascii="Times New Roman" w:hAnsi="Times New Roman" w:cs="Times New Roman"/>
          <w:sz w:val="20"/>
          <w:szCs w:val="20"/>
          <w:vertAlign w:val="superscript"/>
        </w:rPr>
        <w:t>2</w:t>
      </w:r>
      <w:r w:rsidR="0007504C" w:rsidRPr="00267B5D">
        <w:rPr>
          <w:rFonts w:ascii="Times New Roman" w:hAnsi="Times New Roman" w:cs="Times New Roman"/>
          <w:sz w:val="20"/>
          <w:szCs w:val="20"/>
        </w:rPr>
        <w:t xml:space="preserve"> and Asmaa Kutb Mohamed Amer</w:t>
      </w:r>
      <w:r w:rsidR="003039E8" w:rsidRPr="00267B5D">
        <w:rPr>
          <w:rFonts w:ascii="Times New Roman" w:hAnsi="Times New Roman" w:cs="Times New Roman"/>
          <w:sz w:val="20"/>
          <w:szCs w:val="20"/>
          <w:vertAlign w:val="superscript"/>
        </w:rPr>
        <w:t>1</w:t>
      </w:r>
    </w:p>
    <w:p w:rsidR="001537D5" w:rsidRPr="00267B5D" w:rsidRDefault="001537D5" w:rsidP="00267B5D">
      <w:pPr>
        <w:snapToGrid w:val="0"/>
        <w:spacing w:after="0" w:line="240" w:lineRule="auto"/>
        <w:jc w:val="center"/>
        <w:rPr>
          <w:rFonts w:ascii="Times New Roman" w:hAnsi="Times New Roman" w:cs="Times New Roman"/>
          <w:sz w:val="20"/>
          <w:szCs w:val="20"/>
          <w:vertAlign w:val="superscript"/>
          <w:lang w:eastAsia="zh-CN"/>
        </w:rPr>
      </w:pPr>
    </w:p>
    <w:p w:rsidR="0007504C" w:rsidRPr="00267B5D" w:rsidRDefault="00F80EC0" w:rsidP="00267B5D">
      <w:pPr>
        <w:snapToGrid w:val="0"/>
        <w:spacing w:after="0" w:line="240" w:lineRule="auto"/>
        <w:jc w:val="center"/>
        <w:rPr>
          <w:rFonts w:ascii="Times New Roman" w:hAnsi="Times New Roman" w:cs="Times New Roman"/>
          <w:sz w:val="20"/>
          <w:szCs w:val="20"/>
          <w:vertAlign w:val="superscript"/>
        </w:rPr>
      </w:pPr>
      <w:r w:rsidRPr="00267B5D">
        <w:rPr>
          <w:rFonts w:ascii="Times New Roman" w:hAnsi="Times New Roman" w:cs="Times New Roman"/>
          <w:sz w:val="20"/>
          <w:szCs w:val="20"/>
          <w:vertAlign w:val="superscript"/>
        </w:rPr>
        <w:t>1</w:t>
      </w:r>
      <w:r w:rsidR="0007504C" w:rsidRPr="00267B5D">
        <w:rPr>
          <w:rFonts w:ascii="Times New Roman" w:hAnsi="Times New Roman" w:cs="Times New Roman"/>
          <w:sz w:val="20"/>
          <w:szCs w:val="20"/>
        </w:rPr>
        <w:t>Zoology and Entomology Department, Faculty of Science, Al-Azhar University (Girl's), Cairo, Egypt</w:t>
      </w:r>
    </w:p>
    <w:p w:rsidR="00DF712E" w:rsidRPr="00267B5D" w:rsidRDefault="005F0196" w:rsidP="005F0196">
      <w:pPr>
        <w:snapToGrid w:val="0"/>
        <w:spacing w:after="0" w:line="240" w:lineRule="auto"/>
        <w:jc w:val="center"/>
        <w:rPr>
          <w:rFonts w:ascii="Times New Roman" w:hAnsi="Times New Roman" w:cs="Times New Roman"/>
          <w:sz w:val="20"/>
          <w:szCs w:val="20"/>
        </w:rPr>
      </w:pPr>
      <w:r w:rsidRPr="005F0196">
        <w:rPr>
          <w:rFonts w:ascii="Times New Roman" w:hAnsi="Times New Roman" w:cs="Times New Roman"/>
          <w:sz w:val="20"/>
          <w:szCs w:val="20"/>
          <w:vertAlign w:val="superscript"/>
        </w:rPr>
        <w:t>2</w:t>
      </w:r>
      <w:r w:rsidR="001E42D1" w:rsidRPr="00267B5D">
        <w:rPr>
          <w:rFonts w:ascii="Times New Roman" w:hAnsi="Times New Roman" w:cs="Times New Roman"/>
          <w:sz w:val="20"/>
          <w:szCs w:val="20"/>
        </w:rPr>
        <w:t>Pathology department, National Cancer Institut, Cairo University,</w:t>
      </w:r>
      <w:r w:rsidR="002759BA">
        <w:rPr>
          <w:rFonts w:ascii="Times New Roman" w:hAnsi="Times New Roman" w:cs="Times New Roman"/>
          <w:sz w:val="20"/>
          <w:szCs w:val="20"/>
        </w:rPr>
        <w:t xml:space="preserve"> </w:t>
      </w:r>
      <w:r w:rsidR="001E42D1" w:rsidRPr="00267B5D">
        <w:rPr>
          <w:rFonts w:ascii="Times New Roman" w:hAnsi="Times New Roman" w:cs="Times New Roman"/>
          <w:sz w:val="20"/>
          <w:szCs w:val="20"/>
        </w:rPr>
        <w:t>Cairo, Egypt.</w:t>
      </w:r>
    </w:p>
    <w:p w:rsidR="001537D5" w:rsidRPr="00452CF6" w:rsidRDefault="00523AC0" w:rsidP="00267B5D">
      <w:pPr>
        <w:snapToGrid w:val="0"/>
        <w:spacing w:after="0" w:line="240" w:lineRule="auto"/>
        <w:jc w:val="center"/>
        <w:rPr>
          <w:rFonts w:ascii="Times New Roman" w:hAnsi="Times New Roman" w:cs="Times New Roman"/>
          <w:bCs/>
          <w:sz w:val="20"/>
          <w:szCs w:val="20"/>
        </w:rPr>
      </w:pPr>
      <w:hyperlink r:id="rId8" w:history="1">
        <w:r w:rsidR="00F80EC0" w:rsidRPr="00452CF6">
          <w:rPr>
            <w:rStyle w:val="Hyperlink"/>
            <w:rFonts w:ascii="Times New Roman" w:hAnsi="Times New Roman" w:cs="Times New Roman"/>
            <w:bCs/>
            <w:sz w:val="20"/>
            <w:szCs w:val="20"/>
          </w:rPr>
          <w:t>Asmaakutb86@gmail.com</w:t>
        </w:r>
      </w:hyperlink>
    </w:p>
    <w:p w:rsidR="001537D5" w:rsidRPr="00452CF6" w:rsidRDefault="001537D5" w:rsidP="00267B5D">
      <w:pPr>
        <w:snapToGrid w:val="0"/>
        <w:spacing w:after="0" w:line="240" w:lineRule="auto"/>
        <w:jc w:val="center"/>
        <w:rPr>
          <w:rFonts w:ascii="Times New Roman" w:hAnsi="Times New Roman" w:cs="Times New Roman"/>
          <w:bCs/>
          <w:sz w:val="20"/>
          <w:szCs w:val="20"/>
        </w:rPr>
      </w:pPr>
    </w:p>
    <w:p w:rsidR="00CE1330" w:rsidRPr="00267B5D" w:rsidRDefault="0007504C" w:rsidP="00267B5D">
      <w:pPr>
        <w:snapToGrid w:val="0"/>
        <w:spacing w:after="0" w:line="240" w:lineRule="auto"/>
        <w:jc w:val="both"/>
        <w:rPr>
          <w:rFonts w:ascii="Times New Roman" w:hAnsi="Times New Roman" w:cs="Times New Roman"/>
          <w:i/>
          <w:iCs/>
          <w:sz w:val="20"/>
          <w:szCs w:val="20"/>
        </w:rPr>
      </w:pPr>
      <w:r w:rsidRPr="00267B5D">
        <w:rPr>
          <w:rFonts w:ascii="Times New Roman" w:hAnsi="Times New Roman" w:cs="Times New Roman"/>
          <w:b/>
          <w:bCs/>
          <w:sz w:val="20"/>
          <w:szCs w:val="20"/>
        </w:rPr>
        <w:t>Abstract</w:t>
      </w:r>
      <w:r w:rsidR="00F80EC0" w:rsidRPr="00267B5D">
        <w:rPr>
          <w:rFonts w:ascii="Times New Roman" w:hAnsi="Times New Roman" w:cs="Times New Roman"/>
          <w:b/>
          <w:bCs/>
          <w:sz w:val="20"/>
          <w:szCs w:val="20"/>
        </w:rPr>
        <w:t>:</w:t>
      </w:r>
      <w:r w:rsidR="007E6015">
        <w:rPr>
          <w:rFonts w:ascii="Times New Roman" w:hAnsi="Times New Roman" w:cs="Times New Roman"/>
          <w:sz w:val="20"/>
          <w:szCs w:val="20"/>
        </w:rPr>
        <w:t xml:space="preserve"> </w:t>
      </w:r>
      <w:r w:rsidR="007555B8" w:rsidRPr="00267B5D">
        <w:rPr>
          <w:rFonts w:ascii="Times New Roman" w:hAnsi="Times New Roman" w:cs="Times New Roman"/>
          <w:sz w:val="20"/>
          <w:szCs w:val="20"/>
        </w:rPr>
        <w:t>T</w:t>
      </w:r>
      <w:r w:rsidR="00CE1330" w:rsidRPr="00267B5D">
        <w:rPr>
          <w:rFonts w:ascii="Times New Roman" w:hAnsi="Times New Roman" w:cs="Times New Roman"/>
          <w:sz w:val="20"/>
          <w:szCs w:val="20"/>
        </w:rPr>
        <w:t xml:space="preserve">his study is </w:t>
      </w:r>
      <w:r w:rsidR="00C65E76" w:rsidRPr="00267B5D">
        <w:rPr>
          <w:rFonts w:ascii="Times New Roman" w:hAnsi="Times New Roman" w:cs="Times New Roman"/>
          <w:sz w:val="20"/>
          <w:szCs w:val="20"/>
        </w:rPr>
        <w:t>undertaken to investigate</w:t>
      </w:r>
      <w:r w:rsidR="00B73837">
        <w:rPr>
          <w:rFonts w:ascii="Times New Roman" w:hAnsi="Times New Roman" w:cs="Times New Roman"/>
          <w:sz w:val="20"/>
          <w:szCs w:val="20"/>
        </w:rPr>
        <w:t xml:space="preserve"> </w:t>
      </w:r>
      <w:r w:rsidR="00CE1330" w:rsidRPr="00267B5D">
        <w:rPr>
          <w:rFonts w:ascii="Times New Roman" w:hAnsi="Times New Roman" w:cs="Times New Roman"/>
          <w:sz w:val="20"/>
          <w:szCs w:val="20"/>
        </w:rPr>
        <w:t xml:space="preserve">the </w:t>
      </w:r>
      <w:r w:rsidR="0097364D" w:rsidRPr="00267B5D">
        <w:rPr>
          <w:rFonts w:ascii="Times New Roman" w:hAnsi="Times New Roman" w:cs="Times New Roman"/>
          <w:sz w:val="20"/>
          <w:szCs w:val="20"/>
        </w:rPr>
        <w:t>antioxidant</w:t>
      </w:r>
      <w:r w:rsidR="00FE5F13" w:rsidRPr="00267B5D">
        <w:rPr>
          <w:rFonts w:ascii="Times New Roman" w:hAnsi="Times New Roman" w:cs="Times New Roman"/>
          <w:sz w:val="20"/>
          <w:szCs w:val="20"/>
        </w:rPr>
        <w:t xml:space="preserve"> and</w:t>
      </w:r>
      <w:r w:rsidR="002759BA">
        <w:rPr>
          <w:rFonts w:ascii="Times New Roman" w:hAnsi="Times New Roman" w:cs="Times New Roman"/>
          <w:sz w:val="20"/>
          <w:szCs w:val="20"/>
        </w:rPr>
        <w:t xml:space="preserve"> </w:t>
      </w:r>
      <w:r w:rsidR="00CE1330" w:rsidRPr="00267B5D">
        <w:rPr>
          <w:rFonts w:ascii="Times New Roman" w:hAnsi="Times New Roman" w:cs="Times New Roman"/>
          <w:sz w:val="20"/>
          <w:szCs w:val="20"/>
        </w:rPr>
        <w:t>anti</w:t>
      </w:r>
      <w:r w:rsidR="003C66D6" w:rsidRPr="00267B5D">
        <w:rPr>
          <w:rFonts w:ascii="Times New Roman" w:hAnsi="Times New Roman" w:cs="Times New Roman"/>
          <w:sz w:val="20"/>
          <w:szCs w:val="20"/>
        </w:rPr>
        <w:t>mutagenic</w:t>
      </w:r>
      <w:r w:rsidR="00CE1330" w:rsidRPr="00267B5D">
        <w:rPr>
          <w:rFonts w:ascii="Times New Roman" w:hAnsi="Times New Roman" w:cs="Times New Roman"/>
          <w:sz w:val="20"/>
          <w:szCs w:val="20"/>
        </w:rPr>
        <w:t xml:space="preserve"> effects of</w:t>
      </w:r>
      <w:r w:rsidR="00C65E76" w:rsidRPr="00267B5D">
        <w:rPr>
          <w:rFonts w:ascii="Times New Roman" w:hAnsi="Times New Roman" w:cs="Times New Roman"/>
          <w:sz w:val="20"/>
          <w:szCs w:val="20"/>
        </w:rPr>
        <w:t xml:space="preserve"> three natural extracts</w:t>
      </w:r>
      <w:r w:rsidR="00DD3057" w:rsidRPr="00267B5D">
        <w:rPr>
          <w:rFonts w:ascii="Times New Roman" w:hAnsi="Times New Roman" w:cs="Times New Roman"/>
          <w:sz w:val="20"/>
          <w:szCs w:val="20"/>
        </w:rPr>
        <w:t xml:space="preserve"> of</w:t>
      </w:r>
      <w:r w:rsidR="002759BA">
        <w:rPr>
          <w:rFonts w:ascii="Times New Roman" w:hAnsi="Times New Roman" w:cs="Times New Roman"/>
          <w:i/>
          <w:iCs/>
          <w:sz w:val="20"/>
          <w:szCs w:val="20"/>
        </w:rPr>
        <w:t xml:space="preserve"> </w:t>
      </w:r>
      <w:r w:rsidR="00CE1330" w:rsidRPr="00267B5D">
        <w:rPr>
          <w:rFonts w:ascii="Times New Roman" w:hAnsi="Times New Roman" w:cs="Times New Roman"/>
          <w:i/>
          <w:iCs/>
          <w:sz w:val="20"/>
          <w:szCs w:val="20"/>
        </w:rPr>
        <w:t>Anastatica hierochuntica</w:t>
      </w:r>
      <w:r w:rsidR="007E6015">
        <w:rPr>
          <w:rFonts w:ascii="Times New Roman" w:hAnsi="Times New Roman" w:cs="Times New Roman"/>
          <w:sz w:val="20"/>
          <w:szCs w:val="20"/>
        </w:rPr>
        <w:t xml:space="preserve"> </w:t>
      </w:r>
      <w:r w:rsidR="00E81896" w:rsidRPr="00267B5D">
        <w:rPr>
          <w:rFonts w:ascii="Times New Roman" w:hAnsi="Times New Roman" w:cs="Times New Roman"/>
          <w:sz w:val="20"/>
          <w:szCs w:val="20"/>
        </w:rPr>
        <w:t>(AH)</w:t>
      </w:r>
      <w:r w:rsidR="00CE1330" w:rsidRPr="00267B5D">
        <w:rPr>
          <w:rFonts w:ascii="Times New Roman" w:hAnsi="Times New Roman" w:cs="Times New Roman"/>
          <w:sz w:val="20"/>
          <w:szCs w:val="20"/>
        </w:rPr>
        <w:t>,</w:t>
      </w:r>
      <w:r w:rsidR="00CE1330" w:rsidRPr="00267B5D">
        <w:rPr>
          <w:rFonts w:ascii="Times New Roman" w:hAnsi="Times New Roman" w:cs="Times New Roman"/>
          <w:i/>
          <w:iCs/>
          <w:sz w:val="20"/>
          <w:szCs w:val="20"/>
        </w:rPr>
        <w:t xml:space="preserve"> Lepidium sativum</w:t>
      </w:r>
      <w:r w:rsidR="00B73837">
        <w:rPr>
          <w:rFonts w:ascii="Times New Roman" w:hAnsi="Times New Roman" w:cs="Times New Roman"/>
          <w:i/>
          <w:iCs/>
          <w:sz w:val="20"/>
          <w:szCs w:val="20"/>
        </w:rPr>
        <w:t xml:space="preserve"> </w:t>
      </w:r>
      <w:r w:rsidR="00E81896" w:rsidRPr="00267B5D">
        <w:rPr>
          <w:rFonts w:ascii="Times New Roman" w:hAnsi="Times New Roman" w:cs="Times New Roman"/>
          <w:sz w:val="20"/>
          <w:szCs w:val="20"/>
        </w:rPr>
        <w:t>(LS)</w:t>
      </w:r>
      <w:r w:rsidR="00CE1330" w:rsidRPr="00267B5D">
        <w:rPr>
          <w:rFonts w:ascii="Times New Roman" w:hAnsi="Times New Roman" w:cs="Times New Roman"/>
          <w:sz w:val="20"/>
          <w:szCs w:val="20"/>
        </w:rPr>
        <w:t>and</w:t>
      </w:r>
      <w:r w:rsidR="00CE1330" w:rsidRPr="00267B5D">
        <w:rPr>
          <w:rFonts w:ascii="Times New Roman" w:hAnsi="Times New Roman" w:cs="Times New Roman"/>
          <w:i/>
          <w:iCs/>
          <w:sz w:val="20"/>
          <w:szCs w:val="20"/>
        </w:rPr>
        <w:t xml:space="preserve"> Carcia papaya</w:t>
      </w:r>
      <w:r w:rsidR="00B73837">
        <w:rPr>
          <w:rFonts w:ascii="Times New Roman" w:hAnsi="Times New Roman" w:cs="Times New Roman"/>
          <w:i/>
          <w:iCs/>
          <w:sz w:val="20"/>
          <w:szCs w:val="20"/>
        </w:rPr>
        <w:t xml:space="preserve"> </w:t>
      </w:r>
      <w:r w:rsidR="00E81896" w:rsidRPr="00267B5D">
        <w:rPr>
          <w:rFonts w:ascii="Times New Roman" w:hAnsi="Times New Roman" w:cs="Times New Roman"/>
          <w:sz w:val="20"/>
          <w:szCs w:val="20"/>
        </w:rPr>
        <w:t>(CP)</w:t>
      </w:r>
      <w:r w:rsidR="00CE1330" w:rsidRPr="00267B5D">
        <w:rPr>
          <w:rFonts w:ascii="Times New Roman" w:hAnsi="Times New Roman" w:cs="Times New Roman"/>
          <w:sz w:val="20"/>
          <w:szCs w:val="20"/>
        </w:rPr>
        <w:t xml:space="preserve"> against </w:t>
      </w:r>
      <w:r w:rsidR="00DD3057" w:rsidRPr="00267B5D">
        <w:rPr>
          <w:rFonts w:ascii="Times New Roman" w:hAnsi="Times New Roman" w:cs="Times New Roman"/>
          <w:i/>
          <w:iCs/>
          <w:sz w:val="20"/>
          <w:szCs w:val="20"/>
        </w:rPr>
        <w:t>in vivo</w:t>
      </w:r>
      <w:r w:rsidR="00DD3057" w:rsidRPr="00267B5D">
        <w:rPr>
          <w:rFonts w:ascii="Times New Roman" w:hAnsi="Times New Roman" w:cs="Times New Roman"/>
          <w:sz w:val="20"/>
          <w:szCs w:val="20"/>
        </w:rPr>
        <w:t xml:space="preserve"> Ehrlich ascites </w:t>
      </w:r>
      <w:r w:rsidR="004C0DF3" w:rsidRPr="00267B5D">
        <w:rPr>
          <w:rFonts w:ascii="Times New Roman" w:hAnsi="Times New Roman" w:cs="Times New Roman"/>
          <w:sz w:val="20"/>
          <w:szCs w:val="20"/>
        </w:rPr>
        <w:t>carcinoma (</w:t>
      </w:r>
      <w:r w:rsidR="00DD3057" w:rsidRPr="00267B5D">
        <w:rPr>
          <w:rFonts w:ascii="Times New Roman" w:hAnsi="Times New Roman" w:cs="Times New Roman"/>
          <w:sz w:val="20"/>
          <w:szCs w:val="20"/>
        </w:rPr>
        <w:t>EAC) in Swiss albino mice</w:t>
      </w:r>
      <w:r w:rsidR="00CE1330" w:rsidRPr="00267B5D">
        <w:rPr>
          <w:rFonts w:ascii="Times New Roman" w:hAnsi="Times New Roman" w:cs="Times New Roman"/>
          <w:i/>
          <w:iCs/>
          <w:sz w:val="20"/>
          <w:szCs w:val="20"/>
        </w:rPr>
        <w:t>.</w:t>
      </w:r>
      <w:r w:rsidR="00FE5F13" w:rsidRPr="00267B5D">
        <w:rPr>
          <w:rFonts w:ascii="Times New Roman" w:hAnsi="Times New Roman" w:cs="Times New Roman"/>
          <w:sz w:val="20"/>
          <w:szCs w:val="20"/>
        </w:rPr>
        <w:t xml:space="preserve"> EAC was induced </w:t>
      </w:r>
      <w:r w:rsidR="00804704" w:rsidRPr="00267B5D">
        <w:rPr>
          <w:rFonts w:ascii="Times New Roman" w:hAnsi="Times New Roman" w:cs="Times New Roman"/>
          <w:sz w:val="20"/>
          <w:szCs w:val="20"/>
        </w:rPr>
        <w:t xml:space="preserve">by intraperitoneal injection of EAC-cells </w:t>
      </w:r>
      <w:r w:rsidR="00FE5F13" w:rsidRPr="00267B5D">
        <w:rPr>
          <w:rFonts w:ascii="Times New Roman" w:hAnsi="Times New Roman" w:cs="Times New Roman"/>
          <w:sz w:val="20"/>
          <w:szCs w:val="20"/>
        </w:rPr>
        <w:t>in the female</w:t>
      </w:r>
      <w:r w:rsidR="00804704" w:rsidRPr="00267B5D">
        <w:rPr>
          <w:rFonts w:ascii="Times New Roman" w:hAnsi="Times New Roman" w:cs="Times New Roman"/>
          <w:sz w:val="20"/>
          <w:szCs w:val="20"/>
        </w:rPr>
        <w:t xml:space="preserve"> mice. EAC-bearing mice were orally treated with 500 mg/kg bodyweight</w:t>
      </w:r>
      <w:r w:rsidR="00DD3057" w:rsidRPr="00267B5D">
        <w:rPr>
          <w:rFonts w:ascii="Times New Roman" w:hAnsi="Times New Roman" w:cs="Times New Roman"/>
          <w:sz w:val="20"/>
          <w:szCs w:val="20"/>
        </w:rPr>
        <w:t xml:space="preserve"> of AH, LS and CP extracts</w:t>
      </w:r>
      <w:r w:rsidR="00804704" w:rsidRPr="00267B5D">
        <w:rPr>
          <w:rFonts w:ascii="Times New Roman" w:hAnsi="Times New Roman" w:cs="Times New Roman"/>
          <w:sz w:val="20"/>
          <w:szCs w:val="20"/>
        </w:rPr>
        <w:t xml:space="preserve"> for </w:t>
      </w:r>
      <w:r w:rsidR="00DD3057" w:rsidRPr="00267B5D">
        <w:rPr>
          <w:rFonts w:ascii="Times New Roman" w:hAnsi="Times New Roman" w:cs="Times New Roman"/>
          <w:sz w:val="20"/>
          <w:szCs w:val="20"/>
        </w:rPr>
        <w:t>7 days</w:t>
      </w:r>
      <w:r w:rsidR="004C0DF3" w:rsidRPr="00267B5D">
        <w:rPr>
          <w:rFonts w:ascii="Times New Roman" w:hAnsi="Times New Roman" w:cs="Times New Roman"/>
          <w:sz w:val="20"/>
          <w:szCs w:val="20"/>
        </w:rPr>
        <w:t xml:space="preserve"> after</w:t>
      </w:r>
      <w:r w:rsidR="002759BA">
        <w:rPr>
          <w:rFonts w:ascii="Times New Roman" w:hAnsi="Times New Roman" w:cs="Times New Roman"/>
          <w:sz w:val="20"/>
          <w:szCs w:val="20"/>
        </w:rPr>
        <w:t xml:space="preserve"> </w:t>
      </w:r>
      <w:r w:rsidR="00CB77A2" w:rsidRPr="00267B5D">
        <w:rPr>
          <w:rFonts w:ascii="Times New Roman" w:hAnsi="Times New Roman" w:cs="Times New Roman"/>
          <w:sz w:val="20"/>
          <w:szCs w:val="20"/>
        </w:rPr>
        <w:t>EAC intraperitoneal transplantation</w:t>
      </w:r>
      <w:r w:rsidR="00804704" w:rsidRPr="00267B5D">
        <w:rPr>
          <w:rFonts w:ascii="Times New Roman" w:hAnsi="Times New Roman" w:cs="Times New Roman"/>
          <w:sz w:val="20"/>
          <w:szCs w:val="20"/>
        </w:rPr>
        <w:t>.</w:t>
      </w:r>
      <w:r w:rsidR="002759BA">
        <w:rPr>
          <w:rFonts w:ascii="Times New Roman" w:hAnsi="Times New Roman" w:cs="Times New Roman"/>
          <w:sz w:val="20"/>
          <w:szCs w:val="20"/>
        </w:rPr>
        <w:t xml:space="preserve"> </w:t>
      </w:r>
      <w:r w:rsidR="00FE5F13" w:rsidRPr="00267B5D">
        <w:rPr>
          <w:rFonts w:ascii="Times New Roman" w:hAnsi="Times New Roman" w:cs="Times New Roman"/>
          <w:sz w:val="20"/>
          <w:szCs w:val="20"/>
        </w:rPr>
        <w:t>Nin</w:t>
      </w:r>
      <w:r w:rsidR="0006632A" w:rsidRPr="00267B5D">
        <w:rPr>
          <w:rFonts w:ascii="Times New Roman" w:hAnsi="Times New Roman" w:cs="Times New Roman"/>
          <w:sz w:val="20"/>
          <w:szCs w:val="20"/>
        </w:rPr>
        <w:t>e</w:t>
      </w:r>
      <w:r w:rsidR="00FE5F13" w:rsidRPr="00267B5D">
        <w:rPr>
          <w:rFonts w:ascii="Times New Roman" w:hAnsi="Times New Roman" w:cs="Times New Roman"/>
          <w:sz w:val="20"/>
          <w:szCs w:val="20"/>
        </w:rPr>
        <w:t>ty</w:t>
      </w:r>
      <w:r w:rsidR="004368D7">
        <w:rPr>
          <w:rFonts w:ascii="Times New Roman" w:hAnsi="Times New Roman" w:cs="Times New Roman"/>
          <w:sz w:val="20"/>
          <w:szCs w:val="20"/>
        </w:rPr>
        <w:t xml:space="preserve"> </w:t>
      </w:r>
      <w:r w:rsidR="00FE5F13" w:rsidRPr="00267B5D">
        <w:rPr>
          <w:rFonts w:ascii="Times New Roman" w:hAnsi="Times New Roman" w:cs="Times New Roman"/>
          <w:sz w:val="20"/>
          <w:szCs w:val="20"/>
        </w:rPr>
        <w:t xml:space="preserve">female mice </w:t>
      </w:r>
      <w:r w:rsidR="00484743" w:rsidRPr="00267B5D">
        <w:rPr>
          <w:rFonts w:ascii="Times New Roman" w:hAnsi="Times New Roman" w:cs="Times New Roman"/>
          <w:sz w:val="20"/>
          <w:szCs w:val="20"/>
        </w:rPr>
        <w:t>were divided into nine groups (1</w:t>
      </w:r>
      <w:r w:rsidR="00511FD4" w:rsidRPr="00267B5D">
        <w:rPr>
          <w:rFonts w:ascii="Times New Roman" w:hAnsi="Times New Roman" w:cs="Times New Roman"/>
          <w:sz w:val="20"/>
          <w:szCs w:val="20"/>
        </w:rPr>
        <w:t>0</w:t>
      </w:r>
      <w:r w:rsidR="00484743" w:rsidRPr="00267B5D">
        <w:rPr>
          <w:rFonts w:ascii="Times New Roman" w:hAnsi="Times New Roman" w:cs="Times New Roman"/>
          <w:sz w:val="20"/>
          <w:szCs w:val="20"/>
        </w:rPr>
        <w:t xml:space="preserve"> mice/group)</w:t>
      </w:r>
      <w:r w:rsidR="00FE5F13" w:rsidRPr="00267B5D">
        <w:rPr>
          <w:rFonts w:ascii="Times New Roman" w:hAnsi="Times New Roman" w:cs="Times New Roman"/>
          <w:sz w:val="20"/>
          <w:szCs w:val="20"/>
        </w:rPr>
        <w:t>, control group,</w:t>
      </w:r>
      <w:r w:rsidR="00484743" w:rsidRPr="00267B5D">
        <w:rPr>
          <w:rFonts w:ascii="Times New Roman" w:hAnsi="Times New Roman" w:cs="Times New Roman"/>
          <w:sz w:val="20"/>
          <w:szCs w:val="20"/>
        </w:rPr>
        <w:t xml:space="preserve"> oil, </w:t>
      </w:r>
      <w:r w:rsidR="0097364D" w:rsidRPr="00267B5D">
        <w:rPr>
          <w:rFonts w:ascii="Times New Roman" w:hAnsi="Times New Roman" w:cs="Times New Roman"/>
          <w:sz w:val="20"/>
          <w:szCs w:val="20"/>
        </w:rPr>
        <w:t>AH</w:t>
      </w:r>
      <w:r w:rsidR="00484743" w:rsidRPr="00267B5D">
        <w:rPr>
          <w:rFonts w:ascii="Times New Roman" w:hAnsi="Times New Roman" w:cs="Times New Roman"/>
          <w:sz w:val="20"/>
          <w:szCs w:val="20"/>
        </w:rPr>
        <w:t xml:space="preserve">, </w:t>
      </w:r>
      <w:r w:rsidR="0097364D" w:rsidRPr="00267B5D">
        <w:rPr>
          <w:rFonts w:ascii="Times New Roman" w:hAnsi="Times New Roman" w:cs="Times New Roman"/>
          <w:sz w:val="20"/>
          <w:szCs w:val="20"/>
        </w:rPr>
        <w:t>LS</w:t>
      </w:r>
      <w:r w:rsidR="00484743" w:rsidRPr="00267B5D">
        <w:rPr>
          <w:rFonts w:ascii="Times New Roman" w:hAnsi="Times New Roman" w:cs="Times New Roman"/>
          <w:sz w:val="20"/>
          <w:szCs w:val="20"/>
        </w:rPr>
        <w:t xml:space="preserve"> and </w:t>
      </w:r>
      <w:r w:rsidR="0097364D" w:rsidRPr="00267B5D">
        <w:rPr>
          <w:rFonts w:ascii="Times New Roman" w:hAnsi="Times New Roman" w:cs="Times New Roman"/>
          <w:sz w:val="20"/>
          <w:szCs w:val="20"/>
        </w:rPr>
        <w:t>CP</w:t>
      </w:r>
      <w:r w:rsidR="004368D7">
        <w:rPr>
          <w:rFonts w:ascii="Times New Roman" w:hAnsi="Times New Roman" w:cs="Times New Roman"/>
          <w:sz w:val="20"/>
          <w:szCs w:val="20"/>
        </w:rPr>
        <w:t xml:space="preserve"> </w:t>
      </w:r>
      <w:r w:rsidR="006950DD" w:rsidRPr="00267B5D">
        <w:rPr>
          <w:rFonts w:ascii="Times New Roman" w:hAnsi="Times New Roman" w:cs="Times New Roman"/>
          <w:sz w:val="20"/>
          <w:szCs w:val="20"/>
        </w:rPr>
        <w:t>groups,</w:t>
      </w:r>
      <w:r w:rsidR="004368D7">
        <w:rPr>
          <w:rFonts w:ascii="Times New Roman" w:hAnsi="Times New Roman" w:cs="Times New Roman"/>
          <w:sz w:val="20"/>
          <w:szCs w:val="20"/>
        </w:rPr>
        <w:t xml:space="preserve"> </w:t>
      </w:r>
      <w:r w:rsidR="00FE5F13" w:rsidRPr="00267B5D">
        <w:rPr>
          <w:rFonts w:ascii="Times New Roman" w:hAnsi="Times New Roman" w:cs="Times New Roman"/>
          <w:sz w:val="20"/>
          <w:szCs w:val="20"/>
        </w:rPr>
        <w:t>EAC group</w:t>
      </w:r>
      <w:r w:rsidR="00484743" w:rsidRPr="00267B5D">
        <w:rPr>
          <w:rFonts w:ascii="Times New Roman" w:hAnsi="Times New Roman" w:cs="Times New Roman"/>
          <w:sz w:val="20"/>
          <w:szCs w:val="20"/>
        </w:rPr>
        <w:t xml:space="preserve"> (mice were inoculated with 2.5× 10</w:t>
      </w:r>
      <w:r w:rsidR="00484743" w:rsidRPr="00267B5D">
        <w:rPr>
          <w:rFonts w:ascii="Times New Roman" w:hAnsi="Times New Roman" w:cs="Times New Roman"/>
          <w:sz w:val="20"/>
          <w:szCs w:val="20"/>
          <w:vertAlign w:val="superscript"/>
        </w:rPr>
        <w:t>6</w:t>
      </w:r>
      <w:r w:rsidR="00F71E20" w:rsidRPr="00267B5D">
        <w:rPr>
          <w:rFonts w:ascii="Times New Roman" w:hAnsi="Times New Roman" w:cs="Times New Roman"/>
          <w:sz w:val="20"/>
          <w:szCs w:val="20"/>
        </w:rPr>
        <w:t xml:space="preserve"> intraperi</w:t>
      </w:r>
      <w:r w:rsidR="00484743" w:rsidRPr="00267B5D">
        <w:rPr>
          <w:rFonts w:ascii="Times New Roman" w:hAnsi="Times New Roman" w:cs="Times New Roman"/>
          <w:sz w:val="20"/>
          <w:szCs w:val="20"/>
        </w:rPr>
        <w:t>toneally (i.p)</w:t>
      </w:r>
      <w:r w:rsidR="0094348C" w:rsidRPr="00267B5D">
        <w:rPr>
          <w:rFonts w:ascii="Times New Roman" w:hAnsi="Times New Roman" w:cs="Times New Roman"/>
          <w:sz w:val="20"/>
          <w:szCs w:val="20"/>
        </w:rPr>
        <w:t>,</w:t>
      </w:r>
      <w:r w:rsidR="00511FD4" w:rsidRPr="00267B5D">
        <w:rPr>
          <w:rFonts w:ascii="Times New Roman" w:hAnsi="Times New Roman" w:cs="Times New Roman"/>
          <w:sz w:val="20"/>
          <w:szCs w:val="20"/>
        </w:rPr>
        <w:t xml:space="preserve"> EAC</w:t>
      </w:r>
      <w:r w:rsidR="0094348C" w:rsidRPr="00267B5D">
        <w:rPr>
          <w:rFonts w:ascii="Times New Roman" w:hAnsi="Times New Roman" w:cs="Times New Roman"/>
          <w:sz w:val="20"/>
          <w:szCs w:val="20"/>
        </w:rPr>
        <w:t>+AH,</w:t>
      </w:r>
      <w:r w:rsidR="00511FD4" w:rsidRPr="00267B5D">
        <w:rPr>
          <w:rFonts w:ascii="Times New Roman" w:hAnsi="Times New Roman" w:cs="Times New Roman"/>
          <w:sz w:val="20"/>
          <w:szCs w:val="20"/>
        </w:rPr>
        <w:t xml:space="preserve"> EAC</w:t>
      </w:r>
      <w:r w:rsidR="0094348C" w:rsidRPr="00267B5D">
        <w:rPr>
          <w:rFonts w:ascii="Times New Roman" w:hAnsi="Times New Roman" w:cs="Times New Roman"/>
          <w:sz w:val="20"/>
          <w:szCs w:val="20"/>
        </w:rPr>
        <w:t>+LS</w:t>
      </w:r>
      <w:r w:rsidR="002759BA">
        <w:rPr>
          <w:rFonts w:ascii="Times New Roman" w:hAnsi="Times New Roman" w:cs="Times New Roman"/>
          <w:sz w:val="20"/>
          <w:szCs w:val="20"/>
        </w:rPr>
        <w:t xml:space="preserve"> </w:t>
      </w:r>
      <w:r w:rsidR="006950DD" w:rsidRPr="00267B5D">
        <w:rPr>
          <w:rFonts w:ascii="Times New Roman" w:hAnsi="Times New Roman" w:cs="Times New Roman"/>
          <w:sz w:val="20"/>
          <w:szCs w:val="20"/>
        </w:rPr>
        <w:t>and EAC</w:t>
      </w:r>
      <w:r w:rsidR="0094348C" w:rsidRPr="00267B5D">
        <w:rPr>
          <w:rFonts w:ascii="Times New Roman" w:hAnsi="Times New Roman" w:cs="Times New Roman"/>
          <w:sz w:val="20"/>
          <w:szCs w:val="20"/>
        </w:rPr>
        <w:t>+</w:t>
      </w:r>
      <w:r w:rsidR="007F56C5" w:rsidRPr="00267B5D">
        <w:rPr>
          <w:rFonts w:ascii="Times New Roman" w:hAnsi="Times New Roman" w:cs="Times New Roman"/>
          <w:sz w:val="20"/>
          <w:szCs w:val="20"/>
        </w:rPr>
        <w:t>CP</w:t>
      </w:r>
      <w:r w:rsidR="00484743" w:rsidRPr="00267B5D">
        <w:rPr>
          <w:rFonts w:ascii="Times New Roman" w:hAnsi="Times New Roman" w:cs="Times New Roman"/>
          <w:sz w:val="20"/>
          <w:szCs w:val="20"/>
        </w:rPr>
        <w:t>.</w:t>
      </w:r>
      <w:r w:rsidR="002759BA">
        <w:rPr>
          <w:rFonts w:ascii="Times New Roman" w:hAnsi="Times New Roman" w:cs="Times New Roman"/>
          <w:sz w:val="20"/>
          <w:szCs w:val="20"/>
        </w:rPr>
        <w:t xml:space="preserve"> </w:t>
      </w:r>
      <w:r w:rsidR="00AC2B3D" w:rsidRPr="00267B5D">
        <w:rPr>
          <w:rFonts w:ascii="Times New Roman" w:hAnsi="Times New Roman" w:cs="Times New Roman"/>
          <w:sz w:val="20"/>
          <w:szCs w:val="20"/>
        </w:rPr>
        <w:t>The antitumor activity of AH and LS was pronounced in the results of this study as indicated by the increase of EAC tumor-bearing mice lifespan</w:t>
      </w:r>
      <w:r w:rsidR="0006632A" w:rsidRPr="00267B5D">
        <w:rPr>
          <w:rFonts w:ascii="Times New Roman" w:hAnsi="Times New Roman" w:cs="Times New Roman"/>
          <w:sz w:val="20"/>
          <w:szCs w:val="20"/>
        </w:rPr>
        <w:t>. Liver enzymes were greatly improved by treatment with AH and LS. However, the increase in glutathione peroxidase (GPx) activity that was accompanied by the marked decrease of MDA indicate the antioxidant activity of these plants. Furthermore, the reduction in MPO level in serum of EAC bearing mice revealed an obvious anti-inflammatory</w:t>
      </w:r>
      <w:r w:rsidR="00B04AD6" w:rsidRPr="00267B5D">
        <w:rPr>
          <w:rFonts w:ascii="Times New Roman" w:hAnsi="Times New Roman" w:cs="Times New Roman"/>
          <w:sz w:val="20"/>
          <w:szCs w:val="20"/>
        </w:rPr>
        <w:t xml:space="preserve"> activity of these plants specially CP. Also, the three plants decreased chromosomal aberration and DNA fragmentation induced by EAC in mice.</w:t>
      </w:r>
    </w:p>
    <w:p w:rsidR="00267B5D" w:rsidRPr="00267B5D" w:rsidRDefault="00267B5D" w:rsidP="00267B5D">
      <w:pPr>
        <w:snapToGrid w:val="0"/>
        <w:spacing w:after="0" w:line="240" w:lineRule="auto"/>
        <w:jc w:val="both"/>
        <w:rPr>
          <w:rFonts w:ascii="Times New Roman" w:hAnsi="Times New Roman" w:cs="Times New Roman"/>
          <w:b/>
          <w:bCs/>
          <w:sz w:val="20"/>
          <w:szCs w:val="20"/>
        </w:rPr>
      </w:pPr>
      <w:r w:rsidRPr="00267B5D">
        <w:rPr>
          <w:rFonts w:ascii="Times New Roman" w:hAnsi="Times New Roman" w:cs="Times New Roman" w:hint="eastAsia"/>
          <w:b/>
          <w:sz w:val="20"/>
          <w:szCs w:val="20"/>
          <w:lang w:val="en-GB"/>
        </w:rPr>
        <w:t>[</w:t>
      </w:r>
      <w:r w:rsidRPr="00267B5D">
        <w:rPr>
          <w:rFonts w:ascii="Times New Roman" w:hAnsi="Times New Roman" w:cs="Times New Roman"/>
          <w:sz w:val="20"/>
          <w:szCs w:val="20"/>
        </w:rPr>
        <w:t xml:space="preserve">Rasha Aly Ahmed El Sayed, Zeinab Eid Madboly Hanafy, Hend Fouad Abd El Fattah and Asmaa Kutb Mohamed Amer. </w:t>
      </w:r>
      <w:r w:rsidRPr="00267B5D">
        <w:rPr>
          <w:rFonts w:ascii="Times New Roman" w:hAnsi="Times New Roman" w:cs="Times New Roman"/>
          <w:b/>
          <w:bCs/>
          <w:sz w:val="20"/>
          <w:szCs w:val="20"/>
        </w:rPr>
        <w:t xml:space="preserve">Possible antioxidant and anticancer effects of plant extracts from </w:t>
      </w:r>
      <w:r w:rsidRPr="00267B5D">
        <w:rPr>
          <w:rFonts w:ascii="Times New Roman" w:hAnsi="Times New Roman" w:cs="Times New Roman"/>
          <w:b/>
          <w:bCs/>
          <w:i/>
          <w:iCs/>
          <w:sz w:val="20"/>
          <w:szCs w:val="20"/>
        </w:rPr>
        <w:t>Anastatica hierochun</w:t>
      </w:r>
      <w:r w:rsidR="004B4349">
        <w:rPr>
          <w:rFonts w:ascii="Times New Roman" w:hAnsi="Times New Roman" w:cs="Times New Roman"/>
          <w:b/>
          <w:bCs/>
          <w:i/>
          <w:iCs/>
          <w:sz w:val="20"/>
          <w:szCs w:val="20"/>
        </w:rPr>
        <w:t>tica, Lepidium sativum and Caric</w:t>
      </w:r>
      <w:r w:rsidRPr="00267B5D">
        <w:rPr>
          <w:rFonts w:ascii="Times New Roman" w:hAnsi="Times New Roman" w:cs="Times New Roman"/>
          <w:b/>
          <w:bCs/>
          <w:i/>
          <w:iCs/>
          <w:sz w:val="20"/>
          <w:szCs w:val="20"/>
        </w:rPr>
        <w:t>a papaya</w:t>
      </w:r>
      <w:r w:rsidRPr="00267B5D">
        <w:rPr>
          <w:rFonts w:ascii="Times New Roman" w:hAnsi="Times New Roman" w:cs="Times New Roman"/>
          <w:b/>
          <w:bCs/>
          <w:sz w:val="20"/>
          <w:szCs w:val="20"/>
        </w:rPr>
        <w:t xml:space="preserve"> against Ehrlich ascites carcinoma cells</w:t>
      </w:r>
      <w:r w:rsidRPr="00267B5D">
        <w:rPr>
          <w:rFonts w:ascii="Times New Roman" w:eastAsia="Times New Roman" w:hAnsi="Times New Roman" w:cs="Times New Roman"/>
          <w:b/>
          <w:bCs/>
          <w:sz w:val="20"/>
          <w:szCs w:val="20"/>
          <w:lang w:bidi="fa-IR"/>
        </w:rPr>
        <w:t>.</w:t>
      </w:r>
      <w:r w:rsidRPr="00267B5D">
        <w:rPr>
          <w:rFonts w:ascii="Times New Roman" w:hAnsi="Times New Roman" w:cs="Times New Roman"/>
          <w:i/>
          <w:sz w:val="20"/>
          <w:szCs w:val="20"/>
        </w:rPr>
        <w:t xml:space="preserve"> Cancer Biology</w:t>
      </w:r>
      <w:r w:rsidRPr="00267B5D">
        <w:rPr>
          <w:rFonts w:ascii="Times New Roman" w:hAnsi="Times New Roman" w:cs="Times New Roman"/>
          <w:sz w:val="20"/>
          <w:szCs w:val="20"/>
        </w:rPr>
        <w:t xml:space="preserve"> 20</w:t>
      </w:r>
      <w:r w:rsidRPr="00267B5D">
        <w:rPr>
          <w:rFonts w:ascii="Times New Roman" w:hAnsi="Times New Roman" w:cs="Times New Roman" w:hint="eastAsia"/>
          <w:sz w:val="20"/>
          <w:szCs w:val="20"/>
        </w:rPr>
        <w:t>20</w:t>
      </w:r>
      <w:r w:rsidRPr="00267B5D">
        <w:rPr>
          <w:rFonts w:ascii="Times New Roman" w:hAnsi="Times New Roman" w:cs="Times New Roman"/>
          <w:sz w:val="20"/>
          <w:szCs w:val="20"/>
        </w:rPr>
        <w:t>;</w:t>
      </w:r>
      <w:r w:rsidRPr="00267B5D">
        <w:rPr>
          <w:rFonts w:ascii="Times New Roman" w:hAnsi="Times New Roman" w:cs="Times New Roman" w:hint="eastAsia"/>
          <w:sz w:val="20"/>
          <w:szCs w:val="20"/>
        </w:rPr>
        <w:t>10</w:t>
      </w:r>
      <w:r w:rsidRPr="00267B5D">
        <w:rPr>
          <w:rFonts w:ascii="Times New Roman" w:hAnsi="Times New Roman" w:cs="Times New Roman"/>
          <w:sz w:val="20"/>
          <w:szCs w:val="20"/>
        </w:rPr>
        <w:t>(</w:t>
      </w:r>
      <w:r w:rsidRPr="00267B5D">
        <w:rPr>
          <w:rFonts w:ascii="Times New Roman" w:hAnsi="Times New Roman" w:cs="Times New Roman" w:hint="eastAsia"/>
          <w:sz w:val="20"/>
          <w:szCs w:val="20"/>
        </w:rPr>
        <w:t>1</w:t>
      </w:r>
      <w:r w:rsidRPr="00267B5D">
        <w:rPr>
          <w:rFonts w:ascii="Times New Roman" w:hAnsi="Times New Roman" w:cs="Times New Roman"/>
          <w:sz w:val="20"/>
          <w:szCs w:val="20"/>
        </w:rPr>
        <w:t>):</w:t>
      </w:r>
      <w:r w:rsidR="00452CF6">
        <w:rPr>
          <w:rFonts w:ascii="Times New Roman" w:hAnsi="Times New Roman" w:cs="Times New Roman"/>
          <w:noProof/>
          <w:color w:val="000000"/>
          <w:sz w:val="20"/>
          <w:szCs w:val="20"/>
        </w:rPr>
        <w:t>1-1</w:t>
      </w:r>
      <w:r w:rsidR="00D067CF">
        <w:rPr>
          <w:rFonts w:ascii="Times New Roman" w:hAnsi="Times New Roman" w:cs="Times New Roman" w:hint="eastAsia"/>
          <w:noProof/>
          <w:color w:val="000000"/>
          <w:sz w:val="20"/>
          <w:szCs w:val="20"/>
          <w:lang w:eastAsia="zh-CN"/>
        </w:rPr>
        <w:t>6</w:t>
      </w:r>
      <w:r w:rsidRPr="00267B5D">
        <w:rPr>
          <w:rFonts w:ascii="Times New Roman" w:hAnsi="Times New Roman" w:cs="Times New Roman"/>
          <w:sz w:val="20"/>
          <w:szCs w:val="20"/>
        </w:rPr>
        <w:t xml:space="preserve">]. </w:t>
      </w:r>
      <w:r w:rsidRPr="00267B5D">
        <w:rPr>
          <w:rStyle w:val="msonormal0"/>
          <w:rFonts w:ascii="Times New Roman" w:eastAsia="宋" w:hAnsi="Times New Roman" w:cs="Times New Roman"/>
          <w:sz w:val="20"/>
          <w:szCs w:val="20"/>
        </w:rPr>
        <w:t>ISSN: 2150-1041 (print); ISSN: 2150-105X (online)</w:t>
      </w:r>
      <w:r w:rsidRPr="00267B5D">
        <w:rPr>
          <w:rFonts w:ascii="Times New Roman" w:hAnsi="Times New Roman" w:cs="Times New Roman"/>
          <w:sz w:val="20"/>
          <w:szCs w:val="20"/>
        </w:rPr>
        <w:t xml:space="preserve">. </w:t>
      </w:r>
      <w:hyperlink r:id="rId9" w:history="1">
        <w:r w:rsidRPr="00267B5D">
          <w:rPr>
            <w:rStyle w:val="Hyperlink"/>
            <w:rFonts w:ascii="Times New Roman" w:hAnsi="Times New Roman" w:cs="Times New Roman"/>
            <w:color w:val="0000FF"/>
            <w:sz w:val="20"/>
            <w:szCs w:val="20"/>
          </w:rPr>
          <w:t>http://www.cancerbio.net</w:t>
        </w:r>
      </w:hyperlink>
      <w:r w:rsidRPr="00267B5D">
        <w:rPr>
          <w:rFonts w:ascii="Times New Roman" w:hAnsi="Times New Roman" w:cs="Times New Roman"/>
          <w:sz w:val="20"/>
          <w:szCs w:val="20"/>
        </w:rPr>
        <w:t>.</w:t>
      </w:r>
      <w:r>
        <w:rPr>
          <w:rFonts w:ascii="Times New Roman" w:hAnsi="Times New Roman" w:cs="Times New Roman" w:hint="eastAsia"/>
          <w:sz w:val="20"/>
          <w:szCs w:val="20"/>
          <w:lang w:eastAsia="zh-CN"/>
        </w:rPr>
        <w:t>1</w:t>
      </w:r>
      <w:r w:rsidRPr="00267B5D">
        <w:rPr>
          <w:rFonts w:ascii="Times New Roman" w:hAnsi="Times New Roman" w:cs="Times New Roman" w:hint="eastAsia"/>
          <w:sz w:val="20"/>
          <w:szCs w:val="20"/>
        </w:rPr>
        <w:t xml:space="preserve">. </w:t>
      </w:r>
      <w:r w:rsidRPr="00267B5D">
        <w:rPr>
          <w:rFonts w:ascii="Times New Roman" w:hAnsi="Times New Roman" w:cs="Times New Roman"/>
          <w:color w:val="000000"/>
          <w:sz w:val="20"/>
          <w:szCs w:val="20"/>
          <w:shd w:val="clear" w:color="auto" w:fill="FFFFFF"/>
        </w:rPr>
        <w:t>doi:</w:t>
      </w:r>
      <w:hyperlink r:id="rId10" w:history="1">
        <w:r w:rsidRPr="00267B5D">
          <w:rPr>
            <w:rStyle w:val="Hyperlink"/>
            <w:rFonts w:ascii="Times New Roman" w:hAnsi="Times New Roman" w:cs="Times New Roman"/>
            <w:color w:val="0000FF"/>
            <w:sz w:val="20"/>
            <w:szCs w:val="20"/>
            <w:shd w:val="clear" w:color="auto" w:fill="FFFFFF"/>
          </w:rPr>
          <w:t>10.7537/mars</w:t>
        </w:r>
        <w:r w:rsidRPr="00267B5D">
          <w:rPr>
            <w:rStyle w:val="Hyperlink"/>
            <w:rFonts w:ascii="Times New Roman" w:hAnsi="Times New Roman" w:cs="Times New Roman" w:hint="eastAsia"/>
            <w:color w:val="0000FF"/>
            <w:sz w:val="20"/>
            <w:szCs w:val="20"/>
            <w:shd w:val="clear" w:color="auto" w:fill="FFFFFF"/>
          </w:rPr>
          <w:t>cbj100120.</w:t>
        </w:r>
        <w:r w:rsidRPr="00267B5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267B5D">
        <w:rPr>
          <w:rFonts w:ascii="Times New Roman" w:hAnsi="Times New Roman" w:cs="Times New Roman"/>
          <w:color w:val="000000"/>
          <w:sz w:val="20"/>
          <w:szCs w:val="20"/>
          <w:shd w:val="clear" w:color="auto" w:fill="FFFFFF"/>
        </w:rPr>
        <w:t>.</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AB2A92" w:rsidRPr="001537D5" w:rsidRDefault="00CE1330"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b/>
          <w:bCs/>
          <w:sz w:val="20"/>
          <w:szCs w:val="20"/>
        </w:rPr>
        <w:t>Key words</w:t>
      </w:r>
      <w:r w:rsidR="00F80EC0" w:rsidRPr="001537D5">
        <w:rPr>
          <w:rFonts w:ascii="Times New Roman" w:hAnsi="Times New Roman" w:cs="Times New Roman"/>
          <w:b/>
          <w:bCs/>
          <w:sz w:val="20"/>
          <w:szCs w:val="20"/>
        </w:rPr>
        <w:t>:</w:t>
      </w:r>
      <w:r w:rsidR="004368D7">
        <w:rPr>
          <w:rFonts w:ascii="Times New Roman" w:hAnsi="Times New Roman" w:cs="Times New Roman"/>
          <w:i/>
          <w:iCs/>
          <w:sz w:val="20"/>
          <w:szCs w:val="20"/>
        </w:rPr>
        <w:t xml:space="preserve"> </w:t>
      </w:r>
      <w:r w:rsidRPr="001537D5">
        <w:rPr>
          <w:rFonts w:ascii="Times New Roman" w:hAnsi="Times New Roman" w:cs="Times New Roman"/>
          <w:i/>
          <w:iCs/>
          <w:sz w:val="20"/>
          <w:szCs w:val="20"/>
        </w:rPr>
        <w:t>Anastatica hierochuntica, Lipidium sativum, Carcia papaya</w:t>
      </w:r>
      <w:r w:rsidRPr="001537D5">
        <w:rPr>
          <w:rFonts w:ascii="Times New Roman" w:hAnsi="Times New Roman" w:cs="Times New Roman"/>
          <w:sz w:val="20"/>
          <w:szCs w:val="20"/>
        </w:rPr>
        <w:t>,Ehrlich ascites carc</w:t>
      </w:r>
      <w:r w:rsidR="00A00A51" w:rsidRPr="001537D5">
        <w:rPr>
          <w:rFonts w:ascii="Times New Roman" w:hAnsi="Times New Roman" w:cs="Times New Roman"/>
          <w:sz w:val="20"/>
          <w:szCs w:val="20"/>
        </w:rPr>
        <w:t>inoma</w:t>
      </w:r>
      <w:r w:rsidR="001537D5" w:rsidRPr="001537D5">
        <w:rPr>
          <w:rFonts w:ascii="Times New Roman" w:hAnsi="Times New Roman" w:cs="Times New Roman"/>
          <w:sz w:val="20"/>
          <w:szCs w:val="20"/>
        </w:rPr>
        <w:t>,</w:t>
      </w:r>
      <w:r w:rsidR="00A00A51" w:rsidRPr="001537D5">
        <w:rPr>
          <w:rFonts w:ascii="Times New Roman" w:hAnsi="Times New Roman" w:cs="Times New Roman"/>
          <w:sz w:val="20"/>
          <w:szCs w:val="20"/>
        </w:rPr>
        <w:t xml:space="preserve"> ALT, AST, MDA, GPx, MPO, chromosomal aberrations</w:t>
      </w:r>
      <w:r w:rsidR="001E3207" w:rsidRPr="001537D5">
        <w:rPr>
          <w:rFonts w:ascii="Times New Roman" w:hAnsi="Times New Roman" w:cs="Times New Roman"/>
          <w:sz w:val="20"/>
          <w:szCs w:val="20"/>
        </w:rPr>
        <w:t>, DNA fragmentation</w:t>
      </w:r>
    </w:p>
    <w:p w:rsidR="00F80EC0" w:rsidRDefault="00F80EC0" w:rsidP="00267B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067CF" w:rsidRPr="001537D5" w:rsidRDefault="00D067CF" w:rsidP="00267B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267B5D" w:rsidRDefault="00267B5D" w:rsidP="00267B5D">
      <w:pPr>
        <w:autoSpaceDE w:val="0"/>
        <w:autoSpaceDN w:val="0"/>
        <w:adjustRightInd w:val="0"/>
        <w:snapToGrid w:val="0"/>
        <w:spacing w:after="0" w:line="240" w:lineRule="auto"/>
        <w:jc w:val="both"/>
        <w:rPr>
          <w:rFonts w:ascii="Times New Roman" w:hAnsi="Times New Roman" w:cs="Times New Roman"/>
          <w:b/>
          <w:bCs/>
          <w:sz w:val="20"/>
          <w:szCs w:val="20"/>
        </w:rPr>
        <w:sectPr w:rsidR="00267B5D" w:rsidSect="001537D5">
          <w:headerReference w:type="default" r:id="rId11"/>
          <w:footerReference w:type="default" r:id="rId12"/>
          <w:type w:val="continuous"/>
          <w:pgSz w:w="12240" w:h="15840"/>
          <w:pgMar w:top="1440" w:right="1440" w:bottom="1440" w:left="1440" w:header="720" w:footer="720" w:gutter="0"/>
          <w:cols w:space="720"/>
          <w:docGrid w:linePitch="360"/>
        </w:sectPr>
      </w:pPr>
    </w:p>
    <w:p w:rsidR="001537D5" w:rsidRPr="001537D5" w:rsidRDefault="00F80EC0" w:rsidP="00267B5D">
      <w:pPr>
        <w:autoSpaceDE w:val="0"/>
        <w:autoSpaceDN w:val="0"/>
        <w:adjustRightInd w:val="0"/>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1. Introduction</w:t>
      </w:r>
    </w:p>
    <w:p w:rsidR="001537D5" w:rsidRPr="001537D5"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R</w:t>
      </w:r>
      <w:r w:rsidR="008E266A" w:rsidRPr="001537D5">
        <w:rPr>
          <w:rFonts w:ascii="Times New Roman" w:hAnsi="Times New Roman" w:cs="Times New Roman"/>
          <w:sz w:val="20"/>
          <w:szCs w:val="20"/>
        </w:rPr>
        <w:t>ecently,</w:t>
      </w:r>
      <w:r w:rsidR="008A3963" w:rsidRPr="001537D5">
        <w:rPr>
          <w:rFonts w:ascii="Times New Roman" w:hAnsi="Times New Roman" w:cs="Times New Roman"/>
          <w:sz w:val="20"/>
          <w:szCs w:val="20"/>
        </w:rPr>
        <w:t xml:space="preserve"> the use of synthetic or natural agents (alone or in combination) to treat the development of cancer is a promising sterategy. Various class of anticancer drugs or chemotherapeutic agents are available widely which either undergoes alkylation of DNA or microtubules arrest or altering the cells at various mitotic phases (</w:t>
      </w:r>
      <w:r w:rsidR="008A3963" w:rsidRPr="001537D5">
        <w:rPr>
          <w:rFonts w:ascii="Times New Roman" w:hAnsi="Times New Roman" w:cs="Times New Roman"/>
          <w:b/>
          <w:bCs/>
          <w:sz w:val="20"/>
          <w:szCs w:val="20"/>
        </w:rPr>
        <w:t xml:space="preserve">Estrela </w:t>
      </w:r>
      <w:r w:rsidR="008A3963" w:rsidRPr="001537D5">
        <w:rPr>
          <w:rFonts w:ascii="Times New Roman" w:hAnsi="Times New Roman" w:cs="Times New Roman"/>
          <w:b/>
          <w:bCs/>
          <w:i/>
          <w:iCs/>
          <w:sz w:val="20"/>
          <w:szCs w:val="20"/>
        </w:rPr>
        <w:t>et al.,</w:t>
      </w:r>
      <w:r w:rsidR="008A3963" w:rsidRPr="001537D5">
        <w:rPr>
          <w:rFonts w:ascii="Times New Roman" w:hAnsi="Times New Roman" w:cs="Times New Roman"/>
          <w:b/>
          <w:bCs/>
          <w:sz w:val="20"/>
          <w:szCs w:val="20"/>
        </w:rPr>
        <w:t xml:space="preserve"> 1992 and Samanta</w:t>
      </w:r>
      <w:r w:rsidR="008A3963" w:rsidRPr="001537D5">
        <w:rPr>
          <w:rFonts w:ascii="Times New Roman" w:hAnsi="Times New Roman" w:cs="Times New Roman"/>
          <w:b/>
          <w:bCs/>
          <w:i/>
          <w:iCs/>
          <w:sz w:val="20"/>
          <w:szCs w:val="20"/>
        </w:rPr>
        <w:t>, et al</w:t>
      </w:r>
      <w:r w:rsidR="008A3963" w:rsidRPr="001537D5">
        <w:rPr>
          <w:rFonts w:ascii="Times New Roman" w:hAnsi="Times New Roman" w:cs="Times New Roman"/>
          <w:b/>
          <w:bCs/>
          <w:sz w:val="20"/>
          <w:szCs w:val="20"/>
        </w:rPr>
        <w:t>., 2016</w:t>
      </w:r>
      <w:r w:rsidR="008A3963" w:rsidRPr="001537D5">
        <w:rPr>
          <w:rFonts w:ascii="Times New Roman" w:hAnsi="Times New Roman" w:cs="Times New Roman"/>
          <w:sz w:val="20"/>
          <w:szCs w:val="20"/>
        </w:rPr>
        <w:t xml:space="preserve">). </w:t>
      </w:r>
      <w:r w:rsidR="008E266A" w:rsidRPr="001537D5">
        <w:rPr>
          <w:rFonts w:ascii="Times New Roman" w:hAnsi="Times New Roman" w:cs="Times New Roman"/>
          <w:sz w:val="20"/>
          <w:szCs w:val="20"/>
        </w:rPr>
        <w:t>With regard to the bad effect of chemotherapeutic drugs, major attention has been drawn recently to natural products with antioxidant and anti-inflammatory potential that may be treat various kinds of diseases (</w:t>
      </w:r>
      <w:r w:rsidR="008E266A" w:rsidRPr="001537D5">
        <w:rPr>
          <w:rFonts w:ascii="Times New Roman" w:hAnsi="Times New Roman" w:cs="Times New Roman"/>
          <w:b/>
          <w:bCs/>
          <w:sz w:val="20"/>
          <w:szCs w:val="20"/>
        </w:rPr>
        <w:t xml:space="preserve">Huang </w:t>
      </w:r>
      <w:r w:rsidR="008E266A" w:rsidRPr="001537D5">
        <w:rPr>
          <w:rFonts w:ascii="Times New Roman" w:hAnsi="Times New Roman" w:cs="Times New Roman"/>
          <w:b/>
          <w:bCs/>
          <w:i/>
          <w:iCs/>
          <w:sz w:val="20"/>
          <w:szCs w:val="20"/>
        </w:rPr>
        <w:t>et al.,</w:t>
      </w:r>
      <w:r w:rsidR="008E266A" w:rsidRPr="001537D5">
        <w:rPr>
          <w:rFonts w:ascii="Times New Roman" w:hAnsi="Times New Roman" w:cs="Times New Roman"/>
          <w:b/>
          <w:bCs/>
          <w:sz w:val="20"/>
          <w:szCs w:val="20"/>
        </w:rPr>
        <w:t xml:space="preserve"> 2013</w:t>
      </w:r>
      <w:r w:rsidR="008E266A" w:rsidRPr="001537D5">
        <w:rPr>
          <w:rFonts w:ascii="Times New Roman" w:hAnsi="Times New Roman" w:cs="Times New Roman"/>
          <w:sz w:val="20"/>
          <w:szCs w:val="20"/>
        </w:rPr>
        <w:t>).</w:t>
      </w:r>
    </w:p>
    <w:p w:rsidR="00CF0BBA" w:rsidRPr="001537D5" w:rsidRDefault="001537D5" w:rsidP="00B73837">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B</w:t>
      </w:r>
      <w:r w:rsidR="00D70484" w:rsidRPr="001537D5">
        <w:rPr>
          <w:rFonts w:ascii="Times New Roman" w:hAnsi="Times New Roman" w:cs="Times New Roman"/>
          <w:sz w:val="20"/>
          <w:szCs w:val="20"/>
        </w:rPr>
        <w:t xml:space="preserve">rassicacaeae </w:t>
      </w:r>
      <w:r w:rsidR="00B73837">
        <w:rPr>
          <w:rFonts w:ascii="Times New Roman" w:hAnsi="Times New Roman" w:cs="Times New Roman"/>
          <w:sz w:val="20"/>
          <w:szCs w:val="20"/>
        </w:rPr>
        <w:t>order</w:t>
      </w:r>
      <w:r w:rsidR="00787664" w:rsidRPr="001537D5">
        <w:rPr>
          <w:rFonts w:ascii="Times New Roman" w:hAnsi="Times New Roman" w:cs="Times New Roman"/>
          <w:sz w:val="20"/>
          <w:szCs w:val="20"/>
        </w:rPr>
        <w:t xml:space="preserve"> </w:t>
      </w:r>
      <w:r w:rsidR="00D70484" w:rsidRPr="001537D5">
        <w:rPr>
          <w:rFonts w:ascii="Times New Roman" w:hAnsi="Times New Roman" w:cs="Times New Roman"/>
          <w:sz w:val="20"/>
          <w:szCs w:val="20"/>
        </w:rPr>
        <w:t>trigger</w:t>
      </w:r>
      <w:r w:rsidR="004B4349">
        <w:rPr>
          <w:rFonts w:ascii="Times New Roman" w:hAnsi="Times New Roman" w:cs="Times New Roman"/>
          <w:sz w:val="20"/>
          <w:szCs w:val="20"/>
        </w:rPr>
        <w:t xml:space="preserve">s </w:t>
      </w:r>
      <w:r w:rsidR="00D70484" w:rsidRPr="001537D5">
        <w:rPr>
          <w:rFonts w:ascii="Times New Roman" w:hAnsi="Times New Roman" w:cs="Times New Roman"/>
          <w:sz w:val="20"/>
          <w:szCs w:val="20"/>
        </w:rPr>
        <w:t xml:space="preserve">a great attention </w:t>
      </w:r>
      <w:r w:rsidR="0052030A" w:rsidRPr="001537D5">
        <w:rPr>
          <w:rFonts w:ascii="Times New Roman" w:hAnsi="Times New Roman" w:cs="Times New Roman"/>
          <w:sz w:val="20"/>
          <w:szCs w:val="20"/>
        </w:rPr>
        <w:t>as</w:t>
      </w:r>
      <w:r w:rsidR="00D70484" w:rsidRPr="001537D5">
        <w:rPr>
          <w:rFonts w:ascii="Times New Roman" w:hAnsi="Times New Roman" w:cs="Times New Roman"/>
          <w:sz w:val="20"/>
          <w:szCs w:val="20"/>
        </w:rPr>
        <w:t xml:space="preserve"> the</w:t>
      </w:r>
      <w:r w:rsidR="0001203C" w:rsidRPr="001537D5">
        <w:rPr>
          <w:rFonts w:ascii="Times New Roman" w:hAnsi="Times New Roman" w:cs="Times New Roman"/>
          <w:sz w:val="20"/>
          <w:szCs w:val="20"/>
        </w:rPr>
        <w:t xml:space="preserve"> phytochemicals present in the Brassica vegetables</w:t>
      </w:r>
      <w:r w:rsidR="00D70484" w:rsidRPr="001537D5">
        <w:rPr>
          <w:rFonts w:ascii="Times New Roman" w:hAnsi="Times New Roman" w:cs="Times New Roman"/>
          <w:sz w:val="20"/>
          <w:szCs w:val="20"/>
        </w:rPr>
        <w:t xml:space="preserve"> showed potential </w:t>
      </w:r>
      <w:r w:rsidR="0052030A" w:rsidRPr="001537D5">
        <w:rPr>
          <w:rFonts w:ascii="Times New Roman" w:hAnsi="Times New Roman" w:cs="Times New Roman"/>
          <w:sz w:val="20"/>
          <w:szCs w:val="20"/>
        </w:rPr>
        <w:t xml:space="preserve">in </w:t>
      </w:r>
      <w:r w:rsidR="0001203C" w:rsidRPr="001537D5">
        <w:rPr>
          <w:rFonts w:ascii="Times New Roman" w:hAnsi="Times New Roman" w:cs="Times New Roman"/>
          <w:sz w:val="20"/>
          <w:szCs w:val="20"/>
        </w:rPr>
        <w:t>chronic disease, o</w:t>
      </w:r>
      <w:r w:rsidR="00831D6B" w:rsidRPr="001537D5">
        <w:rPr>
          <w:rFonts w:ascii="Times New Roman" w:hAnsi="Times New Roman" w:cs="Times New Roman"/>
          <w:sz w:val="20"/>
          <w:szCs w:val="20"/>
        </w:rPr>
        <w:t xml:space="preserve">xidative stress, the risk of cancer, carcinogenic mutations and proliferation of cancer cells </w:t>
      </w:r>
      <w:r w:rsidR="00623B39" w:rsidRPr="001537D5">
        <w:rPr>
          <w:rFonts w:ascii="Times New Roman" w:hAnsi="Times New Roman" w:cs="Times New Roman"/>
          <w:sz w:val="20"/>
          <w:szCs w:val="20"/>
        </w:rPr>
        <w:t>prevent</w:t>
      </w:r>
      <w:r w:rsidR="0026273F" w:rsidRPr="001537D5">
        <w:rPr>
          <w:rFonts w:ascii="Times New Roman" w:hAnsi="Times New Roman" w:cs="Times New Roman"/>
          <w:sz w:val="20"/>
          <w:szCs w:val="20"/>
        </w:rPr>
        <w:t>ion</w:t>
      </w:r>
      <w:r w:rsidR="0041617E">
        <w:rPr>
          <w:rFonts w:ascii="Times New Roman" w:hAnsi="Times New Roman" w:cs="Times New Roman"/>
          <w:sz w:val="20"/>
          <w:szCs w:val="20"/>
        </w:rPr>
        <w:t xml:space="preserve"> </w:t>
      </w:r>
      <w:r w:rsidR="00460A71" w:rsidRPr="001537D5">
        <w:rPr>
          <w:rFonts w:ascii="Times New Roman" w:hAnsi="Times New Roman" w:cs="Times New Roman"/>
          <w:sz w:val="20"/>
          <w:szCs w:val="20"/>
        </w:rPr>
        <w:t>(</w:t>
      </w:r>
      <w:r w:rsidR="00623B39" w:rsidRPr="001537D5">
        <w:rPr>
          <w:rFonts w:ascii="Times New Roman" w:hAnsi="Times New Roman" w:cs="Times New Roman"/>
          <w:b/>
          <w:bCs/>
          <w:sz w:val="20"/>
          <w:szCs w:val="20"/>
        </w:rPr>
        <w:t xml:space="preserve">Chauhan </w:t>
      </w:r>
      <w:r w:rsidR="00623B39" w:rsidRPr="001537D5">
        <w:rPr>
          <w:rFonts w:ascii="Times New Roman" w:hAnsi="Times New Roman" w:cs="Times New Roman"/>
          <w:b/>
          <w:bCs/>
          <w:i/>
          <w:iCs/>
          <w:sz w:val="20"/>
          <w:szCs w:val="20"/>
        </w:rPr>
        <w:t>et al</w:t>
      </w:r>
      <w:r w:rsidR="00623B39" w:rsidRPr="001537D5">
        <w:rPr>
          <w:rFonts w:ascii="Times New Roman" w:hAnsi="Times New Roman" w:cs="Times New Roman"/>
          <w:b/>
          <w:bCs/>
          <w:sz w:val="20"/>
          <w:szCs w:val="20"/>
        </w:rPr>
        <w:t>., 2016</w:t>
      </w:r>
      <w:r w:rsidR="00623B39" w:rsidRPr="001537D5">
        <w:rPr>
          <w:rFonts w:ascii="Times New Roman" w:hAnsi="Times New Roman" w:cs="Times New Roman"/>
          <w:sz w:val="20"/>
          <w:szCs w:val="20"/>
        </w:rPr>
        <w:t xml:space="preserve"> and </w:t>
      </w:r>
      <w:r w:rsidR="00623B39" w:rsidRPr="001537D5">
        <w:rPr>
          <w:rFonts w:ascii="Times New Roman" w:hAnsi="Times New Roman" w:cs="Times New Roman"/>
          <w:b/>
          <w:bCs/>
          <w:sz w:val="20"/>
          <w:szCs w:val="20"/>
        </w:rPr>
        <w:t xml:space="preserve">Šamec </w:t>
      </w:r>
      <w:r w:rsidR="00623B39" w:rsidRPr="001537D5">
        <w:rPr>
          <w:rFonts w:ascii="Times New Roman" w:hAnsi="Times New Roman" w:cs="Times New Roman"/>
          <w:b/>
          <w:bCs/>
          <w:i/>
          <w:iCs/>
          <w:sz w:val="20"/>
          <w:szCs w:val="20"/>
        </w:rPr>
        <w:t>et al.,</w:t>
      </w:r>
      <w:r w:rsidR="00623B39" w:rsidRPr="001537D5">
        <w:rPr>
          <w:rFonts w:ascii="Times New Roman" w:hAnsi="Times New Roman" w:cs="Times New Roman"/>
          <w:b/>
          <w:bCs/>
          <w:sz w:val="20"/>
          <w:szCs w:val="20"/>
        </w:rPr>
        <w:t xml:space="preserve"> 2018</w:t>
      </w:r>
      <w:r w:rsidR="00623B39" w:rsidRPr="001537D5">
        <w:rPr>
          <w:rFonts w:ascii="Times New Roman" w:hAnsi="Times New Roman" w:cs="Times New Roman"/>
          <w:sz w:val="20"/>
          <w:szCs w:val="20"/>
        </w:rPr>
        <w:t>)</w:t>
      </w:r>
      <w:r w:rsidR="00335E0A" w:rsidRPr="001537D5">
        <w:rPr>
          <w:rFonts w:ascii="Times New Roman" w:hAnsi="Times New Roman" w:cs="Times New Roman"/>
          <w:sz w:val="20"/>
          <w:szCs w:val="20"/>
        </w:rPr>
        <w:t xml:space="preserve">. </w:t>
      </w:r>
      <w:r w:rsidR="00934EA9" w:rsidRPr="001537D5">
        <w:rPr>
          <w:rFonts w:ascii="Times New Roman" w:hAnsi="Times New Roman" w:cs="Times New Roman"/>
          <w:sz w:val="20"/>
          <w:szCs w:val="20"/>
        </w:rPr>
        <w:t xml:space="preserve">In addition, </w:t>
      </w:r>
      <w:r w:rsidR="00335E0A" w:rsidRPr="001537D5">
        <w:rPr>
          <w:rFonts w:ascii="Times New Roman" w:hAnsi="Times New Roman" w:cs="Times New Roman"/>
          <w:sz w:val="20"/>
          <w:szCs w:val="20"/>
        </w:rPr>
        <w:t xml:space="preserve">vegetables in the Brassicaceae </w:t>
      </w:r>
      <w:r w:rsidR="00B73837">
        <w:rPr>
          <w:rFonts w:ascii="Times New Roman" w:hAnsi="Times New Roman" w:cs="Times New Roman"/>
          <w:sz w:val="20"/>
          <w:szCs w:val="20"/>
        </w:rPr>
        <w:t>order</w:t>
      </w:r>
      <w:r w:rsidR="00335E0A" w:rsidRPr="001537D5">
        <w:rPr>
          <w:rFonts w:ascii="Times New Roman" w:hAnsi="Times New Roman" w:cs="Times New Roman"/>
          <w:sz w:val="20"/>
          <w:szCs w:val="20"/>
        </w:rPr>
        <w:t xml:space="preserve"> contains vitamins, catalase, superoxide dismutase and peroxidase so these vegetables are a prominent source for antioxidants activity (</w:t>
      </w:r>
      <w:r w:rsidR="00335E0A" w:rsidRPr="001537D5">
        <w:rPr>
          <w:rFonts w:ascii="Times New Roman" w:hAnsi="Times New Roman" w:cs="Times New Roman"/>
          <w:b/>
          <w:bCs/>
          <w:sz w:val="20"/>
          <w:szCs w:val="20"/>
        </w:rPr>
        <w:t xml:space="preserve">Ching </w:t>
      </w:r>
      <w:r w:rsidR="00335E0A" w:rsidRPr="001537D5">
        <w:rPr>
          <w:rFonts w:ascii="Times New Roman" w:hAnsi="Times New Roman" w:cs="Times New Roman"/>
          <w:b/>
          <w:bCs/>
          <w:i/>
          <w:iCs/>
          <w:sz w:val="20"/>
          <w:szCs w:val="20"/>
        </w:rPr>
        <w:t>et al.,</w:t>
      </w:r>
      <w:r w:rsidR="00335E0A" w:rsidRPr="001537D5">
        <w:rPr>
          <w:rFonts w:ascii="Times New Roman" w:hAnsi="Times New Roman" w:cs="Times New Roman"/>
          <w:b/>
          <w:bCs/>
          <w:sz w:val="20"/>
          <w:szCs w:val="20"/>
        </w:rPr>
        <w:t xml:space="preserve"> 2007</w:t>
      </w:r>
      <w:r w:rsidR="00335E0A" w:rsidRPr="001537D5">
        <w:rPr>
          <w:rFonts w:ascii="Times New Roman" w:hAnsi="Times New Roman" w:cs="Times New Roman"/>
          <w:sz w:val="20"/>
          <w:szCs w:val="20"/>
        </w:rPr>
        <w:t xml:space="preserve">). </w:t>
      </w:r>
      <w:r w:rsidR="00934EA9" w:rsidRPr="001537D5">
        <w:rPr>
          <w:rFonts w:ascii="Times New Roman" w:hAnsi="Times New Roman" w:cs="Times New Roman"/>
          <w:sz w:val="20"/>
          <w:szCs w:val="20"/>
        </w:rPr>
        <w:t xml:space="preserve">With regard to the above mention, three plant of this </w:t>
      </w:r>
      <w:r w:rsidR="00B73837">
        <w:rPr>
          <w:rFonts w:ascii="Times New Roman" w:hAnsi="Times New Roman" w:cs="Times New Roman"/>
          <w:sz w:val="20"/>
          <w:szCs w:val="20"/>
        </w:rPr>
        <w:t>order</w:t>
      </w:r>
      <w:r w:rsidR="000D520C" w:rsidRPr="001537D5">
        <w:rPr>
          <w:rFonts w:ascii="Times New Roman" w:hAnsi="Times New Roman" w:cs="Times New Roman"/>
          <w:sz w:val="20"/>
          <w:szCs w:val="20"/>
        </w:rPr>
        <w:t xml:space="preserve">, </w:t>
      </w:r>
      <w:r w:rsidR="00561B07" w:rsidRPr="001537D5">
        <w:rPr>
          <w:rFonts w:ascii="Times New Roman" w:hAnsi="Times New Roman" w:cs="Times New Roman"/>
          <w:i/>
          <w:iCs/>
          <w:sz w:val="20"/>
          <w:szCs w:val="20"/>
        </w:rPr>
        <w:t>Anastatica hierochuntica</w:t>
      </w:r>
      <w:r w:rsidR="00787664" w:rsidRPr="001537D5">
        <w:rPr>
          <w:rFonts w:ascii="Times New Roman" w:hAnsi="Times New Roman" w:cs="Times New Roman"/>
          <w:sz w:val="20"/>
          <w:szCs w:val="20"/>
        </w:rPr>
        <w:t xml:space="preserve">, </w:t>
      </w:r>
      <w:r w:rsidR="00561B07" w:rsidRPr="001537D5">
        <w:rPr>
          <w:rFonts w:ascii="Times New Roman" w:hAnsi="Times New Roman" w:cs="Times New Roman"/>
          <w:i/>
          <w:iCs/>
          <w:sz w:val="20"/>
          <w:szCs w:val="20"/>
        </w:rPr>
        <w:t>Lepidium sativum</w:t>
      </w:r>
      <w:r w:rsidR="00787664" w:rsidRPr="001537D5">
        <w:rPr>
          <w:rFonts w:ascii="Times New Roman" w:hAnsi="Times New Roman" w:cs="Times New Roman"/>
          <w:sz w:val="20"/>
          <w:szCs w:val="20"/>
        </w:rPr>
        <w:t xml:space="preserve"> and </w:t>
      </w:r>
      <w:r w:rsidR="00787664" w:rsidRPr="001537D5">
        <w:rPr>
          <w:rFonts w:ascii="Times New Roman" w:hAnsi="Times New Roman" w:cs="Times New Roman"/>
          <w:i/>
          <w:iCs/>
          <w:sz w:val="20"/>
          <w:szCs w:val="20"/>
        </w:rPr>
        <w:t>C</w:t>
      </w:r>
      <w:r w:rsidR="00561B07" w:rsidRPr="001537D5">
        <w:rPr>
          <w:rFonts w:ascii="Times New Roman" w:hAnsi="Times New Roman" w:cs="Times New Roman"/>
          <w:i/>
          <w:iCs/>
          <w:sz w:val="20"/>
          <w:szCs w:val="20"/>
        </w:rPr>
        <w:t>arica papaya</w:t>
      </w:r>
      <w:r w:rsidR="005445C1" w:rsidRPr="001537D5">
        <w:rPr>
          <w:rFonts w:ascii="Times New Roman" w:hAnsi="Times New Roman" w:cs="Times New Roman"/>
          <w:sz w:val="20"/>
          <w:szCs w:val="20"/>
        </w:rPr>
        <w:t xml:space="preserve"> </w:t>
      </w:r>
      <w:r w:rsidR="005445C1" w:rsidRPr="001537D5">
        <w:rPr>
          <w:rFonts w:ascii="Times New Roman" w:hAnsi="Times New Roman" w:cs="Times New Roman"/>
          <w:sz w:val="20"/>
          <w:szCs w:val="20"/>
        </w:rPr>
        <w:lastRenderedPageBreak/>
        <w:t>were chosen in this study.</w:t>
      </w:r>
      <w:r w:rsidR="00B73837">
        <w:rPr>
          <w:rFonts w:ascii="Times New Roman" w:hAnsi="Times New Roman" w:cs="Times New Roman"/>
          <w:sz w:val="20"/>
          <w:szCs w:val="20"/>
        </w:rPr>
        <w:t xml:space="preserve"> </w:t>
      </w:r>
      <w:r w:rsidR="00561B07" w:rsidRPr="001537D5">
        <w:rPr>
          <w:rFonts w:ascii="Times New Roman" w:hAnsi="Times New Roman" w:cs="Times New Roman"/>
          <w:sz w:val="20"/>
          <w:szCs w:val="20"/>
        </w:rPr>
        <w:t>AH</w:t>
      </w:r>
      <w:r w:rsidR="000A5372" w:rsidRPr="001537D5">
        <w:rPr>
          <w:rFonts w:ascii="Times New Roman" w:hAnsi="Times New Roman" w:cs="Times New Roman"/>
          <w:sz w:val="20"/>
          <w:szCs w:val="20"/>
        </w:rPr>
        <w:t xml:space="preserve"> is a desert plant. </w:t>
      </w:r>
      <w:r w:rsidR="00EF3848" w:rsidRPr="001537D5">
        <w:rPr>
          <w:rFonts w:ascii="Times New Roman" w:hAnsi="Times New Roman" w:cs="Times New Roman"/>
          <w:sz w:val="20"/>
          <w:szCs w:val="20"/>
        </w:rPr>
        <w:t xml:space="preserve">It is a species of </w:t>
      </w:r>
      <w:r w:rsidR="00EF3848" w:rsidRPr="00B73837">
        <w:rPr>
          <w:rFonts w:ascii="Times New Roman" w:hAnsi="Times New Roman" w:cs="Times New Roman"/>
          <w:i/>
          <w:iCs/>
          <w:sz w:val="20"/>
          <w:szCs w:val="20"/>
        </w:rPr>
        <w:t>Anastatica</w:t>
      </w:r>
      <w:r w:rsidR="00EF3848" w:rsidRPr="001537D5">
        <w:rPr>
          <w:rFonts w:ascii="Times New Roman" w:hAnsi="Times New Roman" w:cs="Times New Roman"/>
          <w:sz w:val="20"/>
          <w:szCs w:val="20"/>
        </w:rPr>
        <w:t xml:space="preserve"> genus </w:t>
      </w:r>
      <w:r w:rsidR="000A5372" w:rsidRPr="001537D5">
        <w:rPr>
          <w:rFonts w:ascii="Times New Roman" w:hAnsi="Times New Roman" w:cs="Times New Roman"/>
          <w:sz w:val="20"/>
          <w:szCs w:val="20"/>
        </w:rPr>
        <w:t xml:space="preserve">that </w:t>
      </w:r>
      <w:r w:rsidR="00EF3848" w:rsidRPr="001537D5">
        <w:rPr>
          <w:rFonts w:ascii="Times New Roman" w:hAnsi="Times New Roman" w:cs="Times New Roman"/>
          <w:sz w:val="20"/>
          <w:szCs w:val="20"/>
        </w:rPr>
        <w:t>commonly called as Kaff Maryam</w:t>
      </w:r>
      <w:r w:rsidR="000A5372" w:rsidRPr="001537D5">
        <w:rPr>
          <w:rFonts w:ascii="Times New Roman" w:hAnsi="Times New Roman" w:cs="Times New Roman"/>
          <w:sz w:val="20"/>
          <w:szCs w:val="20"/>
        </w:rPr>
        <w:t xml:space="preserve"> (Mary’s hand), Rose of Jericho and</w:t>
      </w:r>
      <w:r w:rsidR="00EF3848" w:rsidRPr="001537D5">
        <w:rPr>
          <w:rFonts w:ascii="Times New Roman" w:hAnsi="Times New Roman" w:cs="Times New Roman"/>
          <w:sz w:val="20"/>
          <w:szCs w:val="20"/>
        </w:rPr>
        <w:t xml:space="preserve"> Genggam Fatimah (</w:t>
      </w:r>
      <w:r w:rsidR="00EF3848" w:rsidRPr="001537D5">
        <w:rPr>
          <w:rFonts w:ascii="Times New Roman" w:hAnsi="Times New Roman" w:cs="Times New Roman"/>
          <w:b/>
          <w:bCs/>
          <w:sz w:val="20"/>
          <w:szCs w:val="20"/>
        </w:rPr>
        <w:t>Friedman and Stein, 1980</w:t>
      </w:r>
      <w:r w:rsidR="00EF3848" w:rsidRPr="001537D5">
        <w:rPr>
          <w:rFonts w:ascii="Times New Roman" w:hAnsi="Times New Roman" w:cs="Times New Roman"/>
          <w:sz w:val="20"/>
          <w:szCs w:val="20"/>
        </w:rPr>
        <w:t>). This herb has been well regarded for its aid in the management of various ailments (</w:t>
      </w:r>
      <w:r w:rsidR="00EF3848" w:rsidRPr="001537D5">
        <w:rPr>
          <w:rFonts w:ascii="Times New Roman" w:hAnsi="Times New Roman" w:cs="Times New Roman"/>
          <w:b/>
          <w:bCs/>
          <w:sz w:val="20"/>
          <w:szCs w:val="20"/>
        </w:rPr>
        <w:t xml:space="preserve">AlGamdi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2011</w:t>
      </w:r>
      <w:r w:rsidR="00EF3848" w:rsidRPr="001537D5">
        <w:rPr>
          <w:rFonts w:ascii="Times New Roman" w:hAnsi="Times New Roman" w:cs="Times New Roman"/>
          <w:sz w:val="20"/>
          <w:szCs w:val="20"/>
        </w:rPr>
        <w:t>) as well as important properties like antimelanogenesis (</w:t>
      </w:r>
      <w:r w:rsidR="00EF3848" w:rsidRPr="001537D5">
        <w:rPr>
          <w:rFonts w:ascii="Times New Roman" w:hAnsi="Times New Roman" w:cs="Times New Roman"/>
          <w:b/>
          <w:bCs/>
          <w:sz w:val="20"/>
          <w:szCs w:val="20"/>
        </w:rPr>
        <w:t xml:space="preserve">Nakashima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2010</w:t>
      </w:r>
      <w:r w:rsidR="00B24B04"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nitric oxide inhibitor (</w:t>
      </w:r>
      <w:r w:rsidR="00EF3848" w:rsidRPr="001537D5">
        <w:rPr>
          <w:rFonts w:ascii="Times New Roman" w:hAnsi="Times New Roman" w:cs="Times New Roman"/>
          <w:b/>
          <w:bCs/>
          <w:sz w:val="20"/>
          <w:szCs w:val="20"/>
        </w:rPr>
        <w:t xml:space="preserve">Yoshikawa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2003a</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hepatoprotective (</w:t>
      </w:r>
      <w:r w:rsidR="00EF3848" w:rsidRPr="001537D5">
        <w:rPr>
          <w:rFonts w:ascii="Times New Roman" w:hAnsi="Times New Roman" w:cs="Times New Roman"/>
          <w:b/>
          <w:bCs/>
          <w:sz w:val="20"/>
          <w:szCs w:val="20"/>
        </w:rPr>
        <w:t xml:space="preserve">Yoshikawa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2003b</w:t>
      </w:r>
      <w:r w:rsidR="00EF3848" w:rsidRPr="001537D5">
        <w:rPr>
          <w:rFonts w:ascii="Times New Roman" w:hAnsi="Times New Roman" w:cs="Times New Roman"/>
          <w:sz w:val="20"/>
          <w:szCs w:val="20"/>
        </w:rPr>
        <w:t xml:space="preserve"> and </w:t>
      </w:r>
      <w:r w:rsidR="00EF3848" w:rsidRPr="001537D5">
        <w:rPr>
          <w:rFonts w:ascii="Times New Roman" w:hAnsi="Times New Roman" w:cs="Times New Roman"/>
          <w:b/>
          <w:bCs/>
          <w:sz w:val="20"/>
          <w:szCs w:val="20"/>
        </w:rPr>
        <w:t xml:space="preserve">Sobhy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2011</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gastro protective (</w:t>
      </w:r>
      <w:r w:rsidR="00EF3848" w:rsidRPr="001537D5">
        <w:rPr>
          <w:rFonts w:ascii="Times New Roman" w:hAnsi="Times New Roman" w:cs="Times New Roman"/>
          <w:b/>
          <w:bCs/>
          <w:sz w:val="20"/>
          <w:szCs w:val="20"/>
        </w:rPr>
        <w:t xml:space="preserve">Shah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2014</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anti-inflammatory (</w:t>
      </w:r>
      <w:r w:rsidR="00224A5B" w:rsidRPr="001537D5">
        <w:rPr>
          <w:rFonts w:ascii="Times New Roman" w:hAnsi="Times New Roman" w:cs="Times New Roman"/>
          <w:b/>
          <w:bCs/>
          <w:sz w:val="20"/>
          <w:szCs w:val="20"/>
        </w:rPr>
        <w:t xml:space="preserve">Rizk </w:t>
      </w:r>
      <w:r w:rsidR="00224A5B" w:rsidRPr="001537D5">
        <w:rPr>
          <w:rFonts w:ascii="Times New Roman" w:hAnsi="Times New Roman" w:cs="Times New Roman"/>
          <w:b/>
          <w:bCs/>
          <w:i/>
          <w:iCs/>
          <w:sz w:val="20"/>
          <w:szCs w:val="20"/>
        </w:rPr>
        <w:t>et al.,</w:t>
      </w:r>
      <w:r w:rsidR="00224A5B" w:rsidRPr="001537D5">
        <w:rPr>
          <w:rFonts w:ascii="Times New Roman" w:hAnsi="Times New Roman" w:cs="Times New Roman"/>
          <w:b/>
          <w:bCs/>
          <w:sz w:val="20"/>
          <w:szCs w:val="20"/>
        </w:rPr>
        <w:t xml:space="preserve"> 1985 and </w:t>
      </w:r>
      <w:r w:rsidR="00EF3848" w:rsidRPr="001537D5">
        <w:rPr>
          <w:rFonts w:ascii="Times New Roman" w:hAnsi="Times New Roman" w:cs="Times New Roman"/>
          <w:b/>
          <w:bCs/>
          <w:sz w:val="20"/>
          <w:szCs w:val="20"/>
        </w:rPr>
        <w:t xml:space="preserve">Abou-Elella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2016</w:t>
      </w:r>
      <w:r w:rsidR="00EF3848" w:rsidRPr="001537D5">
        <w:rPr>
          <w:rFonts w:ascii="Times New Roman" w:hAnsi="Times New Roman" w:cs="Times New Roman"/>
          <w:sz w:val="20"/>
          <w:szCs w:val="20"/>
        </w:rPr>
        <w:t>)</w:t>
      </w:r>
      <w:r w:rsidR="00B73837">
        <w:rPr>
          <w:rFonts w:ascii="Times New Roman" w:hAnsi="Times New Roman" w:cs="Times New Roman"/>
          <w:sz w:val="20"/>
          <w:szCs w:val="20"/>
        </w:rPr>
        <w:t xml:space="preserve"> </w:t>
      </w:r>
      <w:r w:rsidR="00EF3848" w:rsidRPr="001537D5">
        <w:rPr>
          <w:rFonts w:ascii="Times New Roman" w:hAnsi="Times New Roman" w:cs="Times New Roman"/>
          <w:sz w:val="20"/>
          <w:szCs w:val="20"/>
        </w:rPr>
        <w:t xml:space="preserve">and </w:t>
      </w:r>
      <w:r w:rsidR="00224A5B" w:rsidRPr="001537D5">
        <w:rPr>
          <w:rFonts w:ascii="Times New Roman" w:hAnsi="Times New Roman" w:cs="Times New Roman"/>
          <w:sz w:val="20"/>
          <w:szCs w:val="20"/>
        </w:rPr>
        <w:t>i</w:t>
      </w:r>
      <w:r w:rsidR="00EF3848" w:rsidRPr="001537D5">
        <w:rPr>
          <w:rFonts w:ascii="Times New Roman" w:hAnsi="Times New Roman" w:cs="Times New Roman"/>
          <w:sz w:val="20"/>
          <w:szCs w:val="20"/>
        </w:rPr>
        <w:t>mmunostimulatory action (</w:t>
      </w:r>
      <w:r w:rsidR="00EF3848" w:rsidRPr="001537D5">
        <w:rPr>
          <w:rFonts w:ascii="Times New Roman" w:hAnsi="Times New Roman" w:cs="Times New Roman"/>
          <w:b/>
          <w:bCs/>
          <w:sz w:val="20"/>
          <w:szCs w:val="20"/>
        </w:rPr>
        <w:t>Abdulfattah, 2013</w:t>
      </w:r>
      <w:r w:rsidR="00EF3848" w:rsidRPr="001537D5">
        <w:rPr>
          <w:rFonts w:ascii="Times New Roman" w:hAnsi="Times New Roman" w:cs="Times New Roman"/>
          <w:sz w:val="20"/>
          <w:szCs w:val="20"/>
        </w:rPr>
        <w:t>).</w:t>
      </w:r>
      <w:r w:rsidR="000A5372" w:rsidRPr="001537D5">
        <w:rPr>
          <w:rFonts w:ascii="Times New Roman" w:hAnsi="Times New Roman" w:cs="Times New Roman"/>
          <w:sz w:val="20"/>
          <w:szCs w:val="20"/>
        </w:rPr>
        <w:t xml:space="preserve">However, </w:t>
      </w:r>
      <w:r w:rsidR="000D06F8" w:rsidRPr="001537D5">
        <w:rPr>
          <w:rFonts w:ascii="Times New Roman" w:hAnsi="Times New Roman" w:cs="Times New Roman"/>
          <w:sz w:val="20"/>
          <w:szCs w:val="20"/>
        </w:rPr>
        <w:t>L</w:t>
      </w:r>
      <w:r w:rsidR="00561B07" w:rsidRPr="001537D5">
        <w:rPr>
          <w:rFonts w:ascii="Times New Roman" w:hAnsi="Times New Roman" w:cs="Times New Roman"/>
          <w:sz w:val="20"/>
          <w:szCs w:val="20"/>
        </w:rPr>
        <w:t>S</w:t>
      </w:r>
      <w:r w:rsidR="00850986" w:rsidRPr="001537D5">
        <w:rPr>
          <w:rFonts w:ascii="Times New Roman" w:hAnsi="Times New Roman" w:cs="Times New Roman"/>
          <w:sz w:val="20"/>
          <w:szCs w:val="20"/>
        </w:rPr>
        <w:t xml:space="preserve"> (garden cress)</w:t>
      </w:r>
      <w:r w:rsidR="00173EA5" w:rsidRPr="001537D5">
        <w:rPr>
          <w:rFonts w:ascii="Times New Roman" w:hAnsi="Times New Roman" w:cs="Times New Roman"/>
          <w:sz w:val="20"/>
          <w:szCs w:val="20"/>
        </w:rPr>
        <w:t xml:space="preserve">that </w:t>
      </w:r>
      <w:r w:rsidR="00AE4437" w:rsidRPr="001537D5">
        <w:rPr>
          <w:rFonts w:ascii="Times New Roman" w:hAnsi="Times New Roman" w:cs="Times New Roman"/>
          <w:sz w:val="20"/>
          <w:szCs w:val="20"/>
        </w:rPr>
        <w:t>is</w:t>
      </w:r>
      <w:r w:rsidR="000D06F8" w:rsidRPr="001537D5">
        <w:rPr>
          <w:rFonts w:ascii="Times New Roman" w:hAnsi="Times New Roman" w:cs="Times New Roman"/>
          <w:sz w:val="20"/>
          <w:szCs w:val="20"/>
        </w:rPr>
        <w:t xml:space="preserve"> commonly known as ‘‘Hab el Rashaad” or ‘‘Thufa”, (</w:t>
      </w:r>
      <w:r w:rsidR="000D06F8" w:rsidRPr="001537D5">
        <w:rPr>
          <w:rFonts w:ascii="Times New Roman" w:hAnsi="Times New Roman" w:cs="Times New Roman"/>
          <w:b/>
          <w:bCs/>
          <w:sz w:val="20"/>
          <w:szCs w:val="20"/>
        </w:rPr>
        <w:t xml:space="preserve">Gilani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2013</w:t>
      </w:r>
      <w:r w:rsidR="00181210" w:rsidRPr="001537D5">
        <w:rPr>
          <w:rFonts w:ascii="Times New Roman" w:hAnsi="Times New Roman" w:cs="Times New Roman"/>
          <w:sz w:val="20"/>
          <w:szCs w:val="20"/>
        </w:rPr>
        <w:t>)</w:t>
      </w:r>
      <w:r w:rsidR="000D06F8" w:rsidRPr="001537D5">
        <w:rPr>
          <w:rFonts w:ascii="Times New Roman" w:hAnsi="Times New Roman" w:cs="Times New Roman"/>
          <w:sz w:val="20"/>
          <w:szCs w:val="20"/>
        </w:rPr>
        <w:t xml:space="preserve"> showed </w:t>
      </w:r>
      <w:r w:rsidR="00181210" w:rsidRPr="001537D5">
        <w:rPr>
          <w:rFonts w:ascii="Times New Roman" w:hAnsi="Times New Roman" w:cs="Times New Roman"/>
          <w:sz w:val="20"/>
          <w:szCs w:val="20"/>
        </w:rPr>
        <w:t xml:space="preserve">a great </w:t>
      </w:r>
      <w:r w:rsidR="000D06F8" w:rsidRPr="001537D5">
        <w:rPr>
          <w:rFonts w:ascii="Times New Roman" w:hAnsi="Times New Roman" w:cs="Times New Roman"/>
          <w:sz w:val="20"/>
          <w:szCs w:val="20"/>
        </w:rPr>
        <w:t xml:space="preserve">antioxidant </w:t>
      </w:r>
      <w:r w:rsidR="00614A75" w:rsidRPr="001537D5">
        <w:rPr>
          <w:rFonts w:ascii="Times New Roman" w:hAnsi="Times New Roman" w:cs="Times New Roman"/>
          <w:sz w:val="20"/>
          <w:szCs w:val="20"/>
        </w:rPr>
        <w:t>(</w:t>
      </w:r>
      <w:r w:rsidR="00F81A61" w:rsidRPr="001537D5">
        <w:rPr>
          <w:rFonts w:ascii="Times New Roman" w:hAnsi="Times New Roman" w:cs="Times New Roman"/>
          <w:b/>
          <w:bCs/>
          <w:sz w:val="20"/>
          <w:szCs w:val="20"/>
        </w:rPr>
        <w:t xml:space="preserve">Zia-Ul-Haq </w:t>
      </w:r>
      <w:r w:rsidR="00F81A61" w:rsidRPr="001537D5">
        <w:rPr>
          <w:rFonts w:ascii="Times New Roman" w:hAnsi="Times New Roman" w:cs="Times New Roman"/>
          <w:b/>
          <w:bCs/>
          <w:i/>
          <w:iCs/>
          <w:sz w:val="20"/>
          <w:szCs w:val="20"/>
        </w:rPr>
        <w:t>et al</w:t>
      </w:r>
      <w:r w:rsidR="00F81A61" w:rsidRPr="001537D5">
        <w:rPr>
          <w:rFonts w:ascii="Times New Roman" w:hAnsi="Times New Roman" w:cs="Times New Roman"/>
          <w:b/>
          <w:bCs/>
          <w:sz w:val="20"/>
          <w:szCs w:val="20"/>
        </w:rPr>
        <w:t xml:space="preserve">., 2010 </w:t>
      </w:r>
      <w:r w:rsidR="001E701B" w:rsidRPr="001537D5">
        <w:rPr>
          <w:rFonts w:ascii="Times New Roman" w:hAnsi="Times New Roman" w:cs="Times New Roman"/>
          <w:sz w:val="20"/>
          <w:szCs w:val="20"/>
        </w:rPr>
        <w:t>and</w:t>
      </w:r>
      <w:r w:rsidR="00F81A61" w:rsidRPr="001537D5">
        <w:rPr>
          <w:rFonts w:ascii="Times New Roman" w:hAnsi="Times New Roman" w:cs="Times New Roman"/>
          <w:b/>
          <w:bCs/>
          <w:sz w:val="20"/>
          <w:szCs w:val="20"/>
        </w:rPr>
        <w:t xml:space="preserve"> Agarwal and Verma, 2011</w:t>
      </w:r>
      <w:r w:rsidR="00614A75" w:rsidRPr="001537D5">
        <w:rPr>
          <w:rFonts w:ascii="Times New Roman" w:hAnsi="Times New Roman" w:cs="Times New Roman"/>
          <w:sz w:val="20"/>
          <w:szCs w:val="20"/>
        </w:rPr>
        <w:t>)</w:t>
      </w:r>
      <w:r w:rsidR="00090D7B" w:rsidRPr="001537D5">
        <w:rPr>
          <w:rFonts w:ascii="Times New Roman" w:hAnsi="Times New Roman" w:cs="Times New Roman"/>
          <w:sz w:val="20"/>
          <w:szCs w:val="20"/>
        </w:rPr>
        <w:t xml:space="preserve"> and anti-inflammatory (</w:t>
      </w:r>
      <w:r w:rsidR="00090D7B" w:rsidRPr="001537D5">
        <w:rPr>
          <w:rFonts w:ascii="Times New Roman" w:hAnsi="Times New Roman" w:cs="Times New Roman"/>
          <w:b/>
          <w:bCs/>
          <w:sz w:val="20"/>
          <w:szCs w:val="20"/>
        </w:rPr>
        <w:t xml:space="preserve">Raval </w:t>
      </w:r>
      <w:r w:rsidR="00090D7B" w:rsidRPr="001537D5">
        <w:rPr>
          <w:rFonts w:ascii="Times New Roman" w:hAnsi="Times New Roman" w:cs="Times New Roman"/>
          <w:b/>
          <w:bCs/>
          <w:i/>
          <w:iCs/>
          <w:sz w:val="20"/>
          <w:szCs w:val="20"/>
        </w:rPr>
        <w:t>et al</w:t>
      </w:r>
      <w:r w:rsidR="00090D7B" w:rsidRPr="001537D5">
        <w:rPr>
          <w:rFonts w:ascii="Times New Roman" w:hAnsi="Times New Roman" w:cs="Times New Roman"/>
          <w:b/>
          <w:bCs/>
          <w:sz w:val="20"/>
          <w:szCs w:val="20"/>
        </w:rPr>
        <w:t>., 2013</w:t>
      </w:r>
      <w:r w:rsidR="00090D7B" w:rsidRPr="001537D5">
        <w:rPr>
          <w:rFonts w:ascii="Times New Roman" w:hAnsi="Times New Roman" w:cs="Times New Roman"/>
          <w:sz w:val="20"/>
          <w:szCs w:val="20"/>
        </w:rPr>
        <w:t>)</w:t>
      </w:r>
      <w:r w:rsidR="000D06F8" w:rsidRPr="001537D5">
        <w:rPr>
          <w:rFonts w:ascii="Times New Roman" w:hAnsi="Times New Roman" w:cs="Times New Roman"/>
          <w:sz w:val="20"/>
          <w:szCs w:val="20"/>
        </w:rPr>
        <w:t xml:space="preserve"> properties</w:t>
      </w:r>
      <w:r w:rsidR="00181210" w:rsidRPr="001537D5">
        <w:rPr>
          <w:rFonts w:ascii="Times New Roman" w:hAnsi="Times New Roman" w:cs="Times New Roman"/>
          <w:sz w:val="20"/>
          <w:szCs w:val="20"/>
        </w:rPr>
        <w:t>as a result for</w:t>
      </w:r>
      <w:r w:rsidR="000D06F8" w:rsidRPr="001537D5">
        <w:rPr>
          <w:rFonts w:ascii="Times New Roman" w:hAnsi="Times New Roman" w:cs="Times New Roman"/>
          <w:sz w:val="20"/>
          <w:szCs w:val="20"/>
        </w:rPr>
        <w:t xml:space="preserve"> the presence of </w:t>
      </w:r>
      <w:r w:rsidR="00181210" w:rsidRPr="001537D5">
        <w:rPr>
          <w:rFonts w:ascii="Times New Roman" w:hAnsi="Times New Roman" w:cs="Times New Roman"/>
          <w:sz w:val="20"/>
          <w:szCs w:val="20"/>
        </w:rPr>
        <w:t xml:space="preserve">many components such as tannins, benzyl isothiocyanate and </w:t>
      </w:r>
      <w:r w:rsidR="000D06F8" w:rsidRPr="001537D5">
        <w:rPr>
          <w:rFonts w:ascii="Times New Roman" w:hAnsi="Times New Roman" w:cs="Times New Roman"/>
          <w:sz w:val="20"/>
          <w:szCs w:val="20"/>
        </w:rPr>
        <w:t>flavonoids(</w:t>
      </w:r>
      <w:r w:rsidR="000D06F8" w:rsidRPr="001537D5">
        <w:rPr>
          <w:rFonts w:ascii="Times New Roman" w:hAnsi="Times New Roman" w:cs="Times New Roman"/>
          <w:b/>
          <w:bCs/>
          <w:sz w:val="20"/>
          <w:szCs w:val="20"/>
        </w:rPr>
        <w:t xml:space="preserve">Adamu and Boonkaewwan, 2014; Bahrami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xml:space="preserve"> 2016</w:t>
      </w:r>
      <w:r w:rsidR="00224A5B" w:rsidRPr="001537D5">
        <w:rPr>
          <w:rFonts w:ascii="Times New Roman" w:hAnsi="Times New Roman" w:cs="Times New Roman"/>
          <w:b/>
          <w:bCs/>
          <w:sz w:val="20"/>
          <w:szCs w:val="20"/>
        </w:rPr>
        <w:t xml:space="preserve"> and</w:t>
      </w:r>
      <w:r w:rsidR="000D06F8" w:rsidRPr="001537D5">
        <w:rPr>
          <w:rFonts w:ascii="Times New Roman" w:hAnsi="Times New Roman" w:cs="Times New Roman"/>
          <w:b/>
          <w:bCs/>
          <w:sz w:val="20"/>
          <w:szCs w:val="20"/>
        </w:rPr>
        <w:t xml:space="preserve"> Raish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2016</w:t>
      </w:r>
      <w:r w:rsidR="000D06F8" w:rsidRPr="001537D5">
        <w:rPr>
          <w:rFonts w:ascii="Times New Roman" w:hAnsi="Times New Roman" w:cs="Times New Roman"/>
          <w:sz w:val="20"/>
          <w:szCs w:val="20"/>
        </w:rPr>
        <w:t>).</w:t>
      </w:r>
      <w:r w:rsidR="00561B07" w:rsidRPr="001537D5">
        <w:rPr>
          <w:rFonts w:ascii="Times New Roman" w:hAnsi="Times New Roman" w:cs="Times New Roman"/>
          <w:sz w:val="20"/>
          <w:szCs w:val="20"/>
        </w:rPr>
        <w:t>CP</w:t>
      </w:r>
      <w:r w:rsidR="009C58F4" w:rsidRPr="001537D5">
        <w:rPr>
          <w:rFonts w:ascii="Times New Roman" w:hAnsi="Times New Roman" w:cs="Times New Roman"/>
          <w:sz w:val="20"/>
          <w:szCs w:val="20"/>
        </w:rPr>
        <w:t xml:space="preserve"> is a plant called as pawpaw and has been cultivated in mo</w:t>
      </w:r>
      <w:r w:rsidR="009368A0" w:rsidRPr="001537D5">
        <w:rPr>
          <w:rFonts w:ascii="Times New Roman" w:hAnsi="Times New Roman" w:cs="Times New Roman"/>
          <w:sz w:val="20"/>
          <w:szCs w:val="20"/>
        </w:rPr>
        <w:t>st of the tropical countries (</w:t>
      </w:r>
      <w:r w:rsidR="009368A0" w:rsidRPr="001537D5">
        <w:rPr>
          <w:rFonts w:ascii="Times New Roman" w:hAnsi="Times New Roman" w:cs="Times New Roman"/>
          <w:b/>
          <w:bCs/>
          <w:sz w:val="20"/>
          <w:szCs w:val="20"/>
        </w:rPr>
        <w:t xml:space="preserve">Roshan </w:t>
      </w:r>
      <w:r w:rsidR="009368A0" w:rsidRPr="001537D5">
        <w:rPr>
          <w:rFonts w:ascii="Times New Roman" w:hAnsi="Times New Roman" w:cs="Times New Roman"/>
          <w:b/>
          <w:bCs/>
          <w:i/>
          <w:iCs/>
          <w:sz w:val="20"/>
          <w:szCs w:val="20"/>
        </w:rPr>
        <w:t>et al</w:t>
      </w:r>
      <w:r w:rsidR="009368A0" w:rsidRPr="001537D5">
        <w:rPr>
          <w:rFonts w:ascii="Times New Roman" w:hAnsi="Times New Roman" w:cs="Times New Roman"/>
          <w:b/>
          <w:bCs/>
          <w:sz w:val="20"/>
          <w:szCs w:val="20"/>
        </w:rPr>
        <w:t>., 2014</w:t>
      </w:r>
      <w:r w:rsidR="009368A0" w:rsidRPr="001537D5">
        <w:rPr>
          <w:rFonts w:ascii="Times New Roman" w:hAnsi="Times New Roman" w:cs="Times New Roman"/>
          <w:sz w:val="20"/>
          <w:szCs w:val="20"/>
        </w:rPr>
        <w:t>).</w:t>
      </w:r>
      <w:r w:rsidR="00B73837">
        <w:rPr>
          <w:rFonts w:ascii="Times New Roman" w:hAnsi="Times New Roman" w:cs="Times New Roman"/>
          <w:sz w:val="20"/>
          <w:szCs w:val="20"/>
        </w:rPr>
        <w:t xml:space="preserve"> </w:t>
      </w:r>
      <w:r w:rsidR="00270686" w:rsidRPr="001537D5">
        <w:rPr>
          <w:rFonts w:ascii="Times New Roman" w:hAnsi="Times New Roman" w:cs="Times New Roman"/>
          <w:sz w:val="20"/>
          <w:szCs w:val="20"/>
        </w:rPr>
        <w:t>Many researchers studied t</w:t>
      </w:r>
      <w:r w:rsidR="009C58F4" w:rsidRPr="001537D5">
        <w:rPr>
          <w:rFonts w:ascii="Times New Roman" w:hAnsi="Times New Roman" w:cs="Times New Roman"/>
          <w:sz w:val="20"/>
          <w:szCs w:val="20"/>
        </w:rPr>
        <w:t xml:space="preserve">he </w:t>
      </w:r>
      <w:r w:rsidR="00270686" w:rsidRPr="001537D5">
        <w:rPr>
          <w:rFonts w:ascii="Times New Roman" w:hAnsi="Times New Roman" w:cs="Times New Roman"/>
          <w:sz w:val="20"/>
          <w:szCs w:val="20"/>
        </w:rPr>
        <w:t xml:space="preserve">anticancer effect of </w:t>
      </w:r>
      <w:r w:rsidR="00D77BB8" w:rsidRPr="001537D5">
        <w:rPr>
          <w:rFonts w:ascii="Times New Roman" w:hAnsi="Times New Roman" w:cs="Times New Roman"/>
          <w:sz w:val="20"/>
          <w:szCs w:val="20"/>
        </w:rPr>
        <w:t xml:space="preserve">Papaya </w:t>
      </w:r>
      <w:r w:rsidR="00270686" w:rsidRPr="001537D5">
        <w:rPr>
          <w:rFonts w:ascii="Times New Roman" w:hAnsi="Times New Roman" w:cs="Times New Roman"/>
          <w:sz w:val="20"/>
          <w:szCs w:val="20"/>
        </w:rPr>
        <w:t>leaves (</w:t>
      </w:r>
      <w:r w:rsidR="00270686" w:rsidRPr="001537D5">
        <w:rPr>
          <w:rFonts w:ascii="Times New Roman" w:hAnsi="Times New Roman" w:cs="Times New Roman"/>
          <w:b/>
          <w:bCs/>
          <w:sz w:val="20"/>
          <w:szCs w:val="20"/>
        </w:rPr>
        <w:t xml:space="preserve">Bergonio and </w:t>
      </w:r>
      <w:r w:rsidR="00876E81" w:rsidRPr="001537D5">
        <w:rPr>
          <w:rFonts w:ascii="Times New Roman" w:hAnsi="Times New Roman" w:cs="Times New Roman"/>
          <w:b/>
          <w:bCs/>
          <w:sz w:val="20"/>
          <w:szCs w:val="20"/>
        </w:rPr>
        <w:lastRenderedPageBreak/>
        <w:t>Perez</w:t>
      </w:r>
      <w:r w:rsidR="00270686" w:rsidRPr="001537D5">
        <w:rPr>
          <w:rFonts w:ascii="Times New Roman" w:hAnsi="Times New Roman" w:cs="Times New Roman"/>
          <w:b/>
          <w:bCs/>
          <w:sz w:val="20"/>
          <w:szCs w:val="20"/>
        </w:rPr>
        <w:t>,</w:t>
      </w:r>
      <w:r w:rsidR="00876E81" w:rsidRPr="001537D5">
        <w:rPr>
          <w:rFonts w:ascii="Times New Roman" w:hAnsi="Times New Roman" w:cs="Times New Roman"/>
          <w:b/>
          <w:bCs/>
          <w:sz w:val="20"/>
          <w:szCs w:val="20"/>
        </w:rPr>
        <w:t xml:space="preserve"> 2016</w:t>
      </w:r>
      <w:r w:rsidRPr="001537D5">
        <w:rPr>
          <w:rFonts w:ascii="Times New Roman" w:hAnsi="Times New Roman" w:cs="Times New Roman"/>
          <w:b/>
          <w:bCs/>
          <w:sz w:val="20"/>
          <w:szCs w:val="20"/>
        </w:rPr>
        <w:t>&amp;</w:t>
      </w:r>
      <w:r w:rsidR="00876E81" w:rsidRPr="001537D5">
        <w:rPr>
          <w:rFonts w:ascii="Times New Roman" w:hAnsi="Times New Roman" w:cs="Times New Roman"/>
          <w:b/>
          <w:bCs/>
          <w:sz w:val="20"/>
          <w:szCs w:val="20"/>
        </w:rPr>
        <w:t>Kavimandan and Saraf</w:t>
      </w:r>
      <w:r w:rsidR="00270686" w:rsidRPr="001537D5">
        <w:rPr>
          <w:rFonts w:ascii="Times New Roman" w:hAnsi="Times New Roman" w:cs="Times New Roman"/>
          <w:b/>
          <w:bCs/>
          <w:sz w:val="20"/>
          <w:szCs w:val="20"/>
        </w:rPr>
        <w:t>, 2016</w:t>
      </w:r>
      <w:r w:rsidR="00876E81" w:rsidRPr="001537D5">
        <w:rPr>
          <w:rFonts w:ascii="Times New Roman" w:hAnsi="Times New Roman" w:cs="Times New Roman"/>
          <w:sz w:val="20"/>
          <w:szCs w:val="20"/>
        </w:rPr>
        <w:t>).</w:t>
      </w:r>
      <w:r w:rsidR="00B73837">
        <w:rPr>
          <w:rFonts w:ascii="Times New Roman" w:hAnsi="Times New Roman" w:cs="Times New Roman"/>
          <w:sz w:val="20"/>
          <w:szCs w:val="20"/>
        </w:rPr>
        <w:t xml:space="preserve"> </w:t>
      </w:r>
      <w:r w:rsidR="00896F91" w:rsidRPr="001537D5">
        <w:rPr>
          <w:rFonts w:ascii="Times New Roman" w:hAnsi="Times New Roman" w:cs="Times New Roman"/>
          <w:sz w:val="20"/>
          <w:szCs w:val="20"/>
        </w:rPr>
        <w:t xml:space="preserve">Papaya leaves have shown the presence of anti-cancer, hepatoprotection, anti-inflammatory and antioxidant properties </w:t>
      </w:r>
      <w:r w:rsidR="00896F91" w:rsidRPr="001537D5">
        <w:rPr>
          <w:rFonts w:ascii="Times New Roman" w:hAnsi="Times New Roman" w:cs="Times New Roman"/>
          <w:i/>
          <w:iCs/>
          <w:sz w:val="20"/>
          <w:szCs w:val="20"/>
        </w:rPr>
        <w:t xml:space="preserve">in-vitro </w:t>
      </w:r>
      <w:r w:rsidR="00896F91" w:rsidRPr="001537D5">
        <w:rPr>
          <w:rFonts w:ascii="Times New Roman" w:hAnsi="Times New Roman" w:cs="Times New Roman"/>
          <w:sz w:val="20"/>
          <w:szCs w:val="20"/>
        </w:rPr>
        <w:t xml:space="preserve">and </w:t>
      </w:r>
      <w:r w:rsidR="00896F91" w:rsidRPr="001537D5">
        <w:rPr>
          <w:rFonts w:ascii="Times New Roman" w:hAnsi="Times New Roman" w:cs="Times New Roman"/>
          <w:i/>
          <w:iCs/>
          <w:sz w:val="20"/>
          <w:szCs w:val="20"/>
        </w:rPr>
        <w:t xml:space="preserve">in-vivo </w:t>
      </w:r>
      <w:r w:rsidR="00896F91" w:rsidRPr="001537D5">
        <w:rPr>
          <w:rFonts w:ascii="Times New Roman" w:hAnsi="Times New Roman" w:cs="Times New Roman"/>
          <w:sz w:val="20"/>
          <w:szCs w:val="20"/>
        </w:rPr>
        <w:t>studies (</w:t>
      </w:r>
      <w:r w:rsidR="00896F91" w:rsidRPr="001537D5">
        <w:rPr>
          <w:rFonts w:ascii="Times New Roman" w:hAnsi="Times New Roman" w:cs="Times New Roman"/>
          <w:b/>
          <w:bCs/>
          <w:sz w:val="20"/>
          <w:szCs w:val="20"/>
        </w:rPr>
        <w:t xml:space="preserve">Nugroho </w:t>
      </w:r>
      <w:r w:rsidR="00896F91" w:rsidRPr="001537D5">
        <w:rPr>
          <w:rFonts w:ascii="Times New Roman" w:hAnsi="Times New Roman" w:cs="Times New Roman"/>
          <w:b/>
          <w:bCs/>
          <w:i/>
          <w:iCs/>
          <w:sz w:val="20"/>
          <w:szCs w:val="20"/>
        </w:rPr>
        <w:t>et al</w:t>
      </w:r>
      <w:r w:rsidR="00896F91" w:rsidRPr="001537D5">
        <w:rPr>
          <w:rFonts w:ascii="Times New Roman" w:hAnsi="Times New Roman" w:cs="Times New Roman"/>
          <w:b/>
          <w:bCs/>
          <w:sz w:val="20"/>
          <w:szCs w:val="20"/>
        </w:rPr>
        <w:t>., 2017</w:t>
      </w:r>
      <w:r w:rsidR="00896F91" w:rsidRPr="001537D5">
        <w:rPr>
          <w:rFonts w:ascii="Times New Roman" w:hAnsi="Times New Roman" w:cs="Times New Roman"/>
          <w:sz w:val="20"/>
          <w:szCs w:val="20"/>
        </w:rPr>
        <w:t>).</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71728B" w:rsidRPr="001537D5" w:rsidRDefault="00F80EC0"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2. </w:t>
      </w:r>
      <w:r w:rsidR="0071728B" w:rsidRPr="001537D5">
        <w:rPr>
          <w:rFonts w:ascii="Times New Roman" w:hAnsi="Times New Roman" w:cs="Times New Roman"/>
          <w:b/>
          <w:bCs/>
          <w:sz w:val="20"/>
          <w:szCs w:val="20"/>
        </w:rPr>
        <w:t>Materials and methods</w:t>
      </w:r>
    </w:p>
    <w:p w:rsidR="004A00D3" w:rsidRPr="001537D5" w:rsidRDefault="004A00D3" w:rsidP="00267B5D">
      <w:pPr>
        <w:tabs>
          <w:tab w:val="left" w:pos="458"/>
        </w:tabs>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Plants Extracts</w:t>
      </w:r>
    </w:p>
    <w:p w:rsidR="004A00D3" w:rsidRPr="001537D5" w:rsidRDefault="004A00D3" w:rsidP="00267B5D">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537D5">
        <w:rPr>
          <w:rFonts w:ascii="Times New Roman" w:eastAsia="Times New Roman" w:hAnsi="Times New Roman" w:cs="Times New Roman"/>
          <w:sz w:val="20"/>
          <w:szCs w:val="20"/>
        </w:rPr>
        <w:t>The dried</w:t>
      </w:r>
      <w:r w:rsidR="004368D7">
        <w:rPr>
          <w:rFonts w:ascii="Times New Roman" w:eastAsia="Times New Roman" w:hAnsi="Times New Roman" w:cs="Times New Roman"/>
          <w:sz w:val="20"/>
          <w:szCs w:val="20"/>
        </w:rPr>
        <w:t xml:space="preserve"> </w:t>
      </w:r>
      <w:r w:rsidRPr="001537D5">
        <w:rPr>
          <w:rFonts w:ascii="Times New Roman" w:eastAsia="Times New Roman" w:hAnsi="Times New Roman" w:cs="Times New Roman"/>
          <w:sz w:val="20"/>
          <w:szCs w:val="20"/>
        </w:rPr>
        <w:t>aerial parts</w:t>
      </w:r>
      <w:r w:rsidR="00B73837">
        <w:rPr>
          <w:rFonts w:ascii="Times New Roman" w:eastAsia="Times New Roman" w:hAnsi="Times New Roman" w:cs="Times New Roman"/>
          <w:sz w:val="20"/>
          <w:szCs w:val="20"/>
        </w:rPr>
        <w:t xml:space="preserve"> </w:t>
      </w:r>
      <w:r w:rsidRPr="001537D5">
        <w:rPr>
          <w:rFonts w:ascii="Times New Roman" w:eastAsia="Times New Roman" w:hAnsi="Times New Roman" w:cs="Times New Roman"/>
          <w:sz w:val="20"/>
          <w:szCs w:val="20"/>
        </w:rPr>
        <w:t xml:space="preserve">of </w:t>
      </w:r>
      <w:r w:rsidR="00EE53EA" w:rsidRPr="001537D5">
        <w:rPr>
          <w:rFonts w:ascii="Times New Roman" w:eastAsia="Times New Roman" w:hAnsi="Times New Roman" w:cs="Times New Roman"/>
          <w:sz w:val="20"/>
          <w:szCs w:val="20"/>
          <w:lang w:bidi="ar-EG"/>
        </w:rPr>
        <w:t>AH</w:t>
      </w:r>
      <w:r w:rsidRPr="001537D5">
        <w:rPr>
          <w:rFonts w:ascii="Times New Roman" w:eastAsia="Times New Roman" w:hAnsi="Times New Roman" w:cs="Times New Roman"/>
          <w:sz w:val="20"/>
          <w:szCs w:val="20"/>
          <w:lang w:bidi="ar-EG"/>
        </w:rPr>
        <w:t>,</w:t>
      </w:r>
      <w:r w:rsidR="004368D7">
        <w:rPr>
          <w:rFonts w:ascii="Times New Roman" w:eastAsia="Times New Roman" w:hAnsi="Times New Roman" w:cs="Times New Roman"/>
          <w:sz w:val="20"/>
          <w:szCs w:val="20"/>
          <w:lang w:bidi="ar-EG"/>
        </w:rPr>
        <w:t xml:space="preserve"> </w:t>
      </w:r>
      <w:r w:rsidRPr="001537D5">
        <w:rPr>
          <w:rFonts w:ascii="Times New Roman" w:eastAsia="Times New Roman" w:hAnsi="Times New Roman" w:cs="Times New Roman"/>
          <w:sz w:val="20"/>
          <w:szCs w:val="20"/>
          <w:lang w:bidi="ar-EG"/>
        </w:rPr>
        <w:t xml:space="preserve">seeds of </w:t>
      </w:r>
      <w:r w:rsidR="00EE53EA" w:rsidRPr="001537D5">
        <w:rPr>
          <w:rFonts w:ascii="Times New Roman" w:eastAsia="Times New Roman" w:hAnsi="Times New Roman" w:cs="Times New Roman"/>
          <w:sz w:val="20"/>
          <w:szCs w:val="20"/>
          <w:lang w:bidi="ar-EG"/>
        </w:rPr>
        <w:t>LS</w:t>
      </w:r>
      <w:r w:rsidR="0041617E">
        <w:rPr>
          <w:rFonts w:ascii="Times New Roman" w:eastAsia="Times New Roman" w:hAnsi="Times New Roman" w:cs="Times New Roman"/>
          <w:sz w:val="20"/>
          <w:szCs w:val="20"/>
          <w:lang w:bidi="ar-EG"/>
        </w:rPr>
        <w:t xml:space="preserve"> </w:t>
      </w:r>
      <w:r w:rsidRPr="001537D5">
        <w:rPr>
          <w:rFonts w:ascii="Times New Roman" w:eastAsia="Times New Roman" w:hAnsi="Times New Roman" w:cs="Times New Roman"/>
          <w:sz w:val="20"/>
          <w:szCs w:val="20"/>
          <w:lang w:bidi="ar-EG"/>
        </w:rPr>
        <w:t xml:space="preserve">and </w:t>
      </w:r>
      <w:r w:rsidR="00EE53EA" w:rsidRPr="001537D5">
        <w:rPr>
          <w:rFonts w:ascii="Times New Roman" w:eastAsia="Times New Roman" w:hAnsi="Times New Roman" w:cs="Times New Roman"/>
          <w:sz w:val="20"/>
          <w:szCs w:val="20"/>
          <w:lang w:bidi="ar-EG"/>
        </w:rPr>
        <w:t xml:space="preserve">CP </w:t>
      </w:r>
      <w:r w:rsidRPr="001537D5">
        <w:rPr>
          <w:rFonts w:ascii="Times New Roman" w:eastAsia="Times New Roman" w:hAnsi="Times New Roman" w:cs="Times New Roman"/>
          <w:sz w:val="20"/>
          <w:szCs w:val="20"/>
          <w:lang w:bidi="ar-EG"/>
        </w:rPr>
        <w:t>leaves were purchased from Egyptian local market</w:t>
      </w:r>
      <w:r w:rsidR="00B73837">
        <w:rPr>
          <w:rFonts w:ascii="Times New Roman" w:eastAsia="Times New Roman" w:hAnsi="Times New Roman" w:cs="Times New Roman"/>
          <w:sz w:val="20"/>
          <w:szCs w:val="20"/>
          <w:lang w:bidi="ar-EG"/>
        </w:rPr>
        <w:t xml:space="preserve"> </w:t>
      </w:r>
      <w:r w:rsidRPr="001537D5">
        <w:rPr>
          <w:rFonts w:ascii="Times New Roman" w:eastAsia="Times New Roman" w:hAnsi="Times New Roman" w:cs="Times New Roman"/>
          <w:sz w:val="20"/>
          <w:szCs w:val="20"/>
        </w:rPr>
        <w:t>and grounded to fine powders. Each powder was soaked in dichloromethane for 24 hours to remove the chlorophyll, resinous and waxy materials, and then extracted with ethyl acetate several times. The extracts were filtered and evaporated under reduced pressure until the complete removal of ethyl acetate</w:t>
      </w:r>
      <w:r w:rsidR="00B73837">
        <w:rPr>
          <w:rFonts w:ascii="Times New Roman" w:eastAsia="Times New Roman" w:hAnsi="Times New Roman" w:cs="Times New Roman"/>
          <w:sz w:val="20"/>
          <w:szCs w:val="20"/>
        </w:rPr>
        <w:t xml:space="preserve"> </w:t>
      </w:r>
      <w:r w:rsidRPr="001537D5">
        <w:rPr>
          <w:rFonts w:ascii="Times New Roman" w:hAnsi="Times New Roman" w:cs="Times New Roman"/>
          <w:sz w:val="20"/>
          <w:szCs w:val="20"/>
        </w:rPr>
        <w:t xml:space="preserve">and kept in a sealed vessel for further investigation </w:t>
      </w:r>
      <w:r w:rsidRPr="001537D5">
        <w:rPr>
          <w:rFonts w:ascii="Times New Roman" w:eastAsia="Times New Roman" w:hAnsi="Times New Roman" w:cs="Times New Roman"/>
          <w:sz w:val="20"/>
          <w:szCs w:val="20"/>
        </w:rPr>
        <w:t>(</w:t>
      </w:r>
      <w:r w:rsidRPr="001537D5">
        <w:rPr>
          <w:rFonts w:ascii="Times New Roman" w:eastAsia="Times New Roman" w:hAnsi="Times New Roman" w:cs="Times New Roman"/>
          <w:b/>
          <w:bCs/>
          <w:sz w:val="20"/>
          <w:szCs w:val="20"/>
        </w:rPr>
        <w:t xml:space="preserve">Liu </w:t>
      </w:r>
      <w:r w:rsidRPr="001537D5">
        <w:rPr>
          <w:rFonts w:ascii="Times New Roman" w:eastAsia="Times New Roman" w:hAnsi="Times New Roman" w:cs="Times New Roman"/>
          <w:b/>
          <w:bCs/>
          <w:i/>
          <w:iCs/>
          <w:sz w:val="20"/>
          <w:szCs w:val="20"/>
        </w:rPr>
        <w:t>et al</w:t>
      </w:r>
      <w:r w:rsidRPr="001537D5">
        <w:rPr>
          <w:rFonts w:ascii="Times New Roman" w:eastAsia="Times New Roman" w:hAnsi="Times New Roman" w:cs="Times New Roman"/>
          <w:b/>
          <w:bCs/>
          <w:sz w:val="20"/>
          <w:szCs w:val="20"/>
        </w:rPr>
        <w:t>.,</w:t>
      </w:r>
      <w:r w:rsidR="004368D7">
        <w:rPr>
          <w:rFonts w:ascii="Times New Roman" w:eastAsia="Times New Roman" w:hAnsi="Times New Roman" w:cs="Times New Roman"/>
          <w:b/>
          <w:bCs/>
          <w:sz w:val="20"/>
          <w:szCs w:val="20"/>
        </w:rPr>
        <w:t xml:space="preserve"> </w:t>
      </w:r>
      <w:r w:rsidRPr="001537D5">
        <w:rPr>
          <w:rFonts w:ascii="Times New Roman" w:eastAsia="Times New Roman" w:hAnsi="Times New Roman" w:cs="Times New Roman"/>
          <w:b/>
          <w:bCs/>
          <w:sz w:val="20"/>
          <w:szCs w:val="20"/>
        </w:rPr>
        <w:t>1989).</w:t>
      </w:r>
    </w:p>
    <w:p w:rsidR="001537D5" w:rsidRPr="001537D5" w:rsidRDefault="005E66C2" w:rsidP="00267B5D">
      <w:pPr>
        <w:tabs>
          <w:tab w:val="left" w:pos="458"/>
        </w:tabs>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Animals</w:t>
      </w:r>
    </w:p>
    <w:p w:rsidR="001455E1" w:rsidRPr="001537D5" w:rsidRDefault="001537D5" w:rsidP="00267B5D">
      <w:pPr>
        <w:tabs>
          <w:tab w:val="left" w:pos="458"/>
        </w:tabs>
        <w:snapToGrid w:val="0"/>
        <w:spacing w:after="0" w:line="240" w:lineRule="auto"/>
        <w:ind w:firstLine="425"/>
        <w:jc w:val="both"/>
        <w:rPr>
          <w:rFonts w:ascii="Times New Roman" w:eastAsia="TimesNewRoman" w:hAnsi="Times New Roman" w:cs="Times New Roman"/>
          <w:sz w:val="20"/>
          <w:szCs w:val="20"/>
        </w:rPr>
      </w:pPr>
      <w:r w:rsidRPr="001537D5">
        <w:rPr>
          <w:rFonts w:ascii="Times New Roman" w:eastAsia="TimesNewRoman" w:hAnsi="Times New Roman" w:cs="Times New Roman"/>
          <w:sz w:val="20"/>
          <w:szCs w:val="20"/>
        </w:rPr>
        <w:t>F</w:t>
      </w:r>
      <w:r w:rsidR="005E66C2" w:rsidRPr="001537D5">
        <w:rPr>
          <w:rFonts w:ascii="Times New Roman" w:eastAsia="TimesNewRoman" w:hAnsi="Times New Roman" w:cs="Times New Roman"/>
          <w:sz w:val="20"/>
          <w:szCs w:val="20"/>
        </w:rPr>
        <w:t>emale Swiss albino mice were used in the study</w:t>
      </w:r>
      <w:r w:rsidR="004B5310" w:rsidRPr="001537D5">
        <w:rPr>
          <w:rFonts w:ascii="Times New Roman" w:eastAsia="TimesNewRoman" w:hAnsi="Times New Roman" w:cs="Times New Roman"/>
          <w:sz w:val="20"/>
          <w:szCs w:val="20"/>
        </w:rPr>
        <w:t xml:space="preserve"> aged </w:t>
      </w:r>
      <w:r w:rsidR="00EE53EA" w:rsidRPr="001537D5">
        <w:rPr>
          <w:rFonts w:ascii="Times New Roman" w:eastAsia="TimesNewRoman" w:hAnsi="Times New Roman" w:cs="Times New Roman"/>
          <w:sz w:val="20"/>
          <w:szCs w:val="20"/>
        </w:rPr>
        <w:t>8-10</w:t>
      </w:r>
      <w:r w:rsidR="004B5310" w:rsidRPr="001537D5">
        <w:rPr>
          <w:rFonts w:ascii="Times New Roman" w:eastAsia="TimesNewRoman" w:hAnsi="Times New Roman" w:cs="Times New Roman"/>
          <w:sz w:val="20"/>
          <w:szCs w:val="20"/>
        </w:rPr>
        <w:t xml:space="preserve"> weeks’ old with weight of </w:t>
      </w:r>
      <w:r w:rsidR="004C6592" w:rsidRPr="001537D5">
        <w:rPr>
          <w:rFonts w:ascii="Times New Roman" w:eastAsia="TimesNewRoman" w:hAnsi="Times New Roman" w:cs="Times New Roman"/>
          <w:sz w:val="20"/>
          <w:szCs w:val="20"/>
        </w:rPr>
        <w:t xml:space="preserve">20-25 </w:t>
      </w:r>
      <w:r w:rsidR="004B5310" w:rsidRPr="001537D5">
        <w:rPr>
          <w:rFonts w:ascii="Times New Roman" w:eastAsia="TimesNewRoman" w:hAnsi="Times New Roman" w:cs="Times New Roman"/>
          <w:sz w:val="20"/>
          <w:szCs w:val="20"/>
        </w:rPr>
        <w:t>g</w:t>
      </w:r>
      <w:r w:rsidR="00391157" w:rsidRPr="001537D5">
        <w:rPr>
          <w:rFonts w:ascii="Times New Roman" w:eastAsia="TimesNewRoman" w:hAnsi="Times New Roman" w:cs="Times New Roman"/>
          <w:sz w:val="20"/>
          <w:szCs w:val="20"/>
        </w:rPr>
        <w:t xml:space="preserve"> were obtained from the animal house of National Cancer Institute, El-Giza, Egypt. Mice </w:t>
      </w:r>
      <w:r w:rsidR="00391157" w:rsidRPr="001537D5">
        <w:rPr>
          <w:rFonts w:ascii="Times New Roman" w:hAnsi="Times New Roman" w:cs="Times New Roman"/>
          <w:sz w:val="20"/>
          <w:szCs w:val="20"/>
        </w:rPr>
        <w:t xml:space="preserve">were kept for accommodation one week before onset of the experiment. Animals </w:t>
      </w:r>
      <w:r w:rsidR="00391157" w:rsidRPr="001537D5">
        <w:rPr>
          <w:rFonts w:ascii="Times New Roman" w:eastAsia="TimesNewRoman" w:hAnsi="Times New Roman" w:cs="Times New Roman"/>
          <w:sz w:val="20"/>
          <w:szCs w:val="20"/>
        </w:rPr>
        <w:t xml:space="preserve">provided with standard feed pellets and water </w:t>
      </w:r>
      <w:r w:rsidR="00391157" w:rsidRPr="001537D5">
        <w:rPr>
          <w:rFonts w:ascii="Times New Roman" w:eastAsia="TimesNewRoman" w:hAnsi="Times New Roman" w:cs="Times New Roman"/>
          <w:i/>
          <w:iCs/>
          <w:sz w:val="20"/>
          <w:szCs w:val="20"/>
        </w:rPr>
        <w:t xml:space="preserve">ad libitum </w:t>
      </w:r>
      <w:r w:rsidR="00391157" w:rsidRPr="001537D5">
        <w:rPr>
          <w:rFonts w:ascii="Times New Roman" w:eastAsia="TimesNewRoman" w:hAnsi="Times New Roman" w:cs="Times New Roman"/>
          <w:sz w:val="20"/>
          <w:szCs w:val="20"/>
        </w:rPr>
        <w:t>under 12h of light/dark cycle</w:t>
      </w:r>
      <w:r w:rsidR="00CD7358" w:rsidRPr="001537D5">
        <w:rPr>
          <w:rFonts w:ascii="Times New Roman" w:eastAsia="TimesNewRoman" w:hAnsi="Times New Roman" w:cs="Times New Roman"/>
          <w:sz w:val="20"/>
          <w:szCs w:val="20"/>
        </w:rPr>
        <w:t>.</w:t>
      </w:r>
      <w:r w:rsidR="00CD7358" w:rsidRPr="001537D5">
        <w:rPr>
          <w:rFonts w:ascii="Times New Roman" w:eastAsia="Times New Roman" w:hAnsi="Times New Roman" w:cs="Times New Roman"/>
          <w:sz w:val="20"/>
          <w:szCs w:val="20"/>
          <w:lang w:val="en-GB"/>
        </w:rPr>
        <w:t>A</w:t>
      </w:r>
      <w:r w:rsidR="00391157" w:rsidRPr="001537D5">
        <w:rPr>
          <w:rFonts w:ascii="Times New Roman" w:eastAsia="Times New Roman" w:hAnsi="Times New Roman" w:cs="Times New Roman"/>
          <w:sz w:val="20"/>
          <w:szCs w:val="20"/>
          <w:lang w:val="en-GB"/>
        </w:rPr>
        <w:t>nimal use followed guidelines stated by Institutional Animal Care and Use Committee (IACUC) guidebook 8</w:t>
      </w:r>
      <w:r w:rsidR="00391157" w:rsidRPr="001537D5">
        <w:rPr>
          <w:rFonts w:ascii="Times New Roman" w:eastAsia="Times New Roman" w:hAnsi="Times New Roman" w:cs="Times New Roman"/>
          <w:sz w:val="20"/>
          <w:szCs w:val="20"/>
          <w:vertAlign w:val="superscript"/>
          <w:lang w:val="en-GB"/>
        </w:rPr>
        <w:t>th</w:t>
      </w:r>
      <w:r w:rsidR="00391157" w:rsidRPr="001537D5">
        <w:rPr>
          <w:rFonts w:ascii="Times New Roman" w:eastAsia="Times New Roman" w:hAnsi="Times New Roman" w:cs="Times New Roman"/>
          <w:sz w:val="20"/>
          <w:szCs w:val="20"/>
          <w:lang w:val="en-GB"/>
        </w:rPr>
        <w:t xml:space="preserve"> edition </w:t>
      </w:r>
      <w:r w:rsidR="00391157" w:rsidRPr="001537D5">
        <w:rPr>
          <w:rFonts w:ascii="Times New Roman" w:eastAsia="Times New Roman" w:hAnsi="Times New Roman" w:cs="Times New Roman"/>
          <w:b/>
          <w:bCs/>
          <w:sz w:val="20"/>
          <w:szCs w:val="20"/>
          <w:lang w:val="en-GB"/>
        </w:rPr>
        <w:t>(2011</w:t>
      </w:r>
      <w:r w:rsidR="00CD7358" w:rsidRPr="001537D5">
        <w:rPr>
          <w:rFonts w:ascii="Times New Roman" w:eastAsia="Times New Roman" w:hAnsi="Times New Roman" w:cs="Times New Roman"/>
          <w:b/>
          <w:bCs/>
          <w:sz w:val="20"/>
          <w:szCs w:val="20"/>
          <w:lang w:val="en-GB"/>
        </w:rPr>
        <w:t>)</w:t>
      </w:r>
      <w:r w:rsidR="004368D7">
        <w:rPr>
          <w:rFonts w:ascii="Times New Roman" w:eastAsia="Times New Roman" w:hAnsi="Times New Roman" w:cs="Times New Roman"/>
          <w:sz w:val="20"/>
          <w:szCs w:val="20"/>
          <w:lang w:val="en-GB"/>
        </w:rPr>
        <w:t xml:space="preserve"> </w:t>
      </w:r>
      <w:r w:rsidR="00CD7358" w:rsidRPr="001537D5">
        <w:rPr>
          <w:rFonts w:ascii="Times New Roman" w:eastAsia="Times New Roman" w:hAnsi="Times New Roman" w:cs="Times New Roman"/>
          <w:sz w:val="20"/>
          <w:szCs w:val="20"/>
          <w:lang w:val="en-GB"/>
        </w:rPr>
        <w:t>f</w:t>
      </w:r>
      <w:r w:rsidR="00391157" w:rsidRPr="001537D5">
        <w:rPr>
          <w:rFonts w:ascii="Times New Roman" w:eastAsia="Times New Roman" w:hAnsi="Times New Roman" w:cs="Times New Roman"/>
          <w:sz w:val="20"/>
          <w:szCs w:val="20"/>
          <w:lang w:val="en-GB"/>
        </w:rPr>
        <w:t xml:space="preserve">ound at NIH website </w:t>
      </w:r>
      <w:hyperlink r:id="rId13" w:history="1">
        <w:r w:rsidR="001455E1" w:rsidRPr="001537D5">
          <w:rPr>
            <w:rStyle w:val="Hyperlink"/>
            <w:rFonts w:ascii="Times New Roman" w:eastAsia="Times New Roman" w:hAnsi="Times New Roman" w:cs="Times New Roman"/>
            <w:color w:val="auto"/>
            <w:sz w:val="20"/>
            <w:szCs w:val="20"/>
            <w:u w:val="none"/>
            <w:lang w:val="en-GB"/>
          </w:rPr>
          <w:t>http://www.grants.nih.gov/grants/olaw/Guide-for-the-Care-and-use-of-laboratory-animals</w:t>
        </w:r>
      </w:hyperlink>
      <w:r w:rsidR="00391157" w:rsidRPr="001537D5">
        <w:rPr>
          <w:rFonts w:ascii="Times New Roman" w:eastAsia="Times New Roman" w:hAnsi="Times New Roman" w:cs="Times New Roman"/>
          <w:sz w:val="20"/>
          <w:szCs w:val="20"/>
          <w:lang w:val="en-GB"/>
        </w:rPr>
        <w:t>.</w:t>
      </w:r>
    </w:p>
    <w:p w:rsidR="001537D5" w:rsidRPr="001537D5" w:rsidRDefault="00585744" w:rsidP="00267B5D">
      <w:pPr>
        <w:tabs>
          <w:tab w:val="left" w:pos="458"/>
        </w:tabs>
        <w:snapToGrid w:val="0"/>
        <w:spacing w:after="0" w:line="240" w:lineRule="auto"/>
        <w:jc w:val="both"/>
        <w:rPr>
          <w:rFonts w:ascii="Times New Roman" w:eastAsia="Times New Roman" w:hAnsi="Times New Roman" w:cs="Times New Roman"/>
          <w:b/>
          <w:bCs/>
          <w:sz w:val="20"/>
          <w:szCs w:val="20"/>
          <w:lang w:val="en-GB"/>
        </w:rPr>
      </w:pPr>
      <w:r w:rsidRPr="001537D5">
        <w:rPr>
          <w:rFonts w:ascii="Times New Roman" w:eastAsia="Times New Roman" w:hAnsi="Times New Roman" w:cs="Times New Roman"/>
          <w:b/>
          <w:bCs/>
          <w:sz w:val="20"/>
          <w:szCs w:val="20"/>
          <w:lang w:val="en-GB"/>
        </w:rPr>
        <w:t>Experimental design</w:t>
      </w:r>
    </w:p>
    <w:p w:rsidR="001537D5" w:rsidRPr="001537D5" w:rsidRDefault="001537D5" w:rsidP="00267B5D">
      <w:pPr>
        <w:snapToGrid w:val="0"/>
        <w:spacing w:after="0" w:line="240" w:lineRule="auto"/>
        <w:ind w:firstLine="425"/>
        <w:jc w:val="both"/>
        <w:rPr>
          <w:rFonts w:ascii="Times New Roman" w:hAnsi="Times New Roman" w:cs="Times New Roman"/>
          <w:sz w:val="20"/>
          <w:szCs w:val="20"/>
          <w:highlight w:val="yellow"/>
        </w:rPr>
      </w:pPr>
      <w:r w:rsidRPr="001537D5">
        <w:rPr>
          <w:rFonts w:ascii="Times New Roman" w:eastAsia="TimesNewRoman" w:hAnsi="Times New Roman" w:cs="Times New Roman"/>
          <w:sz w:val="20"/>
          <w:szCs w:val="20"/>
        </w:rPr>
        <w:t>N</w:t>
      </w:r>
      <w:r w:rsidR="009D74F6" w:rsidRPr="001537D5">
        <w:rPr>
          <w:rFonts w:ascii="Times New Roman" w:eastAsia="TimesNewRoman" w:hAnsi="Times New Roman" w:cs="Times New Roman"/>
          <w:sz w:val="20"/>
          <w:szCs w:val="20"/>
        </w:rPr>
        <w:t>inety</w:t>
      </w:r>
      <w:r w:rsidR="003E7CEA" w:rsidRPr="001537D5">
        <w:rPr>
          <w:rFonts w:ascii="Times New Roman" w:eastAsia="TimesNewRoman" w:hAnsi="Times New Roman" w:cs="Times New Roman"/>
          <w:sz w:val="20"/>
          <w:szCs w:val="20"/>
        </w:rPr>
        <w:t xml:space="preserve"> mice were divided into 9 groups (1</w:t>
      </w:r>
      <w:r w:rsidR="00971F2C" w:rsidRPr="001537D5">
        <w:rPr>
          <w:rFonts w:ascii="Times New Roman" w:eastAsia="TimesNewRoman" w:hAnsi="Times New Roman" w:cs="Times New Roman"/>
          <w:sz w:val="20"/>
          <w:szCs w:val="20"/>
        </w:rPr>
        <w:t>0</w:t>
      </w:r>
      <w:r w:rsidR="003E7CEA" w:rsidRPr="001537D5">
        <w:rPr>
          <w:rFonts w:ascii="Times New Roman" w:eastAsia="TimesNewRoman" w:hAnsi="Times New Roman" w:cs="Times New Roman"/>
          <w:sz w:val="20"/>
          <w:szCs w:val="20"/>
        </w:rPr>
        <w:t>/group)</w:t>
      </w:r>
      <w:r w:rsidR="00E62DE7" w:rsidRPr="001537D5">
        <w:rPr>
          <w:rFonts w:ascii="Times New Roman" w:eastAsia="TimesNewRoman" w:hAnsi="Times New Roman" w:cs="Times New Roman"/>
          <w:sz w:val="20"/>
          <w:szCs w:val="20"/>
        </w:rPr>
        <w:t>,</w:t>
      </w:r>
      <w:r w:rsidR="0041617E">
        <w:rPr>
          <w:rFonts w:ascii="Times New Roman" w:eastAsia="TimesNewRoman" w:hAnsi="Times New Roman" w:cs="Times New Roman"/>
          <w:sz w:val="20"/>
          <w:szCs w:val="20"/>
        </w:rPr>
        <w:t xml:space="preserve"> </w:t>
      </w:r>
      <w:r w:rsidR="003E7CEA" w:rsidRPr="001537D5">
        <w:rPr>
          <w:rFonts w:ascii="Times New Roman" w:eastAsia="Times New Roman" w:hAnsi="Times New Roman" w:cs="Times New Roman"/>
          <w:sz w:val="20"/>
          <w:szCs w:val="20"/>
          <w:lang w:val="en-GB"/>
        </w:rPr>
        <w:t>Group I (control); Group II: (oil); Group III (AH); Group IV (LS); Group V (CP)</w:t>
      </w:r>
      <w:r w:rsidR="005D2627" w:rsidRPr="001537D5">
        <w:rPr>
          <w:rFonts w:ascii="Times New Roman" w:eastAsia="Times New Roman" w:hAnsi="Times New Roman" w:cs="Times New Roman"/>
          <w:sz w:val="20"/>
          <w:szCs w:val="20"/>
          <w:lang w:val="en-GB"/>
        </w:rPr>
        <w:t>;</w:t>
      </w:r>
      <w:r w:rsidR="003E7CEA" w:rsidRPr="001537D5">
        <w:rPr>
          <w:rFonts w:ascii="Times New Roman" w:eastAsia="Times New Roman" w:hAnsi="Times New Roman" w:cs="Times New Roman"/>
          <w:sz w:val="20"/>
          <w:szCs w:val="20"/>
          <w:lang w:val="en-GB"/>
        </w:rPr>
        <w:t xml:space="preserve"> Group VI (EAC); Group VII (EAC+AH); Group VIII (EAC+LS) and Group IV (EAC+CP).</w:t>
      </w:r>
      <w:r w:rsidR="00AD102D" w:rsidRPr="001537D5">
        <w:rPr>
          <w:rFonts w:ascii="Times New Roman" w:eastAsia="Times New Roman" w:hAnsi="Times New Roman" w:cs="Times New Roman"/>
          <w:sz w:val="20"/>
          <w:szCs w:val="20"/>
        </w:rPr>
        <w:t xml:space="preserve"> The three plant extracts were applied orally </w:t>
      </w:r>
      <w:r w:rsidR="00AD102D" w:rsidRPr="001537D5">
        <w:rPr>
          <w:rFonts w:ascii="Times New Roman" w:hAnsi="Times New Roman" w:cs="Times New Roman"/>
          <w:sz w:val="20"/>
          <w:szCs w:val="20"/>
        </w:rPr>
        <w:t xml:space="preserve">by gastric intubation </w:t>
      </w:r>
      <w:r w:rsidR="00AD102D" w:rsidRPr="001537D5">
        <w:rPr>
          <w:rFonts w:ascii="Times New Roman" w:eastAsia="Times New Roman" w:hAnsi="Times New Roman" w:cs="Times New Roman"/>
          <w:sz w:val="20"/>
          <w:szCs w:val="20"/>
        </w:rPr>
        <w:t xml:space="preserve">at dose of </w:t>
      </w:r>
      <w:r w:rsidR="00AD102D" w:rsidRPr="001537D5">
        <w:rPr>
          <w:rFonts w:ascii="Times New Roman" w:hAnsi="Times New Roman" w:cs="Times New Roman"/>
          <w:sz w:val="20"/>
          <w:szCs w:val="20"/>
        </w:rPr>
        <w:t xml:space="preserve">500 mg/kg body weight /day. Five animals of each group were anesthetized with diethyl ether and sacrificed after seven days of tumor transplantation, </w:t>
      </w:r>
      <w:r w:rsidR="005144A0" w:rsidRPr="001537D5">
        <w:rPr>
          <w:rFonts w:ascii="Times New Roman" w:eastAsia="Times New Roman" w:hAnsi="Times New Roman" w:cs="Times New Roman"/>
          <w:sz w:val="20"/>
          <w:szCs w:val="20"/>
        </w:rPr>
        <w:t>whole</w:t>
      </w:r>
      <w:r w:rsidR="00085A09" w:rsidRPr="001537D5">
        <w:rPr>
          <w:rFonts w:ascii="Times New Roman" w:eastAsia="Times New Roman" w:hAnsi="Times New Roman" w:cs="Times New Roman"/>
          <w:sz w:val="20"/>
          <w:szCs w:val="20"/>
        </w:rPr>
        <w:t xml:space="preserve"> blood was </w:t>
      </w:r>
      <w:r w:rsidR="00E62DE7" w:rsidRPr="001537D5">
        <w:rPr>
          <w:rFonts w:ascii="Times New Roman" w:eastAsia="Times New Roman" w:hAnsi="Times New Roman" w:cs="Times New Roman"/>
          <w:sz w:val="20"/>
          <w:szCs w:val="20"/>
        </w:rPr>
        <w:t>withdrawn</w:t>
      </w:r>
      <w:r w:rsidR="00085A09" w:rsidRPr="001537D5">
        <w:rPr>
          <w:rFonts w:ascii="Times New Roman" w:eastAsia="Times New Roman" w:hAnsi="Times New Roman" w:cs="Times New Roman"/>
          <w:sz w:val="20"/>
          <w:szCs w:val="20"/>
        </w:rPr>
        <w:t xml:space="preserve"> and left to</w:t>
      </w:r>
      <w:r w:rsidR="00C30109" w:rsidRPr="001537D5">
        <w:rPr>
          <w:rFonts w:ascii="Times New Roman" w:eastAsia="Times New Roman" w:hAnsi="Times New Roman" w:cs="Times New Roman"/>
          <w:sz w:val="20"/>
          <w:szCs w:val="20"/>
        </w:rPr>
        <w:t xml:space="preserve"> coagulate at 37˚C for 15 min. S</w:t>
      </w:r>
      <w:r w:rsidR="00085A09" w:rsidRPr="001537D5">
        <w:rPr>
          <w:rFonts w:ascii="Times New Roman" w:eastAsia="Times New Roman" w:hAnsi="Times New Roman" w:cs="Times New Roman"/>
          <w:sz w:val="20"/>
          <w:szCs w:val="20"/>
        </w:rPr>
        <w:t xml:space="preserve">erum was then separated and stored at </w:t>
      </w:r>
      <w:r w:rsidR="00085A09" w:rsidRPr="001537D5">
        <w:rPr>
          <w:rFonts w:ascii="Times New Roman" w:eastAsia="Times New Roman" w:hAnsi="Times New Roman" w:cs="Times New Roman"/>
          <w:sz w:val="20"/>
          <w:szCs w:val="20"/>
          <w:lang w:bidi="ar-EG"/>
        </w:rPr>
        <w:t>-</w:t>
      </w:r>
      <w:r w:rsidR="00085A09" w:rsidRPr="001537D5">
        <w:rPr>
          <w:rFonts w:ascii="Times New Roman" w:eastAsia="Times New Roman" w:hAnsi="Times New Roman" w:cs="Times New Roman"/>
          <w:sz w:val="20"/>
          <w:szCs w:val="20"/>
        </w:rPr>
        <w:t>20˚C until further analysis (</w:t>
      </w:r>
      <w:r w:rsidR="00085A09" w:rsidRPr="001537D5">
        <w:rPr>
          <w:rFonts w:ascii="Times New Roman" w:eastAsia="Times New Roman" w:hAnsi="Times New Roman" w:cs="Times New Roman"/>
          <w:b/>
          <w:bCs/>
          <w:sz w:val="20"/>
          <w:szCs w:val="20"/>
        </w:rPr>
        <w:t>Medhat</w:t>
      </w:r>
      <w:r w:rsidR="00085A09" w:rsidRPr="001537D5">
        <w:rPr>
          <w:rFonts w:ascii="Times New Roman" w:eastAsia="Times New Roman" w:hAnsi="Times New Roman" w:cs="Times New Roman"/>
          <w:b/>
          <w:bCs/>
          <w:i/>
          <w:iCs/>
          <w:sz w:val="20"/>
          <w:szCs w:val="20"/>
        </w:rPr>
        <w:t xml:space="preserve"> et al., </w:t>
      </w:r>
      <w:r w:rsidR="00085A09" w:rsidRPr="001537D5">
        <w:rPr>
          <w:rFonts w:ascii="Times New Roman" w:eastAsia="Times New Roman" w:hAnsi="Times New Roman" w:cs="Times New Roman"/>
          <w:b/>
          <w:bCs/>
          <w:sz w:val="20"/>
          <w:szCs w:val="20"/>
        </w:rPr>
        <w:t>2017)</w:t>
      </w:r>
      <w:r w:rsidR="0041617E">
        <w:rPr>
          <w:rFonts w:ascii="Times New Roman" w:eastAsia="Times New Roman" w:hAnsi="Times New Roman" w:cs="Times New Roman"/>
          <w:b/>
          <w:bCs/>
          <w:sz w:val="20"/>
          <w:szCs w:val="20"/>
        </w:rPr>
        <w:t xml:space="preserve"> </w:t>
      </w:r>
      <w:r w:rsidR="003E2077" w:rsidRPr="001537D5">
        <w:rPr>
          <w:rFonts w:ascii="Times New Roman" w:eastAsia="Times New Roman" w:hAnsi="Times New Roman" w:cs="Times New Roman"/>
          <w:sz w:val="20"/>
          <w:szCs w:val="20"/>
          <w:lang w:val="en-GB"/>
        </w:rPr>
        <w:t>days,</w:t>
      </w:r>
      <w:r w:rsidR="00B73837">
        <w:rPr>
          <w:rFonts w:ascii="Times New Roman" w:eastAsia="Times New Roman" w:hAnsi="Times New Roman" w:cs="Times New Roman"/>
          <w:sz w:val="20"/>
          <w:szCs w:val="20"/>
          <w:lang w:val="en-GB"/>
        </w:rPr>
        <w:t xml:space="preserve"> </w:t>
      </w:r>
      <w:r w:rsidR="009D74F6" w:rsidRPr="001537D5">
        <w:rPr>
          <w:rFonts w:ascii="Times New Roman" w:hAnsi="Times New Roman" w:cs="Times New Roman"/>
          <w:sz w:val="20"/>
          <w:szCs w:val="20"/>
        </w:rPr>
        <w:t xml:space="preserve">bone marrow was flushed from for mice </w:t>
      </w:r>
      <w:r w:rsidR="005E313D" w:rsidRPr="001537D5">
        <w:rPr>
          <w:rFonts w:ascii="Times New Roman" w:hAnsi="Times New Roman" w:cs="Times New Roman"/>
          <w:sz w:val="20"/>
          <w:szCs w:val="20"/>
        </w:rPr>
        <w:t>femur</w:t>
      </w:r>
      <w:r w:rsidR="00B135DE" w:rsidRPr="001537D5">
        <w:rPr>
          <w:rFonts w:ascii="Times New Roman" w:hAnsi="Times New Roman" w:cs="Times New Roman"/>
          <w:sz w:val="20"/>
          <w:szCs w:val="20"/>
        </w:rPr>
        <w:t xml:space="preserve"> for</w:t>
      </w:r>
      <w:r w:rsidR="009D74F6" w:rsidRPr="001537D5">
        <w:rPr>
          <w:rFonts w:ascii="Times New Roman" w:hAnsi="Times New Roman" w:cs="Times New Roman"/>
          <w:sz w:val="20"/>
          <w:szCs w:val="20"/>
        </w:rPr>
        <w:t xml:space="preserve"> chromosome preparation</w:t>
      </w:r>
      <w:r w:rsidR="005E313D" w:rsidRPr="001537D5">
        <w:rPr>
          <w:rFonts w:ascii="Times New Roman" w:hAnsi="Times New Roman" w:cs="Times New Roman"/>
          <w:sz w:val="20"/>
          <w:szCs w:val="20"/>
        </w:rPr>
        <w:t xml:space="preserve"> and </w:t>
      </w:r>
      <w:r w:rsidR="00BD3CC3" w:rsidRPr="001537D5">
        <w:rPr>
          <w:rFonts w:ascii="Times New Roman" w:eastAsia="Times New Roman" w:hAnsi="Times New Roman" w:cs="Times New Roman"/>
          <w:sz w:val="20"/>
          <w:szCs w:val="20"/>
          <w:lang w:val="en-GB"/>
        </w:rPr>
        <w:t>5 mice/group were left for calculation of life span.</w:t>
      </w:r>
    </w:p>
    <w:p w:rsidR="00171965" w:rsidRPr="001537D5" w:rsidRDefault="001537D5" w:rsidP="00267B5D">
      <w:pPr>
        <w:snapToGrid w:val="0"/>
        <w:spacing w:after="0" w:line="240" w:lineRule="auto"/>
        <w:ind w:firstLine="425"/>
        <w:jc w:val="both"/>
        <w:rPr>
          <w:rFonts w:ascii="Times New Roman" w:hAnsi="Times New Roman" w:cs="Times New Roman"/>
          <w:sz w:val="20"/>
          <w:szCs w:val="20"/>
          <w:highlight w:val="yellow"/>
        </w:rPr>
      </w:pPr>
      <w:r w:rsidRPr="001537D5">
        <w:rPr>
          <w:rFonts w:ascii="Times New Roman" w:hAnsi="Times New Roman" w:cs="Times New Roman"/>
          <w:sz w:val="20"/>
          <w:szCs w:val="20"/>
        </w:rPr>
        <w:t>T</w:t>
      </w:r>
      <w:r w:rsidR="00D2746F" w:rsidRPr="001537D5">
        <w:rPr>
          <w:rFonts w:ascii="Times New Roman" w:hAnsi="Times New Roman" w:cs="Times New Roman"/>
          <w:sz w:val="20"/>
          <w:szCs w:val="20"/>
        </w:rPr>
        <w:t xml:space="preserve">he animals were weighed at the beginning and the end of the </w:t>
      </w:r>
      <w:r w:rsidR="00FB5AAE" w:rsidRPr="001537D5">
        <w:rPr>
          <w:rFonts w:ascii="Times New Roman" w:hAnsi="Times New Roman" w:cs="Times New Roman"/>
          <w:sz w:val="20"/>
          <w:szCs w:val="20"/>
        </w:rPr>
        <w:t>treatment.</w:t>
      </w:r>
      <w:r w:rsidR="004368D7">
        <w:rPr>
          <w:rFonts w:ascii="Times New Roman" w:hAnsi="Times New Roman" w:cs="Times New Roman"/>
          <w:sz w:val="20"/>
          <w:szCs w:val="20"/>
        </w:rPr>
        <w:t xml:space="preserve"> </w:t>
      </w:r>
      <w:r w:rsidR="00FB5AAE" w:rsidRPr="001537D5">
        <w:rPr>
          <w:rFonts w:ascii="Times New Roman" w:hAnsi="Times New Roman" w:cs="Times New Roman"/>
          <w:sz w:val="20"/>
          <w:szCs w:val="20"/>
        </w:rPr>
        <w:t>T</w:t>
      </w:r>
      <w:r w:rsidR="00D2746F" w:rsidRPr="001537D5">
        <w:rPr>
          <w:rFonts w:ascii="Times New Roman" w:hAnsi="Times New Roman" w:cs="Times New Roman"/>
          <w:sz w:val="20"/>
          <w:szCs w:val="20"/>
        </w:rPr>
        <w:t xml:space="preserve">he animal organs; liver, spleen, and kidneys were excised, </w:t>
      </w:r>
      <w:r w:rsidR="007E759F" w:rsidRPr="001537D5">
        <w:rPr>
          <w:rFonts w:ascii="Times New Roman" w:hAnsi="Times New Roman" w:cs="Times New Roman"/>
          <w:sz w:val="20"/>
          <w:szCs w:val="20"/>
        </w:rPr>
        <w:t>washed with normal saline then weighed.</w:t>
      </w:r>
      <w:r w:rsidR="004368D7">
        <w:rPr>
          <w:rFonts w:ascii="Times New Roman" w:hAnsi="Times New Roman" w:cs="Times New Roman"/>
          <w:sz w:val="20"/>
          <w:szCs w:val="20"/>
        </w:rPr>
        <w:t xml:space="preserve"> </w:t>
      </w:r>
      <w:r w:rsidR="00EB1AB3" w:rsidRPr="001537D5">
        <w:rPr>
          <w:rFonts w:ascii="Times New Roman" w:hAnsi="Times New Roman" w:cs="Times New Roman"/>
          <w:sz w:val="20"/>
          <w:szCs w:val="20"/>
        </w:rPr>
        <w:t>Also, t</w:t>
      </w:r>
      <w:r w:rsidR="002D2CB3" w:rsidRPr="001537D5">
        <w:rPr>
          <w:rFonts w:ascii="Times New Roman" w:hAnsi="Times New Roman" w:cs="Times New Roman"/>
          <w:sz w:val="20"/>
          <w:szCs w:val="20"/>
        </w:rPr>
        <w:t>he</w:t>
      </w:r>
      <w:r w:rsidR="00D2746F" w:rsidRPr="001537D5">
        <w:rPr>
          <w:rFonts w:ascii="Times New Roman" w:hAnsi="Times New Roman" w:cs="Times New Roman"/>
          <w:sz w:val="20"/>
          <w:szCs w:val="20"/>
        </w:rPr>
        <w:t xml:space="preserve"> organ-to-body weight </w:t>
      </w:r>
      <w:r w:rsidR="00D2746F" w:rsidRPr="001537D5">
        <w:rPr>
          <w:rFonts w:ascii="Times New Roman" w:hAnsi="Times New Roman" w:cs="Times New Roman"/>
          <w:sz w:val="20"/>
          <w:szCs w:val="20"/>
        </w:rPr>
        <w:lastRenderedPageBreak/>
        <w:t>ratios were evaluated according to formula adopted (</w:t>
      </w:r>
      <w:r w:rsidR="00D2746F" w:rsidRPr="001537D5">
        <w:rPr>
          <w:rFonts w:ascii="Times New Roman" w:hAnsi="Times New Roman" w:cs="Times New Roman"/>
          <w:b/>
          <w:bCs/>
          <w:sz w:val="20"/>
          <w:szCs w:val="20"/>
        </w:rPr>
        <w:t xml:space="preserve">Ashafa </w:t>
      </w:r>
      <w:r w:rsidR="00D2746F" w:rsidRPr="001537D5">
        <w:rPr>
          <w:rFonts w:ascii="Times New Roman" w:hAnsi="Times New Roman" w:cs="Times New Roman"/>
          <w:b/>
          <w:bCs/>
          <w:i/>
          <w:iCs/>
          <w:sz w:val="20"/>
          <w:szCs w:val="20"/>
        </w:rPr>
        <w:t>et al.,</w:t>
      </w:r>
      <w:r w:rsidR="00D2746F" w:rsidRPr="001537D5">
        <w:rPr>
          <w:rFonts w:ascii="Times New Roman" w:hAnsi="Times New Roman" w:cs="Times New Roman"/>
          <w:b/>
          <w:bCs/>
          <w:sz w:val="20"/>
          <w:szCs w:val="20"/>
        </w:rPr>
        <w:t xml:space="preserve"> 2012</w:t>
      </w:r>
      <w:r w:rsidR="00D2746F" w:rsidRPr="001537D5">
        <w:rPr>
          <w:rFonts w:ascii="Times New Roman" w:hAnsi="Times New Roman" w:cs="Times New Roman"/>
          <w:sz w:val="20"/>
          <w:szCs w:val="20"/>
        </w:rPr>
        <w:t>)</w:t>
      </w:r>
      <w:r w:rsidR="00E45866" w:rsidRPr="001537D5">
        <w:rPr>
          <w:rFonts w:ascii="Times New Roman" w:hAnsi="Times New Roman" w:cs="Times New Roman"/>
          <w:sz w:val="20"/>
          <w:szCs w:val="20"/>
        </w:rPr>
        <w:t>.</w:t>
      </w:r>
    </w:p>
    <w:p w:rsidR="001537D5" w:rsidRPr="001537D5" w:rsidRDefault="00607782" w:rsidP="00267B5D">
      <w:pPr>
        <w:tabs>
          <w:tab w:val="left" w:pos="458"/>
        </w:tabs>
        <w:snapToGrid w:val="0"/>
        <w:spacing w:after="0" w:line="240" w:lineRule="auto"/>
        <w:jc w:val="both"/>
        <w:rPr>
          <w:rFonts w:ascii="Times New Roman" w:hAnsi="Times New Roman" w:cs="Times New Roman"/>
          <w:b/>
          <w:bCs/>
          <w:i/>
          <w:iCs/>
          <w:sz w:val="20"/>
          <w:szCs w:val="20"/>
        </w:rPr>
      </w:pPr>
      <w:r w:rsidRPr="001537D5">
        <w:rPr>
          <w:rFonts w:ascii="Times New Roman" w:hAnsi="Times New Roman" w:cs="Times New Roman"/>
          <w:b/>
          <w:bCs/>
          <w:i/>
          <w:iCs/>
          <w:sz w:val="20"/>
          <w:szCs w:val="20"/>
        </w:rPr>
        <w:t>Life span:</w:t>
      </w:r>
    </w:p>
    <w:p w:rsidR="00FA6428" w:rsidRPr="001537D5" w:rsidRDefault="001537D5" w:rsidP="00267B5D">
      <w:pPr>
        <w:tabs>
          <w:tab w:val="left" w:pos="458"/>
        </w:tabs>
        <w:snapToGrid w:val="0"/>
        <w:spacing w:after="0" w:line="240" w:lineRule="auto"/>
        <w:ind w:firstLine="425"/>
        <w:jc w:val="both"/>
        <w:rPr>
          <w:rFonts w:ascii="Times New Roman" w:eastAsia="Times New Roman" w:hAnsi="Times New Roman" w:cs="Times New Roman"/>
          <w:b/>
          <w:bCs/>
          <w:sz w:val="20"/>
          <w:szCs w:val="20"/>
          <w:lang w:bidi="ar-EG"/>
        </w:rPr>
      </w:pPr>
      <w:r w:rsidRPr="001537D5">
        <w:rPr>
          <w:rFonts w:ascii="Times New Roman" w:eastAsia="Times New Roman" w:hAnsi="Times New Roman" w:cs="Times New Roman"/>
          <w:sz w:val="20"/>
          <w:szCs w:val="20"/>
          <w:lang w:bidi="ar-EG"/>
        </w:rPr>
        <w:t>T</w:t>
      </w:r>
      <w:r w:rsidR="00475B11" w:rsidRPr="001537D5">
        <w:rPr>
          <w:rFonts w:ascii="Times New Roman" w:eastAsia="Times New Roman" w:hAnsi="Times New Roman" w:cs="Times New Roman"/>
          <w:sz w:val="20"/>
          <w:szCs w:val="20"/>
          <w:lang w:bidi="ar-EG"/>
        </w:rPr>
        <w:t xml:space="preserve">he effect of each extract on </w:t>
      </w:r>
      <w:r w:rsidR="00724C5C" w:rsidRPr="001537D5">
        <w:rPr>
          <w:rFonts w:ascii="Times New Roman" w:eastAsia="Times New Roman" w:hAnsi="Times New Roman" w:cs="Times New Roman"/>
          <w:sz w:val="20"/>
          <w:szCs w:val="20"/>
          <w:lang w:bidi="ar-EG"/>
        </w:rPr>
        <w:t xml:space="preserve">the </w:t>
      </w:r>
      <w:r w:rsidR="00475B11" w:rsidRPr="001537D5">
        <w:rPr>
          <w:rFonts w:ascii="Times New Roman" w:eastAsia="Times New Roman" w:hAnsi="Times New Roman" w:cs="Times New Roman"/>
          <w:sz w:val="20"/>
          <w:szCs w:val="20"/>
          <w:lang w:bidi="ar-EG"/>
        </w:rPr>
        <w:t>percentage increase in life span was calculated on the basis of mortality of the experimental mice (</w:t>
      </w:r>
      <w:r w:rsidR="00475B11" w:rsidRPr="001537D5">
        <w:rPr>
          <w:rFonts w:ascii="Times New Roman" w:hAnsi="Times New Roman" w:cs="Times New Roman"/>
          <w:b/>
          <w:bCs/>
          <w:sz w:val="20"/>
          <w:szCs w:val="20"/>
        </w:rPr>
        <w:t xml:space="preserve">Radha, </w:t>
      </w:r>
      <w:r w:rsidR="00475B11" w:rsidRPr="001537D5">
        <w:rPr>
          <w:rFonts w:ascii="Times New Roman" w:hAnsi="Times New Roman" w:cs="Times New Roman"/>
          <w:b/>
          <w:bCs/>
          <w:i/>
          <w:iCs/>
          <w:sz w:val="20"/>
          <w:szCs w:val="20"/>
        </w:rPr>
        <w:t>et al</w:t>
      </w:r>
      <w:r w:rsidR="00475B11" w:rsidRPr="001537D5">
        <w:rPr>
          <w:rFonts w:ascii="Times New Roman" w:hAnsi="Times New Roman" w:cs="Times New Roman"/>
          <w:b/>
          <w:bCs/>
          <w:sz w:val="20"/>
          <w:szCs w:val="20"/>
        </w:rPr>
        <w:t>., 2011</w:t>
      </w:r>
      <w:r w:rsidR="00475B11" w:rsidRPr="001537D5">
        <w:rPr>
          <w:rFonts w:ascii="Times New Roman" w:eastAsia="Times New Roman" w:hAnsi="Times New Roman" w:cs="Times New Roman"/>
          <w:sz w:val="20"/>
          <w:szCs w:val="20"/>
          <w:lang w:bidi="ar-EG"/>
        </w:rPr>
        <w:t>)</w:t>
      </w:r>
      <w:r w:rsidR="0060058E" w:rsidRPr="001537D5">
        <w:rPr>
          <w:rFonts w:ascii="Times New Roman" w:eastAsia="Times New Roman" w:hAnsi="Times New Roman" w:cs="Times New Roman"/>
          <w:sz w:val="20"/>
          <w:szCs w:val="20"/>
          <w:lang w:bidi="ar-EG"/>
        </w:rPr>
        <w:t xml:space="preserve"> was evaluated</w:t>
      </w:r>
      <w:r w:rsidR="00475B11" w:rsidRPr="001537D5">
        <w:rPr>
          <w:rFonts w:ascii="Times New Roman" w:eastAsia="Times New Roman" w:hAnsi="Times New Roman" w:cs="Times New Roman"/>
          <w:sz w:val="20"/>
          <w:szCs w:val="20"/>
          <w:lang w:bidi="ar-EG"/>
        </w:rPr>
        <w:t xml:space="preserve">. ILS (%) = </w:t>
      </w:r>
      <w:r w:rsidR="004368D7">
        <w:rPr>
          <w:rFonts w:ascii="Times New Roman" w:eastAsia="Times New Roman" w:hAnsi="Times New Roman" w:cs="Times New Roman"/>
          <w:sz w:val="20"/>
          <w:szCs w:val="20"/>
          <w:lang w:bidi="ar-EG"/>
        </w:rPr>
        <w:t>[</w:t>
      </w:r>
      <w:r w:rsidRPr="001537D5">
        <w:rPr>
          <w:rFonts w:ascii="Times New Roman" w:eastAsia="Times New Roman" w:hAnsi="Times New Roman" w:cs="Times New Roman"/>
          <w:sz w:val="20"/>
          <w:szCs w:val="20"/>
          <w:lang w:bidi="ar-EG"/>
        </w:rPr>
        <w:t>(</w:t>
      </w:r>
      <w:r w:rsidR="00475B11" w:rsidRPr="001537D5">
        <w:rPr>
          <w:rFonts w:ascii="Times New Roman" w:eastAsia="Times New Roman" w:hAnsi="Times New Roman" w:cs="Times New Roman"/>
          <w:sz w:val="20"/>
          <w:szCs w:val="20"/>
          <w:lang w:bidi="ar-EG"/>
        </w:rPr>
        <w:t xml:space="preserve">Mean survival time of treated group/Mean survival time of control group) -1] ×100. Mean survival time (days) = (first death + last death)/2 </w:t>
      </w:r>
      <w:r w:rsidR="00475B11" w:rsidRPr="001537D5">
        <w:rPr>
          <w:rFonts w:ascii="Times New Roman" w:eastAsia="Times New Roman" w:hAnsi="Times New Roman" w:cs="Times New Roman"/>
          <w:b/>
          <w:bCs/>
          <w:sz w:val="20"/>
          <w:szCs w:val="20"/>
          <w:lang w:bidi="ar-EG"/>
        </w:rPr>
        <w:t>(</w:t>
      </w:r>
      <w:r w:rsidR="00475B11" w:rsidRPr="001537D5">
        <w:rPr>
          <w:rFonts w:ascii="Times New Roman" w:eastAsia="Times New Roman" w:hAnsi="Times New Roman" w:cs="Times New Roman"/>
          <w:b/>
          <w:bCs/>
          <w:sz w:val="20"/>
          <w:szCs w:val="20"/>
        </w:rPr>
        <w:t xml:space="preserve">Samanta </w:t>
      </w:r>
      <w:r w:rsidR="00475B11" w:rsidRPr="001537D5">
        <w:rPr>
          <w:rFonts w:ascii="Times New Roman" w:eastAsia="Times New Roman" w:hAnsi="Times New Roman" w:cs="Times New Roman"/>
          <w:b/>
          <w:bCs/>
          <w:i/>
          <w:iCs/>
          <w:sz w:val="20"/>
          <w:szCs w:val="20"/>
        </w:rPr>
        <w:t>et al</w:t>
      </w:r>
      <w:r w:rsidR="00475B11" w:rsidRPr="001537D5">
        <w:rPr>
          <w:rFonts w:ascii="Times New Roman" w:eastAsia="Times New Roman" w:hAnsi="Times New Roman" w:cs="Times New Roman"/>
          <w:b/>
          <w:bCs/>
          <w:sz w:val="20"/>
          <w:szCs w:val="20"/>
        </w:rPr>
        <w:t>., 2016)</w:t>
      </w:r>
      <w:r w:rsidR="009E4F77" w:rsidRPr="001537D5">
        <w:rPr>
          <w:rFonts w:ascii="Times New Roman" w:eastAsia="Times New Roman" w:hAnsi="Times New Roman" w:cs="Times New Roman"/>
          <w:b/>
          <w:bCs/>
          <w:sz w:val="20"/>
          <w:szCs w:val="20"/>
          <w:lang w:bidi="ar-EG"/>
        </w:rPr>
        <w:t>.</w:t>
      </w:r>
    </w:p>
    <w:p w:rsidR="001537D5" w:rsidRPr="001537D5" w:rsidRDefault="00E027A3"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Biochemical Parameters </w:t>
      </w:r>
    </w:p>
    <w:p w:rsidR="00E50F69" w:rsidRPr="001537D5" w:rsidRDefault="001537D5" w:rsidP="00267B5D">
      <w:pPr>
        <w:snapToGrid w:val="0"/>
        <w:spacing w:after="0" w:line="240" w:lineRule="auto"/>
        <w:ind w:firstLine="425"/>
        <w:jc w:val="both"/>
        <w:rPr>
          <w:rFonts w:ascii="Times New Roman" w:eastAsia="Times New Roman" w:hAnsi="Times New Roman" w:cs="Times New Roman"/>
          <w:b/>
          <w:bCs/>
          <w:sz w:val="20"/>
          <w:szCs w:val="20"/>
        </w:rPr>
      </w:pPr>
      <w:r w:rsidRPr="001537D5">
        <w:rPr>
          <w:rFonts w:ascii="Times New Roman" w:hAnsi="Times New Roman" w:cs="Times New Roman"/>
          <w:sz w:val="20"/>
          <w:szCs w:val="20"/>
        </w:rPr>
        <w:t>A</w:t>
      </w:r>
      <w:r w:rsidR="00E027A3" w:rsidRPr="001537D5">
        <w:rPr>
          <w:rFonts w:ascii="Times New Roman" w:hAnsi="Times New Roman" w:cs="Times New Roman"/>
          <w:sz w:val="20"/>
          <w:szCs w:val="20"/>
        </w:rPr>
        <w:t xml:space="preserve">spartate transaminase (AST) and alanine transaminase (ALT) were determined </w:t>
      </w:r>
      <w:r w:rsidR="0099213E" w:rsidRPr="001537D5">
        <w:rPr>
          <w:rFonts w:ascii="Times New Roman" w:hAnsi="Times New Roman" w:cs="Times New Roman"/>
          <w:sz w:val="20"/>
          <w:szCs w:val="20"/>
        </w:rPr>
        <w:t xml:space="preserve">in </w:t>
      </w:r>
      <w:r w:rsidR="007066E8" w:rsidRPr="001537D5">
        <w:rPr>
          <w:rFonts w:ascii="Times New Roman" w:hAnsi="Times New Roman" w:cs="Times New Roman"/>
          <w:sz w:val="20"/>
          <w:szCs w:val="20"/>
        </w:rPr>
        <w:t xml:space="preserve">the </w:t>
      </w:r>
      <w:r w:rsidR="0099213E" w:rsidRPr="001537D5">
        <w:rPr>
          <w:rFonts w:ascii="Times New Roman" w:hAnsi="Times New Roman" w:cs="Times New Roman"/>
          <w:sz w:val="20"/>
          <w:szCs w:val="20"/>
        </w:rPr>
        <w:t xml:space="preserve">serum of different groups </w:t>
      </w:r>
      <w:r w:rsidR="00E027A3" w:rsidRPr="001537D5">
        <w:rPr>
          <w:rFonts w:ascii="Times New Roman" w:hAnsi="Times New Roman" w:cs="Times New Roman"/>
          <w:sz w:val="20"/>
          <w:szCs w:val="20"/>
        </w:rPr>
        <w:t xml:space="preserve">by the method of </w:t>
      </w:r>
      <w:r w:rsidR="00E027A3" w:rsidRPr="001537D5">
        <w:rPr>
          <w:rFonts w:ascii="Times New Roman" w:hAnsi="Times New Roman" w:cs="Times New Roman"/>
          <w:b/>
          <w:bCs/>
          <w:sz w:val="20"/>
          <w:szCs w:val="20"/>
        </w:rPr>
        <w:t>Reitman and Frankel (1957)</w:t>
      </w:r>
      <w:r w:rsidR="007066E8" w:rsidRPr="001537D5">
        <w:rPr>
          <w:rFonts w:ascii="Times New Roman" w:hAnsi="Times New Roman" w:cs="Times New Roman"/>
          <w:sz w:val="20"/>
          <w:szCs w:val="20"/>
        </w:rPr>
        <w:t>,</w:t>
      </w:r>
      <w:r w:rsidR="003966B1" w:rsidRPr="001537D5">
        <w:rPr>
          <w:rFonts w:ascii="Times New Roman" w:hAnsi="Times New Roman" w:cs="Times New Roman"/>
          <w:sz w:val="20"/>
          <w:szCs w:val="20"/>
        </w:rPr>
        <w:t>glutathione peroxidase (</w:t>
      </w:r>
      <w:r w:rsidR="003966B1" w:rsidRPr="001537D5">
        <w:rPr>
          <w:rFonts w:ascii="Times New Roman" w:eastAsia="Times New Roman" w:hAnsi="Times New Roman" w:cs="Times New Roman"/>
          <w:sz w:val="20"/>
          <w:szCs w:val="20"/>
        </w:rPr>
        <w:t xml:space="preserve">GPx) </w:t>
      </w:r>
      <w:r w:rsidR="00E027A3" w:rsidRPr="001537D5">
        <w:rPr>
          <w:rFonts w:ascii="Times New Roman" w:eastAsia="Times New Roman" w:hAnsi="Times New Roman" w:cs="Times New Roman"/>
          <w:sz w:val="20"/>
          <w:szCs w:val="20"/>
        </w:rPr>
        <w:t>activity (</w:t>
      </w:r>
      <w:r w:rsidR="00E027A3" w:rsidRPr="001537D5">
        <w:rPr>
          <w:rFonts w:ascii="Times New Roman" w:eastAsia="Times New Roman" w:hAnsi="Times New Roman" w:cs="Times New Roman"/>
          <w:b/>
          <w:bCs/>
          <w:sz w:val="20"/>
          <w:szCs w:val="20"/>
        </w:rPr>
        <w:t>Paglia and Valentine, 1967</w:t>
      </w:r>
      <w:r w:rsidR="0000225F" w:rsidRPr="001537D5">
        <w:rPr>
          <w:rFonts w:ascii="Times New Roman" w:eastAsia="Times New Roman" w:hAnsi="Times New Roman" w:cs="Times New Roman"/>
          <w:sz w:val="20"/>
          <w:szCs w:val="20"/>
        </w:rPr>
        <w:t>),</w:t>
      </w:r>
      <w:r w:rsidR="00E027A3" w:rsidRPr="001537D5">
        <w:rPr>
          <w:rFonts w:ascii="Times New Roman" w:hAnsi="Times New Roman" w:cs="Times New Roman"/>
          <w:sz w:val="20"/>
          <w:szCs w:val="20"/>
          <w:lang w:eastAsia="ar-SA"/>
        </w:rPr>
        <w:t>MDA content</w:t>
      </w:r>
      <w:r w:rsidR="007066E8" w:rsidRPr="001537D5">
        <w:rPr>
          <w:rFonts w:ascii="Times New Roman" w:hAnsi="Times New Roman" w:cs="Times New Roman"/>
          <w:sz w:val="20"/>
          <w:szCs w:val="20"/>
          <w:lang w:eastAsia="ar-SA"/>
        </w:rPr>
        <w:t xml:space="preserve"> (</w:t>
      </w:r>
      <w:r w:rsidR="00DF712E" w:rsidRPr="001537D5">
        <w:rPr>
          <w:rFonts w:ascii="Times New Roman" w:hAnsi="Times New Roman" w:cs="Times New Roman"/>
          <w:b/>
          <w:bCs/>
          <w:sz w:val="20"/>
          <w:szCs w:val="20"/>
          <w:lang w:eastAsia="ar-SA"/>
        </w:rPr>
        <w:t xml:space="preserve">Uchiyama and </w:t>
      </w:r>
      <w:r w:rsidR="007066E8" w:rsidRPr="001537D5">
        <w:rPr>
          <w:rFonts w:ascii="Times New Roman" w:hAnsi="Times New Roman" w:cs="Times New Roman"/>
          <w:b/>
          <w:bCs/>
          <w:sz w:val="20"/>
          <w:szCs w:val="20"/>
          <w:lang w:eastAsia="ar-SA"/>
        </w:rPr>
        <w:t>Mihara, 1978</w:t>
      </w:r>
      <w:r w:rsidR="007066E8" w:rsidRPr="001537D5">
        <w:rPr>
          <w:rFonts w:ascii="Times New Roman" w:hAnsi="Times New Roman" w:cs="Times New Roman"/>
          <w:sz w:val="20"/>
          <w:szCs w:val="20"/>
          <w:lang w:eastAsia="ar-SA"/>
        </w:rPr>
        <w:t>)</w:t>
      </w:r>
      <w:r w:rsidR="0000225F" w:rsidRPr="001537D5">
        <w:rPr>
          <w:rFonts w:ascii="Times New Roman" w:hAnsi="Times New Roman" w:cs="Times New Roman"/>
          <w:snapToGrid w:val="0"/>
          <w:sz w:val="20"/>
          <w:szCs w:val="20"/>
          <w:lang w:eastAsia="ar-SA"/>
        </w:rPr>
        <w:t>and</w:t>
      </w:r>
      <w:r w:rsidR="00E027A3" w:rsidRPr="001537D5">
        <w:rPr>
          <w:rFonts w:ascii="Times New Roman" w:hAnsi="Times New Roman" w:cs="Times New Roman"/>
          <w:snapToGrid w:val="0"/>
          <w:sz w:val="20"/>
          <w:szCs w:val="20"/>
          <w:lang w:eastAsia="ar-SA"/>
        </w:rPr>
        <w:t xml:space="preserve"> M</w:t>
      </w:r>
      <w:r w:rsidR="003966B1" w:rsidRPr="001537D5">
        <w:rPr>
          <w:rFonts w:ascii="Times New Roman" w:hAnsi="Times New Roman" w:cs="Times New Roman"/>
          <w:snapToGrid w:val="0"/>
          <w:sz w:val="20"/>
          <w:szCs w:val="20"/>
          <w:lang w:eastAsia="ar-SA"/>
        </w:rPr>
        <w:t xml:space="preserve">yeloperoxidase (MPO) </w:t>
      </w:r>
      <w:r w:rsidR="00E027A3" w:rsidRPr="001537D5">
        <w:rPr>
          <w:rFonts w:ascii="Times New Roman" w:hAnsi="Times New Roman" w:cs="Times New Roman"/>
          <w:snapToGrid w:val="0"/>
          <w:sz w:val="20"/>
          <w:szCs w:val="20"/>
          <w:lang w:eastAsia="ar-SA"/>
        </w:rPr>
        <w:t xml:space="preserve">activity </w:t>
      </w:r>
      <w:r w:rsidR="000C3B10" w:rsidRPr="001537D5">
        <w:rPr>
          <w:rFonts w:ascii="Times New Roman" w:hAnsi="Times New Roman" w:cs="Times New Roman"/>
          <w:snapToGrid w:val="0"/>
          <w:sz w:val="20"/>
          <w:szCs w:val="20"/>
          <w:lang w:eastAsia="ar-SA"/>
        </w:rPr>
        <w:t>(</w:t>
      </w:r>
      <w:r w:rsidR="004045CF" w:rsidRPr="001537D5">
        <w:rPr>
          <w:rFonts w:ascii="Times New Roman" w:hAnsi="Times New Roman" w:cs="Times New Roman"/>
          <w:b/>
          <w:bCs/>
          <w:snapToGrid w:val="0"/>
          <w:sz w:val="20"/>
          <w:szCs w:val="20"/>
          <w:lang w:eastAsia="ar-SA"/>
        </w:rPr>
        <w:fldChar w:fldCharType="begin"/>
      </w:r>
      <w:r w:rsidR="00E027A3" w:rsidRPr="001537D5">
        <w:rPr>
          <w:rFonts w:ascii="Times New Roman" w:hAnsi="Times New Roman" w:cs="Times New Roman"/>
          <w:b/>
          <w:bCs/>
          <w:snapToGrid w:val="0"/>
          <w:sz w:val="20"/>
          <w:szCs w:val="20"/>
          <w:lang w:eastAsia="ar-SA"/>
        </w:rPr>
        <w:instrText xml:space="preserve"> ADDIN REFMGR.CITE &lt;Refman&gt;&lt;Cite&gt;&lt;Author&gt;Manktelow&lt;/Author&gt;&lt;Year&gt;1986&lt;/Year&gt;&lt;RecNum&gt;3&lt;/RecNum&gt;&lt;IDText&gt;Lack of correlation between decreased chemotaxis and susceptibility to infection in burned rats&lt;/IDText&gt;&lt;MDL Ref_Type="Journal"&gt;&lt;Ref_Type&gt;Journal&lt;/Ref_Type&gt;&lt;Ref_ID&gt;3&lt;/Ref_ID&gt;&lt;Title_Primary&gt;Lack of correlation between decreased chemotaxis and susceptibility to infection in burned rats&lt;/Title_Primary&gt;&lt;Authors_Primary&gt;Manktelow,A.&lt;/Authors_Primary&gt;&lt;Authors_Primary&gt;Meyer,A.A.&lt;/Authors_Primary&gt;&lt;Date_Primary&gt;1986/2&lt;/Date_Primary&gt;&lt;Keywords&gt;Animals&lt;/Keywords&gt;&lt;Keywords&gt;Burns&lt;/Keywords&gt;&lt;Keywords&gt;blood&lt;/Keywords&gt;&lt;Keywords&gt;immunology&lt;/Keywords&gt;&lt;Keywords&gt;Chemotaxis,Leukocyte&lt;/Keywords&gt;&lt;Keywords&gt;Disease Models,Animal&lt;/Keywords&gt;&lt;Keywords&gt;Disease Susceptibility&lt;/Keywords&gt;&lt;Keywords&gt;Leukocyte Count&lt;/Keywords&gt;&lt;Keywords&gt;Male&lt;/Keywords&gt;&lt;Keywords&gt;Neutrophils&lt;/Keywords&gt;&lt;Keywords&gt;Rats&lt;/Keywords&gt;&lt;Keywords&gt;Rats,Inbred Strains&lt;/Keywords&gt;&lt;Keywords&gt;Staphylococcal Infections&lt;/Keywords&gt;&lt;Keywords&gt;Wound Infection&lt;/Keywords&gt;&lt;Reprint&gt;Not in File&lt;/Reprint&gt;&lt;Start_Page&gt;143&lt;/Start_Page&gt;&lt;End_Page&gt;148&lt;/End_Page&gt;&lt;Periodical&gt;J.Trauma&lt;/Periodical&gt;&lt;Volume&gt;26&lt;/Volume&gt;&lt;Issue&gt;2&lt;/Issue&gt;&lt;Web_URL&gt;PM:3944838&lt;/Web_URL&gt;&lt;ZZ_JournalStdAbbrev&gt;&lt;f name="System"&gt;J.Trauma&lt;/f&gt;&lt;/ZZ_JournalStdAbbrev&gt;&lt;ZZ_WorkformID&gt;1&lt;/ZZ_WorkformID&gt;&lt;/MDL&gt;&lt;/Cite&gt;&lt;/Refman&gt;</w:instrText>
      </w:r>
      <w:r w:rsidR="004045CF" w:rsidRPr="001537D5">
        <w:rPr>
          <w:rFonts w:ascii="Times New Roman" w:hAnsi="Times New Roman" w:cs="Times New Roman"/>
          <w:b/>
          <w:bCs/>
          <w:snapToGrid w:val="0"/>
          <w:sz w:val="20"/>
          <w:szCs w:val="20"/>
          <w:lang w:eastAsia="ar-SA"/>
        </w:rPr>
        <w:fldChar w:fldCharType="separate"/>
      </w:r>
      <w:r w:rsidR="000C3B10" w:rsidRPr="001537D5">
        <w:rPr>
          <w:rFonts w:ascii="Times New Roman" w:hAnsi="Times New Roman" w:cs="Times New Roman"/>
          <w:b/>
          <w:bCs/>
          <w:snapToGrid w:val="0"/>
          <w:sz w:val="20"/>
          <w:szCs w:val="20"/>
          <w:lang w:eastAsia="ar-SA"/>
        </w:rPr>
        <w:t xml:space="preserve">Manktelow and Meyer, </w:t>
      </w:r>
      <w:r w:rsidR="00E027A3" w:rsidRPr="001537D5">
        <w:rPr>
          <w:rFonts w:ascii="Times New Roman" w:hAnsi="Times New Roman" w:cs="Times New Roman"/>
          <w:b/>
          <w:bCs/>
          <w:snapToGrid w:val="0"/>
          <w:sz w:val="20"/>
          <w:szCs w:val="20"/>
          <w:lang w:eastAsia="ar-SA"/>
        </w:rPr>
        <w:t>1986)</w:t>
      </w:r>
      <w:r w:rsidR="004045CF" w:rsidRPr="001537D5">
        <w:rPr>
          <w:rFonts w:ascii="Times New Roman" w:hAnsi="Times New Roman" w:cs="Times New Roman"/>
          <w:b/>
          <w:bCs/>
          <w:snapToGrid w:val="0"/>
          <w:sz w:val="20"/>
          <w:szCs w:val="20"/>
          <w:lang w:eastAsia="ar-SA"/>
        </w:rPr>
        <w:fldChar w:fldCharType="end"/>
      </w:r>
      <w:r w:rsidR="0000225F" w:rsidRPr="001537D5">
        <w:rPr>
          <w:rFonts w:ascii="Times New Roman" w:hAnsi="Times New Roman" w:cs="Times New Roman"/>
          <w:sz w:val="20"/>
          <w:szCs w:val="20"/>
          <w:lang w:eastAsia="ar-SA"/>
        </w:rPr>
        <w:t>were also analyzed.</w:t>
      </w:r>
    </w:p>
    <w:p w:rsidR="001537D5" w:rsidRPr="001537D5" w:rsidRDefault="00FB2B3F"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Chromosome aberratio</w:t>
      </w:r>
      <w:r w:rsidR="001537D5" w:rsidRPr="001537D5">
        <w:rPr>
          <w:rFonts w:ascii="Times New Roman" w:hAnsi="Times New Roman" w:cs="Times New Roman"/>
          <w:b/>
          <w:bCs/>
          <w:sz w:val="20"/>
          <w:szCs w:val="20"/>
        </w:rPr>
        <w:t>n (</w:t>
      </w:r>
      <w:r w:rsidRPr="001537D5">
        <w:rPr>
          <w:rFonts w:ascii="Times New Roman" w:hAnsi="Times New Roman" w:cs="Times New Roman"/>
          <w:b/>
          <w:bCs/>
          <w:sz w:val="20"/>
          <w:szCs w:val="20"/>
        </w:rPr>
        <w:t>CA</w:t>
      </w:r>
      <w:r w:rsidR="00CD7358" w:rsidRPr="001537D5">
        <w:rPr>
          <w:rFonts w:ascii="Times New Roman" w:hAnsi="Times New Roman" w:cs="Times New Roman"/>
          <w:b/>
          <w:bCs/>
          <w:sz w:val="20"/>
          <w:szCs w:val="20"/>
        </w:rPr>
        <w:t>)a</w:t>
      </w:r>
      <w:r w:rsidRPr="001537D5">
        <w:rPr>
          <w:rFonts w:ascii="Times New Roman" w:hAnsi="Times New Roman" w:cs="Times New Roman"/>
          <w:b/>
          <w:bCs/>
          <w:sz w:val="20"/>
          <w:szCs w:val="20"/>
        </w:rPr>
        <w:t>ssay</w:t>
      </w:r>
    </w:p>
    <w:p w:rsidR="00E027A3"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T</w:t>
      </w:r>
      <w:r w:rsidR="00FB2B3F" w:rsidRPr="001537D5">
        <w:rPr>
          <w:rFonts w:ascii="Times New Roman" w:hAnsi="Times New Roman" w:cs="Times New Roman"/>
          <w:sz w:val="20"/>
          <w:szCs w:val="20"/>
        </w:rPr>
        <w:t xml:space="preserve">he CA assay was carried out as described by </w:t>
      </w:r>
      <w:r w:rsidR="00FC5235" w:rsidRPr="001537D5">
        <w:rPr>
          <w:rFonts w:ascii="Times New Roman" w:hAnsi="Times New Roman" w:cs="Times New Roman"/>
          <w:b/>
          <w:bCs/>
          <w:sz w:val="20"/>
          <w:szCs w:val="20"/>
        </w:rPr>
        <w:t>Evans</w:t>
      </w:r>
      <w:r w:rsidR="004368D7">
        <w:rPr>
          <w:rFonts w:ascii="Times New Roman" w:hAnsi="Times New Roman" w:cs="Times New Roman"/>
          <w:b/>
          <w:bCs/>
          <w:sz w:val="20"/>
          <w:szCs w:val="20"/>
        </w:rPr>
        <w:t xml:space="preserve"> </w:t>
      </w:r>
      <w:r w:rsidR="000D0117" w:rsidRPr="001537D5">
        <w:rPr>
          <w:rFonts w:ascii="Times New Roman" w:hAnsi="Times New Roman" w:cs="Times New Roman"/>
          <w:b/>
          <w:bCs/>
          <w:sz w:val="20"/>
          <w:szCs w:val="20"/>
        </w:rPr>
        <w:t>(19</w:t>
      </w:r>
      <w:r w:rsidR="00FC5235" w:rsidRPr="001537D5">
        <w:rPr>
          <w:rFonts w:ascii="Times New Roman" w:hAnsi="Times New Roman" w:cs="Times New Roman"/>
          <w:b/>
          <w:bCs/>
          <w:sz w:val="20"/>
          <w:szCs w:val="20"/>
        </w:rPr>
        <w:t>87</w:t>
      </w:r>
      <w:r w:rsidR="000D0117" w:rsidRPr="001537D5">
        <w:rPr>
          <w:rFonts w:ascii="Times New Roman" w:hAnsi="Times New Roman" w:cs="Times New Roman"/>
          <w:b/>
          <w:bCs/>
          <w:sz w:val="20"/>
          <w:szCs w:val="20"/>
        </w:rPr>
        <w:t>)</w:t>
      </w:r>
      <w:r w:rsidR="00FB2B3F" w:rsidRPr="001537D5">
        <w:rPr>
          <w:rFonts w:ascii="Times New Roman" w:hAnsi="Times New Roman" w:cs="Times New Roman"/>
          <w:b/>
          <w:bCs/>
          <w:sz w:val="20"/>
          <w:szCs w:val="20"/>
        </w:rPr>
        <w:t>.</w:t>
      </w:r>
      <w:r w:rsidR="0041617E">
        <w:rPr>
          <w:rFonts w:ascii="Times New Roman" w:hAnsi="Times New Roman" w:cs="Times New Roman"/>
          <w:b/>
          <w:bCs/>
          <w:sz w:val="20"/>
          <w:szCs w:val="20"/>
        </w:rPr>
        <w:t xml:space="preserve"> </w:t>
      </w:r>
      <w:r w:rsidR="0028545A" w:rsidRPr="001537D5">
        <w:rPr>
          <w:rFonts w:ascii="Times New Roman" w:hAnsi="Times New Roman" w:cs="Times New Roman"/>
          <w:sz w:val="20"/>
          <w:szCs w:val="20"/>
        </w:rPr>
        <w:t>A</w:t>
      </w:r>
      <w:r w:rsidR="00FB2B3F" w:rsidRPr="001537D5">
        <w:rPr>
          <w:rFonts w:ascii="Times New Roman" w:hAnsi="Times New Roman" w:cs="Times New Roman"/>
          <w:sz w:val="20"/>
          <w:szCs w:val="20"/>
        </w:rPr>
        <w:t>nimals were injected with 2mg/kg b.w. of colchicine 1.5 h prior to sacrifice. Bone marrow cells were collected by flushing with</w:t>
      </w:r>
      <w:r w:rsidR="00487FF8" w:rsidRPr="001537D5">
        <w:rPr>
          <w:rFonts w:ascii="Times New Roman" w:hAnsi="Times New Roman" w:cs="Times New Roman"/>
          <w:sz w:val="20"/>
          <w:szCs w:val="20"/>
        </w:rPr>
        <w:t xml:space="preserve"> phosphate buffer from femur bone, treated with </w:t>
      </w:r>
      <w:r w:rsidR="007970FB" w:rsidRPr="001537D5">
        <w:rPr>
          <w:rFonts w:ascii="Times New Roman" w:hAnsi="Times New Roman" w:cs="Times New Roman"/>
          <w:sz w:val="20"/>
          <w:szCs w:val="20"/>
        </w:rPr>
        <w:t>0.56% KCl (pre-warmed at 37</w:t>
      </w:r>
      <w:r w:rsidR="00FB2B3F" w:rsidRPr="001537D5">
        <w:rPr>
          <w:rFonts w:ascii="Times New Roman" w:hAnsi="Times New Roman" w:cs="Times New Roman"/>
          <w:sz w:val="20"/>
          <w:szCs w:val="20"/>
          <w:vertAlign w:val="superscript"/>
        </w:rPr>
        <w:t>◦</w:t>
      </w:r>
      <w:r w:rsidR="00FB2B3F" w:rsidRPr="001537D5">
        <w:rPr>
          <w:rFonts w:ascii="Times New Roman" w:hAnsi="Times New Roman" w:cs="Times New Roman"/>
          <w:sz w:val="20"/>
          <w:szCs w:val="20"/>
        </w:rPr>
        <w:t>C) and incubated for 20 min at37◦C</w:t>
      </w:r>
      <w:r w:rsidR="00C74B29" w:rsidRPr="001537D5">
        <w:rPr>
          <w:rFonts w:ascii="Times New Roman" w:hAnsi="Times New Roman" w:cs="Times New Roman"/>
          <w:sz w:val="20"/>
          <w:szCs w:val="20"/>
        </w:rPr>
        <w:t xml:space="preserve">, </w:t>
      </w:r>
      <w:r w:rsidR="00562FA7" w:rsidRPr="001537D5">
        <w:rPr>
          <w:rFonts w:ascii="Times New Roman" w:hAnsi="Times New Roman" w:cs="Times New Roman"/>
          <w:sz w:val="20"/>
          <w:szCs w:val="20"/>
        </w:rPr>
        <w:t>centrifuged,</w:t>
      </w:r>
      <w:r w:rsidR="00B73837">
        <w:rPr>
          <w:rFonts w:ascii="Times New Roman" w:hAnsi="Times New Roman" w:cs="Times New Roman"/>
          <w:sz w:val="20"/>
          <w:szCs w:val="20"/>
        </w:rPr>
        <w:t xml:space="preserve"> </w:t>
      </w:r>
      <w:r w:rsidR="00FB2B3F" w:rsidRPr="001537D5">
        <w:rPr>
          <w:rFonts w:ascii="Times New Roman" w:hAnsi="Times New Roman" w:cs="Times New Roman"/>
          <w:sz w:val="20"/>
          <w:szCs w:val="20"/>
        </w:rPr>
        <w:t>fixed in freshly prepared aceto-methanol (1:3, v/v</w:t>
      </w:r>
      <w:r w:rsidR="0058392C" w:rsidRPr="001537D5">
        <w:rPr>
          <w:rFonts w:ascii="Times New Roman" w:hAnsi="Times New Roman" w:cs="Times New Roman"/>
          <w:sz w:val="20"/>
          <w:szCs w:val="20"/>
        </w:rPr>
        <w:t>),</w:t>
      </w:r>
      <w:r w:rsidR="00FB2B3F" w:rsidRPr="001537D5">
        <w:rPr>
          <w:rFonts w:ascii="Times New Roman" w:hAnsi="Times New Roman" w:cs="Times New Roman"/>
          <w:sz w:val="20"/>
          <w:szCs w:val="20"/>
        </w:rPr>
        <w:t xml:space="preserve"> refrigeration for 30 min.</w:t>
      </w:r>
      <w:r w:rsidR="00C74B29" w:rsidRPr="001537D5">
        <w:rPr>
          <w:rFonts w:ascii="Times New Roman" w:hAnsi="Times New Roman" w:cs="Times New Roman"/>
          <w:sz w:val="20"/>
          <w:szCs w:val="20"/>
        </w:rPr>
        <w:t>,</w:t>
      </w:r>
      <w:r w:rsidR="00B73837">
        <w:rPr>
          <w:rFonts w:ascii="Times New Roman" w:hAnsi="Times New Roman" w:cs="Times New Roman"/>
          <w:sz w:val="20"/>
          <w:szCs w:val="20"/>
        </w:rPr>
        <w:t xml:space="preserve"> </w:t>
      </w:r>
      <w:r w:rsidR="00C74B29" w:rsidRPr="001537D5">
        <w:rPr>
          <w:rFonts w:ascii="Times New Roman" w:hAnsi="Times New Roman" w:cs="Times New Roman"/>
          <w:sz w:val="20"/>
          <w:szCs w:val="20"/>
        </w:rPr>
        <w:t>spread on slides</w:t>
      </w:r>
      <w:r w:rsidR="00FB2B3F" w:rsidRPr="001537D5">
        <w:rPr>
          <w:rFonts w:ascii="Times New Roman" w:hAnsi="Times New Roman" w:cs="Times New Roman"/>
          <w:sz w:val="20"/>
          <w:szCs w:val="20"/>
        </w:rPr>
        <w:t xml:space="preserve"> and </w:t>
      </w:r>
      <w:r w:rsidR="00C74B29" w:rsidRPr="001537D5">
        <w:rPr>
          <w:rFonts w:ascii="Times New Roman" w:hAnsi="Times New Roman" w:cs="Times New Roman"/>
          <w:sz w:val="20"/>
          <w:szCs w:val="20"/>
        </w:rPr>
        <w:t>s</w:t>
      </w:r>
      <w:r w:rsidR="00FB2B3F" w:rsidRPr="001537D5">
        <w:rPr>
          <w:rFonts w:ascii="Times New Roman" w:hAnsi="Times New Roman" w:cs="Times New Roman"/>
          <w:sz w:val="20"/>
          <w:szCs w:val="20"/>
        </w:rPr>
        <w:t>taining was done in 5% buffered Giemsa stain (pH 7.0)</w:t>
      </w:r>
      <w:r w:rsidR="00C74B29" w:rsidRPr="001537D5">
        <w:rPr>
          <w:rFonts w:ascii="Times New Roman" w:hAnsi="Times New Roman" w:cs="Times New Roman"/>
          <w:sz w:val="20"/>
          <w:szCs w:val="20"/>
        </w:rPr>
        <w:t>.</w:t>
      </w:r>
      <w:r w:rsidR="00B73837">
        <w:rPr>
          <w:rFonts w:ascii="Times New Roman" w:hAnsi="Times New Roman" w:cs="Times New Roman"/>
          <w:sz w:val="20"/>
          <w:szCs w:val="20"/>
        </w:rPr>
        <w:t xml:space="preserve"> </w:t>
      </w:r>
      <w:r w:rsidR="00C74B29" w:rsidRPr="001537D5">
        <w:rPr>
          <w:rFonts w:ascii="Times New Roman" w:hAnsi="Times New Roman" w:cs="Times New Roman"/>
          <w:sz w:val="20"/>
          <w:szCs w:val="20"/>
        </w:rPr>
        <w:t>M</w:t>
      </w:r>
      <w:r w:rsidR="00FB2B3F" w:rsidRPr="001537D5">
        <w:rPr>
          <w:rFonts w:ascii="Times New Roman" w:hAnsi="Times New Roman" w:cs="Times New Roman"/>
          <w:sz w:val="20"/>
          <w:szCs w:val="20"/>
        </w:rPr>
        <w:t>etaphase plates were studied per animal (5 animals/group).</w:t>
      </w:r>
    </w:p>
    <w:p w:rsidR="001537D5" w:rsidRPr="001537D5" w:rsidRDefault="00E027A3"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DNA fragmentation</w:t>
      </w:r>
    </w:p>
    <w:p w:rsidR="009D0521" w:rsidRPr="001537D5" w:rsidRDefault="001537D5" w:rsidP="00267B5D">
      <w:pPr>
        <w:snapToGrid w:val="0"/>
        <w:spacing w:after="0" w:line="240" w:lineRule="auto"/>
        <w:ind w:firstLine="425"/>
        <w:jc w:val="both"/>
        <w:rPr>
          <w:rFonts w:ascii="Times New Roman" w:hAnsi="Times New Roman" w:cs="Times New Roman"/>
          <w:b/>
          <w:bCs/>
          <w:sz w:val="20"/>
          <w:szCs w:val="20"/>
        </w:rPr>
      </w:pPr>
      <w:r w:rsidRPr="001537D5">
        <w:rPr>
          <w:rFonts w:ascii="Times New Roman" w:hAnsi="Times New Roman" w:cs="Times New Roman"/>
          <w:sz w:val="20"/>
          <w:szCs w:val="20"/>
        </w:rPr>
        <w:t>A</w:t>
      </w:r>
      <w:r w:rsidR="005C18EB" w:rsidRPr="001537D5">
        <w:rPr>
          <w:rFonts w:ascii="Times New Roman" w:hAnsi="Times New Roman" w:cs="Times New Roman"/>
          <w:sz w:val="20"/>
          <w:szCs w:val="20"/>
        </w:rPr>
        <w:t>nimal tissues were used to determine the quantitative profile of the DNA fragmentation (</w:t>
      </w:r>
      <w:r w:rsidR="005C18EB" w:rsidRPr="001537D5">
        <w:rPr>
          <w:rFonts w:ascii="Times New Roman" w:hAnsi="Times New Roman" w:cs="Times New Roman"/>
          <w:b/>
          <w:bCs/>
          <w:sz w:val="20"/>
          <w:szCs w:val="20"/>
        </w:rPr>
        <w:t xml:space="preserve">Gibb </w:t>
      </w:r>
      <w:r w:rsidR="005C18EB" w:rsidRPr="001537D5">
        <w:rPr>
          <w:rFonts w:ascii="Times New Roman" w:hAnsi="Times New Roman" w:cs="Times New Roman"/>
          <w:b/>
          <w:bCs/>
          <w:i/>
          <w:iCs/>
          <w:sz w:val="20"/>
          <w:szCs w:val="20"/>
        </w:rPr>
        <w:t>et al.,</w:t>
      </w:r>
      <w:r w:rsidR="005C18EB" w:rsidRPr="001537D5">
        <w:rPr>
          <w:rFonts w:ascii="Times New Roman" w:hAnsi="Times New Roman" w:cs="Times New Roman"/>
          <w:b/>
          <w:bCs/>
          <w:sz w:val="20"/>
          <w:szCs w:val="20"/>
        </w:rPr>
        <w:t xml:space="preserve"> 1997</w:t>
      </w:r>
      <w:r w:rsidR="005C18EB" w:rsidRPr="001537D5">
        <w:rPr>
          <w:rFonts w:ascii="Times New Roman" w:hAnsi="Times New Roman" w:cs="Times New Roman"/>
          <w:sz w:val="20"/>
          <w:szCs w:val="20"/>
        </w:rPr>
        <w:t>)</w:t>
      </w:r>
      <w:r w:rsidR="00170D75" w:rsidRPr="001537D5">
        <w:rPr>
          <w:rFonts w:ascii="Times New Roman" w:hAnsi="Times New Roman" w:cs="Times New Roman"/>
          <w:sz w:val="20"/>
          <w:szCs w:val="20"/>
        </w:rPr>
        <w:t xml:space="preserve"> and DNA fragmentation was qualitatively analyzed according to </w:t>
      </w:r>
      <w:r w:rsidR="00170D75" w:rsidRPr="001537D5">
        <w:rPr>
          <w:rFonts w:ascii="Times New Roman" w:hAnsi="Times New Roman" w:cs="Times New Roman"/>
          <w:b/>
          <w:bCs/>
          <w:sz w:val="20"/>
          <w:szCs w:val="20"/>
        </w:rPr>
        <w:t xml:space="preserve">Lu </w:t>
      </w:r>
      <w:r w:rsidR="00170D75" w:rsidRPr="001537D5">
        <w:rPr>
          <w:rFonts w:ascii="Times New Roman" w:hAnsi="Times New Roman" w:cs="Times New Roman"/>
          <w:b/>
          <w:bCs/>
          <w:i/>
          <w:iCs/>
          <w:sz w:val="20"/>
          <w:szCs w:val="20"/>
        </w:rPr>
        <w:t>et al.</w:t>
      </w:r>
      <w:r w:rsidR="00170D75" w:rsidRPr="001537D5">
        <w:rPr>
          <w:rFonts w:ascii="Times New Roman" w:hAnsi="Times New Roman" w:cs="Times New Roman"/>
          <w:b/>
          <w:bCs/>
          <w:sz w:val="20"/>
          <w:szCs w:val="20"/>
        </w:rPr>
        <w:t xml:space="preserve"> (2002).</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533E24" w:rsidRPr="001537D5" w:rsidRDefault="00F80EC0"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3. </w:t>
      </w:r>
      <w:r w:rsidR="00533E24" w:rsidRPr="001537D5">
        <w:rPr>
          <w:rFonts w:ascii="Times New Roman" w:hAnsi="Times New Roman" w:cs="Times New Roman"/>
          <w:b/>
          <w:bCs/>
          <w:sz w:val="20"/>
          <w:szCs w:val="20"/>
        </w:rPr>
        <w:t>Results:</w:t>
      </w:r>
    </w:p>
    <w:p w:rsidR="001537D5" w:rsidRPr="001537D5" w:rsidRDefault="00346EAA"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Effect of plants on body and organ </w:t>
      </w:r>
      <w:r w:rsidR="000C3AC7" w:rsidRPr="001537D5">
        <w:rPr>
          <w:rFonts w:ascii="Times New Roman" w:hAnsi="Times New Roman" w:cs="Times New Roman"/>
          <w:b/>
          <w:bCs/>
          <w:sz w:val="20"/>
          <w:szCs w:val="20"/>
        </w:rPr>
        <w:t>weight:</w:t>
      </w:r>
    </w:p>
    <w:p w:rsidR="00922EB8"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922EB8" w:rsidRPr="001537D5">
        <w:rPr>
          <w:rFonts w:ascii="Times New Roman" w:eastAsia="Times New Roman" w:hAnsi="Times New Roman" w:cs="Times New Roman"/>
          <w:sz w:val="20"/>
          <w:szCs w:val="20"/>
        </w:rPr>
        <w:t>S and CP increased animal body weight, although organs weight did not show any significant changes compared to the control group. In EAC infected female mice, EAC increased the body and liver weight significantly comparing to control group, AH and CP did not affect significantly on body weight comparing to the EAC group, but in EAC+LS mice, body weight was significantly reduced as compared to EAC only mice group. Spleen weight was decreased for AH treated mice, while in LS and CP groups it did not show significant change as represented in table (1)</w:t>
      </w:r>
    </w:p>
    <w:p w:rsidR="00267B5D" w:rsidRDefault="00267B5D" w:rsidP="00267B5D">
      <w:pPr>
        <w:snapToGrid w:val="0"/>
        <w:spacing w:after="0" w:line="240" w:lineRule="auto"/>
        <w:jc w:val="center"/>
        <w:rPr>
          <w:rFonts w:ascii="Times New Roman" w:hAnsi="Times New Roman" w:cs="Times New Roman"/>
          <w:sz w:val="20"/>
          <w:szCs w:val="20"/>
        </w:rPr>
        <w:sectPr w:rsidR="00267B5D" w:rsidSect="00267B5D">
          <w:type w:val="continuous"/>
          <w:pgSz w:w="12240" w:h="15840"/>
          <w:pgMar w:top="1440" w:right="1440" w:bottom="1440" w:left="1440" w:header="720" w:footer="720" w:gutter="0"/>
          <w:cols w:num="2" w:space="550"/>
          <w:docGrid w:linePitch="360"/>
        </w:sectPr>
      </w:pPr>
    </w:p>
    <w:p w:rsidR="00267B5D" w:rsidRDefault="00267B5D">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br w:type="page"/>
      </w:r>
    </w:p>
    <w:p w:rsidR="00522019" w:rsidRPr="001537D5" w:rsidRDefault="00522019"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lastRenderedPageBreak/>
        <w:t>Table (</w:t>
      </w:r>
      <w:r w:rsidR="00183F19" w:rsidRPr="001537D5">
        <w:rPr>
          <w:rFonts w:ascii="Times New Roman" w:hAnsi="Times New Roman" w:cs="Times New Roman"/>
          <w:sz w:val="20"/>
          <w:szCs w:val="20"/>
        </w:rPr>
        <w:t>1</w:t>
      </w:r>
      <w:r w:rsidRPr="001537D5">
        <w:rPr>
          <w:rFonts w:ascii="Times New Roman" w:hAnsi="Times New Roman" w:cs="Times New Roman"/>
          <w:sz w:val="20"/>
          <w:szCs w:val="20"/>
        </w:rPr>
        <w:t>) show</w:t>
      </w:r>
      <w:r w:rsidR="00713A02" w:rsidRPr="001537D5">
        <w:rPr>
          <w:rFonts w:ascii="Times New Roman" w:hAnsi="Times New Roman" w:cs="Times New Roman"/>
          <w:sz w:val="20"/>
          <w:szCs w:val="20"/>
        </w:rPr>
        <w:t xml:space="preserve">s the mean body and organs weights for mice treated with the three plants extracts with and without EAC: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0"/>
        <w:gridCol w:w="1186"/>
        <w:gridCol w:w="1195"/>
        <w:gridCol w:w="1040"/>
        <w:gridCol w:w="1295"/>
        <w:gridCol w:w="1139"/>
        <w:gridCol w:w="1350"/>
        <w:gridCol w:w="1195"/>
      </w:tblGrid>
      <w:tr w:rsidR="001537D5" w:rsidRPr="001537D5" w:rsidTr="007E75E8">
        <w:trPr>
          <w:jc w:val="center"/>
        </w:trPr>
        <w:tc>
          <w:tcPr>
            <w:tcW w:w="508"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Groups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Body weight</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Liver weight</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Liver ratio</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Spleen weight</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Spleen ratio</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Kidney weight</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Kidney ratio</w:t>
            </w:r>
          </w:p>
        </w:tc>
      </w:tr>
      <w:tr w:rsidR="001537D5" w:rsidRPr="001537D5" w:rsidTr="007E75E8">
        <w:trPr>
          <w:jc w:val="center"/>
        </w:trPr>
        <w:tc>
          <w:tcPr>
            <w:tcW w:w="508" w:type="pct"/>
            <w:shd w:val="clear" w:color="auto" w:fill="auto"/>
            <w:noWrap/>
            <w:vAlign w:val="center"/>
            <w:hideMark/>
          </w:tcPr>
          <w:p w:rsidR="00522019" w:rsidRPr="001537D5" w:rsidRDefault="00C100A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522019" w:rsidRPr="001537D5">
              <w:rPr>
                <w:rFonts w:ascii="Times New Roman" w:eastAsia="Times New Roman" w:hAnsi="Times New Roman" w:cs="Times New Roman"/>
                <w:b/>
                <w:bCs/>
                <w:sz w:val="20"/>
                <w:szCs w:val="20"/>
              </w:rPr>
              <w:t>ontrol</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21.66 ±</w:t>
            </w:r>
            <w:r w:rsidR="000C3AC7" w:rsidRPr="001537D5">
              <w:rPr>
                <w:rFonts w:ascii="Times New Roman" w:eastAsia="Times New Roman" w:hAnsi="Times New Roman" w:cs="Times New Roman"/>
                <w:sz w:val="20"/>
                <w:szCs w:val="20"/>
              </w:rPr>
              <w:t xml:space="preserve"> 1.18</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1.17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0.054</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0.2 ±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0.009</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0.01</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0.006</w:t>
            </w:r>
          </w:p>
        </w:tc>
      </w:tr>
      <w:tr w:rsidR="001537D5" w:rsidRPr="001537D5" w:rsidTr="007E75E8">
        <w:trPr>
          <w:jc w:val="center"/>
        </w:trPr>
        <w:tc>
          <w:tcPr>
            <w:tcW w:w="508" w:type="pct"/>
            <w:shd w:val="clear" w:color="auto" w:fill="auto"/>
            <w:noWrap/>
            <w:vAlign w:val="center"/>
            <w:hideMark/>
          </w:tcPr>
          <w:p w:rsidR="00522019" w:rsidRPr="001537D5" w:rsidRDefault="00C100A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w:t>
            </w:r>
            <w:bookmarkStart w:id="0" w:name="_GoBack"/>
            <w:bookmarkEnd w:id="0"/>
            <w:r w:rsidR="00522019" w:rsidRPr="001537D5">
              <w:rPr>
                <w:rFonts w:ascii="Times New Roman" w:eastAsia="Times New Roman" w:hAnsi="Times New Roman" w:cs="Times New Roman"/>
                <w:b/>
                <w:bCs/>
                <w:sz w:val="20"/>
                <w:szCs w:val="20"/>
              </w:rPr>
              <w:t>il</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27.25 ±</w:t>
            </w:r>
            <w:r w:rsidR="000C3AC7" w:rsidRPr="001537D5">
              <w:rPr>
                <w:rFonts w:ascii="Times New Roman" w:eastAsia="Times New Roman" w:hAnsi="Times New Roman" w:cs="Times New Roman"/>
                <w:sz w:val="20"/>
                <w:szCs w:val="20"/>
              </w:rPr>
              <w:t xml:space="preserve"> 0.85</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1.38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w:t>
            </w:r>
          </w:p>
        </w:tc>
        <w:tc>
          <w:tcPr>
            <w:tcW w:w="693" w:type="pct"/>
            <w:shd w:val="clear" w:color="auto" w:fill="auto"/>
            <w:noWrap/>
            <w:vAlign w:val="center"/>
            <w:hideMark/>
          </w:tcPr>
          <w:p w:rsidR="00522019" w:rsidRPr="001537D5" w:rsidRDefault="001E5A44"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r w:rsidR="00522019" w:rsidRPr="001537D5">
              <w:rPr>
                <w:rFonts w:ascii="Times New Roman" w:eastAsia="Times New Roman" w:hAnsi="Times New Roman" w:cs="Times New Roman"/>
                <w:sz w:val="20"/>
                <w:szCs w:val="20"/>
              </w:rPr>
              <w:t>2 ±</w:t>
            </w:r>
            <w:r w:rsidRPr="001537D5">
              <w:rPr>
                <w:rFonts w:ascii="Times New Roman" w:eastAsia="Times New Roman" w:hAnsi="Times New Roman" w:cs="Times New Roman"/>
                <w:sz w:val="20"/>
                <w:szCs w:val="20"/>
              </w:rPr>
              <w:t>0.03</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0.007</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0.006</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1537D5" w:rsidRPr="001537D5" w:rsidTr="007E75E8">
        <w:trPr>
          <w:jc w:val="center"/>
        </w:trPr>
        <w:tc>
          <w:tcPr>
            <w:tcW w:w="508"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AH</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23 ±</w:t>
            </w:r>
            <w:r w:rsidR="000C3AC7" w:rsidRPr="001537D5">
              <w:rPr>
                <w:rFonts w:ascii="Times New Roman" w:eastAsia="Times New Roman" w:hAnsi="Times New Roman" w:cs="Times New Roman"/>
                <w:sz w:val="20"/>
                <w:szCs w:val="20"/>
              </w:rPr>
              <w:t xml:space="preserve"> 0.4</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1.15 ±</w:t>
            </w:r>
            <w:r w:rsidR="008F6479" w:rsidRPr="001537D5">
              <w:rPr>
                <w:rFonts w:ascii="Times New Roman" w:eastAsia="Times New Roman" w:hAnsi="Times New Roman" w:cs="Times New Roman"/>
                <w:sz w:val="20"/>
                <w:szCs w:val="20"/>
              </w:rPr>
              <w:t xml:space="preserve"> 0.03</w:t>
            </w:r>
            <w:r w:rsidR="00BB3A60" w:rsidRPr="001537D5">
              <w:rPr>
                <w:rFonts w:ascii="Times New Roman" w:eastAsia="Times New Roman" w:hAnsi="Times New Roman" w:cs="Times New Roman"/>
                <w:sz w:val="20"/>
                <w:szCs w:val="20"/>
                <w:vertAlign w:val="superscript"/>
              </w:rPr>
              <w:t>b</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0.11 ±</w:t>
            </w:r>
            <w:r w:rsidR="001E5A44" w:rsidRPr="001537D5">
              <w:rPr>
                <w:rFonts w:ascii="Times New Roman" w:eastAsia="Times New Roman" w:hAnsi="Times New Roman" w:cs="Times New Roman"/>
                <w:sz w:val="20"/>
                <w:szCs w:val="20"/>
              </w:rPr>
              <w:t>0.01</w:t>
            </w:r>
            <w:r w:rsidR="00BB3A60" w:rsidRPr="001537D5">
              <w:rPr>
                <w:rFonts w:ascii="Times New Roman" w:eastAsia="Times New Roman" w:hAnsi="Times New Roman" w:cs="Times New Roman"/>
                <w:sz w:val="20"/>
                <w:szCs w:val="20"/>
                <w:vertAlign w:val="superscript"/>
              </w:rPr>
              <w:t>a</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0.12 ±</w:t>
            </w:r>
            <w:r w:rsidR="001E5A44" w:rsidRPr="001537D5">
              <w:rPr>
                <w:rFonts w:ascii="Times New Roman" w:eastAsia="Times New Roman" w:hAnsi="Times New Roman" w:cs="Times New Roman"/>
                <w:sz w:val="20"/>
                <w:szCs w:val="20"/>
              </w:rPr>
              <w:t>0.009</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r>
      <w:tr w:rsidR="001537D5" w:rsidRPr="001537D5" w:rsidTr="007E75E8">
        <w:trPr>
          <w:jc w:val="center"/>
        </w:trPr>
        <w:tc>
          <w:tcPr>
            <w:tcW w:w="508"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37 ±</w:t>
            </w:r>
            <w:r w:rsidR="000C3AC7" w:rsidRPr="001537D5">
              <w:rPr>
                <w:rFonts w:ascii="Times New Roman" w:eastAsia="Times New Roman" w:hAnsi="Times New Roman" w:cs="Times New Roman"/>
                <w:sz w:val="20"/>
                <w:szCs w:val="20"/>
              </w:rPr>
              <w:t xml:space="preserve"> 2.3</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1.42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0.038</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0.17 ±</w:t>
            </w:r>
            <w:r w:rsidR="001E5A44" w:rsidRPr="001537D5">
              <w:rPr>
                <w:rFonts w:ascii="Times New Roman" w:eastAsia="Times New Roman" w:hAnsi="Times New Roman" w:cs="Times New Roman"/>
                <w:sz w:val="20"/>
                <w:szCs w:val="20"/>
              </w:rPr>
              <w:t>0.01</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0.006</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1537D5" w:rsidRPr="001537D5" w:rsidTr="007E75E8">
        <w:trPr>
          <w:jc w:val="center"/>
        </w:trPr>
        <w:tc>
          <w:tcPr>
            <w:tcW w:w="508"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CP</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33.75 ±</w:t>
            </w:r>
            <w:r w:rsidR="000C3AC7" w:rsidRPr="001537D5">
              <w:rPr>
                <w:rFonts w:ascii="Times New Roman" w:eastAsia="Times New Roman" w:hAnsi="Times New Roman" w:cs="Times New Roman"/>
                <w:sz w:val="20"/>
                <w:szCs w:val="20"/>
              </w:rPr>
              <w:t xml:space="preserve"> 4.5</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1.46 ±</w:t>
            </w:r>
            <w:r w:rsidR="008F6479" w:rsidRPr="001537D5">
              <w:rPr>
                <w:rFonts w:ascii="Times New Roman" w:eastAsia="Times New Roman" w:hAnsi="Times New Roman" w:cs="Times New Roman"/>
                <w:sz w:val="20"/>
                <w:szCs w:val="20"/>
              </w:rPr>
              <w:t xml:space="preserve"> 0.09</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0.043</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0.18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0.14 ±</w:t>
            </w:r>
            <w:r w:rsidR="001E5A44" w:rsidRPr="001537D5">
              <w:rPr>
                <w:rFonts w:ascii="Times New Roman" w:eastAsia="Times New Roman" w:hAnsi="Times New Roman" w:cs="Times New Roman"/>
                <w:sz w:val="20"/>
                <w:szCs w:val="20"/>
              </w:rPr>
              <w:t>0.002</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7E75E8" w:rsidRPr="001537D5" w:rsidTr="007E75E8">
        <w:trPr>
          <w:jc w:val="center"/>
        </w:trPr>
        <w:tc>
          <w:tcPr>
            <w:tcW w:w="508"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w:t>
            </w:r>
          </w:p>
        </w:tc>
        <w:tc>
          <w:tcPr>
            <w:tcW w:w="634"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34.5 ± 2.5</w:t>
            </w:r>
            <w:r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1.54 ± 0.23</w:t>
            </w:r>
            <w:r w:rsidRPr="001537D5">
              <w:rPr>
                <w:rFonts w:ascii="Times New Roman" w:eastAsia="Times New Roman" w:hAnsi="Times New Roman" w:cs="Times New Roman"/>
                <w:sz w:val="20"/>
                <w:szCs w:val="20"/>
                <w:vertAlign w:val="superscript"/>
              </w:rPr>
              <w:t>a</w:t>
            </w:r>
          </w:p>
        </w:tc>
        <w:tc>
          <w:tcPr>
            <w:tcW w:w="556"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0.044</w:t>
            </w:r>
          </w:p>
        </w:tc>
        <w:tc>
          <w:tcPr>
            <w:tcW w:w="693"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0.16 ±0.02</w:t>
            </w:r>
          </w:p>
        </w:tc>
        <w:tc>
          <w:tcPr>
            <w:tcW w:w="609"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±0.01</w:t>
            </w:r>
          </w:p>
        </w:tc>
        <w:tc>
          <w:tcPr>
            <w:tcW w:w="639" w:type="pct"/>
            <w:shd w:val="clear" w:color="auto" w:fill="auto"/>
            <w:noWrap/>
            <w:vAlign w:val="center"/>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7E75E8" w:rsidRPr="001537D5" w:rsidTr="007E75E8">
        <w:trPr>
          <w:jc w:val="center"/>
        </w:trPr>
        <w:tc>
          <w:tcPr>
            <w:tcW w:w="508"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EAC+AH</w:t>
            </w:r>
          </w:p>
        </w:tc>
        <w:tc>
          <w:tcPr>
            <w:tcW w:w="634"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35 ± 1.22</w:t>
            </w:r>
            <w:r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1.42 ± 0.15</w:t>
            </w:r>
          </w:p>
        </w:tc>
        <w:tc>
          <w:tcPr>
            <w:tcW w:w="556"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w:t>
            </w:r>
          </w:p>
        </w:tc>
        <w:tc>
          <w:tcPr>
            <w:tcW w:w="693"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0.23 ±0.04</w:t>
            </w:r>
          </w:p>
        </w:tc>
        <w:tc>
          <w:tcPr>
            <w:tcW w:w="60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0.006</w:t>
            </w:r>
          </w:p>
        </w:tc>
        <w:tc>
          <w:tcPr>
            <w:tcW w:w="722"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±0.01</w:t>
            </w:r>
          </w:p>
        </w:tc>
        <w:tc>
          <w:tcPr>
            <w:tcW w:w="63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7E75E8" w:rsidRPr="001537D5" w:rsidTr="007E75E8">
        <w:trPr>
          <w:jc w:val="center"/>
        </w:trPr>
        <w:tc>
          <w:tcPr>
            <w:tcW w:w="508"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EAC+LS</w:t>
            </w:r>
          </w:p>
        </w:tc>
        <w:tc>
          <w:tcPr>
            <w:tcW w:w="634"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27.75 ± 2.17</w:t>
            </w:r>
            <w:r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1.31 ± 0.15</w:t>
            </w:r>
          </w:p>
        </w:tc>
        <w:tc>
          <w:tcPr>
            <w:tcW w:w="556"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0.047</w:t>
            </w:r>
          </w:p>
        </w:tc>
        <w:tc>
          <w:tcPr>
            <w:tcW w:w="693"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0.15 ±0.04</w:t>
            </w:r>
          </w:p>
        </w:tc>
        <w:tc>
          <w:tcPr>
            <w:tcW w:w="60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c>
          <w:tcPr>
            <w:tcW w:w="722"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0.12 ±0.005</w:t>
            </w:r>
          </w:p>
        </w:tc>
        <w:tc>
          <w:tcPr>
            <w:tcW w:w="63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7E75E8" w:rsidRPr="001537D5" w:rsidTr="007E75E8">
        <w:trPr>
          <w:jc w:val="center"/>
        </w:trPr>
        <w:tc>
          <w:tcPr>
            <w:tcW w:w="508"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EAC+CP</w:t>
            </w:r>
          </w:p>
        </w:tc>
        <w:tc>
          <w:tcPr>
            <w:tcW w:w="634"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31.75 ± 1.93</w:t>
            </w:r>
            <w:r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1.39 ± 0.07</w:t>
            </w:r>
          </w:p>
        </w:tc>
        <w:tc>
          <w:tcPr>
            <w:tcW w:w="556"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0.044</w:t>
            </w:r>
          </w:p>
        </w:tc>
        <w:tc>
          <w:tcPr>
            <w:tcW w:w="693"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0.14 ±0.01</w:t>
            </w:r>
          </w:p>
        </w:tc>
        <w:tc>
          <w:tcPr>
            <w:tcW w:w="60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0.105 ±0.006</w:t>
            </w:r>
            <w:r w:rsidRPr="001537D5">
              <w:rPr>
                <w:rFonts w:ascii="Times New Roman" w:eastAsia="Times New Roman" w:hAnsi="Times New Roman" w:cs="Times New Roman"/>
                <w:sz w:val="20"/>
                <w:szCs w:val="20"/>
                <w:vertAlign w:val="superscript"/>
              </w:rPr>
              <w:t>ab</w:t>
            </w:r>
          </w:p>
        </w:tc>
        <w:tc>
          <w:tcPr>
            <w:tcW w:w="639" w:type="pct"/>
            <w:shd w:val="clear" w:color="auto" w:fill="auto"/>
            <w:noWrap/>
            <w:vAlign w:val="center"/>
            <w:hideMark/>
          </w:tcPr>
          <w:p w:rsidR="007E75E8" w:rsidRPr="001537D5" w:rsidRDefault="007E75E8" w:rsidP="007E75E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bl>
    <w:p w:rsidR="007437C8" w:rsidRPr="001537D5" w:rsidRDefault="00346EAA"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AH: Anastatica hierochuntica; LS</w:t>
      </w:r>
      <w:r w:rsidR="00CD7358" w:rsidRPr="001537D5">
        <w:rPr>
          <w:rFonts w:ascii="Times New Roman" w:hAnsi="Times New Roman" w:cs="Times New Roman"/>
          <w:sz w:val="20"/>
          <w:szCs w:val="20"/>
        </w:rPr>
        <w:t>:</w:t>
      </w:r>
      <w:r w:rsidR="004368D7">
        <w:rPr>
          <w:rFonts w:ascii="Times New Roman" w:hAnsi="Times New Roman" w:cs="Times New Roman"/>
          <w:sz w:val="20"/>
          <w:szCs w:val="20"/>
        </w:rPr>
        <w:t xml:space="preserve"> </w:t>
      </w:r>
      <w:r w:rsidR="00CD7358" w:rsidRPr="001537D5">
        <w:rPr>
          <w:rFonts w:ascii="Times New Roman" w:hAnsi="Times New Roman" w:cs="Times New Roman"/>
          <w:sz w:val="20"/>
          <w:szCs w:val="20"/>
        </w:rPr>
        <w:t>L</w:t>
      </w:r>
      <w:r w:rsidRPr="001537D5">
        <w:rPr>
          <w:rFonts w:ascii="Times New Roman" w:hAnsi="Times New Roman" w:cs="Times New Roman"/>
          <w:sz w:val="20"/>
          <w:szCs w:val="20"/>
        </w:rPr>
        <w:t>epidium sativum</w:t>
      </w:r>
      <w:r w:rsidR="00CD7358" w:rsidRPr="001537D5">
        <w:rPr>
          <w:rFonts w:ascii="Times New Roman" w:hAnsi="Times New Roman" w:cs="Times New Roman"/>
          <w:sz w:val="20"/>
          <w:szCs w:val="20"/>
        </w:rPr>
        <w:t>;</w:t>
      </w:r>
      <w:r w:rsidR="004368D7">
        <w:rPr>
          <w:rFonts w:ascii="Times New Roman" w:hAnsi="Times New Roman" w:cs="Times New Roman"/>
          <w:sz w:val="20"/>
          <w:szCs w:val="20"/>
        </w:rPr>
        <w:t xml:space="preserve"> </w:t>
      </w:r>
      <w:r w:rsidR="00CD7358" w:rsidRPr="001537D5">
        <w:rPr>
          <w:rFonts w:ascii="Times New Roman" w:hAnsi="Times New Roman" w:cs="Times New Roman"/>
          <w:sz w:val="20"/>
          <w:szCs w:val="20"/>
        </w:rPr>
        <w:t>C</w:t>
      </w:r>
      <w:r w:rsidRPr="001537D5">
        <w:rPr>
          <w:rFonts w:ascii="Times New Roman" w:hAnsi="Times New Roman" w:cs="Times New Roman"/>
          <w:sz w:val="20"/>
          <w:szCs w:val="20"/>
        </w:rPr>
        <w:t>P:</w:t>
      </w:r>
      <w:r w:rsidR="004368D7">
        <w:rPr>
          <w:rFonts w:ascii="Times New Roman" w:hAnsi="Times New Roman" w:cs="Times New Roman"/>
          <w:sz w:val="20"/>
          <w:szCs w:val="20"/>
        </w:rPr>
        <w:t xml:space="preserve"> </w:t>
      </w:r>
      <w:r w:rsidRPr="001537D5">
        <w:rPr>
          <w:rFonts w:ascii="Times New Roman" w:hAnsi="Times New Roman" w:cs="Times New Roman"/>
          <w:sz w:val="20"/>
          <w:szCs w:val="20"/>
        </w:rPr>
        <w:t>Carica papaya</w:t>
      </w:r>
      <w:r w:rsidR="00CD7358" w:rsidRPr="001537D5">
        <w:rPr>
          <w:rFonts w:ascii="Times New Roman" w:hAnsi="Times New Roman" w:cs="Times New Roman"/>
          <w:sz w:val="20"/>
          <w:szCs w:val="20"/>
        </w:rPr>
        <w:t>;</w:t>
      </w:r>
      <w:r w:rsidR="004368D7">
        <w:rPr>
          <w:rFonts w:ascii="Times New Roman" w:hAnsi="Times New Roman" w:cs="Times New Roman"/>
          <w:sz w:val="20"/>
          <w:szCs w:val="20"/>
        </w:rPr>
        <w:t xml:space="preserve"> </w:t>
      </w:r>
      <w:r w:rsidR="00CD7358" w:rsidRPr="001537D5">
        <w:rPr>
          <w:rFonts w:ascii="Times New Roman" w:hAnsi="Times New Roman" w:cs="Times New Roman"/>
          <w:sz w:val="20"/>
          <w:szCs w:val="20"/>
        </w:rPr>
        <w:t>E</w:t>
      </w:r>
      <w:r w:rsidRPr="001537D5">
        <w:rPr>
          <w:rFonts w:ascii="Times New Roman" w:hAnsi="Times New Roman" w:cs="Times New Roman"/>
          <w:sz w:val="20"/>
          <w:szCs w:val="20"/>
        </w:rPr>
        <w:t>AC</w:t>
      </w:r>
      <w:r w:rsidR="00CD7358" w:rsidRPr="001537D5">
        <w:rPr>
          <w:rFonts w:ascii="Times New Roman" w:hAnsi="Times New Roman" w:cs="Times New Roman"/>
          <w:sz w:val="20"/>
          <w:szCs w:val="20"/>
        </w:rPr>
        <w:t>:</w:t>
      </w:r>
      <w:r w:rsidR="004368D7">
        <w:rPr>
          <w:rFonts w:ascii="Times New Roman" w:hAnsi="Times New Roman" w:cs="Times New Roman"/>
          <w:sz w:val="20"/>
          <w:szCs w:val="20"/>
        </w:rPr>
        <w:t xml:space="preserve"> </w:t>
      </w:r>
      <w:r w:rsidR="00CD7358" w:rsidRPr="001537D5">
        <w:rPr>
          <w:rFonts w:ascii="Times New Roman" w:hAnsi="Times New Roman" w:cs="Times New Roman"/>
          <w:sz w:val="20"/>
          <w:szCs w:val="20"/>
        </w:rPr>
        <w:t>E</w:t>
      </w:r>
      <w:r w:rsidRPr="001537D5">
        <w:rPr>
          <w:rFonts w:ascii="Times New Roman" w:hAnsi="Times New Roman" w:cs="Times New Roman"/>
          <w:sz w:val="20"/>
          <w:szCs w:val="20"/>
        </w:rPr>
        <w:t>hrlich ascites carcinoma.</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267B5D" w:rsidRDefault="00267B5D" w:rsidP="00267B5D">
      <w:pPr>
        <w:snapToGrid w:val="0"/>
        <w:spacing w:after="0" w:line="240" w:lineRule="auto"/>
        <w:jc w:val="both"/>
        <w:rPr>
          <w:rFonts w:ascii="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6F4CB7"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Determination of life span:</w:t>
      </w:r>
    </w:p>
    <w:p w:rsidR="00C97FE6"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T</w:t>
      </w:r>
      <w:r w:rsidR="00781F25" w:rsidRPr="001537D5">
        <w:rPr>
          <w:rFonts w:ascii="Times New Roman" w:hAnsi="Times New Roman" w:cs="Times New Roman"/>
          <w:sz w:val="20"/>
          <w:szCs w:val="20"/>
        </w:rPr>
        <w:t>he effect of AH, LS and CP extracts</w:t>
      </w:r>
      <w:r w:rsidR="00962E4A" w:rsidRPr="001537D5">
        <w:rPr>
          <w:rFonts w:ascii="Times New Roman" w:hAnsi="Times New Roman" w:cs="Times New Roman"/>
          <w:sz w:val="20"/>
          <w:szCs w:val="20"/>
        </w:rPr>
        <w:t xml:space="preserve"> on life span of EAC-bearing mice</w:t>
      </w:r>
      <w:r w:rsidR="00781F25" w:rsidRPr="001537D5">
        <w:rPr>
          <w:rFonts w:ascii="Times New Roman" w:hAnsi="Times New Roman" w:cs="Times New Roman"/>
          <w:sz w:val="20"/>
          <w:szCs w:val="20"/>
        </w:rPr>
        <w:t xml:space="preserve"> were investigated</w:t>
      </w:r>
      <w:r w:rsidR="00B7503D" w:rsidRPr="001537D5">
        <w:rPr>
          <w:rFonts w:ascii="Times New Roman" w:hAnsi="Times New Roman" w:cs="Times New Roman"/>
          <w:sz w:val="20"/>
          <w:szCs w:val="20"/>
        </w:rPr>
        <w:t xml:space="preserve"> (table 2)</w:t>
      </w:r>
      <w:r w:rsidR="00781F25" w:rsidRPr="001537D5">
        <w:rPr>
          <w:rFonts w:ascii="Times New Roman" w:hAnsi="Times New Roman" w:cs="Times New Roman"/>
          <w:sz w:val="20"/>
          <w:szCs w:val="20"/>
        </w:rPr>
        <w:t xml:space="preserve">. </w:t>
      </w:r>
      <w:r w:rsidR="00962E4A" w:rsidRPr="001537D5">
        <w:rPr>
          <w:rFonts w:ascii="Times New Roman" w:hAnsi="Times New Roman" w:cs="Times New Roman"/>
          <w:sz w:val="20"/>
          <w:szCs w:val="20"/>
        </w:rPr>
        <w:t xml:space="preserve">The administration of LS was found to increase the </w:t>
      </w:r>
      <w:r w:rsidR="00962E4A" w:rsidRPr="001537D5">
        <w:rPr>
          <w:rFonts w:ascii="Times New Roman" w:hAnsi="Times New Roman" w:cs="Times New Roman"/>
          <w:sz w:val="20"/>
          <w:szCs w:val="20"/>
        </w:rPr>
        <w:lastRenderedPageBreak/>
        <w:t>percentage of life span by 37.14% followed by AH that increased life span of EAC-bearing mice by 28.7%.</w:t>
      </w:r>
      <w:r w:rsidR="0041617E">
        <w:rPr>
          <w:rFonts w:ascii="Times New Roman" w:hAnsi="Times New Roman" w:cs="Times New Roman"/>
          <w:sz w:val="20"/>
          <w:szCs w:val="20"/>
        </w:rPr>
        <w:t xml:space="preserve"> </w:t>
      </w:r>
      <w:r w:rsidR="00962E4A" w:rsidRPr="001537D5">
        <w:rPr>
          <w:rFonts w:ascii="Times New Roman" w:hAnsi="Times New Roman" w:cs="Times New Roman"/>
          <w:sz w:val="20"/>
          <w:szCs w:val="20"/>
        </w:rPr>
        <w:t>However,</w:t>
      </w:r>
      <w:r w:rsidR="00781F25" w:rsidRPr="001537D5">
        <w:rPr>
          <w:rFonts w:ascii="Times New Roman" w:hAnsi="Times New Roman" w:cs="Times New Roman"/>
          <w:sz w:val="20"/>
          <w:szCs w:val="20"/>
        </w:rPr>
        <w:t xml:space="preserve"> the administration of CP did not</w:t>
      </w:r>
      <w:r w:rsidR="00962E4A" w:rsidRPr="001537D5">
        <w:rPr>
          <w:rFonts w:ascii="Times New Roman" w:hAnsi="Times New Roman" w:cs="Times New Roman"/>
          <w:sz w:val="20"/>
          <w:szCs w:val="20"/>
        </w:rPr>
        <w:t xml:space="preserve"> show an</w:t>
      </w:r>
      <w:r w:rsidR="00781F25" w:rsidRPr="001537D5">
        <w:rPr>
          <w:rFonts w:ascii="Times New Roman" w:hAnsi="Times New Roman" w:cs="Times New Roman"/>
          <w:sz w:val="20"/>
          <w:szCs w:val="20"/>
        </w:rPr>
        <w:t xml:space="preserve"> increase</w:t>
      </w:r>
      <w:r w:rsidR="00962E4A" w:rsidRPr="001537D5">
        <w:rPr>
          <w:rFonts w:ascii="Times New Roman" w:hAnsi="Times New Roman" w:cs="Times New Roman"/>
          <w:sz w:val="20"/>
          <w:szCs w:val="20"/>
        </w:rPr>
        <w:t xml:space="preserve"> in</w:t>
      </w:r>
      <w:r w:rsidR="00781F25" w:rsidRPr="001537D5">
        <w:rPr>
          <w:rFonts w:ascii="Times New Roman" w:hAnsi="Times New Roman" w:cs="Times New Roman"/>
          <w:sz w:val="20"/>
          <w:szCs w:val="20"/>
        </w:rPr>
        <w:t xml:space="preserve"> life span as compared to the EAC group. </w:t>
      </w:r>
    </w:p>
    <w:p w:rsidR="00267B5D" w:rsidRDefault="00267B5D" w:rsidP="00267B5D">
      <w:pPr>
        <w:snapToGrid w:val="0"/>
        <w:spacing w:after="0" w:line="240" w:lineRule="auto"/>
        <w:jc w:val="center"/>
        <w:rPr>
          <w:rFonts w:ascii="Times New Roman" w:eastAsia="Times New Roman" w:hAnsi="Times New Roman" w:cs="Times New Roman"/>
          <w:b/>
          <w:bCs/>
          <w:sz w:val="20"/>
          <w:szCs w:val="20"/>
          <w:lang w:bidi="ar-EG"/>
        </w:rPr>
        <w:sectPr w:rsidR="00267B5D" w:rsidSect="00267B5D">
          <w:type w:val="continuous"/>
          <w:pgSz w:w="12240" w:h="15840"/>
          <w:pgMar w:top="1440" w:right="1440" w:bottom="1440" w:left="1440" w:header="720" w:footer="720" w:gutter="0"/>
          <w:cols w:num="2" w:space="550"/>
          <w:docGrid w:linePitch="360"/>
        </w:sectPr>
      </w:pPr>
    </w:p>
    <w:p w:rsidR="00F80EC0" w:rsidRPr="001537D5" w:rsidRDefault="00F80EC0" w:rsidP="00267B5D">
      <w:pPr>
        <w:snapToGrid w:val="0"/>
        <w:spacing w:after="0" w:line="240" w:lineRule="auto"/>
        <w:jc w:val="center"/>
        <w:rPr>
          <w:rFonts w:ascii="Times New Roman" w:eastAsia="Times New Roman" w:hAnsi="Times New Roman" w:cs="Times New Roman"/>
          <w:b/>
          <w:bCs/>
          <w:sz w:val="20"/>
          <w:szCs w:val="20"/>
          <w:lang w:bidi="ar-EG"/>
        </w:rPr>
      </w:pPr>
    </w:p>
    <w:p w:rsidR="00713A02" w:rsidRPr="001537D5" w:rsidRDefault="00522019" w:rsidP="00267B5D">
      <w:pPr>
        <w:snapToGrid w:val="0"/>
        <w:spacing w:after="0" w:line="240" w:lineRule="auto"/>
        <w:jc w:val="both"/>
        <w:rPr>
          <w:rFonts w:ascii="Times New Roman" w:hAnsi="Times New Roman" w:cs="Times New Roman"/>
          <w:sz w:val="20"/>
          <w:szCs w:val="20"/>
        </w:rPr>
      </w:pPr>
      <w:r w:rsidRPr="001537D5">
        <w:rPr>
          <w:rFonts w:ascii="Times New Roman" w:eastAsia="Times New Roman" w:hAnsi="Times New Roman" w:cs="Times New Roman"/>
          <w:b/>
          <w:bCs/>
          <w:sz w:val="20"/>
          <w:szCs w:val="20"/>
          <w:lang w:bidi="ar-EG"/>
        </w:rPr>
        <w:t>Table (</w:t>
      </w:r>
      <w:r w:rsidR="00183F19" w:rsidRPr="001537D5">
        <w:rPr>
          <w:rFonts w:ascii="Times New Roman" w:eastAsia="Times New Roman" w:hAnsi="Times New Roman" w:cs="Times New Roman"/>
          <w:b/>
          <w:bCs/>
          <w:sz w:val="20"/>
          <w:szCs w:val="20"/>
          <w:lang w:bidi="ar-EG"/>
        </w:rPr>
        <w:t>2</w:t>
      </w:r>
      <w:r w:rsidRPr="001537D5">
        <w:rPr>
          <w:rFonts w:ascii="Times New Roman" w:eastAsia="Times New Roman" w:hAnsi="Times New Roman" w:cs="Times New Roman"/>
          <w:b/>
          <w:bCs/>
          <w:sz w:val="20"/>
          <w:szCs w:val="20"/>
          <w:lang w:bidi="ar-EG"/>
        </w:rPr>
        <w:t xml:space="preserve">): </w:t>
      </w:r>
      <w:r w:rsidR="00713A02" w:rsidRPr="001537D5">
        <w:rPr>
          <w:rFonts w:ascii="Times New Roman" w:eastAsia="Times New Roman" w:hAnsi="Times New Roman" w:cs="Times New Roman"/>
          <w:sz w:val="20"/>
          <w:szCs w:val="20"/>
        </w:rPr>
        <w:t>Mean survival time and percentage of increased life span</w:t>
      </w:r>
      <w:r w:rsidR="00713A02" w:rsidRPr="001537D5">
        <w:rPr>
          <w:rFonts w:ascii="Times New Roman" w:hAnsi="Times New Roman" w:cs="Times New Roman"/>
          <w:sz w:val="20"/>
          <w:szCs w:val="20"/>
        </w:rPr>
        <w:t xml:space="preserve"> for mice treated with the three plants </w:t>
      </w:r>
      <w:r w:rsidR="00E07238" w:rsidRPr="001537D5">
        <w:rPr>
          <w:rFonts w:ascii="Times New Roman" w:hAnsi="Times New Roman" w:cs="Times New Roman"/>
          <w:sz w:val="20"/>
          <w:szCs w:val="20"/>
        </w:rPr>
        <w:t xml:space="preserve">extracts with and without EAC: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96"/>
        <w:gridCol w:w="4912"/>
        <w:gridCol w:w="2442"/>
      </w:tblGrid>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 xml:space="preserve">Groups </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Mean survival time (days)</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%ILS</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0.23</w:t>
            </w:r>
          </w:p>
        </w:tc>
        <w:tc>
          <w:tcPr>
            <w:tcW w:w="1306" w:type="pct"/>
            <w:shd w:val="clear" w:color="auto" w:fill="auto"/>
            <w:noWrap/>
            <w:vAlign w:val="center"/>
            <w:hideMark/>
          </w:tcPr>
          <w:p w:rsidR="00522019" w:rsidRPr="001537D5" w:rsidRDefault="00E25B5C"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EAC+AH</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22.5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0.11</w:t>
            </w:r>
            <w:r w:rsidR="00773BF4" w:rsidRPr="001537D5">
              <w:rPr>
                <w:rFonts w:ascii="Times New Roman" w:eastAsia="Times New Roman" w:hAnsi="Times New Roman" w:cs="Times New Roman"/>
                <w:sz w:val="20"/>
                <w:szCs w:val="20"/>
                <w:vertAlign w:val="superscript"/>
              </w:rPr>
              <w:t>b</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28.57142857</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EAC+LS</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24</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0.11</w:t>
            </w:r>
            <w:r w:rsidR="00773BF4" w:rsidRPr="001537D5">
              <w:rPr>
                <w:rFonts w:ascii="Times New Roman" w:eastAsia="Times New Roman" w:hAnsi="Times New Roman" w:cs="Times New Roman"/>
                <w:sz w:val="20"/>
                <w:szCs w:val="20"/>
                <w:vertAlign w:val="superscript"/>
              </w:rPr>
              <w:t>b</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37.14285714</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EAC+CP</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0.23</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p>
        </w:tc>
      </w:tr>
    </w:tbl>
    <w:p w:rsidR="002D7F36" w:rsidRPr="001537D5" w:rsidRDefault="002D7F36" w:rsidP="00267B5D">
      <w:pPr>
        <w:snapToGrid w:val="0"/>
        <w:spacing w:after="0" w:line="240" w:lineRule="auto"/>
        <w:jc w:val="both"/>
        <w:rPr>
          <w:rFonts w:ascii="Times New Roman" w:hAnsi="Times New Roman" w:cs="Times New Roman"/>
          <w:b/>
          <w:bCs/>
          <w:sz w:val="20"/>
          <w:szCs w:val="20"/>
        </w:rPr>
      </w:pPr>
    </w:p>
    <w:p w:rsidR="00267B5D" w:rsidRDefault="00267B5D" w:rsidP="00267B5D">
      <w:pPr>
        <w:snapToGrid w:val="0"/>
        <w:spacing w:after="0" w:line="240" w:lineRule="auto"/>
        <w:jc w:val="both"/>
        <w:rPr>
          <w:rFonts w:ascii="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0E6078"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Biochemical</w:t>
      </w:r>
      <w:r w:rsidR="001E506D" w:rsidRPr="001537D5">
        <w:rPr>
          <w:rFonts w:ascii="Times New Roman" w:hAnsi="Times New Roman" w:cs="Times New Roman"/>
          <w:b/>
          <w:bCs/>
          <w:sz w:val="20"/>
          <w:szCs w:val="20"/>
        </w:rPr>
        <w:t xml:space="preserve"> parameters:</w:t>
      </w:r>
    </w:p>
    <w:p w:rsidR="001537D5"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A</w:t>
      </w:r>
      <w:r w:rsidR="000E6078" w:rsidRPr="001537D5">
        <w:rPr>
          <w:rFonts w:ascii="Times New Roman" w:hAnsi="Times New Roman" w:cs="Times New Roman"/>
          <w:sz w:val="20"/>
          <w:szCs w:val="20"/>
        </w:rPr>
        <w:t xml:space="preserve">n </w:t>
      </w:r>
      <w:r w:rsidR="00551BDE" w:rsidRPr="001537D5">
        <w:rPr>
          <w:rFonts w:ascii="Times New Roman" w:hAnsi="Times New Roman" w:cs="Times New Roman"/>
          <w:sz w:val="20"/>
          <w:szCs w:val="20"/>
        </w:rPr>
        <w:t>elevation of liver damaging marker enzyme</w:t>
      </w:r>
      <w:r w:rsidR="00FD51C3" w:rsidRPr="001537D5">
        <w:rPr>
          <w:rFonts w:ascii="Times New Roman" w:hAnsi="Times New Roman" w:cs="Times New Roman"/>
          <w:sz w:val="20"/>
          <w:szCs w:val="20"/>
        </w:rPr>
        <w:t>s</w:t>
      </w:r>
      <w:r w:rsidR="004368D7">
        <w:rPr>
          <w:rFonts w:ascii="Times New Roman" w:hAnsi="Times New Roman" w:cs="Times New Roman"/>
          <w:sz w:val="20"/>
          <w:szCs w:val="20"/>
        </w:rPr>
        <w:t xml:space="preserve"> </w:t>
      </w:r>
      <w:r w:rsidR="000E6078" w:rsidRPr="001537D5">
        <w:rPr>
          <w:rFonts w:ascii="Times New Roman" w:hAnsi="Times New Roman" w:cs="Times New Roman"/>
          <w:sz w:val="20"/>
          <w:szCs w:val="20"/>
        </w:rPr>
        <w:t>(</w:t>
      </w:r>
      <w:r w:rsidR="00551BDE" w:rsidRPr="001537D5">
        <w:rPr>
          <w:rFonts w:ascii="Times New Roman" w:hAnsi="Times New Roman" w:cs="Times New Roman"/>
          <w:sz w:val="20"/>
          <w:szCs w:val="20"/>
        </w:rPr>
        <w:t>ALT</w:t>
      </w:r>
      <w:r w:rsidR="00FD51C3" w:rsidRPr="001537D5">
        <w:rPr>
          <w:rFonts w:ascii="Times New Roman" w:hAnsi="Times New Roman" w:cs="Times New Roman"/>
          <w:sz w:val="20"/>
          <w:szCs w:val="20"/>
        </w:rPr>
        <w:t xml:space="preserve"> and</w:t>
      </w:r>
      <w:r w:rsidR="00551BDE" w:rsidRPr="001537D5">
        <w:rPr>
          <w:rFonts w:ascii="Times New Roman" w:hAnsi="Times New Roman" w:cs="Times New Roman"/>
          <w:sz w:val="20"/>
          <w:szCs w:val="20"/>
        </w:rPr>
        <w:t xml:space="preserve"> AST</w:t>
      </w:r>
      <w:r w:rsidR="000E6078" w:rsidRPr="001537D5">
        <w:rPr>
          <w:rFonts w:ascii="Times New Roman" w:hAnsi="Times New Roman" w:cs="Times New Roman"/>
          <w:sz w:val="20"/>
          <w:szCs w:val="20"/>
        </w:rPr>
        <w:t>)</w:t>
      </w:r>
      <w:r w:rsidR="005E2612" w:rsidRPr="001537D5">
        <w:rPr>
          <w:rFonts w:ascii="Times New Roman" w:hAnsi="Times New Roman" w:cs="Times New Roman"/>
          <w:sz w:val="20"/>
          <w:szCs w:val="20"/>
        </w:rPr>
        <w:t xml:space="preserve"> were reported by injection of EAC cells in mice</w:t>
      </w:r>
      <w:r w:rsidR="00551BDE" w:rsidRPr="001537D5">
        <w:rPr>
          <w:rFonts w:ascii="Times New Roman" w:hAnsi="Times New Roman" w:cs="Times New Roman"/>
          <w:sz w:val="20"/>
          <w:szCs w:val="20"/>
        </w:rPr>
        <w:t xml:space="preserve"> when compared to the normal group</w:t>
      </w:r>
      <w:r w:rsidR="000E6078" w:rsidRPr="001537D5">
        <w:rPr>
          <w:rFonts w:ascii="Times New Roman" w:hAnsi="Times New Roman" w:cs="Times New Roman"/>
          <w:sz w:val="20"/>
          <w:szCs w:val="20"/>
        </w:rPr>
        <w:t xml:space="preserve"> as represented in table (</w:t>
      </w:r>
      <w:r w:rsidR="00431562" w:rsidRPr="001537D5">
        <w:rPr>
          <w:rFonts w:ascii="Times New Roman" w:hAnsi="Times New Roman" w:cs="Times New Roman"/>
          <w:sz w:val="20"/>
          <w:szCs w:val="20"/>
        </w:rPr>
        <w:t>3</w:t>
      </w:r>
      <w:r w:rsidR="000E6078" w:rsidRPr="001537D5">
        <w:rPr>
          <w:rFonts w:ascii="Times New Roman" w:hAnsi="Times New Roman" w:cs="Times New Roman"/>
          <w:sz w:val="20"/>
          <w:szCs w:val="20"/>
        </w:rPr>
        <w:t>)</w:t>
      </w:r>
      <w:r w:rsidR="00551BDE" w:rsidRPr="001537D5">
        <w:rPr>
          <w:rFonts w:ascii="Times New Roman" w:hAnsi="Times New Roman" w:cs="Times New Roman"/>
          <w:sz w:val="20"/>
          <w:szCs w:val="20"/>
        </w:rPr>
        <w:t xml:space="preserve">. The treatment with </w:t>
      </w:r>
      <w:r w:rsidR="00551BDE" w:rsidRPr="001537D5">
        <w:rPr>
          <w:rFonts w:ascii="Times New Roman" w:hAnsi="Times New Roman" w:cs="Times New Roman"/>
          <w:i/>
          <w:iCs/>
          <w:sz w:val="20"/>
          <w:szCs w:val="20"/>
        </w:rPr>
        <w:t>Anastatica hierochuntica</w:t>
      </w:r>
      <w:r w:rsidR="004368D7">
        <w:rPr>
          <w:rFonts w:ascii="Times New Roman" w:hAnsi="Times New Roman" w:cs="Times New Roman"/>
          <w:sz w:val="20"/>
          <w:szCs w:val="20"/>
        </w:rPr>
        <w:t xml:space="preserve"> </w:t>
      </w:r>
      <w:r w:rsidR="007240E7" w:rsidRPr="001537D5">
        <w:rPr>
          <w:rFonts w:ascii="Times New Roman" w:hAnsi="Times New Roman" w:cs="Times New Roman"/>
          <w:sz w:val="20"/>
          <w:szCs w:val="20"/>
        </w:rPr>
        <w:t xml:space="preserve">significantly </w:t>
      </w:r>
      <w:r w:rsidR="00975B5D" w:rsidRPr="001537D5">
        <w:rPr>
          <w:rFonts w:ascii="Times New Roman" w:hAnsi="Times New Roman" w:cs="Times New Roman"/>
          <w:sz w:val="20"/>
          <w:szCs w:val="20"/>
        </w:rPr>
        <w:t>in</w:t>
      </w:r>
      <w:r w:rsidR="00551BDE" w:rsidRPr="001537D5">
        <w:rPr>
          <w:rFonts w:ascii="Times New Roman" w:hAnsi="Times New Roman" w:cs="Times New Roman"/>
          <w:sz w:val="20"/>
          <w:szCs w:val="20"/>
        </w:rPr>
        <w:t>creased AST</w:t>
      </w:r>
      <w:r w:rsidR="00975B5D" w:rsidRPr="001537D5">
        <w:rPr>
          <w:rFonts w:ascii="Times New Roman" w:hAnsi="Times New Roman" w:cs="Times New Roman"/>
          <w:sz w:val="20"/>
          <w:szCs w:val="20"/>
        </w:rPr>
        <w:t xml:space="preserve"> and ALT</w:t>
      </w:r>
      <w:r w:rsidR="00551BDE" w:rsidRPr="001537D5">
        <w:rPr>
          <w:rFonts w:ascii="Times New Roman" w:hAnsi="Times New Roman" w:cs="Times New Roman"/>
          <w:sz w:val="20"/>
          <w:szCs w:val="20"/>
        </w:rPr>
        <w:t xml:space="preserve"> activity,</w:t>
      </w:r>
      <w:r w:rsidR="007240E7" w:rsidRPr="001537D5">
        <w:rPr>
          <w:rFonts w:ascii="Times New Roman" w:hAnsi="Times New Roman" w:cs="Times New Roman"/>
          <w:sz w:val="20"/>
          <w:szCs w:val="20"/>
        </w:rPr>
        <w:t xml:space="preserve"> however, in</w:t>
      </w:r>
      <w:r w:rsidR="00551BDE" w:rsidRPr="001537D5">
        <w:rPr>
          <w:rFonts w:ascii="Times New Roman" w:hAnsi="Times New Roman" w:cs="Times New Roman"/>
          <w:sz w:val="20"/>
          <w:szCs w:val="20"/>
        </w:rPr>
        <w:t xml:space="preserve"> AH+EAC group, the enzyme level of both AST and ALT enzymes</w:t>
      </w:r>
      <w:r w:rsidR="007240E7" w:rsidRPr="001537D5">
        <w:rPr>
          <w:rFonts w:ascii="Times New Roman" w:hAnsi="Times New Roman" w:cs="Times New Roman"/>
          <w:sz w:val="20"/>
          <w:szCs w:val="20"/>
        </w:rPr>
        <w:t xml:space="preserve"> </w:t>
      </w:r>
      <w:r w:rsidR="004368D7" w:rsidRPr="001537D5">
        <w:rPr>
          <w:rFonts w:ascii="Times New Roman" w:hAnsi="Times New Roman" w:cs="Times New Roman"/>
          <w:sz w:val="20"/>
          <w:szCs w:val="20"/>
        </w:rPr>
        <w:t>significantly decreased</w:t>
      </w:r>
      <w:r w:rsidR="00551BDE" w:rsidRPr="001537D5">
        <w:rPr>
          <w:rFonts w:ascii="Times New Roman" w:hAnsi="Times New Roman" w:cs="Times New Roman"/>
          <w:sz w:val="20"/>
          <w:szCs w:val="20"/>
        </w:rPr>
        <w:t xml:space="preserve"> comparing to </w:t>
      </w:r>
      <w:r w:rsidR="00975B5D" w:rsidRPr="001537D5">
        <w:rPr>
          <w:rFonts w:ascii="Times New Roman" w:hAnsi="Times New Roman" w:cs="Times New Roman"/>
          <w:sz w:val="20"/>
          <w:szCs w:val="20"/>
        </w:rPr>
        <w:t>the EAC</w:t>
      </w:r>
      <w:r w:rsidR="00551BDE" w:rsidRPr="001537D5">
        <w:rPr>
          <w:rFonts w:ascii="Times New Roman" w:hAnsi="Times New Roman" w:cs="Times New Roman"/>
          <w:sz w:val="20"/>
          <w:szCs w:val="20"/>
        </w:rPr>
        <w:t xml:space="preserve"> group</w:t>
      </w:r>
      <w:r w:rsidR="008A41C7" w:rsidRPr="001537D5">
        <w:rPr>
          <w:rFonts w:ascii="Times New Roman" w:hAnsi="Times New Roman" w:cs="Times New Roman"/>
          <w:sz w:val="20"/>
          <w:szCs w:val="20"/>
        </w:rPr>
        <w:t xml:space="preserve">. </w:t>
      </w:r>
      <w:r w:rsidR="00FE4DB0" w:rsidRPr="001537D5">
        <w:rPr>
          <w:rFonts w:ascii="Times New Roman" w:hAnsi="Times New Roman" w:cs="Times New Roman"/>
          <w:sz w:val="20"/>
          <w:szCs w:val="20"/>
        </w:rPr>
        <w:t>By c</w:t>
      </w:r>
      <w:r w:rsidR="00551BDE" w:rsidRPr="001537D5">
        <w:rPr>
          <w:rFonts w:ascii="Times New Roman" w:hAnsi="Times New Roman" w:cs="Times New Roman"/>
          <w:sz w:val="20"/>
          <w:szCs w:val="20"/>
        </w:rPr>
        <w:t>omparing</w:t>
      </w:r>
      <w:r w:rsidR="00FE4DB0" w:rsidRPr="001537D5">
        <w:rPr>
          <w:rFonts w:ascii="Times New Roman" w:hAnsi="Times New Roman" w:cs="Times New Roman"/>
          <w:sz w:val="20"/>
          <w:szCs w:val="20"/>
        </w:rPr>
        <w:t>,</w:t>
      </w:r>
      <w:r w:rsidR="00551BDE" w:rsidRPr="001537D5">
        <w:rPr>
          <w:rFonts w:ascii="Times New Roman" w:hAnsi="Times New Roman" w:cs="Times New Roman"/>
          <w:sz w:val="20"/>
          <w:szCs w:val="20"/>
        </w:rPr>
        <w:t xml:space="preserve"> the serum levels of ALT and AST in EAC-bearing mice with the EAC+LS</w:t>
      </w:r>
      <w:r w:rsidR="00FE4DB0" w:rsidRPr="001537D5">
        <w:rPr>
          <w:rFonts w:ascii="Times New Roman" w:hAnsi="Times New Roman" w:cs="Times New Roman"/>
          <w:sz w:val="20"/>
          <w:szCs w:val="20"/>
        </w:rPr>
        <w:t>,</w:t>
      </w:r>
      <w:r w:rsidR="004368D7">
        <w:rPr>
          <w:rFonts w:ascii="Times New Roman" w:hAnsi="Times New Roman" w:cs="Times New Roman"/>
          <w:sz w:val="20"/>
          <w:szCs w:val="20"/>
        </w:rPr>
        <w:t xml:space="preserve"> </w:t>
      </w:r>
      <w:r w:rsidR="00FE4DB0" w:rsidRPr="001537D5">
        <w:rPr>
          <w:rFonts w:ascii="Times New Roman" w:hAnsi="Times New Roman" w:cs="Times New Roman"/>
          <w:sz w:val="20"/>
          <w:szCs w:val="20"/>
        </w:rPr>
        <w:t>a significant reduction in</w:t>
      </w:r>
      <w:r w:rsidR="00551BDE" w:rsidRPr="001537D5">
        <w:rPr>
          <w:rFonts w:ascii="Times New Roman" w:hAnsi="Times New Roman" w:cs="Times New Roman"/>
          <w:sz w:val="20"/>
          <w:szCs w:val="20"/>
        </w:rPr>
        <w:t xml:space="preserve"> the </w:t>
      </w:r>
      <w:r w:rsidR="00FD51C3" w:rsidRPr="001537D5">
        <w:rPr>
          <w:rFonts w:ascii="Times New Roman" w:hAnsi="Times New Roman" w:cs="Times New Roman"/>
          <w:sz w:val="20"/>
          <w:szCs w:val="20"/>
        </w:rPr>
        <w:t>ALT and AST</w:t>
      </w:r>
      <w:r w:rsidR="004368D7">
        <w:rPr>
          <w:rFonts w:ascii="Times New Roman" w:hAnsi="Times New Roman" w:cs="Times New Roman"/>
          <w:sz w:val="20"/>
          <w:szCs w:val="20"/>
        </w:rPr>
        <w:t xml:space="preserve"> </w:t>
      </w:r>
      <w:r w:rsidR="00FD51C3" w:rsidRPr="001537D5">
        <w:rPr>
          <w:rFonts w:ascii="Times New Roman" w:hAnsi="Times New Roman" w:cs="Times New Roman"/>
          <w:sz w:val="20"/>
          <w:szCs w:val="20"/>
        </w:rPr>
        <w:t>enzyme level</w:t>
      </w:r>
      <w:r w:rsidR="00FE4DB0" w:rsidRPr="001537D5">
        <w:rPr>
          <w:rFonts w:ascii="Times New Roman" w:hAnsi="Times New Roman" w:cs="Times New Roman"/>
          <w:sz w:val="20"/>
          <w:szCs w:val="20"/>
        </w:rPr>
        <w:t>s were recorded. No significant change in the AST level were reported at the LS group as compared to the control group.</w:t>
      </w:r>
      <w:r w:rsidR="004368D7">
        <w:rPr>
          <w:rFonts w:ascii="Times New Roman" w:hAnsi="Times New Roman" w:cs="Times New Roman"/>
          <w:sz w:val="20"/>
          <w:szCs w:val="20"/>
        </w:rPr>
        <w:t xml:space="preserve"> </w:t>
      </w:r>
      <w:r w:rsidR="009C126D" w:rsidRPr="001537D5">
        <w:rPr>
          <w:rFonts w:ascii="Times New Roman" w:hAnsi="Times New Roman" w:cs="Times New Roman"/>
          <w:sz w:val="20"/>
          <w:szCs w:val="20"/>
        </w:rPr>
        <w:t xml:space="preserve">CP </w:t>
      </w:r>
      <w:r w:rsidR="00551BDE" w:rsidRPr="001537D5">
        <w:rPr>
          <w:rFonts w:ascii="Times New Roman" w:hAnsi="Times New Roman" w:cs="Times New Roman"/>
          <w:sz w:val="20"/>
          <w:szCs w:val="20"/>
        </w:rPr>
        <w:t xml:space="preserve">leaf extract significantly </w:t>
      </w:r>
      <w:r w:rsidR="00536579" w:rsidRPr="001537D5">
        <w:rPr>
          <w:rFonts w:ascii="Times New Roman" w:hAnsi="Times New Roman" w:cs="Times New Roman"/>
          <w:sz w:val="20"/>
          <w:szCs w:val="20"/>
        </w:rPr>
        <w:t>increased</w:t>
      </w:r>
      <w:r w:rsidR="00551BDE" w:rsidRPr="001537D5">
        <w:rPr>
          <w:rFonts w:ascii="Times New Roman" w:hAnsi="Times New Roman" w:cs="Times New Roman"/>
          <w:sz w:val="20"/>
          <w:szCs w:val="20"/>
        </w:rPr>
        <w:t xml:space="preserve"> the </w:t>
      </w:r>
      <w:r w:rsidR="004049C4" w:rsidRPr="001537D5">
        <w:rPr>
          <w:rFonts w:ascii="Times New Roman" w:hAnsi="Times New Roman" w:cs="Times New Roman"/>
          <w:sz w:val="20"/>
          <w:szCs w:val="20"/>
        </w:rPr>
        <w:t>s</w:t>
      </w:r>
      <w:r w:rsidR="00551BDE" w:rsidRPr="001537D5">
        <w:rPr>
          <w:rFonts w:ascii="Times New Roman" w:hAnsi="Times New Roman" w:cs="Times New Roman"/>
          <w:sz w:val="20"/>
          <w:szCs w:val="20"/>
        </w:rPr>
        <w:t>erum activit</w:t>
      </w:r>
      <w:r w:rsidR="004049C4" w:rsidRPr="001537D5">
        <w:rPr>
          <w:rFonts w:ascii="Times New Roman" w:hAnsi="Times New Roman" w:cs="Times New Roman"/>
          <w:sz w:val="20"/>
          <w:szCs w:val="20"/>
        </w:rPr>
        <w:t>y</w:t>
      </w:r>
      <w:r w:rsidR="00551BDE" w:rsidRPr="001537D5">
        <w:rPr>
          <w:rFonts w:ascii="Times New Roman" w:hAnsi="Times New Roman" w:cs="Times New Roman"/>
          <w:sz w:val="20"/>
          <w:szCs w:val="20"/>
        </w:rPr>
        <w:t xml:space="preserve"> of AST</w:t>
      </w:r>
      <w:r w:rsidR="00536579" w:rsidRPr="001537D5">
        <w:rPr>
          <w:rFonts w:ascii="Times New Roman" w:hAnsi="Times New Roman" w:cs="Times New Roman"/>
          <w:sz w:val="20"/>
          <w:szCs w:val="20"/>
        </w:rPr>
        <w:t xml:space="preserve"> and reduced ALT</w:t>
      </w:r>
      <w:r w:rsidR="00551BDE" w:rsidRPr="001537D5">
        <w:rPr>
          <w:rFonts w:ascii="Times New Roman" w:hAnsi="Times New Roman" w:cs="Times New Roman"/>
          <w:sz w:val="20"/>
          <w:szCs w:val="20"/>
        </w:rPr>
        <w:t xml:space="preserve"> compared to control group and restored the </w:t>
      </w:r>
      <w:r w:rsidR="00536579" w:rsidRPr="001537D5">
        <w:rPr>
          <w:rFonts w:ascii="Times New Roman" w:hAnsi="Times New Roman" w:cs="Times New Roman"/>
          <w:sz w:val="20"/>
          <w:szCs w:val="20"/>
        </w:rPr>
        <w:t xml:space="preserve">AST and the </w:t>
      </w:r>
      <w:r w:rsidR="00551BDE" w:rsidRPr="001537D5">
        <w:rPr>
          <w:rFonts w:ascii="Times New Roman" w:hAnsi="Times New Roman" w:cs="Times New Roman"/>
          <w:sz w:val="20"/>
          <w:szCs w:val="20"/>
        </w:rPr>
        <w:t xml:space="preserve">ALT level in EAC </w:t>
      </w:r>
      <w:r w:rsidR="00AE5DC0" w:rsidRPr="001537D5">
        <w:rPr>
          <w:rFonts w:ascii="Times New Roman" w:hAnsi="Times New Roman" w:cs="Times New Roman"/>
          <w:sz w:val="20"/>
          <w:szCs w:val="20"/>
        </w:rPr>
        <w:t>mice</w:t>
      </w:r>
      <w:r w:rsidR="004049C4" w:rsidRPr="001537D5">
        <w:rPr>
          <w:rFonts w:ascii="Times New Roman" w:hAnsi="Times New Roman" w:cs="Times New Roman"/>
          <w:sz w:val="20"/>
          <w:szCs w:val="20"/>
        </w:rPr>
        <w:t>, recording the best effect of all.</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537D5">
        <w:rPr>
          <w:rFonts w:ascii="Times New Roman" w:eastAsia="Times New Roman" w:hAnsi="Times New Roman" w:cs="Times New Roman"/>
          <w:sz w:val="20"/>
          <w:szCs w:val="20"/>
        </w:rPr>
        <w:t>W</w:t>
      </w:r>
      <w:r w:rsidR="00D37D2C" w:rsidRPr="001537D5">
        <w:rPr>
          <w:rFonts w:ascii="Times New Roman" w:eastAsia="Times New Roman" w:hAnsi="Times New Roman" w:cs="Times New Roman"/>
          <w:sz w:val="20"/>
          <w:szCs w:val="20"/>
        </w:rPr>
        <w:t>ith regard to the glutathione peroxidase</w:t>
      </w:r>
      <w:r w:rsidR="008069F7" w:rsidRPr="001537D5">
        <w:rPr>
          <w:rFonts w:ascii="Times New Roman" w:eastAsia="Times New Roman" w:hAnsi="Times New Roman" w:cs="Times New Roman"/>
          <w:sz w:val="20"/>
          <w:szCs w:val="20"/>
        </w:rPr>
        <w:t xml:space="preserve"> (Gpx)</w:t>
      </w:r>
      <w:r w:rsidR="00054C61" w:rsidRPr="001537D5">
        <w:rPr>
          <w:rFonts w:ascii="Times New Roman" w:eastAsia="Times New Roman" w:hAnsi="Times New Roman" w:cs="Times New Roman"/>
          <w:sz w:val="20"/>
          <w:szCs w:val="20"/>
        </w:rPr>
        <w:t>,</w:t>
      </w:r>
      <w:r w:rsidR="00D37D2C" w:rsidRPr="001537D5">
        <w:rPr>
          <w:rFonts w:ascii="Times New Roman" w:eastAsia="Times New Roman" w:hAnsi="Times New Roman" w:cs="Times New Roman"/>
          <w:sz w:val="20"/>
          <w:szCs w:val="20"/>
        </w:rPr>
        <w:t xml:space="preserve"> a</w:t>
      </w:r>
      <w:r w:rsidR="009A5B79" w:rsidRPr="001537D5">
        <w:rPr>
          <w:rFonts w:ascii="Times New Roman" w:eastAsia="Times New Roman" w:hAnsi="Times New Roman" w:cs="Times New Roman"/>
          <w:sz w:val="20"/>
          <w:szCs w:val="20"/>
        </w:rPr>
        <w:t xml:space="preserve"> </w:t>
      </w:r>
      <w:r w:rsidR="004368D7" w:rsidRPr="001537D5">
        <w:rPr>
          <w:rFonts w:ascii="Times New Roman" w:eastAsia="Times New Roman" w:hAnsi="Times New Roman" w:cs="Times New Roman"/>
          <w:sz w:val="20"/>
          <w:szCs w:val="20"/>
        </w:rPr>
        <w:t>significant reduction</w:t>
      </w:r>
      <w:r w:rsidR="009A5B79" w:rsidRPr="001537D5">
        <w:rPr>
          <w:rFonts w:ascii="Times New Roman" w:eastAsia="Times New Roman" w:hAnsi="Times New Roman" w:cs="Times New Roman"/>
          <w:sz w:val="20"/>
          <w:szCs w:val="20"/>
        </w:rPr>
        <w:t xml:space="preserve"> in the </w:t>
      </w:r>
      <w:r w:rsidR="00054C61" w:rsidRPr="001537D5">
        <w:rPr>
          <w:rFonts w:ascii="Times New Roman" w:eastAsia="Times New Roman" w:hAnsi="Times New Roman" w:cs="Times New Roman"/>
          <w:sz w:val="20"/>
          <w:szCs w:val="20"/>
        </w:rPr>
        <w:t>serum level of GPxin</w:t>
      </w:r>
      <w:r w:rsidR="009A5B79" w:rsidRPr="001537D5">
        <w:rPr>
          <w:rFonts w:ascii="Times New Roman" w:eastAsia="Times New Roman" w:hAnsi="Times New Roman" w:cs="Times New Roman"/>
          <w:sz w:val="20"/>
          <w:szCs w:val="20"/>
        </w:rPr>
        <w:t xml:space="preserve"> the mice </w:t>
      </w:r>
      <w:r w:rsidR="00054C61" w:rsidRPr="001537D5">
        <w:rPr>
          <w:rFonts w:ascii="Times New Roman" w:eastAsia="Times New Roman" w:hAnsi="Times New Roman" w:cs="Times New Roman"/>
          <w:sz w:val="20"/>
          <w:szCs w:val="20"/>
        </w:rPr>
        <w:t>of</w:t>
      </w:r>
      <w:r w:rsidR="009A5B79" w:rsidRPr="001537D5">
        <w:rPr>
          <w:rFonts w:ascii="Times New Roman" w:eastAsia="Times New Roman" w:hAnsi="Times New Roman" w:cs="Times New Roman"/>
          <w:sz w:val="20"/>
          <w:szCs w:val="20"/>
        </w:rPr>
        <w:t xml:space="preserve"> EAC group</w:t>
      </w:r>
      <w:r w:rsidR="00384EA6" w:rsidRPr="001537D5">
        <w:rPr>
          <w:rFonts w:ascii="Times New Roman" w:eastAsia="Times New Roman" w:hAnsi="Times New Roman" w:cs="Times New Roman"/>
          <w:sz w:val="20"/>
          <w:szCs w:val="20"/>
        </w:rPr>
        <w:t xml:space="preserve"> was recorded</w:t>
      </w:r>
      <w:r w:rsidR="00023C95" w:rsidRPr="001537D5">
        <w:rPr>
          <w:rFonts w:ascii="Times New Roman" w:eastAsia="Times New Roman" w:hAnsi="Times New Roman" w:cs="Times New Roman"/>
          <w:sz w:val="20"/>
          <w:szCs w:val="20"/>
        </w:rPr>
        <w:t>.</w:t>
      </w:r>
      <w:r w:rsidR="009A5B79" w:rsidRPr="001537D5">
        <w:rPr>
          <w:rFonts w:ascii="Times New Roman" w:eastAsia="Times New Roman" w:hAnsi="Times New Roman" w:cs="Times New Roman"/>
          <w:sz w:val="20"/>
          <w:szCs w:val="20"/>
        </w:rPr>
        <w:t xml:space="preserve"> Moreover, </w:t>
      </w:r>
      <w:r w:rsidR="004E3460" w:rsidRPr="001537D5">
        <w:rPr>
          <w:rFonts w:ascii="Times New Roman" w:eastAsia="Times New Roman" w:hAnsi="Times New Roman" w:cs="Times New Roman"/>
          <w:sz w:val="20"/>
          <w:szCs w:val="20"/>
        </w:rPr>
        <w:t>the extract</w:t>
      </w:r>
      <w:r w:rsidR="009A5B79" w:rsidRPr="001537D5">
        <w:rPr>
          <w:rFonts w:ascii="Times New Roman" w:eastAsia="Times New Roman" w:hAnsi="Times New Roman" w:cs="Times New Roman"/>
          <w:sz w:val="20"/>
          <w:szCs w:val="20"/>
        </w:rPr>
        <w:t xml:space="preserve"> caused</w:t>
      </w:r>
      <w:r w:rsidR="004368D7">
        <w:rPr>
          <w:rFonts w:ascii="Times New Roman" w:eastAsia="Times New Roman" w:hAnsi="Times New Roman" w:cs="Times New Roman"/>
          <w:sz w:val="20"/>
          <w:szCs w:val="20"/>
        </w:rPr>
        <w:t xml:space="preserve"> </w:t>
      </w:r>
      <w:r w:rsidR="00A209C5" w:rsidRPr="001537D5">
        <w:rPr>
          <w:rFonts w:ascii="Times New Roman" w:eastAsia="Times New Roman" w:hAnsi="Times New Roman" w:cs="Times New Roman"/>
          <w:sz w:val="20"/>
          <w:szCs w:val="20"/>
        </w:rPr>
        <w:t>a significant elevation to Gpx activity</w:t>
      </w:r>
      <w:r w:rsidR="000262BE" w:rsidRPr="001537D5">
        <w:rPr>
          <w:rFonts w:ascii="Times New Roman" w:eastAsia="Times New Roman" w:hAnsi="Times New Roman" w:cs="Times New Roman"/>
          <w:sz w:val="20"/>
          <w:szCs w:val="20"/>
        </w:rPr>
        <w:t xml:space="preserve"> in EAC-bearing mice</w:t>
      </w:r>
      <w:r w:rsidR="00A209C5" w:rsidRPr="001537D5">
        <w:rPr>
          <w:rFonts w:ascii="Times New Roman" w:eastAsia="Times New Roman" w:hAnsi="Times New Roman" w:cs="Times New Roman"/>
          <w:sz w:val="20"/>
          <w:szCs w:val="20"/>
        </w:rPr>
        <w:t xml:space="preserve"> as compared t</w:t>
      </w:r>
      <w:r w:rsidR="008069F7" w:rsidRPr="001537D5">
        <w:rPr>
          <w:rFonts w:ascii="Times New Roman" w:eastAsia="Times New Roman" w:hAnsi="Times New Roman" w:cs="Times New Roman"/>
          <w:sz w:val="20"/>
          <w:szCs w:val="20"/>
        </w:rPr>
        <w:t>o</w:t>
      </w:r>
      <w:r w:rsidR="00A209C5" w:rsidRPr="001537D5">
        <w:rPr>
          <w:rFonts w:ascii="Times New Roman" w:eastAsia="Times New Roman" w:hAnsi="Times New Roman" w:cs="Times New Roman"/>
          <w:sz w:val="20"/>
          <w:szCs w:val="20"/>
        </w:rPr>
        <w:t xml:space="preserve"> the EAC group. </w:t>
      </w:r>
      <w:r w:rsidR="00B0386E" w:rsidRPr="001537D5">
        <w:rPr>
          <w:rFonts w:ascii="Times New Roman" w:hAnsi="Times New Roman" w:cs="Times New Roman"/>
          <w:sz w:val="20"/>
          <w:szCs w:val="20"/>
        </w:rPr>
        <w:t xml:space="preserve">Meanwhile, </w:t>
      </w:r>
      <w:r w:rsidR="00C512C9" w:rsidRPr="001537D5">
        <w:rPr>
          <w:rFonts w:ascii="Times New Roman" w:hAnsi="Times New Roman" w:cs="Times New Roman"/>
          <w:sz w:val="20"/>
          <w:szCs w:val="20"/>
        </w:rPr>
        <w:t>the serum MDA level of the</w:t>
      </w:r>
      <w:r w:rsidR="00B0386E" w:rsidRPr="001537D5">
        <w:rPr>
          <w:rFonts w:ascii="Times New Roman" w:hAnsi="Times New Roman" w:cs="Times New Roman"/>
          <w:sz w:val="20"/>
          <w:szCs w:val="20"/>
        </w:rPr>
        <w:t xml:space="preserve"> EAC</w:t>
      </w:r>
      <w:r w:rsidR="00C512C9" w:rsidRPr="001537D5">
        <w:rPr>
          <w:rFonts w:ascii="Times New Roman" w:hAnsi="Times New Roman" w:cs="Times New Roman"/>
          <w:sz w:val="20"/>
          <w:szCs w:val="20"/>
        </w:rPr>
        <w:t xml:space="preserve"> mice showed marked increase compared </w:t>
      </w:r>
      <w:r w:rsidR="00B0386E" w:rsidRPr="001537D5">
        <w:rPr>
          <w:rFonts w:ascii="Times New Roman" w:hAnsi="Times New Roman" w:cs="Times New Roman"/>
          <w:sz w:val="20"/>
          <w:szCs w:val="20"/>
        </w:rPr>
        <w:t>with mice in the control group</w:t>
      </w:r>
      <w:r w:rsidR="00C86EEA" w:rsidRPr="001537D5">
        <w:rPr>
          <w:rFonts w:ascii="Times New Roman" w:hAnsi="Times New Roman" w:cs="Times New Roman"/>
          <w:sz w:val="20"/>
          <w:szCs w:val="20"/>
        </w:rPr>
        <w:t>.</w:t>
      </w:r>
      <w:r w:rsidR="004368D7">
        <w:rPr>
          <w:rFonts w:ascii="Times New Roman" w:hAnsi="Times New Roman" w:cs="Times New Roman"/>
          <w:sz w:val="20"/>
          <w:szCs w:val="20"/>
        </w:rPr>
        <w:t xml:space="preserve"> </w:t>
      </w:r>
      <w:r w:rsidR="00C512C9" w:rsidRPr="001537D5">
        <w:rPr>
          <w:rFonts w:ascii="Times New Roman" w:hAnsi="Times New Roman" w:cs="Times New Roman"/>
          <w:sz w:val="20"/>
          <w:szCs w:val="20"/>
        </w:rPr>
        <w:t>The results indicated that mice treated with</w:t>
      </w:r>
      <w:r w:rsidR="00B0386E" w:rsidRPr="001537D5">
        <w:rPr>
          <w:rFonts w:ascii="Times New Roman" w:hAnsi="Times New Roman" w:cs="Times New Roman"/>
          <w:sz w:val="20"/>
          <w:szCs w:val="20"/>
        </w:rPr>
        <w:t xml:space="preserve"> AH</w:t>
      </w:r>
      <w:r w:rsidR="00352682" w:rsidRPr="001537D5">
        <w:rPr>
          <w:rFonts w:ascii="Times New Roman" w:hAnsi="Times New Roman" w:cs="Times New Roman"/>
          <w:sz w:val="20"/>
          <w:szCs w:val="20"/>
        </w:rPr>
        <w:t>+EAC</w:t>
      </w:r>
      <w:r w:rsidR="00B0386E" w:rsidRPr="001537D5">
        <w:rPr>
          <w:rFonts w:ascii="Times New Roman" w:hAnsi="Times New Roman" w:cs="Times New Roman"/>
          <w:sz w:val="20"/>
          <w:szCs w:val="20"/>
        </w:rPr>
        <w:t>, LS</w:t>
      </w:r>
      <w:r w:rsidR="00352682" w:rsidRPr="001537D5">
        <w:rPr>
          <w:rFonts w:ascii="Times New Roman" w:hAnsi="Times New Roman" w:cs="Times New Roman"/>
          <w:sz w:val="20"/>
          <w:szCs w:val="20"/>
        </w:rPr>
        <w:t>+EAC</w:t>
      </w:r>
      <w:r w:rsidR="00B0386E" w:rsidRPr="001537D5">
        <w:rPr>
          <w:rFonts w:ascii="Times New Roman" w:hAnsi="Times New Roman" w:cs="Times New Roman"/>
          <w:sz w:val="20"/>
          <w:szCs w:val="20"/>
        </w:rPr>
        <w:t xml:space="preserve"> and</w:t>
      </w:r>
      <w:r w:rsidR="004368D7">
        <w:rPr>
          <w:rFonts w:ascii="Times New Roman" w:hAnsi="Times New Roman" w:cs="Times New Roman"/>
          <w:sz w:val="20"/>
          <w:szCs w:val="20"/>
        </w:rPr>
        <w:t xml:space="preserve"> </w:t>
      </w:r>
      <w:r w:rsidR="00C86EEA" w:rsidRPr="001537D5">
        <w:rPr>
          <w:rFonts w:ascii="Times New Roman" w:hAnsi="Times New Roman" w:cs="Times New Roman"/>
          <w:sz w:val="20"/>
          <w:szCs w:val="20"/>
        </w:rPr>
        <w:t>CP</w:t>
      </w:r>
      <w:r w:rsidR="00352682" w:rsidRPr="001537D5">
        <w:rPr>
          <w:rFonts w:ascii="Times New Roman" w:hAnsi="Times New Roman" w:cs="Times New Roman"/>
          <w:sz w:val="20"/>
          <w:szCs w:val="20"/>
        </w:rPr>
        <w:t>+EAC</w:t>
      </w:r>
      <w:r w:rsidR="004368D7">
        <w:rPr>
          <w:rFonts w:ascii="Times New Roman" w:hAnsi="Times New Roman" w:cs="Times New Roman"/>
          <w:sz w:val="20"/>
          <w:szCs w:val="20"/>
        </w:rPr>
        <w:t xml:space="preserve"> </w:t>
      </w:r>
      <w:r w:rsidR="000262BE" w:rsidRPr="001537D5">
        <w:rPr>
          <w:rFonts w:ascii="Times New Roman" w:hAnsi="Times New Roman" w:cs="Times New Roman"/>
          <w:sz w:val="20"/>
          <w:szCs w:val="20"/>
        </w:rPr>
        <w:t>showed</w:t>
      </w:r>
      <w:r w:rsidR="00C512C9" w:rsidRPr="001537D5">
        <w:rPr>
          <w:rFonts w:ascii="Times New Roman" w:hAnsi="Times New Roman" w:cs="Times New Roman"/>
          <w:sz w:val="20"/>
          <w:szCs w:val="20"/>
        </w:rPr>
        <w:t xml:space="preserve"> a </w:t>
      </w:r>
      <w:r w:rsidR="00C512C9" w:rsidRPr="001537D5">
        <w:rPr>
          <w:rFonts w:ascii="Times New Roman" w:hAnsi="Times New Roman" w:cs="Times New Roman"/>
          <w:sz w:val="20"/>
          <w:szCs w:val="20"/>
        </w:rPr>
        <w:lastRenderedPageBreak/>
        <w:t>significant</w:t>
      </w:r>
      <w:r w:rsidR="00B0386E" w:rsidRPr="001537D5">
        <w:rPr>
          <w:rFonts w:ascii="Times New Roman" w:hAnsi="Times New Roman" w:cs="Times New Roman"/>
          <w:sz w:val="20"/>
          <w:szCs w:val="20"/>
        </w:rPr>
        <w:t xml:space="preserve"> reduction in the </w:t>
      </w:r>
      <w:r w:rsidR="00610EEA" w:rsidRPr="001537D5">
        <w:rPr>
          <w:rFonts w:ascii="Times New Roman" w:hAnsi="Times New Roman" w:cs="Times New Roman"/>
          <w:sz w:val="20"/>
          <w:szCs w:val="20"/>
        </w:rPr>
        <w:t xml:space="preserve">mean values of serum </w:t>
      </w:r>
      <w:r w:rsidR="00B0386E" w:rsidRPr="001537D5">
        <w:rPr>
          <w:rFonts w:ascii="Times New Roman" w:hAnsi="Times New Roman" w:cs="Times New Roman"/>
          <w:sz w:val="20"/>
          <w:szCs w:val="20"/>
        </w:rPr>
        <w:t>MDA level</w:t>
      </w:r>
      <w:r w:rsidR="004368D7">
        <w:rPr>
          <w:rFonts w:ascii="Times New Roman" w:hAnsi="Times New Roman" w:cs="Times New Roman"/>
          <w:sz w:val="20"/>
          <w:szCs w:val="20"/>
        </w:rPr>
        <w:t xml:space="preserve"> </w:t>
      </w:r>
      <w:r w:rsidR="00B0386E" w:rsidRPr="001537D5">
        <w:rPr>
          <w:rFonts w:ascii="Times New Roman" w:hAnsi="Times New Roman" w:cs="Times New Roman"/>
          <w:sz w:val="20"/>
          <w:szCs w:val="20"/>
        </w:rPr>
        <w:t>compared to the EAC group.</w:t>
      </w:r>
    </w:p>
    <w:p w:rsidR="00F80EC0" w:rsidRPr="001537D5" w:rsidRDefault="001537D5" w:rsidP="00267B5D">
      <w:pPr>
        <w:snapToGrid w:val="0"/>
        <w:spacing w:after="0" w:line="240" w:lineRule="auto"/>
        <w:ind w:firstLine="425"/>
        <w:jc w:val="both"/>
        <w:rPr>
          <w:rFonts w:ascii="Times New Roman" w:hAnsi="Times New Roman" w:cs="Times New Roman"/>
          <w:sz w:val="20"/>
          <w:szCs w:val="20"/>
          <w:lang w:bidi="ar-EG"/>
        </w:rPr>
      </w:pPr>
      <w:r w:rsidRPr="001537D5">
        <w:rPr>
          <w:rFonts w:ascii="Times New Roman" w:hAnsi="Times New Roman" w:cs="Times New Roman"/>
          <w:sz w:val="20"/>
          <w:szCs w:val="20"/>
        </w:rPr>
        <w:t>A</w:t>
      </w:r>
      <w:r w:rsidR="0019522C" w:rsidRPr="001537D5">
        <w:rPr>
          <w:rFonts w:ascii="Times New Roman" w:hAnsi="Times New Roman" w:cs="Times New Roman"/>
          <w:sz w:val="20"/>
          <w:szCs w:val="20"/>
        </w:rPr>
        <w:t>nti-inflammatory activity</w:t>
      </w:r>
      <w:r w:rsidR="00DC45C6" w:rsidRPr="001537D5">
        <w:rPr>
          <w:rFonts w:ascii="Times New Roman" w:hAnsi="Times New Roman" w:cs="Times New Roman"/>
          <w:sz w:val="20"/>
          <w:szCs w:val="20"/>
        </w:rPr>
        <w:t xml:space="preserve"> of the three plant extracts</w:t>
      </w:r>
      <w:r w:rsidR="0019522C" w:rsidRPr="001537D5">
        <w:rPr>
          <w:rFonts w:ascii="Times New Roman" w:hAnsi="Times New Roman" w:cs="Times New Roman"/>
          <w:sz w:val="20"/>
          <w:szCs w:val="20"/>
        </w:rPr>
        <w:t xml:space="preserve"> was investigated by</w:t>
      </w:r>
      <w:r w:rsidR="00C512C9" w:rsidRPr="001537D5">
        <w:rPr>
          <w:rFonts w:ascii="Times New Roman" w:hAnsi="Times New Roman" w:cs="Times New Roman"/>
          <w:sz w:val="20"/>
          <w:szCs w:val="20"/>
        </w:rPr>
        <w:t xml:space="preserve"> MPO</w:t>
      </w:r>
      <w:r w:rsidR="00DC45C6" w:rsidRPr="001537D5">
        <w:rPr>
          <w:rFonts w:ascii="Times New Roman" w:hAnsi="Times New Roman" w:cs="Times New Roman"/>
          <w:sz w:val="20"/>
          <w:szCs w:val="20"/>
        </w:rPr>
        <w:t xml:space="preserve"> activity</w:t>
      </w:r>
      <w:r w:rsidR="005702F4" w:rsidRPr="001537D5">
        <w:rPr>
          <w:rFonts w:ascii="Times New Roman" w:hAnsi="Times New Roman" w:cs="Times New Roman"/>
          <w:sz w:val="20"/>
          <w:szCs w:val="20"/>
        </w:rPr>
        <w:t>.</w:t>
      </w:r>
      <w:r w:rsidR="004368D7">
        <w:rPr>
          <w:rFonts w:ascii="Times New Roman" w:hAnsi="Times New Roman" w:cs="Times New Roman"/>
          <w:sz w:val="20"/>
          <w:szCs w:val="20"/>
        </w:rPr>
        <w:t xml:space="preserve"> </w:t>
      </w:r>
      <w:r w:rsidR="005702F4" w:rsidRPr="001537D5">
        <w:rPr>
          <w:rFonts w:ascii="Times New Roman" w:hAnsi="Times New Roman" w:cs="Times New Roman"/>
          <w:sz w:val="20"/>
          <w:szCs w:val="20"/>
        </w:rPr>
        <w:t>CP</w:t>
      </w:r>
      <w:r w:rsidR="00352682" w:rsidRPr="001537D5">
        <w:rPr>
          <w:rFonts w:ascii="Times New Roman" w:hAnsi="Times New Roman" w:cs="Times New Roman"/>
          <w:sz w:val="20"/>
          <w:szCs w:val="20"/>
        </w:rPr>
        <w:t>+EAC</w:t>
      </w:r>
      <w:r w:rsidR="005702F4" w:rsidRPr="001537D5">
        <w:rPr>
          <w:rFonts w:ascii="Times New Roman" w:hAnsi="Times New Roman" w:cs="Times New Roman"/>
          <w:sz w:val="20"/>
          <w:szCs w:val="20"/>
        </w:rPr>
        <w:t xml:space="preserve"> achieved the highest degree of reduction in MPO level even than that of control mice, </w:t>
      </w:r>
      <w:r w:rsidR="00FB0EF5" w:rsidRPr="001537D5">
        <w:rPr>
          <w:rFonts w:ascii="Times New Roman" w:hAnsi="Times New Roman" w:cs="Times New Roman"/>
          <w:sz w:val="20"/>
          <w:szCs w:val="20"/>
        </w:rPr>
        <w:t>f</w:t>
      </w:r>
      <w:r w:rsidR="00FB0EF5" w:rsidRPr="001537D5">
        <w:rPr>
          <w:rFonts w:ascii="Times New Roman" w:hAnsi="Times New Roman" w:cs="Times New Roman"/>
          <w:sz w:val="20"/>
          <w:szCs w:val="20"/>
          <w:lang w:bidi="ar-EG"/>
        </w:rPr>
        <w:t>ollowed by</w:t>
      </w:r>
      <w:r w:rsidR="00DB5BA2" w:rsidRPr="001537D5">
        <w:rPr>
          <w:rFonts w:ascii="Times New Roman" w:hAnsi="Times New Roman" w:cs="Times New Roman"/>
          <w:sz w:val="20"/>
          <w:szCs w:val="20"/>
          <w:lang w:bidi="ar-EG"/>
        </w:rPr>
        <w:t xml:space="preserve"> LS then AH </w:t>
      </w:r>
      <w:r w:rsidR="00B47E7F" w:rsidRPr="001537D5">
        <w:rPr>
          <w:rFonts w:ascii="Times New Roman" w:hAnsi="Times New Roman" w:cs="Times New Roman"/>
          <w:sz w:val="20"/>
          <w:szCs w:val="20"/>
          <w:lang w:bidi="ar-EG"/>
        </w:rPr>
        <w:t xml:space="preserve">which recorded a </w:t>
      </w:r>
      <w:r w:rsidR="004F2BC6" w:rsidRPr="001537D5">
        <w:rPr>
          <w:rFonts w:ascii="Times New Roman" w:hAnsi="Times New Roman" w:cs="Times New Roman"/>
          <w:sz w:val="20"/>
          <w:szCs w:val="20"/>
          <w:lang w:bidi="ar-EG"/>
        </w:rPr>
        <w:t xml:space="preserve">significant </w:t>
      </w:r>
      <w:r w:rsidR="00DC45C6" w:rsidRPr="001537D5">
        <w:rPr>
          <w:rFonts w:ascii="Times New Roman" w:hAnsi="Times New Roman" w:cs="Times New Roman"/>
          <w:sz w:val="20"/>
          <w:szCs w:val="20"/>
          <w:lang w:bidi="ar-EG"/>
        </w:rPr>
        <w:t>reduction compared to EAC group</w:t>
      </w:r>
      <w:r w:rsidR="00B00D9A" w:rsidRPr="001537D5">
        <w:rPr>
          <w:rFonts w:ascii="Times New Roman" w:hAnsi="Times New Roman" w:cs="Times New Roman"/>
          <w:sz w:val="20"/>
          <w:szCs w:val="20"/>
          <w:lang w:bidi="ar-EG"/>
        </w:rPr>
        <w:t>.</w:t>
      </w:r>
    </w:p>
    <w:p w:rsidR="001537D5" w:rsidRPr="001537D5" w:rsidRDefault="00F80EC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Chromosome aberration:</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F80EC0" w:rsidRPr="001537D5">
        <w:rPr>
          <w:rFonts w:ascii="Times New Roman" w:eastAsia="Times New Roman" w:hAnsi="Times New Roman" w:cs="Times New Roman"/>
          <w:sz w:val="20"/>
          <w:szCs w:val="20"/>
        </w:rPr>
        <w:t>ow percentages of structural chromosomal aberration were scored (0.67±0.33) in control group, while the oil group recorded (0.83±0.31) (Table 4).</w:t>
      </w:r>
      <w:r w:rsidR="0041617E">
        <w:rPr>
          <w:rFonts w:ascii="Times New Roman" w:eastAsia="Times New Roman" w:hAnsi="Times New Roman" w:cs="Times New Roman"/>
          <w:sz w:val="20"/>
          <w:szCs w:val="20"/>
        </w:rPr>
        <w:t xml:space="preserve"> </w:t>
      </w:r>
      <w:r w:rsidR="00F80EC0" w:rsidRPr="001537D5">
        <w:rPr>
          <w:rFonts w:ascii="Times New Roman" w:eastAsia="Times New Roman" w:hAnsi="Times New Roman" w:cs="Times New Roman"/>
          <w:sz w:val="20"/>
          <w:szCs w:val="20"/>
        </w:rPr>
        <w:t>On the other hand, after 7 days of EAC inoculation, major chromosomal aberrations in bone marrow were recorded as represented in table (4). This aberration includes: cells with more than one aberration, structural (chromatid gaps, chromatid breaks, deletions, fragments and centromeric attenuation). Meanwhile, EAC inoculation showed a significant numerical aberration (polyploidy and aneuploidy) that reached 8.17±1.58 as compared to control.</w:t>
      </w:r>
    </w:p>
    <w:p w:rsidR="002D7F36"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1537D5">
        <w:rPr>
          <w:rFonts w:ascii="Times New Roman" w:eastAsia="Times New Roman" w:hAnsi="Times New Roman" w:cs="Times New Roman"/>
          <w:sz w:val="20"/>
          <w:szCs w:val="20"/>
        </w:rPr>
        <w:t>N</w:t>
      </w:r>
      <w:r w:rsidR="00F80EC0" w:rsidRPr="001537D5">
        <w:rPr>
          <w:rFonts w:ascii="Times New Roman" w:eastAsia="Times New Roman" w:hAnsi="Times New Roman" w:cs="Times New Roman"/>
          <w:sz w:val="20"/>
          <w:szCs w:val="20"/>
        </w:rPr>
        <w:t>o significant changes were recorded in groups treated with AH, LS and CP compared to the control as represented in table (4), while the three extracts revealed a significant decrease in aberration level in AH</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LS</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xml:space="preserve"> and CP</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xml:space="preserve"> mice compared to the EAC group. CP extract effect was the best of all in </w:t>
      </w:r>
      <w:r w:rsidR="00F80EC0" w:rsidRPr="001537D5">
        <w:rPr>
          <w:rFonts w:ascii="Times New Roman" w:eastAsia="Times New Roman" w:hAnsi="Times New Roman" w:cs="Times New Roman"/>
          <w:sz w:val="20"/>
          <w:szCs w:val="20"/>
        </w:rPr>
        <w:lastRenderedPageBreak/>
        <w:t>chromosomal aberration reduction.</w:t>
      </w:r>
    </w:p>
    <w:p w:rsidR="00267B5D" w:rsidRDefault="00267B5D" w:rsidP="00267B5D">
      <w:pPr>
        <w:widowControl w:val="0"/>
        <w:autoSpaceDE w:val="0"/>
        <w:autoSpaceDN w:val="0"/>
        <w:adjustRightInd w:val="0"/>
        <w:snapToGrid w:val="0"/>
        <w:spacing w:after="0" w:line="240" w:lineRule="auto"/>
        <w:jc w:val="center"/>
        <w:rPr>
          <w:rFonts w:ascii="Times New Roman" w:eastAsia="Times New Roman" w:hAnsi="Times New Roman" w:cs="Times New Roman"/>
          <w:b/>
          <w:bCs/>
          <w:sz w:val="20"/>
          <w:szCs w:val="20"/>
        </w:rPr>
        <w:sectPr w:rsidR="00267B5D" w:rsidSect="00267B5D">
          <w:type w:val="continuous"/>
          <w:pgSz w:w="12240" w:h="15840"/>
          <w:pgMar w:top="1440" w:right="1440" w:bottom="1440" w:left="1440" w:header="720" w:footer="720" w:gutter="0"/>
          <w:cols w:num="2" w:space="550"/>
          <w:docGrid w:linePitch="360"/>
        </w:sectPr>
      </w:pPr>
    </w:p>
    <w:p w:rsidR="00267B5D" w:rsidRDefault="00267B5D" w:rsidP="00267B5D">
      <w:pPr>
        <w:widowControl w:val="0"/>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9A0AB7" w:rsidRPr="001537D5" w:rsidRDefault="00483D80"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b/>
          <w:bCs/>
          <w:sz w:val="20"/>
          <w:szCs w:val="20"/>
        </w:rPr>
        <w:t xml:space="preserve">Table </w:t>
      </w:r>
      <w:r w:rsidR="00517402" w:rsidRPr="001537D5">
        <w:rPr>
          <w:rFonts w:ascii="Times New Roman" w:eastAsia="Times New Roman" w:hAnsi="Times New Roman" w:cs="Times New Roman"/>
          <w:b/>
          <w:bCs/>
          <w:sz w:val="20"/>
          <w:szCs w:val="20"/>
        </w:rPr>
        <w:t>3:</w:t>
      </w:r>
      <w:r w:rsidRPr="001537D5">
        <w:rPr>
          <w:rFonts w:ascii="Times New Roman" w:eastAsia="Times New Roman" w:hAnsi="Times New Roman" w:cs="Times New Roman"/>
          <w:sz w:val="20"/>
          <w:szCs w:val="20"/>
        </w:rPr>
        <w:t xml:space="preserve"> Effect of </w:t>
      </w:r>
      <w:r w:rsidRPr="001537D5">
        <w:rPr>
          <w:rFonts w:ascii="Times New Roman" w:eastAsia="Times New Roman" w:hAnsi="Times New Roman" w:cs="Times New Roman"/>
          <w:i/>
          <w:iCs/>
          <w:sz w:val="20"/>
          <w:szCs w:val="20"/>
        </w:rPr>
        <w:t>Anastatica hierochuntica L</w:t>
      </w:r>
      <w:r w:rsidR="001537D5" w:rsidRPr="001537D5">
        <w:rPr>
          <w:rFonts w:ascii="Times New Roman" w:eastAsia="Times New Roman" w:hAnsi="Times New Roman" w:cs="Times New Roman"/>
          <w:i/>
          <w:iCs/>
          <w:sz w:val="20"/>
          <w:szCs w:val="20"/>
        </w:rPr>
        <w:t xml:space="preserve">. </w:t>
      </w:r>
      <w:r w:rsidR="001537D5" w:rsidRPr="001537D5">
        <w:rPr>
          <w:rFonts w:ascii="Times New Roman" w:eastAsia="Times New Roman" w:hAnsi="Times New Roman" w:cs="Times New Roman"/>
          <w:sz w:val="20"/>
          <w:szCs w:val="20"/>
        </w:rPr>
        <w:t>(</w:t>
      </w:r>
      <w:r w:rsidRPr="001537D5">
        <w:rPr>
          <w:rFonts w:ascii="Times New Roman" w:eastAsia="Times New Roman" w:hAnsi="Times New Roman" w:cs="Times New Roman"/>
          <w:sz w:val="20"/>
          <w:szCs w:val="20"/>
        </w:rPr>
        <w:t>AH),</w:t>
      </w:r>
      <w:r w:rsidRPr="001537D5">
        <w:rPr>
          <w:rFonts w:ascii="Times New Roman" w:eastAsia="Times New Roman" w:hAnsi="Times New Roman" w:cs="Times New Roman"/>
          <w:i/>
          <w:iCs/>
          <w:sz w:val="20"/>
          <w:szCs w:val="20"/>
        </w:rPr>
        <w:t xml:space="preserve"> Lepidium sativum </w:t>
      </w:r>
      <w:r w:rsidRPr="001537D5">
        <w:rPr>
          <w:rFonts w:ascii="Times New Roman" w:eastAsia="Times New Roman" w:hAnsi="Times New Roman" w:cs="Times New Roman"/>
          <w:sz w:val="20"/>
          <w:szCs w:val="20"/>
        </w:rPr>
        <w:t>(LS) and</w:t>
      </w:r>
      <w:r w:rsidRPr="001537D5">
        <w:rPr>
          <w:rFonts w:ascii="Times New Roman" w:eastAsia="Times New Roman" w:hAnsi="Times New Roman" w:cs="Times New Roman"/>
          <w:i/>
          <w:iCs/>
          <w:sz w:val="20"/>
          <w:szCs w:val="20"/>
        </w:rPr>
        <w:t xml:space="preserve"> Carica papaya </w:t>
      </w:r>
      <w:r w:rsidRPr="001537D5">
        <w:rPr>
          <w:rFonts w:ascii="Times New Roman" w:eastAsia="Times New Roman" w:hAnsi="Times New Roman" w:cs="Times New Roman"/>
          <w:sz w:val="20"/>
          <w:szCs w:val="20"/>
        </w:rPr>
        <w:t xml:space="preserve">(CP)in biochemical parameters in experimental mice with Ehrlich ascites carcinoma (EAC) at seven </w:t>
      </w:r>
      <w:r w:rsidR="00517402" w:rsidRPr="001537D5">
        <w:rPr>
          <w:rFonts w:ascii="Times New Roman" w:eastAsia="Times New Roman" w:hAnsi="Times New Roman" w:cs="Times New Roman"/>
          <w:sz w:val="20"/>
          <w:szCs w:val="20"/>
        </w:rPr>
        <w:t>days</w:t>
      </w:r>
      <w:r w:rsidRPr="001537D5">
        <w:rPr>
          <w:rFonts w:ascii="Times New Roman" w:eastAsia="Times New Roman" w:hAnsi="Times New Roman" w:cs="Times New Roman"/>
          <w:sz w:val="20"/>
          <w:szCs w:val="20"/>
        </w:rPr>
        <w:t xml:space="preserve">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7"/>
        <w:gridCol w:w="1434"/>
        <w:gridCol w:w="2345"/>
        <w:gridCol w:w="1532"/>
        <w:gridCol w:w="1412"/>
        <w:gridCol w:w="1530"/>
      </w:tblGrid>
      <w:tr w:rsidR="00435726" w:rsidRPr="001537D5" w:rsidTr="00FB5D7F">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 Group </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AST</w:t>
            </w:r>
          </w:p>
        </w:tc>
        <w:tc>
          <w:tcPr>
            <w:tcW w:w="1254" w:type="pct"/>
            <w:shd w:val="clear" w:color="auto" w:fill="auto"/>
            <w:noWrap/>
            <w:vAlign w:val="center"/>
            <w:hideMark/>
          </w:tcPr>
          <w:p w:rsidR="00711178" w:rsidRPr="001537D5" w:rsidRDefault="00711178" w:rsidP="000410E6">
            <w:pPr>
              <w:widowControl w:val="0"/>
              <w:tabs>
                <w:tab w:val="right" w:pos="1844"/>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ALT</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GPx</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MDA</w:t>
            </w:r>
          </w:p>
        </w:tc>
        <w:tc>
          <w:tcPr>
            <w:tcW w:w="818"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MPO</w:t>
            </w:r>
          </w:p>
        </w:tc>
      </w:tr>
      <w:tr w:rsidR="00435726" w:rsidRPr="001537D5" w:rsidTr="00FB5D7F">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C</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193.3± 3.3</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42.3± 0.88</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15.4± 0.31</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2.71± 0.19</w:t>
            </w:r>
          </w:p>
        </w:tc>
        <w:tc>
          <w:tcPr>
            <w:tcW w:w="818"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7.54 ± 0.12</w:t>
            </w:r>
          </w:p>
        </w:tc>
      </w:tr>
      <w:tr w:rsidR="00435726" w:rsidRPr="001537D5" w:rsidTr="00FB5D7F">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O</w:t>
            </w:r>
            <w:r w:rsidR="002E002B" w:rsidRPr="001537D5">
              <w:rPr>
                <w:rFonts w:ascii="Times New Roman" w:eastAsia="Times New Roman" w:hAnsi="Times New Roman" w:cs="Times New Roman"/>
                <w:sz w:val="20"/>
                <w:szCs w:val="20"/>
              </w:rPr>
              <w:t>il</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189.6 ± 5.7</w:t>
            </w:r>
            <w:r w:rsidR="002E002B"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34.3± 0.88 </w:t>
            </w:r>
            <w:r w:rsidRPr="001537D5">
              <w:rPr>
                <w:rFonts w:ascii="Times New Roman" w:eastAsia="Times New Roman" w:hAnsi="Times New Roman" w:cs="Times New Roman"/>
                <w:sz w:val="20"/>
                <w:szCs w:val="20"/>
                <w:vertAlign w:val="superscript"/>
              </w:rPr>
              <w:t>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12.57 ± 0.34</w:t>
            </w:r>
            <w:r w:rsidR="002E002B" w:rsidRPr="001537D5">
              <w:rPr>
                <w:rFonts w:ascii="Times New Roman" w:hAnsi="Times New Roman" w:cs="Times New Roman"/>
                <w:sz w:val="20"/>
                <w:szCs w:val="20"/>
                <w:vertAlign w:val="superscript"/>
              </w:rPr>
              <w:t xml:space="preserve"> a</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7.59± 0.25</w:t>
            </w:r>
            <w:r w:rsidR="002E002B" w:rsidRPr="001537D5">
              <w:rPr>
                <w:rFonts w:ascii="Times New Roman" w:hAnsi="Times New Roman" w:cs="Times New Roman"/>
                <w:sz w:val="20"/>
                <w:szCs w:val="20"/>
                <w:vertAlign w:val="superscript"/>
              </w:rPr>
              <w:t xml:space="preserve"> a</w:t>
            </w:r>
          </w:p>
        </w:tc>
        <w:tc>
          <w:tcPr>
            <w:tcW w:w="818"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8.83 ± 0.22</w:t>
            </w:r>
            <w:r w:rsidR="00345AEB" w:rsidRPr="001537D5">
              <w:rPr>
                <w:rFonts w:ascii="Times New Roman" w:hAnsi="Times New Roman" w:cs="Times New Roman"/>
                <w:sz w:val="20"/>
                <w:szCs w:val="20"/>
                <w:vertAlign w:val="superscript"/>
              </w:rPr>
              <w:t xml:space="preserve"> a</w:t>
            </w:r>
          </w:p>
        </w:tc>
      </w:tr>
      <w:tr w:rsidR="00435726" w:rsidRPr="001537D5" w:rsidTr="00FB5D7F">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AH</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234.3± 2.3</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67 ±3</w:t>
            </w:r>
            <w:r w:rsidRPr="001537D5">
              <w:rPr>
                <w:rFonts w:ascii="Times New Roman" w:eastAsia="Times New Roman" w:hAnsi="Times New Roman" w:cs="Times New Roman"/>
                <w:sz w:val="20"/>
                <w:szCs w:val="20"/>
                <w:vertAlign w:val="superscript"/>
              </w:rPr>
              <w:t>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12.22 ± 0.21</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6.75 ± 0.17</w:t>
            </w:r>
            <w:r w:rsidR="002E002B" w:rsidRPr="001537D5">
              <w:rPr>
                <w:rFonts w:ascii="Times New Roman" w:hAnsi="Times New Roman" w:cs="Times New Roman"/>
                <w:sz w:val="20"/>
                <w:szCs w:val="20"/>
                <w:vertAlign w:val="superscript"/>
              </w:rPr>
              <w:t xml:space="preserve"> ab</w:t>
            </w:r>
          </w:p>
        </w:tc>
        <w:tc>
          <w:tcPr>
            <w:tcW w:w="818"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8.07 ± 0.37</w:t>
            </w:r>
            <w:r w:rsidR="00345AEB" w:rsidRPr="001537D5">
              <w:rPr>
                <w:rFonts w:ascii="Times New Roman" w:hAnsi="Times New Roman" w:cs="Times New Roman"/>
                <w:sz w:val="20"/>
                <w:szCs w:val="20"/>
                <w:vertAlign w:val="superscript"/>
              </w:rPr>
              <w:t xml:space="preserve"> b</w:t>
            </w:r>
          </w:p>
        </w:tc>
      </w:tr>
      <w:tr w:rsidR="00435726" w:rsidRPr="001537D5" w:rsidTr="00FB5D7F">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LS</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203.3± 3.3</w:t>
            </w:r>
            <w:r w:rsidR="002E002B"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52.3± 3.7</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13.66 ± 0.2</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7.49 ± 0.23</w:t>
            </w:r>
            <w:r w:rsidR="002E002B" w:rsidRPr="001537D5">
              <w:rPr>
                <w:rFonts w:ascii="Times New Roman" w:hAnsi="Times New Roman" w:cs="Times New Roman"/>
                <w:sz w:val="20"/>
                <w:szCs w:val="20"/>
                <w:vertAlign w:val="superscript"/>
              </w:rPr>
              <w:t xml:space="preserve"> a</w:t>
            </w:r>
          </w:p>
        </w:tc>
        <w:tc>
          <w:tcPr>
            <w:tcW w:w="818"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7.46 ± 0.08</w:t>
            </w:r>
          </w:p>
        </w:tc>
      </w:tr>
      <w:tr w:rsidR="00435726" w:rsidRPr="001537D5" w:rsidTr="00FB5D7F">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CP</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229.6± 2.9</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 ± 0.57</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12.87 ± 0.05</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8.5 ± 0.04</w:t>
            </w:r>
            <w:r w:rsidR="002E002B" w:rsidRPr="001537D5">
              <w:rPr>
                <w:rFonts w:ascii="Times New Roman" w:hAnsi="Times New Roman" w:cs="Times New Roman"/>
                <w:sz w:val="20"/>
                <w:szCs w:val="20"/>
                <w:vertAlign w:val="superscript"/>
              </w:rPr>
              <w:t xml:space="preserve"> a</w:t>
            </w:r>
          </w:p>
        </w:tc>
        <w:tc>
          <w:tcPr>
            <w:tcW w:w="818"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8.76 ± 0.36</w:t>
            </w:r>
            <w:r w:rsidR="00345AEB" w:rsidRPr="001537D5">
              <w:rPr>
                <w:rFonts w:ascii="Times New Roman" w:hAnsi="Times New Roman" w:cs="Times New Roman"/>
                <w:sz w:val="20"/>
                <w:szCs w:val="20"/>
                <w:vertAlign w:val="superscript"/>
              </w:rPr>
              <w:t xml:space="preserve"> a</w:t>
            </w:r>
          </w:p>
        </w:tc>
      </w:tr>
      <w:tr w:rsidR="00FB5D7F" w:rsidRPr="001537D5" w:rsidTr="00FB5D7F">
        <w:trPr>
          <w:jc w:val="center"/>
        </w:trPr>
        <w:tc>
          <w:tcPr>
            <w:tcW w:w="587" w:type="pct"/>
            <w:shd w:val="clear" w:color="auto" w:fill="auto"/>
            <w:noWrap/>
            <w:vAlign w:val="center"/>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w:t>
            </w:r>
          </w:p>
        </w:tc>
        <w:tc>
          <w:tcPr>
            <w:tcW w:w="767" w:type="pct"/>
            <w:shd w:val="clear" w:color="auto" w:fill="auto"/>
            <w:noWrap/>
            <w:vAlign w:val="center"/>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339.6± 0.33</w:t>
            </w:r>
            <w:r w:rsidRPr="001537D5">
              <w:rPr>
                <w:rFonts w:ascii="Times New Roman" w:eastAsia="Times New Roman" w:hAnsi="Times New Roman" w:cs="Times New Roman"/>
                <w:sz w:val="20"/>
                <w:szCs w:val="20"/>
                <w:vertAlign w:val="superscript"/>
              </w:rPr>
              <w:t xml:space="preserve"> a</w:t>
            </w:r>
          </w:p>
        </w:tc>
        <w:tc>
          <w:tcPr>
            <w:tcW w:w="1254" w:type="pct"/>
            <w:shd w:val="clear" w:color="auto" w:fill="auto"/>
            <w:noWrap/>
            <w:vAlign w:val="center"/>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74.6± 0.33</w:t>
            </w:r>
            <w:r w:rsidRPr="001537D5">
              <w:rPr>
                <w:rFonts w:ascii="Times New Roman" w:eastAsia="Times New Roman" w:hAnsi="Times New Roman" w:cs="Times New Roman"/>
                <w:sz w:val="20"/>
                <w:szCs w:val="20"/>
                <w:vertAlign w:val="superscript"/>
              </w:rPr>
              <w:t>a</w:t>
            </w:r>
          </w:p>
        </w:tc>
        <w:tc>
          <w:tcPr>
            <w:tcW w:w="819"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2.78 ± 0.3</w:t>
            </w:r>
            <w:r w:rsidRPr="001537D5">
              <w:rPr>
                <w:rFonts w:ascii="Times New Roman" w:hAnsi="Times New Roman" w:cs="Times New Roman"/>
                <w:sz w:val="20"/>
                <w:szCs w:val="20"/>
                <w:vertAlign w:val="superscript"/>
              </w:rPr>
              <w:t xml:space="preserve"> a</w:t>
            </w:r>
          </w:p>
        </w:tc>
        <w:tc>
          <w:tcPr>
            <w:tcW w:w="755"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12.2 ± 0.12</w:t>
            </w:r>
            <w:r w:rsidRPr="001537D5">
              <w:rPr>
                <w:rFonts w:ascii="Times New Roman" w:hAnsi="Times New Roman" w:cs="Times New Roman"/>
                <w:sz w:val="20"/>
                <w:szCs w:val="20"/>
                <w:vertAlign w:val="superscript"/>
              </w:rPr>
              <w:t xml:space="preserve"> a</w:t>
            </w:r>
          </w:p>
        </w:tc>
        <w:tc>
          <w:tcPr>
            <w:tcW w:w="818"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11.1 ± 0.1</w:t>
            </w:r>
            <w:r w:rsidRPr="001537D5">
              <w:rPr>
                <w:rFonts w:ascii="Times New Roman" w:hAnsi="Times New Roman" w:cs="Times New Roman"/>
                <w:sz w:val="20"/>
                <w:szCs w:val="20"/>
                <w:vertAlign w:val="superscript"/>
              </w:rPr>
              <w:t xml:space="preserve"> a</w:t>
            </w:r>
          </w:p>
        </w:tc>
      </w:tr>
      <w:tr w:rsidR="00FB5D7F" w:rsidRPr="001537D5" w:rsidTr="00FB5D7F">
        <w:trPr>
          <w:jc w:val="center"/>
        </w:trPr>
        <w:tc>
          <w:tcPr>
            <w:tcW w:w="587"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EAC+AH</w:t>
            </w:r>
          </w:p>
        </w:tc>
        <w:tc>
          <w:tcPr>
            <w:tcW w:w="767"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160± 5.7</w:t>
            </w:r>
            <w:r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40.3± 4.9</w:t>
            </w:r>
            <w:r w:rsidRPr="001537D5">
              <w:rPr>
                <w:rFonts w:ascii="Times New Roman" w:eastAsia="Times New Roman" w:hAnsi="Times New Roman" w:cs="Times New Roman"/>
                <w:sz w:val="20"/>
                <w:szCs w:val="20"/>
                <w:vertAlign w:val="superscript"/>
              </w:rPr>
              <w:t xml:space="preserve"> b</w:t>
            </w:r>
          </w:p>
        </w:tc>
        <w:tc>
          <w:tcPr>
            <w:tcW w:w="819"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8.55 ± 0.39</w:t>
            </w:r>
            <w:r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9.47 ± 0.2</w:t>
            </w:r>
            <w:r w:rsidRPr="001537D5">
              <w:rPr>
                <w:rFonts w:ascii="Times New Roman" w:hAnsi="Times New Roman" w:cs="Times New Roman"/>
                <w:sz w:val="20"/>
                <w:szCs w:val="20"/>
                <w:vertAlign w:val="superscript"/>
              </w:rPr>
              <w:t xml:space="preserve"> ab</w:t>
            </w:r>
          </w:p>
        </w:tc>
        <w:tc>
          <w:tcPr>
            <w:tcW w:w="818"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10.11 ± 0.16</w:t>
            </w:r>
            <w:r w:rsidRPr="001537D5">
              <w:rPr>
                <w:rFonts w:ascii="Times New Roman" w:hAnsi="Times New Roman" w:cs="Times New Roman"/>
                <w:sz w:val="20"/>
                <w:szCs w:val="20"/>
                <w:vertAlign w:val="superscript"/>
              </w:rPr>
              <w:t xml:space="preserve"> ab</w:t>
            </w:r>
          </w:p>
        </w:tc>
      </w:tr>
      <w:tr w:rsidR="00FB5D7F" w:rsidRPr="001537D5" w:rsidTr="00FB5D7F">
        <w:trPr>
          <w:jc w:val="center"/>
        </w:trPr>
        <w:tc>
          <w:tcPr>
            <w:tcW w:w="587"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EAC+LS</w:t>
            </w:r>
          </w:p>
        </w:tc>
        <w:tc>
          <w:tcPr>
            <w:tcW w:w="767"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195± 5</w:t>
            </w:r>
            <w:r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25.6± 1.2</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11.5 ± 1.18</w:t>
            </w:r>
            <w:r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8.03 ± 2.63</w:t>
            </w:r>
            <w:r w:rsidRPr="001537D5">
              <w:rPr>
                <w:rFonts w:ascii="Times New Roman" w:hAnsi="Times New Roman" w:cs="Times New Roman"/>
                <w:sz w:val="20"/>
                <w:szCs w:val="20"/>
                <w:vertAlign w:val="superscript"/>
              </w:rPr>
              <w:t xml:space="preserve"> ab</w:t>
            </w:r>
          </w:p>
        </w:tc>
        <w:tc>
          <w:tcPr>
            <w:tcW w:w="818"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8.13 ± 0.9</w:t>
            </w:r>
            <w:r w:rsidRPr="001537D5">
              <w:rPr>
                <w:rFonts w:ascii="Times New Roman" w:hAnsi="Times New Roman" w:cs="Times New Roman"/>
                <w:sz w:val="20"/>
                <w:szCs w:val="20"/>
                <w:vertAlign w:val="superscript"/>
              </w:rPr>
              <w:t xml:space="preserve"> b</w:t>
            </w:r>
          </w:p>
        </w:tc>
      </w:tr>
      <w:tr w:rsidR="00FB5D7F" w:rsidRPr="001537D5" w:rsidTr="00FB5D7F">
        <w:trPr>
          <w:jc w:val="center"/>
        </w:trPr>
        <w:tc>
          <w:tcPr>
            <w:tcW w:w="587"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EAC+CP</w:t>
            </w:r>
          </w:p>
        </w:tc>
        <w:tc>
          <w:tcPr>
            <w:tcW w:w="767"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176.6± 6.6</w:t>
            </w:r>
            <w:r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FB5D7F" w:rsidRPr="001537D5" w:rsidRDefault="00FB5D7F" w:rsidP="00FB5D7F">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30 ± 5</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13.26 ± 0.03</w:t>
            </w:r>
            <w:r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3.36 ± 0.2</w:t>
            </w:r>
            <w:r w:rsidRPr="001537D5">
              <w:rPr>
                <w:rFonts w:ascii="Times New Roman" w:hAnsi="Times New Roman" w:cs="Times New Roman"/>
                <w:sz w:val="20"/>
                <w:szCs w:val="20"/>
                <w:vertAlign w:val="superscript"/>
              </w:rPr>
              <w:t xml:space="preserve"> b</w:t>
            </w:r>
          </w:p>
        </w:tc>
        <w:tc>
          <w:tcPr>
            <w:tcW w:w="818" w:type="pct"/>
            <w:shd w:val="clear" w:color="auto" w:fill="auto"/>
            <w:vAlign w:val="center"/>
          </w:tcPr>
          <w:p w:rsidR="00FB5D7F" w:rsidRPr="001537D5" w:rsidRDefault="00FB5D7F" w:rsidP="00FB5D7F">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5.53 ± 0.1</w:t>
            </w:r>
            <w:r w:rsidRPr="001537D5">
              <w:rPr>
                <w:rFonts w:ascii="Times New Roman" w:hAnsi="Times New Roman" w:cs="Times New Roman"/>
                <w:sz w:val="20"/>
                <w:szCs w:val="20"/>
                <w:vertAlign w:val="superscript"/>
              </w:rPr>
              <w:t xml:space="preserve"> ab</w:t>
            </w:r>
          </w:p>
        </w:tc>
      </w:tr>
    </w:tbl>
    <w:p w:rsidR="00F80EC0" w:rsidRPr="001537D5" w:rsidRDefault="00F80EC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267B5D"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51616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lastRenderedPageBreak/>
        <w:t>Chromosome aberration</w:t>
      </w:r>
      <w:r w:rsidR="00CD5267" w:rsidRPr="001537D5">
        <w:rPr>
          <w:rFonts w:ascii="Times New Roman" w:eastAsia="Times New Roman" w:hAnsi="Times New Roman" w:cs="Times New Roman"/>
          <w:b/>
          <w:bCs/>
          <w:sz w:val="20"/>
          <w:szCs w:val="20"/>
        </w:rPr>
        <w:t>:</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2070D0" w:rsidRPr="001537D5">
        <w:rPr>
          <w:rFonts w:ascii="Times New Roman" w:eastAsia="Times New Roman" w:hAnsi="Times New Roman" w:cs="Times New Roman"/>
          <w:sz w:val="20"/>
          <w:szCs w:val="20"/>
        </w:rPr>
        <w:t>ow</w:t>
      </w:r>
      <w:r w:rsidR="0051616D" w:rsidRPr="001537D5">
        <w:rPr>
          <w:rFonts w:ascii="Times New Roman" w:eastAsia="Times New Roman" w:hAnsi="Times New Roman" w:cs="Times New Roman"/>
          <w:sz w:val="20"/>
          <w:szCs w:val="20"/>
        </w:rPr>
        <w:t xml:space="preserve"> percentages of structural chromosomal aberration </w:t>
      </w:r>
      <w:r w:rsidR="002070D0" w:rsidRPr="001537D5">
        <w:rPr>
          <w:rFonts w:ascii="Times New Roman" w:eastAsia="Times New Roman" w:hAnsi="Times New Roman" w:cs="Times New Roman"/>
          <w:sz w:val="20"/>
          <w:szCs w:val="20"/>
        </w:rPr>
        <w:t xml:space="preserve">were </w:t>
      </w:r>
      <w:r w:rsidR="0051616D" w:rsidRPr="001537D5">
        <w:rPr>
          <w:rFonts w:ascii="Times New Roman" w:eastAsia="Times New Roman" w:hAnsi="Times New Roman" w:cs="Times New Roman"/>
          <w:sz w:val="20"/>
          <w:szCs w:val="20"/>
        </w:rPr>
        <w:t>scored (</w:t>
      </w:r>
      <w:r w:rsidR="00352682" w:rsidRPr="001537D5">
        <w:rPr>
          <w:rFonts w:ascii="Times New Roman" w:eastAsia="Times New Roman" w:hAnsi="Times New Roman" w:cs="Times New Roman"/>
          <w:sz w:val="20"/>
          <w:szCs w:val="20"/>
        </w:rPr>
        <w:t>0.67±0.33</w:t>
      </w:r>
      <w:r w:rsidR="0051616D" w:rsidRPr="001537D5">
        <w:rPr>
          <w:rFonts w:ascii="Times New Roman" w:eastAsia="Times New Roman" w:hAnsi="Times New Roman" w:cs="Times New Roman"/>
          <w:sz w:val="20"/>
          <w:szCs w:val="20"/>
        </w:rPr>
        <w:t>)</w:t>
      </w:r>
      <w:r w:rsidR="002070D0" w:rsidRPr="001537D5">
        <w:rPr>
          <w:rFonts w:ascii="Times New Roman" w:eastAsia="Times New Roman" w:hAnsi="Times New Roman" w:cs="Times New Roman"/>
          <w:sz w:val="20"/>
          <w:szCs w:val="20"/>
        </w:rPr>
        <w:t xml:space="preserve"> in control group</w:t>
      </w:r>
      <w:r w:rsidR="0051616D" w:rsidRPr="001537D5">
        <w:rPr>
          <w:rFonts w:ascii="Times New Roman" w:eastAsia="Times New Roman" w:hAnsi="Times New Roman" w:cs="Times New Roman"/>
          <w:sz w:val="20"/>
          <w:szCs w:val="20"/>
        </w:rPr>
        <w:t xml:space="preserve">, </w:t>
      </w:r>
      <w:r w:rsidR="002070D0" w:rsidRPr="001537D5">
        <w:rPr>
          <w:rFonts w:ascii="Times New Roman" w:eastAsia="Times New Roman" w:hAnsi="Times New Roman" w:cs="Times New Roman"/>
          <w:sz w:val="20"/>
          <w:szCs w:val="20"/>
        </w:rPr>
        <w:t xml:space="preserve">while the oil </w:t>
      </w:r>
      <w:r w:rsidR="004368D7" w:rsidRPr="001537D5">
        <w:rPr>
          <w:rFonts w:ascii="Times New Roman" w:eastAsia="Times New Roman" w:hAnsi="Times New Roman" w:cs="Times New Roman"/>
          <w:sz w:val="20"/>
          <w:szCs w:val="20"/>
        </w:rPr>
        <w:t>group recorded</w:t>
      </w:r>
      <w:r w:rsidR="002070D0" w:rsidRPr="001537D5">
        <w:rPr>
          <w:rFonts w:ascii="Times New Roman" w:eastAsia="Times New Roman" w:hAnsi="Times New Roman" w:cs="Times New Roman"/>
          <w:sz w:val="20"/>
          <w:szCs w:val="20"/>
        </w:rPr>
        <w:t xml:space="preserve"> </w:t>
      </w:r>
      <w:r w:rsidR="00352682" w:rsidRPr="001537D5">
        <w:rPr>
          <w:rFonts w:ascii="Times New Roman" w:eastAsia="Times New Roman" w:hAnsi="Times New Roman" w:cs="Times New Roman"/>
          <w:sz w:val="20"/>
          <w:szCs w:val="20"/>
        </w:rPr>
        <w:t>(0.83±0.31)</w:t>
      </w:r>
      <w:r w:rsidR="0041617E">
        <w:rPr>
          <w:rFonts w:ascii="Times New Roman" w:eastAsia="Times New Roman" w:hAnsi="Times New Roman" w:cs="Times New Roman"/>
          <w:sz w:val="20"/>
          <w:szCs w:val="20"/>
        </w:rPr>
        <w:t xml:space="preserve"> </w:t>
      </w:r>
      <w:r w:rsidR="0051616D" w:rsidRPr="001537D5">
        <w:rPr>
          <w:rFonts w:ascii="Times New Roman" w:eastAsia="Times New Roman" w:hAnsi="Times New Roman" w:cs="Times New Roman"/>
          <w:sz w:val="20"/>
          <w:szCs w:val="20"/>
        </w:rPr>
        <w:t>(Table</w:t>
      </w:r>
      <w:r w:rsidR="00B7729E" w:rsidRPr="001537D5">
        <w:rPr>
          <w:rFonts w:ascii="Times New Roman" w:eastAsia="Times New Roman" w:hAnsi="Times New Roman" w:cs="Times New Roman"/>
          <w:sz w:val="20"/>
          <w:szCs w:val="20"/>
        </w:rPr>
        <w:t>4</w:t>
      </w:r>
      <w:r w:rsidR="0051616D" w:rsidRPr="001537D5">
        <w:rPr>
          <w:rFonts w:ascii="Times New Roman" w:eastAsia="Times New Roman" w:hAnsi="Times New Roman" w:cs="Times New Roman"/>
          <w:sz w:val="20"/>
          <w:szCs w:val="20"/>
        </w:rPr>
        <w:t>).</w:t>
      </w:r>
      <w:r w:rsidR="00B73837">
        <w:rPr>
          <w:rFonts w:ascii="Times New Roman" w:eastAsia="Times New Roman" w:hAnsi="Times New Roman" w:cs="Times New Roman"/>
          <w:sz w:val="20"/>
          <w:szCs w:val="20"/>
        </w:rPr>
        <w:t xml:space="preserve"> </w:t>
      </w:r>
      <w:r w:rsidR="00D629EF" w:rsidRPr="001537D5">
        <w:rPr>
          <w:rFonts w:ascii="Times New Roman" w:eastAsia="Times New Roman" w:hAnsi="Times New Roman" w:cs="Times New Roman"/>
          <w:sz w:val="20"/>
          <w:szCs w:val="20"/>
        </w:rPr>
        <w:t>On the other hand, a</w:t>
      </w:r>
      <w:r w:rsidR="0051616D" w:rsidRPr="001537D5">
        <w:rPr>
          <w:rFonts w:ascii="Times New Roman" w:eastAsia="Times New Roman" w:hAnsi="Times New Roman" w:cs="Times New Roman"/>
          <w:sz w:val="20"/>
          <w:szCs w:val="20"/>
        </w:rPr>
        <w:t>fter 7 days of EAC inoculation, major chromosomal aberrations</w:t>
      </w:r>
      <w:r w:rsidR="00FD0554" w:rsidRPr="001537D5">
        <w:rPr>
          <w:rFonts w:ascii="Times New Roman" w:eastAsia="Times New Roman" w:hAnsi="Times New Roman" w:cs="Times New Roman"/>
          <w:sz w:val="20"/>
          <w:szCs w:val="20"/>
        </w:rPr>
        <w:t xml:space="preserve"> in bone marrow</w:t>
      </w:r>
      <w:r w:rsidR="0051616D" w:rsidRPr="001537D5">
        <w:rPr>
          <w:rFonts w:ascii="Times New Roman" w:eastAsia="Times New Roman" w:hAnsi="Times New Roman" w:cs="Times New Roman"/>
          <w:sz w:val="20"/>
          <w:szCs w:val="20"/>
        </w:rPr>
        <w:t xml:space="preserve"> were </w:t>
      </w:r>
      <w:r w:rsidR="004368D7" w:rsidRPr="001537D5">
        <w:rPr>
          <w:rFonts w:ascii="Times New Roman" w:eastAsia="Times New Roman" w:hAnsi="Times New Roman" w:cs="Times New Roman"/>
          <w:sz w:val="20"/>
          <w:szCs w:val="20"/>
        </w:rPr>
        <w:t>recorded as</w:t>
      </w:r>
      <w:r w:rsidR="000F3C88" w:rsidRPr="001537D5">
        <w:rPr>
          <w:rFonts w:ascii="Times New Roman" w:eastAsia="Times New Roman" w:hAnsi="Times New Roman" w:cs="Times New Roman"/>
          <w:sz w:val="20"/>
          <w:szCs w:val="20"/>
        </w:rPr>
        <w:t xml:space="preserve"> represented in table (4). This aberration</w:t>
      </w:r>
      <w:r w:rsidR="0051616D" w:rsidRPr="001537D5">
        <w:rPr>
          <w:rFonts w:ascii="Times New Roman" w:eastAsia="Times New Roman" w:hAnsi="Times New Roman" w:cs="Times New Roman"/>
          <w:sz w:val="20"/>
          <w:szCs w:val="20"/>
        </w:rPr>
        <w:t xml:space="preserve"> includ</w:t>
      </w:r>
      <w:r w:rsidR="000F3C88" w:rsidRPr="001537D5">
        <w:rPr>
          <w:rFonts w:ascii="Times New Roman" w:eastAsia="Times New Roman" w:hAnsi="Times New Roman" w:cs="Times New Roman"/>
          <w:sz w:val="20"/>
          <w:szCs w:val="20"/>
        </w:rPr>
        <w:t>es</w:t>
      </w:r>
      <w:r w:rsidR="0051616D" w:rsidRPr="001537D5">
        <w:rPr>
          <w:rFonts w:ascii="Times New Roman" w:eastAsia="Times New Roman" w:hAnsi="Times New Roman" w:cs="Times New Roman"/>
          <w:sz w:val="20"/>
          <w:szCs w:val="20"/>
        </w:rPr>
        <w:t>: cells with more than one aberration, structural (chromatid gaps, chromatid breaks, deletions, fragmen</w:t>
      </w:r>
      <w:r w:rsidR="00F67431" w:rsidRPr="001537D5">
        <w:rPr>
          <w:rFonts w:ascii="Times New Roman" w:eastAsia="Times New Roman" w:hAnsi="Times New Roman" w:cs="Times New Roman"/>
          <w:sz w:val="20"/>
          <w:szCs w:val="20"/>
        </w:rPr>
        <w:t xml:space="preserve">ts and centromeric attenuation). Meanwhile, </w:t>
      </w:r>
      <w:r w:rsidR="00F67431" w:rsidRPr="001537D5">
        <w:rPr>
          <w:rFonts w:ascii="Times New Roman" w:eastAsia="Times New Roman" w:hAnsi="Times New Roman" w:cs="Times New Roman"/>
          <w:sz w:val="20"/>
          <w:szCs w:val="20"/>
        </w:rPr>
        <w:lastRenderedPageBreak/>
        <w:t>EAC inoculation showed a significant</w:t>
      </w:r>
      <w:r w:rsidR="0051616D" w:rsidRPr="001537D5">
        <w:rPr>
          <w:rFonts w:ascii="Times New Roman" w:eastAsia="Times New Roman" w:hAnsi="Times New Roman" w:cs="Times New Roman"/>
          <w:sz w:val="20"/>
          <w:szCs w:val="20"/>
        </w:rPr>
        <w:t xml:space="preserve"> numerical aberration (polyploidy and aneuploidy)</w:t>
      </w:r>
      <w:r w:rsidR="00F67431" w:rsidRPr="001537D5">
        <w:rPr>
          <w:rFonts w:ascii="Times New Roman" w:eastAsia="Times New Roman" w:hAnsi="Times New Roman" w:cs="Times New Roman"/>
          <w:sz w:val="20"/>
          <w:szCs w:val="20"/>
        </w:rPr>
        <w:t xml:space="preserve"> that reached 8.17±1.58 as compared to control</w:t>
      </w:r>
      <w:r w:rsidR="0051616D" w:rsidRPr="001537D5">
        <w:rPr>
          <w:rFonts w:ascii="Times New Roman" w:eastAsia="Times New Roman" w:hAnsi="Times New Roman" w:cs="Times New Roman"/>
          <w:sz w:val="20"/>
          <w:szCs w:val="20"/>
        </w:rPr>
        <w:t>.</w:t>
      </w:r>
    </w:p>
    <w:p w:rsidR="002B085A"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537D5">
        <w:rPr>
          <w:rFonts w:ascii="Times New Roman" w:eastAsia="Times New Roman" w:hAnsi="Times New Roman" w:cs="Times New Roman"/>
          <w:sz w:val="20"/>
          <w:szCs w:val="20"/>
        </w:rPr>
        <w:t>N</w:t>
      </w:r>
      <w:r w:rsidR="00C552B1" w:rsidRPr="001537D5">
        <w:rPr>
          <w:rFonts w:ascii="Times New Roman" w:eastAsia="Times New Roman" w:hAnsi="Times New Roman" w:cs="Times New Roman"/>
          <w:sz w:val="20"/>
          <w:szCs w:val="20"/>
        </w:rPr>
        <w:t xml:space="preserve">o significant changes were recorded in groups treated with AH, LS and CP </w:t>
      </w:r>
      <w:r w:rsidR="00F67431" w:rsidRPr="001537D5">
        <w:rPr>
          <w:rFonts w:ascii="Times New Roman" w:eastAsia="Times New Roman" w:hAnsi="Times New Roman" w:cs="Times New Roman"/>
          <w:sz w:val="20"/>
          <w:szCs w:val="20"/>
        </w:rPr>
        <w:t xml:space="preserve">compared to the control </w:t>
      </w:r>
      <w:r w:rsidR="00C552B1" w:rsidRPr="001537D5">
        <w:rPr>
          <w:rFonts w:ascii="Times New Roman" w:eastAsia="Times New Roman" w:hAnsi="Times New Roman" w:cs="Times New Roman"/>
          <w:sz w:val="20"/>
          <w:szCs w:val="20"/>
        </w:rPr>
        <w:t>as represented in table (4)</w:t>
      </w:r>
      <w:r w:rsidR="00886504" w:rsidRPr="001537D5">
        <w:rPr>
          <w:rFonts w:ascii="Times New Roman" w:eastAsia="Times New Roman" w:hAnsi="Times New Roman" w:cs="Times New Roman"/>
          <w:sz w:val="20"/>
          <w:szCs w:val="20"/>
        </w:rPr>
        <w:t xml:space="preserve">, while the three extracts revealed a significant decrease in aberration level in </w:t>
      </w:r>
      <w:r w:rsidR="00AB0E06" w:rsidRPr="001537D5">
        <w:rPr>
          <w:rFonts w:ascii="Times New Roman" w:eastAsia="Times New Roman" w:hAnsi="Times New Roman" w:cs="Times New Roman"/>
          <w:sz w:val="20"/>
          <w:szCs w:val="20"/>
        </w:rPr>
        <w:t>AH</w:t>
      </w:r>
      <w:r w:rsidR="00AB0E06" w:rsidRPr="001537D5">
        <w:rPr>
          <w:rFonts w:ascii="Times New Roman" w:hAnsi="Times New Roman" w:cs="Times New Roman"/>
          <w:sz w:val="20"/>
          <w:szCs w:val="20"/>
        </w:rPr>
        <w:t>+EAC</w:t>
      </w:r>
      <w:r w:rsidR="00AB0E06" w:rsidRPr="001537D5">
        <w:rPr>
          <w:rFonts w:ascii="Times New Roman" w:eastAsia="Times New Roman" w:hAnsi="Times New Roman" w:cs="Times New Roman"/>
          <w:sz w:val="20"/>
          <w:szCs w:val="20"/>
        </w:rPr>
        <w:t>, LS</w:t>
      </w:r>
      <w:r w:rsidR="00AB0E06" w:rsidRPr="001537D5">
        <w:rPr>
          <w:rFonts w:ascii="Times New Roman" w:hAnsi="Times New Roman" w:cs="Times New Roman"/>
          <w:sz w:val="20"/>
          <w:szCs w:val="20"/>
        </w:rPr>
        <w:t>+EAC</w:t>
      </w:r>
      <w:r w:rsidR="004368D7">
        <w:rPr>
          <w:rFonts w:ascii="Times New Roman" w:hAnsi="Times New Roman" w:cs="Times New Roman"/>
          <w:sz w:val="20"/>
          <w:szCs w:val="20"/>
        </w:rPr>
        <w:t xml:space="preserve"> </w:t>
      </w:r>
      <w:r w:rsidR="007429B3" w:rsidRPr="001537D5">
        <w:rPr>
          <w:rFonts w:ascii="Times New Roman" w:eastAsia="Times New Roman" w:hAnsi="Times New Roman" w:cs="Times New Roman"/>
          <w:sz w:val="20"/>
          <w:szCs w:val="20"/>
        </w:rPr>
        <w:t>and CP</w:t>
      </w:r>
      <w:r w:rsidR="007429B3" w:rsidRPr="001537D5">
        <w:rPr>
          <w:rFonts w:ascii="Times New Roman" w:hAnsi="Times New Roman" w:cs="Times New Roman"/>
          <w:sz w:val="20"/>
          <w:szCs w:val="20"/>
        </w:rPr>
        <w:t>+EAC</w:t>
      </w:r>
      <w:r w:rsidR="00886504" w:rsidRPr="001537D5">
        <w:rPr>
          <w:rFonts w:ascii="Times New Roman" w:eastAsia="Times New Roman" w:hAnsi="Times New Roman" w:cs="Times New Roman"/>
          <w:sz w:val="20"/>
          <w:szCs w:val="20"/>
        </w:rPr>
        <w:t xml:space="preserve"> mice</w:t>
      </w:r>
      <w:r w:rsidR="00F67431" w:rsidRPr="001537D5">
        <w:rPr>
          <w:rFonts w:ascii="Times New Roman" w:eastAsia="Times New Roman" w:hAnsi="Times New Roman" w:cs="Times New Roman"/>
          <w:sz w:val="20"/>
          <w:szCs w:val="20"/>
        </w:rPr>
        <w:t xml:space="preserve"> compared to the EAC group</w:t>
      </w:r>
      <w:r w:rsidR="00886504" w:rsidRPr="001537D5">
        <w:rPr>
          <w:rFonts w:ascii="Times New Roman" w:eastAsia="Times New Roman" w:hAnsi="Times New Roman" w:cs="Times New Roman"/>
          <w:sz w:val="20"/>
          <w:szCs w:val="20"/>
        </w:rPr>
        <w:t>. CP extract effect was the best</w:t>
      </w:r>
      <w:r w:rsidR="002B085A" w:rsidRPr="001537D5">
        <w:rPr>
          <w:rFonts w:ascii="Times New Roman" w:eastAsia="Times New Roman" w:hAnsi="Times New Roman" w:cs="Times New Roman"/>
          <w:sz w:val="20"/>
          <w:szCs w:val="20"/>
        </w:rPr>
        <w:t xml:space="preserve"> of all in chromosomal aberration reduction.</w:t>
      </w:r>
    </w:p>
    <w:p w:rsidR="00267B5D" w:rsidRDefault="00267B5D" w:rsidP="00267B5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bidi="ar-EG"/>
        </w:rPr>
        <w:sectPr w:rsidR="00267B5D" w:rsidSect="00267B5D">
          <w:type w:val="continuous"/>
          <w:pgSz w:w="12240" w:h="15840"/>
          <w:pgMar w:top="1440" w:right="1440" w:bottom="1440" w:left="1440" w:header="720" w:footer="720" w:gutter="0"/>
          <w:cols w:num="2" w:space="550"/>
          <w:docGrid w:linePitch="360"/>
        </w:sectPr>
      </w:pPr>
    </w:p>
    <w:p w:rsidR="00286B96" w:rsidRPr="001537D5" w:rsidRDefault="00286B96" w:rsidP="00267B5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bidi="ar-EG"/>
        </w:rPr>
      </w:pPr>
    </w:p>
    <w:p w:rsidR="00671365" w:rsidRPr="001537D5" w:rsidRDefault="007E4E7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b/>
          <w:bCs/>
          <w:sz w:val="20"/>
          <w:szCs w:val="20"/>
        </w:rPr>
        <w:t>Table (</w:t>
      </w:r>
      <w:r w:rsidR="0095702F" w:rsidRPr="001537D5">
        <w:rPr>
          <w:rFonts w:ascii="Times New Roman" w:eastAsia="Times New Roman" w:hAnsi="Times New Roman" w:cs="Times New Roman"/>
          <w:b/>
          <w:bCs/>
          <w:sz w:val="20"/>
          <w:szCs w:val="20"/>
        </w:rPr>
        <w:t>4</w:t>
      </w:r>
      <w:r w:rsidRPr="001537D5">
        <w:rPr>
          <w:rFonts w:ascii="Times New Roman" w:eastAsia="Times New Roman" w:hAnsi="Times New Roman" w:cs="Times New Roman"/>
          <w:b/>
          <w:bCs/>
          <w:sz w:val="20"/>
          <w:szCs w:val="20"/>
        </w:rPr>
        <w:t>):</w:t>
      </w:r>
      <w:r w:rsidRPr="001537D5">
        <w:rPr>
          <w:rFonts w:ascii="Times New Roman" w:eastAsia="Times New Roman" w:hAnsi="Times New Roman" w:cs="Times New Roman"/>
          <w:sz w:val="20"/>
          <w:szCs w:val="20"/>
        </w:rPr>
        <w:t xml:space="preserve"> Mean ±SE. of Chromosomal aberration frequency of in bone marrow cells of mice treated wit</w:t>
      </w:r>
      <w:r w:rsidR="001F6174" w:rsidRPr="001537D5">
        <w:rPr>
          <w:rFonts w:ascii="Times New Roman" w:eastAsia="Times New Roman" w:hAnsi="Times New Roman" w:cs="Times New Roman"/>
          <w:sz w:val="20"/>
          <w:szCs w:val="20"/>
        </w:rPr>
        <w:t>h the three plant extracts (</w:t>
      </w:r>
      <w:r w:rsidR="001F6174" w:rsidRPr="001537D5">
        <w:rPr>
          <w:rFonts w:ascii="Times New Roman" w:eastAsia="Times New Roman" w:hAnsi="Times New Roman" w:cs="Times New Roman"/>
          <w:i/>
          <w:iCs/>
          <w:sz w:val="20"/>
          <w:szCs w:val="20"/>
        </w:rPr>
        <w:t>Anastatica hierochuntica</w:t>
      </w:r>
      <w:r w:rsidR="001537D5" w:rsidRPr="001537D5">
        <w:rPr>
          <w:rFonts w:ascii="Times New Roman" w:eastAsia="Times New Roman" w:hAnsi="Times New Roman" w:cs="Times New Roman"/>
          <w:i/>
          <w:iCs/>
          <w:sz w:val="20"/>
          <w:szCs w:val="20"/>
        </w:rPr>
        <w:t>:</w:t>
      </w:r>
      <w:r w:rsidR="001F6174" w:rsidRPr="001537D5">
        <w:rPr>
          <w:rFonts w:ascii="Times New Roman" w:eastAsia="Times New Roman" w:hAnsi="Times New Roman" w:cs="Times New Roman"/>
          <w:i/>
          <w:iCs/>
          <w:sz w:val="20"/>
          <w:szCs w:val="20"/>
        </w:rPr>
        <w:t xml:space="preserve"> AH</w:t>
      </w:r>
      <w:r w:rsidR="001537D5" w:rsidRPr="001537D5">
        <w:rPr>
          <w:rFonts w:ascii="Times New Roman" w:eastAsia="Times New Roman" w:hAnsi="Times New Roman" w:cs="Times New Roman"/>
          <w:sz w:val="20"/>
          <w:szCs w:val="20"/>
        </w:rPr>
        <w:t>,</w:t>
      </w:r>
      <w:r w:rsidR="001F6174" w:rsidRPr="001537D5">
        <w:rPr>
          <w:rFonts w:ascii="Times New Roman" w:eastAsia="Times New Roman" w:hAnsi="Times New Roman" w:cs="Times New Roman"/>
          <w:i/>
          <w:iCs/>
          <w:sz w:val="20"/>
          <w:szCs w:val="20"/>
        </w:rPr>
        <w:t>lepidium sativum</w:t>
      </w:r>
      <w:r w:rsidR="00CD7358" w:rsidRPr="001537D5">
        <w:rPr>
          <w:rFonts w:ascii="Times New Roman" w:eastAsia="Times New Roman" w:hAnsi="Times New Roman" w:cs="Times New Roman"/>
          <w:i/>
          <w:iCs/>
          <w:sz w:val="20"/>
          <w:szCs w:val="20"/>
        </w:rPr>
        <w:t>:L</w:t>
      </w:r>
      <w:r w:rsidR="001F6174" w:rsidRPr="001537D5">
        <w:rPr>
          <w:rFonts w:ascii="Times New Roman" w:eastAsia="Times New Roman" w:hAnsi="Times New Roman" w:cs="Times New Roman"/>
          <w:i/>
          <w:iCs/>
          <w:sz w:val="20"/>
          <w:szCs w:val="20"/>
        </w:rPr>
        <w:t>S andC</w:t>
      </w:r>
      <w:r w:rsidRPr="001537D5">
        <w:rPr>
          <w:rFonts w:ascii="Times New Roman" w:eastAsia="Times New Roman" w:hAnsi="Times New Roman" w:cs="Times New Roman"/>
          <w:i/>
          <w:iCs/>
          <w:sz w:val="20"/>
          <w:szCs w:val="20"/>
        </w:rPr>
        <w:t>arica papaya</w:t>
      </w:r>
      <w:r w:rsidR="001F6174" w:rsidRPr="001537D5">
        <w:rPr>
          <w:rFonts w:ascii="Times New Roman" w:eastAsia="Times New Roman" w:hAnsi="Times New Roman" w:cs="Times New Roman"/>
          <w:i/>
          <w:iCs/>
          <w:sz w:val="20"/>
          <w:szCs w:val="20"/>
        </w:rPr>
        <w:t>: CP</w:t>
      </w:r>
      <w:r w:rsidRPr="001537D5">
        <w:rPr>
          <w:rFonts w:ascii="Times New Roman" w:eastAsia="Times New Roman" w:hAnsi="Times New Roman" w:cs="Times New Roman"/>
          <w:sz w:val="20"/>
          <w:szCs w:val="20"/>
        </w:rPr>
        <w:t>) for seven days with/</w:t>
      </w:r>
      <w:r w:rsidR="00D528B0" w:rsidRPr="001537D5">
        <w:rPr>
          <w:rFonts w:ascii="Times New Roman" w:eastAsia="Times New Roman" w:hAnsi="Times New Roman" w:cs="Times New Roman"/>
          <w:sz w:val="20"/>
          <w:szCs w:val="20"/>
        </w:rPr>
        <w:t>without Ehrlich</w:t>
      </w:r>
      <w:r w:rsidRPr="001537D5">
        <w:rPr>
          <w:rFonts w:ascii="Times New Roman" w:eastAsia="Times New Roman" w:hAnsi="Times New Roman" w:cs="Times New Roman"/>
          <w:sz w:val="20"/>
          <w:szCs w:val="20"/>
        </w:rPr>
        <w:t xml:space="preserve"> ascites carcinoma (EAC)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31"/>
        <w:gridCol w:w="742"/>
        <w:gridCol w:w="1074"/>
        <w:gridCol w:w="682"/>
        <w:gridCol w:w="683"/>
        <w:gridCol w:w="460"/>
        <w:gridCol w:w="384"/>
        <w:gridCol w:w="444"/>
        <w:gridCol w:w="1155"/>
        <w:gridCol w:w="620"/>
        <w:gridCol w:w="633"/>
        <w:gridCol w:w="712"/>
        <w:gridCol w:w="1130"/>
      </w:tblGrid>
      <w:tr w:rsidR="00435726" w:rsidRPr="00267B5D" w:rsidTr="00267B5D">
        <w:trPr>
          <w:jc w:val="center"/>
        </w:trPr>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lang w:bidi="ar-EG"/>
              </w:rPr>
              <w:t>Groups</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rPr>
              <w:t xml:space="preserve">Abnor-mal cells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rPr>
              <w:t>Cells with more than one aberra-tion</w:t>
            </w:r>
          </w:p>
        </w:tc>
        <w:tc>
          <w:tcPr>
            <w:tcW w:w="0" w:type="auto"/>
            <w:gridSpan w:val="2"/>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lang w:bidi="ar-EG"/>
              </w:rPr>
              <w:t xml:space="preserve">Chromatid type aberrations </w:t>
            </w:r>
          </w:p>
        </w:tc>
        <w:tc>
          <w:tcPr>
            <w:tcW w:w="0" w:type="auto"/>
            <w:gridSpan w:val="3"/>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Chromosom</w:t>
            </w:r>
            <w:r w:rsidRPr="00D067CF">
              <w:rPr>
                <w:rFonts w:ascii="Times New Roman" w:eastAsia="Times New Roman" w:hAnsi="Times New Roman" w:cs="Times New Roman"/>
                <w:b/>
                <w:bCs/>
                <w:sz w:val="16"/>
                <w:szCs w:val="16"/>
                <w:lang w:bidi="ar-EG"/>
              </w:rPr>
              <w:t xml:space="preserve">e type aberrations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 xml:space="preserve">Total structural aberrations </w:t>
            </w:r>
          </w:p>
        </w:tc>
        <w:tc>
          <w:tcPr>
            <w:tcW w:w="0" w:type="auto"/>
            <w:gridSpan w:val="2"/>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Numerical aberrations</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Total num. aberr.</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Total aberration</w:t>
            </w:r>
            <w:r w:rsidR="0041617E">
              <w:rPr>
                <w:rFonts w:ascii="Times New Roman" w:eastAsia="Times New Roman" w:hAnsi="Times New Roman" w:cs="Times New Roman"/>
                <w:b/>
                <w:bCs/>
                <w:sz w:val="16"/>
                <w:szCs w:val="16"/>
              </w:rPr>
              <w:t xml:space="preserve"> </w:t>
            </w:r>
            <w:r w:rsidRPr="00D067CF">
              <w:rPr>
                <w:rFonts w:ascii="Times New Roman" w:eastAsia="Times New Roman" w:hAnsi="Times New Roman" w:cs="Times New Roman"/>
                <w:b/>
                <w:bCs/>
                <w:sz w:val="16"/>
                <w:szCs w:val="16"/>
              </w:rPr>
              <w:t>Excluding g.</w:t>
            </w:r>
          </w:p>
        </w:tc>
      </w:tr>
      <w:tr w:rsidR="00267B5D" w:rsidRPr="00267B5D" w:rsidTr="00267B5D">
        <w:trPr>
          <w:jc w:val="center"/>
        </w:trPr>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Chd.g.</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Chd.br</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D</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F</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CA</w:t>
            </w: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Poly-ploidy</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Aneu-ploidy</w:t>
            </w: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Control</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 xml:space="preserve">Oil </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1.00b±</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45</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31</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AH</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.67b±</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LS</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1.00b±</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34</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CP</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r>
      <w:tr w:rsidR="008A252B" w:rsidRPr="00267B5D" w:rsidTr="00267B5D">
        <w:trPr>
          <w:jc w:val="center"/>
        </w:trPr>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EAC</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14.33a ±.92</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1.5 a ± 0.43</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0.50 a ± 0.22</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.50 ±.22</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0.67 a ± 0.21</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a ±.21</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1.33 ±.67</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4.67 a ± 1.17</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a ± 0.00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7.17a ± 1.58</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8.17 a± 1.58</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13.83 a ±.75</w:t>
            </w:r>
          </w:p>
        </w:tc>
      </w:tr>
      <w:tr w:rsidR="008A252B" w:rsidRPr="00267B5D" w:rsidTr="00267B5D">
        <w:trPr>
          <w:jc w:val="center"/>
        </w:trPr>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AH + EAC</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5.33ab± 2.43</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0.8 a ± 0.48</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0.50 ± 0.34</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±.17</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1.50 a ± 1.02</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2.50 ± 1.63</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2.00 ab ± 0.68</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2.00 ab ± 0.68</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5.17 ab ± 2.27</w:t>
            </w:r>
          </w:p>
        </w:tc>
      </w:tr>
      <w:tr w:rsidR="008A252B" w:rsidRPr="00267B5D" w:rsidTr="00267B5D">
        <w:trPr>
          <w:jc w:val="center"/>
        </w:trPr>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LS + EAC</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6.33ab ±1.69</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 0.21</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±.21</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±.21</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±.33</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2.17 b ±.79</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ab ± 0.17</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3.83 ab ± 0.95</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4.00 ab ± 0.93</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6.00 ab ± 1.51</w:t>
            </w:r>
          </w:p>
        </w:tc>
      </w:tr>
      <w:tr w:rsidR="008A252B" w:rsidRPr="00267B5D" w:rsidTr="00267B5D">
        <w:trPr>
          <w:jc w:val="center"/>
        </w:trPr>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CP + EAC</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2.33b±.76</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 0.17</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 ± 0.22</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1.17 b ±.60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 0.52</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 0.52</w:t>
            </w:r>
          </w:p>
        </w:tc>
        <w:tc>
          <w:tcPr>
            <w:tcW w:w="0" w:type="auto"/>
            <w:shd w:val="clear" w:color="auto" w:fill="auto"/>
            <w:vAlign w:val="center"/>
          </w:tcPr>
          <w:p w:rsidR="008A252B" w:rsidRPr="00267B5D" w:rsidRDefault="008A252B" w:rsidP="008A252B">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2.17 b ±.70</w:t>
            </w:r>
          </w:p>
        </w:tc>
      </w:tr>
    </w:tbl>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67B5D" w:rsidRDefault="00267B5D"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267B5D" w:rsidSect="001537D5">
          <w:type w:val="continuous"/>
          <w:pgSz w:w="12240" w:h="15840"/>
          <w:pgMar w:top="1440" w:right="1440" w:bottom="1440" w:left="1440" w:header="720" w:footer="720" w:gutter="0"/>
          <w:cols w:space="720"/>
          <w:docGrid w:linePitch="360"/>
        </w:sectPr>
      </w:pPr>
    </w:p>
    <w:p w:rsidR="00671365" w:rsidRPr="000410E6" w:rsidRDefault="008F5D67"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lastRenderedPageBreak/>
        <w:t>The number of scored cells is 250/group</w:t>
      </w:r>
    </w:p>
    <w:p w:rsidR="007E4E77" w:rsidRPr="000410E6" w:rsidRDefault="007E4E77"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0410E6">
        <w:rPr>
          <w:rFonts w:ascii="Times New Roman" w:eastAsia="Times New Roman" w:hAnsi="Times New Roman" w:cs="Times New Roman"/>
          <w:sz w:val="20"/>
          <w:szCs w:val="20"/>
        </w:rPr>
        <w:t>G: group, Chd</w:t>
      </w:r>
      <w:r w:rsidR="00CD7358" w:rsidRPr="000410E6">
        <w:rPr>
          <w:rFonts w:ascii="Times New Roman" w:eastAsia="Times New Roman" w:hAnsi="Times New Roman" w:cs="Times New Roman"/>
          <w:sz w:val="20"/>
          <w:szCs w:val="20"/>
        </w:rPr>
        <w:t>. g</w:t>
      </w:r>
      <w:r w:rsidRPr="000410E6">
        <w:rPr>
          <w:rFonts w:ascii="Times New Roman" w:eastAsia="Times New Roman" w:hAnsi="Times New Roman" w:cs="Times New Roman"/>
          <w:sz w:val="20"/>
          <w:szCs w:val="20"/>
        </w:rPr>
        <w:t>.: chromat</w:t>
      </w:r>
      <w:r w:rsidR="004B7AA5" w:rsidRPr="000410E6">
        <w:rPr>
          <w:rFonts w:ascii="Times New Roman" w:eastAsia="Times New Roman" w:hAnsi="Times New Roman" w:cs="Times New Roman"/>
          <w:sz w:val="20"/>
          <w:szCs w:val="20"/>
        </w:rPr>
        <w:t>id gap, Chd</w:t>
      </w:r>
      <w:r w:rsidR="00CD7358" w:rsidRPr="000410E6">
        <w:rPr>
          <w:rFonts w:ascii="Times New Roman" w:eastAsia="Times New Roman" w:hAnsi="Times New Roman" w:cs="Times New Roman"/>
          <w:sz w:val="20"/>
          <w:szCs w:val="20"/>
        </w:rPr>
        <w:t>. b</w:t>
      </w:r>
      <w:r w:rsidR="004B7AA5" w:rsidRPr="000410E6">
        <w:rPr>
          <w:rFonts w:ascii="Times New Roman" w:eastAsia="Times New Roman" w:hAnsi="Times New Roman" w:cs="Times New Roman"/>
          <w:sz w:val="20"/>
          <w:szCs w:val="20"/>
        </w:rPr>
        <w:t xml:space="preserve">r: chromatid </w:t>
      </w:r>
      <w:r w:rsidR="003A2FFE" w:rsidRPr="000410E6">
        <w:rPr>
          <w:rFonts w:ascii="Times New Roman" w:eastAsia="Times New Roman" w:hAnsi="Times New Roman" w:cs="Times New Roman"/>
          <w:sz w:val="20"/>
          <w:szCs w:val="20"/>
        </w:rPr>
        <w:t>break,</w:t>
      </w:r>
      <w:r w:rsidRPr="000410E6">
        <w:rPr>
          <w:rFonts w:ascii="Times New Roman" w:eastAsia="Times New Roman" w:hAnsi="Times New Roman" w:cs="Times New Roman"/>
          <w:sz w:val="20"/>
          <w:szCs w:val="20"/>
        </w:rPr>
        <w:t xml:space="preserve"> D.</w:t>
      </w:r>
      <w:r w:rsidR="00CD7358" w:rsidRPr="000410E6">
        <w:rPr>
          <w:rFonts w:ascii="Times New Roman" w:eastAsia="Times New Roman" w:hAnsi="Times New Roman" w:cs="Times New Roman"/>
          <w:sz w:val="20"/>
          <w:szCs w:val="20"/>
        </w:rPr>
        <w:t>: d</w:t>
      </w:r>
      <w:r w:rsidRPr="000410E6">
        <w:rPr>
          <w:rFonts w:ascii="Times New Roman" w:eastAsia="Times New Roman" w:hAnsi="Times New Roman" w:cs="Times New Roman"/>
          <w:sz w:val="20"/>
          <w:szCs w:val="20"/>
        </w:rPr>
        <w:t>eletion F.</w:t>
      </w:r>
      <w:r w:rsidR="00CD7358" w:rsidRPr="000410E6">
        <w:rPr>
          <w:rFonts w:ascii="Times New Roman" w:eastAsia="Times New Roman" w:hAnsi="Times New Roman" w:cs="Times New Roman"/>
          <w:sz w:val="20"/>
          <w:szCs w:val="20"/>
        </w:rPr>
        <w:t>: f</w:t>
      </w:r>
      <w:r w:rsidRPr="000410E6">
        <w:rPr>
          <w:rFonts w:ascii="Times New Roman" w:eastAsia="Times New Roman" w:hAnsi="Times New Roman" w:cs="Times New Roman"/>
          <w:sz w:val="20"/>
          <w:szCs w:val="20"/>
        </w:rPr>
        <w:t>ragment, C</w:t>
      </w:r>
      <w:r w:rsidR="00CD7358" w:rsidRPr="000410E6">
        <w:rPr>
          <w:rFonts w:ascii="Times New Roman" w:eastAsia="Times New Roman" w:hAnsi="Times New Roman" w:cs="Times New Roman"/>
          <w:sz w:val="20"/>
          <w:szCs w:val="20"/>
        </w:rPr>
        <w:t>. A</w:t>
      </w:r>
      <w:r w:rsidRPr="000410E6">
        <w:rPr>
          <w:rFonts w:ascii="Times New Roman" w:eastAsia="Times New Roman" w:hAnsi="Times New Roman" w:cs="Times New Roman"/>
          <w:sz w:val="20"/>
          <w:szCs w:val="20"/>
        </w:rPr>
        <w:t>.</w:t>
      </w:r>
      <w:r w:rsidR="00CD7358" w:rsidRPr="000410E6">
        <w:rPr>
          <w:rFonts w:ascii="Times New Roman" w:eastAsia="Times New Roman" w:hAnsi="Times New Roman" w:cs="Times New Roman"/>
          <w:sz w:val="20"/>
          <w:szCs w:val="20"/>
        </w:rPr>
        <w:t>: c</w:t>
      </w:r>
      <w:r w:rsidRPr="000410E6">
        <w:rPr>
          <w:rFonts w:ascii="Times New Roman" w:eastAsia="Times New Roman" w:hAnsi="Times New Roman" w:cs="Times New Roman"/>
          <w:sz w:val="20"/>
          <w:szCs w:val="20"/>
        </w:rPr>
        <w:t>entromeric attenuation</w:t>
      </w:r>
      <w:r w:rsidR="00267B5D" w:rsidRPr="000410E6">
        <w:rPr>
          <w:rFonts w:ascii="Times New Roman" w:hAnsi="Times New Roman" w:cs="Times New Roman" w:hint="eastAsia"/>
          <w:sz w:val="20"/>
          <w:szCs w:val="20"/>
          <w:lang w:eastAsia="zh-CN"/>
        </w:rPr>
        <w:t>.</w:t>
      </w:r>
    </w:p>
    <w:p w:rsidR="00267B5D" w:rsidRPr="000410E6"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DNA fragmentation</w:t>
      </w:r>
    </w:p>
    <w:p w:rsidR="00267B5D" w:rsidRPr="000410E6" w:rsidRDefault="00267B5D" w:rsidP="00267B5D">
      <w:pPr>
        <w:snapToGrid w:val="0"/>
        <w:spacing w:after="0" w:line="240" w:lineRule="auto"/>
        <w:ind w:firstLine="425"/>
        <w:jc w:val="both"/>
        <w:rPr>
          <w:rFonts w:ascii="Times New Roman" w:hAnsi="Times New Roman" w:cs="Times New Roman"/>
          <w:sz w:val="20"/>
          <w:szCs w:val="20"/>
        </w:rPr>
      </w:pPr>
      <w:r w:rsidRPr="000410E6">
        <w:rPr>
          <w:rFonts w:ascii="Times New Roman" w:eastAsia="Times New Roman" w:hAnsi="Times New Roman" w:cs="Times New Roman"/>
          <w:sz w:val="20"/>
          <w:szCs w:val="20"/>
        </w:rPr>
        <w:t xml:space="preserve">The results revealed that the control group observed very low DNA fragmented bands (Figure 4). The rate of DNA fragmentation in control group and oil group was significantly lower than EAC (Figure 3). Moreover, DNA fragmentation in the group treated </w:t>
      </w:r>
      <w:r w:rsidRPr="000410E6">
        <w:rPr>
          <w:rFonts w:ascii="Times New Roman" w:eastAsia="Times New Roman" w:hAnsi="Times New Roman" w:cs="Times New Roman"/>
          <w:sz w:val="20"/>
          <w:szCs w:val="20"/>
        </w:rPr>
        <w:lastRenderedPageBreak/>
        <w:t>with CP was relatively similar to that in control and oil treated groups.</w:t>
      </w:r>
    </w:p>
    <w:p w:rsidR="00267B5D" w:rsidRDefault="00267B5D"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0410E6">
        <w:rPr>
          <w:rFonts w:ascii="Times New Roman" w:eastAsia="Times New Roman" w:hAnsi="Times New Roman" w:cs="Times New Roman"/>
          <w:sz w:val="20"/>
          <w:szCs w:val="20"/>
        </w:rPr>
        <w:t>The treatment of mice with EAC induced highest rate of DNA fragmentation with high significant differences than control and all other treated groups as well as it showed high increase in the fragmented DNA bands (Figure 4).</w:t>
      </w:r>
      <w:r w:rsidR="00B73837">
        <w:rPr>
          <w:rFonts w:ascii="Times New Roman" w:eastAsia="Times New Roman" w:hAnsi="Times New Roman" w:cs="Times New Roman"/>
          <w:sz w:val="20"/>
          <w:szCs w:val="20"/>
        </w:rPr>
        <w:t xml:space="preserve"> </w:t>
      </w:r>
      <w:r w:rsidRPr="000410E6">
        <w:rPr>
          <w:rFonts w:ascii="Times New Roman" w:eastAsia="Times New Roman" w:hAnsi="Times New Roman" w:cs="Times New Roman"/>
          <w:sz w:val="20"/>
          <w:szCs w:val="20"/>
        </w:rPr>
        <w:t xml:space="preserve">On the other hand, treatment of EAC-exposed animals with the three plant extracts AH, LS and CP decreased significantly the rate of DNA fragmentation as well as decreased the damage in the DNA bands induced by EAC cells. </w:t>
      </w:r>
    </w:p>
    <w:p w:rsidR="00D067CF" w:rsidRPr="00D067CF" w:rsidRDefault="00D067CF"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D067CF" w:rsidRPr="00D067CF" w:rsidSect="00267B5D">
          <w:type w:val="continuous"/>
          <w:pgSz w:w="12240" w:h="15840"/>
          <w:pgMar w:top="1440" w:right="1440" w:bottom="1440" w:left="1440" w:header="720" w:footer="720" w:gutter="0"/>
          <w:cols w:num="2" w:space="550"/>
          <w:docGrid w:linePitch="360"/>
        </w:sectPr>
      </w:pPr>
    </w:p>
    <w:p w:rsidR="00292BA6" w:rsidRPr="000410E6" w:rsidRDefault="00292BA6"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lastRenderedPageBreak/>
        <w:t xml:space="preserve">Fig. (1): Effect of </w:t>
      </w:r>
      <w:r w:rsidRPr="000410E6">
        <w:rPr>
          <w:rFonts w:ascii="Times New Roman" w:eastAsia="Times New Roman" w:hAnsi="Times New Roman" w:cs="Times New Roman"/>
          <w:i/>
          <w:iCs/>
          <w:sz w:val="20"/>
          <w:szCs w:val="20"/>
        </w:rPr>
        <w:t>Anastatica hierochuntica L</w:t>
      </w:r>
      <w:r w:rsidR="001537D5" w:rsidRPr="000410E6">
        <w:rPr>
          <w:rFonts w:ascii="Times New Roman" w:eastAsia="Times New Roman" w:hAnsi="Times New Roman" w:cs="Times New Roman"/>
          <w:i/>
          <w:iCs/>
          <w:sz w:val="20"/>
          <w:szCs w:val="20"/>
        </w:rPr>
        <w:t xml:space="preserve">. </w:t>
      </w:r>
      <w:r w:rsidR="001537D5"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AH),</w:t>
      </w:r>
      <w:r w:rsidRPr="000410E6">
        <w:rPr>
          <w:rFonts w:ascii="Times New Roman" w:eastAsia="Times New Roman" w:hAnsi="Times New Roman" w:cs="Times New Roman"/>
          <w:i/>
          <w:iCs/>
          <w:sz w:val="20"/>
          <w:szCs w:val="20"/>
        </w:rPr>
        <w:t xml:space="preserve"> Lepidium sativum </w:t>
      </w:r>
      <w:r w:rsidRPr="000410E6">
        <w:rPr>
          <w:rFonts w:ascii="Times New Roman" w:eastAsia="Times New Roman" w:hAnsi="Times New Roman" w:cs="Times New Roman"/>
          <w:sz w:val="20"/>
          <w:szCs w:val="20"/>
        </w:rPr>
        <w:t>(LS) and</w:t>
      </w:r>
      <w:r w:rsidRPr="000410E6">
        <w:rPr>
          <w:rFonts w:ascii="Times New Roman" w:eastAsia="Times New Roman" w:hAnsi="Times New Roman" w:cs="Times New Roman"/>
          <w:i/>
          <w:iCs/>
          <w:sz w:val="20"/>
          <w:szCs w:val="20"/>
        </w:rPr>
        <w:t xml:space="preserve"> Carica papaya </w:t>
      </w:r>
      <w:r w:rsidRPr="000410E6">
        <w:rPr>
          <w:rFonts w:ascii="Times New Roman" w:eastAsia="Times New Roman" w:hAnsi="Times New Roman" w:cs="Times New Roman"/>
          <w:sz w:val="20"/>
          <w:szCs w:val="20"/>
        </w:rPr>
        <w:t>(CP)</w:t>
      </w:r>
      <w:r w:rsidRPr="000410E6">
        <w:rPr>
          <w:rFonts w:ascii="Times New Roman" w:eastAsia="Times New Roman" w:hAnsi="Times New Roman" w:cs="Times New Roman"/>
          <w:i/>
          <w:iCs/>
          <w:sz w:val="20"/>
          <w:szCs w:val="20"/>
        </w:rPr>
        <w:t>,</w:t>
      </w:r>
      <w:r w:rsidRPr="000410E6">
        <w:rPr>
          <w:rFonts w:ascii="Times New Roman" w:eastAsia="Times New Roman" w:hAnsi="Times New Roman" w:cs="Times New Roman"/>
          <w:sz w:val="20"/>
          <w:szCs w:val="20"/>
        </w:rPr>
        <w:t xml:space="preserve"> extracts (7 days </w:t>
      </w:r>
      <w:r w:rsidRPr="000410E6">
        <w:rPr>
          <w:rFonts w:ascii="Times New Roman" w:eastAsia="Times New Roman" w:hAnsi="Times New Roman" w:cs="Times New Roman"/>
          <w:sz w:val="20"/>
          <w:szCs w:val="20"/>
        </w:rPr>
        <w:lastRenderedPageBreak/>
        <w:t>treatme</w:t>
      </w:r>
      <w:r w:rsidR="00A706C9" w:rsidRPr="000410E6">
        <w:rPr>
          <w:rFonts w:ascii="Times New Roman" w:eastAsia="Times New Roman" w:hAnsi="Times New Roman" w:cs="Times New Roman"/>
          <w:sz w:val="20"/>
          <w:szCs w:val="20"/>
        </w:rPr>
        <w:t xml:space="preserve">nt) on bone marrow chromosomes </w:t>
      </w:r>
      <w:r w:rsidRPr="000410E6">
        <w:rPr>
          <w:rFonts w:ascii="Times New Roman" w:eastAsia="Times New Roman" w:hAnsi="Times New Roman" w:cs="Times New Roman"/>
          <w:sz w:val="20"/>
          <w:szCs w:val="20"/>
        </w:rPr>
        <w:t>of mice with/without Ehrlich ascites carcinoma (EAC)</w:t>
      </w:r>
      <w:r w:rsidR="00A706C9" w:rsidRPr="000410E6">
        <w:rPr>
          <w:rFonts w:ascii="Times New Roman" w:eastAsia="Times New Roman" w:hAnsi="Times New Roman" w:cs="Times New Roman"/>
          <w:sz w:val="20"/>
          <w:szCs w:val="20"/>
        </w:rPr>
        <w:t xml:space="preserve"> where A: abnormal cells</w:t>
      </w:r>
      <w:r w:rsidR="00CD7358" w:rsidRPr="000410E6">
        <w:rPr>
          <w:rFonts w:ascii="Times New Roman" w:eastAsia="Times New Roman" w:hAnsi="Times New Roman" w:cs="Times New Roman"/>
          <w:sz w:val="20"/>
          <w:szCs w:val="20"/>
        </w:rPr>
        <w:t>; B</w:t>
      </w:r>
      <w:r w:rsidR="00A706C9" w:rsidRPr="000410E6">
        <w:rPr>
          <w:rFonts w:ascii="Times New Roman" w:eastAsia="Times New Roman" w:hAnsi="Times New Roman" w:cs="Times New Roman"/>
          <w:sz w:val="20"/>
          <w:szCs w:val="20"/>
        </w:rPr>
        <w:t>: cell with more than one aberration, C</w:t>
      </w:r>
      <w:r w:rsidR="00CD7358" w:rsidRPr="000410E6">
        <w:rPr>
          <w:rFonts w:ascii="Times New Roman" w:eastAsia="Times New Roman" w:hAnsi="Times New Roman" w:cs="Times New Roman"/>
          <w:sz w:val="20"/>
          <w:szCs w:val="20"/>
        </w:rPr>
        <w:t>: t</w:t>
      </w:r>
      <w:r w:rsidR="00A706C9" w:rsidRPr="000410E6">
        <w:rPr>
          <w:rFonts w:ascii="Times New Roman" w:eastAsia="Times New Roman" w:hAnsi="Times New Roman" w:cs="Times New Roman"/>
          <w:sz w:val="20"/>
          <w:szCs w:val="20"/>
        </w:rPr>
        <w:t>otal numerical aberration and D: total structural aberration.</w:t>
      </w:r>
    </w:p>
    <w:p w:rsidR="00A706C9" w:rsidRDefault="00A706C9"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067CF" w:rsidRPr="00D067CF" w:rsidRDefault="00D067CF"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67B5D" w:rsidRPr="000410E6"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267B5D" w:rsidRPr="000410E6" w:rsidSect="001537D5">
          <w:type w:val="continuous"/>
          <w:pgSz w:w="12240" w:h="15840"/>
          <w:pgMar w:top="1440" w:right="1440" w:bottom="1440" w:left="1440" w:header="720" w:footer="720" w:gutter="0"/>
          <w:cols w:space="720"/>
          <w:docGrid w:linePitch="360"/>
        </w:sectPr>
      </w:pPr>
    </w:p>
    <w:p w:rsidR="00D14B71" w:rsidRPr="000410E6" w:rsidRDefault="00D14B71"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lastRenderedPageBreak/>
        <w:t xml:space="preserve">Furthermore, treatment of EAC-bearing mice with CP exhibited highest protection, where it decreased significantly the rate of DNA fragmentation as well as </w:t>
      </w:r>
      <w:r w:rsidRPr="000410E6">
        <w:rPr>
          <w:rFonts w:ascii="Times New Roman" w:eastAsia="Times New Roman" w:hAnsi="Times New Roman" w:cs="Times New Roman"/>
          <w:sz w:val="20"/>
          <w:szCs w:val="20"/>
        </w:rPr>
        <w:lastRenderedPageBreak/>
        <w:t xml:space="preserve">decreased the damage in the DNA bands induced by EAC more than the other two extracts AH and LS as shown in table </w:t>
      </w:r>
      <w:r w:rsidR="00903041"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5</w:t>
      </w:r>
      <w:r w:rsidR="00903041"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 xml:space="preserve">. </w:t>
      </w:r>
    </w:p>
    <w:p w:rsidR="00267B5D" w:rsidRPr="000410E6" w:rsidRDefault="00267B5D"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267B5D" w:rsidRPr="000410E6" w:rsidSect="00267B5D">
          <w:type w:val="continuous"/>
          <w:pgSz w:w="12240" w:h="15840"/>
          <w:pgMar w:top="1440" w:right="1440" w:bottom="1440" w:left="1440" w:header="720" w:footer="720" w:gutter="0"/>
          <w:cols w:num="2" w:space="550"/>
          <w:docGrid w:linePitch="360"/>
        </w:sectPr>
      </w:pPr>
    </w:p>
    <w:p w:rsidR="00A04DC6" w:rsidRPr="000410E6" w:rsidRDefault="00A04DC6"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
    <w:p w:rsidR="00F80EC0" w:rsidRPr="000410E6" w:rsidRDefault="00F80EC0" w:rsidP="00267B5D">
      <w:pPr>
        <w:widowControl w:val="0"/>
        <w:autoSpaceDE w:val="0"/>
        <w:autoSpaceDN w:val="0"/>
        <w:adjustRightInd w:val="0"/>
        <w:snapToGrid w:val="0"/>
        <w:spacing w:after="0" w:line="240" w:lineRule="auto"/>
        <w:jc w:val="center"/>
        <w:rPr>
          <w:rFonts w:ascii="Times New Roman" w:eastAsia="Times New Roman" w:hAnsi="Times New Roman" w:cs="Times New Roman"/>
          <w:b/>
          <w:bCs/>
          <w:sz w:val="20"/>
          <w:szCs w:val="20"/>
          <w:lang w:bidi="ar-EG"/>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3876"/>
      </w:tblGrid>
      <w:tr w:rsidR="006422E1" w:rsidRPr="00D02289" w:rsidTr="00032B21">
        <w:trPr>
          <w:jc w:val="center"/>
        </w:trPr>
        <w:tc>
          <w:tcPr>
            <w:tcW w:w="3811" w:type="dxa"/>
          </w:tcPr>
          <w:p w:rsidR="006422E1" w:rsidRPr="00D02289" w:rsidRDefault="006422E1" w:rsidP="00191792">
            <w:pPr>
              <w:spacing w:before="120" w:line="360" w:lineRule="auto"/>
              <w:jc w:val="both"/>
              <w:rPr>
                <w:rFonts w:asciiTheme="majorBidi" w:hAnsiTheme="majorBidi" w:cstheme="majorBidi"/>
                <w:sz w:val="28"/>
                <w:szCs w:val="28"/>
              </w:rPr>
            </w:pPr>
            <w:r>
              <w:rPr>
                <w:noProof/>
              </w:rPr>
              <w:drawing>
                <wp:inline distT="0" distB="0" distL="0" distR="0" wp14:anchorId="539273E8" wp14:editId="34756BA4">
                  <wp:extent cx="2245995" cy="1809481"/>
                  <wp:effectExtent l="0" t="0" r="190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844" w:type="dxa"/>
          </w:tcPr>
          <w:p w:rsidR="006422E1" w:rsidRPr="00D02289" w:rsidRDefault="006422E1" w:rsidP="00191792">
            <w:pPr>
              <w:spacing w:before="120" w:line="360" w:lineRule="auto"/>
              <w:jc w:val="both"/>
              <w:rPr>
                <w:rFonts w:asciiTheme="majorBidi" w:hAnsiTheme="majorBidi" w:cstheme="majorBidi"/>
                <w:sz w:val="28"/>
                <w:szCs w:val="28"/>
              </w:rPr>
            </w:pPr>
            <w:r w:rsidRPr="00D02289">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17AF3CAF" wp14:editId="38B7D1B4">
                      <wp:simplePos x="0" y="0"/>
                      <wp:positionH relativeFrom="column">
                        <wp:posOffset>-3665</wp:posOffset>
                      </wp:positionH>
                      <wp:positionV relativeFrom="paragraph">
                        <wp:posOffset>1627105</wp:posOffset>
                      </wp:positionV>
                      <wp:extent cx="241676" cy="265544"/>
                      <wp:effectExtent l="0" t="0" r="0" b="0"/>
                      <wp:wrapNone/>
                      <wp:docPr id="19" name="Text Box 1"/>
                      <wp:cNvGraphicFramePr/>
                      <a:graphic xmlns:a="http://schemas.openxmlformats.org/drawingml/2006/main">
                        <a:graphicData uri="http://schemas.microsoft.com/office/word/2010/wordprocessingShape">
                          <wps:wsp>
                            <wps:cNvSpPr txBox="1"/>
                            <wps:spPr>
                              <a:xfrm>
                                <a:off x="0" y="0"/>
                                <a:ext cx="241676" cy="265544"/>
                              </a:xfrm>
                              <a:prstGeom prst="rect">
                                <a:avLst/>
                              </a:prstGeom>
                            </wps:spPr>
                            <wps:txbx>
                              <w:txbxContent>
                                <w:p w:rsidR="006422E1" w:rsidRDefault="006422E1" w:rsidP="006422E1">
                                  <w:pPr>
                                    <w:pStyle w:val="NormalWeb"/>
                                    <w:spacing w:before="0" w:beforeAutospacing="0" w:after="0" w:afterAutospacing="0"/>
                                  </w:pPr>
                                  <w:r>
                                    <w:rPr>
                                      <w:b/>
                                      <w:bCs/>
                                      <w:sz w:val="22"/>
                                      <w:szCs w:val="22"/>
                                    </w:rPr>
                                    <w:t>B</w:t>
                                  </w:r>
                                </w:p>
                              </w:txbxContent>
                            </wps:txbx>
                            <wps:bodyPr vertOverflow="clip" wrap="square" rtlCol="0"/>
                          </wps:wsp>
                        </a:graphicData>
                      </a:graphic>
                    </wp:anchor>
                  </w:drawing>
                </mc:Choice>
                <mc:Fallback>
                  <w:pict>
                    <v:shapetype w14:anchorId="17AF3CAF" id="_x0000_t202" coordsize="21600,21600" o:spt="202" path="m,l,21600r21600,l21600,xe">
                      <v:stroke joinstyle="miter"/>
                      <v:path gradientshapeok="t" o:connecttype="rect"/>
                    </v:shapetype>
                    <v:shape id="Text Box 1" o:spid="_x0000_s1026" type="#_x0000_t202" style="position:absolute;left:0;text-align:left;margin-left:-.3pt;margin-top:128.1pt;width:19.0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" filled="f" stroked="f">
                      <v:textbox>
                        <w:txbxContent>
                          <w:p w:rsidR="006422E1" w:rsidRDefault="006422E1" w:rsidP="006422E1">
                            <w:pPr>
                              <w:pStyle w:val="NormalWeb"/>
                              <w:spacing w:before="0" w:beforeAutospacing="0" w:after="0" w:afterAutospacing="0"/>
                            </w:pPr>
                            <w:r>
                              <w:rPr>
                                <w:b/>
                                <w:bCs/>
                                <w:sz w:val="22"/>
                                <w:szCs w:val="22"/>
                              </w:rPr>
                              <w:t>B</w:t>
                            </w:r>
                          </w:p>
                        </w:txbxContent>
                      </v:textbox>
                    </v:shape>
                  </w:pict>
                </mc:Fallback>
              </mc:AlternateContent>
            </w:r>
            <w:r>
              <w:rPr>
                <w:noProof/>
              </w:rPr>
              <w:drawing>
                <wp:inline distT="0" distB="0" distL="0" distR="0" wp14:anchorId="7EF4AED8" wp14:editId="0BE4871D">
                  <wp:extent cx="2314738" cy="1802130"/>
                  <wp:effectExtent l="0" t="0" r="9525" b="762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6422E1" w:rsidRPr="00D02289" w:rsidTr="00032B21">
        <w:trPr>
          <w:jc w:val="center"/>
        </w:trPr>
        <w:tc>
          <w:tcPr>
            <w:tcW w:w="3811" w:type="dxa"/>
          </w:tcPr>
          <w:p w:rsidR="006422E1" w:rsidRPr="00D02289" w:rsidRDefault="006422E1" w:rsidP="00191792">
            <w:pPr>
              <w:spacing w:before="120" w:line="360" w:lineRule="auto"/>
              <w:jc w:val="both"/>
              <w:rPr>
                <w:rFonts w:asciiTheme="majorBidi" w:hAnsiTheme="majorBidi" w:cstheme="majorBidi"/>
                <w:sz w:val="28"/>
                <w:szCs w:val="28"/>
              </w:rPr>
            </w:pPr>
            <w:r w:rsidRPr="00D02289">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592013B6" wp14:editId="3EA12574">
                      <wp:simplePos x="0" y="0"/>
                      <wp:positionH relativeFrom="column">
                        <wp:posOffset>-1179</wp:posOffset>
                      </wp:positionH>
                      <wp:positionV relativeFrom="paragraph">
                        <wp:posOffset>1784804</wp:posOffset>
                      </wp:positionV>
                      <wp:extent cx="241676" cy="265544"/>
                      <wp:effectExtent l="0" t="0" r="0" b="0"/>
                      <wp:wrapNone/>
                      <wp:docPr id="24" name="Text Box 1"/>
                      <wp:cNvGraphicFramePr/>
                      <a:graphic xmlns:a="http://schemas.openxmlformats.org/drawingml/2006/main">
                        <a:graphicData uri="http://schemas.microsoft.com/office/word/2010/wordprocessingShape">
                          <wps:wsp>
                            <wps:cNvSpPr txBox="1"/>
                            <wps:spPr>
                              <a:xfrm>
                                <a:off x="0" y="0"/>
                                <a:ext cx="241676" cy="265544"/>
                              </a:xfrm>
                              <a:prstGeom prst="rect">
                                <a:avLst/>
                              </a:prstGeom>
                            </wps:spPr>
                            <wps:txbx>
                              <w:txbxContent>
                                <w:p w:rsidR="006422E1" w:rsidRDefault="006422E1" w:rsidP="006422E1">
                                  <w:pPr>
                                    <w:pStyle w:val="NormalWeb"/>
                                    <w:spacing w:before="0" w:beforeAutospacing="0" w:after="0" w:afterAutospacing="0"/>
                                  </w:pPr>
                                  <w:r>
                                    <w:rPr>
                                      <w:b/>
                                      <w:bCs/>
                                      <w:sz w:val="22"/>
                                      <w:szCs w:val="22"/>
                                    </w:rPr>
                                    <w:t>C</w:t>
                                  </w:r>
                                </w:p>
                              </w:txbxContent>
                            </wps:txbx>
                            <wps:bodyPr vertOverflow="clip" wrap="square" rtlCol="0"/>
                          </wps:wsp>
                        </a:graphicData>
                      </a:graphic>
                    </wp:anchor>
                  </w:drawing>
                </mc:Choice>
                <mc:Fallback>
                  <w:pict>
                    <v:shape w14:anchorId="592013B6" id="_x0000_s1027" type="#_x0000_t202" style="position:absolute;left:0;text-align:left;margin-left:-.1pt;margin-top:140.55pt;width:19.05pt;height:2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" filled="f" stroked="f">
                      <v:textbox>
                        <w:txbxContent>
                          <w:p w:rsidR="006422E1" w:rsidRDefault="006422E1" w:rsidP="006422E1">
                            <w:pPr>
                              <w:pStyle w:val="NormalWeb"/>
                              <w:spacing w:before="0" w:beforeAutospacing="0" w:after="0" w:afterAutospacing="0"/>
                            </w:pPr>
                            <w:r>
                              <w:rPr>
                                <w:b/>
                                <w:bCs/>
                                <w:sz w:val="22"/>
                                <w:szCs w:val="22"/>
                              </w:rPr>
                              <w:t>C</w:t>
                            </w:r>
                          </w:p>
                        </w:txbxContent>
                      </v:textbox>
                    </v:shape>
                  </w:pict>
                </mc:Fallback>
              </mc:AlternateContent>
            </w:r>
            <w:r>
              <w:rPr>
                <w:noProof/>
              </w:rPr>
              <w:drawing>
                <wp:inline distT="0" distB="0" distL="0" distR="0" wp14:anchorId="4726A20A" wp14:editId="30233DBD">
                  <wp:extent cx="2245995" cy="1979930"/>
                  <wp:effectExtent l="0" t="0" r="1905" b="12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844" w:type="dxa"/>
          </w:tcPr>
          <w:p w:rsidR="006422E1" w:rsidRPr="00D02289" w:rsidRDefault="006422E1" w:rsidP="00191792">
            <w:pPr>
              <w:spacing w:before="120" w:line="360" w:lineRule="auto"/>
              <w:jc w:val="both"/>
              <w:rPr>
                <w:rFonts w:asciiTheme="majorBidi" w:hAnsiTheme="majorBidi" w:cstheme="majorBidi"/>
                <w:sz w:val="28"/>
                <w:szCs w:val="28"/>
              </w:rPr>
            </w:pPr>
            <w:r w:rsidRPr="00D02289">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530448E9" wp14:editId="666DF6E6">
                      <wp:simplePos x="0" y="0"/>
                      <wp:positionH relativeFrom="column">
                        <wp:posOffset>20329</wp:posOffset>
                      </wp:positionH>
                      <wp:positionV relativeFrom="paragraph">
                        <wp:posOffset>1800663</wp:posOffset>
                      </wp:positionV>
                      <wp:extent cx="241676" cy="265544"/>
                      <wp:effectExtent l="0" t="0" r="0" b="0"/>
                      <wp:wrapNone/>
                      <wp:docPr id="25" name="Text Box 1"/>
                      <wp:cNvGraphicFramePr/>
                      <a:graphic xmlns:a="http://schemas.openxmlformats.org/drawingml/2006/main">
                        <a:graphicData uri="http://schemas.microsoft.com/office/word/2010/wordprocessingShape">
                          <wps:wsp>
                            <wps:cNvSpPr txBox="1"/>
                            <wps:spPr>
                              <a:xfrm>
                                <a:off x="0" y="0"/>
                                <a:ext cx="241676" cy="265544"/>
                              </a:xfrm>
                              <a:prstGeom prst="rect">
                                <a:avLst/>
                              </a:prstGeom>
                            </wps:spPr>
                            <wps:txbx>
                              <w:txbxContent>
                                <w:p w:rsidR="006422E1" w:rsidRDefault="006422E1" w:rsidP="006422E1">
                                  <w:pPr>
                                    <w:pStyle w:val="NormalWeb"/>
                                    <w:spacing w:before="0" w:beforeAutospacing="0" w:after="0" w:afterAutospacing="0"/>
                                  </w:pPr>
                                  <w:r>
                                    <w:rPr>
                                      <w:b/>
                                      <w:bCs/>
                                      <w:sz w:val="22"/>
                                      <w:szCs w:val="22"/>
                                    </w:rPr>
                                    <w:t>D</w:t>
                                  </w:r>
                                </w:p>
                              </w:txbxContent>
                            </wps:txbx>
                            <wps:bodyPr vertOverflow="clip" wrap="square" rtlCol="0"/>
                          </wps:wsp>
                        </a:graphicData>
                      </a:graphic>
                    </wp:anchor>
                  </w:drawing>
                </mc:Choice>
                <mc:Fallback>
                  <w:pict>
                    <v:shape w14:anchorId="530448E9" id="_x0000_s1028" type="#_x0000_t202" style="position:absolute;left:0;text-align:left;margin-left:1.6pt;margin-top:141.8pt;width:19.05pt;height:2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" filled="f" stroked="f">
                      <v:textbox>
                        <w:txbxContent>
                          <w:p w:rsidR="006422E1" w:rsidRDefault="006422E1" w:rsidP="006422E1">
                            <w:pPr>
                              <w:pStyle w:val="NormalWeb"/>
                              <w:spacing w:before="0" w:beforeAutospacing="0" w:after="0" w:afterAutospacing="0"/>
                            </w:pPr>
                            <w:r>
                              <w:rPr>
                                <w:b/>
                                <w:bCs/>
                                <w:sz w:val="22"/>
                                <w:szCs w:val="22"/>
                              </w:rPr>
                              <w:t>D</w:t>
                            </w:r>
                          </w:p>
                        </w:txbxContent>
                      </v:textbox>
                    </v:shape>
                  </w:pict>
                </mc:Fallback>
              </mc:AlternateContent>
            </w:r>
            <w:r>
              <w:rPr>
                <w:noProof/>
              </w:rPr>
              <w:drawing>
                <wp:inline distT="0" distB="0" distL="0" distR="0" wp14:anchorId="23A5B0BF" wp14:editId="267A450A">
                  <wp:extent cx="2305256" cy="1979930"/>
                  <wp:effectExtent l="0" t="0" r="0" b="12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bidi="ar-EG"/>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bidi="ar-EG"/>
        </w:rPr>
      </w:pPr>
    </w:p>
    <w:p w:rsidR="007E4E77" w:rsidRPr="000410E6" w:rsidRDefault="007E4E7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bidi="ar-EG"/>
        </w:rPr>
      </w:pPr>
      <w:r w:rsidRPr="000410E6">
        <w:rPr>
          <w:rFonts w:ascii="Times New Roman" w:eastAsia="Times New Roman" w:hAnsi="Times New Roman" w:cs="Times New Roman"/>
          <w:b/>
          <w:bCs/>
          <w:sz w:val="20"/>
          <w:szCs w:val="20"/>
          <w:lang w:bidi="ar-EG"/>
        </w:rPr>
        <w:t xml:space="preserve">Table </w:t>
      </w:r>
      <w:r w:rsidR="00D66D5D" w:rsidRPr="000410E6">
        <w:rPr>
          <w:rFonts w:ascii="Times New Roman" w:eastAsia="Times New Roman" w:hAnsi="Times New Roman" w:cs="Times New Roman"/>
          <w:b/>
          <w:bCs/>
          <w:sz w:val="20"/>
          <w:szCs w:val="20"/>
          <w:lang w:bidi="ar-EG"/>
        </w:rPr>
        <w:t>5</w:t>
      </w:r>
      <w:r w:rsidRPr="000410E6">
        <w:rPr>
          <w:rFonts w:ascii="Times New Roman" w:eastAsia="Times New Roman" w:hAnsi="Times New Roman" w:cs="Times New Roman"/>
          <w:b/>
          <w:bCs/>
          <w:sz w:val="20"/>
          <w:szCs w:val="20"/>
          <w:lang w:bidi="ar-EG"/>
        </w:rPr>
        <w:t xml:space="preserve">: </w:t>
      </w:r>
      <w:r w:rsidRPr="000410E6">
        <w:rPr>
          <w:rFonts w:ascii="Times New Roman" w:eastAsia="Times New Roman" w:hAnsi="Times New Roman" w:cs="Times New Roman"/>
          <w:sz w:val="20"/>
          <w:szCs w:val="20"/>
        </w:rPr>
        <w:t xml:space="preserve">DNA fragmentation detected in liver </w:t>
      </w:r>
      <w:r w:rsidRPr="000410E6">
        <w:rPr>
          <w:rFonts w:ascii="Times New Roman" w:eastAsia="Times New Roman" w:hAnsi="Times New Roman" w:cs="Times New Roman"/>
          <w:sz w:val="20"/>
          <w:szCs w:val="20"/>
          <w:lang w:bidi="ar-EG"/>
        </w:rPr>
        <w:t xml:space="preserve">tissues of mice with/without EAC treated/untreated with </w:t>
      </w:r>
      <w:r w:rsidRPr="000410E6">
        <w:rPr>
          <w:rFonts w:ascii="Times New Roman" w:eastAsia="Times New Roman" w:hAnsi="Times New Roman" w:cs="Times New Roman"/>
          <w:i/>
          <w:iCs/>
          <w:sz w:val="20"/>
          <w:szCs w:val="20"/>
          <w:lang w:bidi="ar-EG"/>
        </w:rPr>
        <w:t>Anastatica hierochuntica L</w:t>
      </w:r>
      <w:r w:rsidR="001537D5" w:rsidRPr="000410E6">
        <w:rPr>
          <w:rFonts w:ascii="Times New Roman" w:eastAsia="Times New Roman" w:hAnsi="Times New Roman" w:cs="Times New Roman"/>
          <w:i/>
          <w:iCs/>
          <w:sz w:val="20"/>
          <w:szCs w:val="20"/>
          <w:lang w:bidi="ar-EG"/>
        </w:rPr>
        <w:t xml:space="preserve">. </w:t>
      </w:r>
      <w:r w:rsidR="001537D5" w:rsidRPr="000410E6">
        <w:rPr>
          <w:rFonts w:ascii="Times New Roman" w:eastAsia="Times New Roman" w:hAnsi="Times New Roman" w:cs="Times New Roman"/>
          <w:sz w:val="20"/>
          <w:szCs w:val="20"/>
          <w:lang w:bidi="ar-EG"/>
        </w:rPr>
        <w:t>(</w:t>
      </w:r>
      <w:r w:rsidRPr="000410E6">
        <w:rPr>
          <w:rFonts w:ascii="Times New Roman" w:eastAsia="Times New Roman" w:hAnsi="Times New Roman" w:cs="Times New Roman"/>
          <w:sz w:val="20"/>
          <w:szCs w:val="20"/>
          <w:lang w:bidi="ar-EG"/>
        </w:rPr>
        <w:t>AH),</w:t>
      </w:r>
      <w:r w:rsidRPr="000410E6">
        <w:rPr>
          <w:rFonts w:ascii="Times New Roman" w:eastAsia="Times New Roman" w:hAnsi="Times New Roman" w:cs="Times New Roman"/>
          <w:i/>
          <w:iCs/>
          <w:sz w:val="20"/>
          <w:szCs w:val="20"/>
          <w:lang w:bidi="ar-EG"/>
        </w:rPr>
        <w:t xml:space="preserve"> Lepidium sativum </w:t>
      </w:r>
      <w:r w:rsidRPr="000410E6">
        <w:rPr>
          <w:rFonts w:ascii="Times New Roman" w:eastAsia="Times New Roman" w:hAnsi="Times New Roman" w:cs="Times New Roman"/>
          <w:sz w:val="20"/>
          <w:szCs w:val="20"/>
          <w:lang w:bidi="ar-EG"/>
        </w:rPr>
        <w:t>(LS) and</w:t>
      </w:r>
      <w:r w:rsidRPr="000410E6">
        <w:rPr>
          <w:rFonts w:ascii="Times New Roman" w:eastAsia="Times New Roman" w:hAnsi="Times New Roman" w:cs="Times New Roman"/>
          <w:i/>
          <w:iCs/>
          <w:sz w:val="20"/>
          <w:szCs w:val="20"/>
          <w:lang w:bidi="ar-EG"/>
        </w:rPr>
        <w:t xml:space="preserve"> Carica papaya </w:t>
      </w:r>
      <w:r w:rsidR="00435726" w:rsidRPr="000410E6">
        <w:rPr>
          <w:rFonts w:ascii="Times New Roman" w:eastAsia="Times New Roman" w:hAnsi="Times New Roman" w:cs="Times New Roman"/>
          <w:sz w:val="20"/>
          <w:szCs w:val="20"/>
          <w:lang w:bidi="ar-EG"/>
        </w:rPr>
        <w:t>(CP) extracts for seven days: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64"/>
        <w:gridCol w:w="3865"/>
        <w:gridCol w:w="1401"/>
        <w:gridCol w:w="2220"/>
      </w:tblGrid>
      <w:tr w:rsidR="00435726" w:rsidRPr="000410E6" w:rsidTr="00101100">
        <w:trPr>
          <w:jc w:val="center"/>
        </w:trPr>
        <w:tc>
          <w:tcPr>
            <w:tcW w:w="997"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Treatment</w:t>
            </w:r>
          </w:p>
        </w:tc>
        <w:tc>
          <w:tcPr>
            <w:tcW w:w="2067" w:type="pct"/>
            <w:vAlign w:val="center"/>
          </w:tcPr>
          <w:p w:rsidR="006363F1" w:rsidRPr="000410E6" w:rsidRDefault="006363F1" w:rsidP="00D067CF">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DNA Fragmentation %(M± SEM)</w:t>
            </w:r>
          </w:p>
        </w:tc>
        <w:tc>
          <w:tcPr>
            <w:tcW w:w="749"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Change</w:t>
            </w:r>
          </w:p>
        </w:tc>
        <w:tc>
          <w:tcPr>
            <w:tcW w:w="1187"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Inhibition %</w:t>
            </w:r>
          </w:p>
        </w:tc>
      </w:tr>
      <w:tr w:rsidR="00435726" w:rsidRPr="000410E6" w:rsidTr="00101100">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Control</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5.7±0.29</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c>
          <w:tcPr>
            <w:tcW w:w="118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01100">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Oil</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6.3±0.30</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0.6</w:t>
            </w:r>
          </w:p>
        </w:tc>
        <w:tc>
          <w:tcPr>
            <w:tcW w:w="118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01100">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AH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9.3±0.31</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3.6</w:t>
            </w:r>
          </w:p>
        </w:tc>
        <w:tc>
          <w:tcPr>
            <w:tcW w:w="118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01100">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 LS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10.7±0.28</w:t>
            </w:r>
            <w:r w:rsidRPr="000410E6">
              <w:rPr>
                <w:rFonts w:ascii="Times New Roman" w:eastAsia="Times New Roman" w:hAnsi="Times New Roman" w:cs="Times New Roman"/>
                <w:b/>
                <w:bCs/>
                <w:sz w:val="20"/>
                <w:szCs w:val="20"/>
                <w:vertAlign w:val="superscript"/>
              </w:rPr>
              <w:t>bc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5.0</w:t>
            </w:r>
          </w:p>
        </w:tc>
        <w:tc>
          <w:tcPr>
            <w:tcW w:w="118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01100">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CP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6.4±0.67</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0.6</w:t>
            </w:r>
          </w:p>
        </w:tc>
        <w:tc>
          <w:tcPr>
            <w:tcW w:w="118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101100" w:rsidRPr="000410E6" w:rsidTr="00101100">
        <w:trPr>
          <w:jc w:val="center"/>
        </w:trPr>
        <w:tc>
          <w:tcPr>
            <w:tcW w:w="99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EAC </w:t>
            </w:r>
          </w:p>
        </w:tc>
        <w:tc>
          <w:tcPr>
            <w:tcW w:w="206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21.4±0.32</w:t>
            </w:r>
            <w:r w:rsidRPr="000410E6">
              <w:rPr>
                <w:rFonts w:ascii="Times New Roman" w:eastAsia="Times New Roman" w:hAnsi="Times New Roman" w:cs="Times New Roman"/>
                <w:b/>
                <w:bCs/>
                <w:sz w:val="20"/>
                <w:szCs w:val="20"/>
                <w:vertAlign w:val="superscript"/>
              </w:rPr>
              <w:t>a</w:t>
            </w:r>
          </w:p>
        </w:tc>
        <w:tc>
          <w:tcPr>
            <w:tcW w:w="749"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15.6</w:t>
            </w:r>
          </w:p>
        </w:tc>
        <w:tc>
          <w:tcPr>
            <w:tcW w:w="118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173.68</w:t>
            </w:r>
          </w:p>
        </w:tc>
      </w:tr>
      <w:tr w:rsidR="00101100" w:rsidRPr="000410E6" w:rsidTr="00101100">
        <w:trPr>
          <w:jc w:val="center"/>
        </w:trPr>
        <w:tc>
          <w:tcPr>
            <w:tcW w:w="99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AH</w:t>
            </w:r>
          </w:p>
        </w:tc>
        <w:tc>
          <w:tcPr>
            <w:tcW w:w="206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14.0±0.58</w:t>
            </w:r>
            <w:r w:rsidRPr="000410E6">
              <w:rPr>
                <w:rFonts w:ascii="Times New Roman" w:eastAsia="Times New Roman" w:hAnsi="Times New Roman" w:cs="Times New Roman"/>
                <w:b/>
                <w:bCs/>
                <w:sz w:val="20"/>
                <w:szCs w:val="20"/>
                <w:vertAlign w:val="superscript"/>
              </w:rPr>
              <w:t>b</w:t>
            </w:r>
          </w:p>
        </w:tc>
        <w:tc>
          <w:tcPr>
            <w:tcW w:w="749"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8.3</w:t>
            </w:r>
          </w:p>
        </w:tc>
        <w:tc>
          <w:tcPr>
            <w:tcW w:w="118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45.61</w:t>
            </w:r>
          </w:p>
        </w:tc>
      </w:tr>
      <w:tr w:rsidR="00101100" w:rsidRPr="000410E6" w:rsidTr="00101100">
        <w:trPr>
          <w:jc w:val="center"/>
        </w:trPr>
        <w:tc>
          <w:tcPr>
            <w:tcW w:w="99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LS</w:t>
            </w:r>
          </w:p>
        </w:tc>
        <w:tc>
          <w:tcPr>
            <w:tcW w:w="206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16.7±0.33</w:t>
            </w:r>
            <w:r w:rsidRPr="000410E6">
              <w:rPr>
                <w:rFonts w:ascii="Times New Roman" w:eastAsia="Times New Roman" w:hAnsi="Times New Roman" w:cs="Times New Roman"/>
                <w:b/>
                <w:bCs/>
                <w:sz w:val="20"/>
                <w:szCs w:val="20"/>
                <w:vertAlign w:val="superscript"/>
              </w:rPr>
              <w:t>b</w:t>
            </w:r>
          </w:p>
        </w:tc>
        <w:tc>
          <w:tcPr>
            <w:tcW w:w="749"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11.0</w:t>
            </w:r>
          </w:p>
        </w:tc>
        <w:tc>
          <w:tcPr>
            <w:tcW w:w="118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92.98</w:t>
            </w:r>
          </w:p>
        </w:tc>
      </w:tr>
      <w:tr w:rsidR="00101100" w:rsidRPr="000410E6" w:rsidTr="00101100">
        <w:trPr>
          <w:jc w:val="center"/>
        </w:trPr>
        <w:tc>
          <w:tcPr>
            <w:tcW w:w="99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+CP</w:t>
            </w:r>
          </w:p>
        </w:tc>
        <w:tc>
          <w:tcPr>
            <w:tcW w:w="206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11.6±0.65</w:t>
            </w:r>
            <w:r w:rsidRPr="000410E6">
              <w:rPr>
                <w:rFonts w:ascii="Times New Roman" w:eastAsia="Times New Roman" w:hAnsi="Times New Roman" w:cs="Times New Roman"/>
                <w:b/>
                <w:bCs/>
                <w:sz w:val="20"/>
                <w:szCs w:val="20"/>
                <w:vertAlign w:val="superscript"/>
              </w:rPr>
              <w:t>bc</w:t>
            </w:r>
          </w:p>
        </w:tc>
        <w:tc>
          <w:tcPr>
            <w:tcW w:w="749"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6.0</w:t>
            </w:r>
          </w:p>
        </w:tc>
        <w:tc>
          <w:tcPr>
            <w:tcW w:w="1187" w:type="pct"/>
            <w:vAlign w:val="center"/>
          </w:tcPr>
          <w:p w:rsidR="00101100" w:rsidRPr="000410E6" w:rsidRDefault="00101100" w:rsidP="00101100">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5.26</w:t>
            </w:r>
          </w:p>
        </w:tc>
      </w:tr>
    </w:tbl>
    <w:p w:rsidR="007E4E77" w:rsidRDefault="007E4E77"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r w:rsidRPr="000410E6">
        <w:rPr>
          <w:rFonts w:ascii="Times New Roman" w:eastAsia="Times New Roman" w:hAnsi="Times New Roman" w:cs="Times New Roman"/>
          <w:sz w:val="20"/>
          <w:szCs w:val="20"/>
        </w:rPr>
        <w:t>Means with different superscripts (a, b, and c) between groups in the same column are sig</w:t>
      </w:r>
      <w:r w:rsidR="002F3CEB" w:rsidRPr="000410E6">
        <w:rPr>
          <w:rFonts w:ascii="Times New Roman" w:eastAsia="Times New Roman" w:hAnsi="Times New Roman" w:cs="Times New Roman"/>
          <w:sz w:val="20"/>
          <w:szCs w:val="20"/>
        </w:rPr>
        <w:t>nificantly different at P&lt;0.05.</w:t>
      </w: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P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E027A3" w:rsidRPr="000410E6" w:rsidRDefault="00F81135" w:rsidP="00267B5D">
      <w:pPr>
        <w:snapToGrid w:val="0"/>
        <w:spacing w:after="0" w:line="240" w:lineRule="auto"/>
        <w:jc w:val="center"/>
        <w:rPr>
          <w:rFonts w:ascii="Times New Roman" w:hAnsi="Times New Roman" w:cs="Times New Roman"/>
          <w:b/>
          <w:bCs/>
          <w:sz w:val="20"/>
          <w:szCs w:val="20"/>
        </w:rPr>
      </w:pPr>
      <w:r>
        <w:rPr>
          <w:noProof/>
        </w:rPr>
        <w:drawing>
          <wp:inline distT="0" distB="0" distL="0" distR="0" wp14:anchorId="08EBC7E9" wp14:editId="5860E599">
            <wp:extent cx="4572000" cy="2205681"/>
            <wp:effectExtent l="0" t="0" r="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4DC5" w:rsidRDefault="00ED4DC5"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CD7358" w:rsidRDefault="00C511AC" w:rsidP="00C74621">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0410E6">
        <w:rPr>
          <w:rFonts w:ascii="Times New Roman" w:eastAsia="Times New Roman" w:hAnsi="Times New Roman" w:cs="Times New Roman"/>
          <w:b/>
          <w:bCs/>
          <w:sz w:val="20"/>
          <w:szCs w:val="20"/>
        </w:rPr>
        <w:t>Figure</w:t>
      </w:r>
      <w:r w:rsidR="00F865F5">
        <w:rPr>
          <w:rFonts w:ascii="Times New Roman" w:eastAsia="Times New Roman" w:hAnsi="Times New Roman" w:cs="Times New Roman"/>
          <w:b/>
          <w:bCs/>
          <w:sz w:val="20"/>
          <w:szCs w:val="20"/>
        </w:rPr>
        <w:t xml:space="preserve"> (</w:t>
      </w:r>
      <w:r w:rsidR="002F3CEB" w:rsidRPr="000410E6">
        <w:rPr>
          <w:rFonts w:ascii="Times New Roman" w:eastAsia="Times New Roman" w:hAnsi="Times New Roman" w:cs="Times New Roman"/>
          <w:b/>
          <w:bCs/>
          <w:sz w:val="20"/>
          <w:szCs w:val="20"/>
        </w:rPr>
        <w:t>3</w:t>
      </w:r>
      <w:r w:rsidR="00F865F5">
        <w:rPr>
          <w:rFonts w:ascii="Times New Roman" w:eastAsia="Times New Roman" w:hAnsi="Times New Roman" w:cs="Times New Roman"/>
          <w:b/>
          <w:bCs/>
          <w:sz w:val="20"/>
          <w:szCs w:val="20"/>
        </w:rPr>
        <w:t>)</w:t>
      </w:r>
      <w:r w:rsidR="002F3CEB" w:rsidRPr="000410E6">
        <w:rPr>
          <w:rFonts w:ascii="Times New Roman" w:eastAsia="Times New Roman" w:hAnsi="Times New Roman" w:cs="Times New Roman"/>
          <w:b/>
          <w:bCs/>
          <w:sz w:val="20"/>
          <w:szCs w:val="20"/>
        </w:rPr>
        <w:t>:</w:t>
      </w:r>
      <w:r w:rsidRPr="000410E6">
        <w:rPr>
          <w:rFonts w:ascii="Times New Roman" w:eastAsia="Times New Roman" w:hAnsi="Times New Roman" w:cs="Times New Roman"/>
          <w:sz w:val="20"/>
          <w:szCs w:val="20"/>
        </w:rPr>
        <w:t xml:space="preserve"> DNA fragmentation in liver tissues exposed to EAC and treatments wit</w:t>
      </w:r>
      <w:r w:rsidR="00491F30" w:rsidRPr="000410E6">
        <w:rPr>
          <w:rFonts w:ascii="Times New Roman" w:eastAsia="Times New Roman" w:hAnsi="Times New Roman" w:cs="Times New Roman"/>
          <w:sz w:val="20"/>
          <w:szCs w:val="20"/>
        </w:rPr>
        <w:t xml:space="preserve">h different plants extracts (AH, LS and </w:t>
      </w:r>
      <w:r w:rsidRPr="000410E6">
        <w:rPr>
          <w:rFonts w:ascii="Times New Roman" w:eastAsia="Times New Roman" w:hAnsi="Times New Roman" w:cs="Times New Roman"/>
          <w:sz w:val="20"/>
          <w:szCs w:val="20"/>
        </w:rPr>
        <w:t>CP). Results are expressed as mean</w:t>
      </w:r>
      <w:r w:rsidRPr="000410E6">
        <w:rPr>
          <w:rFonts w:ascii="Times New Roman" w:eastAsia="Times New Roman" w:hAnsi="Times New Roman" w:cs="Times New Roman"/>
          <w:sz w:val="20"/>
          <w:szCs w:val="20"/>
        </w:rPr>
        <w:sym w:font="Symbol" w:char="F0B1"/>
      </w:r>
      <w:r w:rsidRPr="000410E6">
        <w:rPr>
          <w:rFonts w:ascii="Times New Roman" w:eastAsia="Times New Roman" w:hAnsi="Times New Roman" w:cs="Times New Roman"/>
          <w:sz w:val="20"/>
          <w:szCs w:val="20"/>
        </w:rPr>
        <w:t xml:space="preserve">SE of data from analyzed samples. </w:t>
      </w:r>
    </w:p>
    <w:p w:rsidR="00D067CF" w:rsidRPr="000410E6" w:rsidRDefault="00D067CF" w:rsidP="00CD7358">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CD7358" w:rsidRPr="000410E6" w:rsidRDefault="00B73837" w:rsidP="00CD7358">
      <w:pPr>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noProof/>
          <w:sz w:val="20"/>
          <w:szCs w:val="20"/>
        </w:rPr>
        <w:drawing>
          <wp:inline distT="0" distB="0" distL="0" distR="0" wp14:anchorId="0C3EA9C2">
            <wp:extent cx="5145405" cy="2542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5405" cy="2542540"/>
                    </a:xfrm>
                    <a:prstGeom prst="rect">
                      <a:avLst/>
                    </a:prstGeom>
                    <a:noFill/>
                  </pic:spPr>
                </pic:pic>
              </a:graphicData>
            </a:graphic>
          </wp:inline>
        </w:drawing>
      </w:r>
    </w:p>
    <w:p w:rsidR="00F80EC0" w:rsidRPr="000410E6" w:rsidRDefault="00F80EC0" w:rsidP="00CD7358">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b/>
          <w:bCs/>
          <w:sz w:val="20"/>
          <w:szCs w:val="20"/>
        </w:rPr>
        <w:t>Figure 4:</w:t>
      </w:r>
      <w:r w:rsidRPr="000410E6">
        <w:rPr>
          <w:rFonts w:ascii="Times New Roman" w:hAnsi="Times New Roman" w:cs="Times New Roman"/>
          <w:sz w:val="20"/>
          <w:szCs w:val="20"/>
        </w:rPr>
        <w:t xml:space="preserve"> DNA fragmentation detected with agarose gel of DNA extracted from liver tissues by DNA gel electrophoresis laddering assay. Lane 1 represents control group. Lane 2 represents oil treatment. Lane 3 represents group treated with EAC. Lanes 4-6 represent groups treated with AH, LS and CP extracts, respectively. Lanes 7-9 represent groups treated with AH+EAC, LS+EAC and CP+EAC respectively. </w:t>
      </w:r>
    </w:p>
    <w:p w:rsidR="00F80EC0" w:rsidRDefault="00F80EC0" w:rsidP="00267B5D">
      <w:pPr>
        <w:snapToGrid w:val="0"/>
        <w:spacing w:after="0" w:line="240" w:lineRule="auto"/>
        <w:jc w:val="both"/>
        <w:rPr>
          <w:rFonts w:ascii="Times New Roman" w:hAnsi="Times New Roman" w:cs="Times New Roman"/>
          <w:b/>
          <w:bCs/>
          <w:sz w:val="20"/>
          <w:szCs w:val="20"/>
          <w:lang w:eastAsia="zh-CN"/>
        </w:rPr>
      </w:pPr>
    </w:p>
    <w:p w:rsidR="00D067CF" w:rsidRPr="000410E6" w:rsidRDefault="00D067CF" w:rsidP="00267B5D">
      <w:pPr>
        <w:snapToGrid w:val="0"/>
        <w:spacing w:after="0" w:line="240" w:lineRule="auto"/>
        <w:jc w:val="both"/>
        <w:rPr>
          <w:rFonts w:ascii="Times New Roman" w:hAnsi="Times New Roman" w:cs="Times New Roman"/>
          <w:b/>
          <w:bCs/>
          <w:sz w:val="20"/>
          <w:szCs w:val="20"/>
          <w:lang w:eastAsia="zh-CN"/>
        </w:rPr>
      </w:pPr>
    </w:p>
    <w:p w:rsidR="00267B5D" w:rsidRPr="000410E6" w:rsidRDefault="00267B5D" w:rsidP="00267B5D">
      <w:pPr>
        <w:snapToGrid w:val="0"/>
        <w:spacing w:after="0" w:line="240" w:lineRule="auto"/>
        <w:jc w:val="both"/>
        <w:rPr>
          <w:rFonts w:ascii="Times New Roman" w:hAnsi="Times New Roman" w:cs="Times New Roman"/>
          <w:b/>
          <w:bCs/>
          <w:sz w:val="20"/>
          <w:szCs w:val="20"/>
        </w:rPr>
        <w:sectPr w:rsidR="00267B5D" w:rsidRPr="000410E6" w:rsidSect="001537D5">
          <w:type w:val="continuous"/>
          <w:pgSz w:w="12240" w:h="15840"/>
          <w:pgMar w:top="1440" w:right="1440" w:bottom="1440" w:left="1440" w:header="720" w:footer="720" w:gutter="0"/>
          <w:cols w:space="720"/>
          <w:docGrid w:linePitch="360"/>
        </w:sectPr>
      </w:pPr>
    </w:p>
    <w:p w:rsidR="001537D5" w:rsidRPr="000410E6" w:rsidRDefault="00F80EC0" w:rsidP="00267B5D">
      <w:pPr>
        <w:snapToGrid w:val="0"/>
        <w:spacing w:after="0" w:line="240" w:lineRule="auto"/>
        <w:jc w:val="both"/>
        <w:rPr>
          <w:rFonts w:ascii="Times New Roman" w:hAnsi="Times New Roman" w:cs="Times New Roman"/>
          <w:b/>
          <w:bCs/>
          <w:sz w:val="20"/>
          <w:szCs w:val="20"/>
        </w:rPr>
      </w:pPr>
      <w:r w:rsidRPr="000410E6">
        <w:rPr>
          <w:rFonts w:ascii="Times New Roman" w:hAnsi="Times New Roman" w:cs="Times New Roman"/>
          <w:b/>
          <w:bCs/>
          <w:sz w:val="20"/>
          <w:szCs w:val="20"/>
        </w:rPr>
        <w:lastRenderedPageBreak/>
        <w:t xml:space="preserve">4. </w:t>
      </w:r>
      <w:r w:rsidR="00FB2B3F" w:rsidRPr="000410E6">
        <w:rPr>
          <w:rFonts w:ascii="Times New Roman" w:hAnsi="Times New Roman" w:cs="Times New Roman"/>
          <w:b/>
          <w:bCs/>
          <w:sz w:val="20"/>
          <w:szCs w:val="20"/>
        </w:rPr>
        <w:t>Discussion</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E</w:t>
      </w:r>
      <w:r w:rsidR="00AE6EB9" w:rsidRPr="000410E6">
        <w:rPr>
          <w:rFonts w:ascii="Times New Roman" w:hAnsi="Times New Roman" w:cs="Times New Roman"/>
          <w:sz w:val="20"/>
          <w:szCs w:val="20"/>
        </w:rPr>
        <w:t>hrlich ascites carcinoma</w:t>
      </w:r>
      <w:r w:rsidR="004347B4" w:rsidRPr="000410E6">
        <w:rPr>
          <w:rFonts w:ascii="Times New Roman" w:hAnsi="Times New Roman" w:cs="Times New Roman"/>
          <w:sz w:val="20"/>
          <w:szCs w:val="20"/>
        </w:rPr>
        <w:t xml:space="preserve"> (EAC)</w:t>
      </w:r>
      <w:r w:rsidR="00A318D2" w:rsidRPr="000410E6">
        <w:rPr>
          <w:rFonts w:ascii="Times New Roman" w:hAnsi="Times New Roman" w:cs="Times New Roman"/>
          <w:sz w:val="20"/>
          <w:szCs w:val="20"/>
        </w:rPr>
        <w:t xml:space="preserve"> is one of the </w:t>
      </w:r>
      <w:r w:rsidR="004347B4" w:rsidRPr="000410E6">
        <w:rPr>
          <w:rFonts w:ascii="Times New Roman" w:hAnsi="Times New Roman" w:cs="Times New Roman"/>
          <w:sz w:val="20"/>
          <w:szCs w:val="20"/>
        </w:rPr>
        <w:t xml:space="preserve">commonly used </w:t>
      </w:r>
      <w:r w:rsidR="00A318D2" w:rsidRPr="000410E6">
        <w:rPr>
          <w:rFonts w:ascii="Times New Roman" w:hAnsi="Times New Roman" w:cs="Times New Roman"/>
          <w:sz w:val="20"/>
          <w:szCs w:val="20"/>
        </w:rPr>
        <w:t xml:space="preserve">experimental breast tumor </w:t>
      </w:r>
      <w:r w:rsidR="004347B4" w:rsidRPr="000410E6">
        <w:rPr>
          <w:rFonts w:ascii="Times New Roman" w:hAnsi="Times New Roman" w:cs="Times New Roman"/>
          <w:sz w:val="20"/>
          <w:szCs w:val="20"/>
        </w:rPr>
        <w:t xml:space="preserve">that </w:t>
      </w:r>
      <w:r w:rsidR="00A318D2" w:rsidRPr="000410E6">
        <w:rPr>
          <w:rFonts w:ascii="Times New Roman" w:hAnsi="Times New Roman" w:cs="Times New Roman"/>
          <w:sz w:val="20"/>
          <w:szCs w:val="20"/>
        </w:rPr>
        <w:t>derive</w:t>
      </w:r>
      <w:r w:rsidR="004347B4" w:rsidRPr="000410E6">
        <w:rPr>
          <w:rFonts w:ascii="Times New Roman" w:hAnsi="Times New Roman" w:cs="Times New Roman"/>
          <w:sz w:val="20"/>
          <w:szCs w:val="20"/>
        </w:rPr>
        <w:t>d from spontaneous mouse adeno</w:t>
      </w:r>
      <w:r w:rsidR="00A318D2" w:rsidRPr="000410E6">
        <w:rPr>
          <w:rFonts w:ascii="Times New Roman" w:hAnsi="Times New Roman" w:cs="Times New Roman"/>
          <w:sz w:val="20"/>
          <w:szCs w:val="20"/>
        </w:rPr>
        <w:t>carcinoma</w:t>
      </w:r>
      <w:r w:rsidR="00A90BC9" w:rsidRPr="000410E6">
        <w:rPr>
          <w:rFonts w:ascii="Times New Roman" w:hAnsi="Times New Roman" w:cs="Times New Roman"/>
          <w:sz w:val="20"/>
          <w:szCs w:val="20"/>
        </w:rPr>
        <w:t xml:space="preserve"> that</w:t>
      </w:r>
      <w:r w:rsidR="004368D7">
        <w:rPr>
          <w:rFonts w:ascii="Times New Roman" w:hAnsi="Times New Roman" w:cs="Times New Roman"/>
          <w:sz w:val="20"/>
          <w:szCs w:val="20"/>
        </w:rPr>
        <w:t xml:space="preserve"> </w:t>
      </w:r>
      <w:r w:rsidR="000410E6" w:rsidRPr="000410E6">
        <w:rPr>
          <w:rFonts w:ascii="Times New Roman" w:hAnsi="Times New Roman" w:cs="Times New Roman"/>
          <w:sz w:val="20"/>
          <w:szCs w:val="20"/>
        </w:rPr>
        <w:t>characterized</w:t>
      </w:r>
      <w:r w:rsidR="004347B4" w:rsidRPr="000410E6">
        <w:rPr>
          <w:rFonts w:ascii="Times New Roman" w:hAnsi="Times New Roman" w:cs="Times New Roman"/>
          <w:sz w:val="20"/>
          <w:szCs w:val="20"/>
        </w:rPr>
        <w:t xml:space="preserve"> by</w:t>
      </w:r>
      <w:r w:rsidR="00A318D2" w:rsidRPr="000410E6">
        <w:rPr>
          <w:rFonts w:ascii="Times New Roman" w:hAnsi="Times New Roman" w:cs="Times New Roman"/>
          <w:sz w:val="20"/>
          <w:szCs w:val="20"/>
        </w:rPr>
        <w:t xml:space="preserve"> accumulation of ascitic fluid </w:t>
      </w:r>
      <w:r w:rsidR="004347B4" w:rsidRPr="000410E6">
        <w:rPr>
          <w:rFonts w:ascii="Times New Roman" w:hAnsi="Times New Roman" w:cs="Times New Roman"/>
          <w:sz w:val="20"/>
          <w:szCs w:val="20"/>
        </w:rPr>
        <w:t>in the peritoneal cavity</w:t>
      </w:r>
      <w:r w:rsidR="00A318D2" w:rsidRPr="000410E6">
        <w:rPr>
          <w:rFonts w:ascii="Times New Roman" w:hAnsi="Times New Roman" w:cs="Times New Roman"/>
          <w:sz w:val="20"/>
          <w:szCs w:val="20"/>
        </w:rPr>
        <w:t xml:space="preserve"> (</w:t>
      </w:r>
      <w:r w:rsidR="00A318D2" w:rsidRPr="000410E6">
        <w:rPr>
          <w:rFonts w:ascii="Times New Roman" w:hAnsi="Times New Roman" w:cs="Times New Roman"/>
          <w:b/>
          <w:bCs/>
          <w:sz w:val="20"/>
          <w:szCs w:val="20"/>
        </w:rPr>
        <w:t>Ulakoglu and Altun, 2004</w:t>
      </w:r>
      <w:r w:rsidR="002F3CEB" w:rsidRPr="000410E6">
        <w:rPr>
          <w:rFonts w:ascii="Times New Roman" w:hAnsi="Times New Roman" w:cs="Times New Roman"/>
          <w:sz w:val="20"/>
          <w:szCs w:val="20"/>
        </w:rPr>
        <w:t>).</w:t>
      </w:r>
      <w:r w:rsidR="00A318D2" w:rsidRPr="000410E6">
        <w:rPr>
          <w:rFonts w:ascii="Times New Roman" w:hAnsi="Times New Roman" w:cs="Times New Roman"/>
          <w:sz w:val="20"/>
          <w:szCs w:val="20"/>
        </w:rPr>
        <w:t xml:space="preserve">The </w:t>
      </w:r>
      <w:r w:rsidR="00A318D2" w:rsidRPr="000410E6">
        <w:rPr>
          <w:rFonts w:ascii="Times New Roman" w:hAnsi="Times New Roman" w:cs="Times New Roman"/>
          <w:i/>
          <w:iCs/>
          <w:sz w:val="20"/>
          <w:szCs w:val="20"/>
        </w:rPr>
        <w:t xml:space="preserve">in vivo </w:t>
      </w:r>
      <w:r w:rsidR="00A318D2" w:rsidRPr="000410E6">
        <w:rPr>
          <w:rFonts w:ascii="Times New Roman" w:hAnsi="Times New Roman" w:cs="Times New Roman"/>
          <w:sz w:val="20"/>
          <w:szCs w:val="20"/>
        </w:rPr>
        <w:t>antitumor</w:t>
      </w:r>
      <w:r w:rsidR="00A90BC9" w:rsidRPr="000410E6">
        <w:rPr>
          <w:rFonts w:ascii="Times New Roman" w:hAnsi="Times New Roman" w:cs="Times New Roman"/>
          <w:sz w:val="20"/>
          <w:szCs w:val="20"/>
        </w:rPr>
        <w:t xml:space="preserve"> and antiproliferative</w:t>
      </w:r>
      <w:r w:rsidR="00A318D2" w:rsidRPr="000410E6">
        <w:rPr>
          <w:rFonts w:ascii="Times New Roman" w:hAnsi="Times New Roman" w:cs="Times New Roman"/>
          <w:sz w:val="20"/>
          <w:szCs w:val="20"/>
        </w:rPr>
        <w:t xml:space="preserve"> activity was evaluated against EAC using mean survival time (MST) and increased life span percentages (%ILS)</w:t>
      </w:r>
      <w:r w:rsidR="00A30495" w:rsidRPr="000410E6">
        <w:rPr>
          <w:rFonts w:ascii="Times New Roman" w:hAnsi="Times New Roman" w:cs="Times New Roman"/>
          <w:sz w:val="20"/>
          <w:szCs w:val="20"/>
        </w:rPr>
        <w:t xml:space="preserve"> as reported</w:t>
      </w:r>
      <w:r w:rsidR="00A318D2" w:rsidRPr="000410E6">
        <w:rPr>
          <w:rFonts w:ascii="Times New Roman" w:hAnsi="Times New Roman" w:cs="Times New Roman"/>
          <w:sz w:val="20"/>
          <w:szCs w:val="20"/>
        </w:rPr>
        <w:t xml:space="preserve"> by </w:t>
      </w:r>
      <w:r w:rsidR="00A318D2" w:rsidRPr="000410E6">
        <w:rPr>
          <w:rFonts w:ascii="Times New Roman" w:hAnsi="Times New Roman" w:cs="Times New Roman"/>
          <w:b/>
          <w:bCs/>
          <w:sz w:val="20"/>
          <w:szCs w:val="20"/>
        </w:rPr>
        <w:t xml:space="preserve">AbuOsman </w:t>
      </w:r>
      <w:r w:rsidR="00A318D2" w:rsidRPr="000410E6">
        <w:rPr>
          <w:rFonts w:ascii="Times New Roman" w:hAnsi="Times New Roman" w:cs="Times New Roman"/>
          <w:b/>
          <w:bCs/>
          <w:i/>
          <w:iCs/>
          <w:sz w:val="20"/>
          <w:szCs w:val="20"/>
        </w:rPr>
        <w:t>et al</w:t>
      </w:r>
      <w:r w:rsidR="00A30495" w:rsidRPr="000410E6">
        <w:rPr>
          <w:rFonts w:ascii="Times New Roman" w:hAnsi="Times New Roman" w:cs="Times New Roman"/>
          <w:b/>
          <w:bCs/>
          <w:sz w:val="20"/>
          <w:szCs w:val="20"/>
        </w:rPr>
        <w:t>.</w:t>
      </w:r>
      <w:r w:rsidR="00A318D2" w:rsidRPr="000410E6">
        <w:rPr>
          <w:rFonts w:ascii="Times New Roman" w:hAnsi="Times New Roman" w:cs="Times New Roman"/>
          <w:b/>
          <w:bCs/>
          <w:sz w:val="20"/>
          <w:szCs w:val="20"/>
        </w:rPr>
        <w:t xml:space="preserve"> (2011).</w:t>
      </w:r>
      <w:r w:rsidR="00A318D2" w:rsidRPr="000410E6">
        <w:rPr>
          <w:rFonts w:ascii="Times New Roman" w:hAnsi="Times New Roman" w:cs="Times New Roman"/>
          <w:sz w:val="20"/>
          <w:szCs w:val="20"/>
        </w:rPr>
        <w:t>Treatment of EAC-bearing mice with</w:t>
      </w:r>
      <w:r w:rsidR="00FC02B2" w:rsidRPr="000410E6">
        <w:rPr>
          <w:rFonts w:ascii="Times New Roman" w:eastAsia="Times New Roman" w:hAnsi="Times New Roman" w:cs="Times New Roman"/>
          <w:sz w:val="20"/>
          <w:szCs w:val="20"/>
        </w:rPr>
        <w:t xml:space="preserve"> AH</w:t>
      </w:r>
      <w:r w:rsidR="00A318D2" w:rsidRPr="000410E6">
        <w:rPr>
          <w:rFonts w:ascii="Times New Roman" w:eastAsia="Times New Roman" w:hAnsi="Times New Roman" w:cs="Times New Roman"/>
          <w:sz w:val="20"/>
          <w:szCs w:val="20"/>
        </w:rPr>
        <w:t xml:space="preserve"> and </w:t>
      </w:r>
      <w:r w:rsidR="00FC02B2" w:rsidRPr="000410E6">
        <w:rPr>
          <w:rFonts w:ascii="Times New Roman" w:eastAsia="Times New Roman" w:hAnsi="Times New Roman" w:cs="Times New Roman"/>
          <w:sz w:val="20"/>
          <w:szCs w:val="20"/>
        </w:rPr>
        <w:t>LS</w:t>
      </w:r>
      <w:r w:rsidR="00A318D2" w:rsidRPr="000410E6">
        <w:rPr>
          <w:rFonts w:ascii="Times New Roman" w:eastAsia="Times New Roman" w:hAnsi="Times New Roman" w:cs="Times New Roman"/>
          <w:sz w:val="20"/>
          <w:szCs w:val="20"/>
        </w:rPr>
        <w:t xml:space="preserve"> extract</w:t>
      </w:r>
      <w:r w:rsidR="00FC02B2" w:rsidRPr="000410E6">
        <w:rPr>
          <w:rFonts w:ascii="Times New Roman" w:eastAsia="Times New Roman" w:hAnsi="Times New Roman" w:cs="Times New Roman"/>
          <w:sz w:val="20"/>
          <w:szCs w:val="20"/>
        </w:rPr>
        <w:t>s</w:t>
      </w:r>
      <w:r w:rsidR="00A318D2" w:rsidRPr="000410E6">
        <w:rPr>
          <w:rFonts w:ascii="Times New Roman" w:eastAsia="Times New Roman" w:hAnsi="Times New Roman" w:cs="Times New Roman"/>
          <w:sz w:val="20"/>
          <w:szCs w:val="20"/>
        </w:rPr>
        <w:t xml:space="preserve"> separately </w:t>
      </w:r>
      <w:r w:rsidR="00A318D2" w:rsidRPr="000410E6">
        <w:rPr>
          <w:rFonts w:ascii="Times New Roman" w:eastAsia="Times New Roman" w:hAnsi="Times New Roman" w:cs="Times New Roman"/>
          <w:sz w:val="20"/>
          <w:szCs w:val="20"/>
        </w:rPr>
        <w:lastRenderedPageBreak/>
        <w:t xml:space="preserve">by oral gastric tube at 500 mg/kg. body weight in EAC-infected mice, </w:t>
      </w:r>
      <w:r w:rsidR="00A318D2" w:rsidRPr="000410E6">
        <w:rPr>
          <w:rFonts w:ascii="Times New Roman" w:hAnsi="Times New Roman" w:cs="Times New Roman"/>
          <w:sz w:val="20"/>
          <w:szCs w:val="20"/>
        </w:rPr>
        <w:t>revealed</w:t>
      </w:r>
      <w:r w:rsidR="00A30495" w:rsidRPr="000410E6">
        <w:rPr>
          <w:rFonts w:ascii="Times New Roman" w:hAnsi="Times New Roman" w:cs="Times New Roman"/>
          <w:sz w:val="20"/>
          <w:szCs w:val="20"/>
        </w:rPr>
        <w:t xml:space="preserve"> an</w:t>
      </w:r>
      <w:r w:rsidR="00A318D2" w:rsidRPr="000410E6">
        <w:rPr>
          <w:rFonts w:ascii="Times New Roman" w:hAnsi="Times New Roman" w:cs="Times New Roman"/>
          <w:sz w:val="20"/>
          <w:szCs w:val="20"/>
        </w:rPr>
        <w:t xml:space="preserve"> increas</w:t>
      </w:r>
      <w:r w:rsidR="00A30495" w:rsidRPr="000410E6">
        <w:rPr>
          <w:rFonts w:ascii="Times New Roman" w:hAnsi="Times New Roman" w:cs="Times New Roman"/>
          <w:sz w:val="20"/>
          <w:szCs w:val="20"/>
        </w:rPr>
        <w:t>e</w:t>
      </w:r>
      <w:r w:rsidR="004368D7">
        <w:rPr>
          <w:rFonts w:ascii="Times New Roman" w:hAnsi="Times New Roman" w:cs="Times New Roman"/>
          <w:sz w:val="20"/>
          <w:szCs w:val="20"/>
        </w:rPr>
        <w:t xml:space="preserve"> </w:t>
      </w:r>
      <w:r w:rsidR="00A30495" w:rsidRPr="000410E6">
        <w:rPr>
          <w:rFonts w:ascii="Times New Roman" w:hAnsi="Times New Roman" w:cs="Times New Roman"/>
          <w:sz w:val="20"/>
          <w:szCs w:val="20"/>
        </w:rPr>
        <w:t>in the</w:t>
      </w:r>
      <w:r w:rsidR="00A318D2" w:rsidRPr="000410E6">
        <w:rPr>
          <w:rFonts w:ascii="Times New Roman" w:hAnsi="Times New Roman" w:cs="Times New Roman"/>
          <w:sz w:val="20"/>
          <w:szCs w:val="20"/>
        </w:rPr>
        <w:t xml:space="preserve"> mean survival time (MST) and life span (%ILS) with a reduction in body weight</w:t>
      </w:r>
      <w:r w:rsidR="00A90BC9" w:rsidRPr="000410E6">
        <w:rPr>
          <w:rFonts w:ascii="Times New Roman" w:hAnsi="Times New Roman" w:cs="Times New Roman"/>
          <w:sz w:val="20"/>
          <w:szCs w:val="20"/>
        </w:rPr>
        <w:t xml:space="preserve"> that</w:t>
      </w:r>
      <w:r w:rsidR="00A318D2" w:rsidRPr="000410E6">
        <w:rPr>
          <w:rFonts w:ascii="Times New Roman" w:eastAsia="Times New Roman" w:hAnsi="Times New Roman" w:cs="Times New Roman"/>
          <w:sz w:val="20"/>
          <w:szCs w:val="20"/>
        </w:rPr>
        <w:t xml:space="preserve"> may be </w:t>
      </w:r>
      <w:r w:rsidR="00A90BC9" w:rsidRPr="000410E6">
        <w:rPr>
          <w:rFonts w:ascii="Times New Roman" w:eastAsia="Times New Roman" w:hAnsi="Times New Roman" w:cs="Times New Roman"/>
          <w:sz w:val="20"/>
          <w:szCs w:val="20"/>
        </w:rPr>
        <w:t>attributed to</w:t>
      </w:r>
      <w:r w:rsidR="00A318D2" w:rsidRPr="000410E6">
        <w:rPr>
          <w:rFonts w:ascii="Times New Roman" w:eastAsia="Times New Roman" w:hAnsi="Times New Roman" w:cs="Times New Roman"/>
          <w:sz w:val="20"/>
          <w:szCs w:val="20"/>
        </w:rPr>
        <w:t xml:space="preserve"> up-regulation of humoral factors and diminished rate of cell division by the effect of the extracts </w:t>
      </w:r>
      <w:r w:rsidR="00A30495" w:rsidRPr="000410E6">
        <w:rPr>
          <w:rFonts w:ascii="Times New Roman" w:hAnsi="Times New Roman" w:cs="Times New Roman"/>
          <w:sz w:val="20"/>
          <w:szCs w:val="20"/>
        </w:rPr>
        <w:t>(</w:t>
      </w:r>
      <w:r w:rsidR="00A30495" w:rsidRPr="000410E6">
        <w:rPr>
          <w:rFonts w:ascii="Times New Roman" w:hAnsi="Times New Roman" w:cs="Times New Roman"/>
          <w:b/>
          <w:bCs/>
          <w:sz w:val="20"/>
          <w:szCs w:val="20"/>
        </w:rPr>
        <w:t>Bhattacharya and Halder,</w:t>
      </w:r>
      <w:r w:rsidR="002F3CEB" w:rsidRPr="000410E6">
        <w:rPr>
          <w:rFonts w:ascii="Times New Roman" w:hAnsi="Times New Roman" w:cs="Times New Roman"/>
          <w:b/>
          <w:bCs/>
          <w:sz w:val="20"/>
          <w:szCs w:val="20"/>
        </w:rPr>
        <w:t>2012).</w:t>
      </w:r>
      <w:r w:rsidR="00265A28">
        <w:rPr>
          <w:rFonts w:ascii="Times New Roman" w:hAnsi="Times New Roman" w:cs="Times New Roman"/>
          <w:b/>
          <w:bCs/>
          <w:sz w:val="20"/>
          <w:szCs w:val="20"/>
        </w:rPr>
        <w:t xml:space="preserve"> </w:t>
      </w:r>
      <w:r w:rsidR="00F70A6C" w:rsidRPr="000410E6">
        <w:rPr>
          <w:rFonts w:ascii="Times New Roman" w:eastAsia="Times New Roman" w:hAnsi="Times New Roman" w:cs="Times New Roman"/>
          <w:sz w:val="20"/>
          <w:szCs w:val="20"/>
        </w:rPr>
        <w:t xml:space="preserve">It is </w:t>
      </w:r>
      <w:r w:rsidR="00A318D2" w:rsidRPr="000410E6">
        <w:rPr>
          <w:rFonts w:ascii="Times New Roman" w:eastAsia="Times New Roman" w:hAnsi="Times New Roman" w:cs="Times New Roman"/>
          <w:sz w:val="20"/>
          <w:szCs w:val="20"/>
        </w:rPr>
        <w:t>suggest</w:t>
      </w:r>
      <w:r w:rsidR="00F70A6C" w:rsidRPr="000410E6">
        <w:rPr>
          <w:rFonts w:ascii="Times New Roman" w:eastAsia="Times New Roman" w:hAnsi="Times New Roman" w:cs="Times New Roman"/>
          <w:sz w:val="20"/>
          <w:szCs w:val="20"/>
        </w:rPr>
        <w:t>ed</w:t>
      </w:r>
      <w:r w:rsidR="00A318D2" w:rsidRPr="000410E6">
        <w:rPr>
          <w:rFonts w:ascii="Times New Roman" w:eastAsia="Times New Roman" w:hAnsi="Times New Roman" w:cs="Times New Roman"/>
          <w:sz w:val="20"/>
          <w:szCs w:val="20"/>
        </w:rPr>
        <w:t xml:space="preserve"> that the extract might be absorbed by the tumor cells </w:t>
      </w:r>
      <w:r w:rsidR="00F70A6C" w:rsidRPr="000410E6">
        <w:rPr>
          <w:rFonts w:ascii="Times New Roman" w:eastAsia="Times New Roman" w:hAnsi="Times New Roman" w:cs="Times New Roman"/>
          <w:sz w:val="20"/>
          <w:szCs w:val="20"/>
        </w:rPr>
        <w:t>which</w:t>
      </w:r>
      <w:r w:rsidR="00A318D2" w:rsidRPr="000410E6">
        <w:rPr>
          <w:rFonts w:ascii="Times New Roman" w:eastAsia="Times New Roman" w:hAnsi="Times New Roman" w:cs="Times New Roman"/>
          <w:sz w:val="20"/>
          <w:szCs w:val="20"/>
        </w:rPr>
        <w:t xml:space="preserve"> involved in lysis of these cells by cytotoxic mechanisms </w:t>
      </w:r>
      <w:r w:rsidR="00A318D2" w:rsidRPr="000410E6">
        <w:rPr>
          <w:rFonts w:ascii="Times New Roman" w:eastAsia="Times New Roman" w:hAnsi="Times New Roman" w:cs="Times New Roman"/>
          <w:b/>
          <w:bCs/>
          <w:sz w:val="20"/>
          <w:szCs w:val="20"/>
        </w:rPr>
        <w:t>(</w:t>
      </w:r>
      <w:r w:rsidR="00A318D2" w:rsidRPr="000410E6">
        <w:rPr>
          <w:rFonts w:ascii="Times New Roman" w:hAnsi="Times New Roman" w:cs="Times New Roman"/>
          <w:b/>
          <w:bCs/>
          <w:sz w:val="20"/>
          <w:szCs w:val="20"/>
        </w:rPr>
        <w:t xml:space="preserve">Samanta </w:t>
      </w:r>
      <w:r w:rsidR="00A318D2" w:rsidRPr="000410E6">
        <w:rPr>
          <w:rFonts w:ascii="Times New Roman" w:hAnsi="Times New Roman" w:cs="Times New Roman"/>
          <w:b/>
          <w:bCs/>
          <w:i/>
          <w:iCs/>
          <w:sz w:val="20"/>
          <w:szCs w:val="20"/>
        </w:rPr>
        <w:t>et al</w:t>
      </w:r>
      <w:r w:rsidR="00010D58" w:rsidRPr="000410E6">
        <w:rPr>
          <w:rFonts w:ascii="Times New Roman" w:hAnsi="Times New Roman" w:cs="Times New Roman"/>
          <w:b/>
          <w:bCs/>
          <w:sz w:val="20"/>
          <w:szCs w:val="20"/>
        </w:rPr>
        <w:t xml:space="preserve">., 2016). </w:t>
      </w:r>
      <w:r w:rsidR="00010D58" w:rsidRPr="000410E6">
        <w:rPr>
          <w:rFonts w:ascii="Times New Roman" w:hAnsi="Times New Roman" w:cs="Times New Roman"/>
          <w:sz w:val="20"/>
          <w:szCs w:val="20"/>
        </w:rPr>
        <w:t xml:space="preserve">Meanwhile, this effect </w:t>
      </w:r>
      <w:r w:rsidR="00A90BC9" w:rsidRPr="000410E6">
        <w:rPr>
          <w:rFonts w:ascii="Times New Roman" w:eastAsia="Times New Roman" w:hAnsi="Times New Roman" w:cs="Times New Roman"/>
          <w:sz w:val="20"/>
          <w:szCs w:val="20"/>
        </w:rPr>
        <w:t>may be attributed to</w:t>
      </w:r>
      <w:r w:rsidR="00010D58" w:rsidRPr="000410E6">
        <w:rPr>
          <w:rFonts w:ascii="Times New Roman" w:hAnsi="Times New Roman" w:cs="Times New Roman"/>
          <w:sz w:val="20"/>
          <w:szCs w:val="20"/>
        </w:rPr>
        <w:t xml:space="preserve"> the induction of apoptosis or the inhibition of </w:t>
      </w:r>
      <w:r w:rsidR="00010D58" w:rsidRPr="000410E6">
        <w:rPr>
          <w:rFonts w:ascii="Times New Roman" w:hAnsi="Times New Roman" w:cs="Times New Roman"/>
          <w:sz w:val="20"/>
          <w:szCs w:val="20"/>
        </w:rPr>
        <w:lastRenderedPageBreak/>
        <w:t>neovascularization and tumor progression or an indirect local effect, which may involve macrophage activation and vascular permeability inhibition</w:t>
      </w:r>
      <w:r w:rsidR="00A90BC9" w:rsidRPr="000410E6">
        <w:rPr>
          <w:rFonts w:ascii="Times New Roman" w:hAnsi="Times New Roman" w:cs="Times New Roman"/>
          <w:sz w:val="20"/>
          <w:szCs w:val="20"/>
        </w:rPr>
        <w:t xml:space="preserve"> as reported by many studies (</w:t>
      </w:r>
      <w:r w:rsidR="00010D58" w:rsidRPr="000410E6">
        <w:rPr>
          <w:rFonts w:ascii="Times New Roman" w:hAnsi="Times New Roman" w:cs="Times New Roman"/>
          <w:b/>
          <w:bCs/>
          <w:sz w:val="20"/>
          <w:szCs w:val="20"/>
        </w:rPr>
        <w:t xml:space="preserve">Dolai </w:t>
      </w:r>
      <w:r w:rsidR="00010D58" w:rsidRPr="000410E6">
        <w:rPr>
          <w:rFonts w:ascii="Times New Roman" w:hAnsi="Times New Roman" w:cs="Times New Roman"/>
          <w:b/>
          <w:bCs/>
          <w:i/>
          <w:iCs/>
          <w:sz w:val="20"/>
          <w:szCs w:val="20"/>
        </w:rPr>
        <w:t>et al.,</w:t>
      </w:r>
      <w:r w:rsidR="00D470D0" w:rsidRPr="000410E6">
        <w:rPr>
          <w:rFonts w:ascii="Times New Roman" w:hAnsi="Times New Roman" w:cs="Times New Roman"/>
          <w:b/>
          <w:bCs/>
          <w:sz w:val="20"/>
          <w:szCs w:val="20"/>
        </w:rPr>
        <w:t xml:space="preserve"> 2012 </w:t>
      </w:r>
      <w:r w:rsidR="00010D58" w:rsidRPr="000410E6">
        <w:rPr>
          <w:rFonts w:ascii="Times New Roman" w:hAnsi="Times New Roman" w:cs="Times New Roman"/>
          <w:sz w:val="20"/>
          <w:szCs w:val="20"/>
        </w:rPr>
        <w:t>and</w:t>
      </w:r>
      <w:r w:rsidR="00010D58" w:rsidRPr="000410E6">
        <w:rPr>
          <w:rFonts w:ascii="Times New Roman" w:hAnsi="Times New Roman" w:cs="Times New Roman"/>
          <w:b/>
          <w:bCs/>
          <w:sz w:val="20"/>
          <w:szCs w:val="20"/>
        </w:rPr>
        <w:t xml:space="preserve"> Samanta </w:t>
      </w:r>
      <w:r w:rsidR="00010D58" w:rsidRPr="000410E6">
        <w:rPr>
          <w:rFonts w:ascii="Times New Roman" w:hAnsi="Times New Roman" w:cs="Times New Roman"/>
          <w:b/>
          <w:bCs/>
          <w:i/>
          <w:iCs/>
          <w:sz w:val="20"/>
          <w:szCs w:val="20"/>
        </w:rPr>
        <w:t>et al</w:t>
      </w:r>
      <w:r w:rsidR="00010D58" w:rsidRPr="000410E6">
        <w:rPr>
          <w:rFonts w:ascii="Times New Roman" w:hAnsi="Times New Roman" w:cs="Times New Roman"/>
          <w:b/>
          <w:bCs/>
          <w:sz w:val="20"/>
          <w:szCs w:val="20"/>
        </w:rPr>
        <w:t>., 2016)</w:t>
      </w:r>
      <w:r w:rsidR="00010D58" w:rsidRPr="000410E6">
        <w:rPr>
          <w:rFonts w:ascii="Times New Roman" w:eastAsia="Times New Roman" w:hAnsi="Times New Roman" w:cs="Times New Roman"/>
          <w:b/>
          <w:bCs/>
          <w:sz w:val="20"/>
          <w:szCs w:val="20"/>
        </w:rPr>
        <w:t>.</w:t>
      </w:r>
      <w:r w:rsidR="00BC6C58" w:rsidRPr="000410E6">
        <w:rPr>
          <w:rFonts w:ascii="Times New Roman" w:eastAsia="Times New Roman" w:hAnsi="Times New Roman" w:cs="Times New Roman"/>
          <w:sz w:val="20"/>
          <w:szCs w:val="20"/>
        </w:rPr>
        <w:t>Th</w:t>
      </w:r>
      <w:r w:rsidR="00220055" w:rsidRPr="000410E6">
        <w:rPr>
          <w:rFonts w:ascii="Times New Roman" w:eastAsia="Times New Roman" w:hAnsi="Times New Roman" w:cs="Times New Roman"/>
          <w:sz w:val="20"/>
          <w:szCs w:val="20"/>
        </w:rPr>
        <w:t>is</w:t>
      </w:r>
      <w:r w:rsidR="00A739F4" w:rsidRPr="000410E6">
        <w:rPr>
          <w:rFonts w:ascii="Times New Roman" w:eastAsia="Times New Roman" w:hAnsi="Times New Roman" w:cs="Times New Roman"/>
          <w:sz w:val="20"/>
          <w:szCs w:val="20"/>
        </w:rPr>
        <w:t xml:space="preserve"> effect probably cause</w:t>
      </w:r>
      <w:r w:rsidR="008768AE" w:rsidRPr="000410E6">
        <w:rPr>
          <w:rFonts w:ascii="Times New Roman" w:eastAsia="Times New Roman" w:hAnsi="Times New Roman" w:cs="Times New Roman"/>
          <w:sz w:val="20"/>
          <w:szCs w:val="20"/>
        </w:rPr>
        <w:t>d by the</w:t>
      </w:r>
      <w:r w:rsidR="00F74249" w:rsidRPr="000410E6">
        <w:rPr>
          <w:rFonts w:ascii="Times New Roman" w:eastAsia="Times New Roman" w:hAnsi="Times New Roman" w:cs="Times New Roman"/>
          <w:sz w:val="20"/>
          <w:szCs w:val="20"/>
        </w:rPr>
        <w:t xml:space="preserve"> quercetin</w:t>
      </w:r>
      <w:r w:rsidR="008768AE" w:rsidRPr="000410E6">
        <w:rPr>
          <w:rFonts w:ascii="Times New Roman" w:eastAsia="Times New Roman" w:hAnsi="Times New Roman" w:cs="Times New Roman"/>
          <w:sz w:val="20"/>
          <w:szCs w:val="20"/>
        </w:rPr>
        <w:t xml:space="preserve"> content in these plants</w:t>
      </w:r>
      <w:r w:rsidR="00A739F4" w:rsidRPr="000410E6">
        <w:rPr>
          <w:rFonts w:ascii="Times New Roman" w:hAnsi="Times New Roman" w:cs="Times New Roman"/>
          <w:sz w:val="20"/>
          <w:szCs w:val="20"/>
        </w:rPr>
        <w:t>that</w:t>
      </w:r>
      <w:r w:rsidR="00F74249" w:rsidRPr="000410E6">
        <w:rPr>
          <w:rFonts w:ascii="Times New Roman" w:hAnsi="Times New Roman" w:cs="Times New Roman"/>
          <w:sz w:val="20"/>
          <w:szCs w:val="20"/>
        </w:rPr>
        <w:t xml:space="preserve"> was reported</w:t>
      </w:r>
      <w:r w:rsidR="00A739F4" w:rsidRPr="000410E6">
        <w:rPr>
          <w:rFonts w:ascii="Times New Roman" w:hAnsi="Times New Roman" w:cs="Times New Roman"/>
          <w:sz w:val="20"/>
          <w:szCs w:val="20"/>
        </w:rPr>
        <w:t xml:space="preserve"> to induced cytotoxicity in tumor cells without significantly affecting the normal cells</w:t>
      </w:r>
      <w:r w:rsidR="008768AE" w:rsidRPr="000410E6">
        <w:rPr>
          <w:rFonts w:ascii="Times New Roman" w:hAnsi="Times New Roman" w:cs="Times New Roman"/>
          <w:b/>
          <w:bCs/>
          <w:sz w:val="20"/>
          <w:szCs w:val="20"/>
        </w:rPr>
        <w:t>(</w:t>
      </w:r>
      <w:r w:rsidR="00F74249" w:rsidRPr="000410E6">
        <w:rPr>
          <w:rFonts w:ascii="Times New Roman" w:hAnsi="Times New Roman" w:cs="Times New Roman"/>
          <w:b/>
          <w:bCs/>
          <w:sz w:val="20"/>
          <w:szCs w:val="20"/>
        </w:rPr>
        <w:t xml:space="preserve">Elsisy </w:t>
      </w:r>
      <w:r w:rsidR="00F74249" w:rsidRPr="000410E6">
        <w:rPr>
          <w:rFonts w:ascii="Times New Roman" w:hAnsi="Times New Roman" w:cs="Times New Roman"/>
          <w:b/>
          <w:bCs/>
          <w:i/>
          <w:iCs/>
          <w:sz w:val="20"/>
          <w:szCs w:val="20"/>
        </w:rPr>
        <w:t>et al</w:t>
      </w:r>
      <w:r w:rsidR="00F74249" w:rsidRPr="000410E6">
        <w:rPr>
          <w:rFonts w:ascii="Times New Roman" w:hAnsi="Times New Roman" w:cs="Times New Roman"/>
          <w:b/>
          <w:bCs/>
          <w:sz w:val="20"/>
          <w:szCs w:val="20"/>
        </w:rPr>
        <w:t>.</w:t>
      </w:r>
      <w:r w:rsidR="008768AE" w:rsidRPr="000410E6">
        <w:rPr>
          <w:rFonts w:ascii="Times New Roman" w:hAnsi="Times New Roman" w:cs="Times New Roman"/>
          <w:b/>
          <w:bCs/>
          <w:sz w:val="20"/>
          <w:szCs w:val="20"/>
        </w:rPr>
        <w:t xml:space="preserve">, </w:t>
      </w:r>
      <w:r w:rsidR="00F74249" w:rsidRPr="000410E6">
        <w:rPr>
          <w:rFonts w:ascii="Times New Roman" w:hAnsi="Times New Roman" w:cs="Times New Roman"/>
          <w:b/>
          <w:bCs/>
          <w:sz w:val="20"/>
          <w:szCs w:val="20"/>
        </w:rPr>
        <w:t>2017)</w:t>
      </w:r>
      <w:r w:rsidR="00A739F4" w:rsidRPr="000410E6">
        <w:rPr>
          <w:rFonts w:ascii="Times New Roman" w:hAnsi="Times New Roman" w:cs="Times New Roman"/>
          <w:sz w:val="20"/>
          <w:szCs w:val="20"/>
        </w:rPr>
        <w:t>.</w:t>
      </w:r>
    </w:p>
    <w:p w:rsidR="00257229" w:rsidRPr="000410E6" w:rsidRDefault="001537D5" w:rsidP="004368D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A318D2" w:rsidRPr="000410E6">
        <w:rPr>
          <w:rFonts w:ascii="Times New Roman" w:hAnsi="Times New Roman" w:cs="Times New Roman"/>
          <w:sz w:val="20"/>
          <w:szCs w:val="20"/>
        </w:rPr>
        <w:t>h</w:t>
      </w:r>
      <w:r w:rsidR="008768AE" w:rsidRPr="000410E6">
        <w:rPr>
          <w:rFonts w:ascii="Times New Roman" w:hAnsi="Times New Roman" w:cs="Times New Roman"/>
          <w:sz w:val="20"/>
          <w:szCs w:val="20"/>
        </w:rPr>
        <w:t>e serum level of liver enzymes (ALT and AST) that</w:t>
      </w:r>
      <w:r w:rsidR="00A318D2" w:rsidRPr="000410E6">
        <w:rPr>
          <w:rFonts w:ascii="Times New Roman" w:hAnsi="Times New Roman" w:cs="Times New Roman"/>
          <w:sz w:val="20"/>
          <w:szCs w:val="20"/>
        </w:rPr>
        <w:t xml:space="preserve"> are considered</w:t>
      </w:r>
      <w:r w:rsidR="008768AE" w:rsidRPr="000410E6">
        <w:rPr>
          <w:rFonts w:ascii="Times New Roman" w:hAnsi="Times New Roman" w:cs="Times New Roman"/>
          <w:sz w:val="20"/>
          <w:szCs w:val="20"/>
        </w:rPr>
        <w:t xml:space="preserve"> as</w:t>
      </w:r>
      <w:r w:rsidR="00A318D2" w:rsidRPr="000410E6">
        <w:rPr>
          <w:rFonts w:ascii="Times New Roman" w:hAnsi="Times New Roman" w:cs="Times New Roman"/>
          <w:sz w:val="20"/>
          <w:szCs w:val="20"/>
        </w:rPr>
        <w:t xml:space="preserve"> reliable indices of hepatotoxicity (</w:t>
      </w:r>
      <w:r w:rsidR="00A318D2" w:rsidRPr="000410E6">
        <w:rPr>
          <w:rFonts w:ascii="Times New Roman" w:hAnsi="Times New Roman" w:cs="Times New Roman"/>
          <w:b/>
          <w:bCs/>
          <w:sz w:val="20"/>
          <w:szCs w:val="20"/>
        </w:rPr>
        <w:t xml:space="preserve">Singh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A318D2" w:rsidRPr="000410E6">
        <w:rPr>
          <w:rFonts w:ascii="Times New Roman" w:hAnsi="Times New Roman" w:cs="Times New Roman"/>
          <w:sz w:val="20"/>
          <w:szCs w:val="20"/>
        </w:rPr>
        <w:t>and</w:t>
      </w:r>
      <w:r w:rsidR="00A318D2" w:rsidRPr="000410E6">
        <w:rPr>
          <w:rFonts w:ascii="Times New Roman" w:hAnsi="Times New Roman" w:cs="Times New Roman"/>
          <w:b/>
          <w:bCs/>
          <w:sz w:val="20"/>
          <w:szCs w:val="20"/>
        </w:rPr>
        <w:t xml:space="preserve"> Dolai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2012)</w:t>
      </w:r>
      <w:r w:rsidR="008768AE" w:rsidRPr="000410E6">
        <w:rPr>
          <w:rFonts w:ascii="Times New Roman" w:hAnsi="Times New Roman" w:cs="Times New Roman"/>
          <w:b/>
          <w:bCs/>
          <w:sz w:val="20"/>
          <w:szCs w:val="20"/>
        </w:rPr>
        <w:t xml:space="preserve">, </w:t>
      </w:r>
      <w:r w:rsidR="008768AE" w:rsidRPr="000410E6">
        <w:rPr>
          <w:rFonts w:ascii="Times New Roman" w:hAnsi="Times New Roman" w:cs="Times New Roman"/>
          <w:sz w:val="20"/>
          <w:szCs w:val="20"/>
        </w:rPr>
        <w:t xml:space="preserve">showed a significant </w:t>
      </w:r>
      <w:r w:rsidR="004368D7" w:rsidRPr="000410E6">
        <w:rPr>
          <w:rFonts w:ascii="Times New Roman" w:hAnsi="Times New Roman" w:cs="Times New Roman"/>
          <w:sz w:val="20"/>
          <w:szCs w:val="20"/>
        </w:rPr>
        <w:t>increase in</w:t>
      </w:r>
      <w:r w:rsidR="00A318D2" w:rsidRPr="000410E6">
        <w:rPr>
          <w:rFonts w:ascii="Times New Roman" w:hAnsi="Times New Roman" w:cs="Times New Roman"/>
          <w:sz w:val="20"/>
          <w:szCs w:val="20"/>
        </w:rPr>
        <w:t xml:space="preserve"> EAC – bearing mice as compared with that of</w:t>
      </w:r>
      <w:r w:rsidR="00CF5E41" w:rsidRPr="000410E6">
        <w:rPr>
          <w:rFonts w:ascii="Times New Roman" w:hAnsi="Times New Roman" w:cs="Times New Roman"/>
          <w:sz w:val="20"/>
          <w:szCs w:val="20"/>
        </w:rPr>
        <w:t xml:space="preserve"> the</w:t>
      </w:r>
      <w:r w:rsidR="00A318D2" w:rsidRPr="000410E6">
        <w:rPr>
          <w:rFonts w:ascii="Times New Roman" w:hAnsi="Times New Roman" w:cs="Times New Roman"/>
          <w:sz w:val="20"/>
          <w:szCs w:val="20"/>
        </w:rPr>
        <w:t xml:space="preserve"> normal mice</w:t>
      </w:r>
      <w:r w:rsidR="00CF5E41" w:rsidRPr="000410E6">
        <w:rPr>
          <w:rFonts w:ascii="Times New Roman" w:hAnsi="Times New Roman" w:cs="Times New Roman"/>
          <w:sz w:val="20"/>
          <w:szCs w:val="20"/>
        </w:rPr>
        <w:t xml:space="preserve"> that may</w:t>
      </w:r>
      <w:r w:rsidR="00A318D2" w:rsidRPr="000410E6">
        <w:rPr>
          <w:rFonts w:ascii="Times New Roman" w:eastAsia="Times New Roman" w:hAnsi="Times New Roman" w:cs="Times New Roman"/>
          <w:sz w:val="20"/>
          <w:szCs w:val="20"/>
        </w:rPr>
        <w:t>indicates the loss of functional integrity of the liver</w:t>
      </w:r>
      <w:r w:rsidR="00CF5E41" w:rsidRPr="000410E6">
        <w:rPr>
          <w:rFonts w:ascii="Times New Roman" w:eastAsia="Times New Roman" w:hAnsi="Times New Roman" w:cs="Times New Roman"/>
          <w:sz w:val="20"/>
          <w:szCs w:val="20"/>
        </w:rPr>
        <w:t xml:space="preserve"> as reported by</w:t>
      </w:r>
      <w:r w:rsidR="004368D7">
        <w:rPr>
          <w:rFonts w:ascii="Times New Roman" w:hAnsi="Times New Roman" w:cs="Times New Roman"/>
          <w:b/>
          <w:bCs/>
          <w:sz w:val="20"/>
          <w:szCs w:val="20"/>
        </w:rPr>
        <w:t xml:space="preserve"> </w:t>
      </w:r>
      <w:r w:rsidR="00A318D2" w:rsidRPr="000410E6">
        <w:rPr>
          <w:rFonts w:ascii="Times New Roman" w:hAnsi="Times New Roman" w:cs="Times New Roman"/>
          <w:b/>
          <w:bCs/>
          <w:sz w:val="20"/>
          <w:szCs w:val="20"/>
        </w:rPr>
        <w:t>Halaby</w:t>
      </w:r>
      <w:r w:rsidR="00A318D2" w:rsidRPr="000410E6">
        <w:rPr>
          <w:rFonts w:ascii="Times New Roman" w:eastAsia="Times New Roman" w:hAnsi="Times New Roman" w:cs="Times New Roman"/>
          <w:b/>
          <w:bCs/>
          <w:i/>
          <w:iCs/>
          <w:sz w:val="20"/>
          <w:szCs w:val="20"/>
        </w:rPr>
        <w:t>et al.</w:t>
      </w:r>
      <w:r w:rsidR="00A318D2" w:rsidRPr="000410E6">
        <w:rPr>
          <w:rFonts w:ascii="Times New Roman" w:eastAsia="Times New Roman" w:hAnsi="Times New Roman" w:cs="Times New Roman"/>
          <w:b/>
          <w:bCs/>
          <w:sz w:val="20"/>
          <w:szCs w:val="20"/>
        </w:rPr>
        <w:t xml:space="preserve"> (2015).</w:t>
      </w:r>
      <w:r w:rsidR="00265A28">
        <w:rPr>
          <w:rFonts w:ascii="Times New Roman" w:eastAsia="Times New Roman" w:hAnsi="Times New Roman" w:cs="Times New Roman"/>
          <w:b/>
          <w:bCs/>
          <w:sz w:val="20"/>
          <w:szCs w:val="20"/>
        </w:rPr>
        <w:t xml:space="preserve"> </w:t>
      </w:r>
      <w:r w:rsidR="00CF5E41" w:rsidRPr="000410E6">
        <w:rPr>
          <w:rFonts w:ascii="Times New Roman" w:eastAsia="Times New Roman" w:hAnsi="Times New Roman" w:cs="Times New Roman"/>
          <w:sz w:val="20"/>
          <w:szCs w:val="20"/>
        </w:rPr>
        <w:t>However,</w:t>
      </w:r>
      <w:r w:rsidR="004368D7">
        <w:rPr>
          <w:rFonts w:ascii="Times New Roman" w:hAnsi="Times New Roman" w:cs="Times New Roman"/>
          <w:b/>
          <w:bCs/>
          <w:sz w:val="20"/>
          <w:szCs w:val="20"/>
        </w:rPr>
        <w:t xml:space="preserve"> </w:t>
      </w:r>
      <w:r w:rsidR="00A318D2" w:rsidRPr="000410E6">
        <w:rPr>
          <w:rFonts w:ascii="Times New Roman" w:hAnsi="Times New Roman" w:cs="Times New Roman"/>
          <w:b/>
          <w:bCs/>
          <w:sz w:val="20"/>
          <w:szCs w:val="20"/>
        </w:rPr>
        <w:t xml:space="preserve">Salem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(2011)</w:t>
      </w:r>
      <w:r w:rsidR="00A318D2" w:rsidRPr="000410E6">
        <w:rPr>
          <w:rFonts w:ascii="Times New Roman" w:hAnsi="Times New Roman" w:cs="Times New Roman"/>
          <w:sz w:val="20"/>
          <w:szCs w:val="20"/>
        </w:rPr>
        <w:t xml:space="preserve"> and </w:t>
      </w:r>
      <w:r w:rsidR="00A318D2" w:rsidRPr="000410E6">
        <w:rPr>
          <w:rFonts w:ascii="Times New Roman" w:hAnsi="Times New Roman" w:cs="Times New Roman"/>
          <w:b/>
          <w:bCs/>
          <w:sz w:val="20"/>
          <w:szCs w:val="20"/>
        </w:rPr>
        <w:t xml:space="preserve">Dolai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(2012)</w:t>
      </w:r>
      <w:r w:rsidR="004368D7">
        <w:rPr>
          <w:rFonts w:ascii="Times New Roman" w:hAnsi="Times New Roman" w:cs="Times New Roman"/>
          <w:sz w:val="20"/>
          <w:szCs w:val="20"/>
        </w:rPr>
        <w:t xml:space="preserve"> </w:t>
      </w:r>
      <w:r w:rsidR="00CF5E41" w:rsidRPr="000410E6">
        <w:rPr>
          <w:rFonts w:ascii="Times New Roman" w:hAnsi="Times New Roman" w:cs="Times New Roman"/>
          <w:sz w:val="20"/>
          <w:szCs w:val="20"/>
        </w:rPr>
        <w:t>attributed this</w:t>
      </w:r>
      <w:r w:rsidR="00A318D2" w:rsidRPr="000410E6">
        <w:rPr>
          <w:rFonts w:ascii="Times New Roman" w:hAnsi="Times New Roman" w:cs="Times New Roman"/>
          <w:sz w:val="20"/>
          <w:szCs w:val="20"/>
        </w:rPr>
        <w:t xml:space="preserve"> raised activities of liver enzymes to </w:t>
      </w:r>
      <w:r w:rsidR="00CF5E41" w:rsidRPr="000410E6">
        <w:rPr>
          <w:rFonts w:ascii="Times New Roman" w:hAnsi="Times New Roman" w:cs="Times New Roman"/>
          <w:sz w:val="20"/>
          <w:szCs w:val="20"/>
        </w:rPr>
        <w:t xml:space="preserve">the </w:t>
      </w:r>
      <w:r w:rsidR="00A318D2" w:rsidRPr="000410E6">
        <w:rPr>
          <w:rFonts w:ascii="Times New Roman" w:hAnsi="Times New Roman" w:cs="Times New Roman"/>
          <w:sz w:val="20"/>
          <w:szCs w:val="20"/>
        </w:rPr>
        <w:t>hepatocellular damages.</w:t>
      </w:r>
      <w:r w:rsidR="00CF5E41" w:rsidRPr="000410E6">
        <w:rPr>
          <w:rFonts w:ascii="Times New Roman" w:hAnsi="Times New Roman" w:cs="Times New Roman"/>
          <w:sz w:val="20"/>
          <w:szCs w:val="20"/>
        </w:rPr>
        <w:t xml:space="preserve"> Meanwhile,</w:t>
      </w:r>
      <w:r w:rsidR="004368D7">
        <w:rPr>
          <w:rFonts w:ascii="Times New Roman" w:hAnsi="Times New Roman" w:cs="Times New Roman"/>
          <w:b/>
          <w:bCs/>
          <w:sz w:val="20"/>
          <w:szCs w:val="20"/>
        </w:rPr>
        <w:t xml:space="preserve"> </w:t>
      </w:r>
      <w:r w:rsidR="00A318D2" w:rsidRPr="000410E6">
        <w:rPr>
          <w:rFonts w:ascii="Times New Roman" w:hAnsi="Times New Roman" w:cs="Times New Roman"/>
          <w:b/>
          <w:bCs/>
          <w:sz w:val="20"/>
          <w:szCs w:val="20"/>
        </w:rPr>
        <w:t xml:space="preserve">Abu-Sinna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(2003</w:t>
      </w:r>
      <w:r w:rsidR="00A318D2" w:rsidRPr="000410E6">
        <w:rPr>
          <w:rFonts w:ascii="Times New Roman" w:hAnsi="Times New Roman" w:cs="Times New Roman"/>
          <w:sz w:val="20"/>
          <w:szCs w:val="20"/>
        </w:rPr>
        <w:t xml:space="preserve">) have suggested that the consumption of free amino acids in building the proteins of rapidly dividing tumor cells might result in the disturbances of the enzyme activity in the liver. </w:t>
      </w:r>
      <w:r w:rsidR="00A318D2" w:rsidRPr="000410E6">
        <w:rPr>
          <w:rFonts w:ascii="Times New Roman" w:eastAsia="Times New Roman" w:hAnsi="Times New Roman" w:cs="Times New Roman"/>
          <w:sz w:val="20"/>
          <w:szCs w:val="20"/>
        </w:rPr>
        <w:t>Treatment of EAC-infected with</w:t>
      </w:r>
      <w:r w:rsidR="004368D7">
        <w:rPr>
          <w:rFonts w:ascii="Times New Roman" w:eastAsia="Times New Roman" w:hAnsi="Times New Roman" w:cs="Times New Roman"/>
          <w:sz w:val="20"/>
          <w:szCs w:val="20"/>
        </w:rPr>
        <w:t xml:space="preserve"> </w:t>
      </w:r>
      <w:r w:rsidR="00E63A74" w:rsidRPr="000410E6">
        <w:rPr>
          <w:rFonts w:ascii="Times New Roman" w:eastAsia="Times New Roman" w:hAnsi="Times New Roman" w:cs="Times New Roman"/>
          <w:sz w:val="20"/>
          <w:szCs w:val="20"/>
        </w:rPr>
        <w:t>AH,</w:t>
      </w:r>
      <w:r w:rsidR="00265A28">
        <w:rPr>
          <w:rFonts w:ascii="Times New Roman" w:eastAsia="Times New Roman" w:hAnsi="Times New Roman" w:cs="Times New Roman"/>
          <w:sz w:val="20"/>
          <w:szCs w:val="20"/>
        </w:rPr>
        <w:t xml:space="preserve"> </w:t>
      </w:r>
      <w:r w:rsidR="00875085" w:rsidRPr="000410E6">
        <w:rPr>
          <w:rFonts w:ascii="Times New Roman" w:eastAsia="Times New Roman" w:hAnsi="Times New Roman" w:cs="Times New Roman"/>
          <w:sz w:val="20"/>
          <w:szCs w:val="20"/>
        </w:rPr>
        <w:t>LS and CP</w:t>
      </w:r>
      <w:r w:rsidR="00A318D2" w:rsidRPr="000410E6">
        <w:rPr>
          <w:rFonts w:ascii="Times New Roman" w:eastAsia="Times New Roman" w:hAnsi="Times New Roman" w:cs="Times New Roman"/>
          <w:sz w:val="20"/>
          <w:szCs w:val="20"/>
        </w:rPr>
        <w:t xml:space="preserve"> extracts separately for seven days </w:t>
      </w:r>
      <w:r w:rsidR="0085054D" w:rsidRPr="000410E6">
        <w:rPr>
          <w:rFonts w:ascii="Times New Roman" w:eastAsia="Times New Roman" w:hAnsi="Times New Roman" w:cs="Times New Roman"/>
          <w:sz w:val="20"/>
          <w:szCs w:val="20"/>
        </w:rPr>
        <w:t xml:space="preserve">in the present study </w:t>
      </w:r>
      <w:r w:rsidR="00A318D2" w:rsidRPr="000410E6">
        <w:rPr>
          <w:rFonts w:ascii="Times New Roman" w:eastAsia="Times New Roman" w:hAnsi="Times New Roman" w:cs="Times New Roman"/>
          <w:sz w:val="20"/>
          <w:szCs w:val="20"/>
        </w:rPr>
        <w:t xml:space="preserve">resulted in </w:t>
      </w:r>
      <w:r w:rsidR="00875085" w:rsidRPr="000410E6">
        <w:rPr>
          <w:rFonts w:ascii="Times New Roman" w:eastAsia="Times New Roman" w:hAnsi="Times New Roman" w:cs="Times New Roman"/>
          <w:sz w:val="20"/>
          <w:szCs w:val="20"/>
        </w:rPr>
        <w:t>reduction in AST and ALT activities.</w:t>
      </w:r>
      <w:r w:rsidR="004368D7">
        <w:rPr>
          <w:rFonts w:ascii="Times New Roman" w:eastAsia="Times New Roman" w:hAnsi="Times New Roman" w:cs="Times New Roman"/>
          <w:sz w:val="20"/>
          <w:szCs w:val="20"/>
        </w:rPr>
        <w:t xml:space="preserve"> </w:t>
      </w:r>
      <w:r w:rsidR="00584471" w:rsidRPr="000410E6">
        <w:rPr>
          <w:rFonts w:ascii="Times New Roman" w:hAnsi="Times New Roman" w:cs="Times New Roman"/>
          <w:sz w:val="20"/>
          <w:szCs w:val="20"/>
        </w:rPr>
        <w:t xml:space="preserve">Reduced level of these hepatic enzymes in serum is one of the indications of the antitumour potential </w:t>
      </w:r>
      <w:r w:rsidR="00584471" w:rsidRPr="000410E6">
        <w:rPr>
          <w:rFonts w:ascii="Times New Roman" w:hAnsi="Times New Roman" w:cs="Times New Roman"/>
          <w:b/>
          <w:bCs/>
          <w:sz w:val="20"/>
          <w:szCs w:val="20"/>
        </w:rPr>
        <w:t xml:space="preserve">(Sundaram </w:t>
      </w:r>
      <w:r w:rsidR="00584471" w:rsidRPr="000410E6">
        <w:rPr>
          <w:rFonts w:ascii="Times New Roman" w:hAnsi="Times New Roman" w:cs="Times New Roman"/>
          <w:b/>
          <w:bCs/>
          <w:i/>
          <w:iCs/>
          <w:sz w:val="20"/>
          <w:szCs w:val="20"/>
        </w:rPr>
        <w:t>et al</w:t>
      </w:r>
      <w:r w:rsidR="00584471" w:rsidRPr="000410E6">
        <w:rPr>
          <w:rFonts w:ascii="Times New Roman" w:hAnsi="Times New Roman" w:cs="Times New Roman"/>
          <w:b/>
          <w:bCs/>
          <w:sz w:val="20"/>
          <w:szCs w:val="20"/>
        </w:rPr>
        <w:t>., 2012</w:t>
      </w:r>
      <w:r w:rsidR="00A32186" w:rsidRPr="000410E6">
        <w:rPr>
          <w:rFonts w:ascii="Times New Roman" w:hAnsi="Times New Roman" w:cs="Times New Roman"/>
          <w:b/>
          <w:bCs/>
          <w:sz w:val="20"/>
          <w:szCs w:val="20"/>
        </w:rPr>
        <w:t>).</w:t>
      </w:r>
      <w:r w:rsidR="00A32186" w:rsidRPr="000410E6">
        <w:rPr>
          <w:rFonts w:ascii="Times New Roman" w:eastAsia="Times New Roman" w:hAnsi="Times New Roman" w:cs="Times New Roman"/>
          <w:sz w:val="20"/>
          <w:szCs w:val="20"/>
        </w:rPr>
        <w:t xml:space="preserve"> The</w:t>
      </w:r>
      <w:r w:rsidR="00435A41" w:rsidRPr="000410E6">
        <w:rPr>
          <w:rFonts w:ascii="Times New Roman" w:eastAsia="Times New Roman" w:hAnsi="Times New Roman" w:cs="Times New Roman"/>
          <w:sz w:val="20"/>
          <w:szCs w:val="20"/>
        </w:rPr>
        <w:t xml:space="preserve"> hepatoprotective effect of AH may be revealed to its content of</w:t>
      </w:r>
      <w:r w:rsidR="004368D7">
        <w:rPr>
          <w:rFonts w:ascii="Times New Roman" w:eastAsia="Times New Roman" w:hAnsi="Times New Roman" w:cs="Times New Roman"/>
          <w:sz w:val="20"/>
          <w:szCs w:val="20"/>
        </w:rPr>
        <w:t xml:space="preserve"> </w:t>
      </w:r>
      <w:r w:rsidR="00076E91" w:rsidRPr="000410E6">
        <w:rPr>
          <w:rFonts w:ascii="Times New Roman" w:eastAsia="Times New Roman" w:hAnsi="Times New Roman" w:cs="Times New Roman"/>
          <w:sz w:val="20"/>
          <w:szCs w:val="20"/>
        </w:rPr>
        <w:t xml:space="preserve">Anastatins A and B that </w:t>
      </w:r>
      <w:r w:rsidR="00E62606" w:rsidRPr="000410E6">
        <w:rPr>
          <w:rFonts w:ascii="Times New Roman" w:eastAsia="Times New Roman" w:hAnsi="Times New Roman" w:cs="Times New Roman"/>
          <w:sz w:val="20"/>
          <w:szCs w:val="20"/>
        </w:rPr>
        <w:t>effect on</w:t>
      </w:r>
      <w:r w:rsidR="00076E91" w:rsidRPr="000410E6">
        <w:rPr>
          <w:rFonts w:ascii="Times New Roman" w:eastAsia="Times New Roman" w:hAnsi="Times New Roman" w:cs="Times New Roman"/>
          <w:sz w:val="20"/>
          <w:szCs w:val="20"/>
        </w:rPr>
        <w:t xml:space="preserve"> d-galactosamine</w:t>
      </w:r>
      <w:r w:rsidR="004368D7">
        <w:rPr>
          <w:rFonts w:ascii="Times New Roman" w:eastAsia="Times New Roman" w:hAnsi="Times New Roman" w:cs="Times New Roman"/>
          <w:sz w:val="20"/>
          <w:szCs w:val="20"/>
        </w:rPr>
        <w:t xml:space="preserve"> </w:t>
      </w:r>
      <w:r w:rsidR="00076E91" w:rsidRPr="000410E6">
        <w:rPr>
          <w:rFonts w:ascii="Times New Roman" w:eastAsia="Times New Roman" w:hAnsi="Times New Roman" w:cs="Times New Roman"/>
          <w:sz w:val="20"/>
          <w:szCs w:val="20"/>
        </w:rPr>
        <w:t xml:space="preserve">induced cytotoxicity in hepatocytes </w:t>
      </w:r>
      <w:r w:rsidR="00E62606" w:rsidRPr="000410E6">
        <w:rPr>
          <w:rFonts w:ascii="Times New Roman" w:eastAsia="Times New Roman" w:hAnsi="Times New Roman" w:cs="Times New Roman"/>
          <w:sz w:val="20"/>
          <w:szCs w:val="20"/>
        </w:rPr>
        <w:t xml:space="preserve">as reported by </w:t>
      </w:r>
      <w:r w:rsidR="00076E91" w:rsidRPr="000410E6">
        <w:rPr>
          <w:rFonts w:ascii="Times New Roman" w:eastAsia="Times New Roman" w:hAnsi="Times New Roman" w:cs="Times New Roman"/>
          <w:b/>
          <w:bCs/>
          <w:sz w:val="20"/>
          <w:szCs w:val="20"/>
        </w:rPr>
        <w:t xml:space="preserve">Yoshikawa </w:t>
      </w:r>
      <w:r w:rsidR="00076E91" w:rsidRPr="000410E6">
        <w:rPr>
          <w:rFonts w:ascii="Times New Roman" w:eastAsia="Times New Roman" w:hAnsi="Times New Roman" w:cs="Times New Roman"/>
          <w:b/>
          <w:bCs/>
          <w:i/>
          <w:iCs/>
          <w:sz w:val="20"/>
          <w:szCs w:val="20"/>
        </w:rPr>
        <w:t>et al</w:t>
      </w:r>
      <w:r w:rsidR="00E62606" w:rsidRPr="000410E6">
        <w:rPr>
          <w:rFonts w:ascii="Times New Roman" w:eastAsia="Times New Roman" w:hAnsi="Times New Roman" w:cs="Times New Roman"/>
          <w:b/>
          <w:bCs/>
          <w:sz w:val="20"/>
          <w:szCs w:val="20"/>
        </w:rPr>
        <w:t>.(</w:t>
      </w:r>
      <w:r w:rsidR="00076E91" w:rsidRPr="000410E6">
        <w:rPr>
          <w:rFonts w:ascii="Times New Roman" w:eastAsia="Times New Roman" w:hAnsi="Times New Roman" w:cs="Times New Roman"/>
          <w:b/>
          <w:bCs/>
          <w:sz w:val="20"/>
          <w:szCs w:val="20"/>
        </w:rPr>
        <w:t>2003</w:t>
      </w:r>
      <w:r w:rsidR="004F0A4F" w:rsidRPr="000410E6">
        <w:rPr>
          <w:rFonts w:ascii="Times New Roman" w:eastAsia="Times New Roman" w:hAnsi="Times New Roman" w:cs="Times New Roman"/>
          <w:b/>
          <w:bCs/>
          <w:sz w:val="20"/>
          <w:szCs w:val="20"/>
        </w:rPr>
        <w:t>b</w:t>
      </w:r>
      <w:r w:rsidR="00076E91" w:rsidRPr="000410E6">
        <w:rPr>
          <w:rFonts w:ascii="Times New Roman" w:eastAsia="Times New Roman" w:hAnsi="Times New Roman" w:cs="Times New Roman"/>
          <w:sz w:val="20"/>
          <w:szCs w:val="20"/>
        </w:rPr>
        <w:t>)</w:t>
      </w:r>
      <w:r w:rsidR="00E62606" w:rsidRPr="000410E6">
        <w:rPr>
          <w:rFonts w:ascii="Times New Roman" w:eastAsia="Times New Roman" w:hAnsi="Times New Roman" w:cs="Times New Roman"/>
          <w:sz w:val="20"/>
          <w:szCs w:val="20"/>
        </w:rPr>
        <w:t xml:space="preserve"> or via </w:t>
      </w:r>
      <w:r w:rsidR="002B7071" w:rsidRPr="000410E6">
        <w:rPr>
          <w:rFonts w:ascii="Times New Roman" w:hAnsi="Times New Roman" w:cs="Times New Roman"/>
          <w:sz w:val="20"/>
          <w:szCs w:val="20"/>
        </w:rPr>
        <w:t>antioxidant property</w:t>
      </w:r>
      <w:r w:rsidR="006A18A7" w:rsidRPr="000410E6">
        <w:rPr>
          <w:rFonts w:ascii="Times New Roman" w:hAnsi="Times New Roman" w:cs="Times New Roman"/>
          <w:sz w:val="20"/>
          <w:szCs w:val="20"/>
        </w:rPr>
        <w:t xml:space="preserve"> of </w:t>
      </w:r>
      <w:r w:rsidR="00E62606" w:rsidRPr="000410E6">
        <w:rPr>
          <w:rFonts w:ascii="Times New Roman" w:hAnsi="Times New Roman" w:cs="Times New Roman"/>
          <w:sz w:val="20"/>
          <w:szCs w:val="20"/>
        </w:rPr>
        <w:t xml:space="preserve">its </w:t>
      </w:r>
      <w:r w:rsidR="006A18A7" w:rsidRPr="000410E6">
        <w:rPr>
          <w:rFonts w:ascii="Times New Roman" w:hAnsi="Times New Roman" w:cs="Times New Roman"/>
          <w:sz w:val="20"/>
          <w:szCs w:val="20"/>
        </w:rPr>
        <w:t>polyphenolic compounds</w:t>
      </w:r>
      <w:r w:rsidR="002B7071" w:rsidRPr="000410E6">
        <w:rPr>
          <w:rFonts w:ascii="Times New Roman" w:hAnsi="Times New Roman" w:cs="Times New Roman"/>
          <w:sz w:val="20"/>
          <w:szCs w:val="20"/>
        </w:rPr>
        <w:t xml:space="preserve"> (</w:t>
      </w:r>
      <w:r w:rsidR="002B7071" w:rsidRPr="000410E6">
        <w:rPr>
          <w:rFonts w:ascii="Times New Roman" w:hAnsi="Times New Roman" w:cs="Times New Roman"/>
          <w:b/>
          <w:bCs/>
          <w:sz w:val="20"/>
          <w:szCs w:val="20"/>
        </w:rPr>
        <w:t xml:space="preserve">Shah </w:t>
      </w:r>
      <w:r w:rsidR="002B7071" w:rsidRPr="000410E6">
        <w:rPr>
          <w:rFonts w:ascii="Times New Roman" w:hAnsi="Times New Roman" w:cs="Times New Roman"/>
          <w:b/>
          <w:bCs/>
          <w:i/>
          <w:iCs/>
          <w:sz w:val="20"/>
          <w:szCs w:val="20"/>
        </w:rPr>
        <w:t>et al</w:t>
      </w:r>
      <w:r w:rsidR="002B7071" w:rsidRPr="000410E6">
        <w:rPr>
          <w:rFonts w:ascii="Times New Roman" w:hAnsi="Times New Roman" w:cs="Times New Roman"/>
          <w:b/>
          <w:bCs/>
          <w:sz w:val="20"/>
          <w:szCs w:val="20"/>
        </w:rPr>
        <w:t>., 2014</w:t>
      </w:r>
      <w:r w:rsidR="002B7071" w:rsidRPr="000410E6">
        <w:rPr>
          <w:rFonts w:ascii="Times New Roman" w:hAnsi="Times New Roman" w:cs="Times New Roman"/>
          <w:sz w:val="20"/>
          <w:szCs w:val="20"/>
        </w:rPr>
        <w:t>).</w:t>
      </w:r>
      <w:r w:rsidR="00A318D2" w:rsidRPr="000410E6">
        <w:rPr>
          <w:rFonts w:ascii="Times New Roman" w:hAnsi="Times New Roman" w:cs="Times New Roman"/>
          <w:sz w:val="20"/>
          <w:szCs w:val="20"/>
        </w:rPr>
        <w:t xml:space="preserve">LS extract </w:t>
      </w:r>
      <w:r w:rsidR="00A318D2" w:rsidRPr="000410E6">
        <w:rPr>
          <w:rFonts w:ascii="Times New Roman" w:eastAsia="Times New Roman" w:hAnsi="Times New Roman" w:cs="Times New Roman"/>
          <w:sz w:val="20"/>
          <w:szCs w:val="20"/>
        </w:rPr>
        <w:t>significant</w:t>
      </w:r>
      <w:r w:rsidR="008C7035" w:rsidRPr="000410E6">
        <w:rPr>
          <w:rFonts w:ascii="Times New Roman" w:eastAsia="Times New Roman" w:hAnsi="Times New Roman" w:cs="Times New Roman"/>
          <w:sz w:val="20"/>
          <w:szCs w:val="20"/>
        </w:rPr>
        <w:t>ly</w:t>
      </w:r>
      <w:r w:rsidR="00A318D2" w:rsidRPr="000410E6">
        <w:rPr>
          <w:rFonts w:ascii="Times New Roman" w:eastAsia="Times New Roman" w:hAnsi="Times New Roman" w:cs="Times New Roman"/>
          <w:sz w:val="20"/>
          <w:szCs w:val="20"/>
        </w:rPr>
        <w:t xml:space="preserve"> reduc</w:t>
      </w:r>
      <w:r w:rsidR="008C7035" w:rsidRPr="000410E6">
        <w:rPr>
          <w:rFonts w:ascii="Times New Roman" w:eastAsia="Times New Roman" w:hAnsi="Times New Roman" w:cs="Times New Roman"/>
          <w:sz w:val="20"/>
          <w:szCs w:val="20"/>
        </w:rPr>
        <w:t>ed</w:t>
      </w:r>
      <w:r w:rsidR="00A318D2" w:rsidRPr="000410E6">
        <w:rPr>
          <w:rFonts w:ascii="Times New Roman" w:eastAsia="Times New Roman" w:hAnsi="Times New Roman" w:cs="Times New Roman"/>
          <w:sz w:val="20"/>
          <w:szCs w:val="20"/>
        </w:rPr>
        <w:t xml:space="preserve"> the mean values of serum AST and ALT</w:t>
      </w:r>
      <w:r w:rsidR="008C7035" w:rsidRPr="000410E6">
        <w:rPr>
          <w:rFonts w:ascii="Times New Roman" w:hAnsi="Times New Roman" w:cs="Times New Roman"/>
          <w:sz w:val="20"/>
          <w:szCs w:val="20"/>
        </w:rPr>
        <w:t xml:space="preserve"> in EAC-bearing mice</w:t>
      </w:r>
      <w:r w:rsidR="003919AB" w:rsidRPr="000410E6">
        <w:rPr>
          <w:rFonts w:ascii="Times New Roman" w:hAnsi="Times New Roman" w:cs="Times New Roman"/>
          <w:sz w:val="20"/>
          <w:szCs w:val="20"/>
        </w:rPr>
        <w:t xml:space="preserve"> revealing hepatoprotection, chemopreventive and chemotherapeutic activity as confirmed by </w:t>
      </w:r>
      <w:r w:rsidR="003919AB" w:rsidRPr="000410E6">
        <w:rPr>
          <w:rFonts w:ascii="Times New Roman" w:hAnsi="Times New Roman" w:cs="Times New Roman"/>
          <w:b/>
          <w:bCs/>
          <w:sz w:val="20"/>
          <w:szCs w:val="20"/>
        </w:rPr>
        <w:t>Behrouzian</w:t>
      </w:r>
      <w:r w:rsidR="004368D7">
        <w:rPr>
          <w:rFonts w:ascii="Times New Roman" w:hAnsi="Times New Roman" w:cs="Times New Roman"/>
          <w:b/>
          <w:bCs/>
          <w:i/>
          <w:iCs/>
          <w:sz w:val="20"/>
          <w:szCs w:val="20"/>
        </w:rPr>
        <w:t xml:space="preserve"> </w:t>
      </w:r>
      <w:r w:rsidR="003919AB" w:rsidRPr="000410E6">
        <w:rPr>
          <w:rFonts w:ascii="Times New Roman" w:hAnsi="Times New Roman" w:cs="Times New Roman"/>
          <w:b/>
          <w:bCs/>
          <w:i/>
          <w:iCs/>
          <w:sz w:val="20"/>
          <w:szCs w:val="20"/>
        </w:rPr>
        <w:t>et al</w:t>
      </w:r>
      <w:r w:rsidR="003919AB" w:rsidRPr="000410E6">
        <w:rPr>
          <w:rFonts w:ascii="Times New Roman" w:hAnsi="Times New Roman" w:cs="Times New Roman"/>
          <w:b/>
          <w:bCs/>
          <w:sz w:val="20"/>
          <w:szCs w:val="20"/>
        </w:rPr>
        <w:t>. (2014)</w:t>
      </w:r>
      <w:r w:rsidR="00A0060A" w:rsidRPr="000410E6">
        <w:rPr>
          <w:rFonts w:ascii="Times New Roman" w:eastAsia="Times New Roman" w:hAnsi="Times New Roman" w:cs="Times New Roman"/>
          <w:sz w:val="20"/>
          <w:szCs w:val="20"/>
        </w:rPr>
        <w:t xml:space="preserve">, </w:t>
      </w:r>
      <w:r w:rsidR="00A318D2" w:rsidRPr="000410E6">
        <w:rPr>
          <w:rFonts w:ascii="Times New Roman" w:hAnsi="Times New Roman" w:cs="Times New Roman"/>
          <w:b/>
          <w:bCs/>
          <w:sz w:val="20"/>
          <w:szCs w:val="20"/>
        </w:rPr>
        <w:t>Halaby</w:t>
      </w:r>
      <w:r w:rsidR="004368D7">
        <w:rPr>
          <w:rFonts w:ascii="Times New Roman" w:hAnsi="Times New Roman" w:cs="Times New Roman"/>
          <w:b/>
          <w:bCs/>
          <w:sz w:val="20"/>
          <w:szCs w:val="20"/>
        </w:rPr>
        <w:t xml:space="preserve"> </w:t>
      </w:r>
      <w:r w:rsidR="004D4879" w:rsidRPr="000410E6">
        <w:rPr>
          <w:rFonts w:ascii="Times New Roman" w:eastAsia="Times New Roman" w:hAnsi="Times New Roman" w:cs="Times New Roman"/>
          <w:b/>
          <w:bCs/>
          <w:i/>
          <w:iCs/>
          <w:sz w:val="20"/>
          <w:szCs w:val="20"/>
        </w:rPr>
        <w:t>et al.</w:t>
      </w:r>
      <w:r w:rsidR="00A318D2" w:rsidRPr="000410E6">
        <w:rPr>
          <w:rFonts w:ascii="Times New Roman" w:eastAsia="Times New Roman" w:hAnsi="Times New Roman" w:cs="Times New Roman"/>
          <w:b/>
          <w:bCs/>
          <w:sz w:val="20"/>
          <w:szCs w:val="20"/>
        </w:rPr>
        <w:t xml:space="preserve"> (2015)</w:t>
      </w:r>
      <w:r w:rsidR="004D4879" w:rsidRPr="000410E6">
        <w:rPr>
          <w:rFonts w:ascii="Times New Roman" w:eastAsia="Times New Roman" w:hAnsi="Times New Roman" w:cs="Times New Roman"/>
          <w:sz w:val="20"/>
          <w:szCs w:val="20"/>
        </w:rPr>
        <w:t>and</w:t>
      </w:r>
      <w:r w:rsidR="004D4879" w:rsidRPr="000410E6">
        <w:rPr>
          <w:rFonts w:ascii="Times New Roman" w:eastAsia="Times New Roman" w:hAnsi="Times New Roman" w:cs="Times New Roman"/>
          <w:b/>
          <w:bCs/>
          <w:sz w:val="20"/>
          <w:szCs w:val="20"/>
        </w:rPr>
        <w:t xml:space="preserve"> Abd El-Kaream </w:t>
      </w:r>
      <w:r w:rsidR="00217EC2"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b/>
          <w:bCs/>
          <w:sz w:val="20"/>
          <w:szCs w:val="20"/>
        </w:rPr>
        <w:t>2019</w:t>
      </w:r>
      <w:r w:rsidR="00217EC2"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sz w:val="20"/>
          <w:szCs w:val="20"/>
        </w:rPr>
        <w:t>This effect may be due to the presence of phenolic compound in the extract</w:t>
      </w:r>
      <w:r w:rsidR="004D4879" w:rsidRPr="000410E6">
        <w:rPr>
          <w:rFonts w:ascii="Times New Roman" w:eastAsia="Times New Roman" w:hAnsi="Times New Roman" w:cs="Times New Roman"/>
          <w:b/>
          <w:bCs/>
          <w:sz w:val="20"/>
          <w:szCs w:val="20"/>
        </w:rPr>
        <w:t xml:space="preserve"> (Al-Asmaria </w:t>
      </w:r>
      <w:r w:rsidR="004D4879" w:rsidRPr="000410E6">
        <w:rPr>
          <w:rFonts w:ascii="Times New Roman" w:eastAsia="Times New Roman" w:hAnsi="Times New Roman" w:cs="Times New Roman"/>
          <w:b/>
          <w:bCs/>
          <w:i/>
          <w:iCs/>
          <w:sz w:val="20"/>
          <w:szCs w:val="20"/>
        </w:rPr>
        <w:t>et al.,</w:t>
      </w:r>
      <w:r w:rsidR="004D4879" w:rsidRPr="000410E6">
        <w:rPr>
          <w:rFonts w:ascii="Times New Roman" w:eastAsia="Times New Roman" w:hAnsi="Times New Roman" w:cs="Times New Roman"/>
          <w:b/>
          <w:bCs/>
          <w:sz w:val="20"/>
          <w:szCs w:val="20"/>
        </w:rPr>
        <w:t xml:space="preserve"> 2015) </w:t>
      </w:r>
      <w:r w:rsidR="004D4879" w:rsidRPr="000410E6">
        <w:rPr>
          <w:rFonts w:ascii="Times New Roman" w:eastAsia="Times New Roman" w:hAnsi="Times New Roman" w:cs="Times New Roman"/>
          <w:sz w:val="20"/>
          <w:szCs w:val="20"/>
        </w:rPr>
        <w:t>or prevention the oxidative stress related liver damage</w:t>
      </w:r>
      <w:r w:rsidR="004D4879" w:rsidRPr="000410E6">
        <w:rPr>
          <w:rFonts w:ascii="Times New Roman" w:eastAsia="Times New Roman" w:hAnsi="Times New Roman" w:cs="Times New Roman"/>
          <w:b/>
          <w:bCs/>
          <w:sz w:val="20"/>
          <w:szCs w:val="20"/>
        </w:rPr>
        <w:t xml:space="preserve"> (Lee </w:t>
      </w:r>
      <w:r w:rsidR="004D4879" w:rsidRPr="000410E6">
        <w:rPr>
          <w:rFonts w:ascii="Times New Roman" w:eastAsia="Times New Roman" w:hAnsi="Times New Roman" w:cs="Times New Roman"/>
          <w:b/>
          <w:bCs/>
          <w:i/>
          <w:iCs/>
          <w:sz w:val="20"/>
          <w:szCs w:val="20"/>
        </w:rPr>
        <w:t>et al.,</w:t>
      </w:r>
      <w:r w:rsidR="004D4879" w:rsidRPr="000410E6">
        <w:rPr>
          <w:rFonts w:ascii="Times New Roman" w:eastAsia="Times New Roman" w:hAnsi="Times New Roman" w:cs="Times New Roman"/>
          <w:b/>
          <w:bCs/>
          <w:sz w:val="20"/>
          <w:szCs w:val="20"/>
        </w:rPr>
        <w:t xml:space="preserve"> 2013). </w:t>
      </w:r>
      <w:r w:rsidR="00257229" w:rsidRPr="000410E6">
        <w:rPr>
          <w:rFonts w:ascii="Times New Roman" w:hAnsi="Times New Roman" w:cs="Times New Roman"/>
          <w:sz w:val="20"/>
          <w:szCs w:val="20"/>
        </w:rPr>
        <w:t xml:space="preserve">In agreement with these results, </w:t>
      </w:r>
      <w:r w:rsidR="00257229" w:rsidRPr="000410E6">
        <w:rPr>
          <w:rFonts w:ascii="Times New Roman" w:hAnsi="Times New Roman" w:cs="Times New Roman"/>
          <w:b/>
          <w:bCs/>
          <w:sz w:val="20"/>
          <w:szCs w:val="20"/>
        </w:rPr>
        <w:t xml:space="preserve">Sakran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(2014) </w:t>
      </w:r>
      <w:r w:rsidR="00257229" w:rsidRPr="000410E6">
        <w:rPr>
          <w:rFonts w:ascii="Times New Roman" w:hAnsi="Times New Roman" w:cs="Times New Roman"/>
          <w:sz w:val="20"/>
          <w:szCs w:val="20"/>
        </w:rPr>
        <w:t>and</w:t>
      </w:r>
      <w:r w:rsidR="00257229" w:rsidRPr="000410E6">
        <w:rPr>
          <w:rFonts w:ascii="Times New Roman" w:hAnsi="Times New Roman" w:cs="Times New Roman"/>
          <w:b/>
          <w:bCs/>
          <w:sz w:val="20"/>
          <w:szCs w:val="20"/>
        </w:rPr>
        <w:t xml:space="preserve"> Raish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(2016)</w:t>
      </w:r>
      <w:r w:rsidR="00257229" w:rsidRPr="000410E6">
        <w:rPr>
          <w:rFonts w:ascii="Times New Roman" w:hAnsi="Times New Roman" w:cs="Times New Roman"/>
          <w:sz w:val="20"/>
          <w:szCs w:val="20"/>
        </w:rPr>
        <w:t xml:space="preserve"> proved that LS seed extract (LS) has the ability to reduce hepatotoxicity by limiting damage to the liver cells, with a significant improvement and normalizing of the liver enzyme levels</w:t>
      </w:r>
      <w:r w:rsidR="00B9615D" w:rsidRPr="000410E6">
        <w:rPr>
          <w:rFonts w:ascii="Times New Roman" w:hAnsi="Times New Roman" w:cs="Times New Roman"/>
          <w:sz w:val="20"/>
          <w:szCs w:val="20"/>
        </w:rPr>
        <w:t xml:space="preserve"> that effect may</w:t>
      </w:r>
      <w:r w:rsidR="00257229" w:rsidRPr="000410E6">
        <w:rPr>
          <w:rFonts w:ascii="Times New Roman" w:hAnsi="Times New Roman" w:cs="Times New Roman"/>
          <w:sz w:val="20"/>
          <w:szCs w:val="20"/>
        </w:rPr>
        <w:t xml:space="preserve"> attributed</w:t>
      </w:r>
      <w:r w:rsidR="00B9615D" w:rsidRPr="000410E6">
        <w:rPr>
          <w:rFonts w:ascii="Times New Roman" w:hAnsi="Times New Roman" w:cs="Times New Roman"/>
          <w:sz w:val="20"/>
          <w:szCs w:val="20"/>
        </w:rPr>
        <w:t xml:space="preserve"> to</w:t>
      </w:r>
      <w:r w:rsidR="00257229" w:rsidRPr="000410E6">
        <w:rPr>
          <w:rFonts w:ascii="Times New Roman" w:hAnsi="Times New Roman" w:cs="Times New Roman"/>
          <w:sz w:val="20"/>
          <w:szCs w:val="20"/>
        </w:rPr>
        <w:t xml:space="preserve"> the presence of isoflavonoids and glycosilated phenols (</w:t>
      </w:r>
      <w:r w:rsidR="00257229" w:rsidRPr="000410E6">
        <w:rPr>
          <w:rFonts w:ascii="Times New Roman" w:hAnsi="Times New Roman" w:cs="Times New Roman"/>
          <w:b/>
          <w:bCs/>
          <w:sz w:val="20"/>
          <w:szCs w:val="20"/>
        </w:rPr>
        <w:t xml:space="preserve">Aranda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2007; Sakran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2014</w:t>
      </w:r>
      <w:r w:rsidR="000C5D91" w:rsidRPr="000410E6">
        <w:rPr>
          <w:rFonts w:ascii="Times New Roman" w:hAnsi="Times New Roman" w:cs="Times New Roman"/>
          <w:sz w:val="20"/>
          <w:szCs w:val="20"/>
        </w:rPr>
        <w:t>)</w:t>
      </w:r>
      <w:r w:rsidR="00B9615D" w:rsidRPr="000410E6">
        <w:rPr>
          <w:rFonts w:ascii="Times New Roman" w:hAnsi="Times New Roman" w:cs="Times New Roman"/>
          <w:sz w:val="20"/>
          <w:szCs w:val="20"/>
        </w:rPr>
        <w:t xml:space="preserve">such phenols was found to </w:t>
      </w:r>
      <w:r w:rsidR="00257229" w:rsidRPr="000410E6">
        <w:rPr>
          <w:rFonts w:ascii="Times New Roman" w:hAnsi="Times New Roman" w:cs="Times New Roman"/>
          <w:sz w:val="20"/>
          <w:szCs w:val="20"/>
        </w:rPr>
        <w:t xml:space="preserve">markedly </w:t>
      </w:r>
      <w:r w:rsidR="00B9615D" w:rsidRPr="000410E6">
        <w:rPr>
          <w:rFonts w:ascii="Times New Roman" w:hAnsi="Times New Roman" w:cs="Times New Roman"/>
          <w:sz w:val="20"/>
          <w:szCs w:val="20"/>
        </w:rPr>
        <w:t>restoring these enzymes</w:t>
      </w:r>
      <w:r w:rsidR="00257229" w:rsidRPr="000410E6">
        <w:rPr>
          <w:rFonts w:ascii="Times New Roman" w:hAnsi="Times New Roman" w:cs="Times New Roman"/>
          <w:sz w:val="20"/>
          <w:szCs w:val="20"/>
        </w:rPr>
        <w:t xml:space="preserve"> to their normal levels </w:t>
      </w:r>
      <w:r w:rsidR="00257229" w:rsidRPr="000410E6">
        <w:rPr>
          <w:rFonts w:ascii="Times New Roman" w:hAnsi="Times New Roman" w:cs="Times New Roman"/>
          <w:b/>
          <w:bCs/>
          <w:sz w:val="20"/>
          <w:szCs w:val="20"/>
        </w:rPr>
        <w:t xml:space="preserve">(Al-Otaibi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201</w:t>
      </w:r>
      <w:r w:rsidR="000D726B" w:rsidRPr="000410E6">
        <w:rPr>
          <w:rFonts w:ascii="Times New Roman" w:hAnsi="Times New Roman" w:cs="Times New Roman"/>
          <w:b/>
          <w:bCs/>
          <w:sz w:val="20"/>
          <w:szCs w:val="20"/>
        </w:rPr>
        <w:t>9</w:t>
      </w:r>
      <w:r w:rsidR="00257229" w:rsidRPr="000410E6">
        <w:rPr>
          <w:rFonts w:ascii="Times New Roman" w:hAnsi="Times New Roman" w:cs="Times New Roman"/>
          <w:b/>
          <w:bCs/>
          <w:sz w:val="20"/>
          <w:szCs w:val="20"/>
        </w:rPr>
        <w:t>).</w:t>
      </w:r>
    </w:p>
    <w:p w:rsidR="00755921" w:rsidRPr="000410E6" w:rsidRDefault="00A318D2"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 xml:space="preserve">EAC-bearing mice </w:t>
      </w:r>
      <w:r w:rsidR="00697517" w:rsidRPr="000410E6">
        <w:rPr>
          <w:rFonts w:ascii="Times New Roman" w:hAnsi="Times New Roman" w:cs="Times New Roman"/>
          <w:sz w:val="20"/>
          <w:szCs w:val="20"/>
        </w:rPr>
        <w:t xml:space="preserve">in the present study </w:t>
      </w:r>
      <w:r w:rsidRPr="000410E6">
        <w:rPr>
          <w:rFonts w:ascii="Times New Roman" w:hAnsi="Times New Roman" w:cs="Times New Roman"/>
          <w:sz w:val="20"/>
          <w:szCs w:val="20"/>
        </w:rPr>
        <w:t>recorded a significant decreased level</w:t>
      </w:r>
      <w:r w:rsidR="00612B1C" w:rsidRPr="000410E6">
        <w:rPr>
          <w:rFonts w:ascii="Times New Roman" w:hAnsi="Times New Roman" w:cs="Times New Roman"/>
          <w:sz w:val="20"/>
          <w:szCs w:val="20"/>
        </w:rPr>
        <w:t xml:space="preserve"> of glutathione </w:t>
      </w:r>
      <w:r w:rsidR="00422F81" w:rsidRPr="000410E6">
        <w:rPr>
          <w:rFonts w:ascii="Times New Roman" w:hAnsi="Times New Roman" w:cs="Times New Roman"/>
          <w:sz w:val="20"/>
          <w:szCs w:val="20"/>
        </w:rPr>
        <w:t>peroxidase.</w:t>
      </w:r>
      <w:r w:rsidRPr="000410E6">
        <w:rPr>
          <w:rFonts w:ascii="Times New Roman" w:hAnsi="Times New Roman" w:cs="Times New Roman"/>
          <w:sz w:val="20"/>
          <w:szCs w:val="20"/>
        </w:rPr>
        <w:t xml:space="preserve"> This result agrees with that of </w:t>
      </w:r>
      <w:r w:rsidRPr="000410E6">
        <w:rPr>
          <w:rFonts w:ascii="Times New Roman" w:hAnsi="Times New Roman" w:cs="Times New Roman"/>
          <w:b/>
          <w:bCs/>
          <w:sz w:val="20"/>
          <w:szCs w:val="20"/>
        </w:rPr>
        <w:t xml:space="preserve">Das </w:t>
      </w:r>
      <w:r w:rsidRPr="000410E6">
        <w:rPr>
          <w:rFonts w:ascii="Times New Roman" w:hAnsi="Times New Roman" w:cs="Times New Roman"/>
          <w:b/>
          <w:bCs/>
          <w:i/>
          <w:iCs/>
          <w:sz w:val="20"/>
          <w:szCs w:val="20"/>
        </w:rPr>
        <w:t xml:space="preserve">et al. </w:t>
      </w:r>
      <w:r w:rsidRPr="000410E6">
        <w:rPr>
          <w:rFonts w:ascii="Times New Roman" w:hAnsi="Times New Roman" w:cs="Times New Roman"/>
          <w:b/>
          <w:bCs/>
          <w:sz w:val="20"/>
          <w:szCs w:val="20"/>
        </w:rPr>
        <w:t>(2014</w:t>
      </w:r>
      <w:r w:rsidRPr="000410E6">
        <w:rPr>
          <w:rFonts w:ascii="Times New Roman" w:hAnsi="Times New Roman" w:cs="Times New Roman"/>
          <w:sz w:val="20"/>
          <w:szCs w:val="20"/>
        </w:rPr>
        <w:t>) who stated that, the cellular proliferation of tumors is involved in the decrease of GPx activity</w:t>
      </w:r>
      <w:r w:rsidR="00422F81" w:rsidRPr="000410E6">
        <w:rPr>
          <w:rFonts w:ascii="Times New Roman" w:hAnsi="Times New Roman" w:cs="Times New Roman"/>
          <w:sz w:val="20"/>
          <w:szCs w:val="20"/>
        </w:rPr>
        <w:t xml:space="preserve">. Meanwhile, </w:t>
      </w:r>
      <w:r w:rsidR="00422F81" w:rsidRPr="000410E6">
        <w:rPr>
          <w:rFonts w:ascii="Times New Roman" w:hAnsi="Times New Roman" w:cs="Times New Roman"/>
          <w:b/>
          <w:bCs/>
          <w:sz w:val="20"/>
          <w:szCs w:val="20"/>
        </w:rPr>
        <w:t>Samudrala</w:t>
      </w:r>
      <w:r w:rsidR="004368D7">
        <w:rPr>
          <w:rFonts w:ascii="Times New Roman" w:hAnsi="Times New Roman" w:cs="Times New Roman"/>
          <w:b/>
          <w:bCs/>
          <w:sz w:val="20"/>
          <w:szCs w:val="20"/>
        </w:rPr>
        <w:t xml:space="preserve"> </w:t>
      </w:r>
      <w:r w:rsidRPr="000410E6">
        <w:rPr>
          <w:rFonts w:ascii="Times New Roman" w:hAnsi="Times New Roman" w:cs="Times New Roman"/>
          <w:b/>
          <w:bCs/>
          <w:i/>
          <w:iCs/>
          <w:sz w:val="20"/>
          <w:szCs w:val="20"/>
        </w:rPr>
        <w:t xml:space="preserve">et al. </w:t>
      </w:r>
      <w:r w:rsidRPr="000410E6">
        <w:rPr>
          <w:rFonts w:ascii="Times New Roman" w:hAnsi="Times New Roman" w:cs="Times New Roman"/>
          <w:b/>
          <w:bCs/>
          <w:sz w:val="20"/>
          <w:szCs w:val="20"/>
        </w:rPr>
        <w:t xml:space="preserve">(2015) </w:t>
      </w:r>
      <w:r w:rsidRPr="000410E6">
        <w:rPr>
          <w:rFonts w:ascii="Times New Roman" w:hAnsi="Times New Roman" w:cs="Times New Roman"/>
          <w:sz w:val="20"/>
          <w:szCs w:val="20"/>
        </w:rPr>
        <w:t>found that</w:t>
      </w:r>
      <w:r w:rsidR="004368D7">
        <w:rPr>
          <w:rFonts w:ascii="Times New Roman" w:hAnsi="Times New Roman" w:cs="Times New Roman"/>
          <w:sz w:val="20"/>
          <w:szCs w:val="20"/>
        </w:rPr>
        <w:t xml:space="preserve"> </w:t>
      </w:r>
      <w:r w:rsidR="00422F81" w:rsidRPr="000410E6">
        <w:rPr>
          <w:rFonts w:ascii="Times New Roman" w:hAnsi="Times New Roman" w:cs="Times New Roman"/>
          <w:sz w:val="20"/>
          <w:szCs w:val="20"/>
        </w:rPr>
        <w:t>EAC-</w:t>
      </w:r>
      <w:r w:rsidRPr="000410E6">
        <w:rPr>
          <w:rFonts w:ascii="Times New Roman" w:hAnsi="Times New Roman" w:cs="Times New Roman"/>
          <w:sz w:val="20"/>
          <w:szCs w:val="20"/>
        </w:rPr>
        <w:t xml:space="preserve">mice </w:t>
      </w:r>
      <w:r w:rsidR="00422F81" w:rsidRPr="000410E6">
        <w:rPr>
          <w:rFonts w:ascii="Times New Roman" w:hAnsi="Times New Roman" w:cs="Times New Roman"/>
          <w:sz w:val="20"/>
          <w:szCs w:val="20"/>
        </w:rPr>
        <w:t xml:space="preserve">had </w:t>
      </w:r>
      <w:r w:rsidRPr="000410E6">
        <w:rPr>
          <w:rFonts w:ascii="Times New Roman" w:hAnsi="Times New Roman" w:cs="Times New Roman"/>
          <w:sz w:val="20"/>
          <w:szCs w:val="20"/>
        </w:rPr>
        <w:t xml:space="preserve">a </w:t>
      </w:r>
      <w:r w:rsidRPr="000410E6">
        <w:rPr>
          <w:rFonts w:ascii="Times New Roman" w:hAnsi="Times New Roman" w:cs="Times New Roman"/>
          <w:sz w:val="20"/>
          <w:szCs w:val="20"/>
        </w:rPr>
        <w:lastRenderedPageBreak/>
        <w:t xml:space="preserve">decrease in the activity of SOD, CAT and GSH, </w:t>
      </w:r>
      <w:r w:rsidR="00422F81" w:rsidRPr="000410E6">
        <w:rPr>
          <w:rFonts w:ascii="Times New Roman" w:hAnsi="Times New Roman" w:cs="Times New Roman"/>
          <w:sz w:val="20"/>
          <w:szCs w:val="20"/>
        </w:rPr>
        <w:t>that</w:t>
      </w:r>
      <w:r w:rsidRPr="000410E6">
        <w:rPr>
          <w:rFonts w:ascii="Times New Roman" w:hAnsi="Times New Roman" w:cs="Times New Roman"/>
          <w:sz w:val="20"/>
          <w:szCs w:val="20"/>
        </w:rPr>
        <w:t xml:space="preserve"> may be due to elevated </w:t>
      </w:r>
      <w:r w:rsidR="00697517" w:rsidRPr="000410E6">
        <w:rPr>
          <w:rFonts w:ascii="Times New Roman" w:eastAsia="Times New Roman" w:hAnsi="Times New Roman" w:cs="Times New Roman"/>
          <w:sz w:val="20"/>
          <w:szCs w:val="20"/>
        </w:rPr>
        <w:t xml:space="preserve">MDA level that </w:t>
      </w:r>
      <w:r w:rsidRPr="000410E6">
        <w:rPr>
          <w:rFonts w:ascii="Times New Roman" w:eastAsia="Times New Roman" w:hAnsi="Times New Roman" w:cs="Times New Roman"/>
          <w:sz w:val="20"/>
          <w:szCs w:val="20"/>
        </w:rPr>
        <w:t>is claimed to be an i</w:t>
      </w:r>
      <w:r w:rsidR="00422F81" w:rsidRPr="000410E6">
        <w:rPr>
          <w:rFonts w:ascii="Times New Roman" w:eastAsia="Times New Roman" w:hAnsi="Times New Roman" w:cs="Times New Roman"/>
          <w:sz w:val="20"/>
          <w:szCs w:val="20"/>
        </w:rPr>
        <w:t>nhibitor to protective enzymes, h</w:t>
      </w:r>
      <w:r w:rsidRPr="000410E6">
        <w:rPr>
          <w:rFonts w:ascii="Times New Roman" w:eastAsia="Times New Roman" w:hAnsi="Times New Roman" w:cs="Times New Roman"/>
          <w:sz w:val="20"/>
          <w:szCs w:val="20"/>
        </w:rPr>
        <w:t>ence, it could have both mutagenic and carcinogenic effects (</w:t>
      </w:r>
      <w:r w:rsidRPr="000410E6">
        <w:rPr>
          <w:rFonts w:ascii="Times New Roman" w:hAnsi="Times New Roman" w:cs="Times New Roman"/>
          <w:b/>
          <w:bCs/>
          <w:sz w:val="20"/>
          <w:szCs w:val="20"/>
        </w:rPr>
        <w:t xml:space="preserve">Ziech </w:t>
      </w:r>
      <w:r w:rsidRPr="000410E6">
        <w:rPr>
          <w:rFonts w:ascii="Times New Roman" w:hAnsi="Times New Roman" w:cs="Times New Roman"/>
          <w:b/>
          <w:bCs/>
          <w:i/>
          <w:iCs/>
          <w:sz w:val="20"/>
          <w:szCs w:val="20"/>
        </w:rPr>
        <w:t>et al.,</w:t>
      </w:r>
      <w:r w:rsidRPr="000410E6">
        <w:rPr>
          <w:rFonts w:ascii="Times New Roman" w:hAnsi="Times New Roman" w:cs="Times New Roman"/>
          <w:b/>
          <w:bCs/>
          <w:sz w:val="20"/>
          <w:szCs w:val="20"/>
        </w:rPr>
        <w:t xml:space="preserve"> 2010</w:t>
      </w:r>
      <w:r w:rsidR="00422F81" w:rsidRPr="000410E6">
        <w:rPr>
          <w:rFonts w:ascii="Times New Roman" w:eastAsia="Times New Roman" w:hAnsi="Times New Roman" w:cs="Times New Roman"/>
          <w:sz w:val="20"/>
          <w:szCs w:val="20"/>
        </w:rPr>
        <w:t>)</w:t>
      </w:r>
      <w:r w:rsidR="00422F81" w:rsidRPr="000410E6">
        <w:rPr>
          <w:rFonts w:ascii="Times New Roman" w:hAnsi="Times New Roman" w:cs="Times New Roman"/>
          <w:sz w:val="20"/>
          <w:szCs w:val="20"/>
        </w:rPr>
        <w:t>.</w:t>
      </w:r>
    </w:p>
    <w:p w:rsidR="001537D5" w:rsidRPr="000410E6" w:rsidRDefault="00894B70"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AH</w:t>
      </w:r>
      <w:r w:rsidR="00E448CD" w:rsidRPr="000410E6">
        <w:rPr>
          <w:rFonts w:ascii="Times New Roman" w:hAnsi="Times New Roman" w:cs="Times New Roman"/>
          <w:sz w:val="20"/>
          <w:szCs w:val="20"/>
        </w:rPr>
        <w:t>, LS and CP extracts increased the level of Gpx</w:t>
      </w:r>
      <w:r w:rsidR="00CB5BB1" w:rsidRPr="000410E6">
        <w:rPr>
          <w:rFonts w:ascii="Times New Roman" w:hAnsi="Times New Roman" w:cs="Times New Roman"/>
          <w:sz w:val="20"/>
          <w:szCs w:val="20"/>
        </w:rPr>
        <w:t xml:space="preserve"> in EAC mice</w:t>
      </w:r>
      <w:r w:rsidR="00AC7A89" w:rsidRPr="000410E6">
        <w:rPr>
          <w:rFonts w:ascii="Times New Roman" w:hAnsi="Times New Roman" w:cs="Times New Roman"/>
          <w:sz w:val="20"/>
          <w:szCs w:val="20"/>
        </w:rPr>
        <w:t xml:space="preserve"> with the effect in</w:t>
      </w:r>
      <w:r w:rsidR="00CB5BB1" w:rsidRPr="000410E6">
        <w:rPr>
          <w:rFonts w:ascii="Times New Roman" w:hAnsi="Times New Roman" w:cs="Times New Roman"/>
          <w:sz w:val="20"/>
          <w:szCs w:val="20"/>
        </w:rPr>
        <w:t xml:space="preserve">creasing respectively. </w:t>
      </w:r>
      <w:r w:rsidR="001278D8" w:rsidRPr="000410E6">
        <w:rPr>
          <w:rFonts w:ascii="Times New Roman" w:hAnsi="Times New Roman" w:cs="Times New Roman"/>
          <w:sz w:val="20"/>
          <w:szCs w:val="20"/>
        </w:rPr>
        <w:t xml:space="preserve">AH </w:t>
      </w:r>
      <w:r w:rsidR="001E7DBF" w:rsidRPr="000410E6">
        <w:rPr>
          <w:rFonts w:ascii="Times New Roman" w:hAnsi="Times New Roman" w:cs="Times New Roman"/>
          <w:sz w:val="20"/>
          <w:szCs w:val="20"/>
        </w:rPr>
        <w:t>effect may be due to its content of</w:t>
      </w:r>
      <w:r w:rsidR="00A318D2" w:rsidRPr="000410E6">
        <w:rPr>
          <w:rFonts w:ascii="Times New Roman" w:hAnsi="Times New Roman" w:cs="Times New Roman"/>
          <w:sz w:val="20"/>
          <w:szCs w:val="20"/>
        </w:rPr>
        <w:t xml:space="preserve"> flavonoids, chlorogenic acids, and phenolic compounds with antioxidant (</w:t>
      </w:r>
      <w:r w:rsidR="00A318D2" w:rsidRPr="000410E6">
        <w:rPr>
          <w:rFonts w:ascii="Times New Roman" w:hAnsi="Times New Roman" w:cs="Times New Roman"/>
          <w:b/>
          <w:bCs/>
          <w:sz w:val="20"/>
          <w:szCs w:val="20"/>
        </w:rPr>
        <w:t xml:space="preserve">Jaiswal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1E7DBF" w:rsidRPr="000410E6">
        <w:rPr>
          <w:rFonts w:ascii="Times New Roman" w:hAnsi="Times New Roman" w:cs="Times New Roman"/>
          <w:sz w:val="20"/>
          <w:szCs w:val="20"/>
        </w:rPr>
        <w:t>) and</w:t>
      </w:r>
      <w:r w:rsidR="00A318D2" w:rsidRPr="000410E6">
        <w:rPr>
          <w:rFonts w:ascii="Times New Roman" w:hAnsi="Times New Roman" w:cs="Times New Roman"/>
          <w:sz w:val="20"/>
          <w:szCs w:val="20"/>
        </w:rPr>
        <w:t xml:space="preserve"> free radical scavenging potential (</w:t>
      </w:r>
      <w:r w:rsidR="00A318D2" w:rsidRPr="000410E6">
        <w:rPr>
          <w:rFonts w:ascii="Times New Roman" w:hAnsi="Times New Roman" w:cs="Times New Roman"/>
          <w:b/>
          <w:bCs/>
          <w:sz w:val="20"/>
          <w:szCs w:val="20"/>
        </w:rPr>
        <w:t xml:space="preserve">Nakashima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2010</w:t>
      </w:r>
      <w:r w:rsidR="00A32186" w:rsidRPr="000410E6">
        <w:rPr>
          <w:rFonts w:ascii="Times New Roman" w:hAnsi="Times New Roman" w:cs="Times New Roman"/>
          <w:sz w:val="20"/>
          <w:szCs w:val="20"/>
        </w:rPr>
        <w:t xml:space="preserve"> and </w:t>
      </w:r>
      <w:r w:rsidR="00A318D2" w:rsidRPr="000410E6">
        <w:rPr>
          <w:rFonts w:ascii="Times New Roman" w:hAnsi="Times New Roman" w:cs="Times New Roman"/>
          <w:b/>
          <w:bCs/>
          <w:sz w:val="20"/>
          <w:szCs w:val="20"/>
        </w:rPr>
        <w:t xml:space="preserve">Jaiswal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A318D2" w:rsidRPr="000410E6">
        <w:rPr>
          <w:rFonts w:ascii="Times New Roman" w:hAnsi="Times New Roman" w:cs="Times New Roman"/>
          <w:sz w:val="20"/>
          <w:szCs w:val="20"/>
        </w:rPr>
        <w:t xml:space="preserve">). </w:t>
      </w:r>
      <w:r w:rsidR="001E7DBF" w:rsidRPr="000410E6">
        <w:rPr>
          <w:rFonts w:ascii="Times New Roman" w:hAnsi="Times New Roman" w:cs="Times New Roman"/>
          <w:sz w:val="20"/>
          <w:szCs w:val="20"/>
        </w:rPr>
        <w:t>L</w:t>
      </w:r>
      <w:r w:rsidR="00A318D2" w:rsidRPr="000410E6">
        <w:rPr>
          <w:rFonts w:ascii="Times New Roman" w:hAnsi="Times New Roman" w:cs="Times New Roman"/>
          <w:sz w:val="20"/>
          <w:szCs w:val="20"/>
        </w:rPr>
        <w:t>uteolin</w:t>
      </w:r>
      <w:r w:rsidR="001E7DBF" w:rsidRPr="000410E6">
        <w:rPr>
          <w:rFonts w:ascii="Times New Roman" w:hAnsi="Times New Roman" w:cs="Times New Roman"/>
          <w:sz w:val="20"/>
          <w:szCs w:val="20"/>
        </w:rPr>
        <w:t xml:space="preserve"> was found to</w:t>
      </w:r>
      <w:r w:rsidR="00AC7A89" w:rsidRPr="000410E6">
        <w:rPr>
          <w:rFonts w:ascii="Times New Roman" w:hAnsi="Times New Roman" w:cs="Times New Roman"/>
          <w:sz w:val="20"/>
          <w:szCs w:val="20"/>
        </w:rPr>
        <w:t xml:space="preserve"> i</w:t>
      </w:r>
      <w:r w:rsidR="00A318D2" w:rsidRPr="000410E6">
        <w:rPr>
          <w:rFonts w:ascii="Times New Roman" w:hAnsi="Times New Roman" w:cs="Times New Roman"/>
          <w:sz w:val="20"/>
          <w:szCs w:val="20"/>
        </w:rPr>
        <w:t>ncreas</w:t>
      </w:r>
      <w:r w:rsidR="00AC7A89" w:rsidRPr="000410E6">
        <w:rPr>
          <w:rFonts w:ascii="Times New Roman" w:hAnsi="Times New Roman" w:cs="Times New Roman"/>
          <w:sz w:val="20"/>
          <w:szCs w:val="20"/>
        </w:rPr>
        <w:t>e</w:t>
      </w:r>
      <w:r w:rsidR="004368D7">
        <w:rPr>
          <w:rFonts w:ascii="Times New Roman" w:hAnsi="Times New Roman" w:cs="Times New Roman"/>
          <w:sz w:val="20"/>
          <w:szCs w:val="20"/>
        </w:rPr>
        <w:t xml:space="preserve"> </w:t>
      </w:r>
      <w:r w:rsidR="00AC7A89" w:rsidRPr="000410E6">
        <w:rPr>
          <w:rFonts w:ascii="Times New Roman" w:hAnsi="Times New Roman" w:cs="Times New Roman"/>
          <w:sz w:val="20"/>
          <w:szCs w:val="20"/>
        </w:rPr>
        <w:t xml:space="preserve">the </w:t>
      </w:r>
      <w:r w:rsidR="00A318D2" w:rsidRPr="000410E6">
        <w:rPr>
          <w:rFonts w:ascii="Times New Roman" w:hAnsi="Times New Roman" w:cs="Times New Roman"/>
          <w:sz w:val="20"/>
          <w:szCs w:val="20"/>
        </w:rPr>
        <w:t>levels of SOD,</w:t>
      </w:r>
      <w:r w:rsidR="00DD49CF" w:rsidRPr="000410E6">
        <w:rPr>
          <w:rFonts w:ascii="Times New Roman" w:hAnsi="Times New Roman" w:cs="Times New Roman"/>
          <w:sz w:val="20"/>
          <w:szCs w:val="20"/>
        </w:rPr>
        <w:t xml:space="preserve"> CAT, GPx</w:t>
      </w:r>
      <w:r w:rsidR="001E7DBF" w:rsidRPr="000410E6">
        <w:rPr>
          <w:rFonts w:ascii="Times New Roman" w:hAnsi="Times New Roman" w:cs="Times New Roman"/>
          <w:sz w:val="20"/>
          <w:szCs w:val="20"/>
        </w:rPr>
        <w:t xml:space="preserve"> as mentioned by</w:t>
      </w:r>
      <w:r w:rsidR="004368D7">
        <w:rPr>
          <w:rFonts w:ascii="Times New Roman" w:hAnsi="Times New Roman" w:cs="Times New Roman"/>
          <w:sz w:val="20"/>
          <w:szCs w:val="20"/>
        </w:rPr>
        <w:t xml:space="preserve"> </w:t>
      </w:r>
      <w:r w:rsidR="00A32186" w:rsidRPr="000410E6">
        <w:rPr>
          <w:rFonts w:ascii="Times New Roman" w:hAnsi="Times New Roman" w:cs="Times New Roman"/>
          <w:b/>
          <w:bCs/>
          <w:sz w:val="20"/>
          <w:szCs w:val="20"/>
        </w:rPr>
        <w:t xml:space="preserve">Sharma </w:t>
      </w:r>
      <w:r w:rsidR="00A32186" w:rsidRPr="000410E6">
        <w:rPr>
          <w:rFonts w:ascii="Times New Roman" w:hAnsi="Times New Roman" w:cs="Times New Roman"/>
          <w:b/>
          <w:bCs/>
          <w:i/>
          <w:iCs/>
          <w:sz w:val="20"/>
          <w:szCs w:val="20"/>
        </w:rPr>
        <w:t>et al</w:t>
      </w:r>
      <w:r w:rsidR="00B85EE6" w:rsidRPr="000410E6">
        <w:rPr>
          <w:rFonts w:ascii="Times New Roman" w:hAnsi="Times New Roman" w:cs="Times New Roman"/>
          <w:b/>
          <w:bCs/>
          <w:sz w:val="20"/>
          <w:szCs w:val="20"/>
        </w:rPr>
        <w:t>. (</w:t>
      </w:r>
      <w:r w:rsidR="00A32186" w:rsidRPr="000410E6">
        <w:rPr>
          <w:rFonts w:ascii="Times New Roman" w:hAnsi="Times New Roman" w:cs="Times New Roman"/>
          <w:b/>
          <w:bCs/>
          <w:sz w:val="20"/>
          <w:szCs w:val="20"/>
        </w:rPr>
        <w:t>2007</w:t>
      </w:r>
      <w:r w:rsidR="00A318D2"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lang w:bidi="ar-EG"/>
        </w:rPr>
        <w:t>O</w:t>
      </w:r>
      <w:r w:rsidR="00A318D2" w:rsidRPr="000410E6">
        <w:rPr>
          <w:rFonts w:ascii="Times New Roman" w:hAnsi="Times New Roman" w:cs="Times New Roman"/>
          <w:sz w:val="20"/>
          <w:szCs w:val="20"/>
          <w:lang w:bidi="ar-EG"/>
        </w:rPr>
        <w:t xml:space="preserve">n the other hand, there is a significant increase in the antioxidant enzymes in the EAC-mice administered LS compared with EAC-mice only. This increase is due to the ability of </w:t>
      </w:r>
      <w:r w:rsidR="00613E31" w:rsidRPr="000410E6">
        <w:rPr>
          <w:rFonts w:ascii="Times New Roman" w:hAnsi="Times New Roman" w:cs="Times New Roman"/>
          <w:sz w:val="20"/>
          <w:szCs w:val="20"/>
          <w:lang w:bidi="ar-EG"/>
        </w:rPr>
        <w:t xml:space="preserve">LS extract </w:t>
      </w:r>
      <w:r w:rsidR="00A318D2" w:rsidRPr="000410E6">
        <w:rPr>
          <w:rFonts w:ascii="Times New Roman" w:hAnsi="Times New Roman" w:cs="Times New Roman"/>
          <w:sz w:val="20"/>
          <w:szCs w:val="20"/>
          <w:lang w:bidi="ar-EG"/>
        </w:rPr>
        <w:t xml:space="preserve">to enhance the endogenous antioxidant </w:t>
      </w:r>
      <w:r w:rsidR="004368D7" w:rsidRPr="000410E6">
        <w:rPr>
          <w:rFonts w:ascii="Times New Roman" w:hAnsi="Times New Roman" w:cs="Times New Roman"/>
          <w:sz w:val="20"/>
          <w:szCs w:val="20"/>
          <w:lang w:bidi="ar-EG"/>
        </w:rPr>
        <w:t>activity owing</w:t>
      </w:r>
      <w:r w:rsidR="00F52EF8" w:rsidRPr="000410E6">
        <w:rPr>
          <w:rFonts w:ascii="Times New Roman" w:hAnsi="Times New Roman" w:cs="Times New Roman"/>
          <w:sz w:val="20"/>
          <w:szCs w:val="20"/>
          <w:lang w:bidi="ar-EG"/>
        </w:rPr>
        <w:t xml:space="preserve"> to the presence of alkaloids, amino acids, flavonoids, glycosides, phy</w:t>
      </w:r>
      <w:r w:rsidR="0020607E" w:rsidRPr="000410E6">
        <w:rPr>
          <w:rFonts w:ascii="Times New Roman" w:hAnsi="Times New Roman" w:cs="Times New Roman"/>
          <w:sz w:val="20"/>
          <w:szCs w:val="20"/>
          <w:lang w:bidi="ar-EG"/>
        </w:rPr>
        <w:t>tosterols, saponins and tannins</w:t>
      </w:r>
      <w:r w:rsidR="004368D7">
        <w:rPr>
          <w:rFonts w:ascii="Times New Roman" w:hAnsi="Times New Roman" w:cs="Times New Roman"/>
          <w:sz w:val="20"/>
          <w:szCs w:val="20"/>
          <w:lang w:bidi="ar-EG"/>
        </w:rPr>
        <w:t xml:space="preserve"> </w:t>
      </w:r>
      <w:r w:rsidR="006947B8" w:rsidRPr="000410E6">
        <w:rPr>
          <w:rFonts w:ascii="Times New Roman" w:hAnsi="Times New Roman" w:cs="Times New Roman"/>
          <w:b/>
          <w:bCs/>
          <w:sz w:val="20"/>
          <w:szCs w:val="20"/>
        </w:rPr>
        <w:t xml:space="preserve">(Thoppil and Bishayee, 2011 </w:t>
      </w:r>
      <w:r w:rsidR="006947B8" w:rsidRPr="000410E6">
        <w:rPr>
          <w:rFonts w:ascii="Times New Roman" w:hAnsi="Times New Roman" w:cs="Times New Roman"/>
          <w:sz w:val="20"/>
          <w:szCs w:val="20"/>
        </w:rPr>
        <w:t>and</w:t>
      </w:r>
      <w:r w:rsidR="004368D7">
        <w:rPr>
          <w:rFonts w:ascii="Times New Roman" w:hAnsi="Times New Roman" w:cs="Times New Roman"/>
          <w:sz w:val="20"/>
          <w:szCs w:val="20"/>
        </w:rPr>
        <w:t xml:space="preserve"> </w:t>
      </w:r>
      <w:r w:rsidR="0020607E" w:rsidRPr="000410E6">
        <w:rPr>
          <w:rFonts w:ascii="Times New Roman" w:hAnsi="Times New Roman" w:cs="Times New Roman"/>
          <w:b/>
          <w:bCs/>
          <w:sz w:val="20"/>
          <w:szCs w:val="20"/>
        </w:rPr>
        <w:t>Abd El-Kaream, 2019</w:t>
      </w:r>
      <w:r w:rsidR="006947B8" w:rsidRPr="000410E6">
        <w:rPr>
          <w:rFonts w:ascii="Times New Roman" w:hAnsi="Times New Roman" w:cs="Times New Roman"/>
          <w:b/>
          <w:bCs/>
          <w:sz w:val="20"/>
          <w:szCs w:val="20"/>
          <w:lang w:bidi="ar-EG"/>
        </w:rPr>
        <w:t>)</w:t>
      </w:r>
      <w:r w:rsidR="00A318D2" w:rsidRPr="000410E6">
        <w:rPr>
          <w:rFonts w:ascii="Times New Roman" w:hAnsi="Times New Roman" w:cs="Times New Roman"/>
          <w:sz w:val="20"/>
          <w:szCs w:val="20"/>
          <w:lang w:bidi="ar-EG"/>
        </w:rPr>
        <w:t xml:space="preserve"> beyond its free radical scavenging property and the reduction of lipoperoxide formation (</w:t>
      </w:r>
      <w:r w:rsidR="00F52EF8" w:rsidRPr="000410E6">
        <w:rPr>
          <w:rFonts w:ascii="Times New Roman" w:eastAsia="Times New Roman" w:hAnsi="Times New Roman" w:cs="Times New Roman"/>
          <w:b/>
          <w:bCs/>
          <w:sz w:val="20"/>
          <w:szCs w:val="20"/>
        </w:rPr>
        <w:t xml:space="preserve">Lee </w:t>
      </w:r>
      <w:r w:rsidR="00F52EF8" w:rsidRPr="000410E6">
        <w:rPr>
          <w:rFonts w:ascii="Times New Roman" w:eastAsia="Times New Roman" w:hAnsi="Times New Roman" w:cs="Times New Roman"/>
          <w:b/>
          <w:bCs/>
          <w:i/>
          <w:iCs/>
          <w:sz w:val="20"/>
          <w:szCs w:val="20"/>
        </w:rPr>
        <w:t xml:space="preserve">et al. </w:t>
      </w:r>
      <w:r w:rsidR="00F52EF8" w:rsidRPr="000410E6">
        <w:rPr>
          <w:rFonts w:ascii="Times New Roman" w:eastAsia="Times New Roman" w:hAnsi="Times New Roman" w:cs="Times New Roman"/>
          <w:b/>
          <w:bCs/>
          <w:sz w:val="20"/>
          <w:szCs w:val="20"/>
        </w:rPr>
        <w:t>2013</w:t>
      </w:r>
      <w:r w:rsidR="00F52EF8" w:rsidRPr="000410E6">
        <w:rPr>
          <w:rFonts w:ascii="Times New Roman" w:eastAsia="Times New Roman" w:hAnsi="Times New Roman" w:cs="Times New Roman"/>
          <w:sz w:val="20"/>
          <w:szCs w:val="20"/>
        </w:rPr>
        <w:t xml:space="preserve"> and </w:t>
      </w:r>
      <w:r w:rsidR="00F52EF8" w:rsidRPr="000410E6">
        <w:rPr>
          <w:rFonts w:ascii="Times New Roman" w:hAnsi="Times New Roman" w:cs="Times New Roman"/>
          <w:b/>
          <w:bCs/>
          <w:sz w:val="20"/>
          <w:szCs w:val="20"/>
        </w:rPr>
        <w:t xml:space="preserve">Ebtesam </w:t>
      </w:r>
      <w:r w:rsidR="00F52EF8" w:rsidRPr="000410E6">
        <w:rPr>
          <w:rFonts w:ascii="Times New Roman" w:hAnsi="Times New Roman" w:cs="Times New Roman"/>
          <w:b/>
          <w:bCs/>
          <w:i/>
          <w:iCs/>
          <w:sz w:val="20"/>
          <w:szCs w:val="20"/>
        </w:rPr>
        <w:t>et al.,</w:t>
      </w:r>
      <w:r w:rsidR="00F52EF8" w:rsidRPr="000410E6">
        <w:rPr>
          <w:rFonts w:ascii="Times New Roman" w:hAnsi="Times New Roman" w:cs="Times New Roman"/>
          <w:b/>
          <w:bCs/>
          <w:sz w:val="20"/>
          <w:szCs w:val="20"/>
        </w:rPr>
        <w:t xml:space="preserve"> 2016</w:t>
      </w:r>
      <w:r w:rsidR="00F52EF8" w:rsidRPr="000410E6">
        <w:rPr>
          <w:rFonts w:ascii="Times New Roman" w:hAnsi="Times New Roman" w:cs="Times New Roman"/>
          <w:sz w:val="20"/>
          <w:szCs w:val="20"/>
        </w:rPr>
        <w:t>)</w:t>
      </w:r>
      <w:r w:rsidR="00A318D2" w:rsidRPr="000410E6">
        <w:rPr>
          <w:rFonts w:ascii="Times New Roman" w:hAnsi="Times New Roman" w:cs="Times New Roman"/>
          <w:sz w:val="20"/>
          <w:szCs w:val="20"/>
          <w:lang w:bidi="ar-EG"/>
        </w:rPr>
        <w:t>.</w:t>
      </w:r>
    </w:p>
    <w:p w:rsidR="001537D5" w:rsidRPr="000410E6"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eastAsia="Times New Roman" w:hAnsi="Times New Roman" w:cs="Times New Roman"/>
          <w:sz w:val="20"/>
          <w:szCs w:val="20"/>
        </w:rPr>
        <w:t>A</w:t>
      </w:r>
      <w:r w:rsidR="00C61E29" w:rsidRPr="000410E6">
        <w:rPr>
          <w:rFonts w:ascii="Times New Roman" w:eastAsia="Times New Roman" w:hAnsi="Times New Roman" w:cs="Times New Roman"/>
          <w:sz w:val="20"/>
          <w:szCs w:val="20"/>
        </w:rPr>
        <w:t>lso</w:t>
      </w:r>
      <w:r w:rsidR="00CD7358" w:rsidRPr="000410E6">
        <w:rPr>
          <w:rFonts w:ascii="Times New Roman" w:eastAsia="Times New Roman" w:hAnsi="Times New Roman" w:cs="Times New Roman"/>
          <w:sz w:val="20"/>
          <w:szCs w:val="20"/>
        </w:rPr>
        <w:t>, t</w:t>
      </w:r>
      <w:r w:rsidR="00F9318D" w:rsidRPr="000410E6">
        <w:rPr>
          <w:rFonts w:ascii="Times New Roman" w:eastAsia="Times New Roman" w:hAnsi="Times New Roman" w:cs="Times New Roman"/>
          <w:sz w:val="20"/>
          <w:szCs w:val="20"/>
        </w:rPr>
        <w:t>hese</w:t>
      </w:r>
      <w:r w:rsidR="00A318D2" w:rsidRPr="000410E6">
        <w:rPr>
          <w:rFonts w:ascii="Times New Roman" w:eastAsia="Times New Roman" w:hAnsi="Times New Roman" w:cs="Times New Roman"/>
          <w:sz w:val="20"/>
          <w:szCs w:val="20"/>
        </w:rPr>
        <w:t xml:space="preserve"> results were in agreement with </w:t>
      </w:r>
      <w:r w:rsidR="00A318D2" w:rsidRPr="000410E6">
        <w:rPr>
          <w:rFonts w:ascii="Times New Roman" w:hAnsi="Times New Roman" w:cs="Times New Roman"/>
          <w:b/>
          <w:bCs/>
          <w:sz w:val="20"/>
          <w:szCs w:val="20"/>
        </w:rPr>
        <w:t>Ojo</w:t>
      </w:r>
      <w:r w:rsidR="004368D7">
        <w:rPr>
          <w:rFonts w:ascii="Times New Roman" w:eastAsia="Times New Roman" w:hAnsi="Times New Roman" w:cs="Times New Roman"/>
          <w:b/>
          <w:bCs/>
          <w:i/>
          <w:iCs/>
          <w:sz w:val="20"/>
          <w:szCs w:val="20"/>
        </w:rPr>
        <w:t xml:space="preserve"> </w:t>
      </w:r>
      <w:r w:rsidR="00A318D2" w:rsidRPr="000410E6">
        <w:rPr>
          <w:rFonts w:ascii="Times New Roman" w:eastAsia="Times New Roman" w:hAnsi="Times New Roman" w:cs="Times New Roman"/>
          <w:b/>
          <w:bCs/>
          <w:i/>
          <w:iCs/>
          <w:sz w:val="20"/>
          <w:szCs w:val="20"/>
        </w:rPr>
        <w:t>et al</w:t>
      </w:r>
      <w:r w:rsidR="00F9318D" w:rsidRPr="000410E6">
        <w:rPr>
          <w:rFonts w:ascii="Times New Roman" w:eastAsia="Times New Roman" w:hAnsi="Times New Roman" w:cs="Times New Roman"/>
          <w:b/>
          <w:bCs/>
          <w:sz w:val="20"/>
          <w:szCs w:val="20"/>
        </w:rPr>
        <w:t>.</w:t>
      </w:r>
      <w:r w:rsidR="00A318D2" w:rsidRPr="000410E6">
        <w:rPr>
          <w:rFonts w:ascii="Times New Roman" w:eastAsia="Times New Roman" w:hAnsi="Times New Roman" w:cs="Times New Roman"/>
          <w:b/>
          <w:bCs/>
          <w:sz w:val="20"/>
          <w:szCs w:val="20"/>
        </w:rPr>
        <w:t xml:space="preserve"> (2017)</w:t>
      </w:r>
      <w:r w:rsidR="00A318D2" w:rsidRPr="000410E6">
        <w:rPr>
          <w:rFonts w:ascii="Times New Roman" w:eastAsia="Times New Roman" w:hAnsi="Times New Roman" w:cs="Times New Roman"/>
          <w:sz w:val="20"/>
          <w:szCs w:val="20"/>
        </w:rPr>
        <w:t xml:space="preserve"> who found that administration of C</w:t>
      </w:r>
      <w:r w:rsidR="00A318D2" w:rsidRPr="000410E6">
        <w:rPr>
          <w:rFonts w:ascii="Times New Roman" w:eastAsia="Times New Roman" w:hAnsi="Times New Roman" w:cs="Times New Roman"/>
          <w:i/>
          <w:iCs/>
          <w:sz w:val="20"/>
          <w:szCs w:val="20"/>
        </w:rPr>
        <w:t xml:space="preserve">. papaya </w:t>
      </w:r>
      <w:r w:rsidR="00A318D2" w:rsidRPr="000410E6">
        <w:rPr>
          <w:rFonts w:ascii="Times New Roman" w:eastAsia="Times New Roman" w:hAnsi="Times New Roman" w:cs="Times New Roman"/>
          <w:sz w:val="20"/>
          <w:szCs w:val="20"/>
        </w:rPr>
        <w:t xml:space="preserve">extract considerably increased antioxidant enzymes, signifying the capability of </w:t>
      </w:r>
      <w:r w:rsidR="00A318D2" w:rsidRPr="000410E6">
        <w:rPr>
          <w:rFonts w:ascii="Times New Roman" w:eastAsia="Times New Roman" w:hAnsi="Times New Roman" w:cs="Times New Roman"/>
          <w:i/>
          <w:iCs/>
          <w:sz w:val="20"/>
          <w:szCs w:val="20"/>
        </w:rPr>
        <w:t>C. papaya</w:t>
      </w:r>
      <w:r w:rsidR="00A318D2" w:rsidRPr="000410E6">
        <w:rPr>
          <w:rFonts w:ascii="Times New Roman" w:eastAsia="Times New Roman" w:hAnsi="Times New Roman" w:cs="Times New Roman"/>
          <w:sz w:val="20"/>
          <w:szCs w:val="20"/>
        </w:rPr>
        <w:t xml:space="preserve"> leaf extract to reduce oxidative stress in Ehrlich-exposed animals</w:t>
      </w:r>
      <w:r w:rsidR="00A318D2" w:rsidRPr="000410E6">
        <w:rPr>
          <w:rFonts w:ascii="Times New Roman" w:hAnsi="Times New Roman" w:cs="Times New Roman"/>
          <w:sz w:val="20"/>
          <w:szCs w:val="20"/>
        </w:rPr>
        <w:t xml:space="preserve"> by</w:t>
      </w:r>
      <w:r w:rsidR="00C61E29" w:rsidRPr="000410E6">
        <w:rPr>
          <w:rFonts w:ascii="Times New Roman" w:hAnsi="Times New Roman" w:cs="Times New Roman"/>
          <w:sz w:val="20"/>
          <w:szCs w:val="20"/>
        </w:rPr>
        <w:t xml:space="preserve"> its content of</w:t>
      </w:r>
      <w:r w:rsidR="00A318D2" w:rsidRPr="000410E6">
        <w:rPr>
          <w:rFonts w:ascii="Times New Roman" w:hAnsi="Times New Roman" w:cs="Times New Roman"/>
          <w:sz w:val="20"/>
          <w:szCs w:val="20"/>
        </w:rPr>
        <w:t xml:space="preserve"> antioxidant compounds </w:t>
      </w:r>
      <w:r w:rsidR="00C61E29" w:rsidRPr="000410E6">
        <w:rPr>
          <w:rFonts w:ascii="Times New Roman" w:hAnsi="Times New Roman" w:cs="Times New Roman"/>
          <w:sz w:val="20"/>
          <w:szCs w:val="20"/>
        </w:rPr>
        <w:t>that</w:t>
      </w:r>
      <w:r w:rsidR="00A318D2" w:rsidRPr="000410E6">
        <w:rPr>
          <w:rFonts w:ascii="Times New Roman" w:hAnsi="Times New Roman" w:cs="Times New Roman"/>
          <w:sz w:val="20"/>
          <w:szCs w:val="20"/>
        </w:rPr>
        <w:t xml:space="preserve"> impact on the </w:t>
      </w:r>
      <w:r w:rsidR="004368D7">
        <w:t>expression associated</w:t>
      </w:r>
      <w:r w:rsidR="00A318D2" w:rsidRPr="000410E6">
        <w:rPr>
          <w:rFonts w:ascii="Times New Roman" w:hAnsi="Times New Roman" w:cs="Times New Roman"/>
          <w:sz w:val="20"/>
          <w:szCs w:val="20"/>
        </w:rPr>
        <w:t xml:space="preserve"> </w:t>
      </w:r>
      <w:r w:rsidR="004368D7" w:rsidRPr="000410E6">
        <w:rPr>
          <w:rFonts w:ascii="Times New Roman" w:hAnsi="Times New Roman" w:cs="Times New Roman"/>
          <w:sz w:val="20"/>
          <w:szCs w:val="20"/>
        </w:rPr>
        <w:t>with</w:t>
      </w:r>
      <w:r w:rsidR="004368D7">
        <w:t xml:space="preserve"> oxidative</w:t>
      </w:r>
      <w:r w:rsidR="00A318D2" w:rsidRPr="000410E6">
        <w:rPr>
          <w:rStyle w:val="Strong"/>
          <w:rFonts w:ascii="Times New Roman" w:hAnsi="Times New Roman" w:cs="Times New Roman"/>
          <w:b w:val="0"/>
          <w:bCs w:val="0"/>
          <w:sz w:val="20"/>
          <w:szCs w:val="20"/>
        </w:rPr>
        <w:t xml:space="preserve"> (</w:t>
      </w:r>
      <w:r w:rsidR="00A318D2" w:rsidRPr="000410E6">
        <w:rPr>
          <w:rFonts w:ascii="Times New Roman" w:hAnsi="Times New Roman" w:cs="Times New Roman"/>
          <w:b/>
          <w:bCs/>
          <w:sz w:val="20"/>
          <w:szCs w:val="20"/>
        </w:rPr>
        <w:t>Manu and Kuttan, 2008</w:t>
      </w:r>
      <w:r w:rsidR="00A7300A" w:rsidRPr="000410E6">
        <w:rPr>
          <w:rFonts w:ascii="Times New Roman" w:hAnsi="Times New Roman" w:cs="Times New Roman"/>
          <w:sz w:val="20"/>
          <w:szCs w:val="20"/>
        </w:rPr>
        <w:t>and</w:t>
      </w:r>
      <w:r w:rsidR="00A318D2" w:rsidRPr="000410E6">
        <w:rPr>
          <w:rFonts w:ascii="Times New Roman" w:hAnsi="Times New Roman" w:cs="Times New Roman"/>
          <w:b/>
          <w:bCs/>
          <w:sz w:val="20"/>
          <w:szCs w:val="20"/>
        </w:rPr>
        <w:t xml:space="preserve"> Shan </w:t>
      </w:r>
      <w:r w:rsidR="00A318D2" w:rsidRPr="000410E6">
        <w:rPr>
          <w:rFonts w:ascii="Times New Roman" w:hAnsi="Times New Roman" w:cs="Times New Roman"/>
          <w:b/>
          <w:bCs/>
          <w:i/>
          <w:iCs/>
          <w:sz w:val="20"/>
          <w:szCs w:val="20"/>
        </w:rPr>
        <w:t>et al</w:t>
      </w:r>
      <w:r w:rsidR="00A32186" w:rsidRPr="000410E6">
        <w:rPr>
          <w:rFonts w:ascii="Times New Roman" w:hAnsi="Times New Roman" w:cs="Times New Roman"/>
          <w:b/>
          <w:bCs/>
          <w:sz w:val="20"/>
          <w:szCs w:val="20"/>
        </w:rPr>
        <w:t>., 2009</w:t>
      </w:r>
      <w:r w:rsidR="00A318D2" w:rsidRPr="000410E6">
        <w:rPr>
          <w:rFonts w:ascii="Times New Roman" w:hAnsi="Times New Roman" w:cs="Times New Roman"/>
          <w:b/>
          <w:bCs/>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M</w:t>
      </w:r>
      <w:r w:rsidR="002A6125" w:rsidRPr="000410E6">
        <w:rPr>
          <w:rFonts w:ascii="Times New Roman" w:hAnsi="Times New Roman" w:cs="Times New Roman"/>
          <w:sz w:val="20"/>
          <w:szCs w:val="20"/>
        </w:rPr>
        <w:t>DA is a main product of lipid peroxidation that has the potential not only to evaluate the extent of oxidative injury, but also to predict the potential efficiency of therapeutic strategies aimed at restricting the oxidative stress (</w:t>
      </w:r>
      <w:r w:rsidR="002A6125" w:rsidRPr="000410E6">
        <w:rPr>
          <w:rFonts w:ascii="Times New Roman" w:hAnsi="Times New Roman" w:cs="Times New Roman"/>
          <w:b/>
          <w:bCs/>
          <w:sz w:val="20"/>
          <w:szCs w:val="20"/>
        </w:rPr>
        <w:t xml:space="preserve">Yazdanparast </w:t>
      </w:r>
      <w:r w:rsidR="002A6125" w:rsidRPr="000410E6">
        <w:rPr>
          <w:rFonts w:ascii="Times New Roman" w:hAnsi="Times New Roman" w:cs="Times New Roman"/>
          <w:b/>
          <w:bCs/>
          <w:i/>
          <w:iCs/>
          <w:sz w:val="20"/>
          <w:szCs w:val="20"/>
        </w:rPr>
        <w:t xml:space="preserve">et al., </w:t>
      </w:r>
      <w:r w:rsidR="002A6125" w:rsidRPr="000410E6">
        <w:rPr>
          <w:rFonts w:ascii="Times New Roman" w:hAnsi="Times New Roman" w:cs="Times New Roman"/>
          <w:b/>
          <w:bCs/>
          <w:sz w:val="20"/>
          <w:szCs w:val="20"/>
        </w:rPr>
        <w:t xml:space="preserve">2007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Halaby, </w:t>
      </w:r>
      <w:r w:rsidR="002A6125" w:rsidRPr="000410E6">
        <w:rPr>
          <w:rFonts w:ascii="Times New Roman" w:hAnsi="Times New Roman" w:cs="Times New Roman"/>
          <w:b/>
          <w:bCs/>
          <w:i/>
          <w:iCs/>
          <w:sz w:val="20"/>
          <w:szCs w:val="20"/>
        </w:rPr>
        <w:t>et</w:t>
      </w:r>
      <w:r w:rsidR="004368D7">
        <w:rPr>
          <w:rFonts w:ascii="Times New Roman" w:hAnsi="Times New Roman" w:cs="Times New Roman"/>
          <w:b/>
          <w:bCs/>
          <w:i/>
          <w:iCs/>
          <w:sz w:val="20"/>
          <w:szCs w:val="20"/>
        </w:rPr>
        <w:t xml:space="preserve"> </w:t>
      </w:r>
      <w:r w:rsidR="002A6125" w:rsidRPr="000410E6">
        <w:rPr>
          <w:rFonts w:ascii="Times New Roman" w:hAnsi="Times New Roman" w:cs="Times New Roman"/>
          <w:b/>
          <w:bCs/>
          <w:i/>
          <w:iCs/>
          <w:sz w:val="20"/>
          <w:szCs w:val="20"/>
        </w:rPr>
        <w:t xml:space="preserve">al., </w:t>
      </w:r>
      <w:r w:rsidR="002A6125" w:rsidRPr="000410E6">
        <w:rPr>
          <w:rFonts w:ascii="Times New Roman" w:hAnsi="Times New Roman" w:cs="Times New Roman"/>
          <w:b/>
          <w:bCs/>
          <w:sz w:val="20"/>
          <w:szCs w:val="20"/>
        </w:rPr>
        <w:t>2013).</w:t>
      </w:r>
      <w:r w:rsidR="002A6125" w:rsidRPr="000410E6">
        <w:rPr>
          <w:rFonts w:ascii="Times New Roman" w:hAnsi="Times New Roman" w:cs="Times New Roman"/>
          <w:sz w:val="20"/>
          <w:szCs w:val="20"/>
        </w:rPr>
        <w:t xml:space="preserve"> The present study recorded a significant increase in the amount of MDA in </w:t>
      </w:r>
      <w:r w:rsidR="00703AAC" w:rsidRPr="000410E6">
        <w:rPr>
          <w:rFonts w:ascii="Times New Roman" w:hAnsi="Times New Roman" w:cs="Times New Roman"/>
          <w:sz w:val="20"/>
          <w:szCs w:val="20"/>
        </w:rPr>
        <w:t>the</w:t>
      </w:r>
      <w:r w:rsidR="002A6125" w:rsidRPr="000410E6">
        <w:rPr>
          <w:rFonts w:ascii="Times New Roman" w:hAnsi="Times New Roman" w:cs="Times New Roman"/>
          <w:sz w:val="20"/>
          <w:szCs w:val="20"/>
        </w:rPr>
        <w:t xml:space="preserve"> EAC-bearing mice. This come in line with </w:t>
      </w:r>
      <w:r w:rsidR="002A6125" w:rsidRPr="000410E6">
        <w:rPr>
          <w:rFonts w:ascii="Times New Roman" w:hAnsi="Times New Roman" w:cs="Times New Roman"/>
          <w:b/>
          <w:bCs/>
          <w:sz w:val="20"/>
          <w:szCs w:val="20"/>
        </w:rPr>
        <w:t xml:space="preserve">Mansour and Anis (2010) </w:t>
      </w:r>
      <w:r w:rsidR="002A6125" w:rsidRPr="000410E6">
        <w:rPr>
          <w:rFonts w:ascii="Times New Roman" w:hAnsi="Times New Roman" w:cs="Times New Roman"/>
          <w:sz w:val="20"/>
          <w:szCs w:val="20"/>
        </w:rPr>
        <w:t xml:space="preserve">and </w:t>
      </w:r>
      <w:r w:rsidR="002A6125" w:rsidRPr="000410E6">
        <w:rPr>
          <w:rFonts w:ascii="Times New Roman" w:hAnsi="Times New Roman" w:cs="Times New Roman"/>
          <w:b/>
          <w:bCs/>
          <w:sz w:val="20"/>
          <w:szCs w:val="20"/>
        </w:rPr>
        <w:t xml:space="preserve">Aldubayan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(2019</w:t>
      </w:r>
      <w:r w:rsidR="002A6125" w:rsidRPr="000410E6">
        <w:rPr>
          <w:rFonts w:ascii="Times New Roman" w:hAnsi="Times New Roman" w:cs="Times New Roman"/>
          <w:sz w:val="20"/>
          <w:szCs w:val="20"/>
        </w:rPr>
        <w:t xml:space="preserve">) who demonstrated a rise in MDA level associated with impaired hepatic function, indicating general toxicity in EAC </w:t>
      </w:r>
      <w:r w:rsidR="002C0C8C" w:rsidRPr="000410E6">
        <w:rPr>
          <w:rFonts w:ascii="Times New Roman" w:hAnsi="Times New Roman" w:cs="Times New Roman"/>
          <w:sz w:val="20"/>
          <w:szCs w:val="20"/>
        </w:rPr>
        <w:t xml:space="preserve">mice. </w:t>
      </w:r>
      <w:r w:rsidR="00703AAC" w:rsidRPr="000410E6">
        <w:rPr>
          <w:rFonts w:ascii="Times New Roman" w:hAnsi="Times New Roman" w:cs="Times New Roman"/>
          <w:sz w:val="20"/>
          <w:szCs w:val="20"/>
        </w:rPr>
        <w:t xml:space="preserve">Meanwhile, </w:t>
      </w:r>
      <w:r w:rsidR="00703AAC" w:rsidRPr="000410E6">
        <w:rPr>
          <w:rFonts w:ascii="Times New Roman" w:hAnsi="Times New Roman" w:cs="Times New Roman"/>
          <w:b/>
          <w:bCs/>
          <w:sz w:val="20"/>
          <w:szCs w:val="20"/>
        </w:rPr>
        <w:t xml:space="preserve">Al-Rasheed </w:t>
      </w:r>
      <w:r w:rsidR="00703AAC" w:rsidRPr="000410E6">
        <w:rPr>
          <w:rFonts w:ascii="Times New Roman" w:hAnsi="Times New Roman" w:cs="Times New Roman"/>
          <w:b/>
          <w:bCs/>
          <w:i/>
          <w:iCs/>
          <w:sz w:val="20"/>
          <w:szCs w:val="20"/>
        </w:rPr>
        <w:t>et al</w:t>
      </w:r>
      <w:r w:rsidR="00703AAC" w:rsidRPr="000410E6">
        <w:rPr>
          <w:rFonts w:ascii="Times New Roman" w:hAnsi="Times New Roman" w:cs="Times New Roman"/>
          <w:b/>
          <w:bCs/>
          <w:sz w:val="20"/>
          <w:szCs w:val="20"/>
        </w:rPr>
        <w:t>. (2018</w:t>
      </w:r>
      <w:r w:rsidR="00703AAC" w:rsidRPr="000410E6">
        <w:rPr>
          <w:rFonts w:ascii="Times New Roman" w:hAnsi="Times New Roman" w:cs="Times New Roman"/>
          <w:sz w:val="20"/>
          <w:szCs w:val="20"/>
        </w:rPr>
        <w:t xml:space="preserve">) attributed this elevation to the peroxidation of cell membranes and plasma lipoproteins that </w:t>
      </w:r>
      <w:r w:rsidR="00703AAC" w:rsidRPr="000410E6">
        <w:rPr>
          <w:rFonts w:ascii="Times New Roman" w:eastAsia="Times New Roman" w:hAnsi="Times New Roman" w:cs="Times New Roman"/>
          <w:sz w:val="20"/>
          <w:szCs w:val="20"/>
        </w:rPr>
        <w:t xml:space="preserve">released into the blood stream </w:t>
      </w:r>
      <w:r w:rsidR="00703AAC" w:rsidRPr="000410E6">
        <w:rPr>
          <w:rFonts w:ascii="Times New Roman" w:hAnsi="Times New Roman" w:cs="Times New Roman"/>
          <w:sz w:val="20"/>
          <w:szCs w:val="20"/>
          <w:lang w:bidi="ar-EG"/>
        </w:rPr>
        <w:t xml:space="preserve">or defect in the antioxidant system as stated by </w:t>
      </w:r>
      <w:r w:rsidR="00703AAC" w:rsidRPr="000410E6">
        <w:rPr>
          <w:rFonts w:ascii="Times New Roman" w:hAnsi="Times New Roman" w:cs="Times New Roman"/>
          <w:b/>
          <w:bCs/>
          <w:sz w:val="20"/>
          <w:szCs w:val="20"/>
        </w:rPr>
        <w:t xml:space="preserve">Kumaraguruparan </w:t>
      </w:r>
      <w:r w:rsidR="00703AAC" w:rsidRPr="000410E6">
        <w:rPr>
          <w:rFonts w:ascii="Times New Roman" w:hAnsi="Times New Roman" w:cs="Times New Roman"/>
          <w:b/>
          <w:bCs/>
          <w:i/>
          <w:iCs/>
          <w:sz w:val="20"/>
          <w:szCs w:val="20"/>
        </w:rPr>
        <w:t>et al.,</w:t>
      </w:r>
      <w:r w:rsidR="00703AAC" w:rsidRPr="000410E6">
        <w:rPr>
          <w:rFonts w:ascii="Times New Roman" w:hAnsi="Times New Roman" w:cs="Times New Roman"/>
          <w:b/>
          <w:bCs/>
          <w:sz w:val="20"/>
          <w:szCs w:val="20"/>
        </w:rPr>
        <w:t xml:space="preserve"> (2002</w:t>
      </w:r>
      <w:r w:rsidR="00703AAC" w:rsidRPr="000410E6">
        <w:rPr>
          <w:rFonts w:ascii="Times New Roman" w:hAnsi="Times New Roman" w:cs="Times New Roman"/>
          <w:sz w:val="20"/>
          <w:szCs w:val="20"/>
          <w:lang w:bidi="ar-EG"/>
        </w:rPr>
        <w:t>)</w:t>
      </w:r>
      <w:r w:rsidR="00A32186" w:rsidRPr="000410E6">
        <w:rPr>
          <w:rFonts w:ascii="Times New Roman" w:hAnsi="Times New Roman" w:cs="Times New Roman"/>
          <w:sz w:val="20"/>
          <w:szCs w:val="20"/>
        </w:rPr>
        <w:t>.</w:t>
      </w:r>
      <w:r w:rsidR="00265A28">
        <w:rPr>
          <w:rFonts w:ascii="Times New Roman" w:hAnsi="Times New Roman" w:cs="Times New Roman"/>
          <w:sz w:val="20"/>
          <w:szCs w:val="20"/>
        </w:rPr>
        <w:t xml:space="preserve"> </w:t>
      </w:r>
      <w:r w:rsidR="00934109" w:rsidRPr="000410E6">
        <w:rPr>
          <w:rFonts w:ascii="Times New Roman" w:hAnsi="Times New Roman" w:cs="Times New Roman"/>
          <w:sz w:val="20"/>
          <w:szCs w:val="20"/>
        </w:rPr>
        <w:t>However, treatment with AH, LS and CP extracts, significantly reduced MDA levels in EAC mice.</w:t>
      </w:r>
      <w:r w:rsidR="004368D7">
        <w:rPr>
          <w:rFonts w:ascii="Times New Roman" w:hAnsi="Times New Roman" w:cs="Times New Roman"/>
          <w:sz w:val="20"/>
          <w:szCs w:val="20"/>
        </w:rPr>
        <w:t xml:space="preserve"> </w:t>
      </w:r>
      <w:r w:rsidR="002A6125" w:rsidRPr="000410E6">
        <w:rPr>
          <w:rFonts w:ascii="Times New Roman" w:hAnsi="Times New Roman" w:cs="Times New Roman"/>
          <w:sz w:val="20"/>
          <w:szCs w:val="20"/>
        </w:rPr>
        <w:t xml:space="preserve">The significant reduction of MDA level by AH </w:t>
      </w:r>
      <w:r w:rsidR="000410E6" w:rsidRPr="000410E6">
        <w:rPr>
          <w:rFonts w:ascii="Times New Roman" w:hAnsi="Times New Roman" w:cs="Times New Roman"/>
          <w:sz w:val="20"/>
          <w:szCs w:val="20"/>
        </w:rPr>
        <w:t>extra</w:t>
      </w:r>
      <w:r w:rsidR="004368D7">
        <w:rPr>
          <w:rFonts w:ascii="Times New Roman" w:hAnsi="Times New Roman" w:cs="Times New Roman"/>
          <w:sz w:val="20"/>
          <w:szCs w:val="20"/>
        </w:rPr>
        <w:t xml:space="preserve"> </w:t>
      </w:r>
      <w:r w:rsidR="00934109" w:rsidRPr="000410E6">
        <w:rPr>
          <w:rFonts w:ascii="Times New Roman" w:hAnsi="Times New Roman" w:cs="Times New Roman"/>
          <w:sz w:val="20"/>
          <w:szCs w:val="20"/>
        </w:rPr>
        <w:t xml:space="preserve">that </w:t>
      </w:r>
      <w:r w:rsidR="002A6125" w:rsidRPr="000410E6">
        <w:rPr>
          <w:rFonts w:ascii="Times New Roman" w:hAnsi="Times New Roman" w:cs="Times New Roman"/>
          <w:sz w:val="20"/>
          <w:szCs w:val="20"/>
        </w:rPr>
        <w:t xml:space="preserve">may be attributed to </w:t>
      </w:r>
      <w:r w:rsidR="00934109" w:rsidRPr="000410E6">
        <w:rPr>
          <w:rFonts w:ascii="Times New Roman" w:hAnsi="Times New Roman" w:cs="Times New Roman"/>
          <w:sz w:val="20"/>
          <w:szCs w:val="20"/>
        </w:rPr>
        <w:t>their</w:t>
      </w:r>
      <w:r w:rsidR="002A6125" w:rsidRPr="000410E6">
        <w:rPr>
          <w:rFonts w:ascii="Times New Roman" w:hAnsi="Times New Roman" w:cs="Times New Roman"/>
          <w:sz w:val="20"/>
          <w:szCs w:val="20"/>
        </w:rPr>
        <w:t xml:space="preserve"> content of </w:t>
      </w:r>
      <w:r w:rsidR="002A6125" w:rsidRPr="000410E6">
        <w:rPr>
          <w:rFonts w:ascii="Times New Roman" w:eastAsia="Times New Roman" w:hAnsi="Times New Roman" w:cs="Times New Roman"/>
          <w:sz w:val="20"/>
          <w:szCs w:val="20"/>
        </w:rPr>
        <w:t>flavonoids: Anastatin A and anastatin B, glucosinolates and their derived isothiocyanate that were confirmed to possess antioxidant</w:t>
      </w:r>
      <w:r w:rsidR="002A6125" w:rsidRPr="000410E6">
        <w:rPr>
          <w:rFonts w:ascii="Times New Roman" w:hAnsi="Times New Roman" w:cs="Times New Roman"/>
          <w:sz w:val="20"/>
          <w:szCs w:val="20"/>
        </w:rPr>
        <w:t xml:space="preserve"> (free radical scavenging) </w:t>
      </w:r>
      <w:r w:rsidR="004368D7" w:rsidRPr="000410E6">
        <w:rPr>
          <w:rFonts w:ascii="Times New Roman" w:hAnsi="Times New Roman" w:cs="Times New Roman"/>
          <w:sz w:val="20"/>
          <w:szCs w:val="20"/>
        </w:rPr>
        <w:t>properties</w:t>
      </w:r>
      <w:r w:rsidR="004368D7" w:rsidRPr="000410E6">
        <w:rPr>
          <w:rFonts w:ascii="Times New Roman" w:eastAsia="Times New Roman" w:hAnsi="Times New Roman" w:cs="Times New Roman"/>
          <w:sz w:val="20"/>
          <w:szCs w:val="20"/>
        </w:rPr>
        <w:t xml:space="preserve"> </w:t>
      </w:r>
      <w:r w:rsidR="004368D7" w:rsidRPr="000410E6">
        <w:rPr>
          <w:rFonts w:ascii="Times New Roman" w:eastAsia="Times New Roman" w:hAnsi="Times New Roman" w:cs="Times New Roman"/>
          <w:sz w:val="20"/>
          <w:szCs w:val="20"/>
        </w:rPr>
        <w:lastRenderedPageBreak/>
        <w:t>(</w:t>
      </w:r>
      <w:r w:rsidR="002A6125" w:rsidRPr="000410E6">
        <w:rPr>
          <w:rFonts w:ascii="Times New Roman" w:hAnsi="Times New Roman" w:cs="Times New Roman"/>
          <w:b/>
          <w:bCs/>
          <w:sz w:val="20"/>
          <w:szCs w:val="20"/>
        </w:rPr>
        <w:t>Adewusi and Afolayan</w:t>
      </w:r>
      <w:r w:rsidR="00CA122E" w:rsidRPr="000410E6">
        <w:rPr>
          <w:rFonts w:ascii="Times New Roman" w:hAnsi="Times New Roman" w:cs="Times New Roman"/>
          <w:b/>
          <w:bCs/>
          <w:sz w:val="20"/>
          <w:szCs w:val="20"/>
        </w:rPr>
        <w:t xml:space="preserve">, 2010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Mota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2011)</w:t>
      </w:r>
      <w:r w:rsidR="00DE708B" w:rsidRPr="000410E6">
        <w:rPr>
          <w:rFonts w:ascii="Times New Roman" w:hAnsi="Times New Roman" w:cs="Times New Roman"/>
          <w:sz w:val="20"/>
          <w:szCs w:val="20"/>
        </w:rPr>
        <w:t xml:space="preserve"> they</w:t>
      </w:r>
      <w:r w:rsidR="002A6125" w:rsidRPr="000410E6">
        <w:rPr>
          <w:rFonts w:ascii="Times New Roman" w:hAnsi="Times New Roman" w:cs="Times New Roman"/>
          <w:sz w:val="20"/>
          <w:szCs w:val="20"/>
        </w:rPr>
        <w:t xml:space="preserve"> act by inhibition of lipoxygenase and cyclooxygenase pathways, and they are useful to explicate fatty acid peroxidation process (</w:t>
      </w:r>
      <w:r w:rsidR="00A5176B" w:rsidRPr="000410E6">
        <w:rPr>
          <w:rFonts w:ascii="Times New Roman" w:hAnsi="Times New Roman" w:cs="Times New Roman"/>
          <w:b/>
          <w:bCs/>
          <w:sz w:val="20"/>
          <w:szCs w:val="20"/>
        </w:rPr>
        <w:t xml:space="preserve">Szabo, </w:t>
      </w:r>
      <w:r w:rsidR="002A6125" w:rsidRPr="000410E6">
        <w:rPr>
          <w:rFonts w:ascii="Times New Roman" w:hAnsi="Times New Roman" w:cs="Times New Roman"/>
          <w:b/>
          <w:bCs/>
          <w:sz w:val="20"/>
          <w:szCs w:val="20"/>
        </w:rPr>
        <w:t xml:space="preserve">1989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Mohammed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2010)</w:t>
      </w:r>
      <w:r w:rsidR="002A6125" w:rsidRPr="000410E6">
        <w:rPr>
          <w:rFonts w:ascii="Times New Roman" w:hAnsi="Times New Roman" w:cs="Times New Roman"/>
          <w:sz w:val="20"/>
          <w:szCs w:val="20"/>
        </w:rPr>
        <w:t xml:space="preserve">. LS extract results was in line with </w:t>
      </w:r>
      <w:r w:rsidR="002A6125" w:rsidRPr="000410E6">
        <w:rPr>
          <w:rFonts w:ascii="Times New Roman" w:hAnsi="Times New Roman" w:cs="Times New Roman"/>
          <w:b/>
          <w:bCs/>
          <w:sz w:val="20"/>
          <w:szCs w:val="20"/>
        </w:rPr>
        <w:t>Halaby</w:t>
      </w:r>
      <w:r w:rsidR="002A6125" w:rsidRPr="000410E6">
        <w:rPr>
          <w:rFonts w:ascii="Times New Roman" w:eastAsia="Times New Roman" w:hAnsi="Times New Roman" w:cs="Times New Roman"/>
          <w:b/>
          <w:bCs/>
          <w:i/>
          <w:iCs/>
          <w:sz w:val="20"/>
          <w:szCs w:val="20"/>
        </w:rPr>
        <w:t>et al.,</w:t>
      </w:r>
      <w:r w:rsidR="00DE708B" w:rsidRPr="000410E6">
        <w:rPr>
          <w:rFonts w:ascii="Times New Roman" w:eastAsia="Times New Roman" w:hAnsi="Times New Roman" w:cs="Times New Roman"/>
          <w:b/>
          <w:bCs/>
          <w:sz w:val="20"/>
          <w:szCs w:val="20"/>
        </w:rPr>
        <w:t xml:space="preserve"> (2015)</w:t>
      </w:r>
      <w:r w:rsidR="00E47C60" w:rsidRPr="000410E6">
        <w:rPr>
          <w:rFonts w:ascii="Times New Roman" w:hAnsi="Times New Roman" w:cs="Times New Roman"/>
          <w:sz w:val="20"/>
          <w:szCs w:val="20"/>
        </w:rPr>
        <w:t xml:space="preserve"> that recorded a significant reduction in the serum MDA level</w:t>
      </w:r>
      <w:r w:rsidR="00DE708B" w:rsidRPr="000410E6">
        <w:rPr>
          <w:rFonts w:ascii="Times New Roman" w:eastAsia="Times New Roman" w:hAnsi="Times New Roman" w:cs="Times New Roman"/>
          <w:b/>
          <w:bCs/>
          <w:sz w:val="20"/>
          <w:szCs w:val="20"/>
        </w:rPr>
        <w:t xml:space="preserve">. </w:t>
      </w:r>
      <w:r w:rsidR="002A6125" w:rsidRPr="000410E6">
        <w:rPr>
          <w:rFonts w:ascii="Times New Roman" w:hAnsi="Times New Roman" w:cs="Times New Roman"/>
          <w:sz w:val="20"/>
          <w:szCs w:val="20"/>
        </w:rPr>
        <w:t xml:space="preserve">It may be suggested that the activities of the </w:t>
      </w:r>
      <w:r w:rsidR="00DE708B" w:rsidRPr="000410E6">
        <w:rPr>
          <w:rFonts w:ascii="Times New Roman" w:hAnsi="Times New Roman" w:cs="Times New Roman"/>
          <w:sz w:val="20"/>
          <w:szCs w:val="20"/>
        </w:rPr>
        <w:t xml:space="preserve">LS </w:t>
      </w:r>
      <w:r w:rsidR="002A6125" w:rsidRPr="000410E6">
        <w:rPr>
          <w:rFonts w:ascii="Times New Roman" w:hAnsi="Times New Roman" w:cs="Times New Roman"/>
          <w:sz w:val="20"/>
          <w:szCs w:val="20"/>
        </w:rPr>
        <w:t xml:space="preserve">plant are due to its free radical scavenging activities and the rich content in antioxidants as vitamin C, E and carotenoids, also phytochemical constituents such as (polyphenols and flavonoids) that have been reported to protect the body system against reactive oxygen species, as mentioned by </w:t>
      </w:r>
      <w:r w:rsidR="002A6125" w:rsidRPr="000410E6">
        <w:rPr>
          <w:rFonts w:ascii="Times New Roman" w:hAnsi="Times New Roman" w:cs="Times New Roman"/>
          <w:b/>
          <w:bCs/>
          <w:sz w:val="20"/>
          <w:szCs w:val="20"/>
        </w:rPr>
        <w:t xml:space="preserve">Donno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xml:space="preserve"> (2013).</w:t>
      </w:r>
      <w:r w:rsidR="002A6125" w:rsidRPr="000410E6">
        <w:rPr>
          <w:rFonts w:ascii="Times New Roman" w:eastAsia="Times New Roman" w:hAnsi="Times New Roman" w:cs="Times New Roman"/>
          <w:sz w:val="20"/>
          <w:szCs w:val="20"/>
        </w:rPr>
        <w:t xml:space="preserve">Administration of </w:t>
      </w:r>
      <w:r w:rsidR="002A6125" w:rsidRPr="000410E6">
        <w:rPr>
          <w:rFonts w:ascii="Times New Roman" w:eastAsia="Times New Roman" w:hAnsi="Times New Roman" w:cs="Times New Roman"/>
          <w:i/>
          <w:iCs/>
          <w:sz w:val="20"/>
          <w:szCs w:val="20"/>
        </w:rPr>
        <w:t>C. papaya</w:t>
      </w:r>
      <w:r w:rsidR="002A6125" w:rsidRPr="000410E6">
        <w:rPr>
          <w:rFonts w:ascii="Times New Roman" w:eastAsia="Times New Roman" w:hAnsi="Times New Roman" w:cs="Times New Roman"/>
          <w:sz w:val="20"/>
          <w:szCs w:val="20"/>
        </w:rPr>
        <w:t xml:space="preserve"> extract reduced MDA levels, signifying the capability of C. papaya leaf extract to reduce oxidative stress in EAC-mice as confirmed by </w:t>
      </w:r>
      <w:r w:rsidR="002A6125" w:rsidRPr="000410E6">
        <w:rPr>
          <w:rFonts w:ascii="Times New Roman" w:hAnsi="Times New Roman" w:cs="Times New Roman"/>
          <w:b/>
          <w:bCs/>
          <w:sz w:val="20"/>
          <w:szCs w:val="20"/>
        </w:rPr>
        <w:t xml:space="preserve">Elsisy </w:t>
      </w:r>
      <w:r w:rsidR="002A6125" w:rsidRPr="000410E6">
        <w:rPr>
          <w:rFonts w:ascii="Times New Roman" w:hAnsi="Times New Roman" w:cs="Times New Roman"/>
          <w:b/>
          <w:bCs/>
          <w:i/>
          <w:iCs/>
          <w:sz w:val="20"/>
          <w:szCs w:val="20"/>
        </w:rPr>
        <w:t>et al</w:t>
      </w:r>
      <w:r w:rsidR="00D32B55" w:rsidRPr="000410E6">
        <w:rPr>
          <w:rFonts w:ascii="Times New Roman" w:hAnsi="Times New Roman" w:cs="Times New Roman"/>
          <w:b/>
          <w:bCs/>
          <w:sz w:val="20"/>
          <w:szCs w:val="20"/>
        </w:rPr>
        <w:t>.(</w:t>
      </w:r>
      <w:r w:rsidR="002A6125" w:rsidRPr="000410E6">
        <w:rPr>
          <w:rFonts w:ascii="Times New Roman" w:hAnsi="Times New Roman" w:cs="Times New Roman"/>
          <w:b/>
          <w:bCs/>
          <w:sz w:val="20"/>
          <w:szCs w:val="20"/>
        </w:rPr>
        <w:t>2017</w:t>
      </w:r>
      <w:r w:rsidR="002A6125" w:rsidRPr="000410E6">
        <w:rPr>
          <w:rFonts w:ascii="Times New Roman" w:hAnsi="Times New Roman" w:cs="Times New Roman"/>
          <w:sz w:val="20"/>
          <w:szCs w:val="20"/>
        </w:rPr>
        <w:t>). This effect may be due to its content of quercetin that</w:t>
      </w:r>
      <w:r w:rsidR="004368D7">
        <w:rPr>
          <w:rFonts w:ascii="Times New Roman" w:hAnsi="Times New Roman" w:cs="Times New Roman"/>
          <w:sz w:val="20"/>
          <w:szCs w:val="20"/>
        </w:rPr>
        <w:t xml:space="preserve"> </w:t>
      </w:r>
      <w:r w:rsidR="002A6125" w:rsidRPr="000410E6">
        <w:rPr>
          <w:rFonts w:ascii="Times New Roman" w:hAnsi="Times New Roman" w:cs="Times New Roman"/>
          <w:sz w:val="20"/>
          <w:szCs w:val="20"/>
        </w:rPr>
        <w:t>reported to attenuate the oxidative stress and it caused a significant decrease of MDA (</w:t>
      </w:r>
      <w:r w:rsidR="002A6125" w:rsidRPr="000410E6">
        <w:rPr>
          <w:rFonts w:ascii="Times New Roman" w:hAnsi="Times New Roman" w:cs="Times New Roman"/>
          <w:b/>
          <w:bCs/>
          <w:sz w:val="20"/>
          <w:szCs w:val="20"/>
        </w:rPr>
        <w:t xml:space="preserve">Abd-Elbaset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2015).</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E</w:t>
      </w:r>
      <w:r w:rsidR="0071207D" w:rsidRPr="000410E6">
        <w:rPr>
          <w:rFonts w:ascii="Times New Roman" w:hAnsi="Times New Roman" w:cs="Times New Roman"/>
          <w:sz w:val="20"/>
          <w:szCs w:val="20"/>
        </w:rPr>
        <w:t>AC was found to increase the amount on MPO in mice serum. This may be due to the fact that s</w:t>
      </w:r>
      <w:r w:rsidR="00A318D2" w:rsidRPr="000410E6">
        <w:rPr>
          <w:rFonts w:ascii="Times New Roman" w:hAnsi="Times New Roman" w:cs="Times New Roman"/>
          <w:sz w:val="20"/>
          <w:szCs w:val="20"/>
        </w:rPr>
        <w:t xml:space="preserve">everal human tumors present high levels of </w:t>
      </w:r>
      <w:r w:rsidR="0071207D" w:rsidRPr="000410E6">
        <w:rPr>
          <w:rFonts w:ascii="Times New Roman" w:hAnsi="Times New Roman" w:cs="Times New Roman"/>
          <w:sz w:val="20"/>
          <w:szCs w:val="20"/>
        </w:rPr>
        <w:t xml:space="preserve">ROS </w:t>
      </w:r>
      <w:r w:rsidR="00A318D2" w:rsidRPr="000410E6">
        <w:rPr>
          <w:rFonts w:ascii="Times New Roman" w:hAnsi="Times New Roman" w:cs="Times New Roman"/>
          <w:sz w:val="20"/>
          <w:szCs w:val="20"/>
        </w:rPr>
        <w:t>(</w:t>
      </w:r>
      <w:r w:rsidR="00A318D2" w:rsidRPr="000410E6">
        <w:rPr>
          <w:rFonts w:ascii="Times New Roman" w:hAnsi="Times New Roman" w:cs="Times New Roman"/>
          <w:b/>
          <w:bCs/>
          <w:sz w:val="20"/>
          <w:szCs w:val="20"/>
        </w:rPr>
        <w:t xml:space="preserve">Reuter </w:t>
      </w:r>
      <w:r w:rsidR="00A318D2" w:rsidRPr="000410E6">
        <w:rPr>
          <w:rFonts w:ascii="Times New Roman" w:hAnsi="Times New Roman" w:cs="Times New Roman"/>
          <w:b/>
          <w:bCs/>
          <w:i/>
          <w:iCs/>
          <w:sz w:val="20"/>
          <w:szCs w:val="20"/>
        </w:rPr>
        <w:t xml:space="preserve">et al. </w:t>
      </w:r>
      <w:r w:rsidR="00A318D2" w:rsidRPr="000410E6">
        <w:rPr>
          <w:rFonts w:ascii="Times New Roman" w:hAnsi="Times New Roman" w:cs="Times New Roman"/>
          <w:b/>
          <w:bCs/>
          <w:sz w:val="20"/>
          <w:szCs w:val="20"/>
        </w:rPr>
        <w:t>2010</w:t>
      </w:r>
      <w:r w:rsidR="00A318D2" w:rsidRPr="000410E6">
        <w:rPr>
          <w:rFonts w:ascii="Times New Roman" w:hAnsi="Times New Roman" w:cs="Times New Roman"/>
          <w:sz w:val="20"/>
          <w:szCs w:val="20"/>
        </w:rPr>
        <w:t>). In this context, the immune system is activated through the inoculation of mice with Ehrlich tumor</w:t>
      </w:r>
      <w:r w:rsidR="0071207D" w:rsidRPr="000410E6">
        <w:rPr>
          <w:rFonts w:ascii="Times New Roman" w:hAnsi="Times New Roman" w:cs="Times New Roman"/>
          <w:sz w:val="20"/>
          <w:szCs w:val="20"/>
        </w:rPr>
        <w:t xml:space="preserve"> (</w:t>
      </w:r>
      <w:r w:rsidR="0071207D" w:rsidRPr="000410E6">
        <w:rPr>
          <w:rFonts w:ascii="Times New Roman" w:hAnsi="Times New Roman" w:cs="Times New Roman"/>
          <w:b/>
          <w:bCs/>
          <w:sz w:val="20"/>
          <w:szCs w:val="20"/>
        </w:rPr>
        <w:t>Schneider and Oliveira 2004</w:t>
      </w:r>
      <w:r w:rsidR="0071207D" w:rsidRPr="000410E6">
        <w:rPr>
          <w:rFonts w:ascii="Times New Roman" w:hAnsi="Times New Roman" w:cs="Times New Roman"/>
          <w:sz w:val="20"/>
          <w:szCs w:val="20"/>
        </w:rPr>
        <w:t>).</w:t>
      </w:r>
      <w:r w:rsidR="00265A28">
        <w:rPr>
          <w:rFonts w:ascii="Times New Roman" w:hAnsi="Times New Roman" w:cs="Times New Roman"/>
          <w:sz w:val="20"/>
          <w:szCs w:val="20"/>
        </w:rPr>
        <w:t xml:space="preserve"> </w:t>
      </w:r>
      <w:r w:rsidR="0071207D" w:rsidRPr="000410E6">
        <w:rPr>
          <w:rFonts w:ascii="Times New Roman" w:hAnsi="Times New Roman" w:cs="Times New Roman"/>
          <w:sz w:val="20"/>
          <w:szCs w:val="20"/>
        </w:rPr>
        <w:t>Previous studies that have shown that most of the plant extracts reduce EAC induced myelotoxicity due to their immune boosting, antioxidant and free radical scavenging activity. (</w:t>
      </w:r>
      <w:r w:rsidR="0071207D" w:rsidRPr="000410E6">
        <w:rPr>
          <w:rFonts w:ascii="Times New Roman" w:hAnsi="Times New Roman" w:cs="Times New Roman"/>
          <w:b/>
          <w:bCs/>
          <w:sz w:val="20"/>
          <w:szCs w:val="20"/>
        </w:rPr>
        <w:t xml:space="preserve">Dolai </w:t>
      </w:r>
      <w:r w:rsidR="0071207D" w:rsidRPr="000410E6">
        <w:rPr>
          <w:rFonts w:ascii="Times New Roman" w:hAnsi="Times New Roman" w:cs="Times New Roman"/>
          <w:b/>
          <w:bCs/>
          <w:i/>
          <w:iCs/>
          <w:sz w:val="20"/>
          <w:szCs w:val="20"/>
        </w:rPr>
        <w:t>et al.,</w:t>
      </w:r>
      <w:r w:rsidR="0071207D" w:rsidRPr="000410E6">
        <w:rPr>
          <w:rFonts w:ascii="Times New Roman" w:hAnsi="Times New Roman" w:cs="Times New Roman"/>
          <w:b/>
          <w:bCs/>
          <w:sz w:val="20"/>
          <w:szCs w:val="20"/>
        </w:rPr>
        <w:t xml:space="preserve"> 2012</w:t>
      </w:r>
      <w:r w:rsidR="0071207D" w:rsidRPr="000410E6">
        <w:rPr>
          <w:rFonts w:ascii="Times New Roman" w:hAnsi="Times New Roman" w:cs="Times New Roman"/>
          <w:sz w:val="20"/>
          <w:szCs w:val="20"/>
        </w:rPr>
        <w:t>).</w:t>
      </w:r>
      <w:r w:rsidR="002A6125" w:rsidRPr="000410E6">
        <w:rPr>
          <w:rFonts w:ascii="Times New Roman" w:hAnsi="Times New Roman" w:cs="Times New Roman"/>
          <w:sz w:val="20"/>
          <w:szCs w:val="20"/>
        </w:rPr>
        <w:t xml:space="preserve">In the present study, AH, LS and CP recorded </w:t>
      </w:r>
      <w:r w:rsidR="00AA3405" w:rsidRPr="000410E6">
        <w:rPr>
          <w:rFonts w:ascii="Times New Roman" w:hAnsi="Times New Roman" w:cs="Times New Roman"/>
          <w:sz w:val="20"/>
          <w:szCs w:val="20"/>
        </w:rPr>
        <w:t>a significant reduction in the amount of MPO.</w:t>
      </w:r>
      <w:r w:rsidR="0085787D" w:rsidRPr="000410E6">
        <w:rPr>
          <w:rFonts w:ascii="Times New Roman" w:hAnsi="Times New Roman" w:cs="Times New Roman"/>
          <w:sz w:val="20"/>
          <w:szCs w:val="20"/>
        </w:rPr>
        <w:t xml:space="preserve">LS </w:t>
      </w:r>
      <w:r w:rsidR="003F3DDF" w:rsidRPr="000410E6">
        <w:rPr>
          <w:rFonts w:ascii="Times New Roman" w:hAnsi="Times New Roman" w:cs="Times New Roman"/>
          <w:sz w:val="20"/>
          <w:szCs w:val="20"/>
        </w:rPr>
        <w:t xml:space="preserve">may act through </w:t>
      </w:r>
      <w:r w:rsidR="0085787D" w:rsidRPr="000410E6">
        <w:rPr>
          <w:rFonts w:ascii="Times New Roman" w:hAnsi="Times New Roman" w:cs="Times New Roman"/>
          <w:sz w:val="20"/>
          <w:szCs w:val="20"/>
        </w:rPr>
        <w:t>suppress</w:t>
      </w:r>
      <w:r w:rsidR="003F3DDF" w:rsidRPr="000410E6">
        <w:rPr>
          <w:rFonts w:ascii="Times New Roman" w:hAnsi="Times New Roman" w:cs="Times New Roman"/>
          <w:sz w:val="20"/>
          <w:szCs w:val="20"/>
        </w:rPr>
        <w:t>ion</w:t>
      </w:r>
      <w:r w:rsidR="004368D7">
        <w:rPr>
          <w:rFonts w:ascii="Times New Roman" w:hAnsi="Times New Roman" w:cs="Times New Roman"/>
          <w:sz w:val="20"/>
          <w:szCs w:val="20"/>
        </w:rPr>
        <w:t xml:space="preserve"> </w:t>
      </w:r>
      <w:r w:rsidR="003F3DDF" w:rsidRPr="000410E6">
        <w:rPr>
          <w:rFonts w:ascii="Times New Roman" w:hAnsi="Times New Roman" w:cs="Times New Roman"/>
          <w:sz w:val="20"/>
          <w:szCs w:val="20"/>
        </w:rPr>
        <w:t xml:space="preserve">of </w:t>
      </w:r>
      <w:r w:rsidR="0085787D" w:rsidRPr="000410E6">
        <w:rPr>
          <w:rFonts w:ascii="Times New Roman" w:hAnsi="Times New Roman" w:cs="Times New Roman"/>
          <w:sz w:val="20"/>
          <w:szCs w:val="20"/>
        </w:rPr>
        <w:t>the neutrophil infiltration and inflammatory cytokine release to the injured myocardium (</w:t>
      </w:r>
      <w:r w:rsidR="0085787D" w:rsidRPr="000410E6">
        <w:rPr>
          <w:rFonts w:ascii="Times New Roman" w:hAnsi="Times New Roman" w:cs="Times New Roman"/>
          <w:b/>
          <w:bCs/>
          <w:sz w:val="20"/>
          <w:szCs w:val="20"/>
        </w:rPr>
        <w:t>Mohamed and Safwat, 2016</w:t>
      </w:r>
      <w:r w:rsidR="0085787D" w:rsidRPr="000410E6">
        <w:rPr>
          <w:rFonts w:ascii="Times New Roman" w:hAnsi="Times New Roman" w:cs="Times New Roman"/>
          <w:sz w:val="20"/>
          <w:szCs w:val="20"/>
        </w:rPr>
        <w:t>)</w:t>
      </w:r>
      <w:r w:rsidR="003F3DDF" w:rsidRPr="000410E6">
        <w:rPr>
          <w:rFonts w:ascii="Times New Roman" w:hAnsi="Times New Roman" w:cs="Times New Roman"/>
          <w:b/>
          <w:bCs/>
          <w:sz w:val="20"/>
          <w:szCs w:val="20"/>
        </w:rPr>
        <w:t xml:space="preserve"> or by </w:t>
      </w:r>
      <w:r w:rsidR="003F3DDF" w:rsidRPr="000410E6">
        <w:rPr>
          <w:rFonts w:ascii="Times New Roman" w:hAnsi="Times New Roman" w:cs="Times New Roman"/>
          <w:sz w:val="20"/>
          <w:szCs w:val="20"/>
        </w:rPr>
        <w:t>increasing the weight of the spleen (</w:t>
      </w:r>
      <w:r w:rsidR="00F6766B" w:rsidRPr="000410E6">
        <w:rPr>
          <w:rFonts w:ascii="Times New Roman" w:hAnsi="Times New Roman" w:cs="Times New Roman"/>
          <w:b/>
          <w:bCs/>
          <w:sz w:val="20"/>
          <w:szCs w:val="20"/>
        </w:rPr>
        <w:t xml:space="preserve">Mahassni and Khudauardi, </w:t>
      </w:r>
      <w:r w:rsidR="003F3DDF" w:rsidRPr="000410E6">
        <w:rPr>
          <w:rFonts w:ascii="Times New Roman" w:hAnsi="Times New Roman" w:cs="Times New Roman"/>
          <w:b/>
          <w:bCs/>
          <w:sz w:val="20"/>
          <w:szCs w:val="20"/>
        </w:rPr>
        <w:t>2017</w:t>
      </w:r>
      <w:r w:rsidR="002C0C8C" w:rsidRPr="000410E6">
        <w:rPr>
          <w:rFonts w:ascii="Times New Roman" w:hAnsi="Times New Roman" w:cs="Times New Roman"/>
          <w:b/>
          <w:bCs/>
          <w:sz w:val="20"/>
          <w:szCs w:val="20"/>
        </w:rPr>
        <w:t>)</w:t>
      </w:r>
      <w:r w:rsidR="002C0C8C" w:rsidRPr="000410E6">
        <w:rPr>
          <w:rFonts w:ascii="Times New Roman" w:hAnsi="Times New Roman" w:cs="Times New Roman"/>
          <w:sz w:val="20"/>
          <w:szCs w:val="20"/>
        </w:rPr>
        <w:t xml:space="preserve"> which</w:t>
      </w:r>
      <w:r w:rsidR="003F3DDF" w:rsidRPr="000410E6">
        <w:rPr>
          <w:rFonts w:ascii="Times New Roman" w:hAnsi="Times New Roman" w:cs="Times New Roman"/>
          <w:sz w:val="20"/>
          <w:szCs w:val="20"/>
        </w:rPr>
        <w:t xml:space="preserve"> may result from the increased production and storage of immune system cells increase in the mean WBC count and attenuates the myeloperoxidase (MPO) level (</w:t>
      </w:r>
      <w:r w:rsidR="003F3DDF" w:rsidRPr="000410E6">
        <w:rPr>
          <w:rFonts w:ascii="Times New Roman" w:hAnsi="Times New Roman" w:cs="Times New Roman"/>
          <w:b/>
          <w:bCs/>
          <w:sz w:val="20"/>
          <w:szCs w:val="20"/>
        </w:rPr>
        <w:t xml:space="preserve">Raish </w:t>
      </w:r>
      <w:r w:rsidR="003F3DDF" w:rsidRPr="000410E6">
        <w:rPr>
          <w:rFonts w:ascii="Times New Roman" w:hAnsi="Times New Roman" w:cs="Times New Roman"/>
          <w:b/>
          <w:bCs/>
          <w:i/>
          <w:iCs/>
          <w:sz w:val="20"/>
          <w:szCs w:val="20"/>
        </w:rPr>
        <w:t>et al.,</w:t>
      </w:r>
      <w:r w:rsidR="003F3DDF" w:rsidRPr="000410E6">
        <w:rPr>
          <w:rFonts w:ascii="Times New Roman" w:hAnsi="Times New Roman" w:cs="Times New Roman"/>
          <w:b/>
          <w:bCs/>
          <w:sz w:val="20"/>
          <w:szCs w:val="20"/>
        </w:rPr>
        <w:t xml:space="preserve"> 2016</w:t>
      </w:r>
      <w:r w:rsidR="007A325E" w:rsidRPr="000410E6">
        <w:rPr>
          <w:rFonts w:ascii="Times New Roman" w:hAnsi="Times New Roman" w:cs="Times New Roman"/>
          <w:sz w:val="20"/>
          <w:szCs w:val="20"/>
        </w:rPr>
        <w:t>).</w:t>
      </w:r>
      <w:r w:rsidR="00A318D2" w:rsidRPr="000410E6">
        <w:rPr>
          <w:rFonts w:ascii="Times New Roman" w:eastAsia="Times New Roman" w:hAnsi="Times New Roman" w:cs="Times New Roman"/>
          <w:sz w:val="20"/>
          <w:szCs w:val="20"/>
        </w:rPr>
        <w:t xml:space="preserve"> LS extract effect may be due to the presence of lipid compounds including alpha linoleic acid which has anti-inflammatory activity </w:t>
      </w:r>
      <w:r w:rsidR="00A318D2" w:rsidRPr="000410E6">
        <w:rPr>
          <w:rFonts w:ascii="Times New Roman" w:eastAsia="Times New Roman" w:hAnsi="Times New Roman" w:cs="Times New Roman"/>
          <w:b/>
          <w:bCs/>
          <w:sz w:val="20"/>
          <w:szCs w:val="20"/>
        </w:rPr>
        <w:t>(</w:t>
      </w:r>
      <w:r w:rsidR="00A318D2" w:rsidRPr="000410E6">
        <w:rPr>
          <w:rFonts w:ascii="Times New Roman" w:hAnsi="Times New Roman" w:cs="Times New Roman"/>
          <w:b/>
          <w:bCs/>
          <w:sz w:val="20"/>
          <w:szCs w:val="20"/>
        </w:rPr>
        <w:t xml:space="preserve">Ferrucci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2006</w:t>
      </w:r>
      <w:r w:rsidR="00A318D2" w:rsidRPr="000410E6">
        <w:rPr>
          <w:rFonts w:ascii="Times New Roman" w:eastAsia="Times New Roman" w:hAnsi="Times New Roman" w:cs="Times New Roman"/>
          <w:sz w:val="20"/>
          <w:szCs w:val="20"/>
        </w:rPr>
        <w:t xml:space="preserve">and </w:t>
      </w:r>
      <w:r w:rsidR="00A318D2" w:rsidRPr="000410E6">
        <w:rPr>
          <w:rFonts w:ascii="Times New Roman" w:hAnsi="Times New Roman" w:cs="Times New Roman"/>
          <w:b/>
          <w:bCs/>
          <w:sz w:val="20"/>
          <w:szCs w:val="20"/>
        </w:rPr>
        <w:t xml:space="preserve">Zhao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2007</w:t>
      </w:r>
      <w:r w:rsidR="00A318D2" w:rsidRPr="000410E6">
        <w:rPr>
          <w:rFonts w:ascii="Times New Roman" w:eastAsia="Times New Roman" w:hAnsi="Times New Roman" w:cs="Times New Roman"/>
          <w:b/>
          <w:bCs/>
          <w:sz w:val="20"/>
          <w:szCs w:val="20"/>
        </w:rPr>
        <w:t>).</w:t>
      </w:r>
      <w:r w:rsidR="00A318D2" w:rsidRPr="000410E6">
        <w:rPr>
          <w:rFonts w:ascii="Times New Roman" w:eastAsia="Times New Roman" w:hAnsi="Times New Roman" w:cs="Times New Roman"/>
          <w:sz w:val="20"/>
          <w:szCs w:val="20"/>
        </w:rPr>
        <w:t xml:space="preserve"> The role of alpha linoleic acid is to down regulate the expression of inflammatory cytokines such as IL-6, IL-1β and TNF-α (</w:t>
      </w:r>
      <w:r w:rsidR="00A318D2" w:rsidRPr="000410E6">
        <w:rPr>
          <w:rFonts w:ascii="Times New Roman" w:hAnsi="Times New Roman" w:cs="Times New Roman"/>
          <w:b/>
          <w:bCs/>
          <w:sz w:val="20"/>
          <w:szCs w:val="20"/>
        </w:rPr>
        <w:t xml:space="preserve">Zhao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2007</w:t>
      </w:r>
      <w:r w:rsidR="00A318D2" w:rsidRPr="000410E6">
        <w:rPr>
          <w:rFonts w:ascii="Times New Roman" w:eastAsia="Times New Roman" w:hAnsi="Times New Roman" w:cs="Times New Roman"/>
          <w:sz w:val="20"/>
          <w:szCs w:val="20"/>
        </w:rPr>
        <w:t>).</w:t>
      </w:r>
      <w:r w:rsidR="00265A28">
        <w:rPr>
          <w:rFonts w:ascii="Times New Roman" w:eastAsia="Times New Roman" w:hAnsi="Times New Roman" w:cs="Times New Roman"/>
          <w:sz w:val="20"/>
          <w:szCs w:val="20"/>
        </w:rPr>
        <w:t xml:space="preserve"> </w:t>
      </w:r>
      <w:r w:rsidR="001E487C" w:rsidRPr="000410E6">
        <w:rPr>
          <w:rFonts w:ascii="Times New Roman" w:hAnsi="Times New Roman" w:cs="Times New Roman"/>
          <w:sz w:val="20"/>
          <w:szCs w:val="20"/>
        </w:rPr>
        <w:t>CP exhibited a significant inhibition in MPO value in EAC-bearing mice.</w:t>
      </w:r>
      <w:r w:rsidR="00A318D2" w:rsidRPr="000410E6">
        <w:rPr>
          <w:rFonts w:ascii="Times New Roman" w:hAnsi="Times New Roman" w:cs="Times New Roman"/>
          <w:sz w:val="20"/>
          <w:szCs w:val="20"/>
          <w:lang w:bidi="ar-EG"/>
        </w:rPr>
        <w:t xml:space="preserve">A study on the </w:t>
      </w:r>
      <w:r w:rsidR="00A318D2" w:rsidRPr="000410E6">
        <w:rPr>
          <w:rFonts w:ascii="Times New Roman" w:hAnsi="Times New Roman" w:cs="Times New Roman"/>
          <w:i/>
          <w:iCs/>
          <w:sz w:val="20"/>
          <w:szCs w:val="20"/>
          <w:lang w:bidi="ar-EG"/>
        </w:rPr>
        <w:t xml:space="preserve">C. papaya </w:t>
      </w:r>
      <w:r w:rsidR="00A318D2" w:rsidRPr="000410E6">
        <w:rPr>
          <w:rFonts w:ascii="Times New Roman" w:hAnsi="Times New Roman" w:cs="Times New Roman"/>
          <w:sz w:val="20"/>
          <w:szCs w:val="20"/>
          <w:lang w:bidi="ar-EG"/>
        </w:rPr>
        <w:t xml:space="preserve">leaves extract showed that </w:t>
      </w:r>
      <w:r w:rsidR="00E87A9B" w:rsidRPr="000410E6">
        <w:rPr>
          <w:rFonts w:ascii="Times New Roman" w:hAnsi="Times New Roman" w:cs="Times New Roman"/>
          <w:sz w:val="20"/>
          <w:szCs w:val="20"/>
          <w:lang w:bidi="ar-EG"/>
        </w:rPr>
        <w:t xml:space="preserve">it </w:t>
      </w:r>
      <w:r w:rsidR="00A318D2" w:rsidRPr="000410E6">
        <w:rPr>
          <w:rFonts w:ascii="Times New Roman" w:hAnsi="Times New Roman" w:cs="Times New Roman"/>
          <w:sz w:val="20"/>
          <w:szCs w:val="20"/>
          <w:lang w:bidi="ar-EG"/>
        </w:rPr>
        <w:t>increased the levels of white blood cells, thrombocytes, lymphocytes and neutrophils of rats. (</w:t>
      </w:r>
      <w:r w:rsidR="00A318D2" w:rsidRPr="000410E6">
        <w:rPr>
          <w:rFonts w:ascii="Times New Roman" w:hAnsi="Times New Roman" w:cs="Times New Roman"/>
          <w:b/>
          <w:bCs/>
          <w:sz w:val="20"/>
          <w:szCs w:val="20"/>
        </w:rPr>
        <w:t xml:space="preserve">Nwiloh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2009</w:t>
      </w:r>
      <w:r w:rsidR="00A318D2" w:rsidRPr="000410E6">
        <w:rPr>
          <w:rFonts w:ascii="Times New Roman" w:hAnsi="Times New Roman" w:cs="Times New Roman"/>
          <w:sz w:val="20"/>
          <w:szCs w:val="20"/>
          <w:lang w:bidi="ar-EG"/>
        </w:rPr>
        <w:t xml:space="preserve">). </w:t>
      </w:r>
      <w:r w:rsidR="00A318D2" w:rsidRPr="000410E6">
        <w:rPr>
          <w:rFonts w:ascii="Times New Roman" w:hAnsi="Times New Roman" w:cs="Times New Roman"/>
          <w:i/>
          <w:iCs/>
          <w:sz w:val="20"/>
          <w:szCs w:val="20"/>
        </w:rPr>
        <w:t>Papaya</w:t>
      </w:r>
      <w:r w:rsidR="00A318D2" w:rsidRPr="000410E6">
        <w:rPr>
          <w:rFonts w:ascii="Times New Roman" w:hAnsi="Times New Roman" w:cs="Times New Roman"/>
          <w:sz w:val="20"/>
          <w:szCs w:val="20"/>
        </w:rPr>
        <w:t xml:space="preserve"> is known for its antimicrobial, anti-inflammatory, immunomodulatory (</w:t>
      </w:r>
      <w:r w:rsidR="00A318D2" w:rsidRPr="000410E6">
        <w:rPr>
          <w:rFonts w:ascii="Times New Roman" w:hAnsi="Times New Roman" w:cs="Times New Roman"/>
          <w:b/>
          <w:bCs/>
          <w:sz w:val="20"/>
          <w:szCs w:val="20"/>
        </w:rPr>
        <w:t xml:space="preserve">Otsuki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2010</w:t>
      </w:r>
      <w:r w:rsidR="00A318D2" w:rsidRPr="000410E6">
        <w:rPr>
          <w:rFonts w:ascii="Times New Roman" w:hAnsi="Times New Roman" w:cs="Times New Roman"/>
          <w:sz w:val="20"/>
          <w:szCs w:val="20"/>
        </w:rPr>
        <w:t>), and antioxidant properties (</w:t>
      </w:r>
      <w:r w:rsidR="00F6766B" w:rsidRPr="000410E6">
        <w:rPr>
          <w:rFonts w:ascii="Times New Roman" w:hAnsi="Times New Roman" w:cs="Times New Roman"/>
          <w:b/>
          <w:bCs/>
          <w:sz w:val="20"/>
          <w:szCs w:val="20"/>
        </w:rPr>
        <w:t xml:space="preserve">Owoyele </w:t>
      </w:r>
      <w:r w:rsidR="00F6766B" w:rsidRPr="000410E6">
        <w:rPr>
          <w:rFonts w:ascii="Times New Roman" w:hAnsi="Times New Roman" w:cs="Times New Roman"/>
          <w:b/>
          <w:bCs/>
          <w:i/>
          <w:iCs/>
          <w:sz w:val="20"/>
          <w:szCs w:val="20"/>
        </w:rPr>
        <w:t>et al.</w:t>
      </w:r>
      <w:r w:rsidR="00F6766B" w:rsidRPr="000410E6">
        <w:rPr>
          <w:rFonts w:ascii="Times New Roman" w:hAnsi="Times New Roman" w:cs="Times New Roman"/>
          <w:b/>
          <w:bCs/>
          <w:sz w:val="20"/>
          <w:szCs w:val="20"/>
        </w:rPr>
        <w:t xml:space="preserve">, 2008 </w:t>
      </w:r>
      <w:r w:rsidR="00F6766B" w:rsidRPr="000410E6">
        <w:rPr>
          <w:rFonts w:ascii="Times New Roman" w:hAnsi="Times New Roman" w:cs="Times New Roman"/>
          <w:sz w:val="20"/>
          <w:szCs w:val="20"/>
        </w:rPr>
        <w:t>and</w:t>
      </w:r>
      <w:r w:rsidR="004368D7">
        <w:rPr>
          <w:rFonts w:ascii="Times New Roman" w:hAnsi="Times New Roman" w:cs="Times New Roman"/>
          <w:b/>
          <w:bCs/>
          <w:sz w:val="20"/>
          <w:szCs w:val="20"/>
        </w:rPr>
        <w:t xml:space="preserve"> </w:t>
      </w:r>
      <w:r w:rsidR="00A318D2" w:rsidRPr="000410E6">
        <w:rPr>
          <w:rFonts w:ascii="Times New Roman" w:hAnsi="Times New Roman" w:cs="Times New Roman"/>
          <w:b/>
          <w:bCs/>
          <w:sz w:val="20"/>
          <w:szCs w:val="20"/>
        </w:rPr>
        <w:t xml:space="preserve">Oboh </w:t>
      </w:r>
      <w:r w:rsidR="00A318D2" w:rsidRPr="000410E6">
        <w:rPr>
          <w:rFonts w:ascii="Times New Roman" w:hAnsi="Times New Roman" w:cs="Times New Roman"/>
          <w:b/>
          <w:bCs/>
          <w:i/>
          <w:iCs/>
          <w:sz w:val="20"/>
          <w:szCs w:val="20"/>
        </w:rPr>
        <w:t>et al.,</w:t>
      </w:r>
      <w:r w:rsidR="00F6766B" w:rsidRPr="000410E6">
        <w:rPr>
          <w:rFonts w:ascii="Times New Roman" w:hAnsi="Times New Roman" w:cs="Times New Roman"/>
          <w:b/>
          <w:bCs/>
          <w:sz w:val="20"/>
          <w:szCs w:val="20"/>
        </w:rPr>
        <w:t xml:space="preserve"> 2013</w:t>
      </w:r>
      <w:r w:rsidR="00A318D2" w:rsidRPr="000410E6">
        <w:rPr>
          <w:rFonts w:ascii="Times New Roman" w:hAnsi="Times New Roman" w:cs="Times New Roman"/>
          <w:sz w:val="20"/>
          <w:szCs w:val="20"/>
        </w:rPr>
        <w:t xml:space="preserve">). Anti-inflammatory and antioxidant properties of papaya are attributed to primary and </w:t>
      </w:r>
      <w:r w:rsidR="00A318D2" w:rsidRPr="000410E6">
        <w:rPr>
          <w:rFonts w:ascii="Times New Roman" w:hAnsi="Times New Roman" w:cs="Times New Roman"/>
          <w:sz w:val="20"/>
          <w:szCs w:val="20"/>
        </w:rPr>
        <w:lastRenderedPageBreak/>
        <w:t>secondary bioactive components such as papain, chymopapain, papaya lipase, and carotenoids (</w:t>
      </w:r>
      <w:r w:rsidR="00A318D2" w:rsidRPr="000410E6">
        <w:rPr>
          <w:rFonts w:ascii="Times New Roman" w:hAnsi="Times New Roman" w:cs="Times New Roman"/>
          <w:b/>
          <w:bCs/>
          <w:sz w:val="20"/>
          <w:szCs w:val="20"/>
        </w:rPr>
        <w:t>Nafiu and Rahman, 2015</w:t>
      </w:r>
      <w:r w:rsidR="00A318D2" w:rsidRPr="000410E6">
        <w:rPr>
          <w:rFonts w:ascii="Times New Roman" w:hAnsi="Times New Roman" w:cs="Times New Roman"/>
          <w:sz w:val="20"/>
          <w:szCs w:val="20"/>
        </w:rPr>
        <w:t>)</w:t>
      </w:r>
      <w:r w:rsidR="00A318D2" w:rsidRPr="000410E6">
        <w:rPr>
          <w:rFonts w:ascii="Times New Roman" w:hAnsi="Times New Roman" w:cs="Times New Roman"/>
          <w:b/>
          <w:bCs/>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A318D2" w:rsidRPr="000410E6">
        <w:rPr>
          <w:rFonts w:ascii="Times New Roman" w:hAnsi="Times New Roman" w:cs="Times New Roman"/>
          <w:sz w:val="20"/>
          <w:szCs w:val="20"/>
        </w:rPr>
        <w:t>he flavonols and flavonoids have stimulant effect on blood cell production.</w:t>
      </w:r>
      <w:r w:rsidR="00A318D2" w:rsidRPr="000410E6">
        <w:rPr>
          <w:rFonts w:ascii="Times New Roman" w:hAnsi="Times New Roman" w:cs="Times New Roman"/>
          <w:b/>
          <w:bCs/>
          <w:sz w:val="20"/>
          <w:szCs w:val="20"/>
        </w:rPr>
        <w:t xml:space="preserve"> (Sundarmurthy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2017</w:t>
      </w:r>
      <w:r w:rsidR="00F6766B" w:rsidRPr="000410E6">
        <w:rPr>
          <w:rFonts w:ascii="Times New Roman" w:hAnsi="Times New Roman" w:cs="Times New Roman"/>
          <w:b/>
          <w:bCs/>
          <w:sz w:val="20"/>
          <w:szCs w:val="20"/>
        </w:rPr>
        <w:t>).</w:t>
      </w:r>
      <w:r w:rsidR="00265A28">
        <w:rPr>
          <w:rFonts w:ascii="Times New Roman" w:hAnsi="Times New Roman" w:cs="Times New Roman"/>
          <w:b/>
          <w:bCs/>
          <w:sz w:val="20"/>
          <w:szCs w:val="20"/>
        </w:rPr>
        <w:t xml:space="preserve"> </w:t>
      </w:r>
      <w:r w:rsidR="00A318D2" w:rsidRPr="000410E6">
        <w:rPr>
          <w:rFonts w:ascii="Times New Roman" w:hAnsi="Times New Roman" w:cs="Times New Roman"/>
          <w:sz w:val="20"/>
          <w:szCs w:val="20"/>
        </w:rPr>
        <w:t xml:space="preserve">Researchers have found that </w:t>
      </w:r>
      <w:r w:rsidR="00A318D2" w:rsidRPr="000410E6">
        <w:rPr>
          <w:rFonts w:ascii="Times New Roman" w:hAnsi="Times New Roman" w:cs="Times New Roman"/>
          <w:i/>
          <w:iCs/>
          <w:sz w:val="20"/>
          <w:szCs w:val="20"/>
        </w:rPr>
        <w:t xml:space="preserve">C. papaya </w:t>
      </w:r>
      <w:r w:rsidR="00A318D2" w:rsidRPr="000410E6">
        <w:rPr>
          <w:rFonts w:ascii="Times New Roman" w:hAnsi="Times New Roman" w:cs="Times New Roman"/>
          <w:sz w:val="20"/>
          <w:szCs w:val="20"/>
        </w:rPr>
        <w:t>leaf extract can mediate Th1-type shift in human immune system, which could potentially help regulate the immune system, treat or prevent cancer, and also serve as an immune adjuvant for vaccine therapy (</w:t>
      </w:r>
      <w:r w:rsidR="00082857" w:rsidRPr="000410E6">
        <w:rPr>
          <w:rFonts w:ascii="Times New Roman" w:hAnsi="Times New Roman" w:cs="Times New Roman"/>
          <w:b/>
          <w:bCs/>
          <w:sz w:val="20"/>
          <w:szCs w:val="20"/>
        </w:rPr>
        <w:t xml:space="preserve">Otsukia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2010</w:t>
      </w:r>
      <w:r w:rsidR="00A318D2" w:rsidRPr="000410E6">
        <w:rPr>
          <w:rFonts w:ascii="Times New Roman" w:hAnsi="Times New Roman" w:cs="Times New Roman"/>
          <w:sz w:val="20"/>
          <w:szCs w:val="20"/>
        </w:rPr>
        <w:t>). Furthermore, it is shown to influence platelet production and aggregation by activating arachidonate 12-lipoxygenase (ALOX 12) and platelet-activating factor receptor</w:t>
      </w:r>
      <w:r w:rsidR="00366361" w:rsidRPr="000410E6">
        <w:rPr>
          <w:rFonts w:ascii="Times New Roman" w:hAnsi="Times New Roman" w:cs="Times New Roman"/>
          <w:sz w:val="20"/>
          <w:szCs w:val="20"/>
        </w:rPr>
        <w:t xml:space="preserve"> (PTAFR) genes</w:t>
      </w:r>
      <w:r w:rsidR="00A318D2" w:rsidRPr="000410E6">
        <w:rPr>
          <w:rFonts w:ascii="Times New Roman" w:hAnsi="Times New Roman" w:cs="Times New Roman"/>
          <w:b/>
          <w:bCs/>
          <w:sz w:val="20"/>
          <w:szCs w:val="20"/>
        </w:rPr>
        <w:t xml:space="preserve"> (Sundarmurthy </w:t>
      </w:r>
      <w:r w:rsidR="00A318D2" w:rsidRPr="000410E6">
        <w:rPr>
          <w:rFonts w:ascii="Times New Roman" w:hAnsi="Times New Roman" w:cs="Times New Roman"/>
          <w:b/>
          <w:bCs/>
          <w:i/>
          <w:iCs/>
          <w:sz w:val="20"/>
          <w:szCs w:val="20"/>
        </w:rPr>
        <w:t>et al.,</w:t>
      </w:r>
      <w:r w:rsidR="00942107" w:rsidRPr="000410E6">
        <w:rPr>
          <w:rFonts w:ascii="Times New Roman" w:hAnsi="Times New Roman" w:cs="Times New Roman"/>
          <w:b/>
          <w:bCs/>
          <w:sz w:val="20"/>
          <w:szCs w:val="20"/>
        </w:rPr>
        <w:t xml:space="preserve"> 2017</w:t>
      </w:r>
      <w:r w:rsidR="00942107" w:rsidRPr="000410E6">
        <w:rPr>
          <w:rFonts w:ascii="Times New Roman" w:hAnsi="Times New Roman" w:cs="Times New Roman"/>
          <w:sz w:val="20"/>
          <w:szCs w:val="20"/>
        </w:rPr>
        <w:t>).</w:t>
      </w:r>
      <w:r w:rsidR="008C1DB7" w:rsidRPr="000410E6">
        <w:rPr>
          <w:rFonts w:ascii="Times New Roman" w:hAnsi="Times New Roman" w:cs="Times New Roman"/>
          <w:sz w:val="20"/>
          <w:szCs w:val="20"/>
        </w:rPr>
        <w:t xml:space="preserve"> However</w:t>
      </w:r>
      <w:r w:rsidR="008C1DB7" w:rsidRPr="000410E6">
        <w:rPr>
          <w:rFonts w:ascii="Times New Roman" w:hAnsi="Times New Roman" w:cs="Times New Roman"/>
          <w:b/>
          <w:bCs/>
          <w:sz w:val="20"/>
          <w:szCs w:val="20"/>
        </w:rPr>
        <w:t xml:space="preserve">, </w:t>
      </w:r>
      <w:r w:rsidR="008C1DB7" w:rsidRPr="000410E6">
        <w:rPr>
          <w:rFonts w:ascii="Times New Roman" w:hAnsi="Times New Roman" w:cs="Times New Roman"/>
          <w:sz w:val="20"/>
          <w:szCs w:val="20"/>
        </w:rPr>
        <w:t>s</w:t>
      </w:r>
      <w:r w:rsidR="00A318D2" w:rsidRPr="000410E6">
        <w:rPr>
          <w:rFonts w:ascii="Times New Roman" w:hAnsi="Times New Roman" w:cs="Times New Roman"/>
          <w:sz w:val="20"/>
          <w:szCs w:val="20"/>
        </w:rPr>
        <w:t xml:space="preserve">aponins (present in AH and CP) </w:t>
      </w:r>
      <w:r w:rsidR="008C1DB7" w:rsidRPr="000410E6">
        <w:rPr>
          <w:rFonts w:ascii="Times New Roman" w:hAnsi="Times New Roman" w:cs="Times New Roman"/>
          <w:sz w:val="20"/>
          <w:szCs w:val="20"/>
        </w:rPr>
        <w:t xml:space="preserve">demonstrated to </w:t>
      </w:r>
      <w:r w:rsidR="00A318D2" w:rsidRPr="000410E6">
        <w:rPr>
          <w:rFonts w:ascii="Times New Roman" w:hAnsi="Times New Roman" w:cs="Times New Roman"/>
          <w:sz w:val="20"/>
          <w:szCs w:val="20"/>
        </w:rPr>
        <w:t>have immunomodulatory potential via cytokine interplay (</w:t>
      </w:r>
      <w:r w:rsidR="00A318D2" w:rsidRPr="000410E6">
        <w:rPr>
          <w:rFonts w:ascii="Times New Roman" w:hAnsi="Times New Roman" w:cs="Times New Roman"/>
          <w:b/>
          <w:bCs/>
          <w:sz w:val="20"/>
          <w:szCs w:val="20"/>
        </w:rPr>
        <w:t xml:space="preserve">Sun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2009</w:t>
      </w:r>
      <w:r w:rsidR="00A318D2" w:rsidRPr="000410E6">
        <w:rPr>
          <w:rFonts w:ascii="Times New Roman" w:hAnsi="Times New Roman" w:cs="Times New Roman"/>
          <w:sz w:val="20"/>
          <w:szCs w:val="20"/>
        </w:rPr>
        <w:t>), cytostatic and cytotoxic effects on malignant tumor cells (</w:t>
      </w:r>
      <w:r w:rsidR="00A318D2" w:rsidRPr="000410E6">
        <w:rPr>
          <w:rFonts w:ascii="Times New Roman" w:hAnsi="Times New Roman" w:cs="Times New Roman"/>
          <w:b/>
          <w:bCs/>
          <w:sz w:val="20"/>
          <w:szCs w:val="20"/>
        </w:rPr>
        <w:t xml:space="preserve">Bachran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2008</w:t>
      </w:r>
      <w:r w:rsidR="00A318D2" w:rsidRPr="000410E6">
        <w:rPr>
          <w:rFonts w:ascii="Times New Roman" w:hAnsi="Times New Roman" w:cs="Times New Roman"/>
          <w:sz w:val="20"/>
          <w:szCs w:val="20"/>
        </w:rPr>
        <w:t>).</w:t>
      </w:r>
      <w:r w:rsidR="00265A28">
        <w:rPr>
          <w:rFonts w:ascii="Times New Roman" w:hAnsi="Times New Roman" w:cs="Times New Roman"/>
          <w:sz w:val="20"/>
          <w:szCs w:val="20"/>
        </w:rPr>
        <w:t xml:space="preserve"> </w:t>
      </w:r>
      <w:r w:rsidR="00A318D2" w:rsidRPr="000410E6">
        <w:rPr>
          <w:rFonts w:ascii="Times New Roman" w:hAnsi="Times New Roman" w:cs="Times New Roman"/>
          <w:sz w:val="20"/>
          <w:szCs w:val="20"/>
        </w:rPr>
        <w:t xml:space="preserve"> Quercetin</w:t>
      </w:r>
      <w:r w:rsidR="002C07AB" w:rsidRPr="000410E6">
        <w:rPr>
          <w:rFonts w:ascii="Times New Roman" w:hAnsi="Times New Roman" w:cs="Times New Roman"/>
          <w:sz w:val="20"/>
          <w:szCs w:val="20"/>
        </w:rPr>
        <w:t xml:space="preserve">(present in </w:t>
      </w:r>
      <w:r w:rsidR="001F5CF8" w:rsidRPr="000410E6">
        <w:rPr>
          <w:rFonts w:ascii="Times New Roman" w:hAnsi="Times New Roman" w:cs="Times New Roman"/>
          <w:sz w:val="20"/>
          <w:szCs w:val="20"/>
        </w:rPr>
        <w:t>AH,</w:t>
      </w:r>
      <w:r w:rsidR="002C07AB" w:rsidRPr="000410E6">
        <w:rPr>
          <w:rFonts w:ascii="Times New Roman" w:hAnsi="Times New Roman" w:cs="Times New Roman"/>
          <w:sz w:val="20"/>
          <w:szCs w:val="20"/>
        </w:rPr>
        <w:t xml:space="preserve"> LS</w:t>
      </w:r>
      <w:r w:rsidR="004368D7">
        <w:rPr>
          <w:rFonts w:ascii="Times New Roman" w:hAnsi="Times New Roman" w:cs="Times New Roman"/>
          <w:sz w:val="20"/>
          <w:szCs w:val="20"/>
        </w:rPr>
        <w:t xml:space="preserve"> </w:t>
      </w:r>
      <w:r w:rsidR="002C07AB" w:rsidRPr="000410E6">
        <w:rPr>
          <w:rFonts w:ascii="Times New Roman" w:hAnsi="Times New Roman" w:cs="Times New Roman"/>
          <w:sz w:val="20"/>
          <w:szCs w:val="20"/>
        </w:rPr>
        <w:t xml:space="preserve">and </w:t>
      </w:r>
      <w:r w:rsidR="001F5CF8" w:rsidRPr="000410E6">
        <w:rPr>
          <w:rFonts w:ascii="Times New Roman" w:hAnsi="Times New Roman" w:cs="Times New Roman"/>
          <w:sz w:val="20"/>
          <w:szCs w:val="20"/>
        </w:rPr>
        <w:t>CP) inhibits</w:t>
      </w:r>
      <w:r w:rsidR="00A318D2" w:rsidRPr="000410E6">
        <w:rPr>
          <w:rFonts w:ascii="Times New Roman" w:hAnsi="Times New Roman" w:cs="Times New Roman"/>
          <w:sz w:val="20"/>
          <w:szCs w:val="20"/>
        </w:rPr>
        <w:t xml:space="preserve"> pro inflammatory cytokine gene expression through the modulation of NF-kβ system (</w:t>
      </w:r>
      <w:r w:rsidR="00A318D2" w:rsidRPr="000410E6">
        <w:rPr>
          <w:rFonts w:ascii="Times New Roman" w:hAnsi="Times New Roman" w:cs="Times New Roman"/>
          <w:b/>
          <w:bCs/>
          <w:sz w:val="20"/>
          <w:szCs w:val="20"/>
        </w:rPr>
        <w:t xml:space="preserve">Nair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2006</w:t>
      </w:r>
      <w:r w:rsidR="008C1DB7"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I</w:t>
      </w:r>
      <w:r w:rsidR="00422606" w:rsidRPr="000410E6">
        <w:rPr>
          <w:rFonts w:ascii="Times New Roman" w:hAnsi="Times New Roman" w:cs="Times New Roman"/>
          <w:sz w:val="20"/>
          <w:szCs w:val="20"/>
        </w:rPr>
        <w:t>n the present study, the EAC inoculated intraperitoneal in female mice caused high incidence of chromosomal aberration in mice bone marrow cells.</w:t>
      </w:r>
      <w:r w:rsidR="009A0E6A" w:rsidRPr="000410E6">
        <w:rPr>
          <w:rFonts w:ascii="Times New Roman" w:hAnsi="Times New Roman" w:cs="Times New Roman"/>
          <w:sz w:val="20"/>
          <w:szCs w:val="20"/>
        </w:rPr>
        <w:t xml:space="preserve"> T</w:t>
      </w:r>
      <w:r w:rsidR="00037B14" w:rsidRPr="000410E6">
        <w:rPr>
          <w:rFonts w:ascii="Times New Roman" w:hAnsi="Times New Roman" w:cs="Times New Roman"/>
          <w:sz w:val="20"/>
          <w:szCs w:val="20"/>
        </w:rPr>
        <w:t>hese</w:t>
      </w:r>
      <w:r w:rsidR="00422606" w:rsidRPr="000410E6">
        <w:rPr>
          <w:rFonts w:ascii="Times New Roman" w:hAnsi="Times New Roman" w:cs="Times New Roman"/>
          <w:sz w:val="20"/>
          <w:szCs w:val="20"/>
        </w:rPr>
        <w:t xml:space="preserve"> findingsimply that </w:t>
      </w:r>
      <w:r w:rsidR="00422606" w:rsidRPr="000410E6">
        <w:rPr>
          <w:rFonts w:ascii="Times New Roman" w:hAnsi="Times New Roman" w:cs="Times New Roman"/>
          <w:sz w:val="20"/>
          <w:szCs w:val="20"/>
          <w:lang w:bidi="ar-EG"/>
        </w:rPr>
        <w:t>Ehrlich's solid tumor (</w:t>
      </w:r>
      <w:r w:rsidR="00422606" w:rsidRPr="000410E6">
        <w:rPr>
          <w:rFonts w:ascii="Times New Roman" w:hAnsi="Times New Roman" w:cs="Times New Roman"/>
          <w:sz w:val="20"/>
          <w:szCs w:val="20"/>
        </w:rPr>
        <w:t>EST</w:t>
      </w:r>
      <w:r w:rsidR="00422606" w:rsidRPr="000410E6">
        <w:rPr>
          <w:rFonts w:ascii="Times New Roman" w:hAnsi="Times New Roman" w:cs="Times New Roman"/>
          <w:sz w:val="20"/>
          <w:szCs w:val="20"/>
          <w:lang w:bidi="ar-EG"/>
        </w:rPr>
        <w:t xml:space="preserve">) </w:t>
      </w:r>
      <w:r w:rsidR="00422606" w:rsidRPr="000410E6">
        <w:rPr>
          <w:rFonts w:ascii="Times New Roman" w:hAnsi="Times New Roman" w:cs="Times New Roman"/>
          <w:sz w:val="20"/>
          <w:szCs w:val="20"/>
        </w:rPr>
        <w:t xml:space="preserve">caused loss in chromatin as results of a damage to either chromosome structure (fragmentation) or dysfunction of the spindle apparatus or centromere kinetochore complexes </w:t>
      </w:r>
      <w:r w:rsidR="00422606" w:rsidRPr="000410E6">
        <w:rPr>
          <w:rFonts w:ascii="Times New Roman" w:hAnsi="Times New Roman" w:cs="Times New Roman"/>
          <w:sz w:val="20"/>
          <w:szCs w:val="20"/>
          <w:lang w:bidi="ar-EG"/>
        </w:rPr>
        <w:t>(</w:t>
      </w:r>
      <w:r w:rsidR="00422606" w:rsidRPr="000410E6">
        <w:rPr>
          <w:rFonts w:ascii="Times New Roman" w:hAnsi="Times New Roman" w:cs="Times New Roman"/>
          <w:b/>
          <w:bCs/>
          <w:sz w:val="20"/>
          <w:szCs w:val="20"/>
        </w:rPr>
        <w:t>Fenech, 2000</w:t>
      </w:r>
      <w:r w:rsidR="00422606" w:rsidRPr="000410E6">
        <w:rPr>
          <w:rFonts w:ascii="Times New Roman" w:hAnsi="Times New Roman" w:cs="Times New Roman"/>
          <w:sz w:val="20"/>
          <w:szCs w:val="20"/>
          <w:lang w:bidi="ar-EG"/>
        </w:rPr>
        <w:t>)</w:t>
      </w:r>
      <w:r w:rsidR="00422606" w:rsidRPr="000410E6">
        <w:rPr>
          <w:rFonts w:ascii="Times New Roman" w:hAnsi="Times New Roman" w:cs="Times New Roman"/>
          <w:sz w:val="20"/>
          <w:szCs w:val="20"/>
        </w:rPr>
        <w:t xml:space="preserve">. Many studies suggested that EAC induced oxidative stress in mice </w:t>
      </w:r>
      <w:r w:rsidR="00422606" w:rsidRPr="000410E6">
        <w:rPr>
          <w:rFonts w:ascii="Times New Roman" w:hAnsi="Times New Roman" w:cs="Times New Roman"/>
          <w:b/>
          <w:bCs/>
          <w:sz w:val="20"/>
          <w:szCs w:val="20"/>
        </w:rPr>
        <w:t xml:space="preserve">(Gupta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2004 a, b) </w:t>
      </w:r>
      <w:r w:rsidR="00422606" w:rsidRPr="000410E6">
        <w:rPr>
          <w:rFonts w:ascii="Times New Roman" w:hAnsi="Times New Roman" w:cs="Times New Roman"/>
          <w:sz w:val="20"/>
          <w:szCs w:val="20"/>
        </w:rPr>
        <w:t>thatcan cause hypoxia, reoxygenation and damage to cellular macromolecules and lead to increased genetic instability (</w:t>
      </w:r>
      <w:r w:rsidR="00422606" w:rsidRPr="000410E6">
        <w:rPr>
          <w:rFonts w:ascii="Times New Roman" w:hAnsi="Times New Roman" w:cs="Times New Roman"/>
          <w:b/>
          <w:bCs/>
          <w:sz w:val="20"/>
          <w:szCs w:val="20"/>
        </w:rPr>
        <w:t xml:space="preserve">Vafa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2002</w:t>
      </w:r>
      <w:r w:rsidR="00422606" w:rsidRPr="000410E6">
        <w:rPr>
          <w:rFonts w:ascii="Times New Roman" w:hAnsi="Times New Roman" w:cs="Times New Roman"/>
          <w:sz w:val="20"/>
          <w:szCs w:val="20"/>
        </w:rPr>
        <w:t xml:space="preserve">; </w:t>
      </w:r>
      <w:r w:rsidR="00422606" w:rsidRPr="000410E6">
        <w:rPr>
          <w:rFonts w:ascii="Times New Roman" w:hAnsi="Times New Roman" w:cs="Times New Roman"/>
          <w:b/>
          <w:bCs/>
          <w:sz w:val="20"/>
          <w:szCs w:val="20"/>
        </w:rPr>
        <w:t xml:space="preserve">Moeller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2004 </w:t>
      </w:r>
      <w:r w:rsidR="00422606" w:rsidRPr="000410E6">
        <w:rPr>
          <w:rFonts w:ascii="Times New Roman" w:hAnsi="Times New Roman" w:cs="Times New Roman"/>
          <w:sz w:val="20"/>
          <w:szCs w:val="20"/>
        </w:rPr>
        <w:t xml:space="preserve">and </w:t>
      </w:r>
      <w:r w:rsidR="00422606" w:rsidRPr="000410E6">
        <w:rPr>
          <w:rFonts w:ascii="Times New Roman" w:hAnsi="Times New Roman" w:cs="Times New Roman"/>
          <w:b/>
          <w:bCs/>
          <w:sz w:val="20"/>
          <w:szCs w:val="20"/>
        </w:rPr>
        <w:t>Corn and El-Deiry, 2007</w:t>
      </w:r>
      <w:r w:rsidR="00616EBF"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b/>
          <w:bCs/>
          <w:sz w:val="20"/>
          <w:szCs w:val="20"/>
        </w:rPr>
        <w:t>K</w:t>
      </w:r>
      <w:r w:rsidR="00422606" w:rsidRPr="000410E6">
        <w:rPr>
          <w:rFonts w:ascii="Times New Roman" w:hAnsi="Times New Roman" w:cs="Times New Roman"/>
          <w:b/>
          <w:bCs/>
          <w:sz w:val="20"/>
          <w:szCs w:val="20"/>
        </w:rPr>
        <w:t xml:space="preserve">ondoh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(2013</w:t>
      </w:r>
      <w:r w:rsidR="00422606" w:rsidRPr="000410E6">
        <w:rPr>
          <w:rFonts w:ascii="Times New Roman" w:hAnsi="Times New Roman" w:cs="Times New Roman"/>
          <w:sz w:val="20"/>
          <w:szCs w:val="20"/>
        </w:rPr>
        <w:t xml:space="preserve">) reported that hypoxia induced chromosomal abnormalities (aneuploidy) in endothelial cells through the induction of reactive oxygen species and excess signaling of vascular endothelial growth factor in the tumor microenvironment. This concept was in agreement with </w:t>
      </w:r>
      <w:r w:rsidR="00422606" w:rsidRPr="000410E6">
        <w:rPr>
          <w:rFonts w:ascii="Times New Roman" w:hAnsi="Times New Roman" w:cs="Times New Roman"/>
          <w:b/>
          <w:bCs/>
          <w:sz w:val="20"/>
          <w:szCs w:val="20"/>
        </w:rPr>
        <w:t xml:space="preserve">Salah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sz w:val="20"/>
          <w:szCs w:val="20"/>
        </w:rPr>
        <w:t xml:space="preserve"> (</w:t>
      </w:r>
      <w:r w:rsidR="00422606" w:rsidRPr="000410E6">
        <w:rPr>
          <w:rFonts w:ascii="Times New Roman" w:hAnsi="Times New Roman" w:cs="Times New Roman"/>
          <w:b/>
          <w:bCs/>
          <w:sz w:val="20"/>
          <w:szCs w:val="20"/>
        </w:rPr>
        <w:t>2011</w:t>
      </w:r>
      <w:r w:rsidR="00422606" w:rsidRPr="000410E6">
        <w:rPr>
          <w:rFonts w:ascii="Times New Roman" w:hAnsi="Times New Roman" w:cs="Times New Roman"/>
          <w:sz w:val="20"/>
          <w:szCs w:val="20"/>
        </w:rPr>
        <w:t xml:space="preserve">) who found that, oxidative stress produced great chromosomal aberrations, this damage DNA and block the action of RNA polymerase and so prevent replication process. Also, </w:t>
      </w:r>
      <w:r w:rsidR="00422606" w:rsidRPr="000410E6">
        <w:rPr>
          <w:rFonts w:ascii="Times New Roman" w:hAnsi="Times New Roman" w:cs="Times New Roman"/>
          <w:b/>
          <w:bCs/>
          <w:sz w:val="20"/>
          <w:szCs w:val="20"/>
        </w:rPr>
        <w:t xml:space="preserve">Pang, 1995 </w:t>
      </w:r>
      <w:r w:rsidR="00422606" w:rsidRPr="000410E6">
        <w:rPr>
          <w:rFonts w:ascii="Times New Roman" w:hAnsi="Times New Roman" w:cs="Times New Roman"/>
          <w:sz w:val="20"/>
          <w:szCs w:val="20"/>
        </w:rPr>
        <w:t>stated that,cells exposed to reactive oxygen species will incur a range of genetic aberrations, which may either be structural (e.g. deletion. DNA strand breaks) or numerical (e.g. chromosomal loss/ gain).</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lang w:bidi="ar-EG"/>
        </w:rPr>
        <w:t>O</w:t>
      </w:r>
      <w:r w:rsidR="00422606" w:rsidRPr="000410E6">
        <w:rPr>
          <w:rFonts w:ascii="Times New Roman" w:hAnsi="Times New Roman" w:cs="Times New Roman"/>
          <w:sz w:val="20"/>
          <w:szCs w:val="20"/>
          <w:lang w:bidi="ar-EG"/>
        </w:rPr>
        <w:t>ral administration of LS, AH and CP extracts at 500 mg/kg b.wt. was found to reduce chromosome aberration induced in mice bone marrow cells after EAC intraperitoneal inoculation with their effect increasing respectively indicating that the best effect was for CP extract.</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rPr>
        <w:lastRenderedPageBreak/>
        <w:t>I</w:t>
      </w:r>
      <w:r w:rsidR="00422606" w:rsidRPr="000410E6">
        <w:rPr>
          <w:rFonts w:ascii="Times New Roman" w:hAnsi="Times New Roman" w:cs="Times New Roman"/>
          <w:sz w:val="20"/>
          <w:szCs w:val="20"/>
        </w:rPr>
        <w:t xml:space="preserve">n agreement with </w:t>
      </w:r>
      <w:r w:rsidR="00422606" w:rsidRPr="000410E6">
        <w:rPr>
          <w:rFonts w:ascii="Times New Roman" w:hAnsi="Times New Roman" w:cs="Times New Roman"/>
          <w:b/>
          <w:bCs/>
          <w:sz w:val="20"/>
          <w:szCs w:val="20"/>
        </w:rPr>
        <w:t xml:space="preserve">Salah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(2011), </w:t>
      </w:r>
      <w:r w:rsidR="00422606" w:rsidRPr="000410E6">
        <w:rPr>
          <w:rFonts w:ascii="Times New Roman" w:hAnsi="Times New Roman" w:cs="Times New Roman"/>
          <w:sz w:val="20"/>
          <w:szCs w:val="20"/>
        </w:rPr>
        <w:t>AH</w:t>
      </w:r>
      <w:r w:rsidR="00422606" w:rsidRPr="000410E6">
        <w:rPr>
          <w:rFonts w:ascii="Times New Roman" w:hAnsi="Times New Roman" w:cs="Times New Roman"/>
          <w:sz w:val="20"/>
          <w:szCs w:val="20"/>
          <w:lang w:bidi="ar-EG"/>
        </w:rPr>
        <w:t xml:space="preserve"> extract and revealed an inhibition in the frequency of chromosomal aberrations significantly in both somatic and germ cells of diabetic rats.</w:t>
      </w:r>
      <w:r w:rsidR="00422606" w:rsidRPr="000410E6">
        <w:rPr>
          <w:rFonts w:ascii="Times New Roman" w:hAnsi="Times New Roman" w:cs="Times New Roman"/>
          <w:sz w:val="20"/>
          <w:szCs w:val="20"/>
        </w:rPr>
        <w:t>The therapeutic effect of AH may have attributed to its content of polyphenols including flavonoids</w:t>
      </w:r>
      <w:r w:rsidR="004368D7">
        <w:rPr>
          <w:rFonts w:ascii="Times New Roman" w:hAnsi="Times New Roman" w:cs="Times New Roman"/>
          <w:sz w:val="20"/>
          <w:szCs w:val="20"/>
        </w:rPr>
        <w:t xml:space="preserve"> </w:t>
      </w:r>
      <w:r w:rsidR="00422606" w:rsidRPr="000410E6">
        <w:rPr>
          <w:rFonts w:ascii="Times New Roman" w:hAnsi="Times New Roman" w:cs="Times New Roman"/>
          <w:sz w:val="20"/>
          <w:szCs w:val="20"/>
        </w:rPr>
        <w:t>which have known protective activity (</w:t>
      </w:r>
      <w:r w:rsidR="00422606" w:rsidRPr="000410E6">
        <w:rPr>
          <w:rFonts w:ascii="Times New Roman" w:hAnsi="Times New Roman" w:cs="Times New Roman"/>
          <w:b/>
          <w:bCs/>
          <w:sz w:val="20"/>
          <w:szCs w:val="20"/>
        </w:rPr>
        <w:t xml:space="preserve">Zayachkivska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2005</w:t>
      </w:r>
      <w:r w:rsidR="00422606" w:rsidRPr="000410E6">
        <w:rPr>
          <w:rFonts w:ascii="Times New Roman" w:hAnsi="Times New Roman" w:cs="Times New Roman"/>
          <w:sz w:val="20"/>
          <w:szCs w:val="20"/>
        </w:rPr>
        <w:t xml:space="preserve">). The positive effect of LS on mice bone marrow chromosomes may be due to its antitumor activities.LS extract activity was studied by </w:t>
      </w:r>
      <w:r w:rsidR="00422606" w:rsidRPr="000410E6">
        <w:rPr>
          <w:rFonts w:ascii="Times New Roman" w:hAnsi="Times New Roman" w:cs="Times New Roman"/>
          <w:b/>
          <w:bCs/>
          <w:sz w:val="20"/>
          <w:szCs w:val="20"/>
        </w:rPr>
        <w:t xml:space="preserve">Ait-Yahia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(2015)</w:t>
      </w:r>
      <w:r w:rsidR="00422606" w:rsidRPr="000410E6">
        <w:rPr>
          <w:rFonts w:ascii="Times New Roman" w:hAnsi="Times New Roman" w:cs="Times New Roman"/>
          <w:sz w:val="20"/>
          <w:szCs w:val="20"/>
        </w:rPr>
        <w:t xml:space="preserve"> who showed its antitumor activities towards Hep2. </w:t>
      </w:r>
    </w:p>
    <w:p w:rsidR="001537D5" w:rsidRPr="000410E6"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0410E6">
        <w:rPr>
          <w:rFonts w:ascii="Times New Roman" w:eastAsia="Times New Roman" w:hAnsi="Times New Roman" w:cs="Times New Roman"/>
          <w:sz w:val="20"/>
          <w:szCs w:val="20"/>
        </w:rPr>
        <w:t>T</w:t>
      </w:r>
      <w:r w:rsidR="00422606" w:rsidRPr="000410E6">
        <w:rPr>
          <w:rFonts w:ascii="Times New Roman" w:eastAsia="Times New Roman" w:hAnsi="Times New Roman" w:cs="Times New Roman"/>
          <w:sz w:val="20"/>
          <w:szCs w:val="20"/>
        </w:rPr>
        <w:t xml:space="preserve">he present results on chromosomes was in agreement with the study of </w:t>
      </w:r>
      <w:r w:rsidR="00422606" w:rsidRPr="000410E6">
        <w:rPr>
          <w:rFonts w:ascii="Times New Roman" w:hAnsi="Times New Roman" w:cs="Times New Roman"/>
          <w:b/>
          <w:bCs/>
          <w:sz w:val="20"/>
          <w:szCs w:val="20"/>
        </w:rPr>
        <w:t>Ojo</w:t>
      </w:r>
      <w:r w:rsidR="00422606" w:rsidRPr="000410E6">
        <w:rPr>
          <w:rFonts w:ascii="Times New Roman" w:eastAsia="Times New Roman" w:hAnsi="Times New Roman" w:cs="Times New Roman"/>
          <w:b/>
          <w:bCs/>
          <w:i/>
          <w:iCs/>
          <w:sz w:val="20"/>
          <w:szCs w:val="20"/>
        </w:rPr>
        <w:t>et al</w:t>
      </w:r>
      <w:r w:rsidR="00422606" w:rsidRPr="000410E6">
        <w:rPr>
          <w:rFonts w:ascii="Times New Roman" w:eastAsia="Times New Roman" w:hAnsi="Times New Roman" w:cs="Times New Roman"/>
          <w:b/>
          <w:bCs/>
          <w:sz w:val="20"/>
          <w:szCs w:val="20"/>
        </w:rPr>
        <w:t xml:space="preserve">., (2017) </w:t>
      </w:r>
      <w:r w:rsidR="00422606" w:rsidRPr="000410E6">
        <w:rPr>
          <w:rFonts w:ascii="Times New Roman" w:eastAsia="Times New Roman" w:hAnsi="Times New Roman" w:cs="Times New Roman"/>
          <w:sz w:val="20"/>
          <w:szCs w:val="20"/>
        </w:rPr>
        <w:t xml:space="preserve">who found that the treatment with </w:t>
      </w:r>
      <w:r w:rsidR="00422606" w:rsidRPr="000410E6">
        <w:rPr>
          <w:rFonts w:ascii="Times New Roman" w:eastAsia="Times New Roman" w:hAnsi="Times New Roman" w:cs="Times New Roman"/>
          <w:i/>
          <w:iCs/>
          <w:sz w:val="20"/>
          <w:szCs w:val="20"/>
        </w:rPr>
        <w:t>C. papaya</w:t>
      </w:r>
      <w:r w:rsidR="00422606" w:rsidRPr="000410E6">
        <w:rPr>
          <w:rFonts w:ascii="Times New Roman" w:eastAsia="Times New Roman" w:hAnsi="Times New Roman" w:cs="Times New Roman"/>
          <w:sz w:val="20"/>
          <w:szCs w:val="20"/>
        </w:rPr>
        <w:t xml:space="preserve"> extract significantly decreased chromosomal aberrations and, micro nuclei induction in </w:t>
      </w:r>
      <w:r w:rsidR="00422606" w:rsidRPr="000410E6">
        <w:rPr>
          <w:rFonts w:ascii="Times New Roman" w:hAnsi="Times New Roman" w:cs="Times New Roman"/>
          <w:sz w:val="20"/>
          <w:szCs w:val="20"/>
        </w:rPr>
        <w:t>arsenic induced genotoxicity in Wistar rats.</w:t>
      </w:r>
    </w:p>
    <w:p w:rsidR="001537D5" w:rsidRPr="000410E6" w:rsidRDefault="001537D5" w:rsidP="00267B5D">
      <w:pPr>
        <w:tabs>
          <w:tab w:val="center" w:pos="4680"/>
        </w:tabs>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lang w:bidi="ar-EG"/>
        </w:rPr>
        <w:t>T</w:t>
      </w:r>
      <w:r w:rsidR="00422606" w:rsidRPr="000410E6">
        <w:rPr>
          <w:rFonts w:ascii="Times New Roman" w:hAnsi="Times New Roman" w:cs="Times New Roman"/>
          <w:sz w:val="20"/>
          <w:szCs w:val="20"/>
          <w:lang w:bidi="ar-EG"/>
        </w:rPr>
        <w:t xml:space="preserve">he leaves of </w:t>
      </w:r>
      <w:r w:rsidR="00422606" w:rsidRPr="000410E6">
        <w:rPr>
          <w:rFonts w:ascii="Times New Roman" w:hAnsi="Times New Roman" w:cs="Times New Roman"/>
          <w:i/>
          <w:iCs/>
          <w:sz w:val="20"/>
          <w:szCs w:val="20"/>
          <w:lang w:bidi="ar-EG"/>
        </w:rPr>
        <w:t xml:space="preserve">Carica papaya </w:t>
      </w:r>
      <w:r w:rsidR="00422606" w:rsidRPr="000410E6">
        <w:rPr>
          <w:rFonts w:ascii="Times New Roman" w:hAnsi="Times New Roman" w:cs="Times New Roman"/>
          <w:sz w:val="20"/>
          <w:szCs w:val="20"/>
          <w:lang w:bidi="ar-EG"/>
        </w:rPr>
        <w:t>L. contain the alkaloid carpaine (</w:t>
      </w:r>
      <w:r w:rsidR="00422606" w:rsidRPr="000410E6">
        <w:rPr>
          <w:rFonts w:ascii="Times New Roman" w:hAnsi="Times New Roman" w:cs="Times New Roman"/>
          <w:b/>
          <w:bCs/>
          <w:sz w:val="20"/>
          <w:szCs w:val="20"/>
        </w:rPr>
        <w:t>Ramasawamy and Sirsi</w:t>
      </w:r>
      <w:r w:rsidR="00422606" w:rsidRPr="000410E6">
        <w:rPr>
          <w:rFonts w:ascii="Times New Roman" w:hAnsi="Times New Roman" w:cs="Times New Roman"/>
          <w:b/>
          <w:bCs/>
          <w:sz w:val="20"/>
          <w:szCs w:val="20"/>
          <w:lang w:bidi="ar-EG"/>
        </w:rPr>
        <w:t>, 1960</w:t>
      </w:r>
      <w:r w:rsidR="00435726" w:rsidRPr="000410E6">
        <w:rPr>
          <w:rFonts w:ascii="Times New Roman" w:hAnsi="Times New Roman" w:cs="Times New Roman"/>
          <w:sz w:val="20"/>
          <w:szCs w:val="20"/>
          <w:lang w:bidi="ar-EG"/>
        </w:rPr>
        <w:t>), that</w:t>
      </w:r>
      <w:r w:rsidR="00422606" w:rsidRPr="000410E6">
        <w:rPr>
          <w:rFonts w:ascii="Times New Roman" w:hAnsi="Times New Roman" w:cs="Times New Roman"/>
          <w:sz w:val="20"/>
          <w:szCs w:val="20"/>
          <w:lang w:bidi="ar-EG"/>
        </w:rPr>
        <w:t xml:space="preserve"> has been found to possess antitumor activity </w:t>
      </w:r>
      <w:r w:rsidR="00422606" w:rsidRPr="000410E6">
        <w:rPr>
          <w:rFonts w:ascii="Times New Roman" w:hAnsi="Times New Roman" w:cs="Times New Roman"/>
          <w:i/>
          <w:iCs/>
          <w:sz w:val="20"/>
          <w:szCs w:val="20"/>
          <w:lang w:bidi="ar-EG"/>
        </w:rPr>
        <w:t xml:space="preserve">in-vitro </w:t>
      </w:r>
      <w:r w:rsidR="00422606" w:rsidRPr="000410E6">
        <w:rPr>
          <w:rFonts w:ascii="Times New Roman" w:hAnsi="Times New Roman" w:cs="Times New Roman"/>
          <w:sz w:val="20"/>
          <w:szCs w:val="20"/>
          <w:lang w:bidi="ar-EG"/>
        </w:rPr>
        <w:t>against mouse lymphoid leukemia L1210, lymphocytic leukemia P388 and Ehrlich ascites tumor cells. The leaves of papaya also have been shown to contain many active components that can increase the total antioxidant power in blood and reduce lipid peroxidation level, such as papain, chymopapain, cystatin, α-tocopherol, ascorbic acid, flavonoids, cyanogenic glucosides and glucosinolates which elucidate its highest effect on chromosome improvement (</w:t>
      </w:r>
      <w:r w:rsidR="00422606" w:rsidRPr="000410E6">
        <w:rPr>
          <w:rFonts w:ascii="Times New Roman" w:hAnsi="Times New Roman" w:cs="Times New Roman"/>
          <w:b/>
          <w:bCs/>
          <w:sz w:val="20"/>
          <w:szCs w:val="20"/>
          <w:lang w:bidi="ar-EG"/>
        </w:rPr>
        <w:t xml:space="preserve">Seigler </w:t>
      </w:r>
      <w:r w:rsidR="00422606" w:rsidRPr="000410E6">
        <w:rPr>
          <w:rFonts w:ascii="Times New Roman" w:hAnsi="Times New Roman" w:cs="Times New Roman"/>
          <w:b/>
          <w:bCs/>
          <w:i/>
          <w:iCs/>
          <w:sz w:val="20"/>
          <w:szCs w:val="20"/>
          <w:lang w:bidi="ar-EG"/>
        </w:rPr>
        <w:t>et al.,</w:t>
      </w:r>
      <w:r w:rsidR="00422606" w:rsidRPr="000410E6">
        <w:rPr>
          <w:rFonts w:ascii="Times New Roman" w:hAnsi="Times New Roman" w:cs="Times New Roman"/>
          <w:b/>
          <w:bCs/>
          <w:sz w:val="20"/>
          <w:szCs w:val="20"/>
          <w:lang w:bidi="ar-EG"/>
        </w:rPr>
        <w:t xml:space="preserve"> 2002 </w:t>
      </w:r>
      <w:r w:rsidR="00422606" w:rsidRPr="000410E6">
        <w:rPr>
          <w:rFonts w:ascii="Times New Roman" w:hAnsi="Times New Roman" w:cs="Times New Roman"/>
          <w:sz w:val="20"/>
          <w:szCs w:val="20"/>
          <w:lang w:bidi="ar-EG"/>
        </w:rPr>
        <w:t>and</w:t>
      </w:r>
      <w:r w:rsidR="004368D7">
        <w:rPr>
          <w:rFonts w:ascii="Times New Roman" w:hAnsi="Times New Roman" w:cs="Times New Roman"/>
          <w:b/>
          <w:bCs/>
          <w:sz w:val="20"/>
          <w:szCs w:val="20"/>
        </w:rPr>
        <w:t xml:space="preserve"> </w:t>
      </w:r>
      <w:r w:rsidR="00422606" w:rsidRPr="000410E6">
        <w:rPr>
          <w:rFonts w:ascii="Times New Roman" w:hAnsi="Times New Roman" w:cs="Times New Roman"/>
          <w:b/>
          <w:bCs/>
          <w:sz w:val="20"/>
          <w:szCs w:val="20"/>
        </w:rPr>
        <w:t xml:space="preserve">Sundarmurthy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2017</w:t>
      </w:r>
      <w:r w:rsidR="00422606" w:rsidRPr="000410E6">
        <w:rPr>
          <w:rFonts w:ascii="Times New Roman" w:hAnsi="Times New Roman" w:cs="Times New Roman"/>
          <w:sz w:val="20"/>
          <w:szCs w:val="20"/>
        </w:rPr>
        <w:t>)</w:t>
      </w:r>
      <w:r w:rsidR="00422606" w:rsidRPr="000410E6">
        <w:rPr>
          <w:rFonts w:ascii="Times New Roman" w:hAnsi="Times New Roman" w:cs="Times New Roman"/>
          <w:sz w:val="20"/>
          <w:szCs w:val="20"/>
          <w:lang w:bidi="ar-EG"/>
        </w:rPr>
        <w:t>.</w:t>
      </w:r>
    </w:p>
    <w:p w:rsidR="00422606"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422606" w:rsidRPr="000410E6">
        <w:rPr>
          <w:rFonts w:ascii="Times New Roman" w:hAnsi="Times New Roman" w:cs="Times New Roman"/>
          <w:sz w:val="20"/>
          <w:szCs w:val="20"/>
        </w:rPr>
        <w:t>he three plant extracts were reported to contain quercetin and luteolin that were known with their chemo preventive activity against chromosomal alterations. Luteolin suppressed genetic damage in the micronucleus assay and chromosome aberrations induced by fish extract. Mutton extract-induced micronuclei and chromosome aberrations were reduced by luteolin and quercetin (</w:t>
      </w:r>
      <w:r w:rsidR="00422606" w:rsidRPr="000410E6">
        <w:rPr>
          <w:rFonts w:ascii="Times New Roman" w:hAnsi="Times New Roman" w:cs="Times New Roman"/>
          <w:b/>
          <w:bCs/>
          <w:sz w:val="20"/>
          <w:szCs w:val="20"/>
        </w:rPr>
        <w:t xml:space="preserve">Taj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1996)</w:t>
      </w:r>
      <w:r w:rsidR="004368D7">
        <w:rPr>
          <w:rFonts w:ascii="Times New Roman" w:hAnsi="Times New Roman" w:cs="Times New Roman"/>
          <w:sz w:val="20"/>
          <w:szCs w:val="20"/>
        </w:rPr>
        <w:t>. Another</w:t>
      </w:r>
      <w:r w:rsidR="00422606" w:rsidRPr="000410E6">
        <w:rPr>
          <w:rFonts w:ascii="Times New Roman" w:hAnsi="Times New Roman" w:cs="Times New Roman"/>
          <w:sz w:val="20"/>
          <w:szCs w:val="20"/>
        </w:rPr>
        <w:t>studies have shown that quercetin administration to mice led to a decrease in the amount of chromosomal aberrations induced by methotrexate in bone marrow cells and diminished the number of cells with methotrexate-induced aberrations (</w:t>
      </w:r>
      <w:r w:rsidR="00422606" w:rsidRPr="000410E6">
        <w:rPr>
          <w:rFonts w:ascii="Times New Roman" w:hAnsi="Times New Roman" w:cs="Times New Roman"/>
          <w:b/>
          <w:bCs/>
          <w:sz w:val="20"/>
          <w:szCs w:val="20"/>
        </w:rPr>
        <w:t>Sekeroğlu</w:t>
      </w:r>
      <w:r w:rsidR="004368D7">
        <w:rPr>
          <w:rFonts w:ascii="Times New Roman" w:hAnsi="Times New Roman" w:cs="Times New Roman"/>
          <w:b/>
          <w:bCs/>
          <w:sz w:val="20"/>
          <w:szCs w:val="20"/>
        </w:rPr>
        <w:t xml:space="preserve"> </w:t>
      </w:r>
      <w:r w:rsidRPr="000410E6">
        <w:rPr>
          <w:rFonts w:ascii="Times New Roman" w:hAnsi="Times New Roman" w:cs="Times New Roman"/>
          <w:b/>
          <w:bCs/>
          <w:sz w:val="20"/>
          <w:szCs w:val="20"/>
        </w:rPr>
        <w:t>&amp;</w:t>
      </w:r>
      <w:r w:rsidR="004368D7">
        <w:rPr>
          <w:rFonts w:ascii="Times New Roman" w:hAnsi="Times New Roman" w:cs="Times New Roman"/>
          <w:b/>
          <w:bCs/>
          <w:sz w:val="20"/>
          <w:szCs w:val="20"/>
        </w:rPr>
        <w:t xml:space="preserve"> </w:t>
      </w:r>
      <w:r w:rsidR="00422606" w:rsidRPr="000410E6">
        <w:rPr>
          <w:rFonts w:ascii="Times New Roman" w:hAnsi="Times New Roman" w:cs="Times New Roman"/>
          <w:b/>
          <w:bCs/>
          <w:sz w:val="20"/>
          <w:szCs w:val="20"/>
        </w:rPr>
        <w:t>Sekeroğlu, 2012</w:t>
      </w:r>
      <w:r w:rsidR="00422606" w:rsidRPr="000410E6">
        <w:rPr>
          <w:rFonts w:ascii="Times New Roman" w:hAnsi="Times New Roman" w:cs="Times New Roman"/>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I</w:t>
      </w:r>
      <w:r w:rsidR="00D14B71" w:rsidRPr="000410E6">
        <w:rPr>
          <w:rFonts w:ascii="Times New Roman" w:hAnsi="Times New Roman" w:cs="Times New Roman"/>
          <w:sz w:val="20"/>
          <w:szCs w:val="20"/>
        </w:rPr>
        <w:t xml:space="preserve">n this study, we observed high level of DNA fragmentation induced in mice liver after 7 days of EAC intraperitoneal injection. These results come in a close resemblance to the study done by </w:t>
      </w:r>
      <w:r w:rsidR="00FB3C7C" w:rsidRPr="000410E6">
        <w:rPr>
          <w:rFonts w:ascii="Times New Roman" w:hAnsi="Times New Roman" w:cs="Times New Roman"/>
          <w:b/>
          <w:bCs/>
          <w:sz w:val="20"/>
          <w:szCs w:val="20"/>
        </w:rPr>
        <w:t>Hanafy (2009)</w:t>
      </w:r>
      <w:r w:rsidR="00FB3C7C" w:rsidRPr="000410E6">
        <w:rPr>
          <w:rFonts w:ascii="Times New Roman" w:hAnsi="Times New Roman" w:cs="Times New Roman"/>
          <w:sz w:val="20"/>
          <w:szCs w:val="20"/>
        </w:rPr>
        <w:t xml:space="preserve"> who found an increase in DNA fragmentation in mice liver of EAC-mice and the finding optained by </w:t>
      </w:r>
      <w:r w:rsidR="00D14B71" w:rsidRPr="000410E6">
        <w:rPr>
          <w:rFonts w:ascii="Times New Roman" w:hAnsi="Times New Roman" w:cs="Times New Roman"/>
          <w:b/>
          <w:bCs/>
          <w:sz w:val="20"/>
          <w:szCs w:val="20"/>
        </w:rPr>
        <w:t xml:space="preserve">Khalil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(2014)</w:t>
      </w:r>
      <w:r w:rsidR="00D14B71" w:rsidRPr="000410E6">
        <w:rPr>
          <w:rFonts w:ascii="Times New Roman" w:hAnsi="Times New Roman" w:cs="Times New Roman"/>
          <w:sz w:val="20"/>
          <w:szCs w:val="20"/>
        </w:rPr>
        <w:t xml:space="preserve"> who found high degree of DNA damage in bone marrow cells of </w:t>
      </w:r>
      <w:r w:rsidR="00D14B71" w:rsidRPr="000410E6">
        <w:rPr>
          <w:rFonts w:ascii="Times New Roman" w:hAnsi="Times New Roman" w:cs="Times New Roman"/>
          <w:sz w:val="20"/>
          <w:szCs w:val="20"/>
          <w:lang w:bidi="ar-EG"/>
        </w:rPr>
        <w:t>Ehrlich's solid tumor (</w:t>
      </w:r>
      <w:r w:rsidR="00D14B71" w:rsidRPr="000410E6">
        <w:rPr>
          <w:rFonts w:ascii="Times New Roman" w:hAnsi="Times New Roman" w:cs="Times New Roman"/>
          <w:sz w:val="20"/>
          <w:szCs w:val="20"/>
        </w:rPr>
        <w:t>EST</w:t>
      </w:r>
      <w:r w:rsidR="00D14B71" w:rsidRPr="000410E6">
        <w:rPr>
          <w:rFonts w:ascii="Times New Roman" w:hAnsi="Times New Roman" w:cs="Times New Roman"/>
          <w:sz w:val="20"/>
          <w:szCs w:val="20"/>
          <w:lang w:bidi="ar-EG"/>
        </w:rPr>
        <w:t>).</w:t>
      </w:r>
      <w:r w:rsidR="00D14B71" w:rsidRPr="000410E6">
        <w:rPr>
          <w:rFonts w:ascii="Times New Roman" w:hAnsi="Times New Roman" w:cs="Times New Roman"/>
          <w:sz w:val="20"/>
          <w:szCs w:val="20"/>
        </w:rPr>
        <w:t xml:space="preserve"> Free radicals may lead to a decline in the level of glutathione and increased oxidative damage to normal proliferating cells and may lead to oxidative damage to </w:t>
      </w:r>
      <w:r w:rsidR="00D14B71" w:rsidRPr="000410E6">
        <w:rPr>
          <w:rFonts w:ascii="Times New Roman" w:hAnsi="Times New Roman" w:cs="Times New Roman"/>
          <w:sz w:val="20"/>
          <w:szCs w:val="20"/>
        </w:rPr>
        <w:lastRenderedPageBreak/>
        <w:t>macromolecules, including DNA damage, which in turn contributes to the formation of DNA strand breaks, (</w:t>
      </w:r>
      <w:r w:rsidR="00D14B71" w:rsidRPr="000410E6">
        <w:rPr>
          <w:rFonts w:ascii="Times New Roman" w:hAnsi="Times New Roman" w:cs="Times New Roman"/>
          <w:b/>
          <w:bCs/>
          <w:sz w:val="20"/>
          <w:szCs w:val="20"/>
        </w:rPr>
        <w:t xml:space="preserve">Sallmyr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2008 </w:t>
      </w:r>
      <w:r w:rsidR="00D14B71" w:rsidRPr="000410E6">
        <w:rPr>
          <w:rFonts w:ascii="Times New Roman" w:hAnsi="Times New Roman" w:cs="Times New Roman"/>
          <w:sz w:val="20"/>
          <w:szCs w:val="20"/>
        </w:rPr>
        <w:t>and</w:t>
      </w:r>
      <w:r w:rsidR="00D14B71" w:rsidRPr="000410E6">
        <w:rPr>
          <w:rFonts w:ascii="Times New Roman" w:hAnsi="Times New Roman" w:cs="Times New Roman"/>
          <w:b/>
          <w:bCs/>
          <w:sz w:val="20"/>
          <w:szCs w:val="20"/>
        </w:rPr>
        <w:t xml:space="preserve"> Papież, 2014</w:t>
      </w:r>
      <w:r w:rsidR="00D14B71" w:rsidRPr="000410E6">
        <w:rPr>
          <w:rFonts w:ascii="Times New Roman" w:hAnsi="Times New Roman" w:cs="Times New Roman"/>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M</w:t>
      </w:r>
      <w:r w:rsidR="00D14B71" w:rsidRPr="000410E6">
        <w:rPr>
          <w:rFonts w:ascii="Times New Roman" w:hAnsi="Times New Roman" w:cs="Times New Roman"/>
          <w:sz w:val="20"/>
          <w:szCs w:val="20"/>
        </w:rPr>
        <w:t xml:space="preserve">ore evidence suggests that the potentially cancer-inducing oxidative damage might be prevented or limited by antioxidant. Antioxidant may mediate their effect by direct reaction with ROS, quenching them or chelating the catalytic metal ions </w:t>
      </w:r>
      <w:r w:rsidR="00D14B71" w:rsidRPr="000410E6">
        <w:rPr>
          <w:rFonts w:ascii="Times New Roman" w:hAnsi="Times New Roman" w:cs="Times New Roman"/>
          <w:b/>
          <w:bCs/>
          <w:sz w:val="20"/>
          <w:szCs w:val="20"/>
        </w:rPr>
        <w:t xml:space="preserve">(Sun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2002). </w:t>
      </w:r>
      <w:r w:rsidR="00D14B71" w:rsidRPr="000410E6">
        <w:rPr>
          <w:rFonts w:ascii="Times New Roman" w:hAnsi="Times New Roman" w:cs="Times New Roman"/>
          <w:sz w:val="20"/>
          <w:szCs w:val="20"/>
        </w:rPr>
        <w:t xml:space="preserve">It has been shown that antioxidant rich diets can reduce oxidative damage to DNA, thus preventing a critical step in the onset of carcinogenesis </w:t>
      </w:r>
      <w:r w:rsidR="00D14B71" w:rsidRPr="000410E6">
        <w:rPr>
          <w:rFonts w:ascii="Times New Roman" w:hAnsi="Times New Roman" w:cs="Times New Roman"/>
          <w:b/>
          <w:bCs/>
          <w:sz w:val="20"/>
          <w:szCs w:val="20"/>
        </w:rPr>
        <w:t xml:space="preserve">(Meyskens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2005). </w:t>
      </w:r>
      <w:r w:rsidR="00D14B71" w:rsidRPr="000410E6">
        <w:rPr>
          <w:rFonts w:ascii="Times New Roman" w:hAnsi="Times New Roman" w:cs="Times New Roman"/>
          <w:sz w:val="20"/>
          <w:szCs w:val="20"/>
        </w:rPr>
        <w:t>Many cancer chemopreventive agents possess antioxidant potential due to their bioactive phytochemicals that may play a vital role in protecting the cell from oxidative stress (</w:t>
      </w:r>
      <w:r w:rsidR="00D14B71" w:rsidRPr="000410E6">
        <w:rPr>
          <w:rFonts w:ascii="Times New Roman" w:hAnsi="Times New Roman" w:cs="Times New Roman"/>
          <w:b/>
          <w:bCs/>
          <w:sz w:val="20"/>
          <w:szCs w:val="20"/>
        </w:rPr>
        <w:t>Ozben, 2007</w:t>
      </w:r>
      <w:r w:rsidR="00D14B71" w:rsidRPr="000410E6">
        <w:rPr>
          <w:rFonts w:ascii="Times New Roman" w:hAnsi="Times New Roman" w:cs="Times New Roman"/>
          <w:sz w:val="20"/>
          <w:szCs w:val="20"/>
        </w:rPr>
        <w:t xml:space="preserve">). </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lang w:bidi="ar-EG"/>
        </w:rPr>
        <w:t>T</w:t>
      </w:r>
      <w:r w:rsidR="00D14B71" w:rsidRPr="000410E6">
        <w:rPr>
          <w:rFonts w:ascii="Times New Roman" w:hAnsi="Times New Roman" w:cs="Times New Roman"/>
          <w:sz w:val="20"/>
          <w:szCs w:val="20"/>
          <w:lang w:bidi="ar-EG"/>
        </w:rPr>
        <w:t xml:space="preserve">he present study found a positive effect of the three extracts on DNA fragmentation, they significantly reduced the incidence of DNA fragmentation. </w:t>
      </w:r>
      <w:r w:rsidR="00D14B71" w:rsidRPr="000410E6">
        <w:rPr>
          <w:rFonts w:ascii="Times New Roman" w:hAnsi="Times New Roman" w:cs="Times New Roman"/>
          <w:sz w:val="20"/>
          <w:szCs w:val="20"/>
        </w:rPr>
        <w:t>Previous studies have suggested that the DNA damage was decreased by antioxidant supplementation (</w:t>
      </w:r>
      <w:r w:rsidR="00D14B71" w:rsidRPr="000410E6">
        <w:rPr>
          <w:rFonts w:ascii="Times New Roman" w:hAnsi="Times New Roman" w:cs="Times New Roman"/>
          <w:b/>
          <w:bCs/>
          <w:sz w:val="20"/>
          <w:szCs w:val="20"/>
        </w:rPr>
        <w:t xml:space="preserve">Bingöl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2014; Abraham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2016</w:t>
      </w:r>
      <w:r w:rsidR="00D14B71" w:rsidRPr="000410E6">
        <w:rPr>
          <w:rFonts w:ascii="Times New Roman" w:hAnsi="Times New Roman" w:cs="Times New Roman"/>
          <w:sz w:val="20"/>
          <w:szCs w:val="20"/>
        </w:rPr>
        <w:t xml:space="preserve"> and </w:t>
      </w:r>
      <w:r w:rsidR="00D14B71" w:rsidRPr="000410E6">
        <w:rPr>
          <w:rFonts w:ascii="Times New Roman" w:hAnsi="Times New Roman" w:cs="Times New Roman"/>
          <w:b/>
          <w:bCs/>
          <w:sz w:val="20"/>
          <w:szCs w:val="20"/>
        </w:rPr>
        <w:t>Koyuncu, 2018</w:t>
      </w:r>
      <w:r w:rsidR="00D14B71" w:rsidRPr="000410E6">
        <w:rPr>
          <w:rFonts w:ascii="Times New Roman" w:hAnsi="Times New Roman" w:cs="Times New Roman"/>
          <w:sz w:val="20"/>
          <w:szCs w:val="20"/>
        </w:rPr>
        <w:t>).</w:t>
      </w:r>
      <w:r w:rsidR="00D14B71" w:rsidRPr="000410E6">
        <w:rPr>
          <w:rFonts w:ascii="Times New Roman" w:eastAsia="Times New Roman" w:hAnsi="Times New Roman" w:cs="Times New Roman"/>
          <w:sz w:val="20"/>
          <w:szCs w:val="20"/>
        </w:rPr>
        <w:t>AH and CP recorded better effect than LS effect, which may be due to their content of Saponins</w:t>
      </w:r>
      <w:r w:rsidR="00D14B71" w:rsidRPr="000410E6">
        <w:rPr>
          <w:rFonts w:ascii="Times New Roman" w:hAnsi="Times New Roman" w:cs="Times New Roman"/>
          <w:sz w:val="20"/>
          <w:szCs w:val="20"/>
        </w:rPr>
        <w:t xml:space="preserve"> that interfere with the replication of cellular DNA and they prevent the proliferation of cancer cells. (</w:t>
      </w:r>
      <w:r w:rsidR="00D14B71" w:rsidRPr="000410E6">
        <w:rPr>
          <w:rFonts w:ascii="Times New Roman" w:hAnsi="Times New Roman" w:cs="Times New Roman"/>
          <w:b/>
          <w:bCs/>
          <w:sz w:val="20"/>
          <w:szCs w:val="20"/>
        </w:rPr>
        <w:t>Yıldırım and Kutlu, 2015</w:t>
      </w:r>
      <w:r w:rsidR="00D14B71" w:rsidRPr="000410E6">
        <w:rPr>
          <w:rFonts w:ascii="Times New Roman" w:hAnsi="Times New Roman" w:cs="Times New Roman"/>
          <w:sz w:val="20"/>
          <w:szCs w:val="20"/>
        </w:rPr>
        <w:t>). The higher preotective effect against DNA damage was exeted by CP leaf extract that may be owing to its content of tannins which have the properties of the binding metallic ions and also the display of anti-oxidant activities (</w:t>
      </w:r>
      <w:r w:rsidR="00D14B71" w:rsidRPr="000410E6">
        <w:rPr>
          <w:rFonts w:ascii="Times New Roman" w:hAnsi="Times New Roman" w:cs="Times New Roman"/>
          <w:b/>
          <w:bCs/>
          <w:sz w:val="20"/>
          <w:szCs w:val="20"/>
        </w:rPr>
        <w:t>Yıldırım and Kutlu, 2015</w:t>
      </w:r>
      <w:r w:rsidR="00D14B71" w:rsidRPr="000410E6">
        <w:rPr>
          <w:rFonts w:ascii="Times New Roman" w:hAnsi="Times New Roman" w:cs="Times New Roman"/>
          <w:sz w:val="20"/>
          <w:szCs w:val="20"/>
        </w:rPr>
        <w:t>).</w:t>
      </w:r>
      <w:r w:rsidR="00D14B71" w:rsidRPr="000410E6">
        <w:rPr>
          <w:rFonts w:ascii="Times New Roman" w:hAnsi="Times New Roman" w:cs="Times New Roman"/>
          <w:i/>
          <w:iCs/>
          <w:sz w:val="20"/>
          <w:szCs w:val="20"/>
        </w:rPr>
        <w:t xml:space="preserve"> Carica papaya</w:t>
      </w:r>
      <w:r w:rsidR="00D14B71" w:rsidRPr="000410E6">
        <w:rPr>
          <w:rFonts w:ascii="Times New Roman" w:hAnsi="Times New Roman" w:cs="Times New Roman"/>
          <w:sz w:val="20"/>
          <w:szCs w:val="20"/>
        </w:rPr>
        <w:t xml:space="preserve"> L or papaya is one of the plants that are known for anticancer therapy by increasing the apoptosis and inhibiting the proliferation (</w:t>
      </w:r>
      <w:r w:rsidR="00D14B71" w:rsidRPr="000410E6">
        <w:rPr>
          <w:rFonts w:ascii="Times New Roman" w:hAnsi="Times New Roman" w:cs="Times New Roman"/>
          <w:b/>
          <w:bCs/>
          <w:sz w:val="20"/>
          <w:szCs w:val="20"/>
        </w:rPr>
        <w:t>Puspitasari and Peristiowati, 2016</w:t>
      </w:r>
      <w:r w:rsidR="00D14B71" w:rsidRPr="000410E6">
        <w:rPr>
          <w:rFonts w:ascii="Times New Roman" w:hAnsi="Times New Roman" w:cs="Times New Roman"/>
          <w:sz w:val="20"/>
          <w:szCs w:val="20"/>
        </w:rPr>
        <w:t>).</w:t>
      </w:r>
    </w:p>
    <w:p w:rsidR="00D14B71"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Q</w:t>
      </w:r>
      <w:r w:rsidR="00D14B71" w:rsidRPr="000410E6">
        <w:rPr>
          <w:rFonts w:ascii="Times New Roman" w:hAnsi="Times New Roman" w:cs="Times New Roman"/>
          <w:sz w:val="20"/>
          <w:szCs w:val="20"/>
        </w:rPr>
        <w:t xml:space="preserve">uercetin that present in the three plant extracts AH, LS and CP. </w:t>
      </w:r>
      <w:r w:rsidR="00D14B71" w:rsidRPr="000410E6">
        <w:rPr>
          <w:rFonts w:ascii="Times New Roman" w:hAnsi="Times New Roman" w:cs="Times New Roman"/>
          <w:b/>
          <w:bCs/>
          <w:sz w:val="20"/>
          <w:szCs w:val="20"/>
        </w:rPr>
        <w:t xml:space="preserve">Srivastava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(2016)</w:t>
      </w:r>
      <w:r w:rsidR="00D14B71" w:rsidRPr="000410E6">
        <w:rPr>
          <w:rFonts w:ascii="Times New Roman" w:hAnsi="Times New Roman" w:cs="Times New Roman"/>
          <w:sz w:val="20"/>
          <w:szCs w:val="20"/>
        </w:rPr>
        <w:t xml:space="preserve"> reported a change in DNA bands in quercetin</w:t>
      </w:r>
      <w:r w:rsidR="004368D7">
        <w:rPr>
          <w:rFonts w:ascii="Times New Roman" w:hAnsi="Times New Roman" w:cs="Times New Roman"/>
          <w:sz w:val="20"/>
          <w:szCs w:val="20"/>
        </w:rPr>
        <w:t xml:space="preserve"> </w:t>
      </w:r>
      <w:r w:rsidR="00D14B71" w:rsidRPr="000410E6">
        <w:rPr>
          <w:rFonts w:ascii="Times New Roman" w:hAnsi="Times New Roman" w:cs="Times New Roman"/>
          <w:sz w:val="20"/>
          <w:szCs w:val="20"/>
        </w:rPr>
        <w:t xml:space="preserve">antitumor efficacy in animal models and cancer cell lines. </w:t>
      </w:r>
      <w:r w:rsidR="00D14B71" w:rsidRPr="000410E6">
        <w:rPr>
          <w:rFonts w:ascii="Times New Roman" w:hAnsi="Times New Roman" w:cs="Times New Roman"/>
          <w:b/>
          <w:bCs/>
          <w:sz w:val="20"/>
          <w:szCs w:val="20"/>
        </w:rPr>
        <w:t xml:space="preserve">Lin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(2002) </w:t>
      </w:r>
      <w:r w:rsidR="00D14B71" w:rsidRPr="000410E6">
        <w:rPr>
          <w:rFonts w:ascii="Times New Roman" w:hAnsi="Times New Roman" w:cs="Times New Roman"/>
          <w:sz w:val="20"/>
          <w:szCs w:val="20"/>
        </w:rPr>
        <w:t>reported the role of quercetin in protection against cooking oil fumes-induced DNA damage in human lung adenocarcinoma.</w:t>
      </w:r>
      <w:r w:rsidR="004368D7">
        <w:rPr>
          <w:rFonts w:ascii="Times New Roman" w:hAnsi="Times New Roman" w:cs="Times New Roman"/>
          <w:sz w:val="20"/>
          <w:szCs w:val="20"/>
        </w:rPr>
        <w:t xml:space="preserve"> </w:t>
      </w:r>
      <w:r w:rsidR="00D14B71" w:rsidRPr="000410E6">
        <w:rPr>
          <w:rFonts w:ascii="Times New Roman" w:hAnsi="Times New Roman" w:cs="Times New Roman"/>
          <w:sz w:val="20"/>
          <w:szCs w:val="20"/>
        </w:rPr>
        <w:t xml:space="preserve">Quercetin also significantly reduced the oxidative DNA damage caused by etoposide both </w:t>
      </w:r>
      <w:r w:rsidR="00D14B71" w:rsidRPr="000410E6">
        <w:rPr>
          <w:rFonts w:ascii="Times New Roman" w:hAnsi="Times New Roman" w:cs="Times New Roman"/>
          <w:i/>
          <w:iCs/>
          <w:sz w:val="20"/>
          <w:szCs w:val="20"/>
        </w:rPr>
        <w:t xml:space="preserve">in vitro </w:t>
      </w:r>
      <w:r w:rsidR="00D14B71" w:rsidRPr="000410E6">
        <w:rPr>
          <w:rFonts w:ascii="Times New Roman" w:hAnsi="Times New Roman" w:cs="Times New Roman"/>
          <w:sz w:val="20"/>
          <w:szCs w:val="20"/>
        </w:rPr>
        <w:t xml:space="preserve">and </w:t>
      </w:r>
      <w:r w:rsidR="00D14B71" w:rsidRPr="000410E6">
        <w:rPr>
          <w:rFonts w:ascii="Times New Roman" w:hAnsi="Times New Roman" w:cs="Times New Roman"/>
          <w:i/>
          <w:iCs/>
          <w:sz w:val="20"/>
          <w:szCs w:val="20"/>
        </w:rPr>
        <w:t xml:space="preserve">in vivo </w:t>
      </w:r>
      <w:r w:rsidR="00D14B71" w:rsidRPr="000410E6">
        <w:rPr>
          <w:rFonts w:ascii="Times New Roman" w:hAnsi="Times New Roman" w:cs="Times New Roman"/>
          <w:sz w:val="20"/>
          <w:szCs w:val="20"/>
        </w:rPr>
        <w:t>(</w:t>
      </w:r>
      <w:r w:rsidR="00D14B71" w:rsidRPr="000410E6">
        <w:rPr>
          <w:rFonts w:ascii="Times New Roman" w:hAnsi="Times New Roman" w:cs="Times New Roman"/>
          <w:b/>
          <w:bCs/>
          <w:sz w:val="20"/>
          <w:szCs w:val="20"/>
        </w:rPr>
        <w:t>Papież, 2014</w:t>
      </w:r>
      <w:r w:rsidR="00D14B71" w:rsidRPr="000410E6">
        <w:rPr>
          <w:rFonts w:ascii="Times New Roman" w:hAnsi="Times New Roman" w:cs="Times New Roman"/>
          <w:sz w:val="20"/>
          <w:szCs w:val="20"/>
        </w:rPr>
        <w:t>)</w:t>
      </w:r>
      <w:r w:rsidR="00CD7358" w:rsidRPr="000410E6">
        <w:rPr>
          <w:rFonts w:ascii="Times New Roman" w:hAnsi="Times New Roman" w:cs="Times New Roman"/>
          <w:sz w:val="20"/>
          <w:szCs w:val="20"/>
        </w:rPr>
        <w:t xml:space="preserve">. </w:t>
      </w:r>
      <w:r w:rsidR="00CD7358" w:rsidRPr="000410E6">
        <w:rPr>
          <w:rFonts w:ascii="Times New Roman" w:hAnsi="Times New Roman" w:cs="Times New Roman"/>
          <w:b/>
          <w:bCs/>
          <w:sz w:val="20"/>
          <w:szCs w:val="20"/>
        </w:rPr>
        <w:t>S</w:t>
      </w:r>
      <w:r w:rsidR="00D14B71" w:rsidRPr="000410E6">
        <w:rPr>
          <w:rFonts w:ascii="Times New Roman" w:hAnsi="Times New Roman" w:cs="Times New Roman"/>
          <w:b/>
          <w:bCs/>
          <w:sz w:val="20"/>
          <w:szCs w:val="20"/>
        </w:rPr>
        <w:t xml:space="preserve">ashi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(2016)</w:t>
      </w:r>
      <w:r w:rsidR="00D14B71" w:rsidRPr="000410E6">
        <w:rPr>
          <w:rFonts w:ascii="Times New Roman" w:hAnsi="Times New Roman" w:cs="Times New Roman"/>
          <w:sz w:val="20"/>
          <w:szCs w:val="20"/>
        </w:rPr>
        <w:t xml:space="preserve"> studied the potential roles of dietary agents (including Quercetin) exerting antioxidant properties that may impede cancer progression, and reported an anti-oxidative effect against oxidative stress status in cancer. The efficacy of Quercetin as antitumor agent where it caused an elevation in Quinone Reductase 1 (QR1). QR is an important phase II cytoprotective enzyme that converts quinones to hydroquinones, reducing oxidative cycling It exhibits cancer protective activity mainly by inhibiting the formation of intracellular semiquinones radicals, and by generating α-tocopherol hydroquinone, which acts as a free radical scavenger. Induction of QR1 often </w:t>
      </w:r>
      <w:r w:rsidR="00D14B71" w:rsidRPr="000410E6">
        <w:rPr>
          <w:rFonts w:ascii="Times New Roman" w:hAnsi="Times New Roman" w:cs="Times New Roman"/>
          <w:sz w:val="20"/>
          <w:szCs w:val="20"/>
        </w:rPr>
        <w:lastRenderedPageBreak/>
        <w:t>coincides with induction of other phase II enzymes, and is therefore useful in the study of chemopreventive agents (</w:t>
      </w:r>
      <w:r w:rsidR="00D14B71" w:rsidRPr="000410E6">
        <w:rPr>
          <w:rFonts w:ascii="Times New Roman" w:hAnsi="Times New Roman" w:cs="Times New Roman"/>
          <w:b/>
          <w:bCs/>
          <w:sz w:val="20"/>
          <w:szCs w:val="20"/>
        </w:rPr>
        <w:t xml:space="preserve">Cuendet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2006</w:t>
      </w:r>
      <w:r w:rsidR="00D14B71" w:rsidRPr="000410E6">
        <w:rPr>
          <w:rFonts w:ascii="Times New Roman" w:hAnsi="Times New Roman" w:cs="Times New Roman"/>
          <w:sz w:val="20"/>
          <w:szCs w:val="20"/>
        </w:rPr>
        <w:t xml:space="preserve">). </w:t>
      </w:r>
    </w:p>
    <w:p w:rsidR="003C66D6" w:rsidRPr="000410E6" w:rsidRDefault="003C66D6" w:rsidP="00267B5D">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b/>
          <w:bCs/>
          <w:sz w:val="20"/>
          <w:szCs w:val="20"/>
        </w:rPr>
        <w:t>Conclusion</w:t>
      </w:r>
    </w:p>
    <w:p w:rsidR="003C66D6" w:rsidRPr="000410E6" w:rsidRDefault="003C66D6"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 xml:space="preserve">The natural extracts of </w:t>
      </w:r>
      <w:r w:rsidRPr="000410E6">
        <w:rPr>
          <w:rFonts w:ascii="Times New Roman" w:hAnsi="Times New Roman" w:cs="Times New Roman"/>
          <w:i/>
          <w:iCs/>
          <w:sz w:val="20"/>
          <w:szCs w:val="20"/>
        </w:rPr>
        <w:t xml:space="preserve">Anastatica hierochuntica </w:t>
      </w:r>
      <w:r w:rsidRPr="000410E6">
        <w:rPr>
          <w:rFonts w:ascii="Times New Roman" w:hAnsi="Times New Roman" w:cs="Times New Roman"/>
          <w:sz w:val="20"/>
          <w:szCs w:val="20"/>
        </w:rPr>
        <w:t>(AH),</w:t>
      </w:r>
      <w:r w:rsidRPr="000410E6">
        <w:rPr>
          <w:rFonts w:ascii="Times New Roman" w:hAnsi="Times New Roman" w:cs="Times New Roman"/>
          <w:i/>
          <w:iCs/>
          <w:sz w:val="20"/>
          <w:szCs w:val="20"/>
        </w:rPr>
        <w:t xml:space="preserve"> Lepidium sativum </w:t>
      </w:r>
      <w:r w:rsidRPr="000410E6">
        <w:rPr>
          <w:rFonts w:ascii="Times New Roman" w:hAnsi="Times New Roman" w:cs="Times New Roman"/>
          <w:sz w:val="20"/>
          <w:szCs w:val="20"/>
        </w:rPr>
        <w:t>(LS)and</w:t>
      </w:r>
      <w:r w:rsidRPr="000410E6">
        <w:rPr>
          <w:rFonts w:ascii="Times New Roman" w:hAnsi="Times New Roman" w:cs="Times New Roman"/>
          <w:i/>
          <w:iCs/>
          <w:sz w:val="20"/>
          <w:szCs w:val="20"/>
        </w:rPr>
        <w:t xml:space="preserve"> Carcia papaya </w:t>
      </w:r>
      <w:r w:rsidRPr="000410E6">
        <w:rPr>
          <w:rFonts w:ascii="Times New Roman" w:hAnsi="Times New Roman" w:cs="Times New Roman"/>
          <w:sz w:val="20"/>
          <w:szCs w:val="20"/>
        </w:rPr>
        <w:t xml:space="preserve">(CP) revealed great antioxidant, anti-inflammatory, antimutagenic and antitumor effectsagainst </w:t>
      </w:r>
      <w:r w:rsidRPr="000410E6">
        <w:rPr>
          <w:rFonts w:ascii="Times New Roman" w:hAnsi="Times New Roman" w:cs="Times New Roman"/>
          <w:i/>
          <w:iCs/>
          <w:sz w:val="20"/>
          <w:szCs w:val="20"/>
        </w:rPr>
        <w:t>in vivo</w:t>
      </w:r>
      <w:r w:rsidRPr="000410E6">
        <w:rPr>
          <w:rFonts w:ascii="Times New Roman" w:hAnsi="Times New Roman" w:cs="Times New Roman"/>
          <w:sz w:val="20"/>
          <w:szCs w:val="20"/>
        </w:rPr>
        <w:t xml:space="preserve"> Ehrlich ascites carcinoma (EAC) in Swiss albino mice</w:t>
      </w:r>
      <w:r w:rsidRPr="000410E6">
        <w:rPr>
          <w:rFonts w:ascii="Times New Roman" w:hAnsi="Times New Roman" w:cs="Times New Roman"/>
          <w:i/>
          <w:iCs/>
          <w:sz w:val="20"/>
          <w:szCs w:val="20"/>
        </w:rPr>
        <w:t>.</w:t>
      </w:r>
      <w:r w:rsidRPr="000410E6">
        <w:rPr>
          <w:rFonts w:ascii="Times New Roman" w:hAnsi="Times New Roman" w:cs="Times New Roman"/>
          <w:sz w:val="20"/>
          <w:szCs w:val="20"/>
        </w:rPr>
        <w:t xml:space="preserve"> These effects were indicated byan increase of EAC tumor-bearing mice lifespan, increase in glutathione peroxidase (GPx) and marked reduction of MDA and MPO levels in </w:t>
      </w:r>
      <w:r w:rsidR="0005798A" w:rsidRPr="000410E6">
        <w:rPr>
          <w:rFonts w:ascii="Times New Roman" w:hAnsi="Times New Roman" w:cs="Times New Roman"/>
          <w:sz w:val="20"/>
          <w:szCs w:val="20"/>
        </w:rPr>
        <w:t>the sera</w:t>
      </w:r>
      <w:r w:rsidRPr="000410E6">
        <w:rPr>
          <w:rFonts w:ascii="Times New Roman" w:hAnsi="Times New Roman" w:cs="Times New Roman"/>
          <w:sz w:val="20"/>
          <w:szCs w:val="20"/>
        </w:rPr>
        <w:t xml:space="preserve"> of EAC bearing mice. Also, the three plants</w:t>
      </w:r>
      <w:r w:rsidR="0005798A" w:rsidRPr="000410E6">
        <w:rPr>
          <w:rFonts w:ascii="Times New Roman" w:hAnsi="Times New Roman" w:cs="Times New Roman"/>
          <w:sz w:val="20"/>
          <w:szCs w:val="20"/>
        </w:rPr>
        <w:t xml:space="preserve"> specially </w:t>
      </w:r>
      <w:r w:rsidR="0005798A" w:rsidRPr="000410E6">
        <w:rPr>
          <w:rFonts w:ascii="Times New Roman" w:hAnsi="Times New Roman" w:cs="Times New Roman"/>
          <w:i/>
          <w:iCs/>
          <w:sz w:val="20"/>
          <w:szCs w:val="20"/>
        </w:rPr>
        <w:t>Carica papaya</w:t>
      </w:r>
      <w:r w:rsidRPr="000410E6">
        <w:rPr>
          <w:rFonts w:ascii="Times New Roman" w:hAnsi="Times New Roman" w:cs="Times New Roman"/>
          <w:sz w:val="20"/>
          <w:szCs w:val="20"/>
        </w:rPr>
        <w:t xml:space="preserve"> decreased </w:t>
      </w:r>
      <w:r w:rsidR="0005798A" w:rsidRPr="000410E6">
        <w:rPr>
          <w:rFonts w:ascii="Times New Roman" w:hAnsi="Times New Roman" w:cs="Times New Roman"/>
          <w:sz w:val="20"/>
          <w:szCs w:val="20"/>
        </w:rPr>
        <w:t xml:space="preserve">both of </w:t>
      </w:r>
      <w:r w:rsidRPr="000410E6">
        <w:rPr>
          <w:rFonts w:ascii="Times New Roman" w:hAnsi="Times New Roman" w:cs="Times New Roman"/>
          <w:sz w:val="20"/>
          <w:szCs w:val="20"/>
        </w:rPr>
        <w:t xml:space="preserve">chromosomal aberration and DNA fragmentation </w:t>
      </w:r>
      <w:r w:rsidR="0005798A" w:rsidRPr="000410E6">
        <w:rPr>
          <w:rFonts w:ascii="Times New Roman" w:hAnsi="Times New Roman" w:cs="Times New Roman"/>
          <w:sz w:val="20"/>
          <w:szCs w:val="20"/>
        </w:rPr>
        <w:t xml:space="preserve">in </w:t>
      </w:r>
      <w:r w:rsidRPr="000410E6">
        <w:rPr>
          <w:rFonts w:ascii="Times New Roman" w:hAnsi="Times New Roman" w:cs="Times New Roman"/>
          <w:sz w:val="20"/>
          <w:szCs w:val="20"/>
        </w:rPr>
        <w:t xml:space="preserve">EAC </w:t>
      </w:r>
      <w:r w:rsidR="0005798A" w:rsidRPr="000410E6">
        <w:rPr>
          <w:rFonts w:ascii="Times New Roman" w:hAnsi="Times New Roman" w:cs="Times New Roman"/>
          <w:sz w:val="20"/>
          <w:szCs w:val="20"/>
        </w:rPr>
        <w:t>tumor-bearing mice</w:t>
      </w:r>
      <w:r w:rsidR="00E40E56" w:rsidRPr="000410E6">
        <w:rPr>
          <w:rFonts w:ascii="Times New Roman" w:hAnsi="Times New Roman" w:cs="Times New Roman"/>
          <w:sz w:val="20"/>
          <w:szCs w:val="20"/>
        </w:rPr>
        <w:t>.</w:t>
      </w:r>
    </w:p>
    <w:p w:rsidR="00A36943" w:rsidRPr="000410E6" w:rsidRDefault="00A36943" w:rsidP="00267B5D">
      <w:pPr>
        <w:autoSpaceDE w:val="0"/>
        <w:autoSpaceDN w:val="0"/>
        <w:adjustRightInd w:val="0"/>
        <w:snapToGrid w:val="0"/>
        <w:spacing w:after="0" w:line="240" w:lineRule="auto"/>
        <w:jc w:val="both"/>
        <w:rPr>
          <w:rFonts w:ascii="Times New Roman" w:hAnsi="Times New Roman" w:cs="Times New Roman"/>
          <w:b/>
          <w:bCs/>
          <w:sz w:val="20"/>
          <w:szCs w:val="20"/>
        </w:rPr>
      </w:pPr>
    </w:p>
    <w:p w:rsidR="00B962F5" w:rsidRPr="000410E6" w:rsidRDefault="00B962F5" w:rsidP="00267B5D">
      <w:pPr>
        <w:autoSpaceDE w:val="0"/>
        <w:autoSpaceDN w:val="0"/>
        <w:adjustRightInd w:val="0"/>
        <w:snapToGrid w:val="0"/>
        <w:spacing w:after="0" w:line="240" w:lineRule="auto"/>
        <w:jc w:val="both"/>
        <w:rPr>
          <w:rFonts w:ascii="Times New Roman" w:hAnsi="Times New Roman" w:cs="Times New Roman"/>
          <w:b/>
          <w:bCs/>
          <w:sz w:val="20"/>
          <w:szCs w:val="20"/>
        </w:rPr>
      </w:pPr>
      <w:r w:rsidRPr="000410E6">
        <w:rPr>
          <w:rFonts w:ascii="Times New Roman" w:hAnsi="Times New Roman" w:cs="Times New Roman"/>
          <w:b/>
          <w:bCs/>
          <w:sz w:val="20"/>
          <w:szCs w:val="20"/>
        </w:rPr>
        <w:t>References</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Abd El-Kaream, S.A. (2019): </w:t>
      </w:r>
      <w:r w:rsidRPr="000410E6">
        <w:rPr>
          <w:rFonts w:ascii="Times New Roman" w:hAnsi="Times New Roman" w:cs="Times New Roman"/>
          <w:sz w:val="20"/>
          <w:szCs w:val="20"/>
        </w:rPr>
        <w:t>Biochemical and biophysical study of chemopreventive and chemotherapeutic anti-tumor potential of some Egyptian plant extracts. Biochemistry and Biophysics Reports, 18:100637.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Abd-Elbaset, M.; Arafa, E-SA.; El Sherbiny, G.A.; Abdel-Bakky, M.S. and Elgendy, A.N.A.M. (2015): </w:t>
      </w:r>
      <w:r w:rsidRPr="000410E6">
        <w:rPr>
          <w:rFonts w:ascii="Times New Roman" w:hAnsi="Times New Roman" w:cs="Times New Roman"/>
          <w:sz w:val="20"/>
          <w:szCs w:val="20"/>
        </w:rPr>
        <w:t>Quercetin modulates iNOS, eNOS and NOSTRIN expressions and attenuates oxidative stress in warm hepatic ischemia</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reperfusion injury in rats. J. basics. appl. Sci., 4: 246–255.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Abu-Sinna, G.; Esmat, A.M.; Al-Zahaby, S.; Soliman, N.A. and Ibrahim, T.M. (2003):</w:t>
      </w:r>
      <w:r w:rsidRPr="000410E6">
        <w:rPr>
          <w:rFonts w:ascii="Times New Roman" w:hAnsi="Times New Roman" w:cs="Times New Roman"/>
          <w:sz w:val="20"/>
          <w:szCs w:val="20"/>
          <w:shd w:val="clear" w:color="auto" w:fill="FFFFFF"/>
        </w:rPr>
        <w:t xml:space="preserve"> </w:t>
      </w:r>
      <w:bookmarkStart w:id="1" w:name="150765_ja"/>
      <w:bookmarkEnd w:id="1"/>
      <w:r w:rsidRPr="000410E6">
        <w:rPr>
          <w:rFonts w:ascii="Times New Roman" w:hAnsi="Times New Roman" w:cs="Times New Roman"/>
          <w:sz w:val="20"/>
          <w:szCs w:val="20"/>
          <w:shd w:val="clear" w:color="auto" w:fill="FFFFFF"/>
        </w:rPr>
        <w:t xml:space="preserve">Fractionation and characterization of </w:t>
      </w:r>
      <w:r w:rsidRPr="000410E6">
        <w:rPr>
          <w:rFonts w:ascii="Times New Roman" w:hAnsi="Times New Roman" w:cs="Times New Roman"/>
          <w:i/>
          <w:iCs/>
          <w:sz w:val="20"/>
          <w:szCs w:val="20"/>
          <w:bdr w:val="none" w:sz="0" w:space="0" w:color="auto" w:frame="1"/>
          <w:shd w:val="clear" w:color="auto" w:fill="FFFFFF"/>
        </w:rPr>
        <w:t>Cerastes cerastes cerastes</w:t>
      </w:r>
      <w:r w:rsidRPr="000410E6">
        <w:rPr>
          <w:rFonts w:ascii="Times New Roman" w:hAnsi="Times New Roman" w:cs="Times New Roman"/>
          <w:sz w:val="20"/>
          <w:szCs w:val="20"/>
          <w:shd w:val="clear" w:color="auto" w:fill="FFFFFF"/>
        </w:rPr>
        <w:t xml:space="preserve"> snake venom and the antitumor action of its lethal and non-lethal fractions. Toxicon, 42: 207-215.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Abdulfattah, S.Y. (2013</w:t>
      </w:r>
      <w:r w:rsidRPr="000410E6">
        <w:rPr>
          <w:rFonts w:ascii="Times New Roman" w:hAnsi="Times New Roman" w:cs="Times New Roman"/>
          <w:sz w:val="20"/>
          <w:szCs w:val="20"/>
        </w:rPr>
        <w:t>): Study of immunological effect of Anastatica hierochuntica (Kaff Maryam) plant methanolic extract on albino male mice. Journal of Biotechnology Research Center, 7(2):3-10.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Abou-Elella, F.; Hanafy, E.A. and Gavamukulya, Y. (2016):</w:t>
      </w:r>
      <w:r w:rsidRPr="000410E6">
        <w:rPr>
          <w:rFonts w:ascii="Times New Roman" w:hAnsi="Times New Roman" w:cs="Times New Roman"/>
          <w:sz w:val="20"/>
          <w:szCs w:val="20"/>
        </w:rPr>
        <w:t xml:space="preserve"> Determination of antioxidant and anti-inflammatory activities, as well as in vitro cytotoxic activities of extracts of Anastatica hierochuntica (Kaff Maryam) against HeLa cell lines. Journal of Medicinal Plants Research, 10(7):77-87.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Abraham, S.K.; Khandelwal, N.; Hintzsche, H. and Stopper, H. (2016): </w:t>
      </w:r>
      <w:r w:rsidRPr="000410E6">
        <w:rPr>
          <w:rFonts w:ascii="Times New Roman" w:hAnsi="Times New Roman" w:cs="Times New Roman"/>
          <w:sz w:val="20"/>
          <w:szCs w:val="20"/>
        </w:rPr>
        <w:t>Antigenotoxic effects of resveratrol: assessment of in vitro and in vivo response. Mutagenesis, 31: 27-33.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Abu Osman, M.; Rashid, M.M.; Abdul Aziz, M.; Habib, M.R. and karim, M.R. (2011): </w:t>
      </w:r>
      <w:r w:rsidRPr="000410E6">
        <w:rPr>
          <w:rFonts w:ascii="Times New Roman" w:hAnsi="Times New Roman" w:cs="Times New Roman"/>
          <w:sz w:val="20"/>
          <w:szCs w:val="20"/>
        </w:rPr>
        <w:t>Inhibition of Ehrlich ascites carcinoma by Manilkara zapota L. stem bark in Swiss albino mice. Asian Pacific Journal of Tropical Biomedicine,</w:t>
      </w:r>
      <w:r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 xml:space="preserve">1(6): 448 </w:t>
      </w:r>
      <w:r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451.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 xml:space="preserve">Adamu, M. and Boonkaewwan, C. (2014): </w:t>
      </w:r>
      <w:r w:rsidRPr="000410E6">
        <w:rPr>
          <w:rFonts w:ascii="Times New Roman" w:hAnsi="Times New Roman" w:cs="Times New Roman"/>
          <w:sz w:val="20"/>
          <w:szCs w:val="20"/>
        </w:rPr>
        <w:t>Effect of Lepidium sativum L. (Garden Cress) seed and its extract on experimental Eimeria tenella infection in broiler chickens. Kasetsart J. Nat. Sci., 48:28–37.</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Adewusi, E.A. and Afolayan, A.J. (2010):</w:t>
      </w:r>
      <w:r w:rsidRPr="000410E6">
        <w:rPr>
          <w:rFonts w:ascii="Times New Roman" w:hAnsi="Times New Roman" w:cs="Times New Roman"/>
          <w:sz w:val="20"/>
          <w:szCs w:val="20"/>
        </w:rPr>
        <w:t xml:space="preserve"> A review of natural products with hepatoprotective activity. J. Med. Plants Res. 4: 1318-1334.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Agarwal, J. and Verma, D.L. (2011):</w:t>
      </w:r>
      <w:r w:rsidRPr="000410E6">
        <w:rPr>
          <w:rFonts w:ascii="Times New Roman" w:hAnsi="Times New Roman" w:cs="Times New Roman"/>
          <w:sz w:val="20"/>
          <w:szCs w:val="20"/>
        </w:rPr>
        <w:t xml:space="preserve"> Antioxidant activity-guided fractionation of aqueous</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extracts from Lepidium sativum and identification of active flavonolglycosides, Acad. Arena 3:14–18.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Ait-Yahia, O.; Bouzroura, S. A.; Belkebir, A.; Kaci, S. and Aouichat, A. B. (2015): </w:t>
      </w:r>
      <w:r w:rsidRPr="000410E6">
        <w:rPr>
          <w:rFonts w:ascii="Times New Roman" w:hAnsi="Times New Roman" w:cs="Times New Roman"/>
          <w:sz w:val="20"/>
          <w:szCs w:val="20"/>
        </w:rPr>
        <w:t>Cytotoxic activity of flavonoid extracts from Lepidium sativum (Brassicaceae) seeds and leaves. International Journal of Pharmacognosy and Phytochemical Research, 7(6):1231-1235.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Al-Asmari, A. K.; Athar, T.; Al-Shahrani, H. M.; Al-Dakheel, S.I. and Al-Ghamdi, M. A. (2015): </w:t>
      </w:r>
      <w:r w:rsidRPr="000410E6">
        <w:rPr>
          <w:rFonts w:ascii="Times New Roman" w:hAnsi="Times New Roman" w:cs="Times New Roman"/>
          <w:sz w:val="20"/>
          <w:szCs w:val="20"/>
        </w:rPr>
        <w:t>Efficacy of Lepidium sativum against carbon tetra chloride induced hepatotoxicity and determination of its bioactive compounds by GC–MS. Toxicology Reports, Toxicology Reports, 2: 1319–1326.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Al Gamdi, N.; Mullen, W. and Crozier, A. (2011): </w:t>
      </w:r>
      <w:r w:rsidRPr="000410E6">
        <w:rPr>
          <w:rFonts w:ascii="Times New Roman" w:hAnsi="Times New Roman" w:cs="Times New Roman"/>
          <w:sz w:val="20"/>
          <w:szCs w:val="20"/>
        </w:rPr>
        <w:t>Tea prepared from Anastatica hirerochuntica seeds contains a diversity of antioxidant flavonoids, chlorogenic acids and phenolic compounds. Phytochemistry, 72(2-3):248-254.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 Gamdi, N.; Mullen, W. and Crozier, A. (2011):</w:t>
      </w:r>
      <w:r w:rsidRPr="000410E6">
        <w:rPr>
          <w:rFonts w:ascii="Times New Roman" w:hAnsi="Times New Roman" w:cs="Times New Roman"/>
          <w:sz w:val="20"/>
          <w:szCs w:val="20"/>
        </w:rPr>
        <w:t xml:space="preserve"> Tea prepared from Anastatica hirerochuntica seeds contains a diversity of antioxidant flavonoids, chlorogenic acids and phenolic compounds. Phytochemistry. 72(2-3):248-254.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Aldubayan, M.A.; Elgharabawy, R.M.; Ahmed, A.S. and Tousson, E. (2019): </w:t>
      </w:r>
      <w:r w:rsidRPr="000410E6">
        <w:rPr>
          <w:rFonts w:ascii="Times New Roman" w:hAnsi="Times New Roman" w:cs="Times New Roman"/>
          <w:sz w:val="20"/>
          <w:szCs w:val="20"/>
        </w:rPr>
        <w:t>Antineoplastic Activity and Curative Role of Avenanthramides against the Growth of Ehrlich Solid Tumors in Mice. Oxidative Medicine and Cellular Longevity. Volume 2019, Article ID 5162687, 12 pages.</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Al-Otaibi, M.S.A.; Al-Quraishy, S.; Al-Malki, E.S. and Abdel-Baki, A.S. (2019): </w:t>
      </w:r>
      <w:r w:rsidRPr="000410E6">
        <w:rPr>
          <w:rFonts w:ascii="Times New Roman" w:hAnsi="Times New Roman" w:cs="Times New Roman"/>
          <w:sz w:val="20"/>
          <w:szCs w:val="20"/>
        </w:rPr>
        <w:t>Therapeutic potential of the methanolic extract of Lepidium sativum seeds on mice infected with Trypanosoma evansi. Saudi Journal of Biological Sciences, 26: 7, 1473-1477.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Al-Rasheed, N. M.; El-Masry, T. A.; Tousson, E.; Hassan, H. and Al-Ghadeer, A. (2018):</w:t>
      </w:r>
      <w:r w:rsidRPr="000410E6">
        <w:rPr>
          <w:rFonts w:ascii="Times New Roman" w:hAnsi="Times New Roman" w:cs="Times New Roman"/>
          <w:sz w:val="20"/>
          <w:szCs w:val="20"/>
        </w:rPr>
        <w:t xml:space="preserve"> Hepatic protective effect of grape seed proanthocyanidin extract against Gleevec-induced Apoptosis, Liver Injury and Ki67 alterations in rats. Brazilian Journal of Pharmaceutical Sciences, 54(2):17391.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Aranda, E.; García-Romera, I.; Ocampo, J.A.; Carbone, V.; Mari, A.; Malorni, A.; Sannino, F.; </w:t>
      </w:r>
      <w:r w:rsidRPr="000410E6">
        <w:rPr>
          <w:rFonts w:ascii="Times New Roman" w:hAnsi="Times New Roman" w:cs="Times New Roman"/>
          <w:bCs/>
          <w:sz w:val="20"/>
          <w:szCs w:val="20"/>
        </w:rPr>
        <w:lastRenderedPageBreak/>
        <w:t>De Martino, A. and Capasso, R. (2007):</w:t>
      </w:r>
      <w:r w:rsidRPr="000410E6">
        <w:rPr>
          <w:rFonts w:ascii="Times New Roman" w:hAnsi="Times New Roman" w:cs="Times New Roman"/>
          <w:sz w:val="20"/>
          <w:szCs w:val="20"/>
        </w:rPr>
        <w:t xml:space="preserve"> Chemical characterization and</w:t>
      </w:r>
      <w:r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effects on Lepidium sativum of the native and bioremediated components of dry</w:t>
      </w:r>
      <w:r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olive mill residue. Chemosphere, 69:229–239.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Ashafa, A.O.T.; Orekoya, L.O. and Yakubu, M.T. (2012): </w:t>
      </w:r>
      <w:r w:rsidRPr="000410E6">
        <w:rPr>
          <w:rFonts w:ascii="Times New Roman" w:hAnsi="Times New Roman" w:cs="Times New Roman"/>
          <w:sz w:val="20"/>
          <w:szCs w:val="20"/>
        </w:rPr>
        <w:t>Toxicity profile of ethanolic extract of Azadirachta indica stem bark in male Wistar rats. Asian Pac. J. Trop. Biomed., 2:811-7.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Bachran, C.; Bachran, S.; Sutherland, M.; Bachran, D. and Fuchs, H. (2008): </w:t>
      </w:r>
      <w:r w:rsidRPr="000410E6">
        <w:rPr>
          <w:rFonts w:ascii="Times New Roman" w:hAnsi="Times New Roman" w:cs="Times New Roman"/>
          <w:sz w:val="20"/>
          <w:szCs w:val="20"/>
        </w:rPr>
        <w:t>Saponins in tumor therapy. Mini Rev. Med. Chem., 8: 575-584.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Bahrami, S.; Jalali, M.H.R.; Ramezani, Z.; Boroujeni, M.P. and Toeimepour, F. (2016): </w:t>
      </w:r>
      <w:r w:rsidRPr="000410E6">
        <w:rPr>
          <w:rFonts w:ascii="Times New Roman" w:hAnsi="Times New Roman" w:cs="Times New Roman"/>
          <w:sz w:val="20"/>
          <w:szCs w:val="20"/>
        </w:rPr>
        <w:t>In vitro scolicidal effect of Lepidium sativum essential oil. J. Ardabil Univ. Med. Sci. 15:395–403.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Behrouzian, F.; Razavi, S. M. A. and Phillips, G. O. (2014): </w:t>
      </w:r>
      <w:r w:rsidRPr="000410E6">
        <w:rPr>
          <w:rFonts w:ascii="Times New Roman" w:hAnsi="Times New Roman" w:cs="Times New Roman"/>
          <w:sz w:val="20"/>
          <w:szCs w:val="20"/>
        </w:rPr>
        <w:t>Cress seed (Lepidium sativum) mucilage, an overview. Bioactive Carbohydrates and Dietary Fibre, 3(1): 17–28.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Bergonio, K.B. and Perez, M.A. (2016):</w:t>
      </w:r>
      <w:r w:rsidRPr="000410E6">
        <w:rPr>
          <w:rFonts w:ascii="Times New Roman" w:hAnsi="Times New Roman" w:cs="Times New Roman"/>
          <w:sz w:val="20"/>
          <w:szCs w:val="20"/>
        </w:rPr>
        <w:t xml:space="preserve"> The potential of male papaya (Carica papaya L.) flower as a functional ingredient for herbal tea production. Indian journal traditional knowledge 15(1): 41-49.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Bhattacharya, S. and Halder, P.K. (2012): </w:t>
      </w:r>
      <w:r w:rsidRPr="000410E6">
        <w:rPr>
          <w:rFonts w:ascii="Times New Roman" w:hAnsi="Times New Roman" w:cs="Times New Roman"/>
          <w:sz w:val="20"/>
          <w:szCs w:val="20"/>
        </w:rPr>
        <w:t>The triterpenoid fraction from Trichosanthes dioica root exhibits antiproliferative activity against Ehrlich acsites carcinoma in albino mice: involvement of possible antioxidant role. J. Expe. Therap. and Enco, 9: 281 – 290.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Bingöl, G.; Gülkaç, M.D.; Dillioğlugil, M.O.; Polat, F. and Kanli, A.Ö. (2014): </w:t>
      </w:r>
      <w:r w:rsidRPr="000410E6">
        <w:rPr>
          <w:rFonts w:ascii="Times New Roman" w:hAnsi="Times New Roman" w:cs="Times New Roman"/>
          <w:sz w:val="20"/>
          <w:szCs w:val="20"/>
        </w:rPr>
        <w:t>Effect of resveratrol on chromosomal aberrations induced by doxorubicin in rat bone marrow cells. Mutat Res Genet Toxicol Environ Mutagen, 766: 1-4.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Chauhan, E.S.; Tiwari, T. and Singh, A. (2016): </w:t>
      </w:r>
      <w:r w:rsidRPr="000410E6">
        <w:rPr>
          <w:rFonts w:ascii="Times New Roman" w:hAnsi="Times New Roman" w:cs="Times New Roman"/>
          <w:sz w:val="20"/>
          <w:szCs w:val="20"/>
        </w:rPr>
        <w:t>Phytochemical screening of red cabbage (Brassica oleracea) powder and juice - A comparative study. J Med Plants Stud. 4(5):196- 199.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Ching, S.; Herbariae, I.R. and Plantarum, S. (2007): </w:t>
      </w:r>
      <w:r w:rsidRPr="000410E6">
        <w:rPr>
          <w:rFonts w:ascii="Times New Roman" w:hAnsi="Times New Roman" w:cs="Times New Roman"/>
          <w:sz w:val="20"/>
          <w:szCs w:val="20"/>
        </w:rPr>
        <w:t>Origins and diversity of brassica and its relatives. In. 2007:1-33.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Corn, P.G. and El-Deiry, W.S. (2007):</w:t>
      </w:r>
      <w:r w:rsidRPr="000410E6">
        <w:rPr>
          <w:rFonts w:ascii="Times New Roman" w:hAnsi="Times New Roman" w:cs="Times New Roman"/>
          <w:sz w:val="20"/>
          <w:szCs w:val="20"/>
        </w:rPr>
        <w:t xml:space="preserve"> Microarray analysis of p53-dependent gene expression in response to hypoxia and DNA damage. Cancer Biol. Ther. 6: 1858-1866.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Cuendet, M.; Oteham, C.; Moon, R. and Pezzuto, J. (2006): </w:t>
      </w:r>
      <w:r w:rsidRPr="000410E6">
        <w:rPr>
          <w:rFonts w:ascii="Times New Roman" w:hAnsi="Times New Roman" w:cs="Times New Roman"/>
          <w:sz w:val="20"/>
          <w:szCs w:val="20"/>
        </w:rPr>
        <w:t>Quinone Reductase induction as a biomarker for cancer chemoprevention. J. Nat. Prod., 69: 460-463.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Das, M.K.; Mukkanti, K.; Rao, G.S.; Sahu, P.K. and Silpavathi, L. (2014): </w:t>
      </w:r>
      <w:r w:rsidRPr="000410E6">
        <w:rPr>
          <w:rFonts w:ascii="Times New Roman" w:hAnsi="Times New Roman" w:cs="Times New Roman"/>
          <w:sz w:val="20"/>
          <w:szCs w:val="20"/>
        </w:rPr>
        <w:t xml:space="preserve">Evaluation of antitumor and antioxidant potential of a polyherbal extract on Ehrlich’s ascites carcinoma xenografted mice. </w:t>
      </w:r>
      <w:r w:rsidRPr="000410E6">
        <w:rPr>
          <w:rFonts w:ascii="Times New Roman" w:hAnsi="Times New Roman" w:cs="Times New Roman"/>
          <w:sz w:val="20"/>
          <w:szCs w:val="20"/>
        </w:rPr>
        <w:lastRenderedPageBreak/>
        <w:t>Journal of Pharmacy and Nutrition Sciences, 4: 20-26.</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Dolai, N.; Karmakar, I.; Kumar, R.B.S.; Kar, B.; Bala, A. and Haldar, P.K. (2012): </w:t>
      </w:r>
      <w:r w:rsidRPr="000410E6">
        <w:rPr>
          <w:rFonts w:ascii="Times New Roman" w:hAnsi="Times New Roman" w:cs="Times New Roman"/>
          <w:sz w:val="20"/>
          <w:szCs w:val="20"/>
        </w:rPr>
        <w:t>Evaluation of antitumor activity and in vivo antioxidant status of Anthocephalus cadamba on Ehrlich ascites carcinoma treated mice. Journal of Ethnopharmacology, 142: 865–870.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Donno, D.; G. Beccaro, M.; Mellano, S.; Canterino, A.; Cerutti and Bounous, G. (2013):</w:t>
      </w:r>
      <w:r w:rsidRPr="000410E6">
        <w:rPr>
          <w:rFonts w:ascii="Times New Roman" w:hAnsi="Times New Roman" w:cs="Times New Roman"/>
          <w:sz w:val="20"/>
          <w:szCs w:val="20"/>
        </w:rPr>
        <w:t xml:space="preserve"> Improving the nutritional value of kiwifruit with the application of agroindustry waste extracts. Journal of Applied Botany and Food Quality, 86: 11 – 15.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Elsisy, M.K.; Ibrahim, W.M.; Salama, A.F. and Kasem, S.M. (2017): </w:t>
      </w:r>
      <w:r w:rsidRPr="000410E6">
        <w:rPr>
          <w:rFonts w:ascii="Times New Roman" w:hAnsi="Times New Roman" w:cs="Times New Roman"/>
          <w:sz w:val="20"/>
          <w:szCs w:val="20"/>
        </w:rPr>
        <w:t>The Antitumor Potential of Quercetin on Solid Ehrlich Tumor in Female Mice. J. Can. Sci. Res., 2(1):1-7.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Estrela, A.A.; Pooley, H. M.; de Lencastre, H. and Karamata, D. (1991): </w:t>
      </w:r>
      <w:r w:rsidRPr="000410E6">
        <w:rPr>
          <w:rFonts w:ascii="Times New Roman" w:hAnsi="Times New Roman" w:cs="Times New Roman"/>
          <w:sz w:val="20"/>
          <w:szCs w:val="20"/>
        </w:rPr>
        <w:t>Genetic and biochemical characterization of Bacifh subtifis 168 mutants specifically blocked in the synthesis of the teichoic acid poly (3-O-~-~-glucopyranosyl-N-acetylgalactosamine l-phosphate): gneA, a new locus, is associated with UDP-N-acetylglucosamine 4-epimerase activity. J Gen Microbiof 137: 943-950.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Evans, E.P. (1987):</w:t>
      </w:r>
      <w:r w:rsidRPr="000410E6">
        <w:rPr>
          <w:rFonts w:ascii="Times New Roman" w:hAnsi="Times New Roman" w:cs="Times New Roman"/>
          <w:sz w:val="20"/>
          <w:szCs w:val="20"/>
        </w:rPr>
        <w:t xml:space="preserve"> Karyotyping and sexing of gamets, embryos,</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 xml:space="preserve">fetuses and </w:t>
      </w:r>
      <w:r w:rsidRPr="000410E6">
        <w:rPr>
          <w:rFonts w:ascii="Times New Roman" w:hAnsi="Times New Roman" w:cs="Times New Roman"/>
          <w:i/>
          <w:iCs/>
          <w:sz w:val="20"/>
          <w:szCs w:val="20"/>
        </w:rPr>
        <w:t>in situ</w:t>
      </w:r>
      <w:r w:rsidRPr="000410E6">
        <w:rPr>
          <w:rFonts w:ascii="Times New Roman" w:hAnsi="Times New Roman" w:cs="Times New Roman" w:hint="eastAsia"/>
          <w:i/>
          <w:iCs/>
          <w:sz w:val="20"/>
          <w:szCs w:val="20"/>
          <w:lang w:eastAsia="zh-CN"/>
        </w:rPr>
        <w:t xml:space="preserve"> </w:t>
      </w:r>
      <w:r w:rsidRPr="000410E6">
        <w:rPr>
          <w:rFonts w:ascii="Times New Roman" w:hAnsi="Times New Roman" w:cs="Times New Roman"/>
          <w:sz w:val="20"/>
          <w:szCs w:val="20"/>
        </w:rPr>
        <w:t xml:space="preserve">hybridization to chromosomes. In: Mammalian Development. A Practical approach, Non K.M (Ed) pub. IRL, Press Oxford, pp. 93-100.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Fenech, M. (2000): </w:t>
      </w:r>
      <w:r w:rsidRPr="000410E6">
        <w:rPr>
          <w:rFonts w:ascii="Times New Roman" w:hAnsi="Times New Roman" w:cs="Times New Roman"/>
          <w:sz w:val="20"/>
          <w:szCs w:val="20"/>
        </w:rPr>
        <w:t>The in Vitro Micronucleus Technique. Mutation Research, 455: 81-95.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Ferrucci, L.; Cherubini, A.; Bandinelli, S.; Bartali, B.; Corsi, A.; Lauretani, F.; Martin, A.; Andres-Lacueva, C.; Senin, U. and Guralnik, J.M. (2006):</w:t>
      </w:r>
      <w:r w:rsidRPr="000410E6">
        <w:rPr>
          <w:rFonts w:ascii="Times New Roman" w:hAnsi="Times New Roman" w:cs="Times New Roman"/>
          <w:sz w:val="20"/>
          <w:szCs w:val="20"/>
        </w:rPr>
        <w:t xml:space="preserve"> Relationship of plasmapolyun</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saturated fatty acids to circulating inflammatory markers, J. Clin.</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Endocrinol. Metab., 91:439–446.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Friedman, J. and Stein, Z. (1980): </w:t>
      </w:r>
      <w:r w:rsidRPr="000410E6">
        <w:rPr>
          <w:rFonts w:ascii="Times New Roman" w:hAnsi="Times New Roman" w:cs="Times New Roman"/>
          <w:sz w:val="20"/>
          <w:szCs w:val="20"/>
        </w:rPr>
        <w:t>The influence of seed-dispersal mechanisms on the dispersion of Anastatica hierochuntica (Cruciferae) in the Negev Desert, Israel. The Journal of Ecology. 43-50.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Gibb, R.K.; Taylor, D.D.; Wan, T.; Oconnor, D.M.; Doering, D.L. and Gercel-Taylor, C. (1997):</w:t>
      </w:r>
      <w:r w:rsidRPr="000410E6">
        <w:rPr>
          <w:rFonts w:ascii="Times New Roman" w:hAnsi="Times New Roman" w:cs="Times New Roman"/>
          <w:sz w:val="20"/>
          <w:szCs w:val="20"/>
        </w:rPr>
        <w:t xml:space="preserve"> Apoptosis as a measure of chemosensitivity to cisplatin and taxol therapy in ovarian cancer cell lines. Gynecologic Oncology, 65: 13-22.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Gilani, A.H.; Rehman, N.U.; Mehmood, M.H. and Alkharfy, K.M., (2013): </w:t>
      </w:r>
      <w:r w:rsidRPr="000410E6">
        <w:rPr>
          <w:rFonts w:ascii="Times New Roman" w:hAnsi="Times New Roman" w:cs="Times New Roman"/>
          <w:sz w:val="20"/>
          <w:szCs w:val="20"/>
        </w:rPr>
        <w:t>Species differences in the antidiarrheal and antispasmodic activities of Lepidium sativum and insight into underlying mechanisms. Phytother. Res., 27:1086–1094.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Gupta, M.; Mazumder, U.K.; Kumar, R.S. and Kumart, S. (2004b):</w:t>
      </w:r>
      <w:r w:rsidRPr="000410E6">
        <w:rPr>
          <w:rFonts w:ascii="Times New Roman" w:hAnsi="Times New Roman" w:cs="Times New Roman"/>
          <w:sz w:val="20"/>
          <w:szCs w:val="20"/>
        </w:rPr>
        <w:t xml:space="preserve"> Antitumor activity and antioxidant role of Bauhinia racemosa against Ehrlich ascites carcinoma in Swiss albino mice.</w:t>
      </w:r>
      <w:r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 xml:space="preserve">Acta pharmacol. sin, 25: 1070 </w:t>
      </w:r>
      <w:r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1076.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Gupta, M.; Mazumder, U.K.; Kumar, R.S.; Sivakumar, T. and Vamis,</w:t>
      </w:r>
      <w:r w:rsidRPr="000410E6">
        <w:rPr>
          <w:rFonts w:ascii="Times New Roman" w:hAnsi="Times New Roman" w:cs="Times New Roman"/>
          <w:sz w:val="20"/>
          <w:szCs w:val="20"/>
        </w:rPr>
        <w:t xml:space="preserve"> </w:t>
      </w:r>
      <w:r w:rsidRPr="000410E6">
        <w:rPr>
          <w:rFonts w:ascii="Times New Roman" w:hAnsi="Times New Roman" w:cs="Times New Roman"/>
          <w:bCs/>
          <w:sz w:val="20"/>
          <w:szCs w:val="20"/>
        </w:rPr>
        <w:t xml:space="preserve">M.L.M. (2004a): </w:t>
      </w:r>
      <w:r w:rsidRPr="000410E6">
        <w:rPr>
          <w:rFonts w:ascii="Times New Roman" w:hAnsi="Times New Roman" w:cs="Times New Roman"/>
          <w:sz w:val="20"/>
          <w:szCs w:val="20"/>
        </w:rPr>
        <w:t>Antitumor activity and antioxidant status of Caesalpinia bunducella against Ehrlich ascites carcinoma in Swis albino mice. J. pharmacol. Sci.,</w:t>
      </w:r>
      <w:r w:rsidRPr="000410E6">
        <w:rPr>
          <w:rFonts w:ascii="Times New Roman" w:hAnsi="Times New Roman" w:cs="Times New Roman"/>
          <w:i/>
          <w:iCs/>
          <w:sz w:val="20"/>
          <w:szCs w:val="20"/>
        </w:rPr>
        <w:t xml:space="preserve"> </w:t>
      </w:r>
      <w:r w:rsidRPr="000410E6">
        <w:rPr>
          <w:rFonts w:ascii="Times New Roman" w:hAnsi="Times New Roman" w:cs="Times New Roman"/>
          <w:sz w:val="20"/>
          <w:szCs w:val="20"/>
        </w:rPr>
        <w:t xml:space="preserve">94: 177 </w:t>
      </w:r>
      <w:r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184.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Halaby, M.S.; Farag, M. H. and Mahmoud, S.A.A. (2015): </w:t>
      </w:r>
      <w:r w:rsidRPr="000410E6">
        <w:rPr>
          <w:rFonts w:ascii="Times New Roman" w:hAnsi="Times New Roman" w:cs="Times New Roman"/>
          <w:sz w:val="20"/>
          <w:szCs w:val="20"/>
        </w:rPr>
        <w:t xml:space="preserve">Protective and Curative Effect of Garden Cress Seeds on Acute Renal Failure in Male Albino Rats. Middle East Journal of Applied Sciences., 5(2): 573-586.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Halaby, M.S.; Farag, M.H. and Mohammed, A.Z. (2013): </w:t>
      </w:r>
      <w:r w:rsidRPr="000410E6">
        <w:rPr>
          <w:rFonts w:ascii="Times New Roman" w:hAnsi="Times New Roman" w:cs="Times New Roman"/>
          <w:sz w:val="20"/>
          <w:szCs w:val="20"/>
        </w:rPr>
        <w:t>Influence of Kiwifruits on hypercholesterolemia in male albino rats. Egyptian J. of Nutrition and Health. Published by Society of Feeding mind, Combating malnutrition. 8 (1): 21 – 36.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Hanafy, Z. E. (2009):</w:t>
      </w:r>
      <w:r w:rsidRPr="000410E6">
        <w:rPr>
          <w:rFonts w:ascii="Times New Roman" w:hAnsi="Times New Roman" w:cs="Times New Roman"/>
          <w:sz w:val="20"/>
          <w:szCs w:val="20"/>
        </w:rPr>
        <w:t xml:space="preserve"> Ginger extract Antimutagens as Cancer Chemopreventive Agent against Ehrlich Ascites Carcinoma. Academic J. Cancer Research; 2(2): 61-67.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Huang, S.S.; Chiu, C.S.; Lin, T.H.; Lee, M.M.; Lee, C.Y.; Chang, S.J.; Hou, W.C.; Huang, G.J. and Deng, J.S. (2013): </w:t>
      </w:r>
      <w:r w:rsidRPr="000410E6">
        <w:rPr>
          <w:rFonts w:ascii="Times New Roman" w:hAnsi="Times New Roman" w:cs="Times New Roman"/>
          <w:sz w:val="20"/>
          <w:szCs w:val="20"/>
        </w:rPr>
        <w:t>Antioxidant and anti-inflammatory activities of aqueous extract of Centipeda minima. J. Ethnopharmacol, 147: 395–405.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Jaiswal, A.K.; Rajauria, G.; Abu-Ghannam, N. and Gupta, S. (2011):</w:t>
      </w:r>
      <w:r w:rsidRPr="000410E6">
        <w:rPr>
          <w:rFonts w:ascii="Times New Roman" w:hAnsi="Times New Roman" w:cs="Times New Roman"/>
          <w:sz w:val="20"/>
          <w:szCs w:val="20"/>
        </w:rPr>
        <w:t xml:space="preserve"> Phenolic composition, antioxidant capacity and antibacterial activity of selected Irish Brassica vegetables. Nat. Prod Commun., 6: 1299-1304.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Jaiswal, A.K.; Rajauria, G.; Abu-Ghannam, N. and Gupta, S. (2011):</w:t>
      </w:r>
      <w:r w:rsidRPr="000410E6">
        <w:rPr>
          <w:rFonts w:ascii="Times New Roman" w:hAnsi="Times New Roman" w:cs="Times New Roman"/>
          <w:sz w:val="20"/>
          <w:szCs w:val="20"/>
        </w:rPr>
        <w:t xml:space="preserve"> Phenolic composition, antioxidant capacity and antibacterial activity of selected Irish Brassica vegetables. Nat. Prod Commun., 6: 1299-1304.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Kavimandan, B. and Saraf, M. (2016):</w:t>
      </w:r>
      <w:r w:rsidRPr="000410E6">
        <w:rPr>
          <w:rFonts w:ascii="Times New Roman" w:hAnsi="Times New Roman" w:cs="Times New Roman"/>
          <w:sz w:val="20"/>
          <w:szCs w:val="20"/>
        </w:rPr>
        <w:t xml:space="preserve"> Studies on Biological Efficacy of Various Leaf Extracts of Carica Papaya L. International Conference on Global Trends in Engineering. Technology and Management, pp: 510-516.</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Khalil, W.K.B.; Ghaly, I.S.; Diab, K.A.E. and E</w:t>
      </w:r>
      <w:r>
        <w:rPr>
          <w:rFonts w:ascii="Times New Roman" w:hAnsi="Times New Roman" w:cs="Times New Roman" w:hint="eastAsia"/>
          <w:bCs/>
          <w:sz w:val="20"/>
          <w:szCs w:val="20"/>
          <w:lang w:eastAsia="zh-CN"/>
        </w:rPr>
        <w:t xml:space="preserve"> </w:t>
      </w:r>
      <w:r w:rsidRPr="000410E6">
        <w:rPr>
          <w:rFonts w:ascii="Times New Roman" w:hAnsi="Times New Roman" w:cs="Times New Roman"/>
          <w:bCs/>
          <w:sz w:val="20"/>
          <w:szCs w:val="20"/>
        </w:rPr>
        <w:t xml:space="preserve">Lmakawy, A.I. (2014): </w:t>
      </w:r>
      <w:r w:rsidRPr="000410E6">
        <w:rPr>
          <w:rFonts w:ascii="Times New Roman" w:hAnsi="Times New Roman" w:cs="Times New Roman"/>
          <w:sz w:val="20"/>
          <w:szCs w:val="20"/>
        </w:rPr>
        <w:t>Antitumor activity of Moringa Oleifera leaf extract against Ehrlich solid tumor. Int. J. Pharm., 4(3): 68-82.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Kondoh, M.; Ohga, N.; Akiyama, K.; Hida, Y.; Maishi, N.; Towfik, A.M.; Inoue, N.; Shindoh, M. and Hida, K. (2013): </w:t>
      </w:r>
      <w:r w:rsidRPr="000410E6">
        <w:rPr>
          <w:rFonts w:ascii="Times New Roman" w:hAnsi="Times New Roman" w:cs="Times New Roman"/>
          <w:sz w:val="20"/>
          <w:szCs w:val="20"/>
        </w:rPr>
        <w:t xml:space="preserve">Hypoxia-induced reactive oxygen species cause chromosomal abnormalities </w:t>
      </w:r>
      <w:r w:rsidRPr="000410E6">
        <w:rPr>
          <w:rFonts w:ascii="Times New Roman" w:hAnsi="Times New Roman" w:cs="Times New Roman"/>
          <w:sz w:val="20"/>
          <w:szCs w:val="20"/>
        </w:rPr>
        <w:lastRenderedPageBreak/>
        <w:t>in endothelial cells in the tumor microenvironment. PLOS ONE, 8(11) e80349.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Koyuncu, I. (2018): </w:t>
      </w:r>
      <w:r w:rsidRPr="000410E6">
        <w:rPr>
          <w:rFonts w:ascii="Times New Roman" w:hAnsi="Times New Roman" w:cs="Times New Roman"/>
          <w:sz w:val="20"/>
          <w:szCs w:val="20"/>
        </w:rPr>
        <w:t>Resveratrol Attenuates Bleomycin-İnduced Genotoxicity, Pulmonary Fibrosis and DNA Damage in Balb/C Mice with Ehrlich Ascites Carcinoma. Bezmialem Science, 6(4): 262-271.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Kumaraguruparan, R.; Subapriya, R.; Kabalimoorthy, J. and Nagini, S. (2002a): </w:t>
      </w:r>
      <w:r w:rsidRPr="000410E6">
        <w:rPr>
          <w:rFonts w:ascii="Times New Roman" w:hAnsi="Times New Roman" w:cs="Times New Roman"/>
          <w:sz w:val="20"/>
          <w:szCs w:val="20"/>
        </w:rPr>
        <w:t>Antioxidant profile in the circulation of patients with fibroadenoma and adenocarcinoma of the breast. Clin. Biochem., 35:275–279.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Lee, C.C.; Shen, S.R.; Lai, Y.J. and Wu, S.C. (2013): </w:t>
      </w:r>
      <w:r w:rsidRPr="000410E6">
        <w:rPr>
          <w:rFonts w:ascii="Times New Roman" w:hAnsi="Times New Roman" w:cs="Times New Roman"/>
          <w:sz w:val="20"/>
          <w:szCs w:val="20"/>
        </w:rPr>
        <w:t>Rutin and quercetin, bioactive compounds from tartary buckwheat, prevent liver inflammatory injury,” Food &amp; Function, 4(5):794–802.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Lin, S.Y</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Tsai, S.J</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Wang, L.H</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Wu, M.F</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xml:space="preserve"> and Lee, H. (2002):</w:t>
      </w:r>
      <w:r w:rsidRPr="000410E6">
        <w:rPr>
          <w:rFonts w:ascii="Times New Roman" w:hAnsi="Times New Roman" w:cs="Times New Roman"/>
          <w:sz w:val="20"/>
          <w:szCs w:val="20"/>
        </w:rPr>
        <w:t xml:space="preserve"> Protection by quercetin against cooking oil fumes-induced DNA damage in human lung adenocarcinoma CL-3 cells: role of COX-2.</w:t>
      </w:r>
      <w:r w:rsidRPr="000410E6">
        <w:rPr>
          <w:rFonts w:ascii="Times New Roman" w:eastAsia="Times New Roman" w:hAnsi="Times New Roman" w:cs="Times New Roman"/>
          <w:sz w:val="20"/>
          <w:szCs w:val="20"/>
        </w:rPr>
        <w:t xml:space="preserve"> Nutr. Cancer. 44(1):95-101.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Liu, Y.L.; Neuman, P.; Borbara, N.T. and Mabry, J.J. (1989). </w:t>
      </w:r>
      <w:r w:rsidRPr="000410E6">
        <w:rPr>
          <w:rFonts w:ascii="Times New Roman" w:hAnsi="Times New Roman" w:cs="Times New Roman"/>
          <w:sz w:val="20"/>
          <w:szCs w:val="20"/>
        </w:rPr>
        <w:t>Technique for flavonoids analysis. Rev. Latinamer. Quim. Suppl. 1: 90 – 130.</w:t>
      </w:r>
      <w:r w:rsidRPr="000410E6">
        <w:rPr>
          <w:rFonts w:ascii="Times New Roman" w:hAnsi="Times New Roman" w:cs="Times New Roman"/>
          <w:bCs/>
          <w:sz w:val="20"/>
          <w:szCs w:val="20"/>
        </w:rPr>
        <w:t xml:space="preserve">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Lu T.; Xu Y.; Mericle M.T. and Mellgren R.L. (2002):</w:t>
      </w:r>
      <w:r w:rsidRPr="000410E6">
        <w:rPr>
          <w:rFonts w:ascii="Times New Roman" w:hAnsi="Times New Roman" w:cs="Times New Roman"/>
          <w:sz w:val="20"/>
          <w:szCs w:val="20"/>
        </w:rPr>
        <w:t xml:space="preserve"> Participation of the conventional calpains in apoptosis. Biochimica et Biophysica Acta, 1590:16-26.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EG"/>
        </w:rPr>
      </w:pPr>
      <w:r w:rsidRPr="000410E6">
        <w:rPr>
          <w:rFonts w:ascii="Times New Roman" w:hAnsi="Times New Roman" w:cs="Times New Roman"/>
          <w:bCs/>
          <w:sz w:val="20"/>
          <w:szCs w:val="20"/>
          <w:lang w:bidi="ar-EG"/>
        </w:rPr>
        <w:t xml:space="preserve">Mahassni, S.H. and Khudauardi, E.R. (2017): </w:t>
      </w:r>
      <w:r w:rsidRPr="000410E6">
        <w:rPr>
          <w:rFonts w:ascii="Times New Roman" w:hAnsi="Times New Roman" w:cs="Times New Roman"/>
          <w:sz w:val="20"/>
          <w:szCs w:val="20"/>
          <w:lang w:bidi="ar-EG"/>
        </w:rPr>
        <w:t>A pilot study: The effects of an aqueous extract of Lepidium sativum seeds on levels of immune cells and body and organs weights in Mice. J. Ayurvedic. Herb. Med., 3:27–32.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EG"/>
        </w:rPr>
      </w:pPr>
      <w:r w:rsidRPr="000410E6">
        <w:rPr>
          <w:rFonts w:ascii="Times New Roman" w:hAnsi="Times New Roman" w:cs="Times New Roman"/>
          <w:bCs/>
          <w:sz w:val="20"/>
          <w:szCs w:val="20"/>
          <w:lang w:bidi="ar-EG"/>
        </w:rPr>
        <w:t>Manktelow, A.</w:t>
      </w:r>
      <w:r w:rsidRPr="000410E6">
        <w:rPr>
          <w:rFonts w:ascii="Times New Roman" w:hAnsi="Times New Roman" w:cs="Times New Roman"/>
          <w:sz w:val="20"/>
          <w:szCs w:val="20"/>
          <w:lang w:bidi="ar-EG"/>
        </w:rPr>
        <w:t xml:space="preserve"> and Mayer, A.A. (1986): Lack of correlation between decreased chemotaxis and susceptibility to infection in burned rats. J Trauma 26:143-148.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Mansour, S.Z. and Anis, L.M. (2010): </w:t>
      </w:r>
      <w:r w:rsidRPr="000410E6">
        <w:rPr>
          <w:rFonts w:ascii="Times New Roman" w:hAnsi="Times New Roman" w:cs="Times New Roman"/>
          <w:sz w:val="20"/>
          <w:szCs w:val="20"/>
        </w:rPr>
        <w:t>Possible effect of 5, 6 – dimethyle – 4 isothiocyanate thieno [ 2,3 – d] pyrimidine and / or irradiation on Ehrlich carcinoma in mice. J. Rad. Res. Appl. Sci., 3 (2B): 599 – 618.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Manu, K.A. and Kuttan, G. (2008): </w:t>
      </w:r>
      <w:bookmarkStart w:id="2" w:name="1622054_ja"/>
      <w:bookmarkEnd w:id="2"/>
      <w:r w:rsidRPr="000410E6">
        <w:rPr>
          <w:rFonts w:ascii="Times New Roman" w:hAnsi="Times New Roman" w:cs="Times New Roman"/>
          <w:sz w:val="20"/>
          <w:szCs w:val="20"/>
        </w:rPr>
        <w:t>Ursolic acid induces apoptosis by activating p53 and caspase-3 gene expressions and suppressing NF-κB mediated activation of bcl-2 in B16F-10 melanoma cells. Int. Immunopharmacol., 8: 974-981.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Medhat, A.M.; Azab, K.S.; Said, M.M.; El Fatih, N.M. and El Bakary, N.M. (2017): </w:t>
      </w:r>
      <w:r w:rsidRPr="000410E6">
        <w:rPr>
          <w:rFonts w:ascii="Times New Roman" w:hAnsi="Times New Roman" w:cs="Times New Roman"/>
          <w:sz w:val="20"/>
          <w:szCs w:val="20"/>
        </w:rPr>
        <w:t>Antitumor and radiosensitizing synergistic effects of apigenin and cryptotanshinone against solid Ehrlich carcinoma in female mice. Tumor Biology, 1–13.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Meyskens, F.L. and Szabo, E. (2005): </w:t>
      </w:r>
      <w:r w:rsidRPr="000410E6">
        <w:rPr>
          <w:rFonts w:ascii="Times New Roman" w:hAnsi="Times New Roman" w:cs="Times New Roman"/>
          <w:sz w:val="20"/>
          <w:szCs w:val="20"/>
        </w:rPr>
        <w:t xml:space="preserve">Diet and cancer: the disconnect between epidemiology and </w:t>
      </w:r>
      <w:r w:rsidRPr="000410E6">
        <w:rPr>
          <w:rFonts w:ascii="Times New Roman" w:hAnsi="Times New Roman" w:cs="Times New Roman"/>
          <w:sz w:val="20"/>
          <w:szCs w:val="20"/>
        </w:rPr>
        <w:lastRenderedPageBreak/>
        <w:t>randomized clinical trials. Cancer Epidemiology, Biomarkers and prevention, 14:1366-1369.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Moeller, B.J.; Cao, Y.; Li, C.Y. and Dewhirst, M.W. (2004): </w:t>
      </w:r>
      <w:r w:rsidRPr="000410E6">
        <w:rPr>
          <w:rFonts w:ascii="Times New Roman" w:hAnsi="Times New Roman" w:cs="Times New Roman"/>
          <w:sz w:val="20"/>
          <w:szCs w:val="20"/>
        </w:rPr>
        <w:t xml:space="preserve">Radiation activates HIF-1 to regulate vascular radiosensitivity in tumors: role of reoxygenation, free radicals, and stress granules. Cancer Cell, 5: 429-441.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Mohamed, E.T. and Safwat, G.M. (2016): </w:t>
      </w:r>
      <w:r w:rsidRPr="000410E6">
        <w:rPr>
          <w:rFonts w:ascii="Times New Roman" w:hAnsi="Times New Roman" w:cs="Times New Roman"/>
          <w:sz w:val="20"/>
          <w:szCs w:val="20"/>
        </w:rPr>
        <w:t>Evaluation of cardioprotective activity of Lepidium sativum seed powder in albino rats treated with 5-fluorouracil. Beni</w:t>
      </w:r>
      <w:r>
        <w:rPr>
          <w:rFonts w:ascii="Times New Roman" w:hAnsi="Times New Roman" w:cs="Times New Roman" w:hint="eastAsia"/>
          <w:sz w:val="20"/>
          <w:szCs w:val="20"/>
          <w:lang w:eastAsia="zh-CN"/>
        </w:rPr>
        <w:t>-</w:t>
      </w:r>
      <w:r w:rsidRPr="000410E6">
        <w:rPr>
          <w:rFonts w:ascii="Times New Roman" w:hAnsi="Times New Roman" w:cs="Times New Roman"/>
          <w:sz w:val="20"/>
          <w:szCs w:val="20"/>
        </w:rPr>
        <w:t>suef</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university</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journal of basic</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and applied</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sciences, 5: 208 – 215.</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Mohammed, A.A.; Khalil, A.A. El-Beltagi HES (2010)</w:t>
      </w:r>
      <w:r w:rsidRPr="000410E6">
        <w:rPr>
          <w:rFonts w:ascii="Times New Roman" w:hAnsi="Times New Roman" w:cs="Times New Roman"/>
          <w:sz w:val="20"/>
          <w:szCs w:val="20"/>
        </w:rPr>
        <w:t xml:space="preserve"> Antioxidant and antimicrobial properties of kaff maryam (Anastatica hierochuntica) and doum palm (Hyphaene thebaica). Grasasy Aceites, 6: 67-75.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Moralli, D.; Yusuf, M.; Mandegar, M.A.; Khoja, S.; Monaco, Z.L. and Volpi, E.V. (2011): </w:t>
      </w:r>
      <w:r w:rsidRPr="000410E6">
        <w:rPr>
          <w:rFonts w:ascii="Times New Roman" w:hAnsi="Times New Roman" w:cs="Times New Roman"/>
          <w:sz w:val="20"/>
          <w:szCs w:val="20"/>
        </w:rPr>
        <w:t>An Improved Technique for Chromosomal Analysis of Human ES and iPS Cells. Stem Cell Rev. and Rep., 7:471–477.</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Mota, C.S.; Freitas, R.B.; Athayde, M.L.; Boligon, A.A.; Augusti, P.R.; Somacal, S.; Rocha, M.P. and Bauermann, L.F. (2011):</w:t>
      </w:r>
      <w:r w:rsidRPr="000410E6">
        <w:rPr>
          <w:rFonts w:ascii="Times New Roman" w:hAnsi="Times New Roman" w:cs="Times New Roman"/>
          <w:sz w:val="20"/>
          <w:szCs w:val="20"/>
        </w:rPr>
        <w:t xml:space="preserve"> Effect of Vernonia cognata on oxidative damage induced by ethanol in rats. Hum. Exp. Toxicol., 30: 675-684.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Nafiu, A.B. and Rahman, M.T. (2015): </w:t>
      </w:r>
      <w:r w:rsidRPr="000410E6">
        <w:rPr>
          <w:rFonts w:ascii="Times New Roman" w:hAnsi="Times New Roman" w:cs="Times New Roman"/>
          <w:sz w:val="20"/>
          <w:szCs w:val="20"/>
        </w:rPr>
        <w:t>Anti-inflammatory and antioxidant properties of unripe papaya extract in an excision wound model. Pharm. Biol., 53(5): 662–671.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Nair, M.; Mahajan, S.; Reynolds, J.; Aalinkeel, R.; Nair, H.; Schwartz, S. and Kandaswami, C. (2006): </w:t>
      </w:r>
      <w:r w:rsidRPr="000410E6">
        <w:rPr>
          <w:rFonts w:ascii="Times New Roman" w:hAnsi="Times New Roman" w:cs="Times New Roman"/>
          <w:sz w:val="20"/>
          <w:szCs w:val="20"/>
        </w:rPr>
        <w:t>The Flavonoid Quercetin Inhibits Proinflammatory Cytokine (Tumor Necrosis Factor Alpha) Gene Expression in Normal Peripheral Blood Mononuclear Cells via</w:t>
      </w:r>
      <w:r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Modulation of the NF-?ß System." Clinical and Vaccine Immunology 13(3): 319-328.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Nakashima, S.; Matsuda, H.; Oda, Y.; Nakamura, S.; Xu, F. and Yoshikawa, M. (2010): </w:t>
      </w:r>
      <w:r w:rsidRPr="000410E6">
        <w:rPr>
          <w:rFonts w:ascii="Times New Roman" w:hAnsi="Times New Roman" w:cs="Times New Roman"/>
          <w:sz w:val="20"/>
          <w:szCs w:val="20"/>
        </w:rPr>
        <w:t>Melanogenesis inhibitors from the desert plant Anastatica hierochuntica in B16 melanoma cells. Bioorganic &amp; medicinal chemistry.18(6):2337-2345.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Nugroho, A.; Heryani, H.; Choi, J.S. and Park, H.J. (2017): </w:t>
      </w:r>
      <w:r w:rsidRPr="000410E6">
        <w:rPr>
          <w:rFonts w:ascii="Times New Roman" w:hAnsi="Times New Roman" w:cs="Times New Roman"/>
          <w:sz w:val="20"/>
          <w:szCs w:val="20"/>
        </w:rPr>
        <w:t>Identification and quantification of flavonoids in Carica papaya leaf and peroxynitrite scavenging activity. Asian Pacific Journal Tropical Biomedicine, 7(3): 208-213.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Nwiloh, B.I.; Nwinuka, N.M. and Monanu, M.O. (2009):</w:t>
      </w:r>
      <w:r w:rsidRPr="000410E6">
        <w:rPr>
          <w:rFonts w:ascii="Times New Roman" w:hAnsi="Times New Roman" w:cs="Times New Roman"/>
          <w:sz w:val="20"/>
          <w:szCs w:val="20"/>
        </w:rPr>
        <w:t xml:space="preserve"> The effect of aqueous extract of </w:t>
      </w:r>
      <w:r w:rsidRPr="000410E6">
        <w:rPr>
          <w:rFonts w:ascii="Times New Roman" w:hAnsi="Times New Roman" w:cs="Times New Roman"/>
          <w:i/>
          <w:iCs/>
          <w:sz w:val="20"/>
          <w:szCs w:val="20"/>
        </w:rPr>
        <w:t xml:space="preserve">Carica papaya </w:t>
      </w:r>
      <w:r w:rsidRPr="000410E6">
        <w:rPr>
          <w:rFonts w:ascii="Times New Roman" w:hAnsi="Times New Roman" w:cs="Times New Roman"/>
          <w:sz w:val="20"/>
          <w:szCs w:val="20"/>
        </w:rPr>
        <w:t xml:space="preserve">leaves on liver enzymes and blood cell </w:t>
      </w:r>
      <w:r w:rsidRPr="000410E6">
        <w:rPr>
          <w:rFonts w:ascii="Times New Roman" w:hAnsi="Times New Roman" w:cs="Times New Roman"/>
          <w:sz w:val="20"/>
          <w:szCs w:val="20"/>
        </w:rPr>
        <w:lastRenderedPageBreak/>
        <w:t>counts of normal albino rats. Int. J. Biol. Chem. Sci., 3(3): 561-566.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Nwiloh, B.I.; Nwinuka, N.M. and Monanu, M.O. (2009):</w:t>
      </w:r>
      <w:r w:rsidRPr="000410E6">
        <w:rPr>
          <w:rFonts w:ascii="Times New Roman" w:hAnsi="Times New Roman" w:cs="Times New Roman"/>
          <w:sz w:val="20"/>
          <w:szCs w:val="20"/>
        </w:rPr>
        <w:t xml:space="preserve"> The effect of aqueous extract of </w:t>
      </w:r>
      <w:r w:rsidRPr="000410E6">
        <w:rPr>
          <w:rFonts w:ascii="Times New Roman" w:hAnsi="Times New Roman" w:cs="Times New Roman"/>
          <w:i/>
          <w:iCs/>
          <w:sz w:val="20"/>
          <w:szCs w:val="20"/>
        </w:rPr>
        <w:t xml:space="preserve">Carica papaya </w:t>
      </w:r>
      <w:r w:rsidRPr="000410E6">
        <w:rPr>
          <w:rFonts w:ascii="Times New Roman" w:hAnsi="Times New Roman" w:cs="Times New Roman"/>
          <w:sz w:val="20"/>
          <w:szCs w:val="20"/>
        </w:rPr>
        <w:t>leaves on liver enzymes and blood cell counts of normal albino rats. Int. J. Biol. Chem. Sci., 3(3): 561-566.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Oboh, G.; Olabiyi, A.A. and Akinyemi, A.J. (2013): </w:t>
      </w:r>
      <w:r w:rsidRPr="000410E6">
        <w:rPr>
          <w:rFonts w:ascii="Times New Roman" w:hAnsi="Times New Roman" w:cs="Times New Roman"/>
          <w:sz w:val="20"/>
          <w:szCs w:val="20"/>
        </w:rPr>
        <w:t>Inhibitory effect of aqueous</w:t>
      </w:r>
      <w:r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extract of different parts of unripe pawpaw (Carica papaya) fruit on</w:t>
      </w:r>
      <w:r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Fe2+-induced oxidative stress in rat pancreas in vitro. Pharm. Biol., 51:</w:t>
      </w:r>
      <w:r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1165–1174.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Ojo, O.A.; Ojo, A.B.; Awoyinka, O.; Ajiboye, B.O.; Oyinloye, B.E.; Osukoya, O.A.; Olayide, I.I. and Ibitayo, A. (2017): </w:t>
      </w:r>
      <w:r w:rsidRPr="000410E6">
        <w:rPr>
          <w:rFonts w:ascii="Times New Roman" w:hAnsi="Times New Roman" w:cs="Times New Roman"/>
          <w:sz w:val="20"/>
          <w:szCs w:val="20"/>
        </w:rPr>
        <w:t xml:space="preserve">Aqueous extract of Carica papaya Linn. roots potentially attenuates arsenic induced biochemical and genotoxic effects in Wistar rats. Journal of Traditional and Complementary Medicine, 8(2):324-334.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Otsukia, N.; Dangb, N.H.; Kumagaia, E.; Kondo, A.; Iwataa, S.; Morimoto, C. and Abdul fattah S.Y. (2010): </w:t>
      </w:r>
      <w:r w:rsidRPr="000410E6">
        <w:rPr>
          <w:rFonts w:ascii="Times New Roman" w:hAnsi="Times New Roman" w:cs="Times New Roman"/>
          <w:sz w:val="20"/>
          <w:szCs w:val="20"/>
        </w:rPr>
        <w:t>Aqueous extract of Carica papaya leaves exhibits anti-tumor activity and immunomodulatory effects Journal of Ethnopharmacology, 127:760–767.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Owoyele, B.V.; Adebukola, O.M.; Funmilayo, A.A. and Soladoye, A.O. (2008): </w:t>
      </w:r>
      <w:r w:rsidRPr="000410E6">
        <w:rPr>
          <w:rFonts w:ascii="Times New Roman" w:hAnsi="Times New Roman" w:cs="Times New Roman"/>
          <w:sz w:val="20"/>
          <w:szCs w:val="20"/>
        </w:rPr>
        <w:t>Anti-inflammatory activities of ethanolic extract of Carica papaya</w:t>
      </w:r>
      <w:r w:rsidRPr="000410E6">
        <w:rPr>
          <w:rFonts w:ascii="Times New Roman" w:hAnsi="Times New Roman" w:cs="Times New Roman"/>
          <w:bCs/>
          <w:sz w:val="20"/>
          <w:szCs w:val="20"/>
        </w:rPr>
        <w:t xml:space="preserve"> </w:t>
      </w:r>
      <w:r w:rsidRPr="000410E6">
        <w:rPr>
          <w:rFonts w:ascii="Times New Roman" w:hAnsi="Times New Roman" w:cs="Times New Roman"/>
          <w:sz w:val="20"/>
          <w:szCs w:val="20"/>
        </w:rPr>
        <w:t>leaves. Inflammopharmacology, 16:168–173.</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0410E6">
        <w:rPr>
          <w:rFonts w:ascii="Times New Roman" w:hAnsi="Times New Roman" w:cs="Times New Roman"/>
          <w:bCs/>
          <w:sz w:val="20"/>
          <w:szCs w:val="20"/>
        </w:rPr>
        <w:t>Ozben, T.</w:t>
      </w:r>
      <w:r w:rsidRPr="000410E6">
        <w:rPr>
          <w:rFonts w:ascii="Times New Roman" w:hAnsi="Times New Roman" w:cs="Times New Roman"/>
          <w:sz w:val="20"/>
          <w:szCs w:val="20"/>
        </w:rPr>
        <w:t xml:space="preserve"> (2007): Oxidative stress and apoptosis: impact on cancer therapy.</w:t>
      </w:r>
      <w:r w:rsidRPr="000410E6">
        <w:rPr>
          <w:rFonts w:ascii="Times New Roman" w:eastAsia="Times New Roman" w:hAnsi="Times New Roman" w:cs="Times New Roman"/>
          <w:sz w:val="20"/>
          <w:szCs w:val="20"/>
          <w:shd w:val="clear" w:color="auto" w:fill="FFFFFF"/>
        </w:rPr>
        <w:t xml:space="preserve"> </w:t>
      </w:r>
      <w:r w:rsidRPr="000410E6">
        <w:rPr>
          <w:rFonts w:ascii="Times New Roman" w:hAnsi="Times New Roman" w:cs="Times New Roman"/>
          <w:sz w:val="20"/>
          <w:szCs w:val="20"/>
        </w:rPr>
        <w:t>J Pharm Sci.</w:t>
      </w:r>
      <w:r w:rsidRPr="000410E6">
        <w:rPr>
          <w:rFonts w:ascii="Times New Roman" w:eastAsia="Times New Roman" w:hAnsi="Times New Roman" w:cs="Times New Roman"/>
          <w:sz w:val="20"/>
          <w:szCs w:val="20"/>
        </w:rPr>
        <w:t>, 96(9):2181-2196.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Paglia, D.E. and Valentine, W.N. (1967): </w:t>
      </w:r>
      <w:r w:rsidRPr="000410E6">
        <w:rPr>
          <w:rFonts w:ascii="Times New Roman" w:hAnsi="Times New Roman" w:cs="Times New Roman"/>
          <w:sz w:val="20"/>
          <w:szCs w:val="20"/>
        </w:rPr>
        <w:t>Studies on the quantitative and qualitative characterization of erythrocyte glutathione peroxidase. J. Lab. Clin. Med., 70:158-169.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Pang, W.L., (1995): </w:t>
      </w:r>
      <w:r w:rsidRPr="000410E6">
        <w:rPr>
          <w:rFonts w:ascii="Times New Roman" w:hAnsi="Times New Roman" w:cs="Times New Roman"/>
          <w:sz w:val="20"/>
          <w:szCs w:val="20"/>
        </w:rPr>
        <w:t>Induction of numerical chromosomal aberrations by reactive oxygen species.</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Papież. M. A., (2014):</w:t>
      </w:r>
      <w:r w:rsidRPr="000410E6">
        <w:rPr>
          <w:rFonts w:ascii="Times New Roman" w:hAnsi="Times New Roman" w:cs="Times New Roman"/>
          <w:sz w:val="20"/>
          <w:szCs w:val="20"/>
        </w:rPr>
        <w:t xml:space="preserve"> The effect of quercetin on oxidative DNA damage and myelosuppression induced by etoposide in bone marrow cells of rats. Acta Biochim. Pol., 61(1):7-11.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Puspitasari,</w:t>
      </w:r>
      <w:r>
        <w:rPr>
          <w:rFonts w:ascii="Times New Roman" w:hAnsi="Times New Roman" w:cs="Times New Roman" w:hint="eastAsia"/>
          <w:bCs/>
          <w:sz w:val="20"/>
          <w:szCs w:val="20"/>
          <w:lang w:eastAsia="zh-CN"/>
        </w:rPr>
        <w:t xml:space="preserve"> </w:t>
      </w:r>
      <w:r w:rsidRPr="000410E6">
        <w:rPr>
          <w:rFonts w:ascii="Times New Roman" w:hAnsi="Times New Roman" w:cs="Times New Roman"/>
          <w:bCs/>
          <w:sz w:val="20"/>
          <w:szCs w:val="20"/>
        </w:rPr>
        <w:t>Y. and Peristiowati, Y. (2016):</w:t>
      </w:r>
      <w:r w:rsidRPr="000410E6">
        <w:rPr>
          <w:rFonts w:ascii="Times New Roman" w:hAnsi="Times New Roman" w:cs="Times New Roman"/>
          <w:sz w:val="20"/>
          <w:szCs w:val="20"/>
        </w:rPr>
        <w:t xml:space="preserve"> Effect of Papaya Leaf Extract on Cell Proliferation and Apoptosis Activities in Cervical Cancer Mice Model. </w:t>
      </w:r>
      <w:r w:rsidRPr="000410E6">
        <w:rPr>
          <w:rFonts w:ascii="Times New Roman" w:hAnsi="Times New Roman" w:cs="Times New Roman"/>
          <w:i/>
          <w:iCs/>
          <w:sz w:val="20"/>
          <w:szCs w:val="20"/>
        </w:rPr>
        <w:t>J. Appl. Environ. Biol. Sci.</w:t>
      </w:r>
      <w:r w:rsidRPr="000410E6">
        <w:rPr>
          <w:rFonts w:ascii="Times New Roman" w:hAnsi="Times New Roman" w:cs="Times New Roman"/>
          <w:sz w:val="20"/>
          <w:szCs w:val="20"/>
        </w:rPr>
        <w:t>, 6(9):78-83.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Radha, Y.; Manjula, A.; Reddy, B.M. and Rao, B.V. (2011): </w:t>
      </w:r>
      <w:r w:rsidRPr="000410E6">
        <w:rPr>
          <w:rFonts w:ascii="Times New Roman" w:hAnsi="Times New Roman" w:cs="Times New Roman"/>
          <w:sz w:val="20"/>
          <w:szCs w:val="20"/>
        </w:rPr>
        <w:t>Synthesis and biological activity of novel Benzimidazoles’, Indian Journal of Chemistry, 50:1762-1773.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Raish, M.; Ahmad, A.; Alkharfy, K.M.; Ahamad, S.R.; Mohsin, K.; Al-Jenoobi, F.I.; Al-Mohizea, A.M. and Ansari, M.A. (2016): </w:t>
      </w:r>
      <w:r w:rsidRPr="000410E6">
        <w:rPr>
          <w:rFonts w:ascii="Times New Roman" w:hAnsi="Times New Roman" w:cs="Times New Roman"/>
          <w:sz w:val="20"/>
          <w:szCs w:val="20"/>
        </w:rPr>
        <w:t>Hepatoprotective activity of Lepidium sativum seeds against D-</w:t>
      </w:r>
      <w:r w:rsidRPr="000410E6">
        <w:rPr>
          <w:rFonts w:ascii="Times New Roman" w:hAnsi="Times New Roman" w:cs="Times New Roman"/>
          <w:sz w:val="20"/>
          <w:szCs w:val="20"/>
        </w:rPr>
        <w:lastRenderedPageBreak/>
        <w:t>galactosamine/lipopolysaccharide induced hepatotoxicity in animal model. BMC Complem. Altern. Med., 16(1):501.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Raish, M.; Ahmad, A.; Alkharfy, K.M.; Ahamad, S.R.; Mohsin, K.; Al-Jenoobi, F.I.; Al-Mohizea, A.M. and Ansari, M.A. (2016): </w:t>
      </w:r>
      <w:r w:rsidRPr="000410E6">
        <w:rPr>
          <w:rFonts w:ascii="Times New Roman" w:hAnsi="Times New Roman" w:cs="Times New Roman"/>
          <w:sz w:val="20"/>
          <w:szCs w:val="20"/>
        </w:rPr>
        <w:t>Hepatoprotective activity of Lepidium sativum seeds against D-galactosamine/lipopolysaccharide induced hepatotoxicity in animal model. BMC Complem. Altern. Med., 16(1):501.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Ramasawamy, A.M. and Sirsi, M. (1960): </w:t>
      </w:r>
      <w:r w:rsidRPr="000410E6">
        <w:rPr>
          <w:rFonts w:ascii="Times New Roman" w:hAnsi="Times New Roman" w:cs="Times New Roman"/>
          <w:sz w:val="20"/>
          <w:szCs w:val="20"/>
        </w:rPr>
        <w:t>Antituberculosis Activity of Some Chemical Constituents from Higher Plants. Indian J. Pharm., 22: 34-35.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Raval, N.D.; Ravishankar, B. and Ashok, B.K. (2013):</w:t>
      </w:r>
      <w:r w:rsidRPr="000410E6">
        <w:rPr>
          <w:rFonts w:ascii="Times New Roman" w:hAnsi="Times New Roman" w:cs="Times New Roman"/>
          <w:sz w:val="20"/>
          <w:szCs w:val="20"/>
        </w:rPr>
        <w:t xml:space="preserve"> Anti-inflammatory effect of Chandrashura (Lepidium sativum Linn.) an experimental study. AYU, 34:302–304.</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Reitman, A. and Frankel, S. (1957): </w:t>
      </w:r>
      <w:r w:rsidRPr="000410E6">
        <w:rPr>
          <w:rFonts w:ascii="Times New Roman" w:hAnsi="Times New Roman" w:cs="Times New Roman"/>
          <w:sz w:val="20"/>
          <w:szCs w:val="20"/>
        </w:rPr>
        <w:t>A Colorimetric Method for the Determination of Serum Glutamic Oxalacetic and Glutamic Pyruvic Transaminases. Amer J. Clin. Path., 28(1): 56:63.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Reuter, S.; Gupta, S.C.; Chaturvedi, M.M. and Aggarwal, B.B. (2010): </w:t>
      </w:r>
      <w:r w:rsidRPr="000410E6">
        <w:rPr>
          <w:rFonts w:ascii="Times New Roman" w:hAnsi="Times New Roman" w:cs="Times New Roman"/>
          <w:sz w:val="20"/>
          <w:szCs w:val="20"/>
        </w:rPr>
        <w:t>Oxidative stress, inflammation, and cancer: how are they linked? Free Radical Biology &amp; Medicine, 49: 1603-1616.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sz w:val="20"/>
          <w:szCs w:val="20"/>
        </w:rPr>
        <w:t>Riyadh: King Saud University Press, 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Rizk, A.M.; Williamson, E.M. and Evans, F.J. (1985):</w:t>
      </w:r>
      <w:r w:rsidRPr="000410E6">
        <w:rPr>
          <w:rFonts w:ascii="Times New Roman" w:hAnsi="Times New Roman" w:cs="Times New Roman"/>
          <w:sz w:val="20"/>
          <w:szCs w:val="20"/>
        </w:rPr>
        <w:t xml:space="preserve"> Constituents of Plants Growing in Qatar VII an examination of Certain Plants for Anti-Inflammatory Activity. International Journal of Crude Drug Research. 23(1):1-4.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Roshan, A.; Verma, N.K. and Gupta, A. (2014):</w:t>
      </w:r>
      <w:r w:rsidRPr="000410E6">
        <w:rPr>
          <w:rFonts w:ascii="Times New Roman" w:hAnsi="Times New Roman" w:cs="Times New Roman"/>
          <w:sz w:val="20"/>
          <w:szCs w:val="20"/>
        </w:rPr>
        <w:t xml:space="preserve"> A Brief Study on Carica Papaya- A Review. International Journal of Current Trends in Pharmaceutical Research 2(4):541-550.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Sakran, M.; Selim, Y. and Zidan, N. (2014): </w:t>
      </w:r>
      <w:r w:rsidRPr="000410E6">
        <w:rPr>
          <w:rFonts w:ascii="Times New Roman" w:hAnsi="Times New Roman" w:cs="Times New Roman"/>
          <w:sz w:val="20"/>
          <w:szCs w:val="20"/>
        </w:rPr>
        <w:t>A new isoflavonoid from seeds of Lepidium sativum L. and its protective effect on hepatotoxicity induced by paracetamol in male rats. Molecules, 19:15440–15451.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Salah, S.H.; Abdou, H.S.; Abd El-Azeem, A.S. and Abdel-Rahim, E.A. (2011):</w:t>
      </w:r>
      <w:r w:rsidRPr="000410E6">
        <w:rPr>
          <w:rFonts w:ascii="Times New Roman" w:hAnsi="Times New Roman" w:cs="Times New Roman"/>
          <w:sz w:val="20"/>
          <w:szCs w:val="20"/>
        </w:rPr>
        <w:t xml:space="preserve"> The antioxidative effects of some medicinal plants as hypoglycemic agents on chromosomal aberration and abnormal nucleic acids metabolism produced by diabetes stress in male adult albino rats. Journal of Diabetes Mellitus, 1(1):6-14. </w:t>
      </w:r>
    </w:p>
    <w:p w:rsidR="004368D7" w:rsidRPr="000410E6" w:rsidRDefault="004368D7" w:rsidP="004368D7">
      <w:pPr>
        <w:pStyle w:val="ListParagraph"/>
        <w:numPr>
          <w:ilvl w:val="0"/>
          <w:numId w:val="6"/>
        </w:numPr>
        <w:snapToGrid w:val="0"/>
        <w:spacing w:after="0" w:line="240" w:lineRule="auto"/>
        <w:ind w:left="425" w:hanging="425"/>
        <w:jc w:val="both"/>
        <w:rPr>
          <w:rStyle w:val="A0"/>
          <w:rFonts w:ascii="Times New Roman" w:hAnsi="Times New Roman" w:cs="Times New Roman"/>
          <w:color w:val="auto"/>
          <w:sz w:val="20"/>
          <w:szCs w:val="20"/>
        </w:rPr>
      </w:pPr>
      <w:r w:rsidRPr="000410E6">
        <w:rPr>
          <w:rStyle w:val="A0"/>
          <w:rFonts w:ascii="Times New Roman" w:hAnsi="Times New Roman" w:cs="Times New Roman"/>
          <w:bCs/>
          <w:color w:val="auto"/>
          <w:sz w:val="20"/>
          <w:szCs w:val="20"/>
        </w:rPr>
        <w:t>Salem, F.S.; Badr, M.O. and Neamat-Allah, A.N. (2011):</w:t>
      </w:r>
      <w:r w:rsidRPr="000410E6">
        <w:rPr>
          <w:rStyle w:val="A0"/>
          <w:rFonts w:ascii="Times New Roman" w:hAnsi="Times New Roman" w:cs="Times New Roman"/>
          <w:color w:val="auto"/>
          <w:sz w:val="20"/>
          <w:szCs w:val="20"/>
        </w:rPr>
        <w:t xml:space="preserve"> Biochemical and pathological studies on the effects of levamisole and chlorambucil on Ehrlich ascites carcinoma-bearing mice. Vet. Ital., 47: 89-95.</w:t>
      </w:r>
    </w:p>
    <w:p w:rsidR="004368D7" w:rsidRPr="000410E6" w:rsidRDefault="004368D7" w:rsidP="004368D7">
      <w:pPr>
        <w:pStyle w:val="ListParagraph"/>
        <w:numPr>
          <w:ilvl w:val="0"/>
          <w:numId w:val="6"/>
        </w:numPr>
        <w:snapToGrid w:val="0"/>
        <w:spacing w:after="0" w:line="240" w:lineRule="auto"/>
        <w:ind w:left="425" w:hanging="425"/>
        <w:jc w:val="both"/>
        <w:rPr>
          <w:rStyle w:val="A0"/>
          <w:rFonts w:ascii="Times New Roman" w:hAnsi="Times New Roman" w:cs="Times New Roman"/>
          <w:color w:val="auto"/>
          <w:sz w:val="20"/>
          <w:szCs w:val="20"/>
        </w:rPr>
      </w:pPr>
      <w:r w:rsidRPr="000410E6">
        <w:rPr>
          <w:rFonts w:ascii="Times New Roman" w:hAnsi="Times New Roman" w:cs="Times New Roman"/>
          <w:bCs/>
          <w:sz w:val="20"/>
          <w:szCs w:val="20"/>
          <w:lang w:bidi="ar-EG"/>
        </w:rPr>
        <w:t>Sallmyr, A.; Fan, J. and Rassool, F.V. (2008):</w:t>
      </w:r>
      <w:r w:rsidRPr="000410E6">
        <w:rPr>
          <w:rFonts w:ascii="Times New Roman" w:hAnsi="Times New Roman" w:cs="Times New Roman"/>
          <w:sz w:val="20"/>
          <w:szCs w:val="20"/>
        </w:rPr>
        <w:t xml:space="preserve"> </w:t>
      </w:r>
      <w:r w:rsidRPr="000410E6">
        <w:rPr>
          <w:rFonts w:ascii="Times New Roman" w:hAnsi="Times New Roman" w:cs="Times New Roman"/>
          <w:sz w:val="20"/>
          <w:szCs w:val="20"/>
          <w:lang w:bidi="ar-EG"/>
        </w:rPr>
        <w:t xml:space="preserve">Genomic instability in myeloid malignancies: increased reactive oxygen species (ROS), DNA </w:t>
      </w:r>
      <w:r w:rsidRPr="000410E6">
        <w:rPr>
          <w:rFonts w:ascii="Times New Roman" w:hAnsi="Times New Roman" w:cs="Times New Roman"/>
          <w:sz w:val="20"/>
          <w:szCs w:val="20"/>
          <w:lang w:bidi="ar-EG"/>
        </w:rPr>
        <w:lastRenderedPageBreak/>
        <w:t>double strand breaks (DSBs) and error-prone repair.</w:t>
      </w:r>
      <w:r w:rsidRPr="000410E6">
        <w:rPr>
          <w:rFonts w:ascii="Times New Roman" w:hAnsi="Times New Roman" w:cs="Times New Roman"/>
          <w:sz w:val="20"/>
          <w:szCs w:val="20"/>
          <w:shd w:val="clear" w:color="auto" w:fill="FFFFFF"/>
        </w:rPr>
        <w:t xml:space="preserve"> </w:t>
      </w:r>
      <w:r w:rsidRPr="000410E6">
        <w:rPr>
          <w:rFonts w:ascii="Times New Roman" w:hAnsi="Times New Roman" w:cs="Times New Roman"/>
          <w:sz w:val="20"/>
          <w:szCs w:val="20"/>
          <w:lang w:bidi="ar-EG"/>
        </w:rPr>
        <w:t xml:space="preserve">Cancer Lett. 270(1):1-9. </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Samanta, A.; Maji, H., S.; De, A. and Kar, S.K. (2016): </w:t>
      </w:r>
      <w:r w:rsidRPr="000410E6">
        <w:rPr>
          <w:rFonts w:ascii="Times New Roman" w:hAnsi="Times New Roman" w:cs="Times New Roman"/>
          <w:sz w:val="20"/>
          <w:szCs w:val="20"/>
        </w:rPr>
        <w:t>Evaluation of antitumor and anticancer activity of 4-amino benzoic benzoyl benzimidazole in Ehrlich’s ascites carcinoma induced male swiss mice. JIAPS, 1(4):1-9.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Samanta, A.; Maji, H., S.; De, A. and Kar, S.K. (2016): </w:t>
      </w:r>
      <w:r w:rsidRPr="000410E6">
        <w:rPr>
          <w:rFonts w:ascii="Times New Roman" w:hAnsi="Times New Roman" w:cs="Times New Roman"/>
          <w:sz w:val="20"/>
          <w:szCs w:val="20"/>
        </w:rPr>
        <w:t>Evaluation of antitumor and anticancer activity of 4-amino benzoic benzoyl benzimidazole in Ehrlich’s ascites carcinoma induced male swiss mice. JIAPS, 1(4):1-9.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Samanta, A.; Maji, H., S.; De, A. and Kar, S.K. (2016): </w:t>
      </w:r>
      <w:r w:rsidRPr="000410E6">
        <w:rPr>
          <w:rFonts w:ascii="Times New Roman" w:hAnsi="Times New Roman" w:cs="Times New Roman"/>
          <w:sz w:val="20"/>
          <w:szCs w:val="20"/>
        </w:rPr>
        <w:t>Evaluation of antitumor and anticancer activity of 4-amino benzoic benzoyl benzimidazole in Ehrlich’s ascites carcinoma induced male swiss mice. JIAPS, 1(4):1-9.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Šamec, D.; Pavlović, I.; Redovniković, I.R. and Salopek-Sondi, B. (2018): </w:t>
      </w:r>
      <w:r w:rsidRPr="000410E6">
        <w:rPr>
          <w:rFonts w:ascii="Times New Roman" w:hAnsi="Times New Roman" w:cs="Times New Roman"/>
          <w:sz w:val="20"/>
          <w:szCs w:val="20"/>
        </w:rPr>
        <w:t>Comparative analysis of phytochemicals and activity of endogenous enzymes associated with their stability, bioavailability and food quality in five Brassicaceae sprouts. Food Chemistry, 269:96–102.</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0410E6">
        <w:rPr>
          <w:rFonts w:ascii="Times New Roman" w:eastAsia="Times New Roman" w:hAnsi="Times New Roman" w:cs="Times New Roman"/>
          <w:bCs/>
          <w:sz w:val="20"/>
          <w:szCs w:val="20"/>
        </w:rPr>
        <w:t>Samudrala, P.K.; Augustine, B.B.; Kasala, E.R.; Bodduluru, L.N.; Barua, C. and Lahkar, M. (2015):</w:t>
      </w:r>
      <w:r w:rsidRPr="000410E6">
        <w:rPr>
          <w:rFonts w:ascii="Times New Roman" w:eastAsia="Times New Roman" w:hAnsi="Times New Roman" w:cs="Times New Roman"/>
          <w:sz w:val="20"/>
          <w:szCs w:val="20"/>
        </w:rPr>
        <w:t xml:space="preserve"> Evaluation of antitumor activity and antioxidante status of </w:t>
      </w:r>
      <w:r w:rsidRPr="000410E6">
        <w:rPr>
          <w:rFonts w:ascii="Times New Roman" w:eastAsia="Times New Roman" w:hAnsi="Times New Roman" w:cs="Times New Roman"/>
          <w:i/>
          <w:iCs/>
          <w:sz w:val="20"/>
          <w:szCs w:val="20"/>
        </w:rPr>
        <w:t xml:space="preserve">Alternanthera brasiliana </w:t>
      </w:r>
      <w:r w:rsidRPr="000410E6">
        <w:rPr>
          <w:rFonts w:ascii="Times New Roman" w:eastAsia="Times New Roman" w:hAnsi="Times New Roman" w:cs="Times New Roman"/>
          <w:sz w:val="20"/>
          <w:szCs w:val="20"/>
        </w:rPr>
        <w:t>against Ehrlich ascites carcinoma in Swiss albino mice. Pharmacognosy Research, 7(1): 66-73.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Sashi, P.J.; Murali, K.A. and Chendil, D. (2016): </w:t>
      </w:r>
      <w:r w:rsidRPr="000410E6">
        <w:rPr>
          <w:rFonts w:ascii="Times New Roman" w:hAnsi="Times New Roman" w:cs="Times New Roman"/>
          <w:sz w:val="20"/>
          <w:szCs w:val="20"/>
        </w:rPr>
        <w:t>Oxidative Stress: A Promising Target for Chemoprevention. Curr. Pharm. Rep., 5: 2-5.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Sekeroğlu, Z.A. and Sekeroğlu, V. (2012):</w:t>
      </w:r>
      <w:r w:rsidRPr="000410E6">
        <w:rPr>
          <w:rFonts w:ascii="Times New Roman" w:hAnsi="Times New Roman" w:cs="Times New Roman"/>
          <w:sz w:val="20"/>
          <w:szCs w:val="20"/>
        </w:rPr>
        <w:t xml:space="preserve"> Effects of Viscum album L. extract and quercetin on methotrexate-induced cyto-genotoxicity in mouse bone-marrow cells. </w:t>
      </w:r>
      <w:r w:rsidRPr="000410E6">
        <w:rPr>
          <w:rFonts w:ascii="Times New Roman" w:hAnsi="Times New Roman" w:cs="Times New Roman"/>
          <w:sz w:val="20"/>
          <w:szCs w:val="20"/>
          <w:shd w:val="clear" w:color="auto" w:fill="FFFFFF"/>
        </w:rPr>
        <w:t xml:space="preserve">Mutat Res. 746(1):56-59.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Schneider, C.D.E. and Oliveira, A.R. (2004):</w:t>
      </w:r>
      <w:r w:rsidRPr="000410E6">
        <w:rPr>
          <w:rFonts w:ascii="Times New Roman" w:hAnsi="Times New Roman" w:cs="Times New Roman"/>
          <w:sz w:val="20"/>
          <w:szCs w:val="20"/>
        </w:rPr>
        <w:t xml:space="preserve"> Radicais livres de oxigênio e exercício: mecanismos de formação e adaptação ao treinamento físico. Revista Brasileira de Medicina do Esporte, 10: 87-90.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Seigler, D.S.; Pauli, G.F.; Nahrstedt, A. and Leen, R., (2002): </w:t>
      </w:r>
      <w:r w:rsidRPr="000410E6">
        <w:rPr>
          <w:rFonts w:ascii="Times New Roman" w:hAnsi="Times New Roman" w:cs="Times New Roman"/>
          <w:sz w:val="20"/>
          <w:szCs w:val="20"/>
        </w:rPr>
        <w:t>Cyanogenic allosides and glucosides from Passiflora edulis and Carica papaya. Phytochemistry, 60: 873–882.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Shah, A.H.; Bhandari, M.P.; Al-Harbi, N.O. and Al-Ashban, R.M. (2014): </w:t>
      </w:r>
      <w:r w:rsidRPr="000410E6">
        <w:rPr>
          <w:rFonts w:ascii="Times New Roman" w:hAnsi="Times New Roman" w:cs="Times New Roman"/>
          <w:sz w:val="20"/>
          <w:szCs w:val="20"/>
        </w:rPr>
        <w:t>Kaff-E-Maryam (Anastatica hierochuntica L.): evaluation of gastro-protective activity and toxicity in different experimental models. Biology and Medicine. 6(1):1-10.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Shan, J.Z.; Xuan, Y.Y; Zheng, S.; Dong, Q. and Zhang, S.Z. (2009): </w:t>
      </w:r>
      <w:bookmarkStart w:id="3" w:name="1622050_ja"/>
      <w:bookmarkEnd w:id="3"/>
      <w:r w:rsidRPr="000410E6">
        <w:rPr>
          <w:rFonts w:ascii="Times New Roman" w:hAnsi="Times New Roman" w:cs="Times New Roman"/>
          <w:sz w:val="20"/>
          <w:szCs w:val="20"/>
        </w:rPr>
        <w:t xml:space="preserve">Ursolic acid inhibits proliferation and induces apoptosis of HT-29 </w:t>
      </w:r>
      <w:r w:rsidRPr="000410E6">
        <w:rPr>
          <w:rFonts w:ascii="Times New Roman" w:hAnsi="Times New Roman" w:cs="Times New Roman"/>
          <w:sz w:val="20"/>
          <w:szCs w:val="20"/>
        </w:rPr>
        <w:lastRenderedPageBreak/>
        <w:t>colon cancer cells by inhibiting the EGFR/MAPK pathway. J. Zhejiang Univ. Sci. B., 10: 668-674.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Sharma, V.; Mishra, M.; Ghosh, S.; Tewari, R.; Basu, A.; Seth, P. and Sen, E. (2007):</w:t>
      </w:r>
      <w:r w:rsidRPr="000410E6">
        <w:rPr>
          <w:rFonts w:ascii="Times New Roman" w:hAnsi="Times New Roman" w:cs="Times New Roman"/>
          <w:sz w:val="20"/>
          <w:szCs w:val="20"/>
        </w:rPr>
        <w:t xml:space="preserve"> Modulation of interleukin-1beta mediated inflammatory response in human astrocytes by flavonoids: implications in neuroprotection. Brain Res. Bull., 73: 55-63.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Singh, A.; Bhat, T.K. and Sharma, O.M. (2011): </w:t>
      </w:r>
      <w:r w:rsidRPr="000410E6">
        <w:rPr>
          <w:rFonts w:ascii="Times New Roman" w:hAnsi="Times New Roman" w:cs="Times New Roman"/>
          <w:sz w:val="20"/>
          <w:szCs w:val="20"/>
        </w:rPr>
        <w:t>Clinical biochemistry of hepatotoxicity, J. Clin. Toxicol., 4:1–19.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Sobhy, E.A.; Tailang, M.; Benyounes, S. and Gauthaman, K. (2011): </w:t>
      </w:r>
      <w:r w:rsidRPr="000410E6">
        <w:rPr>
          <w:rFonts w:ascii="Times New Roman" w:hAnsi="Times New Roman" w:cs="Times New Roman"/>
          <w:sz w:val="20"/>
          <w:szCs w:val="20"/>
        </w:rPr>
        <w:t>Antimalarial and hepatoprotective effects of entire plants of Anastatic hierochuntica. Int. J Res Phytochem Pharmacol., 1:24-27.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Spines, G.A. (1999): </w:t>
      </w:r>
      <w:r w:rsidRPr="000410E6">
        <w:rPr>
          <w:rFonts w:ascii="Times New Roman" w:hAnsi="Times New Roman" w:cs="Times New Roman"/>
          <w:sz w:val="20"/>
          <w:szCs w:val="20"/>
        </w:rPr>
        <w:t xml:space="preserve">The dual role of nitric acid in islets β-cells. News in Physiological Sciences, 14:49-54.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Srivastava, S.; Somasagara, R.R.; Hegde, M.; Nishana, M.; Tadi, S.K.; Srivastava, M.; Choudhary, B. and Raghavan, S.C. (2016): </w:t>
      </w:r>
      <w:r w:rsidRPr="000410E6">
        <w:rPr>
          <w:rFonts w:ascii="Times New Roman" w:hAnsi="Times New Roman" w:cs="Times New Roman"/>
          <w:sz w:val="20"/>
          <w:szCs w:val="20"/>
        </w:rPr>
        <w:t>Quercetin, a Natural Flavonoid Interacts with DNA, Arrests Cell Cycle and Causes Tumor Regression by Activating Mitochondrial Pathway of Apoptosis. Sci Rep., 6: 24049.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Sun, H.X.; Xie Y. and Ye, Y.P. (2009): Advances in saponin-based adjuvants. Vaccine, 27(12): 1787-1796.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Sun, J.; Chu, Y. F.; Wu, X. and Liu, R.H. (2002): Antioxidant and antiproliferative activities of common fruits. Journal of Agriculture and Food Chemistry, 50: 7449-7454.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Sundaram, M.; Patra, S. and Maniarasu, G. (2012): </w:t>
      </w:r>
      <w:r w:rsidRPr="000410E6">
        <w:rPr>
          <w:rFonts w:ascii="Times New Roman" w:hAnsi="Times New Roman" w:cs="Times New Roman"/>
          <w:sz w:val="20"/>
          <w:szCs w:val="20"/>
        </w:rPr>
        <w:t>Antitumor activity of ethanol extract of Gracilaria edulis (Gmelin) Silva on Ehrlich ascites carcinoma-bearing mice. Journal of Chinese Integrative Medicine, 10 (4):430-435.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Sundarmurthy, D.; Jayanthi, C. R. and Lakshmaiah, K. C. (2017): </w:t>
      </w:r>
      <w:r w:rsidRPr="000410E6">
        <w:rPr>
          <w:rFonts w:ascii="Times New Roman" w:hAnsi="Times New Roman" w:cs="Times New Roman"/>
          <w:sz w:val="20"/>
          <w:szCs w:val="20"/>
        </w:rPr>
        <w:t>Effect of Carica papaya leaf extract on platelet count in chemotherapy-induced thrombocytopenic patients: A preliminary study. National Journal of Physiology, Pharmacy and Pharmacology, 7(7):685-692.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Szabo, S.; Trier, J.S.; Brown, A.; Schnoor, J.; Homan, H.D. and Bradford, J.C. (1985): </w:t>
      </w:r>
      <w:r w:rsidRPr="000410E6">
        <w:rPr>
          <w:rFonts w:ascii="Times New Roman" w:hAnsi="Times New Roman" w:cs="Times New Roman"/>
          <w:sz w:val="20"/>
          <w:szCs w:val="20"/>
        </w:rPr>
        <w:t>A quantitative method for assessing the extent of experimental gastric erosions and ulcers. J. Pharmacol. Methods, 13: 59-66.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Taj, S. and Nagarajan, B. (1996):</w:t>
      </w:r>
      <w:r w:rsidRPr="000410E6">
        <w:rPr>
          <w:rFonts w:ascii="Times New Roman" w:hAnsi="Times New Roman" w:cs="Times New Roman"/>
          <w:sz w:val="20"/>
          <w:szCs w:val="20"/>
        </w:rPr>
        <w:t xml:space="preserve"> Inhibition by quercetin and luteolin of chromosomal alterations induced by salted, deep-fried fish and mutton in rats. Mutat. Res., 369: 97-106.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Thoppil, R.J. and A. Bishayee (2011): </w:t>
      </w:r>
      <w:r w:rsidRPr="000410E6">
        <w:rPr>
          <w:rFonts w:ascii="Times New Roman" w:hAnsi="Times New Roman" w:cs="Times New Roman"/>
          <w:sz w:val="20"/>
          <w:szCs w:val="20"/>
        </w:rPr>
        <w:t xml:space="preserve">Terpenoids as potential chemopreventive and therapeutic </w:t>
      </w:r>
      <w:r w:rsidRPr="000410E6">
        <w:rPr>
          <w:rFonts w:ascii="Times New Roman" w:hAnsi="Times New Roman" w:cs="Times New Roman"/>
          <w:sz w:val="20"/>
          <w:szCs w:val="20"/>
        </w:rPr>
        <w:lastRenderedPageBreak/>
        <w:t>agents in liver cancer, World J. Hepatol., 3:228–249.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lang w:eastAsia="ar-SA"/>
        </w:rPr>
        <w:t xml:space="preserve">Uchiyama, M. and Mihara, M. (1978): </w:t>
      </w:r>
      <w:r w:rsidRPr="000410E6">
        <w:rPr>
          <w:rFonts w:ascii="Times New Roman" w:hAnsi="Times New Roman" w:cs="Times New Roman"/>
          <w:sz w:val="20"/>
          <w:szCs w:val="20"/>
          <w:lang w:eastAsia="ar-SA"/>
        </w:rPr>
        <w:t>Determination of malonaldehyde precursor in tissues by thiobarbituric acid test. Analytical biochemistry, 86 (1): 271-278.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Ulakoglu, G. and Altun, S. (2004): </w:t>
      </w:r>
      <w:r w:rsidRPr="000410E6">
        <w:rPr>
          <w:rFonts w:ascii="Times New Roman" w:hAnsi="Times New Roman" w:cs="Times New Roman"/>
          <w:sz w:val="20"/>
          <w:szCs w:val="20"/>
        </w:rPr>
        <w:t>The effects of epirubicin on proliferation and DNA synthesis of Ehrlich ascites carcinoma cells in vitro and in vivo. Biologia, Bratislava, 59 (6): 727—734.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Vafa, O.; Wade, M.; Kern, S.; Beeche, M.; Pandita, T.K.; Hampton, G.M. and Wahl, G.M. (2002): </w:t>
      </w:r>
      <w:r w:rsidRPr="000410E6">
        <w:rPr>
          <w:rFonts w:ascii="Times New Roman" w:hAnsi="Times New Roman" w:cs="Times New Roman"/>
          <w:sz w:val="20"/>
          <w:szCs w:val="20"/>
        </w:rPr>
        <w:t xml:space="preserve">c-Myc can induce DNA damage, increase reactive oxygen species, and mitigate p53 function: a mechanism for oncogene-induced genetic instability. Mol. Cell, 9: 1031-1044.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Yazdanparast, R.; Ardestani, A. and Jamshidi, S. (2007):</w:t>
      </w:r>
      <w:r w:rsidRPr="000410E6">
        <w:rPr>
          <w:rFonts w:ascii="Times New Roman" w:hAnsi="Times New Roman" w:cs="Times New Roman"/>
          <w:sz w:val="20"/>
          <w:szCs w:val="20"/>
        </w:rPr>
        <w:t xml:space="preserve"> Experimental diabetes treated with Achillea santolina: effect on pancreatic oxidative parameters. J. Ethnopharmacol., 112:13–18.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Yıldırım, I. and Kutlu, T. (2015): </w:t>
      </w:r>
      <w:r w:rsidRPr="000410E6">
        <w:rPr>
          <w:rFonts w:ascii="Times New Roman" w:hAnsi="Times New Roman" w:cs="Times New Roman"/>
          <w:sz w:val="20"/>
          <w:szCs w:val="20"/>
        </w:rPr>
        <w:t>Anticancer Agents: Saponin and Tannin. International Journal of Biological Chemistry, 9 (6): 332-340.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Yoshikawa, M.; Morikawa, T. and Xu, F. (2003a): </w:t>
      </w:r>
      <w:r w:rsidRPr="000410E6">
        <w:rPr>
          <w:rFonts w:ascii="Times New Roman" w:hAnsi="Times New Roman" w:cs="Times New Roman"/>
          <w:sz w:val="20"/>
          <w:szCs w:val="20"/>
        </w:rPr>
        <w:t>(7R, 8S) and (7S, 8R) 8-5'Linked Neolignans from Egyptian Herbal Medicine Anastatica hierochuntica and Inhibitory Activities of Lignans on Nitric Oxide Production. Heterocycles, 60(8):1787-1792.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Yoshikawa, M.; Xu, F.; Morikawa, T.; Ninomiya, K. and Matsuda, H. (2003b): </w:t>
      </w:r>
      <w:r w:rsidRPr="000410E6">
        <w:rPr>
          <w:rFonts w:ascii="Times New Roman" w:hAnsi="Times New Roman" w:cs="Times New Roman"/>
          <w:sz w:val="20"/>
          <w:szCs w:val="20"/>
        </w:rPr>
        <w:t>Anastatins A and B, new skeletal flavonoids with hepatoprotective activities from the desert plant Anastatica hierochuntica. Bioorganic &amp; medicinal chemistry letters.; 13(6):1045-1049.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Zhao, T.D.; Etherton, K.R.; Martin, P.J. and Gillies, S.G. (2007):</w:t>
      </w:r>
      <w:r w:rsidRPr="000410E6">
        <w:rPr>
          <w:rFonts w:ascii="Times New Roman" w:hAnsi="Times New Roman" w:cs="Times New Roman"/>
          <w:sz w:val="20"/>
          <w:szCs w:val="20"/>
        </w:rPr>
        <w:t xml:space="preserve"> Dietary linolenic acidinhibits proinflammatory cytokine production by peripheral bloodmononuclear cells in hypercholesterolemic subjects, Am. J. Clin. Nutr., 85:385–391.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Zia-Ul-Haq, M.; Ahmad, S.; Calani, L.; Mazzeo, T.; Del Rio, D.; Pellegrini, N. and DeFeo, V. (2012):</w:t>
      </w:r>
      <w:r w:rsidRPr="000410E6">
        <w:rPr>
          <w:rFonts w:ascii="Times New Roman" w:hAnsi="Times New Roman" w:cs="Times New Roman"/>
          <w:sz w:val="20"/>
          <w:szCs w:val="20"/>
        </w:rPr>
        <w:t xml:space="preserve"> Compositional study and antioxidant potential of Ipomoea hederacea Jacq.</w:t>
      </w:r>
      <w:r>
        <w:rPr>
          <w:rFonts w:ascii="Times New Roman" w:hAnsi="Times New Roman" w:cs="Times New Roman" w:hint="eastAsia"/>
          <w:sz w:val="20"/>
          <w:szCs w:val="20"/>
          <w:lang w:eastAsia="zh-CN"/>
        </w:rPr>
        <w:t xml:space="preserve"> </w:t>
      </w:r>
      <w:r w:rsidRPr="000410E6">
        <w:rPr>
          <w:rFonts w:ascii="Times New Roman" w:hAnsi="Times New Roman" w:cs="Times New Roman"/>
          <w:sz w:val="20"/>
          <w:szCs w:val="20"/>
        </w:rPr>
        <w:t>and Lepidium sativum L. seeds. Molecules, 17:10306–10321.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Ziech, D.; Franco, R.; Georgakilas, A.G.; Georgakila, S.; Malamou-Mitsi, V.; Schoneveld, O.; Pappa, A. and Panayiotidis, M.I. (2010): </w:t>
      </w:r>
      <w:r w:rsidRPr="000410E6">
        <w:rPr>
          <w:rFonts w:ascii="Times New Roman" w:hAnsi="Times New Roman" w:cs="Times New Roman"/>
          <w:sz w:val="20"/>
          <w:szCs w:val="20"/>
        </w:rPr>
        <w:t>The role of reactive oxygen species and oxidative stress in environmental carcinogenesis and biomarker development, Chem. Biol. Interact. 188:334–339.</w:t>
      </w:r>
    </w:p>
    <w:p w:rsidR="00267B5D" w:rsidRPr="000410E6" w:rsidRDefault="00267B5D" w:rsidP="00CD7358">
      <w:pPr>
        <w:snapToGrid w:val="0"/>
        <w:spacing w:after="0" w:line="240" w:lineRule="auto"/>
        <w:ind w:left="425" w:hanging="425"/>
        <w:jc w:val="both"/>
        <w:rPr>
          <w:rFonts w:ascii="Times New Roman" w:hAnsi="Times New Roman" w:cs="Times New Roman"/>
          <w:sz w:val="20"/>
          <w:szCs w:val="20"/>
        </w:rPr>
        <w:sectPr w:rsidR="00267B5D" w:rsidRPr="000410E6" w:rsidSect="00267B5D">
          <w:type w:val="continuous"/>
          <w:pgSz w:w="12240" w:h="15840"/>
          <w:pgMar w:top="1440" w:right="1440" w:bottom="1440" w:left="1440" w:header="720" w:footer="720" w:gutter="0"/>
          <w:cols w:num="2" w:space="550"/>
          <w:docGrid w:linePitch="360"/>
        </w:sectPr>
      </w:pPr>
    </w:p>
    <w:p w:rsidR="00A36943" w:rsidRPr="000410E6" w:rsidRDefault="00A36943" w:rsidP="00CD7358">
      <w:pPr>
        <w:snapToGrid w:val="0"/>
        <w:spacing w:after="0" w:line="240" w:lineRule="auto"/>
        <w:ind w:left="425" w:hanging="425"/>
        <w:jc w:val="both"/>
        <w:rPr>
          <w:rFonts w:ascii="Times New Roman" w:hAnsi="Times New Roman" w:cs="Times New Roman"/>
          <w:sz w:val="20"/>
          <w:szCs w:val="20"/>
        </w:rPr>
      </w:pPr>
    </w:p>
    <w:p w:rsidR="001537D5" w:rsidRPr="000410E6" w:rsidRDefault="001537D5" w:rsidP="00CD7358">
      <w:pPr>
        <w:snapToGrid w:val="0"/>
        <w:spacing w:after="0" w:line="240" w:lineRule="auto"/>
        <w:ind w:left="425" w:hanging="425"/>
        <w:jc w:val="both"/>
        <w:rPr>
          <w:rFonts w:ascii="Times New Roman" w:hAnsi="Times New Roman" w:cs="Times New Roman"/>
          <w:sz w:val="20"/>
          <w:szCs w:val="20"/>
          <w:lang w:eastAsia="zh-CN"/>
        </w:rPr>
      </w:pPr>
    </w:p>
    <w:p w:rsidR="00267B5D" w:rsidRPr="000410E6" w:rsidRDefault="00267B5D" w:rsidP="00267B5D">
      <w:pPr>
        <w:snapToGrid w:val="0"/>
        <w:spacing w:after="0" w:line="240" w:lineRule="auto"/>
        <w:ind w:firstLine="425"/>
        <w:jc w:val="both"/>
        <w:rPr>
          <w:rFonts w:ascii="Times New Roman" w:hAnsi="Times New Roman" w:cs="Times New Roman"/>
          <w:sz w:val="20"/>
          <w:szCs w:val="20"/>
          <w:lang w:eastAsia="zh-CN"/>
        </w:rPr>
      </w:pPr>
    </w:p>
    <w:p w:rsidR="00A36943" w:rsidRPr="000410E6" w:rsidRDefault="001537D5" w:rsidP="00267B5D">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sz w:val="20"/>
          <w:szCs w:val="20"/>
        </w:rPr>
        <w:t>12/25/2019</w:t>
      </w:r>
    </w:p>
    <w:sectPr w:rsidR="00A36943" w:rsidRPr="000410E6" w:rsidSect="001537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C0" w:rsidRDefault="00523AC0" w:rsidP="00F04CBA">
      <w:pPr>
        <w:spacing w:after="0" w:line="240" w:lineRule="auto"/>
      </w:pPr>
      <w:r>
        <w:separator/>
      </w:r>
    </w:p>
  </w:endnote>
  <w:endnote w:type="continuationSeparator" w:id="0">
    <w:p w:rsidR="00523AC0" w:rsidRDefault="00523AC0" w:rsidP="00F0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KOGFG E+ Times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E6" w:rsidRPr="00A331A4" w:rsidRDefault="004045CF" w:rsidP="00A331A4">
    <w:pPr>
      <w:spacing w:after="0" w:line="240" w:lineRule="auto"/>
      <w:jc w:val="center"/>
      <w:rPr>
        <w:rFonts w:ascii="Times New Roman" w:hAnsi="Times New Roman" w:cs="Times New Roman"/>
        <w:sz w:val="20"/>
      </w:rPr>
    </w:pPr>
    <w:r w:rsidRPr="00A331A4">
      <w:rPr>
        <w:rFonts w:ascii="Times New Roman" w:hAnsi="Times New Roman" w:cs="Times New Roman"/>
        <w:sz w:val="20"/>
      </w:rPr>
      <w:fldChar w:fldCharType="begin"/>
    </w:r>
    <w:r w:rsidR="000410E6" w:rsidRPr="00A331A4">
      <w:rPr>
        <w:rFonts w:ascii="Times New Roman" w:hAnsi="Times New Roman" w:cs="Times New Roman"/>
        <w:sz w:val="20"/>
      </w:rPr>
      <w:instrText xml:space="preserve"> page </w:instrText>
    </w:r>
    <w:r w:rsidRPr="00A331A4">
      <w:rPr>
        <w:rFonts w:ascii="Times New Roman" w:hAnsi="Times New Roman" w:cs="Times New Roman"/>
        <w:sz w:val="20"/>
      </w:rPr>
      <w:fldChar w:fldCharType="separate"/>
    </w:r>
    <w:r w:rsidR="00C100A0">
      <w:rPr>
        <w:rFonts w:ascii="Times New Roman" w:hAnsi="Times New Roman" w:cs="Times New Roman"/>
        <w:noProof/>
        <w:sz w:val="20"/>
      </w:rPr>
      <w:t>3</w:t>
    </w:r>
    <w:r w:rsidRPr="00A331A4">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C0" w:rsidRDefault="00523AC0" w:rsidP="00F04CBA">
      <w:pPr>
        <w:spacing w:after="0" w:line="240" w:lineRule="auto"/>
      </w:pPr>
      <w:r>
        <w:separator/>
      </w:r>
    </w:p>
  </w:footnote>
  <w:footnote w:type="continuationSeparator" w:id="0">
    <w:p w:rsidR="00523AC0" w:rsidRDefault="00523AC0" w:rsidP="00F04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E6" w:rsidRPr="00A331A4" w:rsidRDefault="000410E6" w:rsidP="00A331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331A4">
      <w:rPr>
        <w:rFonts w:ascii="Times New Roman" w:hAnsi="Times New Roman" w:cs="Times New Roman" w:hint="eastAsia"/>
        <w:iCs/>
        <w:color w:val="000000"/>
        <w:sz w:val="20"/>
      </w:rPr>
      <w:tab/>
    </w:r>
    <w:r w:rsidRPr="00A331A4">
      <w:rPr>
        <w:rFonts w:ascii="Times New Roman" w:hAnsi="Times New Roman" w:cs="Times New Roman"/>
        <w:iCs/>
        <w:color w:val="000000"/>
        <w:sz w:val="20"/>
      </w:rPr>
      <w:t xml:space="preserve">Cancer Biology </w:t>
    </w:r>
    <w:r w:rsidRPr="00A331A4">
      <w:rPr>
        <w:rFonts w:ascii="Times New Roman" w:hAnsi="Times New Roman" w:cs="Times New Roman"/>
        <w:iCs/>
        <w:sz w:val="20"/>
      </w:rPr>
      <w:t>20</w:t>
    </w:r>
    <w:r w:rsidRPr="00A331A4">
      <w:rPr>
        <w:rFonts w:ascii="Times New Roman" w:hAnsi="Times New Roman" w:cs="Times New Roman" w:hint="eastAsia"/>
        <w:iCs/>
        <w:sz w:val="20"/>
      </w:rPr>
      <w:t>20</w:t>
    </w:r>
    <w:r w:rsidRPr="00A331A4">
      <w:rPr>
        <w:rFonts w:ascii="Times New Roman" w:hAnsi="Times New Roman" w:cs="Times New Roman"/>
        <w:iCs/>
        <w:sz w:val="20"/>
      </w:rPr>
      <w:t>;</w:t>
    </w:r>
    <w:r w:rsidRPr="00A331A4">
      <w:rPr>
        <w:rFonts w:ascii="Times New Roman" w:hAnsi="Times New Roman" w:cs="Times New Roman" w:hint="eastAsia"/>
        <w:iCs/>
        <w:sz w:val="20"/>
      </w:rPr>
      <w:t>10</w:t>
    </w:r>
    <w:r w:rsidRPr="00A331A4">
      <w:rPr>
        <w:rFonts w:ascii="Times New Roman" w:hAnsi="Times New Roman" w:cs="Times New Roman"/>
        <w:iCs/>
        <w:sz w:val="20"/>
      </w:rPr>
      <w:t>(</w:t>
    </w:r>
    <w:r w:rsidRPr="00A331A4">
      <w:rPr>
        <w:rFonts w:ascii="Times New Roman" w:hAnsi="Times New Roman" w:cs="Times New Roman" w:hint="eastAsia"/>
        <w:iCs/>
        <w:sz w:val="20"/>
      </w:rPr>
      <w:t>1</w:t>
    </w:r>
    <w:r w:rsidRPr="00A331A4">
      <w:rPr>
        <w:rFonts w:ascii="Times New Roman" w:hAnsi="Times New Roman" w:cs="Times New Roman"/>
        <w:iCs/>
        <w:sz w:val="20"/>
      </w:rPr>
      <w:t xml:space="preserve">)  </w:t>
    </w:r>
    <w:r w:rsidRPr="00A331A4">
      <w:rPr>
        <w:rFonts w:ascii="Times New Roman" w:hAnsi="Times New Roman" w:cs="Times New Roman" w:hint="eastAsia"/>
        <w:iCs/>
        <w:sz w:val="20"/>
      </w:rPr>
      <w:tab/>
    </w:r>
    <w:hyperlink r:id="rId1" w:history="1">
      <w:r w:rsidRPr="00A331A4">
        <w:rPr>
          <w:rStyle w:val="Hyperlink"/>
          <w:rFonts w:ascii="Times New Roman" w:hAnsi="Times New Roman" w:cs="Times New Roman"/>
          <w:color w:val="0000FF"/>
          <w:sz w:val="20"/>
        </w:rPr>
        <w:t>http://www.cancerbio.net</w:t>
      </w:r>
    </w:hyperlink>
    <w:r w:rsidRPr="00A331A4">
      <w:rPr>
        <w:rFonts w:ascii="Times New Roman" w:hAnsi="Times New Roman" w:cs="Times New Roman" w:hint="eastAsia"/>
        <w:b/>
        <w:i/>
        <w:color w:val="FF0000"/>
        <w:sz w:val="20"/>
        <w:szCs w:val="20"/>
        <w:bdr w:val="single" w:sz="4" w:space="0" w:color="FF0000"/>
      </w:rPr>
      <w:t>CBJ</w:t>
    </w:r>
  </w:p>
  <w:p w:rsidR="000410E6" w:rsidRPr="00A331A4" w:rsidRDefault="000410E6" w:rsidP="00A331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FD4"/>
    <w:multiLevelType w:val="hybridMultilevel"/>
    <w:tmpl w:val="AB02206A"/>
    <w:lvl w:ilvl="0" w:tplc="73A89354">
      <w:numFmt w:val="bullet"/>
      <w:lvlText w:val=""/>
      <w:lvlJc w:val="left"/>
      <w:pPr>
        <w:ind w:left="720" w:hanging="360"/>
      </w:pPr>
      <w:rPr>
        <w:rFonts w:ascii="Symbol" w:eastAsia="Calibri" w:hAnsi="Symbol" w:cs="TimesNewRomanPS-BoldMT" w:hint="default"/>
        <w:b w:val="0"/>
        <w:sz w:val="2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31C9"/>
    <w:multiLevelType w:val="hybridMultilevel"/>
    <w:tmpl w:val="B26ED3A8"/>
    <w:lvl w:ilvl="0" w:tplc="63506DE6">
      <w:start w:val="1"/>
      <w:numFmt w:val="upperLetter"/>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7740440"/>
    <w:multiLevelType w:val="hybridMultilevel"/>
    <w:tmpl w:val="D3E813F4"/>
    <w:lvl w:ilvl="0" w:tplc="7E38C4C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85FAA"/>
    <w:multiLevelType w:val="hybridMultilevel"/>
    <w:tmpl w:val="B28C25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942B79"/>
    <w:multiLevelType w:val="hybridMultilevel"/>
    <w:tmpl w:val="0E0AF3D8"/>
    <w:lvl w:ilvl="0" w:tplc="E0C2F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89"/>
    <w:rsid w:val="00000EBF"/>
    <w:rsid w:val="0000225F"/>
    <w:rsid w:val="0000557A"/>
    <w:rsid w:val="00005C5D"/>
    <w:rsid w:val="00010D58"/>
    <w:rsid w:val="00010F4E"/>
    <w:rsid w:val="00011F52"/>
    <w:rsid w:val="0001203C"/>
    <w:rsid w:val="00017661"/>
    <w:rsid w:val="000232B1"/>
    <w:rsid w:val="00023C95"/>
    <w:rsid w:val="00023F5C"/>
    <w:rsid w:val="00024145"/>
    <w:rsid w:val="00024AD0"/>
    <w:rsid w:val="00025AF6"/>
    <w:rsid w:val="000262BE"/>
    <w:rsid w:val="00027789"/>
    <w:rsid w:val="00030E1E"/>
    <w:rsid w:val="00032B21"/>
    <w:rsid w:val="000344CE"/>
    <w:rsid w:val="00034677"/>
    <w:rsid w:val="0003737D"/>
    <w:rsid w:val="00037B14"/>
    <w:rsid w:val="000410E6"/>
    <w:rsid w:val="0004511E"/>
    <w:rsid w:val="00045EBC"/>
    <w:rsid w:val="00046311"/>
    <w:rsid w:val="000501F0"/>
    <w:rsid w:val="000504E2"/>
    <w:rsid w:val="00050DE5"/>
    <w:rsid w:val="000540FE"/>
    <w:rsid w:val="00054C61"/>
    <w:rsid w:val="000554C3"/>
    <w:rsid w:val="000556D6"/>
    <w:rsid w:val="0005798A"/>
    <w:rsid w:val="000614FA"/>
    <w:rsid w:val="00061D43"/>
    <w:rsid w:val="00064483"/>
    <w:rsid w:val="00064E0F"/>
    <w:rsid w:val="00065C5F"/>
    <w:rsid w:val="0006632A"/>
    <w:rsid w:val="00067284"/>
    <w:rsid w:val="000700F9"/>
    <w:rsid w:val="00071F18"/>
    <w:rsid w:val="00072A58"/>
    <w:rsid w:val="000731C0"/>
    <w:rsid w:val="00073B47"/>
    <w:rsid w:val="000746E7"/>
    <w:rsid w:val="0007504C"/>
    <w:rsid w:val="000757C1"/>
    <w:rsid w:val="00076077"/>
    <w:rsid w:val="00076E91"/>
    <w:rsid w:val="00077185"/>
    <w:rsid w:val="000816F5"/>
    <w:rsid w:val="00081863"/>
    <w:rsid w:val="00082857"/>
    <w:rsid w:val="00085378"/>
    <w:rsid w:val="0008599A"/>
    <w:rsid w:val="00085A09"/>
    <w:rsid w:val="00086955"/>
    <w:rsid w:val="000873BC"/>
    <w:rsid w:val="000877FC"/>
    <w:rsid w:val="00090CC7"/>
    <w:rsid w:val="00090D7B"/>
    <w:rsid w:val="00090E46"/>
    <w:rsid w:val="00090FEA"/>
    <w:rsid w:val="000916C8"/>
    <w:rsid w:val="00093464"/>
    <w:rsid w:val="00095D47"/>
    <w:rsid w:val="00097E55"/>
    <w:rsid w:val="000A14CC"/>
    <w:rsid w:val="000A2887"/>
    <w:rsid w:val="000A41E7"/>
    <w:rsid w:val="000A493A"/>
    <w:rsid w:val="000A5372"/>
    <w:rsid w:val="000A6BB3"/>
    <w:rsid w:val="000A6F44"/>
    <w:rsid w:val="000B539D"/>
    <w:rsid w:val="000B53D8"/>
    <w:rsid w:val="000B6B29"/>
    <w:rsid w:val="000C279E"/>
    <w:rsid w:val="000C3AC7"/>
    <w:rsid w:val="000C3B10"/>
    <w:rsid w:val="000C5CDC"/>
    <w:rsid w:val="000C5D91"/>
    <w:rsid w:val="000C7538"/>
    <w:rsid w:val="000D0117"/>
    <w:rsid w:val="000D06F8"/>
    <w:rsid w:val="000D1E40"/>
    <w:rsid w:val="000D220A"/>
    <w:rsid w:val="000D31DF"/>
    <w:rsid w:val="000D424B"/>
    <w:rsid w:val="000D520C"/>
    <w:rsid w:val="000D5366"/>
    <w:rsid w:val="000D726B"/>
    <w:rsid w:val="000E1D04"/>
    <w:rsid w:val="000E6078"/>
    <w:rsid w:val="000E6851"/>
    <w:rsid w:val="000F058C"/>
    <w:rsid w:val="000F3742"/>
    <w:rsid w:val="000F3C88"/>
    <w:rsid w:val="000F4DE5"/>
    <w:rsid w:val="000F56F0"/>
    <w:rsid w:val="000F613F"/>
    <w:rsid w:val="00100862"/>
    <w:rsid w:val="00101100"/>
    <w:rsid w:val="0010148C"/>
    <w:rsid w:val="001031B8"/>
    <w:rsid w:val="00104141"/>
    <w:rsid w:val="00104202"/>
    <w:rsid w:val="00110AFF"/>
    <w:rsid w:val="00113D8A"/>
    <w:rsid w:val="00123057"/>
    <w:rsid w:val="001278D8"/>
    <w:rsid w:val="001357E3"/>
    <w:rsid w:val="001373B3"/>
    <w:rsid w:val="00140CC2"/>
    <w:rsid w:val="00140D80"/>
    <w:rsid w:val="001410A3"/>
    <w:rsid w:val="0014198D"/>
    <w:rsid w:val="001422C1"/>
    <w:rsid w:val="00142CEE"/>
    <w:rsid w:val="0014336F"/>
    <w:rsid w:val="001455E1"/>
    <w:rsid w:val="0014593F"/>
    <w:rsid w:val="001537D5"/>
    <w:rsid w:val="00153A11"/>
    <w:rsid w:val="00155272"/>
    <w:rsid w:val="00155F81"/>
    <w:rsid w:val="00157ED0"/>
    <w:rsid w:val="0016024C"/>
    <w:rsid w:val="00160758"/>
    <w:rsid w:val="00161E4B"/>
    <w:rsid w:val="00163F17"/>
    <w:rsid w:val="00164FE9"/>
    <w:rsid w:val="00166513"/>
    <w:rsid w:val="001669A0"/>
    <w:rsid w:val="00170D75"/>
    <w:rsid w:val="0017123D"/>
    <w:rsid w:val="00171965"/>
    <w:rsid w:val="00171C82"/>
    <w:rsid w:val="001722AE"/>
    <w:rsid w:val="00173EA5"/>
    <w:rsid w:val="0017423D"/>
    <w:rsid w:val="0018102C"/>
    <w:rsid w:val="00181210"/>
    <w:rsid w:val="001819BE"/>
    <w:rsid w:val="00183F19"/>
    <w:rsid w:val="00191329"/>
    <w:rsid w:val="00192D7B"/>
    <w:rsid w:val="00194CAB"/>
    <w:rsid w:val="0019516D"/>
    <w:rsid w:val="0019522C"/>
    <w:rsid w:val="00195F33"/>
    <w:rsid w:val="00197A72"/>
    <w:rsid w:val="001A0D00"/>
    <w:rsid w:val="001A3E91"/>
    <w:rsid w:val="001A4854"/>
    <w:rsid w:val="001A6F43"/>
    <w:rsid w:val="001A712B"/>
    <w:rsid w:val="001A7242"/>
    <w:rsid w:val="001B1632"/>
    <w:rsid w:val="001B3015"/>
    <w:rsid w:val="001B44EE"/>
    <w:rsid w:val="001B4749"/>
    <w:rsid w:val="001B4878"/>
    <w:rsid w:val="001B5747"/>
    <w:rsid w:val="001B6099"/>
    <w:rsid w:val="001B6CDB"/>
    <w:rsid w:val="001C27D0"/>
    <w:rsid w:val="001C2DB0"/>
    <w:rsid w:val="001C4145"/>
    <w:rsid w:val="001D1B29"/>
    <w:rsid w:val="001D3E3E"/>
    <w:rsid w:val="001D42AB"/>
    <w:rsid w:val="001E1D61"/>
    <w:rsid w:val="001E3207"/>
    <w:rsid w:val="001E3507"/>
    <w:rsid w:val="001E42D1"/>
    <w:rsid w:val="001E487C"/>
    <w:rsid w:val="001E506D"/>
    <w:rsid w:val="001E526B"/>
    <w:rsid w:val="001E5309"/>
    <w:rsid w:val="001E5A44"/>
    <w:rsid w:val="001E701B"/>
    <w:rsid w:val="001E7DBF"/>
    <w:rsid w:val="001F19EE"/>
    <w:rsid w:val="001F1E21"/>
    <w:rsid w:val="001F5598"/>
    <w:rsid w:val="001F5CF8"/>
    <w:rsid w:val="001F6174"/>
    <w:rsid w:val="0020000D"/>
    <w:rsid w:val="002005DE"/>
    <w:rsid w:val="0020172F"/>
    <w:rsid w:val="00202777"/>
    <w:rsid w:val="0020607E"/>
    <w:rsid w:val="002070D0"/>
    <w:rsid w:val="0021110D"/>
    <w:rsid w:val="00211CD5"/>
    <w:rsid w:val="00211F17"/>
    <w:rsid w:val="00212A0E"/>
    <w:rsid w:val="00212F5A"/>
    <w:rsid w:val="002142A9"/>
    <w:rsid w:val="0021706C"/>
    <w:rsid w:val="00217937"/>
    <w:rsid w:val="00217EC2"/>
    <w:rsid w:val="00220055"/>
    <w:rsid w:val="00222B08"/>
    <w:rsid w:val="002245FA"/>
    <w:rsid w:val="00224A5B"/>
    <w:rsid w:val="00225526"/>
    <w:rsid w:val="00230243"/>
    <w:rsid w:val="00233E2D"/>
    <w:rsid w:val="0023453F"/>
    <w:rsid w:val="00234D1E"/>
    <w:rsid w:val="00234F3F"/>
    <w:rsid w:val="00234FD0"/>
    <w:rsid w:val="00236091"/>
    <w:rsid w:val="002367CF"/>
    <w:rsid w:val="00241D04"/>
    <w:rsid w:val="00243CDF"/>
    <w:rsid w:val="00244649"/>
    <w:rsid w:val="00250B56"/>
    <w:rsid w:val="00252067"/>
    <w:rsid w:val="00254E3E"/>
    <w:rsid w:val="00255949"/>
    <w:rsid w:val="00256C36"/>
    <w:rsid w:val="00257229"/>
    <w:rsid w:val="002615B0"/>
    <w:rsid w:val="00261851"/>
    <w:rsid w:val="0026273F"/>
    <w:rsid w:val="00263A51"/>
    <w:rsid w:val="00265A28"/>
    <w:rsid w:val="00267B5D"/>
    <w:rsid w:val="00270686"/>
    <w:rsid w:val="0027112F"/>
    <w:rsid w:val="0027424A"/>
    <w:rsid w:val="002759BA"/>
    <w:rsid w:val="00275C6A"/>
    <w:rsid w:val="00276A39"/>
    <w:rsid w:val="002805B9"/>
    <w:rsid w:val="00280BF9"/>
    <w:rsid w:val="00284CFF"/>
    <w:rsid w:val="0028545A"/>
    <w:rsid w:val="002854A6"/>
    <w:rsid w:val="002855D6"/>
    <w:rsid w:val="00286942"/>
    <w:rsid w:val="00286B96"/>
    <w:rsid w:val="002926C9"/>
    <w:rsid w:val="00292BA6"/>
    <w:rsid w:val="002942BA"/>
    <w:rsid w:val="00297010"/>
    <w:rsid w:val="002978C0"/>
    <w:rsid w:val="002A37BC"/>
    <w:rsid w:val="002A3A05"/>
    <w:rsid w:val="002A4CA5"/>
    <w:rsid w:val="002A6125"/>
    <w:rsid w:val="002B0255"/>
    <w:rsid w:val="002B085A"/>
    <w:rsid w:val="002B2B77"/>
    <w:rsid w:val="002B5285"/>
    <w:rsid w:val="002B53CC"/>
    <w:rsid w:val="002B7071"/>
    <w:rsid w:val="002C07AB"/>
    <w:rsid w:val="002C0C8C"/>
    <w:rsid w:val="002C14DA"/>
    <w:rsid w:val="002C281F"/>
    <w:rsid w:val="002C2A77"/>
    <w:rsid w:val="002C2F5D"/>
    <w:rsid w:val="002D054E"/>
    <w:rsid w:val="002D2CB3"/>
    <w:rsid w:val="002D3392"/>
    <w:rsid w:val="002D37E3"/>
    <w:rsid w:val="002D59D9"/>
    <w:rsid w:val="002D5CA9"/>
    <w:rsid w:val="002D5DBE"/>
    <w:rsid w:val="002D7F36"/>
    <w:rsid w:val="002E002B"/>
    <w:rsid w:val="002E013C"/>
    <w:rsid w:val="002E0FC4"/>
    <w:rsid w:val="002E193C"/>
    <w:rsid w:val="002E2715"/>
    <w:rsid w:val="002E6EA8"/>
    <w:rsid w:val="002F10A0"/>
    <w:rsid w:val="002F1A46"/>
    <w:rsid w:val="002F3C51"/>
    <w:rsid w:val="002F3CEB"/>
    <w:rsid w:val="002F6A2D"/>
    <w:rsid w:val="002F73B3"/>
    <w:rsid w:val="00302B6C"/>
    <w:rsid w:val="003039E8"/>
    <w:rsid w:val="00304DEC"/>
    <w:rsid w:val="00305803"/>
    <w:rsid w:val="003134FB"/>
    <w:rsid w:val="0032090B"/>
    <w:rsid w:val="00321283"/>
    <w:rsid w:val="00323680"/>
    <w:rsid w:val="00332500"/>
    <w:rsid w:val="00335E0A"/>
    <w:rsid w:val="003404A7"/>
    <w:rsid w:val="00344077"/>
    <w:rsid w:val="003443C1"/>
    <w:rsid w:val="00344FE1"/>
    <w:rsid w:val="00345AEB"/>
    <w:rsid w:val="0034696A"/>
    <w:rsid w:val="00346EAA"/>
    <w:rsid w:val="00352682"/>
    <w:rsid w:val="00354A9B"/>
    <w:rsid w:val="0035723C"/>
    <w:rsid w:val="00357CE4"/>
    <w:rsid w:val="003623D6"/>
    <w:rsid w:val="003641D1"/>
    <w:rsid w:val="003642DB"/>
    <w:rsid w:val="00364B91"/>
    <w:rsid w:val="00366361"/>
    <w:rsid w:val="003670A2"/>
    <w:rsid w:val="003670DE"/>
    <w:rsid w:val="00367504"/>
    <w:rsid w:val="00367BEF"/>
    <w:rsid w:val="00372423"/>
    <w:rsid w:val="00372532"/>
    <w:rsid w:val="00374FA2"/>
    <w:rsid w:val="00375431"/>
    <w:rsid w:val="00375F08"/>
    <w:rsid w:val="00376380"/>
    <w:rsid w:val="00376CF1"/>
    <w:rsid w:val="003808F3"/>
    <w:rsid w:val="00384EA6"/>
    <w:rsid w:val="00386FCD"/>
    <w:rsid w:val="00390ECC"/>
    <w:rsid w:val="00391157"/>
    <w:rsid w:val="003919AB"/>
    <w:rsid w:val="003922A5"/>
    <w:rsid w:val="00392D33"/>
    <w:rsid w:val="003936FB"/>
    <w:rsid w:val="00393E9B"/>
    <w:rsid w:val="0039503E"/>
    <w:rsid w:val="0039513E"/>
    <w:rsid w:val="003966B1"/>
    <w:rsid w:val="003974F5"/>
    <w:rsid w:val="003A237E"/>
    <w:rsid w:val="003A2FFE"/>
    <w:rsid w:val="003A3353"/>
    <w:rsid w:val="003A4B17"/>
    <w:rsid w:val="003A5F54"/>
    <w:rsid w:val="003B1651"/>
    <w:rsid w:val="003B1F8C"/>
    <w:rsid w:val="003B29C4"/>
    <w:rsid w:val="003B3E89"/>
    <w:rsid w:val="003B6450"/>
    <w:rsid w:val="003B69EB"/>
    <w:rsid w:val="003B78BA"/>
    <w:rsid w:val="003C0B53"/>
    <w:rsid w:val="003C34A7"/>
    <w:rsid w:val="003C4C92"/>
    <w:rsid w:val="003C52D4"/>
    <w:rsid w:val="003C66D6"/>
    <w:rsid w:val="003C6B5C"/>
    <w:rsid w:val="003D1E3D"/>
    <w:rsid w:val="003D4AF4"/>
    <w:rsid w:val="003D59DE"/>
    <w:rsid w:val="003D5CED"/>
    <w:rsid w:val="003E2077"/>
    <w:rsid w:val="003E3E06"/>
    <w:rsid w:val="003E5434"/>
    <w:rsid w:val="003E5E31"/>
    <w:rsid w:val="003E66F2"/>
    <w:rsid w:val="003E76E8"/>
    <w:rsid w:val="003E7944"/>
    <w:rsid w:val="003E7B17"/>
    <w:rsid w:val="003E7CEA"/>
    <w:rsid w:val="003F1B4C"/>
    <w:rsid w:val="003F2317"/>
    <w:rsid w:val="003F27B1"/>
    <w:rsid w:val="003F2A60"/>
    <w:rsid w:val="003F3DDF"/>
    <w:rsid w:val="003F6978"/>
    <w:rsid w:val="003F759D"/>
    <w:rsid w:val="00400307"/>
    <w:rsid w:val="00402B06"/>
    <w:rsid w:val="00402D32"/>
    <w:rsid w:val="004045CF"/>
    <w:rsid w:val="004049C4"/>
    <w:rsid w:val="00406612"/>
    <w:rsid w:val="0041065E"/>
    <w:rsid w:val="0041258C"/>
    <w:rsid w:val="004137DC"/>
    <w:rsid w:val="0041617E"/>
    <w:rsid w:val="00417079"/>
    <w:rsid w:val="004210E3"/>
    <w:rsid w:val="004211AA"/>
    <w:rsid w:val="0042211E"/>
    <w:rsid w:val="00422606"/>
    <w:rsid w:val="00422F81"/>
    <w:rsid w:val="004264EF"/>
    <w:rsid w:val="00426738"/>
    <w:rsid w:val="0042691B"/>
    <w:rsid w:val="00431562"/>
    <w:rsid w:val="0043257D"/>
    <w:rsid w:val="00432587"/>
    <w:rsid w:val="00434273"/>
    <w:rsid w:val="004347B4"/>
    <w:rsid w:val="00435726"/>
    <w:rsid w:val="00435A41"/>
    <w:rsid w:val="00436609"/>
    <w:rsid w:val="004368D7"/>
    <w:rsid w:val="004373C2"/>
    <w:rsid w:val="00440F6A"/>
    <w:rsid w:val="00445725"/>
    <w:rsid w:val="004525D9"/>
    <w:rsid w:val="00452CF6"/>
    <w:rsid w:val="004604C1"/>
    <w:rsid w:val="00460A71"/>
    <w:rsid w:val="004658EF"/>
    <w:rsid w:val="004700F2"/>
    <w:rsid w:val="0047036E"/>
    <w:rsid w:val="00472280"/>
    <w:rsid w:val="00474916"/>
    <w:rsid w:val="00475B11"/>
    <w:rsid w:val="00481573"/>
    <w:rsid w:val="00482E2A"/>
    <w:rsid w:val="00483982"/>
    <w:rsid w:val="00483D80"/>
    <w:rsid w:val="00484743"/>
    <w:rsid w:val="00485D4E"/>
    <w:rsid w:val="00486AFC"/>
    <w:rsid w:val="00487FF8"/>
    <w:rsid w:val="004900D7"/>
    <w:rsid w:val="00491F30"/>
    <w:rsid w:val="0049257A"/>
    <w:rsid w:val="00494B67"/>
    <w:rsid w:val="00496BBE"/>
    <w:rsid w:val="004A00D3"/>
    <w:rsid w:val="004A018D"/>
    <w:rsid w:val="004A20BD"/>
    <w:rsid w:val="004A38B3"/>
    <w:rsid w:val="004A5D1D"/>
    <w:rsid w:val="004A79F9"/>
    <w:rsid w:val="004A7D02"/>
    <w:rsid w:val="004B119D"/>
    <w:rsid w:val="004B4349"/>
    <w:rsid w:val="004B5310"/>
    <w:rsid w:val="004B63E1"/>
    <w:rsid w:val="004B7AA5"/>
    <w:rsid w:val="004C0DF3"/>
    <w:rsid w:val="004C103E"/>
    <w:rsid w:val="004C38C4"/>
    <w:rsid w:val="004C3BA0"/>
    <w:rsid w:val="004C4681"/>
    <w:rsid w:val="004C6592"/>
    <w:rsid w:val="004C678C"/>
    <w:rsid w:val="004C6FE4"/>
    <w:rsid w:val="004D3063"/>
    <w:rsid w:val="004D3C6C"/>
    <w:rsid w:val="004D4879"/>
    <w:rsid w:val="004D6F56"/>
    <w:rsid w:val="004E1B99"/>
    <w:rsid w:val="004E33F7"/>
    <w:rsid w:val="004E3460"/>
    <w:rsid w:val="004E398A"/>
    <w:rsid w:val="004E4D8B"/>
    <w:rsid w:val="004E533D"/>
    <w:rsid w:val="004E645F"/>
    <w:rsid w:val="004E73A2"/>
    <w:rsid w:val="004F0A4F"/>
    <w:rsid w:val="004F2BC6"/>
    <w:rsid w:val="004F64CB"/>
    <w:rsid w:val="004F7B63"/>
    <w:rsid w:val="00501375"/>
    <w:rsid w:val="00501AC4"/>
    <w:rsid w:val="00510C59"/>
    <w:rsid w:val="00511FD4"/>
    <w:rsid w:val="00512E5F"/>
    <w:rsid w:val="0051396E"/>
    <w:rsid w:val="005144A0"/>
    <w:rsid w:val="00514BAE"/>
    <w:rsid w:val="0051540A"/>
    <w:rsid w:val="0051616D"/>
    <w:rsid w:val="00517402"/>
    <w:rsid w:val="0052030A"/>
    <w:rsid w:val="00520D23"/>
    <w:rsid w:val="005219F9"/>
    <w:rsid w:val="00522019"/>
    <w:rsid w:val="00523AC0"/>
    <w:rsid w:val="0053005B"/>
    <w:rsid w:val="005307FD"/>
    <w:rsid w:val="005329D5"/>
    <w:rsid w:val="00533126"/>
    <w:rsid w:val="00533E24"/>
    <w:rsid w:val="005343ED"/>
    <w:rsid w:val="00536579"/>
    <w:rsid w:val="00536909"/>
    <w:rsid w:val="005376B7"/>
    <w:rsid w:val="00537D8D"/>
    <w:rsid w:val="00541235"/>
    <w:rsid w:val="00541B2B"/>
    <w:rsid w:val="005420C5"/>
    <w:rsid w:val="00542378"/>
    <w:rsid w:val="005445C1"/>
    <w:rsid w:val="00545804"/>
    <w:rsid w:val="005459C5"/>
    <w:rsid w:val="0055134E"/>
    <w:rsid w:val="005513D9"/>
    <w:rsid w:val="00551BDE"/>
    <w:rsid w:val="00552E01"/>
    <w:rsid w:val="0056105D"/>
    <w:rsid w:val="005614BA"/>
    <w:rsid w:val="00561B07"/>
    <w:rsid w:val="00562FA7"/>
    <w:rsid w:val="0056566E"/>
    <w:rsid w:val="005702F4"/>
    <w:rsid w:val="0057602E"/>
    <w:rsid w:val="00576E2B"/>
    <w:rsid w:val="00576E64"/>
    <w:rsid w:val="00577B98"/>
    <w:rsid w:val="0058392C"/>
    <w:rsid w:val="00584471"/>
    <w:rsid w:val="00585744"/>
    <w:rsid w:val="00586AD8"/>
    <w:rsid w:val="00592F07"/>
    <w:rsid w:val="0059637B"/>
    <w:rsid w:val="00596D0D"/>
    <w:rsid w:val="0059764B"/>
    <w:rsid w:val="005A1616"/>
    <w:rsid w:val="005A1B5C"/>
    <w:rsid w:val="005A4147"/>
    <w:rsid w:val="005B2B41"/>
    <w:rsid w:val="005C166A"/>
    <w:rsid w:val="005C18EB"/>
    <w:rsid w:val="005C1A48"/>
    <w:rsid w:val="005C222C"/>
    <w:rsid w:val="005C26CA"/>
    <w:rsid w:val="005C3346"/>
    <w:rsid w:val="005C4F69"/>
    <w:rsid w:val="005C5F5C"/>
    <w:rsid w:val="005C5F8F"/>
    <w:rsid w:val="005D1382"/>
    <w:rsid w:val="005D1807"/>
    <w:rsid w:val="005D1A55"/>
    <w:rsid w:val="005D1F5F"/>
    <w:rsid w:val="005D2627"/>
    <w:rsid w:val="005D3FA8"/>
    <w:rsid w:val="005D4501"/>
    <w:rsid w:val="005D51F6"/>
    <w:rsid w:val="005D7D37"/>
    <w:rsid w:val="005E0D36"/>
    <w:rsid w:val="005E2612"/>
    <w:rsid w:val="005E2825"/>
    <w:rsid w:val="005E313D"/>
    <w:rsid w:val="005E66C2"/>
    <w:rsid w:val="005F0196"/>
    <w:rsid w:val="005F5324"/>
    <w:rsid w:val="005F6EC2"/>
    <w:rsid w:val="005F7F26"/>
    <w:rsid w:val="0060058E"/>
    <w:rsid w:val="006011DC"/>
    <w:rsid w:val="00601847"/>
    <w:rsid w:val="006019A8"/>
    <w:rsid w:val="00604BB5"/>
    <w:rsid w:val="00604F53"/>
    <w:rsid w:val="006054DA"/>
    <w:rsid w:val="006066EA"/>
    <w:rsid w:val="006069BA"/>
    <w:rsid w:val="00607782"/>
    <w:rsid w:val="00610EEA"/>
    <w:rsid w:val="00612B1C"/>
    <w:rsid w:val="006135D9"/>
    <w:rsid w:val="00613E31"/>
    <w:rsid w:val="006140D2"/>
    <w:rsid w:val="00614A75"/>
    <w:rsid w:val="00614ABD"/>
    <w:rsid w:val="006156E6"/>
    <w:rsid w:val="00615D33"/>
    <w:rsid w:val="00616EBF"/>
    <w:rsid w:val="00623B39"/>
    <w:rsid w:val="00623E17"/>
    <w:rsid w:val="006303C8"/>
    <w:rsid w:val="00633517"/>
    <w:rsid w:val="006342B0"/>
    <w:rsid w:val="00634AF1"/>
    <w:rsid w:val="00634C96"/>
    <w:rsid w:val="00635334"/>
    <w:rsid w:val="006363F1"/>
    <w:rsid w:val="00636E22"/>
    <w:rsid w:val="0064017C"/>
    <w:rsid w:val="00641BBF"/>
    <w:rsid w:val="006422E1"/>
    <w:rsid w:val="00647577"/>
    <w:rsid w:val="006526D5"/>
    <w:rsid w:val="006527E0"/>
    <w:rsid w:val="0066124C"/>
    <w:rsid w:val="00663039"/>
    <w:rsid w:val="00664F33"/>
    <w:rsid w:val="00665F1B"/>
    <w:rsid w:val="00667F00"/>
    <w:rsid w:val="00671365"/>
    <w:rsid w:val="00672205"/>
    <w:rsid w:val="00675F84"/>
    <w:rsid w:val="0067606F"/>
    <w:rsid w:val="006761FC"/>
    <w:rsid w:val="00676609"/>
    <w:rsid w:val="006800AD"/>
    <w:rsid w:val="00680686"/>
    <w:rsid w:val="00681FE0"/>
    <w:rsid w:val="00682A2C"/>
    <w:rsid w:val="00682FDB"/>
    <w:rsid w:val="00684F5E"/>
    <w:rsid w:val="00685EFA"/>
    <w:rsid w:val="00690163"/>
    <w:rsid w:val="006947B8"/>
    <w:rsid w:val="006950DD"/>
    <w:rsid w:val="006953E5"/>
    <w:rsid w:val="00696EFA"/>
    <w:rsid w:val="00697517"/>
    <w:rsid w:val="006A0ED2"/>
    <w:rsid w:val="006A11DF"/>
    <w:rsid w:val="006A18A7"/>
    <w:rsid w:val="006A316D"/>
    <w:rsid w:val="006A627E"/>
    <w:rsid w:val="006A6D00"/>
    <w:rsid w:val="006B1759"/>
    <w:rsid w:val="006B6C7E"/>
    <w:rsid w:val="006B6DFF"/>
    <w:rsid w:val="006C00A3"/>
    <w:rsid w:val="006C0F27"/>
    <w:rsid w:val="006C4C5C"/>
    <w:rsid w:val="006C7FB7"/>
    <w:rsid w:val="006D011A"/>
    <w:rsid w:val="006D2C7D"/>
    <w:rsid w:val="006D32DD"/>
    <w:rsid w:val="006D3B0C"/>
    <w:rsid w:val="006D51B4"/>
    <w:rsid w:val="006D6233"/>
    <w:rsid w:val="006D6B53"/>
    <w:rsid w:val="006E1242"/>
    <w:rsid w:val="006E3F8A"/>
    <w:rsid w:val="006E42BD"/>
    <w:rsid w:val="006E47F5"/>
    <w:rsid w:val="006F0366"/>
    <w:rsid w:val="006F10A5"/>
    <w:rsid w:val="006F4CB7"/>
    <w:rsid w:val="006F53C4"/>
    <w:rsid w:val="00701506"/>
    <w:rsid w:val="00701B7F"/>
    <w:rsid w:val="00701E1F"/>
    <w:rsid w:val="00703AAC"/>
    <w:rsid w:val="0070406D"/>
    <w:rsid w:val="007066E8"/>
    <w:rsid w:val="00711178"/>
    <w:rsid w:val="0071207D"/>
    <w:rsid w:val="007138C1"/>
    <w:rsid w:val="00713A02"/>
    <w:rsid w:val="00714604"/>
    <w:rsid w:val="00715332"/>
    <w:rsid w:val="0071728B"/>
    <w:rsid w:val="00717BC1"/>
    <w:rsid w:val="00720F42"/>
    <w:rsid w:val="00721B68"/>
    <w:rsid w:val="007240E7"/>
    <w:rsid w:val="00724C5C"/>
    <w:rsid w:val="00726242"/>
    <w:rsid w:val="00726ED1"/>
    <w:rsid w:val="00730BAA"/>
    <w:rsid w:val="00733775"/>
    <w:rsid w:val="00733B05"/>
    <w:rsid w:val="00734E33"/>
    <w:rsid w:val="007429B3"/>
    <w:rsid w:val="007437C8"/>
    <w:rsid w:val="007438B4"/>
    <w:rsid w:val="0074662C"/>
    <w:rsid w:val="00746BCB"/>
    <w:rsid w:val="007505AD"/>
    <w:rsid w:val="007555B8"/>
    <w:rsid w:val="00755921"/>
    <w:rsid w:val="00761D56"/>
    <w:rsid w:val="00764B03"/>
    <w:rsid w:val="00765282"/>
    <w:rsid w:val="00771D24"/>
    <w:rsid w:val="00773BF4"/>
    <w:rsid w:val="00774475"/>
    <w:rsid w:val="007754B2"/>
    <w:rsid w:val="00781F25"/>
    <w:rsid w:val="0078524F"/>
    <w:rsid w:val="00786743"/>
    <w:rsid w:val="00786760"/>
    <w:rsid w:val="00787341"/>
    <w:rsid w:val="00787664"/>
    <w:rsid w:val="00792160"/>
    <w:rsid w:val="00792FAF"/>
    <w:rsid w:val="00793029"/>
    <w:rsid w:val="00793481"/>
    <w:rsid w:val="0079569A"/>
    <w:rsid w:val="007968E8"/>
    <w:rsid w:val="007970FB"/>
    <w:rsid w:val="007A09E5"/>
    <w:rsid w:val="007A325E"/>
    <w:rsid w:val="007A6A5C"/>
    <w:rsid w:val="007A7291"/>
    <w:rsid w:val="007B10E5"/>
    <w:rsid w:val="007B32B8"/>
    <w:rsid w:val="007C497A"/>
    <w:rsid w:val="007D1851"/>
    <w:rsid w:val="007D57E5"/>
    <w:rsid w:val="007D7BC0"/>
    <w:rsid w:val="007E032B"/>
    <w:rsid w:val="007E07E6"/>
    <w:rsid w:val="007E16F1"/>
    <w:rsid w:val="007E2DF4"/>
    <w:rsid w:val="007E4E77"/>
    <w:rsid w:val="007E6015"/>
    <w:rsid w:val="007E621F"/>
    <w:rsid w:val="007E644B"/>
    <w:rsid w:val="007E747F"/>
    <w:rsid w:val="007E759F"/>
    <w:rsid w:val="007E75E8"/>
    <w:rsid w:val="007F142B"/>
    <w:rsid w:val="007F20D9"/>
    <w:rsid w:val="007F56C5"/>
    <w:rsid w:val="007F6865"/>
    <w:rsid w:val="007F764D"/>
    <w:rsid w:val="007F77EF"/>
    <w:rsid w:val="00804704"/>
    <w:rsid w:val="00805815"/>
    <w:rsid w:val="00805BFC"/>
    <w:rsid w:val="008069F7"/>
    <w:rsid w:val="008103E7"/>
    <w:rsid w:val="00811D90"/>
    <w:rsid w:val="00812E1C"/>
    <w:rsid w:val="00814B7D"/>
    <w:rsid w:val="00822C33"/>
    <w:rsid w:val="008249F7"/>
    <w:rsid w:val="00824F12"/>
    <w:rsid w:val="00830C78"/>
    <w:rsid w:val="00831D6B"/>
    <w:rsid w:val="0083493B"/>
    <w:rsid w:val="008357B1"/>
    <w:rsid w:val="00841063"/>
    <w:rsid w:val="008430A2"/>
    <w:rsid w:val="0084389D"/>
    <w:rsid w:val="0085054D"/>
    <w:rsid w:val="00850986"/>
    <w:rsid w:val="00855BFC"/>
    <w:rsid w:val="0085787D"/>
    <w:rsid w:val="00861C93"/>
    <w:rsid w:val="00862A6C"/>
    <w:rsid w:val="008700CF"/>
    <w:rsid w:val="00871573"/>
    <w:rsid w:val="00871C18"/>
    <w:rsid w:val="0087397D"/>
    <w:rsid w:val="00874BB7"/>
    <w:rsid w:val="00875085"/>
    <w:rsid w:val="008768AE"/>
    <w:rsid w:val="00876E81"/>
    <w:rsid w:val="00877EA9"/>
    <w:rsid w:val="00880428"/>
    <w:rsid w:val="0088089B"/>
    <w:rsid w:val="00880D59"/>
    <w:rsid w:val="0088502C"/>
    <w:rsid w:val="00886504"/>
    <w:rsid w:val="00887868"/>
    <w:rsid w:val="008900CB"/>
    <w:rsid w:val="00894B70"/>
    <w:rsid w:val="00894C7A"/>
    <w:rsid w:val="00895DE2"/>
    <w:rsid w:val="00896F91"/>
    <w:rsid w:val="008A0655"/>
    <w:rsid w:val="008A0D62"/>
    <w:rsid w:val="008A252B"/>
    <w:rsid w:val="008A34C4"/>
    <w:rsid w:val="008A3963"/>
    <w:rsid w:val="008A41C7"/>
    <w:rsid w:val="008A4393"/>
    <w:rsid w:val="008A648E"/>
    <w:rsid w:val="008B094B"/>
    <w:rsid w:val="008B345E"/>
    <w:rsid w:val="008B4E54"/>
    <w:rsid w:val="008B5717"/>
    <w:rsid w:val="008B67BF"/>
    <w:rsid w:val="008B6FB3"/>
    <w:rsid w:val="008C1DB7"/>
    <w:rsid w:val="008C3772"/>
    <w:rsid w:val="008C3BD2"/>
    <w:rsid w:val="008C5C1A"/>
    <w:rsid w:val="008C6538"/>
    <w:rsid w:val="008C7035"/>
    <w:rsid w:val="008D3D1F"/>
    <w:rsid w:val="008D7799"/>
    <w:rsid w:val="008E01BE"/>
    <w:rsid w:val="008E0203"/>
    <w:rsid w:val="008E266A"/>
    <w:rsid w:val="008E36C9"/>
    <w:rsid w:val="008E47ED"/>
    <w:rsid w:val="008E5FEE"/>
    <w:rsid w:val="008E7D03"/>
    <w:rsid w:val="008F0776"/>
    <w:rsid w:val="008F2878"/>
    <w:rsid w:val="008F4CD3"/>
    <w:rsid w:val="008F5D67"/>
    <w:rsid w:val="008F6479"/>
    <w:rsid w:val="008F6D9D"/>
    <w:rsid w:val="00900D4E"/>
    <w:rsid w:val="00901F7E"/>
    <w:rsid w:val="00902736"/>
    <w:rsid w:val="00903041"/>
    <w:rsid w:val="00904E3B"/>
    <w:rsid w:val="00905CA5"/>
    <w:rsid w:val="00906166"/>
    <w:rsid w:val="009067C4"/>
    <w:rsid w:val="0091021D"/>
    <w:rsid w:val="009148EC"/>
    <w:rsid w:val="0091530C"/>
    <w:rsid w:val="00917B27"/>
    <w:rsid w:val="00922EB8"/>
    <w:rsid w:val="0092373E"/>
    <w:rsid w:val="009273B7"/>
    <w:rsid w:val="009326D1"/>
    <w:rsid w:val="00934109"/>
    <w:rsid w:val="00934EA9"/>
    <w:rsid w:val="009368A0"/>
    <w:rsid w:val="00937CCC"/>
    <w:rsid w:val="00942107"/>
    <w:rsid w:val="00943322"/>
    <w:rsid w:val="0094348C"/>
    <w:rsid w:val="009436CA"/>
    <w:rsid w:val="00944C83"/>
    <w:rsid w:val="00952073"/>
    <w:rsid w:val="00953C37"/>
    <w:rsid w:val="00954F67"/>
    <w:rsid w:val="0095702F"/>
    <w:rsid w:val="00962E4A"/>
    <w:rsid w:val="00962F9A"/>
    <w:rsid w:val="00966505"/>
    <w:rsid w:val="00971F2C"/>
    <w:rsid w:val="0097329F"/>
    <w:rsid w:val="0097364D"/>
    <w:rsid w:val="00975B5D"/>
    <w:rsid w:val="00982225"/>
    <w:rsid w:val="0098304D"/>
    <w:rsid w:val="009858A2"/>
    <w:rsid w:val="00985C30"/>
    <w:rsid w:val="009868C7"/>
    <w:rsid w:val="00990F9B"/>
    <w:rsid w:val="0099213E"/>
    <w:rsid w:val="009938BC"/>
    <w:rsid w:val="009939FF"/>
    <w:rsid w:val="00994783"/>
    <w:rsid w:val="00996D28"/>
    <w:rsid w:val="009A0AB7"/>
    <w:rsid w:val="009A0C08"/>
    <w:rsid w:val="009A0E6A"/>
    <w:rsid w:val="009A1D79"/>
    <w:rsid w:val="009A5211"/>
    <w:rsid w:val="009A5B79"/>
    <w:rsid w:val="009B10CB"/>
    <w:rsid w:val="009B217F"/>
    <w:rsid w:val="009B27D2"/>
    <w:rsid w:val="009B30D3"/>
    <w:rsid w:val="009C126D"/>
    <w:rsid w:val="009C41DF"/>
    <w:rsid w:val="009C44F6"/>
    <w:rsid w:val="009C53BF"/>
    <w:rsid w:val="009C58F4"/>
    <w:rsid w:val="009C6081"/>
    <w:rsid w:val="009C7457"/>
    <w:rsid w:val="009C7C28"/>
    <w:rsid w:val="009D0521"/>
    <w:rsid w:val="009D443B"/>
    <w:rsid w:val="009D651B"/>
    <w:rsid w:val="009D6E01"/>
    <w:rsid w:val="009D74F6"/>
    <w:rsid w:val="009E0B3A"/>
    <w:rsid w:val="009E1254"/>
    <w:rsid w:val="009E19CC"/>
    <w:rsid w:val="009E4722"/>
    <w:rsid w:val="009E4F77"/>
    <w:rsid w:val="009E5201"/>
    <w:rsid w:val="009E5745"/>
    <w:rsid w:val="009E730C"/>
    <w:rsid w:val="009E7DB7"/>
    <w:rsid w:val="009F05DC"/>
    <w:rsid w:val="009F2317"/>
    <w:rsid w:val="009F3F98"/>
    <w:rsid w:val="009F5721"/>
    <w:rsid w:val="009F5D9F"/>
    <w:rsid w:val="00A0060A"/>
    <w:rsid w:val="00A00A51"/>
    <w:rsid w:val="00A01D37"/>
    <w:rsid w:val="00A02FDC"/>
    <w:rsid w:val="00A04DC6"/>
    <w:rsid w:val="00A05067"/>
    <w:rsid w:val="00A1012F"/>
    <w:rsid w:val="00A209C5"/>
    <w:rsid w:val="00A21619"/>
    <w:rsid w:val="00A24095"/>
    <w:rsid w:val="00A25C17"/>
    <w:rsid w:val="00A271A9"/>
    <w:rsid w:val="00A27328"/>
    <w:rsid w:val="00A30495"/>
    <w:rsid w:val="00A318D2"/>
    <w:rsid w:val="00A32186"/>
    <w:rsid w:val="00A331A4"/>
    <w:rsid w:val="00A33351"/>
    <w:rsid w:val="00A336E7"/>
    <w:rsid w:val="00A3371C"/>
    <w:rsid w:val="00A35657"/>
    <w:rsid w:val="00A358E8"/>
    <w:rsid w:val="00A35EDA"/>
    <w:rsid w:val="00A36943"/>
    <w:rsid w:val="00A376FA"/>
    <w:rsid w:val="00A40EBE"/>
    <w:rsid w:val="00A432A5"/>
    <w:rsid w:val="00A43D2C"/>
    <w:rsid w:val="00A45996"/>
    <w:rsid w:val="00A4601B"/>
    <w:rsid w:val="00A504D6"/>
    <w:rsid w:val="00A5176B"/>
    <w:rsid w:val="00A51989"/>
    <w:rsid w:val="00A54A3B"/>
    <w:rsid w:val="00A57998"/>
    <w:rsid w:val="00A6214E"/>
    <w:rsid w:val="00A6453D"/>
    <w:rsid w:val="00A65018"/>
    <w:rsid w:val="00A7052F"/>
    <w:rsid w:val="00A706C9"/>
    <w:rsid w:val="00A7300A"/>
    <w:rsid w:val="00A73384"/>
    <w:rsid w:val="00A739F4"/>
    <w:rsid w:val="00A7601D"/>
    <w:rsid w:val="00A77A7F"/>
    <w:rsid w:val="00A81701"/>
    <w:rsid w:val="00A81AB3"/>
    <w:rsid w:val="00A82257"/>
    <w:rsid w:val="00A82A8B"/>
    <w:rsid w:val="00A85788"/>
    <w:rsid w:val="00A8681B"/>
    <w:rsid w:val="00A90684"/>
    <w:rsid w:val="00A90BC9"/>
    <w:rsid w:val="00A91FF7"/>
    <w:rsid w:val="00A92849"/>
    <w:rsid w:val="00A93429"/>
    <w:rsid w:val="00A94CEA"/>
    <w:rsid w:val="00A94CEE"/>
    <w:rsid w:val="00A96EAF"/>
    <w:rsid w:val="00A970FE"/>
    <w:rsid w:val="00AA02D8"/>
    <w:rsid w:val="00AA3405"/>
    <w:rsid w:val="00AA59F6"/>
    <w:rsid w:val="00AA6B9D"/>
    <w:rsid w:val="00AB0270"/>
    <w:rsid w:val="00AB0965"/>
    <w:rsid w:val="00AB0E06"/>
    <w:rsid w:val="00AB2A92"/>
    <w:rsid w:val="00AB42C8"/>
    <w:rsid w:val="00AB4C03"/>
    <w:rsid w:val="00AC108A"/>
    <w:rsid w:val="00AC2B3D"/>
    <w:rsid w:val="00AC59FA"/>
    <w:rsid w:val="00AC5F7B"/>
    <w:rsid w:val="00AC62EF"/>
    <w:rsid w:val="00AC780D"/>
    <w:rsid w:val="00AC7A89"/>
    <w:rsid w:val="00AD0E30"/>
    <w:rsid w:val="00AD102D"/>
    <w:rsid w:val="00AD17DD"/>
    <w:rsid w:val="00AD322B"/>
    <w:rsid w:val="00AD5539"/>
    <w:rsid w:val="00AD6751"/>
    <w:rsid w:val="00AD6D72"/>
    <w:rsid w:val="00AD7568"/>
    <w:rsid w:val="00AE0CF2"/>
    <w:rsid w:val="00AE1059"/>
    <w:rsid w:val="00AE1858"/>
    <w:rsid w:val="00AE4437"/>
    <w:rsid w:val="00AE4B72"/>
    <w:rsid w:val="00AE5DB6"/>
    <w:rsid w:val="00AE5DC0"/>
    <w:rsid w:val="00AE6EB9"/>
    <w:rsid w:val="00AF0A8F"/>
    <w:rsid w:val="00AF5914"/>
    <w:rsid w:val="00B00D9A"/>
    <w:rsid w:val="00B0386E"/>
    <w:rsid w:val="00B03922"/>
    <w:rsid w:val="00B03F3D"/>
    <w:rsid w:val="00B04AD6"/>
    <w:rsid w:val="00B0722C"/>
    <w:rsid w:val="00B11A63"/>
    <w:rsid w:val="00B121A5"/>
    <w:rsid w:val="00B135DE"/>
    <w:rsid w:val="00B144E3"/>
    <w:rsid w:val="00B15D32"/>
    <w:rsid w:val="00B24B04"/>
    <w:rsid w:val="00B24D14"/>
    <w:rsid w:val="00B27A27"/>
    <w:rsid w:val="00B30C28"/>
    <w:rsid w:val="00B31A10"/>
    <w:rsid w:val="00B3215E"/>
    <w:rsid w:val="00B341AE"/>
    <w:rsid w:val="00B43E18"/>
    <w:rsid w:val="00B47E7F"/>
    <w:rsid w:val="00B55B9F"/>
    <w:rsid w:val="00B60294"/>
    <w:rsid w:val="00B61DEE"/>
    <w:rsid w:val="00B6202E"/>
    <w:rsid w:val="00B643C3"/>
    <w:rsid w:val="00B64F40"/>
    <w:rsid w:val="00B705B4"/>
    <w:rsid w:val="00B72141"/>
    <w:rsid w:val="00B73837"/>
    <w:rsid w:val="00B7435A"/>
    <w:rsid w:val="00B7503D"/>
    <w:rsid w:val="00B751CF"/>
    <w:rsid w:val="00B7729E"/>
    <w:rsid w:val="00B7771A"/>
    <w:rsid w:val="00B806AE"/>
    <w:rsid w:val="00B82263"/>
    <w:rsid w:val="00B83C7E"/>
    <w:rsid w:val="00B852A1"/>
    <w:rsid w:val="00B85691"/>
    <w:rsid w:val="00B85EE6"/>
    <w:rsid w:val="00B90696"/>
    <w:rsid w:val="00B916A7"/>
    <w:rsid w:val="00B91783"/>
    <w:rsid w:val="00B91A83"/>
    <w:rsid w:val="00B922B0"/>
    <w:rsid w:val="00B92D30"/>
    <w:rsid w:val="00B941F0"/>
    <w:rsid w:val="00B94960"/>
    <w:rsid w:val="00B95787"/>
    <w:rsid w:val="00B95F8B"/>
    <w:rsid w:val="00B9615D"/>
    <w:rsid w:val="00B962F5"/>
    <w:rsid w:val="00BA2566"/>
    <w:rsid w:val="00BA3FFA"/>
    <w:rsid w:val="00BA5B15"/>
    <w:rsid w:val="00BB3A60"/>
    <w:rsid w:val="00BC1DCE"/>
    <w:rsid w:val="00BC313D"/>
    <w:rsid w:val="00BC3567"/>
    <w:rsid w:val="00BC3757"/>
    <w:rsid w:val="00BC520E"/>
    <w:rsid w:val="00BC65B6"/>
    <w:rsid w:val="00BC6C58"/>
    <w:rsid w:val="00BD2CAC"/>
    <w:rsid w:val="00BD3CC3"/>
    <w:rsid w:val="00BD437D"/>
    <w:rsid w:val="00BD5A8B"/>
    <w:rsid w:val="00BE626B"/>
    <w:rsid w:val="00BE6AE9"/>
    <w:rsid w:val="00BF206E"/>
    <w:rsid w:val="00BF2A61"/>
    <w:rsid w:val="00BF49FF"/>
    <w:rsid w:val="00BF50C6"/>
    <w:rsid w:val="00C02AE9"/>
    <w:rsid w:val="00C030B9"/>
    <w:rsid w:val="00C03E4A"/>
    <w:rsid w:val="00C03EC1"/>
    <w:rsid w:val="00C100A0"/>
    <w:rsid w:val="00C1139F"/>
    <w:rsid w:val="00C2352E"/>
    <w:rsid w:val="00C24029"/>
    <w:rsid w:val="00C24A5E"/>
    <w:rsid w:val="00C26065"/>
    <w:rsid w:val="00C26FBE"/>
    <w:rsid w:val="00C27417"/>
    <w:rsid w:val="00C30109"/>
    <w:rsid w:val="00C318CD"/>
    <w:rsid w:val="00C33E04"/>
    <w:rsid w:val="00C33ED7"/>
    <w:rsid w:val="00C3474E"/>
    <w:rsid w:val="00C36519"/>
    <w:rsid w:val="00C36D3B"/>
    <w:rsid w:val="00C3761C"/>
    <w:rsid w:val="00C37D74"/>
    <w:rsid w:val="00C40947"/>
    <w:rsid w:val="00C40D99"/>
    <w:rsid w:val="00C42A14"/>
    <w:rsid w:val="00C42B95"/>
    <w:rsid w:val="00C511AC"/>
    <w:rsid w:val="00C512C9"/>
    <w:rsid w:val="00C51A0D"/>
    <w:rsid w:val="00C54155"/>
    <w:rsid w:val="00C552A6"/>
    <w:rsid w:val="00C552B1"/>
    <w:rsid w:val="00C554DF"/>
    <w:rsid w:val="00C559E6"/>
    <w:rsid w:val="00C60C84"/>
    <w:rsid w:val="00C61E29"/>
    <w:rsid w:val="00C622CF"/>
    <w:rsid w:val="00C62339"/>
    <w:rsid w:val="00C645BD"/>
    <w:rsid w:val="00C64BAA"/>
    <w:rsid w:val="00C65E76"/>
    <w:rsid w:val="00C66A5E"/>
    <w:rsid w:val="00C7028F"/>
    <w:rsid w:val="00C70469"/>
    <w:rsid w:val="00C71680"/>
    <w:rsid w:val="00C73403"/>
    <w:rsid w:val="00C74621"/>
    <w:rsid w:val="00C74B29"/>
    <w:rsid w:val="00C752BD"/>
    <w:rsid w:val="00C76B8C"/>
    <w:rsid w:val="00C8423D"/>
    <w:rsid w:val="00C864D4"/>
    <w:rsid w:val="00C86E99"/>
    <w:rsid w:val="00C86EEA"/>
    <w:rsid w:val="00C90CD5"/>
    <w:rsid w:val="00C92193"/>
    <w:rsid w:val="00C92B3F"/>
    <w:rsid w:val="00C94C84"/>
    <w:rsid w:val="00C97C5E"/>
    <w:rsid w:val="00C97FE6"/>
    <w:rsid w:val="00CA122E"/>
    <w:rsid w:val="00CA2C7B"/>
    <w:rsid w:val="00CA7F36"/>
    <w:rsid w:val="00CB1163"/>
    <w:rsid w:val="00CB1671"/>
    <w:rsid w:val="00CB2F4C"/>
    <w:rsid w:val="00CB30C7"/>
    <w:rsid w:val="00CB36F6"/>
    <w:rsid w:val="00CB5BB1"/>
    <w:rsid w:val="00CB77A2"/>
    <w:rsid w:val="00CB7C04"/>
    <w:rsid w:val="00CD3156"/>
    <w:rsid w:val="00CD41FA"/>
    <w:rsid w:val="00CD5267"/>
    <w:rsid w:val="00CD5AC2"/>
    <w:rsid w:val="00CD5E3B"/>
    <w:rsid w:val="00CD7358"/>
    <w:rsid w:val="00CE1330"/>
    <w:rsid w:val="00CE30B6"/>
    <w:rsid w:val="00CE4DAB"/>
    <w:rsid w:val="00CF0BBA"/>
    <w:rsid w:val="00CF0D20"/>
    <w:rsid w:val="00CF1AFB"/>
    <w:rsid w:val="00CF1C96"/>
    <w:rsid w:val="00CF5E41"/>
    <w:rsid w:val="00CF65BA"/>
    <w:rsid w:val="00CF7008"/>
    <w:rsid w:val="00D0051B"/>
    <w:rsid w:val="00D00C65"/>
    <w:rsid w:val="00D02AF0"/>
    <w:rsid w:val="00D067CF"/>
    <w:rsid w:val="00D105B0"/>
    <w:rsid w:val="00D13946"/>
    <w:rsid w:val="00D139D1"/>
    <w:rsid w:val="00D14B71"/>
    <w:rsid w:val="00D20E3E"/>
    <w:rsid w:val="00D21232"/>
    <w:rsid w:val="00D21918"/>
    <w:rsid w:val="00D2191D"/>
    <w:rsid w:val="00D21AAB"/>
    <w:rsid w:val="00D21D45"/>
    <w:rsid w:val="00D21E80"/>
    <w:rsid w:val="00D25980"/>
    <w:rsid w:val="00D273AE"/>
    <w:rsid w:val="00D2746F"/>
    <w:rsid w:val="00D31339"/>
    <w:rsid w:val="00D32B55"/>
    <w:rsid w:val="00D37D2C"/>
    <w:rsid w:val="00D42654"/>
    <w:rsid w:val="00D4297E"/>
    <w:rsid w:val="00D470D0"/>
    <w:rsid w:val="00D50DBD"/>
    <w:rsid w:val="00D528B0"/>
    <w:rsid w:val="00D563D6"/>
    <w:rsid w:val="00D56CA9"/>
    <w:rsid w:val="00D57DEF"/>
    <w:rsid w:val="00D61905"/>
    <w:rsid w:val="00D629EF"/>
    <w:rsid w:val="00D66D5D"/>
    <w:rsid w:val="00D70484"/>
    <w:rsid w:val="00D766A6"/>
    <w:rsid w:val="00D77ABC"/>
    <w:rsid w:val="00D77BB8"/>
    <w:rsid w:val="00D835A3"/>
    <w:rsid w:val="00D840B4"/>
    <w:rsid w:val="00D84A61"/>
    <w:rsid w:val="00D8598D"/>
    <w:rsid w:val="00D860B7"/>
    <w:rsid w:val="00D8642A"/>
    <w:rsid w:val="00D8773B"/>
    <w:rsid w:val="00D92C73"/>
    <w:rsid w:val="00D9503F"/>
    <w:rsid w:val="00D97068"/>
    <w:rsid w:val="00D97739"/>
    <w:rsid w:val="00DA4543"/>
    <w:rsid w:val="00DA689C"/>
    <w:rsid w:val="00DB0514"/>
    <w:rsid w:val="00DB1185"/>
    <w:rsid w:val="00DB45BF"/>
    <w:rsid w:val="00DB5BA2"/>
    <w:rsid w:val="00DB6BE4"/>
    <w:rsid w:val="00DB72B5"/>
    <w:rsid w:val="00DC2FC8"/>
    <w:rsid w:val="00DC45C6"/>
    <w:rsid w:val="00DC5E8F"/>
    <w:rsid w:val="00DD20BA"/>
    <w:rsid w:val="00DD3057"/>
    <w:rsid w:val="00DD3938"/>
    <w:rsid w:val="00DD41F2"/>
    <w:rsid w:val="00DD49CF"/>
    <w:rsid w:val="00DD58E0"/>
    <w:rsid w:val="00DE3BB6"/>
    <w:rsid w:val="00DE699F"/>
    <w:rsid w:val="00DE6EE7"/>
    <w:rsid w:val="00DE708B"/>
    <w:rsid w:val="00DF1636"/>
    <w:rsid w:val="00DF2F3E"/>
    <w:rsid w:val="00DF4D56"/>
    <w:rsid w:val="00DF5836"/>
    <w:rsid w:val="00DF712E"/>
    <w:rsid w:val="00E012D6"/>
    <w:rsid w:val="00E027A3"/>
    <w:rsid w:val="00E07238"/>
    <w:rsid w:val="00E10CA0"/>
    <w:rsid w:val="00E11C98"/>
    <w:rsid w:val="00E153FD"/>
    <w:rsid w:val="00E15C08"/>
    <w:rsid w:val="00E15DC4"/>
    <w:rsid w:val="00E16DF4"/>
    <w:rsid w:val="00E22867"/>
    <w:rsid w:val="00E23059"/>
    <w:rsid w:val="00E25912"/>
    <w:rsid w:val="00E25B5C"/>
    <w:rsid w:val="00E264EF"/>
    <w:rsid w:val="00E279C9"/>
    <w:rsid w:val="00E27CBF"/>
    <w:rsid w:val="00E312B9"/>
    <w:rsid w:val="00E31A26"/>
    <w:rsid w:val="00E31FA4"/>
    <w:rsid w:val="00E34ACD"/>
    <w:rsid w:val="00E36D76"/>
    <w:rsid w:val="00E37014"/>
    <w:rsid w:val="00E37B75"/>
    <w:rsid w:val="00E40166"/>
    <w:rsid w:val="00E40E56"/>
    <w:rsid w:val="00E4221E"/>
    <w:rsid w:val="00E4321E"/>
    <w:rsid w:val="00E43D82"/>
    <w:rsid w:val="00E448CD"/>
    <w:rsid w:val="00E45058"/>
    <w:rsid w:val="00E45866"/>
    <w:rsid w:val="00E46CD0"/>
    <w:rsid w:val="00E46D88"/>
    <w:rsid w:val="00E47340"/>
    <w:rsid w:val="00E47C60"/>
    <w:rsid w:val="00E5074F"/>
    <w:rsid w:val="00E50F69"/>
    <w:rsid w:val="00E51137"/>
    <w:rsid w:val="00E5229D"/>
    <w:rsid w:val="00E6024E"/>
    <w:rsid w:val="00E62606"/>
    <w:rsid w:val="00E62DE7"/>
    <w:rsid w:val="00E63A74"/>
    <w:rsid w:val="00E71AD6"/>
    <w:rsid w:val="00E73AB3"/>
    <w:rsid w:val="00E73F2D"/>
    <w:rsid w:val="00E74003"/>
    <w:rsid w:val="00E74033"/>
    <w:rsid w:val="00E75151"/>
    <w:rsid w:val="00E76E68"/>
    <w:rsid w:val="00E81896"/>
    <w:rsid w:val="00E820F0"/>
    <w:rsid w:val="00E83161"/>
    <w:rsid w:val="00E83202"/>
    <w:rsid w:val="00E86E0C"/>
    <w:rsid w:val="00E86E96"/>
    <w:rsid w:val="00E87A9B"/>
    <w:rsid w:val="00E908E2"/>
    <w:rsid w:val="00E92473"/>
    <w:rsid w:val="00E93496"/>
    <w:rsid w:val="00E93DB2"/>
    <w:rsid w:val="00E952FA"/>
    <w:rsid w:val="00E96AF6"/>
    <w:rsid w:val="00E97953"/>
    <w:rsid w:val="00EA0B57"/>
    <w:rsid w:val="00EA1221"/>
    <w:rsid w:val="00EA144A"/>
    <w:rsid w:val="00EA23AA"/>
    <w:rsid w:val="00EA2748"/>
    <w:rsid w:val="00EA5AC9"/>
    <w:rsid w:val="00EB14FE"/>
    <w:rsid w:val="00EB1AB3"/>
    <w:rsid w:val="00EB244E"/>
    <w:rsid w:val="00EB489E"/>
    <w:rsid w:val="00EC0B77"/>
    <w:rsid w:val="00EC28A9"/>
    <w:rsid w:val="00EC311E"/>
    <w:rsid w:val="00EC7844"/>
    <w:rsid w:val="00EC7967"/>
    <w:rsid w:val="00EC7B71"/>
    <w:rsid w:val="00ED0981"/>
    <w:rsid w:val="00ED31AA"/>
    <w:rsid w:val="00ED4CDF"/>
    <w:rsid w:val="00ED4DC5"/>
    <w:rsid w:val="00ED7848"/>
    <w:rsid w:val="00EE109E"/>
    <w:rsid w:val="00EE114E"/>
    <w:rsid w:val="00EE3911"/>
    <w:rsid w:val="00EE447C"/>
    <w:rsid w:val="00EE53EA"/>
    <w:rsid w:val="00EE5C6A"/>
    <w:rsid w:val="00EF1F14"/>
    <w:rsid w:val="00EF3848"/>
    <w:rsid w:val="00EF3C56"/>
    <w:rsid w:val="00F00BF2"/>
    <w:rsid w:val="00F0366D"/>
    <w:rsid w:val="00F03DDD"/>
    <w:rsid w:val="00F04CBA"/>
    <w:rsid w:val="00F055D9"/>
    <w:rsid w:val="00F05DCE"/>
    <w:rsid w:val="00F077A9"/>
    <w:rsid w:val="00F12148"/>
    <w:rsid w:val="00F129BC"/>
    <w:rsid w:val="00F13865"/>
    <w:rsid w:val="00F1637B"/>
    <w:rsid w:val="00F163FB"/>
    <w:rsid w:val="00F22BC4"/>
    <w:rsid w:val="00F27FE9"/>
    <w:rsid w:val="00F3085F"/>
    <w:rsid w:val="00F3304F"/>
    <w:rsid w:val="00F37E94"/>
    <w:rsid w:val="00F40E95"/>
    <w:rsid w:val="00F41D55"/>
    <w:rsid w:val="00F41F39"/>
    <w:rsid w:val="00F4212A"/>
    <w:rsid w:val="00F42389"/>
    <w:rsid w:val="00F4385B"/>
    <w:rsid w:val="00F44DDF"/>
    <w:rsid w:val="00F51E6D"/>
    <w:rsid w:val="00F5216D"/>
    <w:rsid w:val="00F52EF8"/>
    <w:rsid w:val="00F570BA"/>
    <w:rsid w:val="00F5760D"/>
    <w:rsid w:val="00F6236D"/>
    <w:rsid w:val="00F63235"/>
    <w:rsid w:val="00F67431"/>
    <w:rsid w:val="00F6766B"/>
    <w:rsid w:val="00F70A6C"/>
    <w:rsid w:val="00F71E20"/>
    <w:rsid w:val="00F71F2C"/>
    <w:rsid w:val="00F74249"/>
    <w:rsid w:val="00F76610"/>
    <w:rsid w:val="00F767E9"/>
    <w:rsid w:val="00F80028"/>
    <w:rsid w:val="00F80EC0"/>
    <w:rsid w:val="00F81135"/>
    <w:rsid w:val="00F81A61"/>
    <w:rsid w:val="00F81DB8"/>
    <w:rsid w:val="00F83BB5"/>
    <w:rsid w:val="00F83FAF"/>
    <w:rsid w:val="00F84C18"/>
    <w:rsid w:val="00F865F5"/>
    <w:rsid w:val="00F86966"/>
    <w:rsid w:val="00F86C8D"/>
    <w:rsid w:val="00F87EEC"/>
    <w:rsid w:val="00F91C74"/>
    <w:rsid w:val="00F926EB"/>
    <w:rsid w:val="00F9318D"/>
    <w:rsid w:val="00F94395"/>
    <w:rsid w:val="00F96423"/>
    <w:rsid w:val="00F979E0"/>
    <w:rsid w:val="00FA04DA"/>
    <w:rsid w:val="00FA3071"/>
    <w:rsid w:val="00FA4EAC"/>
    <w:rsid w:val="00FA6428"/>
    <w:rsid w:val="00FA65BA"/>
    <w:rsid w:val="00FA6CB3"/>
    <w:rsid w:val="00FA7987"/>
    <w:rsid w:val="00FB0EF5"/>
    <w:rsid w:val="00FB1464"/>
    <w:rsid w:val="00FB1D81"/>
    <w:rsid w:val="00FB2B3F"/>
    <w:rsid w:val="00FB3C7C"/>
    <w:rsid w:val="00FB5AAE"/>
    <w:rsid w:val="00FB5D7F"/>
    <w:rsid w:val="00FB5E29"/>
    <w:rsid w:val="00FC02B2"/>
    <w:rsid w:val="00FC2F23"/>
    <w:rsid w:val="00FC5235"/>
    <w:rsid w:val="00FC55F8"/>
    <w:rsid w:val="00FC75F9"/>
    <w:rsid w:val="00FD0554"/>
    <w:rsid w:val="00FD0CD8"/>
    <w:rsid w:val="00FD28C3"/>
    <w:rsid w:val="00FD2AD8"/>
    <w:rsid w:val="00FD4F78"/>
    <w:rsid w:val="00FD51C3"/>
    <w:rsid w:val="00FE3934"/>
    <w:rsid w:val="00FE4DB0"/>
    <w:rsid w:val="00FE5013"/>
    <w:rsid w:val="00FE5F13"/>
    <w:rsid w:val="00FE6ED3"/>
    <w:rsid w:val="00FF09A3"/>
    <w:rsid w:val="00FF39A3"/>
    <w:rsid w:val="00FF4E8C"/>
    <w:rsid w:val="00FF69C2"/>
    <w:rsid w:val="00FF6A2F"/>
    <w:rsid w:val="00FF7C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A961E"/>
  <w15:docId w15:val="{EDA59E49-8E8E-4869-9069-65CBE69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F6"/>
    <w:pPr>
      <w:spacing w:after="160" w:line="259" w:lineRule="auto"/>
    </w:pPr>
    <w:rPr>
      <w:sz w:val="22"/>
      <w:szCs w:val="22"/>
      <w:lang w:eastAsia="en-US"/>
    </w:rPr>
  </w:style>
  <w:style w:type="paragraph" w:styleId="Heading1">
    <w:name w:val="heading 1"/>
    <w:basedOn w:val="Normal"/>
    <w:link w:val="Heading1Char"/>
    <w:uiPriority w:val="9"/>
    <w:qFormat/>
    <w:rsid w:val="00A94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2B3F"/>
    <w:rPr>
      <w:color w:val="0563C1"/>
      <w:u w:val="single"/>
    </w:rPr>
  </w:style>
  <w:style w:type="paragraph" w:customStyle="1" w:styleId="Pa3">
    <w:name w:val="Pa3"/>
    <w:basedOn w:val="Normal"/>
    <w:next w:val="Normal"/>
    <w:uiPriority w:val="99"/>
    <w:rsid w:val="00FB2B3F"/>
    <w:pPr>
      <w:autoSpaceDE w:val="0"/>
      <w:autoSpaceDN w:val="0"/>
      <w:adjustRightInd w:val="0"/>
      <w:spacing w:after="0" w:line="201" w:lineRule="atLeast"/>
    </w:pPr>
    <w:rPr>
      <w:rFonts w:ascii="Times" w:hAnsi="Times" w:cs="Times"/>
      <w:sz w:val="24"/>
      <w:szCs w:val="24"/>
    </w:rPr>
  </w:style>
  <w:style w:type="paragraph" w:styleId="Header">
    <w:name w:val="header"/>
    <w:basedOn w:val="Normal"/>
    <w:link w:val="HeaderChar"/>
    <w:uiPriority w:val="99"/>
    <w:unhideWhenUsed/>
    <w:rsid w:val="00F0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BA"/>
  </w:style>
  <w:style w:type="paragraph" w:styleId="Footer">
    <w:name w:val="footer"/>
    <w:basedOn w:val="Normal"/>
    <w:link w:val="FooterChar"/>
    <w:uiPriority w:val="99"/>
    <w:unhideWhenUsed/>
    <w:rsid w:val="00F0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BA"/>
  </w:style>
  <w:style w:type="paragraph" w:styleId="ListParagraph">
    <w:name w:val="List Paragraph"/>
    <w:basedOn w:val="Normal"/>
    <w:uiPriority w:val="34"/>
    <w:qFormat/>
    <w:rsid w:val="005C18EB"/>
    <w:pPr>
      <w:ind w:left="720"/>
      <w:contextualSpacing/>
    </w:pPr>
  </w:style>
  <w:style w:type="table" w:customStyle="1" w:styleId="TableGrid11">
    <w:name w:val="Table Grid11"/>
    <w:basedOn w:val="TableNormal"/>
    <w:next w:val="TableGrid"/>
    <w:uiPriority w:val="59"/>
    <w:locked/>
    <w:rsid w:val="007E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2C9"/>
    <w:pPr>
      <w:autoSpaceDE w:val="0"/>
      <w:autoSpaceDN w:val="0"/>
      <w:adjustRightInd w:val="0"/>
    </w:pPr>
    <w:rPr>
      <w:rFonts w:ascii="KOGFG E+ Times LT Std" w:eastAsia="Times New Roman" w:hAnsi="KOGFG E+ Times LT Std" w:cs="KOGFG E+ Times LT Std"/>
      <w:color w:val="000000"/>
      <w:sz w:val="24"/>
      <w:szCs w:val="24"/>
      <w:lang w:eastAsia="en-US"/>
    </w:rPr>
  </w:style>
  <w:style w:type="character" w:customStyle="1" w:styleId="Heading1Char">
    <w:name w:val="Heading 1 Char"/>
    <w:link w:val="Heading1"/>
    <w:uiPriority w:val="9"/>
    <w:rsid w:val="00A94CEE"/>
    <w:rPr>
      <w:rFonts w:ascii="Times New Roman" w:eastAsia="Times New Roman" w:hAnsi="Times New Roman" w:cs="Times New Roman"/>
      <w:b/>
      <w:bCs/>
      <w:kern w:val="36"/>
      <w:sz w:val="48"/>
      <w:szCs w:val="48"/>
    </w:rPr>
  </w:style>
  <w:style w:type="character" w:styleId="Strong">
    <w:name w:val="Strong"/>
    <w:uiPriority w:val="22"/>
    <w:qFormat/>
    <w:rsid w:val="00A318D2"/>
    <w:rPr>
      <w:b/>
      <w:bCs/>
    </w:rPr>
  </w:style>
  <w:style w:type="paragraph" w:styleId="BalloonText">
    <w:name w:val="Balloon Text"/>
    <w:basedOn w:val="Normal"/>
    <w:link w:val="BalloonTextChar"/>
    <w:uiPriority w:val="99"/>
    <w:semiHidden/>
    <w:unhideWhenUsed/>
    <w:rsid w:val="00877EA9"/>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877EA9"/>
    <w:rPr>
      <w:rFonts w:ascii="Segoe UI" w:hAnsi="Segoe UI" w:cs="Segoe UI"/>
      <w:sz w:val="18"/>
      <w:szCs w:val="18"/>
    </w:rPr>
  </w:style>
  <w:style w:type="character" w:customStyle="1" w:styleId="gt-cd-cl">
    <w:name w:val="gt-cd-cl"/>
    <w:basedOn w:val="DefaultParagraphFont"/>
    <w:rsid w:val="00EA23AA"/>
  </w:style>
  <w:style w:type="character" w:styleId="PlaceholderText">
    <w:name w:val="Placeholder Text"/>
    <w:uiPriority w:val="99"/>
    <w:semiHidden/>
    <w:rsid w:val="00352682"/>
    <w:rPr>
      <w:color w:val="808080"/>
    </w:rPr>
  </w:style>
  <w:style w:type="paragraph" w:styleId="NormalWeb">
    <w:name w:val="Normal (Web)"/>
    <w:basedOn w:val="Normal"/>
    <w:uiPriority w:val="99"/>
    <w:unhideWhenUsed/>
    <w:rsid w:val="007E2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B962F5"/>
    <w:rPr>
      <w:color w:val="000000"/>
      <w:sz w:val="10"/>
      <w:szCs w:val="10"/>
    </w:rPr>
  </w:style>
  <w:style w:type="character" w:customStyle="1" w:styleId="A0">
    <w:name w:val="A0"/>
    <w:uiPriority w:val="99"/>
    <w:rsid w:val="00B962F5"/>
    <w:rPr>
      <w:color w:val="000000"/>
      <w:sz w:val="18"/>
      <w:szCs w:val="18"/>
    </w:rPr>
  </w:style>
  <w:style w:type="paragraph" w:styleId="NoSpacing">
    <w:name w:val="No Spacing"/>
    <w:basedOn w:val="Normal"/>
    <w:link w:val="NoSpacingChar"/>
    <w:qFormat/>
    <w:rsid w:val="00267B5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267B5D"/>
    <w:rPr>
      <w:rFonts w:ascii="Times New Roman" w:eastAsia="SimSun" w:hAnsi="Times New Roman" w:cs="Times New Roman"/>
      <w:sz w:val="24"/>
      <w:szCs w:val="24"/>
    </w:rPr>
  </w:style>
  <w:style w:type="character" w:customStyle="1" w:styleId="msonormal0">
    <w:name w:val="msonormal0"/>
    <w:basedOn w:val="DefaultParagraphFont"/>
    <w:rsid w:val="0026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0847">
      <w:bodyDiv w:val="1"/>
      <w:marLeft w:val="0"/>
      <w:marRight w:val="0"/>
      <w:marTop w:val="0"/>
      <w:marBottom w:val="0"/>
      <w:divBdr>
        <w:top w:val="none" w:sz="0" w:space="0" w:color="auto"/>
        <w:left w:val="none" w:sz="0" w:space="0" w:color="auto"/>
        <w:bottom w:val="none" w:sz="0" w:space="0" w:color="auto"/>
        <w:right w:val="none" w:sz="0" w:space="0" w:color="auto"/>
      </w:divBdr>
    </w:div>
    <w:div w:id="135536724">
      <w:bodyDiv w:val="1"/>
      <w:marLeft w:val="0"/>
      <w:marRight w:val="0"/>
      <w:marTop w:val="0"/>
      <w:marBottom w:val="0"/>
      <w:divBdr>
        <w:top w:val="none" w:sz="0" w:space="0" w:color="auto"/>
        <w:left w:val="none" w:sz="0" w:space="0" w:color="auto"/>
        <w:bottom w:val="none" w:sz="0" w:space="0" w:color="auto"/>
        <w:right w:val="none" w:sz="0" w:space="0" w:color="auto"/>
      </w:divBdr>
    </w:div>
    <w:div w:id="161236444">
      <w:bodyDiv w:val="1"/>
      <w:marLeft w:val="0"/>
      <w:marRight w:val="0"/>
      <w:marTop w:val="0"/>
      <w:marBottom w:val="0"/>
      <w:divBdr>
        <w:top w:val="none" w:sz="0" w:space="0" w:color="auto"/>
        <w:left w:val="none" w:sz="0" w:space="0" w:color="auto"/>
        <w:bottom w:val="none" w:sz="0" w:space="0" w:color="auto"/>
        <w:right w:val="none" w:sz="0" w:space="0" w:color="auto"/>
      </w:divBdr>
    </w:div>
    <w:div w:id="163208801">
      <w:bodyDiv w:val="1"/>
      <w:marLeft w:val="0"/>
      <w:marRight w:val="0"/>
      <w:marTop w:val="0"/>
      <w:marBottom w:val="0"/>
      <w:divBdr>
        <w:top w:val="none" w:sz="0" w:space="0" w:color="auto"/>
        <w:left w:val="none" w:sz="0" w:space="0" w:color="auto"/>
        <w:bottom w:val="none" w:sz="0" w:space="0" w:color="auto"/>
        <w:right w:val="none" w:sz="0" w:space="0" w:color="auto"/>
      </w:divBdr>
    </w:div>
    <w:div w:id="244267432">
      <w:bodyDiv w:val="1"/>
      <w:marLeft w:val="0"/>
      <w:marRight w:val="0"/>
      <w:marTop w:val="0"/>
      <w:marBottom w:val="0"/>
      <w:divBdr>
        <w:top w:val="none" w:sz="0" w:space="0" w:color="auto"/>
        <w:left w:val="none" w:sz="0" w:space="0" w:color="auto"/>
        <w:bottom w:val="none" w:sz="0" w:space="0" w:color="auto"/>
        <w:right w:val="none" w:sz="0" w:space="0" w:color="auto"/>
      </w:divBdr>
    </w:div>
    <w:div w:id="262350388">
      <w:bodyDiv w:val="1"/>
      <w:marLeft w:val="0"/>
      <w:marRight w:val="0"/>
      <w:marTop w:val="0"/>
      <w:marBottom w:val="0"/>
      <w:divBdr>
        <w:top w:val="none" w:sz="0" w:space="0" w:color="auto"/>
        <w:left w:val="none" w:sz="0" w:space="0" w:color="auto"/>
        <w:bottom w:val="none" w:sz="0" w:space="0" w:color="auto"/>
        <w:right w:val="none" w:sz="0" w:space="0" w:color="auto"/>
      </w:divBdr>
    </w:div>
    <w:div w:id="331103084">
      <w:bodyDiv w:val="1"/>
      <w:marLeft w:val="0"/>
      <w:marRight w:val="0"/>
      <w:marTop w:val="0"/>
      <w:marBottom w:val="0"/>
      <w:divBdr>
        <w:top w:val="none" w:sz="0" w:space="0" w:color="auto"/>
        <w:left w:val="none" w:sz="0" w:space="0" w:color="auto"/>
        <w:bottom w:val="none" w:sz="0" w:space="0" w:color="auto"/>
        <w:right w:val="none" w:sz="0" w:space="0" w:color="auto"/>
      </w:divBdr>
    </w:div>
    <w:div w:id="431635666">
      <w:bodyDiv w:val="1"/>
      <w:marLeft w:val="0"/>
      <w:marRight w:val="0"/>
      <w:marTop w:val="0"/>
      <w:marBottom w:val="0"/>
      <w:divBdr>
        <w:top w:val="none" w:sz="0" w:space="0" w:color="auto"/>
        <w:left w:val="none" w:sz="0" w:space="0" w:color="auto"/>
        <w:bottom w:val="none" w:sz="0" w:space="0" w:color="auto"/>
        <w:right w:val="none" w:sz="0" w:space="0" w:color="auto"/>
      </w:divBdr>
    </w:div>
    <w:div w:id="437258108">
      <w:bodyDiv w:val="1"/>
      <w:marLeft w:val="0"/>
      <w:marRight w:val="0"/>
      <w:marTop w:val="0"/>
      <w:marBottom w:val="0"/>
      <w:divBdr>
        <w:top w:val="none" w:sz="0" w:space="0" w:color="auto"/>
        <w:left w:val="none" w:sz="0" w:space="0" w:color="auto"/>
        <w:bottom w:val="none" w:sz="0" w:space="0" w:color="auto"/>
        <w:right w:val="none" w:sz="0" w:space="0" w:color="auto"/>
      </w:divBdr>
    </w:div>
    <w:div w:id="574779560">
      <w:bodyDiv w:val="1"/>
      <w:marLeft w:val="0"/>
      <w:marRight w:val="0"/>
      <w:marTop w:val="0"/>
      <w:marBottom w:val="0"/>
      <w:divBdr>
        <w:top w:val="none" w:sz="0" w:space="0" w:color="auto"/>
        <w:left w:val="none" w:sz="0" w:space="0" w:color="auto"/>
        <w:bottom w:val="none" w:sz="0" w:space="0" w:color="auto"/>
        <w:right w:val="none" w:sz="0" w:space="0" w:color="auto"/>
      </w:divBdr>
    </w:div>
    <w:div w:id="579556538">
      <w:bodyDiv w:val="1"/>
      <w:marLeft w:val="0"/>
      <w:marRight w:val="0"/>
      <w:marTop w:val="0"/>
      <w:marBottom w:val="0"/>
      <w:divBdr>
        <w:top w:val="none" w:sz="0" w:space="0" w:color="auto"/>
        <w:left w:val="none" w:sz="0" w:space="0" w:color="auto"/>
        <w:bottom w:val="none" w:sz="0" w:space="0" w:color="auto"/>
        <w:right w:val="none" w:sz="0" w:space="0" w:color="auto"/>
      </w:divBdr>
    </w:div>
    <w:div w:id="604264917">
      <w:bodyDiv w:val="1"/>
      <w:marLeft w:val="0"/>
      <w:marRight w:val="0"/>
      <w:marTop w:val="0"/>
      <w:marBottom w:val="0"/>
      <w:divBdr>
        <w:top w:val="none" w:sz="0" w:space="0" w:color="auto"/>
        <w:left w:val="none" w:sz="0" w:space="0" w:color="auto"/>
        <w:bottom w:val="none" w:sz="0" w:space="0" w:color="auto"/>
        <w:right w:val="none" w:sz="0" w:space="0" w:color="auto"/>
      </w:divBdr>
      <w:divsChild>
        <w:div w:id="1975282846">
          <w:marLeft w:val="0"/>
          <w:marRight w:val="0"/>
          <w:marTop w:val="0"/>
          <w:marBottom w:val="0"/>
          <w:divBdr>
            <w:top w:val="none" w:sz="0" w:space="0" w:color="auto"/>
            <w:left w:val="none" w:sz="0" w:space="0" w:color="auto"/>
            <w:bottom w:val="none" w:sz="0" w:space="0" w:color="auto"/>
            <w:right w:val="none" w:sz="0" w:space="0" w:color="auto"/>
          </w:divBdr>
          <w:divsChild>
            <w:div w:id="298456112">
              <w:marLeft w:val="0"/>
              <w:marRight w:val="0"/>
              <w:marTop w:val="0"/>
              <w:marBottom w:val="0"/>
              <w:divBdr>
                <w:top w:val="none" w:sz="0" w:space="0" w:color="auto"/>
                <w:left w:val="none" w:sz="0" w:space="0" w:color="auto"/>
                <w:bottom w:val="none" w:sz="0" w:space="0" w:color="auto"/>
                <w:right w:val="none" w:sz="0" w:space="0" w:color="auto"/>
              </w:divBdr>
            </w:div>
            <w:div w:id="1857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937">
      <w:bodyDiv w:val="1"/>
      <w:marLeft w:val="0"/>
      <w:marRight w:val="0"/>
      <w:marTop w:val="0"/>
      <w:marBottom w:val="0"/>
      <w:divBdr>
        <w:top w:val="none" w:sz="0" w:space="0" w:color="auto"/>
        <w:left w:val="none" w:sz="0" w:space="0" w:color="auto"/>
        <w:bottom w:val="none" w:sz="0" w:space="0" w:color="auto"/>
        <w:right w:val="none" w:sz="0" w:space="0" w:color="auto"/>
      </w:divBdr>
    </w:div>
    <w:div w:id="991757439">
      <w:bodyDiv w:val="1"/>
      <w:marLeft w:val="0"/>
      <w:marRight w:val="0"/>
      <w:marTop w:val="0"/>
      <w:marBottom w:val="0"/>
      <w:divBdr>
        <w:top w:val="none" w:sz="0" w:space="0" w:color="auto"/>
        <w:left w:val="none" w:sz="0" w:space="0" w:color="auto"/>
        <w:bottom w:val="none" w:sz="0" w:space="0" w:color="auto"/>
        <w:right w:val="none" w:sz="0" w:space="0" w:color="auto"/>
      </w:divBdr>
    </w:div>
    <w:div w:id="1051227486">
      <w:bodyDiv w:val="1"/>
      <w:marLeft w:val="0"/>
      <w:marRight w:val="0"/>
      <w:marTop w:val="0"/>
      <w:marBottom w:val="0"/>
      <w:divBdr>
        <w:top w:val="none" w:sz="0" w:space="0" w:color="auto"/>
        <w:left w:val="none" w:sz="0" w:space="0" w:color="auto"/>
        <w:bottom w:val="none" w:sz="0" w:space="0" w:color="auto"/>
        <w:right w:val="none" w:sz="0" w:space="0" w:color="auto"/>
      </w:divBdr>
    </w:div>
    <w:div w:id="1114322945">
      <w:bodyDiv w:val="1"/>
      <w:marLeft w:val="0"/>
      <w:marRight w:val="0"/>
      <w:marTop w:val="0"/>
      <w:marBottom w:val="0"/>
      <w:divBdr>
        <w:top w:val="none" w:sz="0" w:space="0" w:color="auto"/>
        <w:left w:val="none" w:sz="0" w:space="0" w:color="auto"/>
        <w:bottom w:val="none" w:sz="0" w:space="0" w:color="auto"/>
        <w:right w:val="none" w:sz="0" w:space="0" w:color="auto"/>
      </w:divBdr>
    </w:div>
    <w:div w:id="1349258549">
      <w:bodyDiv w:val="1"/>
      <w:marLeft w:val="0"/>
      <w:marRight w:val="0"/>
      <w:marTop w:val="0"/>
      <w:marBottom w:val="0"/>
      <w:divBdr>
        <w:top w:val="none" w:sz="0" w:space="0" w:color="auto"/>
        <w:left w:val="none" w:sz="0" w:space="0" w:color="auto"/>
        <w:bottom w:val="none" w:sz="0" w:space="0" w:color="auto"/>
        <w:right w:val="none" w:sz="0" w:space="0" w:color="auto"/>
      </w:divBdr>
    </w:div>
    <w:div w:id="1633515156">
      <w:bodyDiv w:val="1"/>
      <w:marLeft w:val="0"/>
      <w:marRight w:val="0"/>
      <w:marTop w:val="0"/>
      <w:marBottom w:val="0"/>
      <w:divBdr>
        <w:top w:val="none" w:sz="0" w:space="0" w:color="auto"/>
        <w:left w:val="none" w:sz="0" w:space="0" w:color="auto"/>
        <w:bottom w:val="none" w:sz="0" w:space="0" w:color="auto"/>
        <w:right w:val="none" w:sz="0" w:space="0" w:color="auto"/>
      </w:divBdr>
    </w:div>
    <w:div w:id="1636176601">
      <w:bodyDiv w:val="1"/>
      <w:marLeft w:val="0"/>
      <w:marRight w:val="0"/>
      <w:marTop w:val="0"/>
      <w:marBottom w:val="0"/>
      <w:divBdr>
        <w:top w:val="none" w:sz="0" w:space="0" w:color="auto"/>
        <w:left w:val="none" w:sz="0" w:space="0" w:color="auto"/>
        <w:bottom w:val="none" w:sz="0" w:space="0" w:color="auto"/>
        <w:right w:val="none" w:sz="0" w:space="0" w:color="auto"/>
      </w:divBdr>
    </w:div>
    <w:div w:id="1713994802">
      <w:bodyDiv w:val="1"/>
      <w:marLeft w:val="0"/>
      <w:marRight w:val="0"/>
      <w:marTop w:val="0"/>
      <w:marBottom w:val="0"/>
      <w:divBdr>
        <w:top w:val="none" w:sz="0" w:space="0" w:color="auto"/>
        <w:left w:val="none" w:sz="0" w:space="0" w:color="auto"/>
        <w:bottom w:val="none" w:sz="0" w:space="0" w:color="auto"/>
        <w:right w:val="none" w:sz="0" w:space="0" w:color="auto"/>
      </w:divBdr>
    </w:div>
    <w:div w:id="1831290432">
      <w:bodyDiv w:val="1"/>
      <w:marLeft w:val="0"/>
      <w:marRight w:val="0"/>
      <w:marTop w:val="0"/>
      <w:marBottom w:val="0"/>
      <w:divBdr>
        <w:top w:val="none" w:sz="0" w:space="0" w:color="auto"/>
        <w:left w:val="none" w:sz="0" w:space="0" w:color="auto"/>
        <w:bottom w:val="none" w:sz="0" w:space="0" w:color="auto"/>
        <w:right w:val="none" w:sz="0" w:space="0" w:color="auto"/>
      </w:divBdr>
    </w:div>
    <w:div w:id="1888182167">
      <w:bodyDiv w:val="1"/>
      <w:marLeft w:val="0"/>
      <w:marRight w:val="0"/>
      <w:marTop w:val="0"/>
      <w:marBottom w:val="0"/>
      <w:divBdr>
        <w:top w:val="none" w:sz="0" w:space="0" w:color="auto"/>
        <w:left w:val="none" w:sz="0" w:space="0" w:color="auto"/>
        <w:bottom w:val="none" w:sz="0" w:space="0" w:color="auto"/>
        <w:right w:val="none" w:sz="0" w:space="0" w:color="auto"/>
      </w:divBdr>
    </w:div>
    <w:div w:id="1954706229">
      <w:bodyDiv w:val="1"/>
      <w:marLeft w:val="0"/>
      <w:marRight w:val="0"/>
      <w:marTop w:val="0"/>
      <w:marBottom w:val="0"/>
      <w:divBdr>
        <w:top w:val="none" w:sz="0" w:space="0" w:color="auto"/>
        <w:left w:val="none" w:sz="0" w:space="0" w:color="auto"/>
        <w:bottom w:val="none" w:sz="0" w:space="0" w:color="auto"/>
        <w:right w:val="none" w:sz="0" w:space="0" w:color="auto"/>
      </w:divBdr>
    </w:div>
    <w:div w:id="20176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akutb86@gmail.com" TargetMode="External"/><Relationship Id="rId13" Type="http://schemas.openxmlformats.org/officeDocument/2006/relationships/hyperlink" Target="http://www.grants.nih.gov/grants/olaw/Guide-for-the-Care-and-use-of-laboratory-animals"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dx.doi.org/10.7537/marscbj100120.01"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758367672234355"/>
          <c:y val="4.2120042120042119E-2"/>
          <c:w val="0.80110730433504962"/>
          <c:h val="0.63507626657232952"/>
        </c:manualLayout>
      </c:layout>
      <c:barChart>
        <c:barDir val="col"/>
        <c:grouping val="clustered"/>
        <c:varyColors val="0"/>
        <c:ser>
          <c:idx val="0"/>
          <c:order val="0"/>
          <c:tx>
            <c:strRef>
              <c:f>Sheet1!$G$100</c:f>
              <c:strCache>
                <c:ptCount val="1"/>
                <c:pt idx="0">
                  <c:v>Abnormal cells </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Sheet1!$F$101:$F$109</c:f>
              <c:strCache>
                <c:ptCount val="9"/>
                <c:pt idx="0">
                  <c:v>Control</c:v>
                </c:pt>
                <c:pt idx="1">
                  <c:v>Oil </c:v>
                </c:pt>
                <c:pt idx="2">
                  <c:v>AH</c:v>
                </c:pt>
                <c:pt idx="3">
                  <c:v>LS</c:v>
                </c:pt>
                <c:pt idx="4">
                  <c:v>CP</c:v>
                </c:pt>
                <c:pt idx="5">
                  <c:v>EAC</c:v>
                </c:pt>
                <c:pt idx="6">
                  <c:v>AH + EAC</c:v>
                </c:pt>
                <c:pt idx="7">
                  <c:v>LS + EAC</c:v>
                </c:pt>
                <c:pt idx="8">
                  <c:v>CP + EAC</c:v>
                </c:pt>
              </c:strCache>
            </c:strRef>
          </c:cat>
          <c:val>
            <c:numRef>
              <c:f>Sheet1!$G$101:$G$109</c:f>
              <c:numCache>
                <c:formatCode>General</c:formatCode>
                <c:ptCount val="9"/>
                <c:pt idx="0">
                  <c:v>0.67</c:v>
                </c:pt>
                <c:pt idx="1">
                  <c:v>1</c:v>
                </c:pt>
                <c:pt idx="2">
                  <c:v>0.67</c:v>
                </c:pt>
                <c:pt idx="3">
                  <c:v>1</c:v>
                </c:pt>
                <c:pt idx="4">
                  <c:v>0.33</c:v>
                </c:pt>
                <c:pt idx="5">
                  <c:v>14.33</c:v>
                </c:pt>
                <c:pt idx="6">
                  <c:v>5.33</c:v>
                </c:pt>
                <c:pt idx="7">
                  <c:v>6.33</c:v>
                </c:pt>
                <c:pt idx="8">
                  <c:v>2.33</c:v>
                </c:pt>
              </c:numCache>
            </c:numRef>
          </c:val>
          <c:extLst>
            <c:ext xmlns:c16="http://schemas.microsoft.com/office/drawing/2014/chart" uri="{C3380CC4-5D6E-409C-BE32-E72D297353CC}">
              <c16:uniqueId val="{00000000-E8F9-4382-9A94-4BCAD9D51B38}"/>
            </c:ext>
          </c:extLst>
        </c:ser>
        <c:dLbls>
          <c:showLegendKey val="0"/>
          <c:showVal val="0"/>
          <c:showCatName val="0"/>
          <c:showSerName val="0"/>
          <c:showPercent val="0"/>
          <c:showBubbleSize val="0"/>
        </c:dLbls>
        <c:gapWidth val="219"/>
        <c:overlap val="-27"/>
        <c:axId val="65557343"/>
        <c:axId val="65557759"/>
      </c:barChart>
      <c:catAx>
        <c:axId val="65557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557759"/>
        <c:crosses val="autoZero"/>
        <c:auto val="1"/>
        <c:lblAlgn val="ctr"/>
        <c:lblOffset val="100"/>
        <c:noMultiLvlLbl val="0"/>
      </c:catAx>
      <c:valAx>
        <c:axId val="65557759"/>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r>
                  <a:rPr lang="en-US" sz="800"/>
                  <a:t>Abnormal cells</a:t>
                </a:r>
                <a:r>
                  <a:rPr lang="en-US"/>
                  <a:t> </a:t>
                </a: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557343"/>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031474460754136"/>
          <c:y val="3.8706974524590348E-2"/>
          <c:w val="0.7796852553924587"/>
          <c:h val="0.67247423881739943"/>
        </c:manualLayout>
      </c:layout>
      <c:barChart>
        <c:barDir val="col"/>
        <c:grouping val="clustered"/>
        <c:varyColors val="0"/>
        <c:ser>
          <c:idx val="0"/>
          <c:order val="0"/>
          <c:tx>
            <c:strRef>
              <c:f>Sheet1!$G$116</c:f>
              <c:strCache>
                <c:ptCount val="1"/>
                <c:pt idx="0">
                  <c:v>Cells with more than one aberration</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Sheet1!$F$117:$F$125</c:f>
              <c:strCache>
                <c:ptCount val="9"/>
                <c:pt idx="0">
                  <c:v>Control</c:v>
                </c:pt>
                <c:pt idx="1">
                  <c:v>Oil </c:v>
                </c:pt>
                <c:pt idx="2">
                  <c:v>AH</c:v>
                </c:pt>
                <c:pt idx="3">
                  <c:v>LS</c:v>
                </c:pt>
                <c:pt idx="4">
                  <c:v>CP</c:v>
                </c:pt>
                <c:pt idx="5">
                  <c:v>EAC</c:v>
                </c:pt>
                <c:pt idx="6">
                  <c:v>AH + EAC</c:v>
                </c:pt>
                <c:pt idx="7">
                  <c:v>LS + EAC</c:v>
                </c:pt>
                <c:pt idx="8">
                  <c:v>CP + EAC</c:v>
                </c:pt>
              </c:strCache>
            </c:strRef>
          </c:cat>
          <c:val>
            <c:numRef>
              <c:f>Sheet1!$G$117:$G$125</c:f>
              <c:numCache>
                <c:formatCode>General</c:formatCode>
                <c:ptCount val="9"/>
                <c:pt idx="0">
                  <c:v>0</c:v>
                </c:pt>
                <c:pt idx="1">
                  <c:v>0.2</c:v>
                </c:pt>
                <c:pt idx="2">
                  <c:v>0</c:v>
                </c:pt>
                <c:pt idx="3">
                  <c:v>0</c:v>
                </c:pt>
                <c:pt idx="4">
                  <c:v>0</c:v>
                </c:pt>
                <c:pt idx="5">
                  <c:v>1.5</c:v>
                </c:pt>
                <c:pt idx="6">
                  <c:v>0.8</c:v>
                </c:pt>
                <c:pt idx="7">
                  <c:v>0.2</c:v>
                </c:pt>
                <c:pt idx="8">
                  <c:v>0.2</c:v>
                </c:pt>
              </c:numCache>
            </c:numRef>
          </c:val>
          <c:extLst>
            <c:ext xmlns:c16="http://schemas.microsoft.com/office/drawing/2014/chart" uri="{C3380CC4-5D6E-409C-BE32-E72D297353CC}">
              <c16:uniqueId val="{00000000-D551-4FCA-9C2D-DFAB8FF1810F}"/>
            </c:ext>
          </c:extLst>
        </c:ser>
        <c:dLbls>
          <c:showLegendKey val="0"/>
          <c:showVal val="0"/>
          <c:showCatName val="0"/>
          <c:showSerName val="0"/>
          <c:showPercent val="0"/>
          <c:showBubbleSize val="0"/>
        </c:dLbls>
        <c:gapWidth val="219"/>
        <c:overlap val="-27"/>
        <c:axId val="541400767"/>
        <c:axId val="541406591"/>
      </c:barChart>
      <c:catAx>
        <c:axId val="54140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1406591"/>
        <c:crosses val="autoZero"/>
        <c:auto val="1"/>
        <c:lblAlgn val="ctr"/>
        <c:lblOffset val="100"/>
        <c:noMultiLvlLbl val="0"/>
      </c:catAx>
      <c:valAx>
        <c:axId val="541406591"/>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r>
                  <a:rPr lang="en-US" sz="800"/>
                  <a:t>Cells with more than one aberration</a:t>
                </a: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1400767"/>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05922096888015"/>
          <c:y val="7.0558050032071842E-2"/>
          <c:w val="0.79794077903111982"/>
          <c:h val="0.66655942381801381"/>
        </c:manualLayout>
      </c:layout>
      <c:barChart>
        <c:barDir val="col"/>
        <c:grouping val="clustered"/>
        <c:varyColors val="0"/>
        <c:ser>
          <c:idx val="0"/>
          <c:order val="0"/>
          <c:tx>
            <c:strRef>
              <c:f>Sheet1!$G$134</c:f>
              <c:strCache>
                <c:ptCount val="1"/>
                <c:pt idx="0">
                  <c:v>Total numerical aberration</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Sheet1!$F$135:$F$143</c:f>
              <c:strCache>
                <c:ptCount val="9"/>
                <c:pt idx="0">
                  <c:v>Control</c:v>
                </c:pt>
                <c:pt idx="1">
                  <c:v>Oil </c:v>
                </c:pt>
                <c:pt idx="2">
                  <c:v>AH</c:v>
                </c:pt>
                <c:pt idx="3">
                  <c:v>LS</c:v>
                </c:pt>
                <c:pt idx="4">
                  <c:v>CP</c:v>
                </c:pt>
                <c:pt idx="5">
                  <c:v>EAC</c:v>
                </c:pt>
                <c:pt idx="6">
                  <c:v>AH + EAC</c:v>
                </c:pt>
                <c:pt idx="7">
                  <c:v>LS + EAC</c:v>
                </c:pt>
                <c:pt idx="8">
                  <c:v>CP + EAC</c:v>
                </c:pt>
              </c:strCache>
            </c:strRef>
          </c:cat>
          <c:val>
            <c:numRef>
              <c:f>Sheet1!$G$135:$G$143</c:f>
              <c:numCache>
                <c:formatCode>General</c:formatCode>
                <c:ptCount val="9"/>
                <c:pt idx="0">
                  <c:v>0</c:v>
                </c:pt>
                <c:pt idx="1">
                  <c:v>0</c:v>
                </c:pt>
                <c:pt idx="2">
                  <c:v>0</c:v>
                </c:pt>
                <c:pt idx="3">
                  <c:v>0</c:v>
                </c:pt>
                <c:pt idx="4">
                  <c:v>0</c:v>
                </c:pt>
                <c:pt idx="5">
                  <c:v>8.17</c:v>
                </c:pt>
                <c:pt idx="6">
                  <c:v>2</c:v>
                </c:pt>
                <c:pt idx="7">
                  <c:v>4</c:v>
                </c:pt>
                <c:pt idx="8">
                  <c:v>1</c:v>
                </c:pt>
              </c:numCache>
            </c:numRef>
          </c:val>
          <c:extLst>
            <c:ext xmlns:c16="http://schemas.microsoft.com/office/drawing/2014/chart" uri="{C3380CC4-5D6E-409C-BE32-E72D297353CC}">
              <c16:uniqueId val="{00000000-F338-417E-B39C-4920E029B4B6}"/>
            </c:ext>
          </c:extLst>
        </c:ser>
        <c:dLbls>
          <c:showLegendKey val="0"/>
          <c:showVal val="0"/>
          <c:showCatName val="0"/>
          <c:showSerName val="0"/>
          <c:showPercent val="0"/>
          <c:showBubbleSize val="0"/>
        </c:dLbls>
        <c:gapWidth val="219"/>
        <c:overlap val="-27"/>
        <c:axId val="64812175"/>
        <c:axId val="65554431"/>
      </c:barChart>
      <c:catAx>
        <c:axId val="6481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554431"/>
        <c:crosses val="autoZero"/>
        <c:auto val="1"/>
        <c:lblAlgn val="ctr"/>
        <c:lblOffset val="100"/>
        <c:noMultiLvlLbl val="0"/>
      </c:catAx>
      <c:valAx>
        <c:axId val="65554431"/>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r>
                  <a:rPr lang="en-US"/>
                  <a:t>Total numerical aberration</a:t>
                </a: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812175"/>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758530183727"/>
          <c:y val="7.0558050032071842E-2"/>
          <c:w val="0.80620290232316005"/>
          <c:h val="0.6344875828943447"/>
        </c:manualLayout>
      </c:layout>
      <c:barChart>
        <c:barDir val="col"/>
        <c:grouping val="clustered"/>
        <c:varyColors val="0"/>
        <c:ser>
          <c:idx val="0"/>
          <c:order val="0"/>
          <c:tx>
            <c:strRef>
              <c:f>Sheet1!$G$149</c:f>
              <c:strCache>
                <c:ptCount val="1"/>
                <c:pt idx="0">
                  <c:v>Total structural aberrations</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Sheet1!$F$150:$F$158</c:f>
              <c:strCache>
                <c:ptCount val="9"/>
                <c:pt idx="0">
                  <c:v>Control</c:v>
                </c:pt>
                <c:pt idx="1">
                  <c:v>Oil </c:v>
                </c:pt>
                <c:pt idx="2">
                  <c:v>AH</c:v>
                </c:pt>
                <c:pt idx="3">
                  <c:v>LS</c:v>
                </c:pt>
                <c:pt idx="4">
                  <c:v>CP</c:v>
                </c:pt>
                <c:pt idx="5">
                  <c:v>EAC</c:v>
                </c:pt>
                <c:pt idx="6">
                  <c:v>AH + EAC</c:v>
                </c:pt>
                <c:pt idx="7">
                  <c:v>LS + EAC</c:v>
                </c:pt>
                <c:pt idx="8">
                  <c:v>CP + EAC</c:v>
                </c:pt>
              </c:strCache>
            </c:strRef>
          </c:cat>
          <c:val>
            <c:numRef>
              <c:f>Sheet1!$G$150:$G$158</c:f>
              <c:numCache>
                <c:formatCode>General</c:formatCode>
                <c:ptCount val="9"/>
                <c:pt idx="0">
                  <c:v>0.67</c:v>
                </c:pt>
                <c:pt idx="1">
                  <c:v>0.83</c:v>
                </c:pt>
                <c:pt idx="2">
                  <c:v>0.67</c:v>
                </c:pt>
                <c:pt idx="3">
                  <c:v>1</c:v>
                </c:pt>
                <c:pt idx="4">
                  <c:v>0.33</c:v>
                </c:pt>
                <c:pt idx="5">
                  <c:v>4.67</c:v>
                </c:pt>
                <c:pt idx="6">
                  <c:v>2.5</c:v>
                </c:pt>
                <c:pt idx="7">
                  <c:v>2.17</c:v>
                </c:pt>
                <c:pt idx="8">
                  <c:v>1.17</c:v>
                </c:pt>
              </c:numCache>
            </c:numRef>
          </c:val>
          <c:extLst>
            <c:ext xmlns:c16="http://schemas.microsoft.com/office/drawing/2014/chart" uri="{C3380CC4-5D6E-409C-BE32-E72D297353CC}">
              <c16:uniqueId val="{00000000-9EFE-4BD8-82CB-C2AE652FA48F}"/>
            </c:ext>
          </c:extLst>
        </c:ser>
        <c:dLbls>
          <c:showLegendKey val="0"/>
          <c:showVal val="0"/>
          <c:showCatName val="0"/>
          <c:showSerName val="0"/>
          <c:showPercent val="0"/>
          <c:showBubbleSize val="0"/>
        </c:dLbls>
        <c:gapWidth val="219"/>
        <c:overlap val="-27"/>
        <c:axId val="602017887"/>
        <c:axId val="602018719"/>
      </c:barChart>
      <c:catAx>
        <c:axId val="60201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2018719"/>
        <c:crosses val="autoZero"/>
        <c:auto val="1"/>
        <c:lblAlgn val="ctr"/>
        <c:lblOffset val="100"/>
        <c:noMultiLvlLbl val="0"/>
      </c:catAx>
      <c:valAx>
        <c:axId val="602018719"/>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r>
                  <a:rPr lang="en-US" sz="800"/>
                  <a:t>Total structural aberrations</a:t>
                </a: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2017887"/>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Sheet1!$G$265</c:f>
              <c:strCache>
                <c:ptCount val="1"/>
                <c:pt idx="0">
                  <c:v>DNA Fragmentation %</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Sheet1!$F$266:$F$274</c:f>
              <c:strCache>
                <c:ptCount val="9"/>
                <c:pt idx="0">
                  <c:v>Control</c:v>
                </c:pt>
                <c:pt idx="1">
                  <c:v>Oil</c:v>
                </c:pt>
                <c:pt idx="2">
                  <c:v>  AH </c:v>
                </c:pt>
                <c:pt idx="3">
                  <c:v> LS </c:v>
                </c:pt>
                <c:pt idx="4">
                  <c:v>  CP </c:v>
                </c:pt>
                <c:pt idx="5">
                  <c:v>EAC </c:v>
                </c:pt>
                <c:pt idx="6">
                  <c:v>EAC+ AH  </c:v>
                </c:pt>
                <c:pt idx="7">
                  <c:v>EAC+ LS  </c:v>
                </c:pt>
                <c:pt idx="8">
                  <c:v>EAC +CP</c:v>
                </c:pt>
              </c:strCache>
            </c:strRef>
          </c:cat>
          <c:val>
            <c:numRef>
              <c:f>Sheet1!$G$266:$G$274</c:f>
              <c:numCache>
                <c:formatCode>General</c:formatCode>
                <c:ptCount val="9"/>
                <c:pt idx="0">
                  <c:v>5.7</c:v>
                </c:pt>
                <c:pt idx="1">
                  <c:v>6.3</c:v>
                </c:pt>
                <c:pt idx="2">
                  <c:v>9.3000000000000007</c:v>
                </c:pt>
                <c:pt idx="3">
                  <c:v>10.7</c:v>
                </c:pt>
                <c:pt idx="4">
                  <c:v>6.4</c:v>
                </c:pt>
                <c:pt idx="5">
                  <c:v>21.4</c:v>
                </c:pt>
                <c:pt idx="6">
                  <c:v>14</c:v>
                </c:pt>
                <c:pt idx="7">
                  <c:v>16.7</c:v>
                </c:pt>
                <c:pt idx="8">
                  <c:v>11.6</c:v>
                </c:pt>
              </c:numCache>
            </c:numRef>
          </c:val>
          <c:extLst>
            <c:ext xmlns:c16="http://schemas.microsoft.com/office/drawing/2014/chart" uri="{C3380CC4-5D6E-409C-BE32-E72D297353CC}">
              <c16:uniqueId val="{00000000-5894-47A7-9547-CA42E52D12D5}"/>
            </c:ext>
          </c:extLst>
        </c:ser>
        <c:dLbls>
          <c:showLegendKey val="0"/>
          <c:showVal val="0"/>
          <c:showCatName val="0"/>
          <c:showSerName val="0"/>
          <c:showPercent val="0"/>
          <c:showBubbleSize val="0"/>
        </c:dLbls>
        <c:gapWidth val="219"/>
        <c:overlap val="-27"/>
        <c:axId val="612229775"/>
        <c:axId val="612231023"/>
      </c:barChart>
      <c:catAx>
        <c:axId val="61222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2231023"/>
        <c:crosses val="autoZero"/>
        <c:auto val="1"/>
        <c:lblAlgn val="ctr"/>
        <c:lblOffset val="100"/>
        <c:noMultiLvlLbl val="0"/>
      </c:catAx>
      <c:valAx>
        <c:axId val="61223102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100" b="0" i="0" baseline="0">
                    <a:effectLst/>
                  </a:rPr>
                  <a:t>DNA Fragmentation %</a:t>
                </a:r>
                <a:endParaRPr lang="en-US" sz="11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ysClr val="window" lastClr="FFFFFF">
                <a:lumMod val="85000"/>
              </a:sys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2229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0.85328</cdr:y>
    </cdr:from>
    <cdr:to>
      <cdr:x>0.10744</cdr:x>
      <cdr:y>1</cdr:y>
    </cdr:to>
    <cdr:sp macro="" textlink="">
      <cdr:nvSpPr>
        <cdr:cNvPr id="2" name="Text Box 1"/>
        <cdr:cNvSpPr txBox="1"/>
      </cdr:nvSpPr>
      <cdr:spPr>
        <a:xfrm xmlns:a="http://schemas.openxmlformats.org/drawingml/2006/main">
          <a:off x="-914400" y="1543685"/>
          <a:ext cx="241300" cy="2654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a:spcBef>
              <a:spcPts val="0"/>
            </a:spcBef>
            <a:spcAft>
              <a:spcPts val="0"/>
            </a:spcAft>
          </a:pPr>
          <a:r>
            <a:rPr lang="en-US" sz="1100" b="1">
              <a:effectLst/>
              <a:latin typeface="Times New Roman" panose="02020603050405020304" pitchFamily="18" charset="0"/>
              <a:ea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00FD-08C7-49B4-BB86-D5DD155C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10087</Words>
  <Characters>57498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67451</CharactersWithSpaces>
  <SharedDoc>false</SharedDoc>
  <HLinks>
    <vt:vector size="102" baseType="variant">
      <vt:variant>
        <vt:i4>327761</vt:i4>
      </vt:variant>
      <vt:variant>
        <vt:i4>51</vt:i4>
      </vt:variant>
      <vt:variant>
        <vt:i4>0</vt:i4>
      </vt:variant>
      <vt:variant>
        <vt:i4>5</vt:i4>
      </vt:variant>
      <vt:variant>
        <vt:lpwstr>https://www.ncbi.nlm.nih.gov/pubmed/22464986</vt:lpwstr>
      </vt:variant>
      <vt:variant>
        <vt:lpwstr/>
      </vt:variant>
      <vt:variant>
        <vt:i4>1310763</vt:i4>
      </vt:variant>
      <vt:variant>
        <vt:i4>48</vt:i4>
      </vt:variant>
      <vt:variant>
        <vt:i4>0</vt:i4>
      </vt:variant>
      <vt:variant>
        <vt:i4>5</vt:i4>
      </vt:variant>
      <vt:variant>
        <vt:lpwstr>https://www.ncbi.nlm.nih.gov/pubmed/?term=Sekero%C4%9Flu%20V%5BAuthor%5D&amp;cauthor=true&amp;cauthor_uid=22464986</vt:lpwstr>
      </vt:variant>
      <vt:variant>
        <vt:lpwstr/>
      </vt:variant>
      <vt:variant>
        <vt:i4>327771</vt:i4>
      </vt:variant>
      <vt:variant>
        <vt:i4>45</vt:i4>
      </vt:variant>
      <vt:variant>
        <vt:i4>0</vt:i4>
      </vt:variant>
      <vt:variant>
        <vt:i4>5</vt:i4>
      </vt:variant>
      <vt:variant>
        <vt:lpwstr>https://www.ncbi.nlm.nih.gov/pubmed/18467025</vt:lpwstr>
      </vt:variant>
      <vt:variant>
        <vt:lpwstr/>
      </vt:variant>
      <vt:variant>
        <vt:i4>131167</vt:i4>
      </vt:variant>
      <vt:variant>
        <vt:i4>42</vt:i4>
      </vt:variant>
      <vt:variant>
        <vt:i4>0</vt:i4>
      </vt:variant>
      <vt:variant>
        <vt:i4>5</vt:i4>
      </vt:variant>
      <vt:variant>
        <vt:lpwstr>https://www.ncbi.nlm.nih.gov/pubmed/24644549</vt:lpwstr>
      </vt:variant>
      <vt:variant>
        <vt:lpwstr/>
      </vt:variant>
      <vt:variant>
        <vt:i4>458841</vt:i4>
      </vt:variant>
      <vt:variant>
        <vt:i4>39</vt:i4>
      </vt:variant>
      <vt:variant>
        <vt:i4>0</vt:i4>
      </vt:variant>
      <vt:variant>
        <vt:i4>5</vt:i4>
      </vt:variant>
      <vt:variant>
        <vt:lpwstr>https://www.ncbi.nlm.nih.gov/pubmed/17593552</vt:lpwstr>
      </vt:variant>
      <vt:variant>
        <vt:lpwstr/>
      </vt:variant>
      <vt:variant>
        <vt:i4>720986</vt:i4>
      </vt:variant>
      <vt:variant>
        <vt:i4>36</vt:i4>
      </vt:variant>
      <vt:variant>
        <vt:i4>0</vt:i4>
      </vt:variant>
      <vt:variant>
        <vt:i4>5</vt:i4>
      </vt:variant>
      <vt:variant>
        <vt:lpwstr>https://www.ncbi.nlm.nih.gov/pubmed/12672646</vt:lpwstr>
      </vt:variant>
      <vt:variant>
        <vt:lpwstr/>
      </vt:variant>
      <vt:variant>
        <vt:i4>3276888</vt:i4>
      </vt:variant>
      <vt:variant>
        <vt:i4>33</vt:i4>
      </vt:variant>
      <vt:variant>
        <vt:i4>0</vt:i4>
      </vt:variant>
      <vt:variant>
        <vt:i4>5</vt:i4>
      </vt:variant>
      <vt:variant>
        <vt:lpwstr>https://www.ncbi.nlm.nih.gov/pubmed/?term=Lee%20H%5BAuthor%5D&amp;cauthor=true&amp;cauthor_uid=12672646</vt:lpwstr>
      </vt:variant>
      <vt:variant>
        <vt:lpwstr/>
      </vt:variant>
      <vt:variant>
        <vt:i4>6815759</vt:i4>
      </vt:variant>
      <vt:variant>
        <vt:i4>30</vt:i4>
      </vt:variant>
      <vt:variant>
        <vt:i4>0</vt:i4>
      </vt:variant>
      <vt:variant>
        <vt:i4>5</vt:i4>
      </vt:variant>
      <vt:variant>
        <vt:lpwstr>https://www.ncbi.nlm.nih.gov/pubmed/?term=Wu%20MF%5BAuthor%5D&amp;cauthor=true&amp;cauthor_uid=12672646</vt:lpwstr>
      </vt:variant>
      <vt:variant>
        <vt:lpwstr/>
      </vt:variant>
      <vt:variant>
        <vt:i4>1704047</vt:i4>
      </vt:variant>
      <vt:variant>
        <vt:i4>27</vt:i4>
      </vt:variant>
      <vt:variant>
        <vt:i4>0</vt:i4>
      </vt:variant>
      <vt:variant>
        <vt:i4>5</vt:i4>
      </vt:variant>
      <vt:variant>
        <vt:lpwstr>https://www.ncbi.nlm.nih.gov/pubmed/?term=Wang%20LH%5BAuthor%5D&amp;cauthor=true&amp;cauthor_uid=12672646</vt:lpwstr>
      </vt:variant>
      <vt:variant>
        <vt:lpwstr/>
      </vt:variant>
      <vt:variant>
        <vt:i4>1638497</vt:i4>
      </vt:variant>
      <vt:variant>
        <vt:i4>24</vt:i4>
      </vt:variant>
      <vt:variant>
        <vt:i4>0</vt:i4>
      </vt:variant>
      <vt:variant>
        <vt:i4>5</vt:i4>
      </vt:variant>
      <vt:variant>
        <vt:lpwstr>https://www.ncbi.nlm.nih.gov/pubmed/?term=Tsai%20SJ%5BAuthor%5D&amp;cauthor=true&amp;cauthor_uid=12672646</vt:lpwstr>
      </vt:variant>
      <vt:variant>
        <vt:lpwstr/>
      </vt:variant>
      <vt:variant>
        <vt:i4>6357080</vt:i4>
      </vt:variant>
      <vt:variant>
        <vt:i4>21</vt:i4>
      </vt:variant>
      <vt:variant>
        <vt:i4>0</vt:i4>
      </vt:variant>
      <vt:variant>
        <vt:i4>5</vt:i4>
      </vt:variant>
      <vt:variant>
        <vt:lpwstr>https://www.ncbi.nlm.nih.gov/pubmed/?term=Lin%20SY%5BAuthor%5D&amp;cauthor=true&amp;cauthor_uid=12672646</vt:lpwstr>
      </vt:variant>
      <vt:variant>
        <vt:lpwstr/>
      </vt:variant>
      <vt:variant>
        <vt:i4>1376256</vt:i4>
      </vt:variant>
      <vt:variant>
        <vt:i4>18</vt:i4>
      </vt:variant>
      <vt:variant>
        <vt:i4>0</vt:i4>
      </vt:variant>
      <vt:variant>
        <vt:i4>5</vt:i4>
      </vt:variant>
      <vt:variant>
        <vt:lpwstr>http://scialert.net/asci/result.php?searchin=Keywords&amp;cat=&amp;ascicat=ALL&amp;Submit=Search&amp;keyword=oxidative+stress</vt:lpwstr>
      </vt:variant>
      <vt:variant>
        <vt:lpwstr/>
      </vt:variant>
      <vt:variant>
        <vt:i4>5242897</vt:i4>
      </vt:variant>
      <vt:variant>
        <vt:i4>15</vt:i4>
      </vt:variant>
      <vt:variant>
        <vt:i4>0</vt:i4>
      </vt:variant>
      <vt:variant>
        <vt:i4>5</vt:i4>
      </vt:variant>
      <vt:variant>
        <vt:lpwstr>http://www.scialert.net/asci/result.php?searchin=Keywords&amp;cat=&amp;ascicat=ALL&amp;Submit=Search&amp;keyword=gene+expression</vt:lpwstr>
      </vt:variant>
      <vt:variant>
        <vt:lpwstr/>
      </vt:variant>
      <vt:variant>
        <vt:i4>3473535</vt:i4>
      </vt:variant>
      <vt:variant>
        <vt:i4>6</vt:i4>
      </vt:variant>
      <vt:variant>
        <vt:i4>0</vt:i4>
      </vt:variant>
      <vt:variant>
        <vt:i4>5</vt:i4>
      </vt:variant>
      <vt:variant>
        <vt:lpwstr>http://www.grants.nih.gov/grants/olaw/Guide-for-the-Care-and-use-of-laboratory-animals</vt:lpwstr>
      </vt:variant>
      <vt:variant>
        <vt:lpwstr/>
      </vt:variant>
      <vt:variant>
        <vt:i4>5505026</vt:i4>
      </vt:variant>
      <vt:variant>
        <vt:i4>3</vt:i4>
      </vt:variant>
      <vt:variant>
        <vt:i4>0</vt:i4>
      </vt:variant>
      <vt:variant>
        <vt:i4>5</vt:i4>
      </vt:variant>
      <vt:variant>
        <vt:lpwstr>http://www.cancerbio.net/</vt:lpwstr>
      </vt:variant>
      <vt:variant>
        <vt:lpwstr/>
      </vt:variant>
      <vt:variant>
        <vt:i4>4849786</vt:i4>
      </vt:variant>
      <vt:variant>
        <vt:i4>0</vt:i4>
      </vt:variant>
      <vt:variant>
        <vt:i4>0</vt:i4>
      </vt:variant>
      <vt:variant>
        <vt:i4>5</vt:i4>
      </vt:variant>
      <vt:variant>
        <vt:lpwstr>mailto:Asmaakutb86@gmail.com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saad</dc:creator>
  <cp:lastModifiedBy>sara saad</cp:lastModifiedBy>
  <cp:revision>11</cp:revision>
  <cp:lastPrinted>2019-10-04T17:27:00Z</cp:lastPrinted>
  <dcterms:created xsi:type="dcterms:W3CDTF">2020-02-19T22:04:00Z</dcterms:created>
  <dcterms:modified xsi:type="dcterms:W3CDTF">2020-02-22T15:54:00Z</dcterms:modified>
</cp:coreProperties>
</file>