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10" w:rsidRDefault="00B06010">
      <w:pPr>
        <w:jc w:val="center"/>
        <w:rPr>
          <w:rFonts w:eastAsiaTheme="minorEastAsia"/>
          <w:b/>
          <w:sz w:val="20"/>
          <w:szCs w:val="20"/>
        </w:rPr>
      </w:pPr>
    </w:p>
    <w:p w:rsidR="00B06010" w:rsidRDefault="006C12CE">
      <w:pPr>
        <w:jc w:val="center"/>
        <w:rPr>
          <w:b/>
          <w:sz w:val="20"/>
          <w:szCs w:val="20"/>
        </w:rPr>
      </w:pPr>
      <w:r>
        <w:rPr>
          <w:rFonts w:eastAsiaTheme="minorEastAsia"/>
          <w:b/>
          <w:sz w:val="20"/>
          <w:szCs w:val="20"/>
        </w:rPr>
        <w:t xml:space="preserve">Immortality and </w:t>
      </w:r>
      <w:r>
        <w:rPr>
          <w:b/>
          <w:sz w:val="20"/>
          <w:szCs w:val="20"/>
        </w:rPr>
        <w:t>Cancer Biology Research Literatures</w:t>
      </w:r>
    </w:p>
    <w:p w:rsidR="00B06010" w:rsidRDefault="00B06010">
      <w:pPr>
        <w:jc w:val="center"/>
        <w:rPr>
          <w:sz w:val="20"/>
          <w:szCs w:val="20"/>
        </w:rPr>
      </w:pPr>
    </w:p>
    <w:p w:rsidR="00B06010" w:rsidRDefault="006C12CE">
      <w:pPr>
        <w:jc w:val="center"/>
        <w:rPr>
          <w:rFonts w:eastAsiaTheme="minorEastAsia"/>
          <w:sz w:val="20"/>
          <w:szCs w:val="20"/>
        </w:rPr>
      </w:pPr>
      <w:r>
        <w:rPr>
          <w:rFonts w:eastAsiaTheme="minorEastAsia"/>
          <w:sz w:val="20"/>
          <w:szCs w:val="20"/>
        </w:rPr>
        <w:t xml:space="preserve">Dr. </w:t>
      </w:r>
      <w:r>
        <w:rPr>
          <w:sz w:val="20"/>
          <w:szCs w:val="20"/>
        </w:rPr>
        <w:t>Mark Herbert</w:t>
      </w:r>
    </w:p>
    <w:p w:rsidR="00B06010" w:rsidRDefault="00B06010">
      <w:pPr>
        <w:jc w:val="center"/>
        <w:rPr>
          <w:sz w:val="20"/>
          <w:szCs w:val="20"/>
        </w:rPr>
      </w:pPr>
    </w:p>
    <w:p w:rsidR="00B06010" w:rsidRDefault="006C12CE">
      <w:pPr>
        <w:snapToGrid w:val="0"/>
        <w:jc w:val="center"/>
        <w:rPr>
          <w:kern w:val="0"/>
          <w:sz w:val="20"/>
          <w:szCs w:val="20"/>
        </w:rPr>
      </w:pPr>
      <w:r>
        <w:rPr>
          <w:kern w:val="0"/>
          <w:sz w:val="20"/>
          <w:szCs w:val="20"/>
        </w:rPr>
        <w:t>World Development Institute</w:t>
      </w:r>
    </w:p>
    <w:p w:rsidR="00B06010" w:rsidRDefault="006C12CE">
      <w:pPr>
        <w:jc w:val="center"/>
        <w:rPr>
          <w:sz w:val="20"/>
          <w:szCs w:val="20"/>
        </w:rPr>
      </w:pPr>
      <w:r>
        <w:rPr>
          <w:kern w:val="0"/>
          <w:sz w:val="20"/>
          <w:szCs w:val="20"/>
        </w:rPr>
        <w:t xml:space="preserve">39-06 Main Street, Flushing, Queens, New York 11354, USA, </w:t>
      </w:r>
      <w:hyperlink r:id="rId8" w:history="1">
        <w:r>
          <w:rPr>
            <w:rStyle w:val="Hyperlink"/>
            <w:rFonts w:eastAsia="Times New Roman"/>
            <w:kern w:val="0"/>
            <w:sz w:val="20"/>
            <w:szCs w:val="20"/>
          </w:rPr>
          <w:t>ma708090@gmail.com</w:t>
        </w:r>
      </w:hyperlink>
    </w:p>
    <w:p w:rsidR="00B06010" w:rsidRDefault="00B06010">
      <w:pPr>
        <w:rPr>
          <w:sz w:val="20"/>
          <w:szCs w:val="20"/>
        </w:rPr>
      </w:pPr>
    </w:p>
    <w:p w:rsidR="00B06010" w:rsidRDefault="006C12CE">
      <w:pPr>
        <w:rPr>
          <w:sz w:val="20"/>
          <w:szCs w:val="20"/>
        </w:rPr>
      </w:pPr>
      <w:r>
        <w:rPr>
          <w:b/>
          <w:sz w:val="20"/>
          <w:szCs w:val="20"/>
        </w:rPr>
        <w:t>Abstract</w:t>
      </w:r>
      <w:r>
        <w:rPr>
          <w:sz w:val="20"/>
          <w:szCs w:val="20"/>
        </w:rPr>
        <w:t>: Cancer is the general name for a group of more than 100 diseases. Although there are many kinds of cancer, all cancers start because abnormal cells grow out of control. Untreated cancers can cause</w:t>
      </w:r>
      <w:r>
        <w:rPr>
          <w:sz w:val="20"/>
          <w:szCs w:val="20"/>
        </w:rPr>
        <w:t xml:space="preserve"> serious illness and death. The body is made up of trillions of living cells. Normal body cells grow, divide, and die in an orderly fashion. During the early years of a person’s life, normal cells divide faster to allow the person to grow. After the person</w:t>
      </w:r>
      <w:r>
        <w:rPr>
          <w:sz w:val="20"/>
          <w:szCs w:val="20"/>
        </w:rPr>
        <w:t xml:space="preserve"> becomes an adult, most cells divide only to replace worn-out or dying cells or to repair injuries. This article introduces recent research reports as references in the</w:t>
      </w:r>
      <w:r>
        <w:rPr>
          <w:rFonts w:eastAsiaTheme="minorEastAsia"/>
          <w:sz w:val="20"/>
          <w:szCs w:val="20"/>
        </w:rPr>
        <w:t xml:space="preserve"> immortality and c</w:t>
      </w:r>
      <w:r>
        <w:rPr>
          <w:sz w:val="20"/>
          <w:szCs w:val="20"/>
        </w:rPr>
        <w:t xml:space="preserve">ancer </w:t>
      </w:r>
      <w:r>
        <w:rPr>
          <w:rFonts w:eastAsiaTheme="minorEastAsia"/>
          <w:sz w:val="20"/>
          <w:szCs w:val="20"/>
        </w:rPr>
        <w:t>b</w:t>
      </w:r>
      <w:r>
        <w:rPr>
          <w:sz w:val="20"/>
          <w:szCs w:val="20"/>
        </w:rPr>
        <w:t>iology studies.</w:t>
      </w:r>
    </w:p>
    <w:p w:rsidR="00B06010" w:rsidRDefault="006C12CE">
      <w:pPr>
        <w:snapToGrid w:val="0"/>
        <w:rPr>
          <w:iCs/>
          <w:color w:val="000000"/>
          <w:sz w:val="20"/>
          <w:szCs w:val="20"/>
          <w:lang w:bidi="ar-EG"/>
        </w:rPr>
      </w:pPr>
      <w:r>
        <w:rPr>
          <w:b/>
          <w:bCs/>
          <w:sz w:val="20"/>
          <w:szCs w:val="20"/>
        </w:rPr>
        <w:t>[</w:t>
      </w:r>
      <w:r>
        <w:rPr>
          <w:rFonts w:eastAsiaTheme="minorEastAsia"/>
          <w:sz w:val="20"/>
          <w:szCs w:val="20"/>
        </w:rPr>
        <w:t xml:space="preserve">Dr. </w:t>
      </w:r>
      <w:r>
        <w:rPr>
          <w:sz w:val="20"/>
          <w:szCs w:val="20"/>
        </w:rPr>
        <w:t>Mark Herbert</w:t>
      </w:r>
      <w:r>
        <w:rPr>
          <w:rFonts w:hint="eastAsia"/>
          <w:sz w:val="20"/>
          <w:szCs w:val="20"/>
        </w:rPr>
        <w:t>.</w:t>
      </w:r>
      <w:r>
        <w:rPr>
          <w:sz w:val="20"/>
          <w:szCs w:val="20"/>
        </w:rPr>
        <w:t xml:space="preserve"> </w:t>
      </w:r>
      <w:r>
        <w:rPr>
          <w:rFonts w:eastAsiaTheme="minorEastAsia"/>
          <w:b/>
          <w:sz w:val="20"/>
          <w:szCs w:val="20"/>
        </w:rPr>
        <w:t xml:space="preserve">Immortality and </w:t>
      </w:r>
      <w:r>
        <w:rPr>
          <w:b/>
          <w:sz w:val="20"/>
          <w:szCs w:val="20"/>
        </w:rPr>
        <w:t xml:space="preserve">Cancer </w:t>
      </w:r>
      <w:r>
        <w:rPr>
          <w:b/>
          <w:sz w:val="20"/>
          <w:szCs w:val="20"/>
        </w:rPr>
        <w:t>Biology Research Literatures</w:t>
      </w:r>
      <w:r>
        <w:rPr>
          <w:rFonts w:hint="eastAsia"/>
          <w:sz w:val="20"/>
          <w:szCs w:val="20"/>
        </w:rPr>
        <w:t>.</w:t>
      </w:r>
      <w:r>
        <w:rPr>
          <w:sz w:val="20"/>
          <w:szCs w:val="20"/>
        </w:rPr>
        <w:t xml:space="preserve"> Cancer Biology 202</w:t>
      </w:r>
      <w:r>
        <w:rPr>
          <w:rFonts w:hint="eastAsia"/>
          <w:sz w:val="20"/>
          <w:szCs w:val="20"/>
        </w:rPr>
        <w:t>2</w:t>
      </w:r>
      <w:r>
        <w:rPr>
          <w:sz w:val="20"/>
          <w:szCs w:val="20"/>
        </w:rPr>
        <w:t>;1</w:t>
      </w:r>
      <w:r>
        <w:rPr>
          <w:rFonts w:hint="eastAsia"/>
          <w:sz w:val="20"/>
          <w:szCs w:val="20"/>
        </w:rPr>
        <w:t>2</w:t>
      </w:r>
      <w:r>
        <w:rPr>
          <w:sz w:val="20"/>
          <w:szCs w:val="20"/>
        </w:rPr>
        <w:t>(</w:t>
      </w:r>
      <w:r>
        <w:rPr>
          <w:rFonts w:hint="eastAsia"/>
          <w:sz w:val="20"/>
          <w:szCs w:val="20"/>
        </w:rPr>
        <w:t>2</w:t>
      </w:r>
      <w:r>
        <w:rPr>
          <w:sz w:val="20"/>
          <w:szCs w:val="20"/>
        </w:rPr>
        <w:t>):</w:t>
      </w:r>
      <w:r>
        <w:rPr>
          <w:rFonts w:hint="eastAsia"/>
          <w:sz w:val="20"/>
          <w:szCs w:val="20"/>
        </w:rPr>
        <w:t>35</w:t>
      </w:r>
      <w:r>
        <w:rPr>
          <w:sz w:val="20"/>
          <w:szCs w:val="20"/>
        </w:rPr>
        <w:t>-</w:t>
      </w:r>
      <w:r>
        <w:rPr>
          <w:rFonts w:hint="eastAsia"/>
          <w:sz w:val="20"/>
          <w:szCs w:val="20"/>
        </w:rPr>
        <w:t>49</w:t>
      </w:r>
      <w:bookmarkStart w:id="0" w:name="_GoBack"/>
      <w:bookmarkEnd w:id="0"/>
      <w:r>
        <w:rPr>
          <w:sz w:val="20"/>
          <w:szCs w:val="20"/>
        </w:rPr>
        <w:t>].</w:t>
      </w:r>
      <w:r>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9" w:history="1">
        <w:r>
          <w:rPr>
            <w:rStyle w:val="Hyperlink"/>
            <w:sz w:val="20"/>
            <w:szCs w:val="20"/>
          </w:rPr>
          <w:t>http://www.cancerbio.net</w:t>
        </w:r>
      </w:hyperlink>
      <w:r>
        <w:rPr>
          <w:rFonts w:hint="eastAsia"/>
          <w:color w:val="0000FF"/>
          <w:sz w:val="20"/>
          <w:szCs w:val="20"/>
          <w:u w:val="single" w:color="0000FF"/>
        </w:rPr>
        <w:t xml:space="preserve"> </w:t>
      </w:r>
      <w:hyperlink r:id="rId10" w:history="1">
        <w:r>
          <w:rPr>
            <w:rStyle w:val="Hyperlink"/>
            <w:sz w:val="20"/>
            <w:szCs w:val="20"/>
          </w:rPr>
          <w:t xml:space="preserve"> </w:t>
        </w:r>
        <w:r>
          <w:rPr>
            <w:rStyle w:val="Hyperlink"/>
            <w:rFonts w:hint="eastAsia"/>
            <w:color w:val="auto"/>
            <w:sz w:val="20"/>
            <w:szCs w:val="20"/>
            <w:u w:val="none"/>
          </w:rPr>
          <w:t>5</w:t>
        </w:r>
        <w:r>
          <w:rPr>
            <w:rStyle w:val="Hyperlink"/>
            <w:color w:val="auto"/>
            <w:sz w:val="20"/>
            <w:szCs w:val="20"/>
            <w:u w:val="none"/>
          </w:rPr>
          <w:t>.</w:t>
        </w:r>
        <w:r>
          <w:rPr>
            <w:rStyle w:val="Hyperlink"/>
            <w:color w:val="auto"/>
            <w:sz w:val="20"/>
            <w:szCs w:val="20"/>
            <w:u w:val="none"/>
            <w:shd w:val="clear" w:color="auto" w:fill="FFFFFF"/>
          </w:rPr>
          <w:t>doi</w:t>
        </w:r>
      </w:hyperlink>
      <w:r>
        <w:rPr>
          <w:sz w:val="20"/>
          <w:szCs w:val="20"/>
          <w:shd w:val="clear" w:color="auto" w:fill="FFFFFF"/>
        </w:rPr>
        <w:t>:</w:t>
      </w:r>
      <w:hyperlink r:id="rId11" w:history="1">
        <w:r>
          <w:rPr>
            <w:rStyle w:val="Hyperlink"/>
            <w:sz w:val="20"/>
            <w:szCs w:val="20"/>
            <w:shd w:val="clear" w:color="auto" w:fill="FFFFFF"/>
          </w:rPr>
          <w:t>10.7537/marscbj120222.05.</w:t>
        </w:r>
      </w:hyperlink>
    </w:p>
    <w:p w:rsidR="00B06010" w:rsidRDefault="00B06010">
      <w:pPr>
        <w:rPr>
          <w:sz w:val="20"/>
          <w:szCs w:val="20"/>
        </w:rPr>
      </w:pPr>
    </w:p>
    <w:p w:rsidR="00B06010" w:rsidRDefault="006C12CE">
      <w:pPr>
        <w:rPr>
          <w:sz w:val="20"/>
          <w:szCs w:val="20"/>
        </w:rPr>
      </w:pPr>
      <w:r>
        <w:rPr>
          <w:b/>
          <w:sz w:val="20"/>
          <w:szCs w:val="20"/>
        </w:rPr>
        <w:t>Key words</w:t>
      </w:r>
      <w:r>
        <w:rPr>
          <w:sz w:val="20"/>
          <w:szCs w:val="20"/>
        </w:rPr>
        <w:t>: cancer; life; research; literature; cell</w:t>
      </w:r>
    </w:p>
    <w:p w:rsidR="00B06010" w:rsidRDefault="00B06010">
      <w:pPr>
        <w:rPr>
          <w:sz w:val="20"/>
          <w:szCs w:val="20"/>
        </w:rPr>
      </w:pPr>
    </w:p>
    <w:p w:rsidR="00B06010" w:rsidRDefault="00B06010">
      <w:pPr>
        <w:rPr>
          <w:b/>
          <w:sz w:val="20"/>
          <w:szCs w:val="20"/>
        </w:rPr>
        <w:sectPr w:rsidR="00B06010">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35"/>
          <w:cols w:space="720"/>
          <w:titlePg/>
        </w:sectPr>
      </w:pPr>
    </w:p>
    <w:p w:rsidR="00B06010" w:rsidRDefault="006C12CE">
      <w:pPr>
        <w:rPr>
          <w:b/>
          <w:sz w:val="20"/>
          <w:szCs w:val="20"/>
        </w:rPr>
      </w:pPr>
      <w:r>
        <w:rPr>
          <w:b/>
          <w:sz w:val="20"/>
          <w:szCs w:val="20"/>
        </w:rPr>
        <w:lastRenderedPageBreak/>
        <w:t>1. Introduction</w:t>
      </w:r>
    </w:p>
    <w:p w:rsidR="00B06010" w:rsidRDefault="006C12CE">
      <w:pPr>
        <w:ind w:firstLine="720"/>
        <w:rPr>
          <w:rFonts w:eastAsiaTheme="minorEastAsia"/>
          <w:sz w:val="20"/>
          <w:szCs w:val="20"/>
        </w:rPr>
      </w:pPr>
      <w:r>
        <w:rPr>
          <w:sz w:val="20"/>
          <w:szCs w:val="20"/>
        </w:rPr>
        <w:t xml:space="preserve">Cancer is the general name for a group of more than 100 diseases. Although there are many kinds of cancer, all cancers </w:t>
      </w:r>
      <w:r>
        <w:rPr>
          <w:sz w:val="20"/>
          <w:szCs w:val="20"/>
        </w:rPr>
        <w:t>start because abnormal cells grow out of control. Untreated cancers can cause serious illness and death. The body is made up of trillions of living cells. Normal body cells grow, divide, and die in an orderly fashion. During the early years of a person’s l</w:t>
      </w:r>
      <w:r>
        <w:rPr>
          <w:sz w:val="20"/>
          <w:szCs w:val="20"/>
        </w:rPr>
        <w:t>ife, normal cells divide faster to allow the person to grow. After the person becomes an adult, most cells divide only to replace worn-out or dying cells or to repair injuries.</w:t>
      </w:r>
    </w:p>
    <w:p w:rsidR="00B06010" w:rsidRDefault="00B06010">
      <w:pPr>
        <w:ind w:firstLine="720"/>
        <w:rPr>
          <w:rFonts w:eastAsiaTheme="minorEastAsia"/>
          <w:sz w:val="20"/>
          <w:szCs w:val="20"/>
        </w:rPr>
      </w:pPr>
    </w:p>
    <w:p w:rsidR="00B06010" w:rsidRDefault="006C12CE">
      <w:pPr>
        <w:ind w:firstLine="720"/>
        <w:rPr>
          <w:sz w:val="20"/>
          <w:szCs w:val="20"/>
        </w:rPr>
      </w:pPr>
      <w:r>
        <w:rPr>
          <w:sz w:val="20"/>
          <w:szCs w:val="20"/>
        </w:rPr>
        <w:t>The following introduces recent reports as references in the</w:t>
      </w:r>
      <w:r>
        <w:rPr>
          <w:rFonts w:eastAsiaTheme="minorEastAsia"/>
          <w:sz w:val="20"/>
          <w:szCs w:val="20"/>
        </w:rPr>
        <w:t xml:space="preserve"> immortality and c</w:t>
      </w:r>
      <w:r>
        <w:rPr>
          <w:sz w:val="20"/>
          <w:szCs w:val="20"/>
        </w:rPr>
        <w:t xml:space="preserve">ancer </w:t>
      </w:r>
      <w:r>
        <w:rPr>
          <w:rFonts w:eastAsiaTheme="minorEastAsia"/>
          <w:sz w:val="20"/>
          <w:szCs w:val="20"/>
        </w:rPr>
        <w:t>b</w:t>
      </w:r>
      <w:r>
        <w:rPr>
          <w:sz w:val="20"/>
          <w:szCs w:val="20"/>
        </w:rPr>
        <w:t xml:space="preserve">iology studies. </w:t>
      </w:r>
    </w:p>
    <w:p w:rsidR="00B06010" w:rsidRDefault="00B06010">
      <w:pPr>
        <w:rPr>
          <w:sz w:val="20"/>
          <w:szCs w:val="20"/>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Abolhassani</w:t>
      </w:r>
      <w:proofErr w:type="spellEnd"/>
      <w:r>
        <w:rPr>
          <w:rFonts w:eastAsiaTheme="minorEastAsia"/>
          <w:kern w:val="0"/>
          <w:sz w:val="20"/>
          <w:szCs w:val="20"/>
          <w:lang w:eastAsia="en-US"/>
        </w:rPr>
        <w:t xml:space="preserve">, H., et al. (2021). "Hallmarks of Cancers: Primary Antibody Deficiency Versus Other Inborn Errors of Immunity." </w:t>
      </w:r>
      <w:r>
        <w:rPr>
          <w:rFonts w:eastAsiaTheme="minorEastAsia"/>
          <w:kern w:val="0"/>
          <w:sz w:val="20"/>
          <w:szCs w:val="20"/>
          <w:u w:val="single"/>
          <w:lang w:eastAsia="en-US"/>
        </w:rPr>
        <w:t xml:space="preserve">Front </w:t>
      </w:r>
      <w:proofErr w:type="spellStart"/>
      <w:r>
        <w:rPr>
          <w:rFonts w:eastAsiaTheme="minorEastAsia"/>
          <w:kern w:val="0"/>
          <w:sz w:val="20"/>
          <w:szCs w:val="20"/>
          <w:u w:val="single"/>
          <w:lang w:eastAsia="en-US"/>
        </w:rPr>
        <w:t>Immunol</w:t>
      </w:r>
      <w:proofErr w:type="spellEnd"/>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 720025.</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Inborn Errors of Immunity (IEI) comprise more than 450 inherited diseases, from </w:t>
      </w:r>
      <w:r>
        <w:rPr>
          <w:rFonts w:eastAsiaTheme="minorEastAsia"/>
          <w:kern w:val="0"/>
          <w:sz w:val="20"/>
          <w:szCs w:val="20"/>
          <w:lang w:eastAsia="en-US"/>
        </w:rPr>
        <w:t>which selected patients manifest a frequent and early incidence of malignancies, mainly lymphoma and leukemia. Primary antibody deficiency (PAD) is the most common form of IEI with the highest proportion of malignant cases. In this review, we aimed to comp</w:t>
      </w:r>
      <w:r>
        <w:rPr>
          <w:rFonts w:eastAsiaTheme="minorEastAsia"/>
          <w:kern w:val="0"/>
          <w:sz w:val="20"/>
          <w:szCs w:val="20"/>
          <w:lang w:eastAsia="en-US"/>
        </w:rPr>
        <w:t xml:space="preserve">are the oncologic hallmarks and the molecular defects underlying PAD with other IEI entities to dissect the impact of avoiding immune destruction, genome instability, and mutation, enabling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tumor-promoting inflammation, resisting c</w:t>
      </w:r>
      <w:r>
        <w:rPr>
          <w:rFonts w:eastAsiaTheme="minorEastAsia"/>
          <w:kern w:val="0"/>
          <w:sz w:val="20"/>
          <w:szCs w:val="20"/>
          <w:lang w:eastAsia="en-US"/>
        </w:rPr>
        <w:t xml:space="preserve">ell death, sustaining proliferative signaling, evading growth suppressors, deregulating cellular </w:t>
      </w:r>
      <w:proofErr w:type="spellStart"/>
      <w:r>
        <w:rPr>
          <w:rFonts w:eastAsiaTheme="minorEastAsia"/>
          <w:kern w:val="0"/>
          <w:sz w:val="20"/>
          <w:szCs w:val="20"/>
          <w:lang w:eastAsia="en-US"/>
        </w:rPr>
        <w:t>energetics</w:t>
      </w:r>
      <w:proofErr w:type="spellEnd"/>
      <w:r>
        <w:rPr>
          <w:rFonts w:eastAsiaTheme="minorEastAsia"/>
          <w:kern w:val="0"/>
          <w:sz w:val="20"/>
          <w:szCs w:val="20"/>
          <w:lang w:eastAsia="en-US"/>
        </w:rPr>
        <w:t xml:space="preserve">, inducing angiogenesis, and activating invasion and </w:t>
      </w:r>
      <w:r>
        <w:rPr>
          <w:rFonts w:eastAsiaTheme="minorEastAsia"/>
          <w:kern w:val="0"/>
          <w:sz w:val="20"/>
          <w:szCs w:val="20"/>
          <w:lang w:eastAsia="en-US"/>
        </w:rPr>
        <w:lastRenderedPageBreak/>
        <w:t>metastasis in these groups of patients. Moreover, some of the most promising approaches that cou</w:t>
      </w:r>
      <w:r>
        <w:rPr>
          <w:rFonts w:eastAsiaTheme="minorEastAsia"/>
          <w:kern w:val="0"/>
          <w:sz w:val="20"/>
          <w:szCs w:val="20"/>
          <w:lang w:eastAsia="en-US"/>
        </w:rPr>
        <w:t>ld be clinically tested in both PAD and IEI patients were discussed.</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Ahmad, M. F. (2020). "</w:t>
      </w:r>
      <w:proofErr w:type="spellStart"/>
      <w:r>
        <w:rPr>
          <w:rFonts w:eastAsiaTheme="minorEastAsia"/>
          <w:kern w:val="0"/>
          <w:sz w:val="20"/>
          <w:szCs w:val="20"/>
          <w:lang w:eastAsia="en-US"/>
        </w:rPr>
        <w:t>Ganoderma</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lucidum</w:t>
      </w:r>
      <w:proofErr w:type="spellEnd"/>
      <w:r>
        <w:rPr>
          <w:rFonts w:eastAsiaTheme="minorEastAsia"/>
          <w:kern w:val="0"/>
          <w:sz w:val="20"/>
          <w:szCs w:val="20"/>
          <w:lang w:eastAsia="en-US"/>
        </w:rPr>
        <w:t xml:space="preserve">: A rational pharmacological approach to surmount cancer."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Ethnopharmacol</w:t>
      </w:r>
      <w:proofErr w:type="spellEnd"/>
      <w:r>
        <w:rPr>
          <w:rFonts w:eastAsiaTheme="minorEastAsia"/>
          <w:kern w:val="0"/>
          <w:sz w:val="20"/>
          <w:szCs w:val="20"/>
          <w:lang w:eastAsia="en-US"/>
        </w:rPr>
        <w:t xml:space="preserve"> </w:t>
      </w:r>
      <w:r>
        <w:rPr>
          <w:rFonts w:eastAsiaTheme="minorEastAsia"/>
          <w:b/>
          <w:bCs/>
          <w:kern w:val="0"/>
          <w:sz w:val="20"/>
          <w:szCs w:val="20"/>
          <w:lang w:eastAsia="en-US"/>
        </w:rPr>
        <w:t>260</w:t>
      </w:r>
      <w:r>
        <w:rPr>
          <w:rFonts w:eastAsiaTheme="minorEastAsia"/>
          <w:kern w:val="0"/>
          <w:sz w:val="20"/>
          <w:szCs w:val="20"/>
          <w:lang w:eastAsia="en-US"/>
        </w:rPr>
        <w:t>: 113047.</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ETHNOPHARMACOLOGICAL RELEVANCE: </w:t>
      </w:r>
      <w:proofErr w:type="spellStart"/>
      <w:r>
        <w:rPr>
          <w:rFonts w:eastAsiaTheme="minorEastAsia"/>
          <w:kern w:val="0"/>
          <w:sz w:val="20"/>
          <w:szCs w:val="20"/>
          <w:lang w:eastAsia="en-US"/>
        </w:rPr>
        <w:t>Ganoderma</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lucidum</w:t>
      </w:r>
      <w:proofErr w:type="spellEnd"/>
      <w:r>
        <w:rPr>
          <w:rFonts w:eastAsiaTheme="minorEastAsia"/>
          <w:kern w:val="0"/>
          <w:sz w:val="20"/>
          <w:szCs w:val="20"/>
          <w:lang w:eastAsia="en-US"/>
        </w:rPr>
        <w:t xml:space="preserve"> (G. </w:t>
      </w:r>
      <w:proofErr w:type="spellStart"/>
      <w:r>
        <w:rPr>
          <w:rFonts w:eastAsiaTheme="minorEastAsia"/>
          <w:kern w:val="0"/>
          <w:sz w:val="20"/>
          <w:szCs w:val="20"/>
          <w:lang w:eastAsia="en-US"/>
        </w:rPr>
        <w:t>luc</w:t>
      </w:r>
      <w:r>
        <w:rPr>
          <w:rFonts w:eastAsiaTheme="minorEastAsia"/>
          <w:kern w:val="0"/>
          <w:sz w:val="20"/>
          <w:szCs w:val="20"/>
          <w:lang w:eastAsia="en-US"/>
        </w:rPr>
        <w:t>idum</w:t>
      </w:r>
      <w:proofErr w:type="spellEnd"/>
      <w:r>
        <w:rPr>
          <w:rFonts w:eastAsiaTheme="minorEastAsia"/>
          <w:kern w:val="0"/>
          <w:sz w:val="20"/>
          <w:szCs w:val="20"/>
          <w:lang w:eastAsia="en-US"/>
        </w:rPr>
        <w:t>) has been broadly used for health endorsement as well as longevity for over 2000 years in Asian countries. It is an example of an ancient remedy and known as immortality mushroom. It has been employed as a health promoting agent owing to its broad pha</w:t>
      </w:r>
      <w:r>
        <w:rPr>
          <w:rFonts w:eastAsiaTheme="minorEastAsia"/>
          <w:kern w:val="0"/>
          <w:sz w:val="20"/>
          <w:szCs w:val="20"/>
          <w:lang w:eastAsia="en-US"/>
        </w:rPr>
        <w:t xml:space="preserve">rmacological and </w:t>
      </w:r>
      <w:proofErr w:type="spellStart"/>
      <w:r>
        <w:rPr>
          <w:rFonts w:eastAsiaTheme="minorEastAsia"/>
          <w:kern w:val="0"/>
          <w:sz w:val="20"/>
          <w:szCs w:val="20"/>
          <w:lang w:eastAsia="en-US"/>
        </w:rPr>
        <w:t>therapeutical</w:t>
      </w:r>
      <w:proofErr w:type="spellEnd"/>
      <w:r>
        <w:rPr>
          <w:rFonts w:eastAsiaTheme="minorEastAsia"/>
          <w:kern w:val="0"/>
          <w:sz w:val="20"/>
          <w:szCs w:val="20"/>
          <w:lang w:eastAsia="en-US"/>
        </w:rPr>
        <w:t xml:space="preserve"> approaches. It has been confirmed that G. </w:t>
      </w:r>
      <w:proofErr w:type="spellStart"/>
      <w:r>
        <w:rPr>
          <w:rFonts w:eastAsiaTheme="minorEastAsia"/>
          <w:kern w:val="0"/>
          <w:sz w:val="20"/>
          <w:szCs w:val="20"/>
          <w:lang w:eastAsia="en-US"/>
        </w:rPr>
        <w:t>lucidum</w:t>
      </w:r>
      <w:proofErr w:type="spellEnd"/>
      <w:r>
        <w:rPr>
          <w:rFonts w:eastAsiaTheme="minorEastAsia"/>
          <w:kern w:val="0"/>
          <w:sz w:val="20"/>
          <w:szCs w:val="20"/>
          <w:lang w:eastAsia="en-US"/>
        </w:rPr>
        <w:t xml:space="preserve"> exhibits significant potency to prevent and treat different types of cancers such as breast, prostate, colon, lung and cervical. AIM OF THE STUDY: To explore anticancer effect</w:t>
      </w:r>
      <w:r>
        <w:rPr>
          <w:rFonts w:eastAsiaTheme="minorEastAsia"/>
          <w:kern w:val="0"/>
          <w:sz w:val="20"/>
          <w:szCs w:val="20"/>
          <w:lang w:eastAsia="en-US"/>
        </w:rPr>
        <w:t xml:space="preserve">s of various pharmacologically active compounds obtained from G. </w:t>
      </w:r>
      <w:proofErr w:type="spellStart"/>
      <w:r>
        <w:rPr>
          <w:rFonts w:eastAsiaTheme="minorEastAsia"/>
          <w:kern w:val="0"/>
          <w:sz w:val="20"/>
          <w:szCs w:val="20"/>
          <w:lang w:eastAsia="en-US"/>
        </w:rPr>
        <w:t>lucidum</w:t>
      </w:r>
      <w:proofErr w:type="spellEnd"/>
      <w:r>
        <w:rPr>
          <w:rFonts w:eastAsiaTheme="minorEastAsia"/>
          <w:kern w:val="0"/>
          <w:sz w:val="20"/>
          <w:szCs w:val="20"/>
          <w:lang w:eastAsia="en-US"/>
        </w:rPr>
        <w:t xml:space="preserve"> and their possible mechanism of action. MATERIALS AND METHODS: A literature search was conducted using </w:t>
      </w:r>
      <w:proofErr w:type="spellStart"/>
      <w:r>
        <w:rPr>
          <w:rFonts w:eastAsiaTheme="minorEastAsia"/>
          <w:kern w:val="0"/>
          <w:sz w:val="20"/>
          <w:szCs w:val="20"/>
          <w:lang w:eastAsia="en-US"/>
        </w:rPr>
        <w:t>PubMed</w:t>
      </w:r>
      <w:proofErr w:type="spellEnd"/>
      <w:r>
        <w:rPr>
          <w:rFonts w:eastAsiaTheme="minorEastAsia"/>
          <w:kern w:val="0"/>
          <w:sz w:val="20"/>
          <w:szCs w:val="20"/>
          <w:lang w:eastAsia="en-US"/>
        </w:rPr>
        <w:t>, Goggle Scholar, Saudi Digital Library and Cochrane Library until October</w:t>
      </w:r>
      <w:r>
        <w:rPr>
          <w:rFonts w:eastAsiaTheme="minorEastAsia"/>
          <w:kern w:val="0"/>
          <w:sz w:val="20"/>
          <w:szCs w:val="20"/>
          <w:lang w:eastAsia="en-US"/>
        </w:rPr>
        <w:t xml:space="preserve"> 11, 2019. Search was made by using keywords such as anticancer evidence, mechanism of action, pharmacology, antioxidant, toxicity, chemotherapy, </w:t>
      </w:r>
      <w:proofErr w:type="spellStart"/>
      <w:r>
        <w:rPr>
          <w:rFonts w:eastAsiaTheme="minorEastAsia"/>
          <w:kern w:val="0"/>
          <w:sz w:val="20"/>
          <w:szCs w:val="20"/>
          <w:lang w:eastAsia="en-US"/>
        </w:rPr>
        <w:t>triterpenoids</w:t>
      </w:r>
      <w:proofErr w:type="spellEnd"/>
      <w:r>
        <w:rPr>
          <w:rFonts w:eastAsiaTheme="minorEastAsia"/>
          <w:kern w:val="0"/>
          <w:sz w:val="20"/>
          <w:szCs w:val="20"/>
          <w:lang w:eastAsia="en-US"/>
        </w:rPr>
        <w:t xml:space="preserve"> and polysaccharides of G. </w:t>
      </w:r>
      <w:proofErr w:type="spellStart"/>
      <w:r>
        <w:rPr>
          <w:rFonts w:eastAsiaTheme="minorEastAsia"/>
          <w:kern w:val="0"/>
          <w:sz w:val="20"/>
          <w:szCs w:val="20"/>
          <w:lang w:eastAsia="en-US"/>
        </w:rPr>
        <w:t>lucidum</w:t>
      </w:r>
      <w:proofErr w:type="spellEnd"/>
      <w:r>
        <w:rPr>
          <w:rFonts w:eastAsiaTheme="minorEastAsia"/>
          <w:kern w:val="0"/>
          <w:sz w:val="20"/>
          <w:szCs w:val="20"/>
          <w:lang w:eastAsia="en-US"/>
        </w:rPr>
        <w:t xml:space="preserve">. RESULTS: Various chemical compounds from G. </w:t>
      </w:r>
      <w:proofErr w:type="spellStart"/>
      <w:r>
        <w:rPr>
          <w:rFonts w:eastAsiaTheme="minorEastAsia"/>
          <w:kern w:val="0"/>
          <w:sz w:val="20"/>
          <w:szCs w:val="20"/>
          <w:lang w:eastAsia="en-US"/>
        </w:rPr>
        <w:t>lucidum</w:t>
      </w:r>
      <w:proofErr w:type="spellEnd"/>
      <w:r>
        <w:rPr>
          <w:rFonts w:eastAsiaTheme="minorEastAsia"/>
          <w:kern w:val="0"/>
          <w:sz w:val="20"/>
          <w:szCs w:val="20"/>
          <w:lang w:eastAsia="en-US"/>
        </w:rPr>
        <w:t xml:space="preserve"> exhibit a</w:t>
      </w:r>
      <w:r>
        <w:rPr>
          <w:rFonts w:eastAsiaTheme="minorEastAsia"/>
          <w:kern w:val="0"/>
          <w:sz w:val="20"/>
          <w:szCs w:val="20"/>
          <w:lang w:eastAsia="en-US"/>
        </w:rPr>
        <w:t xml:space="preserve">nticancer properties mainly through diverse mechanism such as </w:t>
      </w:r>
      <w:proofErr w:type="spellStart"/>
      <w:r>
        <w:rPr>
          <w:rFonts w:eastAsiaTheme="minorEastAsia"/>
          <w:kern w:val="0"/>
          <w:sz w:val="20"/>
          <w:szCs w:val="20"/>
          <w:lang w:eastAsia="en-US"/>
        </w:rPr>
        <w:t>cytotoxic</w:t>
      </w:r>
      <w:proofErr w:type="spellEnd"/>
      <w:r>
        <w:rPr>
          <w:rFonts w:eastAsiaTheme="minorEastAsia"/>
          <w:kern w:val="0"/>
          <w:sz w:val="20"/>
          <w:szCs w:val="20"/>
          <w:lang w:eastAsia="en-US"/>
        </w:rPr>
        <w:t xml:space="preserve"> properties, host </w:t>
      </w:r>
      <w:proofErr w:type="spellStart"/>
      <w:r>
        <w:rPr>
          <w:rFonts w:eastAsiaTheme="minorEastAsia"/>
          <w:kern w:val="0"/>
          <w:sz w:val="20"/>
          <w:szCs w:val="20"/>
          <w:lang w:eastAsia="en-US"/>
        </w:rPr>
        <w:t>immunomodulators</w:t>
      </w:r>
      <w:proofErr w:type="spellEnd"/>
      <w:r>
        <w:rPr>
          <w:rFonts w:eastAsiaTheme="minorEastAsia"/>
          <w:kern w:val="0"/>
          <w:sz w:val="20"/>
          <w:szCs w:val="20"/>
          <w:lang w:eastAsia="en-US"/>
        </w:rPr>
        <w:t xml:space="preserve">, metabolizing enzymes induction, prohibit the expression of </w:t>
      </w:r>
      <w:proofErr w:type="spellStart"/>
      <w:r>
        <w:rPr>
          <w:rFonts w:eastAsiaTheme="minorEastAsia"/>
          <w:kern w:val="0"/>
          <w:sz w:val="20"/>
          <w:szCs w:val="20"/>
          <w:lang w:eastAsia="en-US"/>
        </w:rPr>
        <w:t>urokinase</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plasminogen</w:t>
      </w:r>
      <w:proofErr w:type="spellEnd"/>
      <w:r>
        <w:rPr>
          <w:rFonts w:eastAsiaTheme="minorEastAsia"/>
          <w:kern w:val="0"/>
          <w:sz w:val="20"/>
          <w:szCs w:val="20"/>
          <w:lang w:eastAsia="en-US"/>
        </w:rPr>
        <w:t xml:space="preserve"> activator (</w:t>
      </w:r>
      <w:proofErr w:type="spellStart"/>
      <w:r>
        <w:rPr>
          <w:rFonts w:eastAsiaTheme="minorEastAsia"/>
          <w:kern w:val="0"/>
          <w:sz w:val="20"/>
          <w:szCs w:val="20"/>
          <w:lang w:eastAsia="en-US"/>
        </w:rPr>
        <w:t>uPA</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urokinase</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plasminogen</w:t>
      </w:r>
      <w:proofErr w:type="spellEnd"/>
      <w:r>
        <w:rPr>
          <w:rFonts w:eastAsiaTheme="minorEastAsia"/>
          <w:kern w:val="0"/>
          <w:sz w:val="20"/>
          <w:szCs w:val="20"/>
          <w:lang w:eastAsia="en-US"/>
        </w:rPr>
        <w:t xml:space="preserve"> activator </w:t>
      </w:r>
      <w:r>
        <w:rPr>
          <w:rFonts w:eastAsiaTheme="minorEastAsia"/>
          <w:kern w:val="0"/>
          <w:sz w:val="20"/>
          <w:szCs w:val="20"/>
          <w:lang w:eastAsia="en-US"/>
        </w:rPr>
        <w:lastRenderedPageBreak/>
        <w:t>receptor (</w:t>
      </w:r>
      <w:proofErr w:type="spellStart"/>
      <w:r>
        <w:rPr>
          <w:rFonts w:eastAsiaTheme="minorEastAsia"/>
          <w:kern w:val="0"/>
          <w:sz w:val="20"/>
          <w:szCs w:val="20"/>
          <w:lang w:eastAsia="en-US"/>
        </w:rPr>
        <w:t>uPAR</w:t>
      </w:r>
      <w:proofErr w:type="spellEnd"/>
      <w:r>
        <w:rPr>
          <w:rFonts w:eastAsiaTheme="minorEastAsia"/>
          <w:kern w:val="0"/>
          <w:sz w:val="20"/>
          <w:szCs w:val="20"/>
          <w:lang w:eastAsia="en-US"/>
        </w:rPr>
        <w:t xml:space="preserve">) </w:t>
      </w:r>
      <w:r>
        <w:rPr>
          <w:rFonts w:eastAsiaTheme="minorEastAsia"/>
          <w:kern w:val="0"/>
          <w:sz w:val="20"/>
          <w:szCs w:val="20"/>
          <w:lang w:eastAsia="en-US"/>
        </w:rPr>
        <w:t xml:space="preserve">in cancer cells. Among the various compounds of G. </w:t>
      </w:r>
      <w:proofErr w:type="spellStart"/>
      <w:r>
        <w:rPr>
          <w:rFonts w:eastAsiaTheme="minorEastAsia"/>
          <w:kern w:val="0"/>
          <w:sz w:val="20"/>
          <w:szCs w:val="20"/>
          <w:lang w:eastAsia="en-US"/>
        </w:rPr>
        <w:t>lucidum</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triterpenoids</w:t>
      </w:r>
      <w:proofErr w:type="spellEnd"/>
      <w:r>
        <w:rPr>
          <w:rFonts w:eastAsiaTheme="minorEastAsia"/>
          <w:kern w:val="0"/>
          <w:sz w:val="20"/>
          <w:szCs w:val="20"/>
          <w:lang w:eastAsia="en-US"/>
        </w:rPr>
        <w:t xml:space="preserve"> and polysaccharides are under the major consideration of studies due to their several evidence of preclinical and clinical studies against cancer. CONCLUSION: Natural alternatives ass</w:t>
      </w:r>
      <w:r>
        <w:rPr>
          <w:rFonts w:eastAsiaTheme="minorEastAsia"/>
          <w:kern w:val="0"/>
          <w:sz w:val="20"/>
          <w:szCs w:val="20"/>
          <w:lang w:eastAsia="en-US"/>
        </w:rPr>
        <w:t xml:space="preserve">ociated with mild side effects are the basic human need of present therapy to eradicate the new emerging disorders. This review is an attempt to compile pharmacologically active compounds of G. </w:t>
      </w:r>
      <w:proofErr w:type="spellStart"/>
      <w:r>
        <w:rPr>
          <w:rFonts w:eastAsiaTheme="minorEastAsia"/>
          <w:kern w:val="0"/>
          <w:sz w:val="20"/>
          <w:szCs w:val="20"/>
          <w:lang w:eastAsia="en-US"/>
        </w:rPr>
        <w:t>lucidum</w:t>
      </w:r>
      <w:proofErr w:type="spellEnd"/>
      <w:r>
        <w:rPr>
          <w:rFonts w:eastAsiaTheme="minorEastAsia"/>
          <w:kern w:val="0"/>
          <w:sz w:val="20"/>
          <w:szCs w:val="20"/>
          <w:lang w:eastAsia="en-US"/>
        </w:rPr>
        <w:t xml:space="preserve"> those exhibit anti cancer effects either alone or alon</w:t>
      </w:r>
      <w:r>
        <w:rPr>
          <w:rFonts w:eastAsiaTheme="minorEastAsia"/>
          <w:kern w:val="0"/>
          <w:sz w:val="20"/>
          <w:szCs w:val="20"/>
          <w:lang w:eastAsia="en-US"/>
        </w:rPr>
        <w:t>g with chemotherapy and anticancer mechanisms against various cancer cells, clinical trials, chemotherapy induced toxicity challenges with limitations. It acts as a possible substitute to combat cancer growth with advance and conventional combination thera</w:t>
      </w:r>
      <w:r>
        <w:rPr>
          <w:rFonts w:eastAsiaTheme="minorEastAsia"/>
          <w:kern w:val="0"/>
          <w:sz w:val="20"/>
          <w:szCs w:val="20"/>
          <w:lang w:eastAsia="en-US"/>
        </w:rPr>
        <w:t>pies as natural alternatives.</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Akter</w:t>
      </w:r>
      <w:proofErr w:type="spellEnd"/>
      <w:r>
        <w:rPr>
          <w:rFonts w:eastAsiaTheme="minorEastAsia"/>
          <w:kern w:val="0"/>
          <w:sz w:val="20"/>
          <w:szCs w:val="20"/>
          <w:lang w:eastAsia="en-US"/>
        </w:rPr>
        <w:t xml:space="preserve">, J. and T. </w:t>
      </w:r>
      <w:proofErr w:type="spellStart"/>
      <w:r>
        <w:rPr>
          <w:rFonts w:eastAsiaTheme="minorEastAsia"/>
          <w:kern w:val="0"/>
          <w:sz w:val="20"/>
          <w:szCs w:val="20"/>
          <w:lang w:eastAsia="en-US"/>
        </w:rPr>
        <w:t>Kamijo</w:t>
      </w:r>
      <w:proofErr w:type="spellEnd"/>
      <w:r>
        <w:rPr>
          <w:rFonts w:eastAsiaTheme="minorEastAsia"/>
          <w:kern w:val="0"/>
          <w:sz w:val="20"/>
          <w:szCs w:val="20"/>
          <w:lang w:eastAsia="en-US"/>
        </w:rPr>
        <w:t xml:space="preserve"> (2021). "How Do Telomere Abnormalities Regulate the Biology of </w:t>
      </w:r>
      <w:proofErr w:type="spellStart"/>
      <w:r>
        <w:rPr>
          <w:rFonts w:eastAsiaTheme="minorEastAsia"/>
          <w:kern w:val="0"/>
          <w:sz w:val="20"/>
          <w:szCs w:val="20"/>
          <w:lang w:eastAsia="en-US"/>
        </w:rPr>
        <w:t>Neuroblastoma</w:t>
      </w:r>
      <w:proofErr w:type="spellEnd"/>
      <w:r>
        <w:rPr>
          <w:rFonts w:eastAsiaTheme="minorEastAsia"/>
          <w:kern w:val="0"/>
          <w:sz w:val="20"/>
          <w:szCs w:val="20"/>
          <w:lang w:eastAsia="en-US"/>
        </w:rPr>
        <w:t xml:space="preserve">?" </w:t>
      </w:r>
      <w:proofErr w:type="spellStart"/>
      <w:r>
        <w:rPr>
          <w:rFonts w:eastAsiaTheme="minorEastAsia"/>
          <w:kern w:val="0"/>
          <w:sz w:val="20"/>
          <w:szCs w:val="20"/>
          <w:u w:val="single"/>
          <w:lang w:eastAsia="en-US"/>
        </w:rPr>
        <w:t>Biomolecules</w:t>
      </w:r>
      <w:proofErr w:type="spellEnd"/>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(8).</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Telomere maintenance plays important roles in genome stability and cell proliferation. Tumor cells ac</w:t>
      </w:r>
      <w:r>
        <w:rPr>
          <w:rFonts w:eastAsiaTheme="minorEastAsia"/>
          <w:kern w:val="0"/>
          <w:sz w:val="20"/>
          <w:szCs w:val="20"/>
          <w:lang w:eastAsia="en-US"/>
        </w:rPr>
        <w:t xml:space="preserve">quire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by activating a telomere-maintenance mechanism (TMM), either telomerase, a reverse transcriptase, or the alternative lengthening of telomeres (ALT) mechanism. Recent advances in the genetic and molecular characterization of TM</w:t>
      </w:r>
      <w:r>
        <w:rPr>
          <w:rFonts w:eastAsiaTheme="minorEastAsia"/>
          <w:kern w:val="0"/>
          <w:sz w:val="20"/>
          <w:szCs w:val="20"/>
          <w:lang w:eastAsia="en-US"/>
        </w:rPr>
        <w:t xml:space="preserve">M revealed that telomerase activation and ALT define distinct </w:t>
      </w:r>
      <w:proofErr w:type="spellStart"/>
      <w:r>
        <w:rPr>
          <w:rFonts w:eastAsiaTheme="minorEastAsia"/>
          <w:kern w:val="0"/>
          <w:sz w:val="20"/>
          <w:szCs w:val="20"/>
          <w:lang w:eastAsia="en-US"/>
        </w:rPr>
        <w:t>neuroblastoma</w:t>
      </w:r>
      <w:proofErr w:type="spellEnd"/>
      <w:r>
        <w:rPr>
          <w:rFonts w:eastAsiaTheme="minorEastAsia"/>
          <w:kern w:val="0"/>
          <w:sz w:val="20"/>
          <w:szCs w:val="20"/>
          <w:lang w:eastAsia="en-US"/>
        </w:rPr>
        <w:t xml:space="preserve"> (NB) subgroups with adverse outcomes, and represent promising therapeutic targets in high-risk </w:t>
      </w:r>
      <w:proofErr w:type="spellStart"/>
      <w:r>
        <w:rPr>
          <w:rFonts w:eastAsiaTheme="minorEastAsia"/>
          <w:kern w:val="0"/>
          <w:sz w:val="20"/>
          <w:szCs w:val="20"/>
          <w:lang w:eastAsia="en-US"/>
        </w:rPr>
        <w:t>neuroblastoma</w:t>
      </w:r>
      <w:proofErr w:type="spellEnd"/>
      <w:r>
        <w:rPr>
          <w:rFonts w:eastAsiaTheme="minorEastAsia"/>
          <w:kern w:val="0"/>
          <w:sz w:val="20"/>
          <w:szCs w:val="20"/>
          <w:lang w:eastAsia="en-US"/>
        </w:rPr>
        <w:t xml:space="preserve"> (HRNB), an aggressive childhood solid tumor that accounts for 15% of al</w:t>
      </w:r>
      <w:r>
        <w:rPr>
          <w:rFonts w:eastAsiaTheme="minorEastAsia"/>
          <w:kern w:val="0"/>
          <w:sz w:val="20"/>
          <w:szCs w:val="20"/>
          <w:lang w:eastAsia="en-US"/>
        </w:rPr>
        <w:t xml:space="preserve">l pediatric-cancer deaths. Patients with HRNB frequently present with widely metastatic disease, with tumors harboring recurrent genetic aberrations (MYCN amplification, TERT rearrangements, and ATRX mutations), which are mutually exclusive and capable of </w:t>
      </w:r>
      <w:r>
        <w:rPr>
          <w:rFonts w:eastAsiaTheme="minorEastAsia"/>
          <w:kern w:val="0"/>
          <w:sz w:val="20"/>
          <w:szCs w:val="20"/>
          <w:lang w:eastAsia="en-US"/>
        </w:rPr>
        <w:t>promoting TMM. This review provides recent insights into our understanding of TMM in NB tumors, and highlights emerging therapeutic strategies as potential treatments for telomerase- and ALT-positive tumors.</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Amen, A. M., et al. (2021). "Cancer-specific lo</w:t>
      </w:r>
      <w:r>
        <w:rPr>
          <w:rFonts w:eastAsiaTheme="minorEastAsia"/>
          <w:kern w:val="0"/>
          <w:sz w:val="20"/>
          <w:szCs w:val="20"/>
          <w:lang w:eastAsia="en-US"/>
        </w:rPr>
        <w:t xml:space="preserve">ss of TERT activation sensitizes </w:t>
      </w:r>
      <w:proofErr w:type="spellStart"/>
      <w:r>
        <w:rPr>
          <w:rFonts w:eastAsiaTheme="minorEastAsia"/>
          <w:kern w:val="0"/>
          <w:sz w:val="20"/>
          <w:szCs w:val="20"/>
          <w:lang w:eastAsia="en-US"/>
        </w:rPr>
        <w:t>glioblastoma</w:t>
      </w:r>
      <w:proofErr w:type="spellEnd"/>
      <w:r>
        <w:rPr>
          <w:rFonts w:eastAsiaTheme="minorEastAsia"/>
          <w:kern w:val="0"/>
          <w:sz w:val="20"/>
          <w:szCs w:val="20"/>
          <w:lang w:eastAsia="en-US"/>
        </w:rPr>
        <w:t xml:space="preserve"> to DNA damage." </w:t>
      </w:r>
      <w:r>
        <w:rPr>
          <w:rFonts w:eastAsiaTheme="minorEastAsia"/>
          <w:kern w:val="0"/>
          <w:sz w:val="20"/>
          <w:szCs w:val="20"/>
          <w:u w:val="single"/>
          <w:lang w:eastAsia="en-US"/>
        </w:rPr>
        <w:t xml:space="preserve">Proc </w:t>
      </w:r>
      <w:proofErr w:type="spellStart"/>
      <w:r>
        <w:rPr>
          <w:rFonts w:eastAsiaTheme="minorEastAsia"/>
          <w:kern w:val="0"/>
          <w:sz w:val="20"/>
          <w:szCs w:val="20"/>
          <w:u w:val="single"/>
          <w:lang w:eastAsia="en-US"/>
        </w:rPr>
        <w:t>Natl</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Acad</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Sci</w:t>
      </w:r>
      <w:proofErr w:type="spellEnd"/>
      <w:r>
        <w:rPr>
          <w:rFonts w:eastAsiaTheme="minorEastAsia"/>
          <w:kern w:val="0"/>
          <w:sz w:val="20"/>
          <w:szCs w:val="20"/>
          <w:u w:val="single"/>
          <w:lang w:eastAsia="en-US"/>
        </w:rPr>
        <w:t xml:space="preserve"> U S A</w:t>
      </w:r>
      <w:r>
        <w:rPr>
          <w:rFonts w:eastAsiaTheme="minorEastAsia"/>
          <w:kern w:val="0"/>
          <w:sz w:val="20"/>
          <w:szCs w:val="20"/>
          <w:lang w:eastAsia="en-US"/>
        </w:rPr>
        <w:t xml:space="preserve"> </w:t>
      </w:r>
      <w:r>
        <w:rPr>
          <w:rFonts w:eastAsiaTheme="minorEastAsia"/>
          <w:b/>
          <w:bCs/>
          <w:kern w:val="0"/>
          <w:sz w:val="20"/>
          <w:szCs w:val="20"/>
          <w:lang w:eastAsia="en-US"/>
        </w:rPr>
        <w:t>118</w:t>
      </w:r>
      <w:r>
        <w:rPr>
          <w:rFonts w:eastAsiaTheme="minorEastAsia"/>
          <w:kern w:val="0"/>
          <w:sz w:val="20"/>
          <w:szCs w:val="20"/>
          <w:lang w:eastAsia="en-US"/>
        </w:rPr>
        <w:t>(13).</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Most </w:t>
      </w:r>
      <w:proofErr w:type="spellStart"/>
      <w:r>
        <w:rPr>
          <w:rFonts w:eastAsiaTheme="minorEastAsia"/>
          <w:kern w:val="0"/>
          <w:sz w:val="20"/>
          <w:szCs w:val="20"/>
          <w:lang w:eastAsia="en-US"/>
        </w:rPr>
        <w:t>glioblastomas</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GBMs</w:t>
      </w:r>
      <w:proofErr w:type="spellEnd"/>
      <w:r>
        <w:rPr>
          <w:rFonts w:eastAsiaTheme="minorEastAsia"/>
          <w:kern w:val="0"/>
          <w:sz w:val="20"/>
          <w:szCs w:val="20"/>
          <w:lang w:eastAsia="en-US"/>
        </w:rPr>
        <w:t>) achieve cellular immortality by acquiring a mutation in the telomerase reverse transcriptase (TERT) promoter. TERT promoter mutations</w:t>
      </w:r>
      <w:r>
        <w:rPr>
          <w:rFonts w:eastAsiaTheme="minorEastAsia"/>
          <w:kern w:val="0"/>
          <w:sz w:val="20"/>
          <w:szCs w:val="20"/>
          <w:lang w:eastAsia="en-US"/>
        </w:rPr>
        <w:t xml:space="preserve"> create a binding site for a GA binding protein (GABP) transcription factor complex, whose assembly at the promoter is associated with TERT reactivation and telomere maintenance. Here, we demonstrate increased binding of a specific GABPB1L-isoform-containi</w:t>
      </w:r>
      <w:r>
        <w:rPr>
          <w:rFonts w:eastAsiaTheme="minorEastAsia"/>
          <w:kern w:val="0"/>
          <w:sz w:val="20"/>
          <w:szCs w:val="20"/>
          <w:lang w:eastAsia="en-US"/>
        </w:rPr>
        <w:t xml:space="preserve">ng complex to the mutant </w:t>
      </w:r>
      <w:r>
        <w:rPr>
          <w:rFonts w:eastAsiaTheme="minorEastAsia"/>
          <w:kern w:val="0"/>
          <w:sz w:val="20"/>
          <w:szCs w:val="20"/>
          <w:lang w:eastAsia="en-US"/>
        </w:rPr>
        <w:lastRenderedPageBreak/>
        <w:t xml:space="preserve">TERT promoter. Furthermore, we find that TERT promoter mutant GBM cells, unlike wild-type cells, exhibit a critical near-term dependence on GABPB1L for proliferation, notably also </w:t>
      </w:r>
      <w:proofErr w:type="spellStart"/>
      <w:r>
        <w:rPr>
          <w:rFonts w:eastAsiaTheme="minorEastAsia"/>
          <w:kern w:val="0"/>
          <w:sz w:val="20"/>
          <w:szCs w:val="20"/>
          <w:lang w:eastAsia="en-US"/>
        </w:rPr>
        <w:t>posttumor</w:t>
      </w:r>
      <w:proofErr w:type="spellEnd"/>
      <w:r>
        <w:rPr>
          <w:rFonts w:eastAsiaTheme="minorEastAsia"/>
          <w:kern w:val="0"/>
          <w:sz w:val="20"/>
          <w:szCs w:val="20"/>
          <w:lang w:eastAsia="en-US"/>
        </w:rPr>
        <w:t xml:space="preserve"> establishment in vivo. Up-regulation of t</w:t>
      </w:r>
      <w:r>
        <w:rPr>
          <w:rFonts w:eastAsiaTheme="minorEastAsia"/>
          <w:kern w:val="0"/>
          <w:sz w:val="20"/>
          <w:szCs w:val="20"/>
          <w:lang w:eastAsia="en-US"/>
        </w:rPr>
        <w:t xml:space="preserve">he protein </w:t>
      </w:r>
      <w:proofErr w:type="spellStart"/>
      <w:r>
        <w:rPr>
          <w:rFonts w:eastAsiaTheme="minorEastAsia"/>
          <w:kern w:val="0"/>
          <w:sz w:val="20"/>
          <w:szCs w:val="20"/>
          <w:lang w:eastAsia="en-US"/>
        </w:rPr>
        <w:t>paralogue</w:t>
      </w:r>
      <w:proofErr w:type="spellEnd"/>
      <w:r>
        <w:rPr>
          <w:rFonts w:eastAsiaTheme="minorEastAsia"/>
          <w:kern w:val="0"/>
          <w:sz w:val="20"/>
          <w:szCs w:val="20"/>
          <w:lang w:eastAsia="en-US"/>
        </w:rPr>
        <w:t xml:space="preserve"> GABPB2, which is normally expressed at very low levels, can rescue this dependence. More importantly, when combined with frontline </w:t>
      </w:r>
      <w:proofErr w:type="spellStart"/>
      <w:r>
        <w:rPr>
          <w:rFonts w:eastAsiaTheme="minorEastAsia"/>
          <w:kern w:val="0"/>
          <w:sz w:val="20"/>
          <w:szCs w:val="20"/>
          <w:lang w:eastAsia="en-US"/>
        </w:rPr>
        <w:t>temozolomide</w:t>
      </w:r>
      <w:proofErr w:type="spellEnd"/>
      <w:r>
        <w:rPr>
          <w:rFonts w:eastAsiaTheme="minorEastAsia"/>
          <w:kern w:val="0"/>
          <w:sz w:val="20"/>
          <w:szCs w:val="20"/>
          <w:lang w:eastAsia="en-US"/>
        </w:rPr>
        <w:t xml:space="preserve"> (TMZ) chemotherapy, inducible GABPB1L knockdown and the associated TERT reduction led to an</w:t>
      </w:r>
      <w:r>
        <w:rPr>
          <w:rFonts w:eastAsiaTheme="minorEastAsia"/>
          <w:kern w:val="0"/>
          <w:sz w:val="20"/>
          <w:szCs w:val="20"/>
          <w:lang w:eastAsia="en-US"/>
        </w:rPr>
        <w:t xml:space="preserve"> impaired DNA damage response that resulted in profoundly reduced growth of intracranial GBM tumors. Together, these findings provide insights into the mechanism of cancer-specific TERT regulation, uncover rapid effects of GABPB1L-mediated TERT suppression</w:t>
      </w:r>
      <w:r>
        <w:rPr>
          <w:rFonts w:eastAsiaTheme="minorEastAsia"/>
          <w:kern w:val="0"/>
          <w:sz w:val="20"/>
          <w:szCs w:val="20"/>
          <w:lang w:eastAsia="en-US"/>
        </w:rPr>
        <w:t xml:space="preserve"> in GBM maintenance, and establish GABPB1L inhibition in combination with chemotherapy as a therapeutic strategy for TERT promoter mutant GBM.</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Berei</w:t>
      </w:r>
      <w:proofErr w:type="spellEnd"/>
      <w:r>
        <w:rPr>
          <w:rFonts w:eastAsiaTheme="minorEastAsia"/>
          <w:kern w:val="0"/>
          <w:sz w:val="20"/>
          <w:szCs w:val="20"/>
          <w:lang w:eastAsia="en-US"/>
        </w:rPr>
        <w:t xml:space="preserve">, J., et al. (2020). "Potential Telomere-Related Pharmacological Targets." </w:t>
      </w:r>
      <w:proofErr w:type="spellStart"/>
      <w:r>
        <w:rPr>
          <w:rFonts w:eastAsiaTheme="minorEastAsia"/>
          <w:kern w:val="0"/>
          <w:sz w:val="20"/>
          <w:szCs w:val="20"/>
          <w:u w:val="single"/>
          <w:lang w:eastAsia="en-US"/>
        </w:rPr>
        <w:t>Curr</w:t>
      </w:r>
      <w:proofErr w:type="spellEnd"/>
      <w:r>
        <w:rPr>
          <w:rFonts w:eastAsiaTheme="minorEastAsia"/>
          <w:kern w:val="0"/>
          <w:sz w:val="20"/>
          <w:szCs w:val="20"/>
          <w:u w:val="single"/>
          <w:lang w:eastAsia="en-US"/>
        </w:rPr>
        <w:t xml:space="preserve"> Top Med </w:t>
      </w:r>
      <w:proofErr w:type="spellStart"/>
      <w:r>
        <w:rPr>
          <w:rFonts w:eastAsiaTheme="minorEastAsia"/>
          <w:kern w:val="0"/>
          <w:sz w:val="20"/>
          <w:szCs w:val="20"/>
          <w:u w:val="single"/>
          <w:lang w:eastAsia="en-US"/>
        </w:rPr>
        <w:t>Chem</w:t>
      </w:r>
      <w:proofErr w:type="spellEnd"/>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(6): 458-484</w:t>
      </w:r>
      <w:r>
        <w:rPr>
          <w:rFonts w:eastAsiaTheme="minorEastAsia"/>
          <w:kern w:val="0"/>
          <w:sz w:val="20"/>
          <w:szCs w:val="20"/>
          <w:lang w:eastAsia="en-US"/>
        </w:rPr>
        <w:t>.</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Telomeres function as protective caps at the terminal portion of chromosomes, containing non-coding nucleotide sequence repeats. As part of their protective function, telomeres preserve genomic integrity and minimize chromosomal exposure, thus limiting </w:t>
      </w:r>
      <w:r>
        <w:rPr>
          <w:rFonts w:eastAsiaTheme="minorEastAsia"/>
          <w:kern w:val="0"/>
          <w:sz w:val="20"/>
          <w:szCs w:val="20"/>
          <w:lang w:eastAsia="en-US"/>
        </w:rPr>
        <w:t>DNA damage responses. With continued mitotic divisions in normal cells, telomeres progressively shorten until they reach a threshold at a point where they activate senescence or cell death pathways. However, the presence of the enzyme telomerase can provid</w:t>
      </w:r>
      <w:r>
        <w:rPr>
          <w:rFonts w:eastAsiaTheme="minorEastAsia"/>
          <w:kern w:val="0"/>
          <w:sz w:val="20"/>
          <w:szCs w:val="20"/>
          <w:lang w:eastAsia="en-US"/>
        </w:rPr>
        <w:t xml:space="preserve">e functional immortality to the cells that have reached or progressed past senescence. In senescent cells that amass several </w:t>
      </w:r>
      <w:proofErr w:type="spellStart"/>
      <w:r>
        <w:rPr>
          <w:rFonts w:eastAsiaTheme="minorEastAsia"/>
          <w:kern w:val="0"/>
          <w:sz w:val="20"/>
          <w:szCs w:val="20"/>
          <w:lang w:eastAsia="en-US"/>
        </w:rPr>
        <w:t>oncogenic</w:t>
      </w:r>
      <w:proofErr w:type="spellEnd"/>
      <w:r>
        <w:rPr>
          <w:rFonts w:eastAsiaTheme="minorEastAsia"/>
          <w:kern w:val="0"/>
          <w:sz w:val="20"/>
          <w:szCs w:val="20"/>
          <w:lang w:eastAsia="en-US"/>
        </w:rPr>
        <w:t xml:space="preserve"> mutations, cancer formation can occur due to genomic instability and the induction of telomerase activity. Telomerase has</w:t>
      </w:r>
      <w:r>
        <w:rPr>
          <w:rFonts w:eastAsiaTheme="minorEastAsia"/>
          <w:kern w:val="0"/>
          <w:sz w:val="20"/>
          <w:szCs w:val="20"/>
          <w:lang w:eastAsia="en-US"/>
        </w:rPr>
        <w:t xml:space="preserve"> been found to be expressed in over 85% of human tumors and is labeled as a near-universal marker for cancer. Due to this feature being present in a majority of tumors but absent in most somatic cells, telomerase and telomeres have become promising targets</w:t>
      </w:r>
      <w:r>
        <w:rPr>
          <w:rFonts w:eastAsiaTheme="minorEastAsia"/>
          <w:kern w:val="0"/>
          <w:sz w:val="20"/>
          <w:szCs w:val="20"/>
          <w:lang w:eastAsia="en-US"/>
        </w:rPr>
        <w:t xml:space="preserve"> for the development of new and effective anticancer therapeutics. In this review, we evaluate novel anticancer targets in development which aim to alter telomerase or telomere function. Additionally, we analyze the progress that has been made, including p</w:t>
      </w:r>
      <w:r>
        <w:rPr>
          <w:rFonts w:eastAsiaTheme="minorEastAsia"/>
          <w:kern w:val="0"/>
          <w:sz w:val="20"/>
          <w:szCs w:val="20"/>
          <w:lang w:eastAsia="en-US"/>
        </w:rPr>
        <w:t xml:space="preserve">reclinical studies and clinical trials, with therapeutics directed at telomere-related targets. Furthermore, we review the potential telomere-related therapeutics that are used in combination therapy with more traditional cancer treatments. Throughout the </w:t>
      </w:r>
      <w:r>
        <w:rPr>
          <w:rFonts w:eastAsiaTheme="minorEastAsia"/>
          <w:kern w:val="0"/>
          <w:sz w:val="20"/>
          <w:szCs w:val="20"/>
          <w:lang w:eastAsia="en-US"/>
        </w:rPr>
        <w:t xml:space="preserve">review, topics related to medicinal chemistry are discussed, including drug bioavailability and delivery, chemical structure-activity relationships of select therapies, and the development of a unique telomere </w:t>
      </w:r>
      <w:r>
        <w:rPr>
          <w:rFonts w:eastAsiaTheme="minorEastAsia"/>
          <w:kern w:val="0"/>
          <w:sz w:val="20"/>
          <w:szCs w:val="20"/>
          <w:lang w:eastAsia="en-US"/>
        </w:rPr>
        <w:lastRenderedPageBreak/>
        <w:t xml:space="preserve">assay to analyze compounds affecting telomere </w:t>
      </w:r>
      <w:r>
        <w:rPr>
          <w:rFonts w:eastAsiaTheme="minorEastAsia"/>
          <w:kern w:val="0"/>
          <w:sz w:val="20"/>
          <w:szCs w:val="20"/>
          <w:lang w:eastAsia="en-US"/>
        </w:rPr>
        <w:t>elongation.</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Berrino</w:t>
      </w:r>
      <w:proofErr w:type="spellEnd"/>
      <w:r>
        <w:rPr>
          <w:rFonts w:eastAsiaTheme="minorEastAsia"/>
          <w:kern w:val="0"/>
          <w:sz w:val="20"/>
          <w:szCs w:val="20"/>
          <w:lang w:eastAsia="en-US"/>
        </w:rPr>
        <w:t>, E., et al. (2020). "</w:t>
      </w:r>
      <w:proofErr w:type="spellStart"/>
      <w:r>
        <w:rPr>
          <w:rFonts w:eastAsiaTheme="minorEastAsia"/>
          <w:kern w:val="0"/>
          <w:sz w:val="20"/>
          <w:szCs w:val="20"/>
          <w:lang w:eastAsia="en-US"/>
        </w:rPr>
        <w:t>Azidothymidine</w:t>
      </w:r>
      <w:proofErr w:type="spellEnd"/>
      <w:r>
        <w:rPr>
          <w:rFonts w:eastAsiaTheme="minorEastAsia"/>
          <w:kern w:val="0"/>
          <w:sz w:val="20"/>
          <w:szCs w:val="20"/>
          <w:lang w:eastAsia="en-US"/>
        </w:rPr>
        <w:t xml:space="preserve"> "Clicked" into 1,2,3-Triazoles: First Report on Carbonic </w:t>
      </w:r>
      <w:proofErr w:type="spellStart"/>
      <w:r>
        <w:rPr>
          <w:rFonts w:eastAsiaTheme="minorEastAsia"/>
          <w:kern w:val="0"/>
          <w:sz w:val="20"/>
          <w:szCs w:val="20"/>
          <w:lang w:eastAsia="en-US"/>
        </w:rPr>
        <w:t>Anhydrase</w:t>
      </w:r>
      <w:proofErr w:type="spellEnd"/>
      <w:r>
        <w:rPr>
          <w:rFonts w:eastAsiaTheme="minorEastAsia"/>
          <w:kern w:val="0"/>
          <w:sz w:val="20"/>
          <w:szCs w:val="20"/>
          <w:lang w:eastAsia="en-US"/>
        </w:rPr>
        <w:t xml:space="preserve">-Telomerase Dual-Hybrid Inhibitors." </w:t>
      </w:r>
      <w:r>
        <w:rPr>
          <w:rFonts w:eastAsiaTheme="minorEastAsia"/>
          <w:kern w:val="0"/>
          <w:sz w:val="20"/>
          <w:szCs w:val="20"/>
          <w:u w:val="single"/>
          <w:lang w:eastAsia="en-US"/>
        </w:rPr>
        <w:t xml:space="preserve">J Med </w:t>
      </w:r>
      <w:proofErr w:type="spellStart"/>
      <w:r>
        <w:rPr>
          <w:rFonts w:eastAsiaTheme="minorEastAsia"/>
          <w:kern w:val="0"/>
          <w:sz w:val="20"/>
          <w:szCs w:val="20"/>
          <w:u w:val="single"/>
          <w:lang w:eastAsia="en-US"/>
        </w:rPr>
        <w:t>Chem</w:t>
      </w:r>
      <w:proofErr w:type="spellEnd"/>
      <w:r>
        <w:rPr>
          <w:rFonts w:eastAsiaTheme="minorEastAsia"/>
          <w:kern w:val="0"/>
          <w:sz w:val="20"/>
          <w:szCs w:val="20"/>
          <w:lang w:eastAsia="en-US"/>
        </w:rPr>
        <w:t xml:space="preserve"> </w:t>
      </w:r>
      <w:r>
        <w:rPr>
          <w:rFonts w:eastAsiaTheme="minorEastAsia"/>
          <w:b/>
          <w:bCs/>
          <w:kern w:val="0"/>
          <w:sz w:val="20"/>
          <w:szCs w:val="20"/>
          <w:lang w:eastAsia="en-US"/>
        </w:rPr>
        <w:t>63</w:t>
      </w:r>
      <w:r>
        <w:rPr>
          <w:rFonts w:eastAsiaTheme="minorEastAsia"/>
          <w:kern w:val="0"/>
          <w:sz w:val="20"/>
          <w:szCs w:val="20"/>
          <w:lang w:eastAsia="en-US"/>
        </w:rPr>
        <w:t>(13): 7392-7409.</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Cancer cells rely on the enzyme telomerase (EC 2.7.7.49) to promo</w:t>
      </w:r>
      <w:r>
        <w:rPr>
          <w:rFonts w:eastAsiaTheme="minorEastAsia"/>
          <w:kern w:val="0"/>
          <w:sz w:val="20"/>
          <w:szCs w:val="20"/>
          <w:lang w:eastAsia="en-US"/>
        </w:rPr>
        <w:t xml:space="preserve">te cellular immortality. Telomerase inhibitors (i.e., </w:t>
      </w:r>
      <w:proofErr w:type="spellStart"/>
      <w:r>
        <w:rPr>
          <w:rFonts w:eastAsiaTheme="minorEastAsia"/>
          <w:kern w:val="0"/>
          <w:sz w:val="20"/>
          <w:szCs w:val="20"/>
          <w:lang w:eastAsia="en-US"/>
        </w:rPr>
        <w:t>azidothymidine</w:t>
      </w:r>
      <w:proofErr w:type="spellEnd"/>
      <w:r>
        <w:rPr>
          <w:rFonts w:eastAsiaTheme="minorEastAsia"/>
          <w:kern w:val="0"/>
          <w:sz w:val="20"/>
          <w:szCs w:val="20"/>
          <w:lang w:eastAsia="en-US"/>
        </w:rPr>
        <w:t xml:space="preserve">) can represent promising antitumor agents, although showing high toxicity when administered alone. Better outcomes were observed within a </w:t>
      </w:r>
      <w:proofErr w:type="spellStart"/>
      <w:r>
        <w:rPr>
          <w:rFonts w:eastAsiaTheme="minorEastAsia"/>
          <w:kern w:val="0"/>
          <w:sz w:val="20"/>
          <w:szCs w:val="20"/>
          <w:lang w:eastAsia="en-US"/>
        </w:rPr>
        <w:t>multipharmacological</w:t>
      </w:r>
      <w:proofErr w:type="spellEnd"/>
      <w:r>
        <w:rPr>
          <w:rFonts w:eastAsiaTheme="minorEastAsia"/>
          <w:kern w:val="0"/>
          <w:sz w:val="20"/>
          <w:szCs w:val="20"/>
          <w:lang w:eastAsia="en-US"/>
        </w:rPr>
        <w:t xml:space="preserve"> approach instead. In this co</w:t>
      </w:r>
      <w:r>
        <w:rPr>
          <w:rFonts w:eastAsiaTheme="minorEastAsia"/>
          <w:kern w:val="0"/>
          <w:sz w:val="20"/>
          <w:szCs w:val="20"/>
          <w:lang w:eastAsia="en-US"/>
        </w:rPr>
        <w:t xml:space="preserve">ntext, we exploited the validated antitumor targets carbonic </w:t>
      </w:r>
      <w:proofErr w:type="spellStart"/>
      <w:r>
        <w:rPr>
          <w:rFonts w:eastAsiaTheme="minorEastAsia"/>
          <w:kern w:val="0"/>
          <w:sz w:val="20"/>
          <w:szCs w:val="20"/>
          <w:lang w:eastAsia="en-US"/>
        </w:rPr>
        <w:t>anhydrases</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CAs</w:t>
      </w:r>
      <w:proofErr w:type="spellEnd"/>
      <w:r>
        <w:rPr>
          <w:rFonts w:eastAsiaTheme="minorEastAsia"/>
          <w:kern w:val="0"/>
          <w:sz w:val="20"/>
          <w:szCs w:val="20"/>
          <w:lang w:eastAsia="en-US"/>
        </w:rPr>
        <w:t>; EC 4.2.1.1) IX and XII to attain the first proof of concept on CA-telomerase dual-hybrid inhibitors. Compounds 1b, 7b, 8b, and 11b showed good in vitro inhibition potency against</w:t>
      </w:r>
      <w:r>
        <w:rPr>
          <w:rFonts w:eastAsiaTheme="minorEastAsia"/>
          <w:kern w:val="0"/>
          <w:sz w:val="20"/>
          <w:szCs w:val="20"/>
          <w:lang w:eastAsia="en-US"/>
        </w:rPr>
        <w:t xml:space="preserve"> the </w:t>
      </w:r>
      <w:proofErr w:type="spellStart"/>
      <w:r>
        <w:rPr>
          <w:rFonts w:eastAsiaTheme="minorEastAsia"/>
          <w:kern w:val="0"/>
          <w:sz w:val="20"/>
          <w:szCs w:val="20"/>
          <w:lang w:eastAsia="en-US"/>
        </w:rPr>
        <w:t>CAs</w:t>
      </w:r>
      <w:proofErr w:type="spellEnd"/>
      <w:r>
        <w:rPr>
          <w:rFonts w:eastAsiaTheme="minorEastAsia"/>
          <w:kern w:val="0"/>
          <w:sz w:val="20"/>
          <w:szCs w:val="20"/>
          <w:lang w:eastAsia="en-US"/>
        </w:rPr>
        <w:t xml:space="preserve"> IX and XII, with KI values in the low </w:t>
      </w:r>
      <w:proofErr w:type="spellStart"/>
      <w:r>
        <w:rPr>
          <w:rFonts w:eastAsiaTheme="minorEastAsia"/>
          <w:kern w:val="0"/>
          <w:sz w:val="20"/>
          <w:szCs w:val="20"/>
          <w:lang w:eastAsia="en-US"/>
        </w:rPr>
        <w:t>nanomolar</w:t>
      </w:r>
      <w:proofErr w:type="spellEnd"/>
      <w:r>
        <w:rPr>
          <w:rFonts w:eastAsiaTheme="minorEastAsia"/>
          <w:kern w:val="0"/>
          <w:sz w:val="20"/>
          <w:szCs w:val="20"/>
          <w:lang w:eastAsia="en-US"/>
        </w:rPr>
        <w:t xml:space="preserve"> range, and strong </w:t>
      </w:r>
      <w:proofErr w:type="spellStart"/>
      <w:r>
        <w:rPr>
          <w:rFonts w:eastAsiaTheme="minorEastAsia"/>
          <w:kern w:val="0"/>
          <w:sz w:val="20"/>
          <w:szCs w:val="20"/>
          <w:lang w:eastAsia="en-US"/>
        </w:rPr>
        <w:t>antitelomerase</w:t>
      </w:r>
      <w:proofErr w:type="spellEnd"/>
      <w:r>
        <w:rPr>
          <w:rFonts w:eastAsiaTheme="minorEastAsia"/>
          <w:kern w:val="0"/>
          <w:sz w:val="20"/>
          <w:szCs w:val="20"/>
          <w:lang w:eastAsia="en-US"/>
        </w:rPr>
        <w:t xml:space="preserve"> activity in PC-3 and HT-29 cells (IC50 values ranging from 5.2 to 9.1 </w:t>
      </w:r>
      <w:proofErr w:type="spellStart"/>
      <w:r>
        <w:rPr>
          <w:rFonts w:eastAsiaTheme="minorEastAsia"/>
          <w:kern w:val="0"/>
          <w:sz w:val="20"/>
          <w:szCs w:val="20"/>
          <w:lang w:eastAsia="en-US"/>
        </w:rPr>
        <w:t>muM</w:t>
      </w:r>
      <w:proofErr w:type="spellEnd"/>
      <w:r>
        <w:rPr>
          <w:rFonts w:eastAsiaTheme="minorEastAsia"/>
          <w:kern w:val="0"/>
          <w:sz w:val="20"/>
          <w:szCs w:val="20"/>
          <w:lang w:eastAsia="en-US"/>
        </w:rPr>
        <w:t xml:space="preserve">). High-resolution X-ray crystallography on selected derivatives in the adduct with </w:t>
      </w:r>
      <w:proofErr w:type="spellStart"/>
      <w:r>
        <w:rPr>
          <w:rFonts w:eastAsiaTheme="minorEastAsia"/>
          <w:kern w:val="0"/>
          <w:sz w:val="20"/>
          <w:szCs w:val="20"/>
          <w:lang w:eastAsia="en-US"/>
        </w:rPr>
        <w:t>hCA</w:t>
      </w:r>
      <w:proofErr w:type="spellEnd"/>
      <w:r>
        <w:rPr>
          <w:rFonts w:eastAsiaTheme="minorEastAsia"/>
          <w:kern w:val="0"/>
          <w:sz w:val="20"/>
          <w:szCs w:val="20"/>
          <w:lang w:eastAsia="en-US"/>
        </w:rPr>
        <w:t xml:space="preserve"> II as</w:t>
      </w:r>
      <w:r>
        <w:rPr>
          <w:rFonts w:eastAsiaTheme="minorEastAsia"/>
          <w:kern w:val="0"/>
          <w:sz w:val="20"/>
          <w:szCs w:val="20"/>
          <w:lang w:eastAsia="en-US"/>
        </w:rPr>
        <w:t xml:space="preserve"> a model study allowed to determine their binding modes and thus to set the structural determinants necessary for further development of compounds selectively targeting the </w:t>
      </w:r>
      <w:proofErr w:type="spellStart"/>
      <w:r>
        <w:rPr>
          <w:rFonts w:eastAsiaTheme="minorEastAsia"/>
          <w:kern w:val="0"/>
          <w:sz w:val="20"/>
          <w:szCs w:val="20"/>
          <w:lang w:eastAsia="en-US"/>
        </w:rPr>
        <w:t>tumoral</w:t>
      </w:r>
      <w:proofErr w:type="spellEnd"/>
      <w:r>
        <w:rPr>
          <w:rFonts w:eastAsiaTheme="minorEastAsia"/>
          <w:kern w:val="0"/>
          <w:sz w:val="20"/>
          <w:szCs w:val="20"/>
          <w:lang w:eastAsia="en-US"/>
        </w:rPr>
        <w:t xml:space="preserve"> cells.</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Bilsland</w:t>
      </w:r>
      <w:proofErr w:type="spellEnd"/>
      <w:r>
        <w:rPr>
          <w:rFonts w:eastAsiaTheme="minorEastAsia"/>
          <w:kern w:val="0"/>
          <w:sz w:val="20"/>
          <w:szCs w:val="20"/>
          <w:lang w:eastAsia="en-US"/>
        </w:rPr>
        <w:t>, A. E., et al. (2019). "</w:t>
      </w:r>
      <w:r>
        <w:rPr>
          <w:rFonts w:eastAsiaTheme="minorEastAsia"/>
          <w:kern w:val="0"/>
          <w:sz w:val="20"/>
          <w:szCs w:val="20"/>
          <w:lang w:eastAsia="en-US"/>
        </w:rPr>
        <w:t xml:space="preserve">A Novel </w:t>
      </w:r>
      <w:proofErr w:type="spellStart"/>
      <w:r>
        <w:rPr>
          <w:rFonts w:eastAsiaTheme="minorEastAsia"/>
          <w:kern w:val="0"/>
          <w:sz w:val="20"/>
          <w:szCs w:val="20"/>
          <w:lang w:eastAsia="en-US"/>
        </w:rPr>
        <w:t>Pyrazolopyrimidine</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Ligand</w:t>
      </w:r>
      <w:proofErr w:type="spellEnd"/>
      <w:r>
        <w:rPr>
          <w:rFonts w:eastAsiaTheme="minorEastAsia"/>
          <w:kern w:val="0"/>
          <w:sz w:val="20"/>
          <w:szCs w:val="20"/>
          <w:lang w:eastAsia="en-US"/>
        </w:rPr>
        <w:t xml:space="preserve"> of Human PGK1 and Stress Sensor DJ1 Modulates the </w:t>
      </w:r>
      <w:proofErr w:type="spellStart"/>
      <w:r>
        <w:rPr>
          <w:rFonts w:eastAsiaTheme="minorEastAsia"/>
          <w:kern w:val="0"/>
          <w:sz w:val="20"/>
          <w:szCs w:val="20"/>
          <w:lang w:eastAsia="en-US"/>
        </w:rPr>
        <w:t>Shelterin</w:t>
      </w:r>
      <w:proofErr w:type="spellEnd"/>
      <w:r>
        <w:rPr>
          <w:rFonts w:eastAsiaTheme="minorEastAsia"/>
          <w:kern w:val="0"/>
          <w:sz w:val="20"/>
          <w:szCs w:val="20"/>
          <w:lang w:eastAsia="en-US"/>
        </w:rPr>
        <w:t xml:space="preserve"> Complex and Telomere Length Regulation." </w:t>
      </w:r>
      <w:proofErr w:type="spellStart"/>
      <w:r>
        <w:rPr>
          <w:rFonts w:eastAsiaTheme="minorEastAsia"/>
          <w:kern w:val="0"/>
          <w:sz w:val="20"/>
          <w:szCs w:val="20"/>
          <w:u w:val="single"/>
          <w:lang w:eastAsia="en-US"/>
        </w:rPr>
        <w:t>Neoplasia</w:t>
      </w:r>
      <w:proofErr w:type="spellEnd"/>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(9): 893-907.</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Telomere signaling and metabolic dysfunction are hallmarks of cell aging. New agents targeting</w:t>
      </w:r>
      <w:r>
        <w:rPr>
          <w:rFonts w:eastAsiaTheme="minorEastAsia"/>
          <w:kern w:val="0"/>
          <w:sz w:val="20"/>
          <w:szCs w:val="20"/>
          <w:lang w:eastAsia="en-US"/>
        </w:rPr>
        <w:t xml:space="preserve"> these processes might provide therapeutic opportunities, including chemoprevention strategies against cancer predisposition. We report identification and characterization of a </w:t>
      </w:r>
      <w:proofErr w:type="spellStart"/>
      <w:r>
        <w:rPr>
          <w:rFonts w:eastAsiaTheme="minorEastAsia"/>
          <w:kern w:val="0"/>
          <w:sz w:val="20"/>
          <w:szCs w:val="20"/>
          <w:lang w:eastAsia="en-US"/>
        </w:rPr>
        <w:t>pyrazolopyrimidine</w:t>
      </w:r>
      <w:proofErr w:type="spellEnd"/>
      <w:r>
        <w:rPr>
          <w:rFonts w:eastAsiaTheme="minorEastAsia"/>
          <w:kern w:val="0"/>
          <w:sz w:val="20"/>
          <w:szCs w:val="20"/>
          <w:lang w:eastAsia="en-US"/>
        </w:rPr>
        <w:t xml:space="preserve"> compound series identified from screens focused on cell immo</w:t>
      </w:r>
      <w:r>
        <w:rPr>
          <w:rFonts w:eastAsiaTheme="minorEastAsia"/>
          <w:kern w:val="0"/>
          <w:sz w:val="20"/>
          <w:szCs w:val="20"/>
          <w:lang w:eastAsia="en-US"/>
        </w:rPr>
        <w:t xml:space="preserve">rtality and whose targets are </w:t>
      </w:r>
      <w:proofErr w:type="spellStart"/>
      <w:r>
        <w:rPr>
          <w:rFonts w:eastAsiaTheme="minorEastAsia"/>
          <w:kern w:val="0"/>
          <w:sz w:val="20"/>
          <w:szCs w:val="20"/>
          <w:lang w:eastAsia="en-US"/>
        </w:rPr>
        <w:t>glycolytic</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kinase</w:t>
      </w:r>
      <w:proofErr w:type="spellEnd"/>
      <w:r>
        <w:rPr>
          <w:rFonts w:eastAsiaTheme="minorEastAsia"/>
          <w:kern w:val="0"/>
          <w:sz w:val="20"/>
          <w:szCs w:val="20"/>
          <w:lang w:eastAsia="en-US"/>
        </w:rPr>
        <w:t xml:space="preserve"> PGK1 and oxidative stress sensor DJ1. We performed structure-activity studies on the series to develop a </w:t>
      </w:r>
      <w:proofErr w:type="spellStart"/>
      <w:r>
        <w:rPr>
          <w:rFonts w:eastAsiaTheme="minorEastAsia"/>
          <w:kern w:val="0"/>
          <w:sz w:val="20"/>
          <w:szCs w:val="20"/>
          <w:lang w:eastAsia="en-US"/>
        </w:rPr>
        <w:t>photoaffinity</w:t>
      </w:r>
      <w:proofErr w:type="spellEnd"/>
      <w:r>
        <w:rPr>
          <w:rFonts w:eastAsiaTheme="minorEastAsia"/>
          <w:kern w:val="0"/>
          <w:sz w:val="20"/>
          <w:szCs w:val="20"/>
          <w:lang w:eastAsia="en-US"/>
        </w:rPr>
        <w:t xml:space="preserve"> probe to </w:t>
      </w:r>
      <w:proofErr w:type="spellStart"/>
      <w:r>
        <w:rPr>
          <w:rFonts w:eastAsiaTheme="minorEastAsia"/>
          <w:kern w:val="0"/>
          <w:sz w:val="20"/>
          <w:szCs w:val="20"/>
          <w:lang w:eastAsia="en-US"/>
        </w:rPr>
        <w:t>deconvolute</w:t>
      </w:r>
      <w:proofErr w:type="spellEnd"/>
      <w:r>
        <w:rPr>
          <w:rFonts w:eastAsiaTheme="minorEastAsia"/>
          <w:kern w:val="0"/>
          <w:sz w:val="20"/>
          <w:szCs w:val="20"/>
          <w:lang w:eastAsia="en-US"/>
        </w:rPr>
        <w:t xml:space="preserve"> the cellular targets. In vitro binding and structural analyses confi</w:t>
      </w:r>
      <w:r>
        <w:rPr>
          <w:rFonts w:eastAsiaTheme="minorEastAsia"/>
          <w:kern w:val="0"/>
          <w:sz w:val="20"/>
          <w:szCs w:val="20"/>
          <w:lang w:eastAsia="en-US"/>
        </w:rPr>
        <w:t xml:space="preserve">rmed these targets, suggesting that PGK1/DJ1 interact, which we confirmed by </w:t>
      </w:r>
      <w:proofErr w:type="spellStart"/>
      <w:r>
        <w:rPr>
          <w:rFonts w:eastAsiaTheme="minorEastAsia"/>
          <w:kern w:val="0"/>
          <w:sz w:val="20"/>
          <w:szCs w:val="20"/>
          <w:lang w:eastAsia="en-US"/>
        </w:rPr>
        <w:t>immunoprecipitation</w:t>
      </w:r>
      <w:proofErr w:type="spellEnd"/>
      <w:r>
        <w:rPr>
          <w:rFonts w:eastAsiaTheme="minorEastAsia"/>
          <w:kern w:val="0"/>
          <w:sz w:val="20"/>
          <w:szCs w:val="20"/>
          <w:lang w:eastAsia="en-US"/>
        </w:rPr>
        <w:t>. Glucose homeostasis and oxidative stress are linked to telomere signaling and exemplar compound CRT0063465 blocked hypoglycemic telomere shortening. Intriguin</w:t>
      </w:r>
      <w:r>
        <w:rPr>
          <w:rFonts w:eastAsiaTheme="minorEastAsia"/>
          <w:kern w:val="0"/>
          <w:sz w:val="20"/>
          <w:szCs w:val="20"/>
          <w:lang w:eastAsia="en-US"/>
        </w:rPr>
        <w:t xml:space="preserve">gly, PGK1 and DJ1 bind to TRF2 and </w:t>
      </w:r>
      <w:proofErr w:type="spellStart"/>
      <w:r>
        <w:rPr>
          <w:rFonts w:eastAsiaTheme="minorEastAsia"/>
          <w:kern w:val="0"/>
          <w:sz w:val="20"/>
          <w:szCs w:val="20"/>
          <w:lang w:eastAsia="en-US"/>
        </w:rPr>
        <w:t>telomeric</w:t>
      </w:r>
      <w:proofErr w:type="spellEnd"/>
      <w:r>
        <w:rPr>
          <w:rFonts w:eastAsiaTheme="minorEastAsia"/>
          <w:kern w:val="0"/>
          <w:sz w:val="20"/>
          <w:szCs w:val="20"/>
          <w:lang w:eastAsia="en-US"/>
        </w:rPr>
        <w:t xml:space="preserve"> DNA. Compound treatment modulates these interactions and also affects </w:t>
      </w:r>
      <w:proofErr w:type="spellStart"/>
      <w:r>
        <w:rPr>
          <w:rFonts w:eastAsiaTheme="minorEastAsia"/>
          <w:kern w:val="0"/>
          <w:sz w:val="20"/>
          <w:szCs w:val="20"/>
          <w:lang w:eastAsia="en-US"/>
        </w:rPr>
        <w:t>Shelterin</w:t>
      </w:r>
      <w:proofErr w:type="spellEnd"/>
      <w:r>
        <w:rPr>
          <w:rFonts w:eastAsiaTheme="minorEastAsia"/>
          <w:kern w:val="0"/>
          <w:sz w:val="20"/>
          <w:szCs w:val="20"/>
          <w:lang w:eastAsia="en-US"/>
        </w:rPr>
        <w:t xml:space="preserve"> complex composition, while conferring cellular protection from </w:t>
      </w:r>
      <w:proofErr w:type="spellStart"/>
      <w:r>
        <w:rPr>
          <w:rFonts w:eastAsiaTheme="minorEastAsia"/>
          <w:kern w:val="0"/>
          <w:sz w:val="20"/>
          <w:szCs w:val="20"/>
          <w:lang w:eastAsia="en-US"/>
        </w:rPr>
        <w:t>cytotoxicity</w:t>
      </w:r>
      <w:proofErr w:type="spellEnd"/>
      <w:r>
        <w:rPr>
          <w:rFonts w:eastAsiaTheme="minorEastAsia"/>
          <w:kern w:val="0"/>
          <w:sz w:val="20"/>
          <w:szCs w:val="20"/>
          <w:lang w:eastAsia="en-US"/>
        </w:rPr>
        <w:t xml:space="preserve"> due to </w:t>
      </w:r>
      <w:proofErr w:type="spellStart"/>
      <w:r>
        <w:rPr>
          <w:rFonts w:eastAsiaTheme="minorEastAsia"/>
          <w:kern w:val="0"/>
          <w:sz w:val="20"/>
          <w:szCs w:val="20"/>
          <w:lang w:eastAsia="en-US"/>
        </w:rPr>
        <w:t>bleomycin</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desferroxamine</w:t>
      </w:r>
      <w:proofErr w:type="spellEnd"/>
      <w:r>
        <w:rPr>
          <w:rFonts w:eastAsiaTheme="minorEastAsia"/>
          <w:kern w:val="0"/>
          <w:sz w:val="20"/>
          <w:szCs w:val="20"/>
          <w:lang w:eastAsia="en-US"/>
        </w:rPr>
        <w:t xml:space="preserve">. </w:t>
      </w:r>
      <w:r>
        <w:rPr>
          <w:rFonts w:eastAsiaTheme="minorEastAsia"/>
          <w:kern w:val="0"/>
          <w:sz w:val="20"/>
          <w:szCs w:val="20"/>
          <w:lang w:eastAsia="en-US"/>
        </w:rPr>
        <w:lastRenderedPageBreak/>
        <w:t>These results demo</w:t>
      </w:r>
      <w:r>
        <w:rPr>
          <w:rFonts w:eastAsiaTheme="minorEastAsia"/>
          <w:kern w:val="0"/>
          <w:sz w:val="20"/>
          <w:szCs w:val="20"/>
          <w:lang w:eastAsia="en-US"/>
        </w:rPr>
        <w:t>nstrate therapeutic potential of the compound series.</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Blagosklonny</w:t>
      </w:r>
      <w:proofErr w:type="spellEnd"/>
      <w:r>
        <w:rPr>
          <w:rFonts w:eastAsiaTheme="minorEastAsia"/>
          <w:kern w:val="0"/>
          <w:sz w:val="20"/>
          <w:szCs w:val="20"/>
          <w:lang w:eastAsia="en-US"/>
        </w:rPr>
        <w:t>, M. V. (2019). "</w:t>
      </w:r>
      <w:proofErr w:type="spellStart"/>
      <w:r>
        <w:rPr>
          <w:rFonts w:eastAsiaTheme="minorEastAsia"/>
          <w:kern w:val="0"/>
          <w:sz w:val="20"/>
          <w:szCs w:val="20"/>
          <w:lang w:eastAsia="en-US"/>
        </w:rPr>
        <w:t>Rapamycin</w:t>
      </w:r>
      <w:proofErr w:type="spellEnd"/>
      <w:r>
        <w:rPr>
          <w:rFonts w:eastAsiaTheme="minorEastAsia"/>
          <w:kern w:val="0"/>
          <w:sz w:val="20"/>
          <w:szCs w:val="20"/>
          <w:lang w:eastAsia="en-US"/>
        </w:rPr>
        <w:t xml:space="preserve"> for longevity: opinion article." </w:t>
      </w:r>
      <w:r>
        <w:rPr>
          <w:rFonts w:eastAsiaTheme="minorEastAsia"/>
          <w:kern w:val="0"/>
          <w:sz w:val="20"/>
          <w:szCs w:val="20"/>
          <w:u w:val="single"/>
          <w:lang w:eastAsia="en-US"/>
        </w:rPr>
        <w:t>Aging (Albany NY)</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(19): 8048-8067.</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From the dawn of civilization, humanity has dreamed of immortality. So why didn't the disco</w:t>
      </w:r>
      <w:r>
        <w:rPr>
          <w:rFonts w:eastAsiaTheme="minorEastAsia"/>
          <w:kern w:val="0"/>
          <w:sz w:val="20"/>
          <w:szCs w:val="20"/>
          <w:lang w:eastAsia="en-US"/>
        </w:rPr>
        <w:t xml:space="preserve">very of the anti-aging properties of </w:t>
      </w:r>
      <w:proofErr w:type="spellStart"/>
      <w:r>
        <w:rPr>
          <w:rFonts w:eastAsiaTheme="minorEastAsia"/>
          <w:kern w:val="0"/>
          <w:sz w:val="20"/>
          <w:szCs w:val="20"/>
          <w:lang w:eastAsia="en-US"/>
        </w:rPr>
        <w:t>mTOR</w:t>
      </w:r>
      <w:proofErr w:type="spellEnd"/>
      <w:r>
        <w:rPr>
          <w:rFonts w:eastAsiaTheme="minorEastAsia"/>
          <w:kern w:val="0"/>
          <w:sz w:val="20"/>
          <w:szCs w:val="20"/>
          <w:lang w:eastAsia="en-US"/>
        </w:rPr>
        <w:t xml:space="preserve"> inhibitors change the world forever? I will discuss several reasons, including fear of the actual and fictional side effects of </w:t>
      </w:r>
      <w:proofErr w:type="spellStart"/>
      <w:r>
        <w:rPr>
          <w:rFonts w:eastAsiaTheme="minorEastAsia"/>
          <w:kern w:val="0"/>
          <w:sz w:val="20"/>
          <w:szCs w:val="20"/>
          <w:lang w:eastAsia="en-US"/>
        </w:rPr>
        <w:t>rapamycin</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everolimus</w:t>
      </w:r>
      <w:proofErr w:type="spellEnd"/>
      <w:r>
        <w:rPr>
          <w:rFonts w:eastAsiaTheme="minorEastAsia"/>
          <w:kern w:val="0"/>
          <w:sz w:val="20"/>
          <w:szCs w:val="20"/>
          <w:lang w:eastAsia="en-US"/>
        </w:rPr>
        <w:t xml:space="preserve"> and other clinically-approved drugs, arguing that no real side e</w:t>
      </w:r>
      <w:r>
        <w:rPr>
          <w:rFonts w:eastAsiaTheme="minorEastAsia"/>
          <w:kern w:val="0"/>
          <w:sz w:val="20"/>
          <w:szCs w:val="20"/>
          <w:lang w:eastAsia="en-US"/>
        </w:rPr>
        <w:t xml:space="preserve">ffects preclude their use as anti-aging drugs today. Furthermore, the alternative to the reversible (and avoidable) side effects of </w:t>
      </w:r>
      <w:proofErr w:type="spellStart"/>
      <w:r>
        <w:rPr>
          <w:rFonts w:eastAsiaTheme="minorEastAsia"/>
          <w:kern w:val="0"/>
          <w:sz w:val="20"/>
          <w:szCs w:val="20"/>
          <w:lang w:eastAsia="en-US"/>
        </w:rPr>
        <w:t>rapamycin/everolimus</w:t>
      </w:r>
      <w:proofErr w:type="spellEnd"/>
      <w:r>
        <w:rPr>
          <w:rFonts w:eastAsiaTheme="minorEastAsia"/>
          <w:kern w:val="0"/>
          <w:sz w:val="20"/>
          <w:szCs w:val="20"/>
          <w:lang w:eastAsia="en-US"/>
        </w:rPr>
        <w:t xml:space="preserve"> are the irreversible (and inevitable) effects of aging: cancer, stroke, infarction, blindness and prema</w:t>
      </w:r>
      <w:r>
        <w:rPr>
          <w:rFonts w:eastAsiaTheme="minorEastAsia"/>
          <w:kern w:val="0"/>
          <w:sz w:val="20"/>
          <w:szCs w:val="20"/>
          <w:lang w:eastAsia="en-US"/>
        </w:rPr>
        <w:t xml:space="preserve">ture death. I will also discuss why it is more dangerous not to use anti-aging drugs than to use them and how </w:t>
      </w:r>
      <w:proofErr w:type="spellStart"/>
      <w:r>
        <w:rPr>
          <w:rFonts w:eastAsiaTheme="minorEastAsia"/>
          <w:kern w:val="0"/>
          <w:sz w:val="20"/>
          <w:szCs w:val="20"/>
          <w:lang w:eastAsia="en-US"/>
        </w:rPr>
        <w:t>rapamycin</w:t>
      </w:r>
      <w:proofErr w:type="spellEnd"/>
      <w:r>
        <w:rPr>
          <w:rFonts w:eastAsiaTheme="minorEastAsia"/>
          <w:kern w:val="0"/>
          <w:sz w:val="20"/>
          <w:szCs w:val="20"/>
          <w:lang w:eastAsia="en-US"/>
        </w:rPr>
        <w:t>-based drug combinations have already been implemented for potential life extension in humans. If you read this article from the very beg</w:t>
      </w:r>
      <w:r>
        <w:rPr>
          <w:rFonts w:eastAsiaTheme="minorEastAsia"/>
          <w:kern w:val="0"/>
          <w:sz w:val="20"/>
          <w:szCs w:val="20"/>
          <w:lang w:eastAsia="en-US"/>
        </w:rPr>
        <w:t>inning to its end, you may realize that the time is now.</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Causin</w:t>
      </w:r>
      <w:proofErr w:type="spellEnd"/>
      <w:r>
        <w:rPr>
          <w:rFonts w:eastAsiaTheme="minorEastAsia"/>
          <w:kern w:val="0"/>
          <w:sz w:val="20"/>
          <w:szCs w:val="20"/>
          <w:lang w:eastAsia="en-US"/>
        </w:rPr>
        <w:t xml:space="preserve">, R. L., et al. (2021). "A Systematic Review of </w:t>
      </w:r>
      <w:proofErr w:type="spellStart"/>
      <w:r>
        <w:rPr>
          <w:rFonts w:eastAsiaTheme="minorEastAsia"/>
          <w:kern w:val="0"/>
          <w:sz w:val="20"/>
          <w:szCs w:val="20"/>
          <w:lang w:eastAsia="en-US"/>
        </w:rPr>
        <w:t>MicroRNAs</w:t>
      </w:r>
      <w:proofErr w:type="spellEnd"/>
      <w:r>
        <w:rPr>
          <w:rFonts w:eastAsiaTheme="minorEastAsia"/>
          <w:kern w:val="0"/>
          <w:sz w:val="20"/>
          <w:szCs w:val="20"/>
          <w:lang w:eastAsia="en-US"/>
        </w:rPr>
        <w:t xml:space="preserve"> Involved in Cervical Cancer Progression." </w:t>
      </w:r>
      <w:r>
        <w:rPr>
          <w:rFonts w:eastAsiaTheme="minorEastAsia"/>
          <w:kern w:val="0"/>
          <w:sz w:val="20"/>
          <w:szCs w:val="20"/>
          <w:u w:val="single"/>
          <w:lang w:eastAsia="en-US"/>
        </w:rPr>
        <w:t>Cells</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(3).</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To obtain a better understanding on the role of </w:t>
      </w:r>
      <w:proofErr w:type="spellStart"/>
      <w:r>
        <w:rPr>
          <w:rFonts w:eastAsiaTheme="minorEastAsia"/>
          <w:kern w:val="0"/>
          <w:sz w:val="20"/>
          <w:szCs w:val="20"/>
          <w:lang w:eastAsia="en-US"/>
        </w:rPr>
        <w:t>microRNAs</w:t>
      </w:r>
      <w:proofErr w:type="spellEnd"/>
      <w:r>
        <w:rPr>
          <w:rFonts w:eastAsiaTheme="minorEastAsia"/>
          <w:kern w:val="0"/>
          <w:sz w:val="20"/>
          <w:szCs w:val="20"/>
          <w:lang w:eastAsia="en-US"/>
        </w:rPr>
        <w:t xml:space="preserve"> in the progression o</w:t>
      </w:r>
      <w:r>
        <w:rPr>
          <w:rFonts w:eastAsiaTheme="minorEastAsia"/>
          <w:kern w:val="0"/>
          <w:sz w:val="20"/>
          <w:szCs w:val="20"/>
          <w:lang w:eastAsia="en-US"/>
        </w:rPr>
        <w:t xml:space="preserve">f cervical cancer, a systematic review was performed to analyze cervical cancer </w:t>
      </w:r>
      <w:proofErr w:type="spellStart"/>
      <w:r>
        <w:rPr>
          <w:rFonts w:eastAsiaTheme="minorEastAsia"/>
          <w:kern w:val="0"/>
          <w:sz w:val="20"/>
          <w:szCs w:val="20"/>
          <w:lang w:eastAsia="en-US"/>
        </w:rPr>
        <w:t>microRNA</w:t>
      </w:r>
      <w:proofErr w:type="spellEnd"/>
      <w:r>
        <w:rPr>
          <w:rFonts w:eastAsiaTheme="minorEastAsia"/>
          <w:kern w:val="0"/>
          <w:sz w:val="20"/>
          <w:szCs w:val="20"/>
          <w:lang w:eastAsia="en-US"/>
        </w:rPr>
        <w:t xml:space="preserve"> studies. We provide an overview of the studies investigating </w:t>
      </w:r>
      <w:proofErr w:type="spellStart"/>
      <w:r>
        <w:rPr>
          <w:rFonts w:eastAsiaTheme="minorEastAsia"/>
          <w:kern w:val="0"/>
          <w:sz w:val="20"/>
          <w:szCs w:val="20"/>
          <w:lang w:eastAsia="en-US"/>
        </w:rPr>
        <w:t>microRNA</w:t>
      </w:r>
      <w:proofErr w:type="spellEnd"/>
      <w:r>
        <w:rPr>
          <w:rFonts w:eastAsiaTheme="minorEastAsia"/>
          <w:kern w:val="0"/>
          <w:sz w:val="20"/>
          <w:szCs w:val="20"/>
          <w:lang w:eastAsia="en-US"/>
        </w:rPr>
        <w:t xml:space="preserve"> expression in relation to cervical cancer (CC) progression, highlighting their common outcomes an</w:t>
      </w:r>
      <w:r>
        <w:rPr>
          <w:rFonts w:eastAsiaTheme="minorEastAsia"/>
          <w:kern w:val="0"/>
          <w:sz w:val="20"/>
          <w:szCs w:val="20"/>
          <w:lang w:eastAsia="en-US"/>
        </w:rPr>
        <w:t xml:space="preserve">d target gene interactions according to the regulatory pathways. To achieve this, we systematically searched through </w:t>
      </w:r>
      <w:proofErr w:type="spellStart"/>
      <w:r>
        <w:rPr>
          <w:rFonts w:eastAsiaTheme="minorEastAsia"/>
          <w:kern w:val="0"/>
          <w:sz w:val="20"/>
          <w:szCs w:val="20"/>
          <w:lang w:eastAsia="en-US"/>
        </w:rPr>
        <w:t>PubMed</w:t>
      </w:r>
      <w:proofErr w:type="spellEnd"/>
      <w:r>
        <w:rPr>
          <w:rFonts w:eastAsiaTheme="minorEastAsia"/>
          <w:kern w:val="0"/>
          <w:sz w:val="20"/>
          <w:szCs w:val="20"/>
          <w:lang w:eastAsia="en-US"/>
        </w:rPr>
        <w:t xml:space="preserve"> MEDLINE, EMBASE, and Google Scholar for all articles between April 2010 and April 2020, in accordance with the PICO acronym (partici</w:t>
      </w:r>
      <w:r>
        <w:rPr>
          <w:rFonts w:eastAsiaTheme="minorEastAsia"/>
          <w:kern w:val="0"/>
          <w:sz w:val="20"/>
          <w:szCs w:val="20"/>
          <w:lang w:eastAsia="en-US"/>
        </w:rPr>
        <w:t xml:space="preserve">pants, interventions, comparisons, outcomes). From 27 published reports, totaling 1721 cases and 1361 noncancerous control tissue samples, 26 differentially expressed </w:t>
      </w:r>
      <w:proofErr w:type="spellStart"/>
      <w:r>
        <w:rPr>
          <w:rFonts w:eastAsiaTheme="minorEastAsia"/>
          <w:kern w:val="0"/>
          <w:sz w:val="20"/>
          <w:szCs w:val="20"/>
          <w:lang w:eastAsia="en-US"/>
        </w:rPr>
        <w:t>microRNAs</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DEmiRNAs</w:t>
      </w:r>
      <w:proofErr w:type="spellEnd"/>
      <w:r>
        <w:rPr>
          <w:rFonts w:eastAsiaTheme="minorEastAsia"/>
          <w:kern w:val="0"/>
          <w:sz w:val="20"/>
          <w:szCs w:val="20"/>
          <w:lang w:eastAsia="en-US"/>
        </w:rPr>
        <w:t xml:space="preserve">) were identified in different International Federation of Gynecology </w:t>
      </w:r>
      <w:r>
        <w:rPr>
          <w:rFonts w:eastAsiaTheme="minorEastAsia"/>
          <w:kern w:val="0"/>
          <w:sz w:val="20"/>
          <w:szCs w:val="20"/>
          <w:lang w:eastAsia="en-US"/>
        </w:rPr>
        <w:t xml:space="preserve">and Obstetrics (FIGO) stages of cervical cancer development. It was identified that some of the </w:t>
      </w:r>
      <w:proofErr w:type="spellStart"/>
      <w:r>
        <w:rPr>
          <w:rFonts w:eastAsiaTheme="minorEastAsia"/>
          <w:kern w:val="0"/>
          <w:sz w:val="20"/>
          <w:szCs w:val="20"/>
          <w:lang w:eastAsia="en-US"/>
        </w:rPr>
        <w:t>dysregulated</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microRNAs</w:t>
      </w:r>
      <w:proofErr w:type="spellEnd"/>
      <w:r>
        <w:rPr>
          <w:rFonts w:eastAsiaTheme="minorEastAsia"/>
          <w:kern w:val="0"/>
          <w:sz w:val="20"/>
          <w:szCs w:val="20"/>
          <w:lang w:eastAsia="en-US"/>
        </w:rPr>
        <w:t xml:space="preserve"> were associated with specific stages of cervical cancer development. The results indicated that </w:t>
      </w:r>
      <w:proofErr w:type="spellStart"/>
      <w:r>
        <w:rPr>
          <w:rFonts w:eastAsiaTheme="minorEastAsia"/>
          <w:kern w:val="0"/>
          <w:sz w:val="20"/>
          <w:szCs w:val="20"/>
          <w:lang w:eastAsia="en-US"/>
        </w:rPr>
        <w:t>DEmiRNAs</w:t>
      </w:r>
      <w:proofErr w:type="spellEnd"/>
      <w:r>
        <w:rPr>
          <w:rFonts w:eastAsiaTheme="minorEastAsia"/>
          <w:kern w:val="0"/>
          <w:sz w:val="20"/>
          <w:szCs w:val="20"/>
          <w:lang w:eastAsia="en-US"/>
        </w:rPr>
        <w:t xml:space="preserve"> in different stages of cervical </w:t>
      </w:r>
      <w:r>
        <w:rPr>
          <w:rFonts w:eastAsiaTheme="minorEastAsia"/>
          <w:kern w:val="0"/>
          <w:sz w:val="20"/>
          <w:szCs w:val="20"/>
          <w:lang w:eastAsia="en-US"/>
        </w:rPr>
        <w:t xml:space="preserve">cancer were functionally involved in several key hallmarks of cancer, such as evading growth suppressors, enabling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activation of invasion and metastasis, resisting cell death, and sustained proliferative signaling. These </w:t>
      </w:r>
      <w:proofErr w:type="spellStart"/>
      <w:r>
        <w:rPr>
          <w:rFonts w:eastAsiaTheme="minorEastAsia"/>
          <w:kern w:val="0"/>
          <w:sz w:val="20"/>
          <w:szCs w:val="20"/>
          <w:lang w:eastAsia="en-US"/>
        </w:rPr>
        <w:t>dysregulat</w:t>
      </w:r>
      <w:r>
        <w:rPr>
          <w:rFonts w:eastAsiaTheme="minorEastAsia"/>
          <w:kern w:val="0"/>
          <w:sz w:val="20"/>
          <w:szCs w:val="20"/>
          <w:lang w:eastAsia="en-US"/>
        </w:rPr>
        <w:t>ed</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microRNAs</w:t>
      </w:r>
      <w:proofErr w:type="spellEnd"/>
      <w:r>
        <w:rPr>
          <w:rFonts w:eastAsiaTheme="minorEastAsia"/>
          <w:kern w:val="0"/>
          <w:sz w:val="20"/>
          <w:szCs w:val="20"/>
          <w:lang w:eastAsia="en-US"/>
        </w:rPr>
        <w:t xml:space="preserve"> could play an important role </w:t>
      </w:r>
      <w:r>
        <w:rPr>
          <w:rFonts w:eastAsiaTheme="minorEastAsia"/>
          <w:kern w:val="0"/>
          <w:sz w:val="20"/>
          <w:szCs w:val="20"/>
          <w:lang w:eastAsia="en-US"/>
        </w:rPr>
        <w:lastRenderedPageBreak/>
        <w:t xml:space="preserve">in cervical cancer's development. Some of the stage-specific </w:t>
      </w:r>
      <w:proofErr w:type="spellStart"/>
      <w:r>
        <w:rPr>
          <w:rFonts w:eastAsiaTheme="minorEastAsia"/>
          <w:kern w:val="0"/>
          <w:sz w:val="20"/>
          <w:szCs w:val="20"/>
          <w:lang w:eastAsia="en-US"/>
        </w:rPr>
        <w:t>microRNAs</w:t>
      </w:r>
      <w:proofErr w:type="spellEnd"/>
      <w:r>
        <w:rPr>
          <w:rFonts w:eastAsiaTheme="minorEastAsia"/>
          <w:kern w:val="0"/>
          <w:sz w:val="20"/>
          <w:szCs w:val="20"/>
          <w:lang w:eastAsia="en-US"/>
        </w:rPr>
        <w:t xml:space="preserve"> can also be used as biomarkers for cancer classification and monitoring the progression of cervical cancer.</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Chang, H. L. and J. C. Lin (2019).</w:t>
      </w:r>
      <w:r>
        <w:rPr>
          <w:rFonts w:eastAsiaTheme="minorEastAsia"/>
          <w:kern w:val="0"/>
          <w:sz w:val="20"/>
          <w:szCs w:val="20"/>
          <w:lang w:eastAsia="en-US"/>
        </w:rPr>
        <w:t xml:space="preserve"> "SRSF1 and RBM4 differentially modulate the </w:t>
      </w:r>
      <w:proofErr w:type="spellStart"/>
      <w:r>
        <w:rPr>
          <w:rFonts w:eastAsiaTheme="minorEastAsia"/>
          <w:kern w:val="0"/>
          <w:sz w:val="20"/>
          <w:szCs w:val="20"/>
          <w:lang w:eastAsia="en-US"/>
        </w:rPr>
        <w:t>oncogenic</w:t>
      </w:r>
      <w:proofErr w:type="spellEnd"/>
      <w:r>
        <w:rPr>
          <w:rFonts w:eastAsiaTheme="minorEastAsia"/>
          <w:kern w:val="0"/>
          <w:sz w:val="20"/>
          <w:szCs w:val="20"/>
          <w:lang w:eastAsia="en-US"/>
        </w:rPr>
        <w:t xml:space="preserve"> effect of HIF-1alpha in lung cancer cells through alternative splicing mechanism." </w:t>
      </w:r>
      <w:proofErr w:type="spellStart"/>
      <w:r>
        <w:rPr>
          <w:rFonts w:eastAsiaTheme="minorEastAsia"/>
          <w:kern w:val="0"/>
          <w:sz w:val="20"/>
          <w:szCs w:val="20"/>
          <w:u w:val="single"/>
          <w:lang w:eastAsia="en-US"/>
        </w:rPr>
        <w:t>Biochim</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Biophys</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Acta</w:t>
      </w:r>
      <w:proofErr w:type="spellEnd"/>
      <w:r>
        <w:rPr>
          <w:rFonts w:eastAsiaTheme="minorEastAsia"/>
          <w:kern w:val="0"/>
          <w:sz w:val="20"/>
          <w:szCs w:val="20"/>
          <w:u w:val="single"/>
          <w:lang w:eastAsia="en-US"/>
        </w:rPr>
        <w:t xml:space="preserve"> Mol Cell Res</w:t>
      </w:r>
      <w:r>
        <w:rPr>
          <w:rFonts w:eastAsiaTheme="minorEastAsia"/>
          <w:kern w:val="0"/>
          <w:sz w:val="20"/>
          <w:szCs w:val="20"/>
          <w:lang w:eastAsia="en-US"/>
        </w:rPr>
        <w:t xml:space="preserve"> </w:t>
      </w:r>
      <w:r>
        <w:rPr>
          <w:rFonts w:eastAsiaTheme="minorEastAsia"/>
          <w:b/>
          <w:bCs/>
          <w:kern w:val="0"/>
          <w:sz w:val="20"/>
          <w:szCs w:val="20"/>
          <w:lang w:eastAsia="en-US"/>
        </w:rPr>
        <w:t>1866</w:t>
      </w:r>
      <w:r>
        <w:rPr>
          <w:rFonts w:eastAsiaTheme="minorEastAsia"/>
          <w:kern w:val="0"/>
          <w:sz w:val="20"/>
          <w:szCs w:val="20"/>
          <w:lang w:eastAsia="en-US"/>
        </w:rPr>
        <w:t>(12): 118550.</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Alternative splicing (AS) constitutes a pivotal mechanism for exp</w:t>
      </w:r>
      <w:r>
        <w:rPr>
          <w:rFonts w:eastAsiaTheme="minorEastAsia"/>
          <w:kern w:val="0"/>
          <w:sz w:val="20"/>
          <w:szCs w:val="20"/>
          <w:lang w:eastAsia="en-US"/>
        </w:rPr>
        <w:t xml:space="preserve">anding the </w:t>
      </w:r>
      <w:proofErr w:type="spellStart"/>
      <w:r>
        <w:rPr>
          <w:rFonts w:eastAsiaTheme="minorEastAsia"/>
          <w:kern w:val="0"/>
          <w:sz w:val="20"/>
          <w:szCs w:val="20"/>
          <w:lang w:eastAsia="en-US"/>
        </w:rPr>
        <w:t>transcriptome</w:t>
      </w:r>
      <w:proofErr w:type="spellEnd"/>
      <w:r>
        <w:rPr>
          <w:rFonts w:eastAsiaTheme="minorEastAsia"/>
          <w:kern w:val="0"/>
          <w:sz w:val="20"/>
          <w:szCs w:val="20"/>
          <w:lang w:eastAsia="en-US"/>
        </w:rPr>
        <w:t xml:space="preserve"> and proteome diversity in higher eukaryotes. In contrast, </w:t>
      </w:r>
      <w:proofErr w:type="spellStart"/>
      <w:r>
        <w:rPr>
          <w:rFonts w:eastAsiaTheme="minorEastAsia"/>
          <w:kern w:val="0"/>
          <w:sz w:val="20"/>
          <w:szCs w:val="20"/>
          <w:lang w:eastAsia="en-US"/>
        </w:rPr>
        <w:t>misregulated</w:t>
      </w:r>
      <w:proofErr w:type="spellEnd"/>
      <w:r>
        <w:rPr>
          <w:rFonts w:eastAsiaTheme="minorEastAsia"/>
          <w:kern w:val="0"/>
          <w:sz w:val="20"/>
          <w:szCs w:val="20"/>
          <w:lang w:eastAsia="en-US"/>
        </w:rPr>
        <w:t xml:space="preserve"> AS events are relevant to carcinogenic signatures, including migration, angiogenesis, immortality, and drug resistance of cancer cells. Using a </w:t>
      </w:r>
      <w:proofErr w:type="spellStart"/>
      <w:r>
        <w:rPr>
          <w:rFonts w:eastAsiaTheme="minorEastAsia"/>
          <w:kern w:val="0"/>
          <w:sz w:val="20"/>
          <w:szCs w:val="20"/>
          <w:lang w:eastAsia="en-US"/>
        </w:rPr>
        <w:t>transcriptome</w:t>
      </w:r>
      <w:proofErr w:type="spellEnd"/>
      <w:r>
        <w:rPr>
          <w:rFonts w:eastAsiaTheme="minorEastAsia"/>
          <w:kern w:val="0"/>
          <w:sz w:val="20"/>
          <w:szCs w:val="20"/>
          <w:lang w:eastAsia="en-US"/>
        </w:rPr>
        <w:t xml:space="preserve"> an</w:t>
      </w:r>
      <w:r>
        <w:rPr>
          <w:rFonts w:eastAsiaTheme="minorEastAsia"/>
          <w:kern w:val="0"/>
          <w:sz w:val="20"/>
          <w:szCs w:val="20"/>
          <w:lang w:eastAsia="en-US"/>
        </w:rPr>
        <w:t xml:space="preserve">alysis, discriminative splicing profiles of hypoxia-inducible factor (HIF)-1alpha transcripts were identified in </w:t>
      </w:r>
      <w:proofErr w:type="spellStart"/>
      <w:r>
        <w:rPr>
          <w:rFonts w:eastAsiaTheme="minorEastAsia"/>
          <w:kern w:val="0"/>
          <w:sz w:val="20"/>
          <w:szCs w:val="20"/>
          <w:lang w:eastAsia="en-US"/>
        </w:rPr>
        <w:t>tumorous</w:t>
      </w:r>
      <w:proofErr w:type="spellEnd"/>
      <w:r>
        <w:rPr>
          <w:rFonts w:eastAsiaTheme="minorEastAsia"/>
          <w:kern w:val="0"/>
          <w:sz w:val="20"/>
          <w:szCs w:val="20"/>
          <w:lang w:eastAsia="en-US"/>
        </w:rPr>
        <w:t xml:space="preserve"> tissues compared to adjacent normal tissues of lung cancer (LC) patients. In cancerous tissues or LC-derived cells, relatively high le</w:t>
      </w:r>
      <w:r>
        <w:rPr>
          <w:rFonts w:eastAsiaTheme="minorEastAsia"/>
          <w:kern w:val="0"/>
          <w:sz w:val="20"/>
          <w:szCs w:val="20"/>
          <w:lang w:eastAsia="en-US"/>
        </w:rPr>
        <w:t xml:space="preserve">vels of HIF-1alpha(-ex14) transcripts encoding the HIF-1alphaS </w:t>
      </w:r>
      <w:proofErr w:type="spellStart"/>
      <w:r>
        <w:rPr>
          <w:rFonts w:eastAsiaTheme="minorEastAsia"/>
          <w:kern w:val="0"/>
          <w:sz w:val="20"/>
          <w:szCs w:val="20"/>
          <w:lang w:eastAsia="en-US"/>
        </w:rPr>
        <w:t>isoform</w:t>
      </w:r>
      <w:proofErr w:type="spellEnd"/>
      <w:r>
        <w:rPr>
          <w:rFonts w:eastAsiaTheme="minorEastAsia"/>
          <w:kern w:val="0"/>
          <w:sz w:val="20"/>
          <w:szCs w:val="20"/>
          <w:lang w:eastAsia="en-US"/>
        </w:rPr>
        <w:t xml:space="preserve"> were noted compared to adjacent normal tissues and non-cancerous cells. The HIF-1alphaS </w:t>
      </w:r>
      <w:proofErr w:type="spellStart"/>
      <w:r>
        <w:rPr>
          <w:rFonts w:eastAsiaTheme="minorEastAsia"/>
          <w:kern w:val="0"/>
          <w:sz w:val="20"/>
          <w:szCs w:val="20"/>
          <w:lang w:eastAsia="en-US"/>
        </w:rPr>
        <w:t>isoform</w:t>
      </w:r>
      <w:proofErr w:type="spellEnd"/>
      <w:r>
        <w:rPr>
          <w:rFonts w:eastAsiaTheme="minorEastAsia"/>
          <w:kern w:val="0"/>
          <w:sz w:val="20"/>
          <w:szCs w:val="20"/>
          <w:lang w:eastAsia="en-US"/>
        </w:rPr>
        <w:t xml:space="preserve"> exhibited a more-prominent effect than that of the HIF-1alphaL </w:t>
      </w:r>
      <w:proofErr w:type="spellStart"/>
      <w:r>
        <w:rPr>
          <w:rFonts w:eastAsiaTheme="minorEastAsia"/>
          <w:kern w:val="0"/>
          <w:sz w:val="20"/>
          <w:szCs w:val="20"/>
          <w:lang w:eastAsia="en-US"/>
        </w:rPr>
        <w:t>isoform</w:t>
      </w:r>
      <w:proofErr w:type="spellEnd"/>
      <w:r>
        <w:rPr>
          <w:rFonts w:eastAsiaTheme="minorEastAsia"/>
          <w:kern w:val="0"/>
          <w:sz w:val="20"/>
          <w:szCs w:val="20"/>
          <w:lang w:eastAsia="en-US"/>
        </w:rPr>
        <w:t xml:space="preserve"> translated from HI</w:t>
      </w:r>
      <w:r>
        <w:rPr>
          <w:rFonts w:eastAsiaTheme="minorEastAsia"/>
          <w:kern w:val="0"/>
          <w:sz w:val="20"/>
          <w:szCs w:val="20"/>
          <w:lang w:eastAsia="en-US"/>
        </w:rPr>
        <w:t>F-1alpha(+ex14) transcripts on enhancing promoter activities of the vascular endothelial growth factor receptor 2 (VEGFR2), serine/</w:t>
      </w:r>
      <w:proofErr w:type="spellStart"/>
      <w:r>
        <w:rPr>
          <w:rFonts w:eastAsiaTheme="minorEastAsia"/>
          <w:kern w:val="0"/>
          <w:sz w:val="20"/>
          <w:szCs w:val="20"/>
          <w:lang w:eastAsia="en-US"/>
        </w:rPr>
        <w:t>arginine</w:t>
      </w:r>
      <w:proofErr w:type="spellEnd"/>
      <w:r>
        <w:rPr>
          <w:rFonts w:eastAsiaTheme="minorEastAsia"/>
          <w:kern w:val="0"/>
          <w:sz w:val="20"/>
          <w:szCs w:val="20"/>
          <w:lang w:eastAsia="en-US"/>
        </w:rPr>
        <w:t xml:space="preserve"> splicing factor 1 (SRSF1), and c13orf25 genes. An increase in the SRSF1 protein facilitated the generation of HIF-1a</w:t>
      </w:r>
      <w:r>
        <w:rPr>
          <w:rFonts w:eastAsiaTheme="minorEastAsia"/>
          <w:kern w:val="0"/>
          <w:sz w:val="20"/>
          <w:szCs w:val="20"/>
          <w:lang w:eastAsia="en-US"/>
        </w:rPr>
        <w:t xml:space="preserve">lpha(-ex14) transcripts, whereas </w:t>
      </w:r>
      <w:proofErr w:type="spellStart"/>
      <w:r>
        <w:rPr>
          <w:rFonts w:eastAsiaTheme="minorEastAsia"/>
          <w:kern w:val="0"/>
          <w:sz w:val="20"/>
          <w:szCs w:val="20"/>
          <w:lang w:eastAsia="en-US"/>
        </w:rPr>
        <w:t>overexpression</w:t>
      </w:r>
      <w:proofErr w:type="spellEnd"/>
      <w:r>
        <w:rPr>
          <w:rFonts w:eastAsiaTheme="minorEastAsia"/>
          <w:kern w:val="0"/>
          <w:sz w:val="20"/>
          <w:szCs w:val="20"/>
          <w:lang w:eastAsia="en-US"/>
        </w:rPr>
        <w:t xml:space="preserve"> of RNA-binding motif protein 4 (RBM4) enhanced the expression of HIF-1alpha(+ex14) transcripts in the A549 cells. Results of splicing reporter assays demonstrated the differential impacts of RBM4 and SRSF1 on</w:t>
      </w:r>
      <w:r>
        <w:rPr>
          <w:rFonts w:eastAsiaTheme="minorEastAsia"/>
          <w:kern w:val="0"/>
          <w:sz w:val="20"/>
          <w:szCs w:val="20"/>
          <w:lang w:eastAsia="en-US"/>
        </w:rPr>
        <w:t xml:space="preserve"> the utilization of HIF-1alpha </w:t>
      </w:r>
      <w:proofErr w:type="spellStart"/>
      <w:r>
        <w:rPr>
          <w:rFonts w:eastAsiaTheme="minorEastAsia"/>
          <w:kern w:val="0"/>
          <w:sz w:val="20"/>
          <w:szCs w:val="20"/>
          <w:lang w:eastAsia="en-US"/>
        </w:rPr>
        <w:t>exon</w:t>
      </w:r>
      <w:proofErr w:type="spellEnd"/>
      <w:r>
        <w:rPr>
          <w:rFonts w:eastAsiaTheme="minorEastAsia"/>
          <w:kern w:val="0"/>
          <w:sz w:val="20"/>
          <w:szCs w:val="20"/>
          <w:lang w:eastAsia="en-US"/>
        </w:rPr>
        <w:t xml:space="preserve"> 14 in a CU element-dependent manner. In addition to transcriptional regulation, </w:t>
      </w:r>
      <w:proofErr w:type="spellStart"/>
      <w:r>
        <w:rPr>
          <w:rFonts w:eastAsiaTheme="minorEastAsia"/>
          <w:kern w:val="0"/>
          <w:sz w:val="20"/>
          <w:szCs w:val="20"/>
          <w:lang w:eastAsia="en-US"/>
        </w:rPr>
        <w:t>overexpression</w:t>
      </w:r>
      <w:proofErr w:type="spellEnd"/>
      <w:r>
        <w:rPr>
          <w:rFonts w:eastAsiaTheme="minorEastAsia"/>
          <w:kern w:val="0"/>
          <w:sz w:val="20"/>
          <w:szCs w:val="20"/>
          <w:lang w:eastAsia="en-US"/>
        </w:rPr>
        <w:t xml:space="preserve"> of the HIF-1alphaS and HIF-1alphaL </w:t>
      </w:r>
      <w:proofErr w:type="spellStart"/>
      <w:r>
        <w:rPr>
          <w:rFonts w:eastAsiaTheme="minorEastAsia"/>
          <w:kern w:val="0"/>
          <w:sz w:val="20"/>
          <w:szCs w:val="20"/>
          <w:lang w:eastAsia="en-US"/>
        </w:rPr>
        <w:t>isoforms</w:t>
      </w:r>
      <w:proofErr w:type="spellEnd"/>
      <w:r>
        <w:rPr>
          <w:rFonts w:eastAsiaTheme="minorEastAsia"/>
          <w:kern w:val="0"/>
          <w:sz w:val="20"/>
          <w:szCs w:val="20"/>
          <w:lang w:eastAsia="en-US"/>
        </w:rPr>
        <w:t xml:space="preserve"> differentially enhanced the metastatic signatures of A549 cells. Taken together, </w:t>
      </w:r>
      <w:r>
        <w:rPr>
          <w:rFonts w:eastAsiaTheme="minorEastAsia"/>
          <w:kern w:val="0"/>
          <w:sz w:val="20"/>
          <w:szCs w:val="20"/>
          <w:lang w:eastAsia="en-US"/>
        </w:rPr>
        <w:t xml:space="preserve">SRSF1 and RBM4 constitute an antagonistic mechanism on regulating the splicing profiles of HIF-1alpha gene, which is relevant to the </w:t>
      </w:r>
      <w:proofErr w:type="spellStart"/>
      <w:r>
        <w:rPr>
          <w:rFonts w:eastAsiaTheme="minorEastAsia"/>
          <w:kern w:val="0"/>
          <w:sz w:val="20"/>
          <w:szCs w:val="20"/>
          <w:lang w:eastAsia="en-US"/>
        </w:rPr>
        <w:t>oncogenic</w:t>
      </w:r>
      <w:proofErr w:type="spellEnd"/>
      <w:r>
        <w:rPr>
          <w:rFonts w:eastAsiaTheme="minorEastAsia"/>
          <w:kern w:val="0"/>
          <w:sz w:val="20"/>
          <w:szCs w:val="20"/>
          <w:lang w:eastAsia="en-US"/>
        </w:rPr>
        <w:t xml:space="preserve"> signatures of LC cells.</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Claude, E. and A. </w:t>
      </w:r>
      <w:proofErr w:type="spellStart"/>
      <w:r>
        <w:rPr>
          <w:rFonts w:eastAsiaTheme="minorEastAsia"/>
          <w:kern w:val="0"/>
          <w:sz w:val="20"/>
          <w:szCs w:val="20"/>
          <w:lang w:eastAsia="en-US"/>
        </w:rPr>
        <w:t>Decottignies</w:t>
      </w:r>
      <w:proofErr w:type="spellEnd"/>
      <w:r>
        <w:rPr>
          <w:rFonts w:eastAsiaTheme="minorEastAsia"/>
          <w:kern w:val="0"/>
          <w:sz w:val="20"/>
          <w:szCs w:val="20"/>
          <w:lang w:eastAsia="en-US"/>
        </w:rPr>
        <w:t xml:space="preserve"> (2020). "Telomere maintenance mechanisms in cancer: telom</w:t>
      </w:r>
      <w:r>
        <w:rPr>
          <w:rFonts w:eastAsiaTheme="minorEastAsia"/>
          <w:kern w:val="0"/>
          <w:sz w:val="20"/>
          <w:szCs w:val="20"/>
          <w:lang w:eastAsia="en-US"/>
        </w:rPr>
        <w:t xml:space="preserve">erase, ALT or lack thereof." </w:t>
      </w:r>
      <w:proofErr w:type="spellStart"/>
      <w:r>
        <w:rPr>
          <w:rFonts w:eastAsiaTheme="minorEastAsia"/>
          <w:kern w:val="0"/>
          <w:sz w:val="20"/>
          <w:szCs w:val="20"/>
          <w:u w:val="single"/>
          <w:lang w:eastAsia="en-US"/>
        </w:rPr>
        <w:t>Curr</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Opin</w:t>
      </w:r>
      <w:proofErr w:type="spellEnd"/>
      <w:r>
        <w:rPr>
          <w:rFonts w:eastAsiaTheme="minorEastAsia"/>
          <w:kern w:val="0"/>
          <w:sz w:val="20"/>
          <w:szCs w:val="20"/>
          <w:u w:val="single"/>
          <w:lang w:eastAsia="en-US"/>
        </w:rPr>
        <w:t xml:space="preserve"> Genet Dev</w:t>
      </w:r>
      <w:r>
        <w:rPr>
          <w:rFonts w:eastAsiaTheme="minorEastAsia"/>
          <w:kern w:val="0"/>
          <w:sz w:val="20"/>
          <w:szCs w:val="20"/>
          <w:lang w:eastAsia="en-US"/>
        </w:rPr>
        <w:t xml:space="preserve"> </w:t>
      </w:r>
      <w:r>
        <w:rPr>
          <w:rFonts w:eastAsiaTheme="minorEastAsia"/>
          <w:b/>
          <w:bCs/>
          <w:kern w:val="0"/>
          <w:sz w:val="20"/>
          <w:szCs w:val="20"/>
          <w:lang w:eastAsia="en-US"/>
        </w:rPr>
        <w:t>60</w:t>
      </w:r>
      <w:r>
        <w:rPr>
          <w:rFonts w:eastAsiaTheme="minorEastAsia"/>
          <w:kern w:val="0"/>
          <w:sz w:val="20"/>
          <w:szCs w:val="20"/>
          <w:lang w:eastAsia="en-US"/>
        </w:rPr>
        <w:t>: 1-8.</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Cancer cells acquire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by activating a telomere maintenance mechanism (TMM), either the telomerase or the Alternative Lengthening of Telomeres (ALT) mechanism. ALT is </w:t>
      </w:r>
      <w:r>
        <w:rPr>
          <w:rFonts w:eastAsiaTheme="minorEastAsia"/>
          <w:kern w:val="0"/>
          <w:sz w:val="20"/>
          <w:szCs w:val="20"/>
          <w:lang w:eastAsia="en-US"/>
        </w:rPr>
        <w:t xml:space="preserve">frequently activated in tumors derived from </w:t>
      </w:r>
      <w:proofErr w:type="spellStart"/>
      <w:r>
        <w:rPr>
          <w:rFonts w:eastAsiaTheme="minorEastAsia"/>
          <w:kern w:val="0"/>
          <w:sz w:val="20"/>
          <w:szCs w:val="20"/>
          <w:lang w:eastAsia="en-US"/>
        </w:rPr>
        <w:t>mesenchymal</w:t>
      </w:r>
      <w:proofErr w:type="spellEnd"/>
      <w:r>
        <w:rPr>
          <w:rFonts w:eastAsiaTheme="minorEastAsia"/>
          <w:kern w:val="0"/>
          <w:sz w:val="20"/>
          <w:szCs w:val="20"/>
          <w:lang w:eastAsia="en-US"/>
        </w:rPr>
        <w:t xml:space="preserve"> cells, which are more frequent in childhood cancers. Recent studies showed that, </w:t>
      </w:r>
      <w:r>
        <w:rPr>
          <w:rFonts w:eastAsiaTheme="minorEastAsia"/>
          <w:kern w:val="0"/>
          <w:sz w:val="20"/>
          <w:szCs w:val="20"/>
          <w:lang w:eastAsia="en-US"/>
        </w:rPr>
        <w:lastRenderedPageBreak/>
        <w:t xml:space="preserve">occasionally, cancer cells can arise without any TMM activation. Here, we discuss the challenge in assessing which TMM </w:t>
      </w:r>
      <w:r>
        <w:rPr>
          <w:rFonts w:eastAsiaTheme="minorEastAsia"/>
          <w:kern w:val="0"/>
          <w:sz w:val="20"/>
          <w:szCs w:val="20"/>
          <w:lang w:eastAsia="en-US"/>
        </w:rPr>
        <w:t>is activated in tumors. We also evaluate the prevalence of ALT mechanism in pediatric cancers and review the associated survival prognosis in different tumor types. Finally, we discuss about possible anti-TMM therapies for new emerging cancer treatments.</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Eckburg</w:t>
      </w:r>
      <w:proofErr w:type="spellEnd"/>
      <w:r>
        <w:rPr>
          <w:rFonts w:eastAsiaTheme="minorEastAsia"/>
          <w:kern w:val="0"/>
          <w:sz w:val="20"/>
          <w:szCs w:val="20"/>
          <w:lang w:eastAsia="en-US"/>
        </w:rPr>
        <w:t>, A., et al. (2020). "</w:t>
      </w:r>
      <w:proofErr w:type="spellStart"/>
      <w:r>
        <w:rPr>
          <w:rFonts w:eastAsiaTheme="minorEastAsia"/>
          <w:kern w:val="0"/>
          <w:sz w:val="20"/>
          <w:szCs w:val="20"/>
          <w:lang w:eastAsia="en-US"/>
        </w:rPr>
        <w:t>Oligonucleotides</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microRNAs</w:t>
      </w:r>
      <w:proofErr w:type="spellEnd"/>
      <w:r>
        <w:rPr>
          <w:rFonts w:eastAsiaTheme="minorEastAsia"/>
          <w:kern w:val="0"/>
          <w:sz w:val="20"/>
          <w:szCs w:val="20"/>
          <w:lang w:eastAsia="en-US"/>
        </w:rPr>
        <w:t xml:space="preserve"> Targeting Telomerase Subunits in Cancer Therapy."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(9).</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Telomerase provides cancer cells with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and its </w:t>
      </w:r>
      <w:proofErr w:type="spellStart"/>
      <w:r>
        <w:rPr>
          <w:rFonts w:eastAsiaTheme="minorEastAsia"/>
          <w:kern w:val="0"/>
          <w:sz w:val="20"/>
          <w:szCs w:val="20"/>
          <w:lang w:eastAsia="en-US"/>
        </w:rPr>
        <w:t>overexpression</w:t>
      </w:r>
      <w:proofErr w:type="spellEnd"/>
      <w:r>
        <w:rPr>
          <w:rFonts w:eastAsiaTheme="minorEastAsia"/>
          <w:kern w:val="0"/>
          <w:sz w:val="20"/>
          <w:szCs w:val="20"/>
          <w:lang w:eastAsia="en-US"/>
        </w:rPr>
        <w:t xml:space="preserve"> serves as a near-universal marker of</w:t>
      </w:r>
      <w:r>
        <w:rPr>
          <w:rFonts w:eastAsiaTheme="minorEastAsia"/>
          <w:kern w:val="0"/>
          <w:sz w:val="20"/>
          <w:szCs w:val="20"/>
          <w:lang w:eastAsia="en-US"/>
        </w:rPr>
        <w:t xml:space="preserve"> cancer. Anti-cancer therapeutics targeting telomerase have garnered interest as possible alternatives to chemotherapy and radiotherapy. </w:t>
      </w:r>
      <w:proofErr w:type="spellStart"/>
      <w:r>
        <w:rPr>
          <w:rFonts w:eastAsiaTheme="minorEastAsia"/>
          <w:kern w:val="0"/>
          <w:sz w:val="20"/>
          <w:szCs w:val="20"/>
          <w:lang w:eastAsia="en-US"/>
        </w:rPr>
        <w:t>Oligonucleotide</w:t>
      </w:r>
      <w:proofErr w:type="spellEnd"/>
      <w:r>
        <w:rPr>
          <w:rFonts w:eastAsiaTheme="minorEastAsia"/>
          <w:kern w:val="0"/>
          <w:sz w:val="20"/>
          <w:szCs w:val="20"/>
          <w:lang w:eastAsia="en-US"/>
        </w:rPr>
        <w:t>-based therapies that inhibit telomerase through direct or indirect modulation of its subunits, human te</w:t>
      </w:r>
      <w:r>
        <w:rPr>
          <w:rFonts w:eastAsiaTheme="minorEastAsia"/>
          <w:kern w:val="0"/>
          <w:sz w:val="20"/>
          <w:szCs w:val="20"/>
          <w:lang w:eastAsia="en-US"/>
        </w:rPr>
        <w:t>lomerase reverse transcriptase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and human telomerase RNA gene (</w:t>
      </w:r>
      <w:proofErr w:type="spellStart"/>
      <w:r>
        <w:rPr>
          <w:rFonts w:eastAsiaTheme="minorEastAsia"/>
          <w:kern w:val="0"/>
          <w:sz w:val="20"/>
          <w:szCs w:val="20"/>
          <w:lang w:eastAsia="en-US"/>
        </w:rPr>
        <w:t>hTERC</w:t>
      </w:r>
      <w:proofErr w:type="spellEnd"/>
      <w:r>
        <w:rPr>
          <w:rFonts w:eastAsiaTheme="minorEastAsia"/>
          <w:kern w:val="0"/>
          <w:sz w:val="20"/>
          <w:szCs w:val="20"/>
          <w:lang w:eastAsia="en-US"/>
        </w:rPr>
        <w:t xml:space="preserve">), are a unique and diverse subclass of telomerase inhibitors which hold clinical promise. </w:t>
      </w:r>
      <w:proofErr w:type="spellStart"/>
      <w:r>
        <w:rPr>
          <w:rFonts w:eastAsiaTheme="minorEastAsia"/>
          <w:kern w:val="0"/>
          <w:sz w:val="20"/>
          <w:szCs w:val="20"/>
          <w:lang w:eastAsia="en-US"/>
        </w:rPr>
        <w:t>MicroRNAs</w:t>
      </w:r>
      <w:proofErr w:type="spellEnd"/>
      <w:r>
        <w:rPr>
          <w:rFonts w:eastAsiaTheme="minorEastAsia"/>
          <w:kern w:val="0"/>
          <w:sz w:val="20"/>
          <w:szCs w:val="20"/>
          <w:lang w:eastAsia="en-US"/>
        </w:rPr>
        <w:t xml:space="preserve"> that play a role in the </w:t>
      </w:r>
      <w:proofErr w:type="spellStart"/>
      <w:r>
        <w:rPr>
          <w:rFonts w:eastAsiaTheme="minorEastAsia"/>
          <w:kern w:val="0"/>
          <w:sz w:val="20"/>
          <w:szCs w:val="20"/>
          <w:lang w:eastAsia="en-US"/>
        </w:rPr>
        <w:t>upregulation</w:t>
      </w:r>
      <w:proofErr w:type="spellEnd"/>
      <w:r>
        <w:rPr>
          <w:rFonts w:eastAsiaTheme="minorEastAsia"/>
          <w:kern w:val="0"/>
          <w:sz w:val="20"/>
          <w:szCs w:val="20"/>
          <w:lang w:eastAsia="en-US"/>
        </w:rPr>
        <w:t xml:space="preserve"> or </w:t>
      </w:r>
      <w:proofErr w:type="spellStart"/>
      <w:r>
        <w:rPr>
          <w:rFonts w:eastAsiaTheme="minorEastAsia"/>
          <w:kern w:val="0"/>
          <w:sz w:val="20"/>
          <w:szCs w:val="20"/>
          <w:lang w:eastAsia="en-US"/>
        </w:rPr>
        <w:t>downregulation</w:t>
      </w:r>
      <w:proofErr w:type="spellEnd"/>
      <w:r>
        <w:rPr>
          <w:rFonts w:eastAsiaTheme="minorEastAsia"/>
          <w:kern w:val="0"/>
          <w:sz w:val="20"/>
          <w:szCs w:val="20"/>
          <w:lang w:eastAsia="en-US"/>
        </w:rPr>
        <w:t xml:space="preserve"> of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and respective p</w:t>
      </w:r>
      <w:r>
        <w:rPr>
          <w:rFonts w:eastAsiaTheme="minorEastAsia"/>
          <w:kern w:val="0"/>
          <w:sz w:val="20"/>
          <w:szCs w:val="20"/>
          <w:lang w:eastAsia="en-US"/>
        </w:rPr>
        <w:t xml:space="preserve">rogression or attenuation of cancer development have been effectively targeted to reduce telomerase activity in various cancer types. Tumor suppressor </w:t>
      </w:r>
      <w:proofErr w:type="spellStart"/>
      <w:r>
        <w:rPr>
          <w:rFonts w:eastAsiaTheme="minorEastAsia"/>
          <w:kern w:val="0"/>
          <w:sz w:val="20"/>
          <w:szCs w:val="20"/>
          <w:lang w:eastAsia="en-US"/>
        </w:rPr>
        <w:t>miRNAs</w:t>
      </w:r>
      <w:proofErr w:type="spellEnd"/>
      <w:r>
        <w:rPr>
          <w:rFonts w:eastAsiaTheme="minorEastAsia"/>
          <w:kern w:val="0"/>
          <w:sz w:val="20"/>
          <w:szCs w:val="20"/>
          <w:lang w:eastAsia="en-US"/>
        </w:rPr>
        <w:t xml:space="preserve">, such as miRNA-512-5p, miRNA-138, and miRNA-128, and </w:t>
      </w:r>
      <w:proofErr w:type="spellStart"/>
      <w:r>
        <w:rPr>
          <w:rFonts w:eastAsiaTheme="minorEastAsia"/>
          <w:kern w:val="0"/>
          <w:sz w:val="20"/>
          <w:szCs w:val="20"/>
          <w:lang w:eastAsia="en-US"/>
        </w:rPr>
        <w:t>oncogenic</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miRNAs</w:t>
      </w:r>
      <w:proofErr w:type="spellEnd"/>
      <w:r>
        <w:rPr>
          <w:rFonts w:eastAsiaTheme="minorEastAsia"/>
          <w:kern w:val="0"/>
          <w:sz w:val="20"/>
          <w:szCs w:val="20"/>
          <w:lang w:eastAsia="en-US"/>
        </w:rPr>
        <w:t>, such as miRNA-19b, miRNA-34</w:t>
      </w:r>
      <w:r>
        <w:rPr>
          <w:rFonts w:eastAsiaTheme="minorEastAsia"/>
          <w:kern w:val="0"/>
          <w:sz w:val="20"/>
          <w:szCs w:val="20"/>
          <w:lang w:eastAsia="en-US"/>
        </w:rPr>
        <w:t xml:space="preserve">6, and miRNA-21, have displayed preclinical promise as potential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-based therapeutic targets. Antisense </w:t>
      </w:r>
      <w:proofErr w:type="spellStart"/>
      <w:r>
        <w:rPr>
          <w:rFonts w:eastAsiaTheme="minorEastAsia"/>
          <w:kern w:val="0"/>
          <w:sz w:val="20"/>
          <w:szCs w:val="20"/>
          <w:lang w:eastAsia="en-US"/>
        </w:rPr>
        <w:t>oligonucleotides</w:t>
      </w:r>
      <w:proofErr w:type="spellEnd"/>
      <w:r>
        <w:rPr>
          <w:rFonts w:eastAsiaTheme="minorEastAsia"/>
          <w:kern w:val="0"/>
          <w:sz w:val="20"/>
          <w:szCs w:val="20"/>
          <w:lang w:eastAsia="en-US"/>
        </w:rPr>
        <w:t xml:space="preserve"> like GRN163L and T-</w:t>
      </w:r>
      <w:proofErr w:type="spellStart"/>
      <w:r>
        <w:rPr>
          <w:rFonts w:eastAsiaTheme="minorEastAsia"/>
          <w:kern w:val="0"/>
          <w:sz w:val="20"/>
          <w:szCs w:val="20"/>
          <w:lang w:eastAsia="en-US"/>
        </w:rPr>
        <w:t>oligos</w:t>
      </w:r>
      <w:proofErr w:type="spellEnd"/>
      <w:r>
        <w:rPr>
          <w:rFonts w:eastAsiaTheme="minorEastAsia"/>
          <w:kern w:val="0"/>
          <w:sz w:val="20"/>
          <w:szCs w:val="20"/>
          <w:lang w:eastAsia="en-US"/>
        </w:rPr>
        <w:t xml:space="preserve"> have also been shown to uniquely target the telomerase subunits and have become popular in the design of </w:t>
      </w:r>
      <w:r>
        <w:rPr>
          <w:rFonts w:eastAsiaTheme="minorEastAsia"/>
          <w:kern w:val="0"/>
          <w:sz w:val="20"/>
          <w:szCs w:val="20"/>
          <w:lang w:eastAsia="en-US"/>
        </w:rPr>
        <w:t>novel cancer therapies. Finally, studies suggest that G-</w:t>
      </w:r>
      <w:proofErr w:type="spellStart"/>
      <w:r>
        <w:rPr>
          <w:rFonts w:eastAsiaTheme="minorEastAsia"/>
          <w:kern w:val="0"/>
          <w:sz w:val="20"/>
          <w:szCs w:val="20"/>
          <w:lang w:eastAsia="en-US"/>
        </w:rPr>
        <w:t>quadruplex</w:t>
      </w:r>
      <w:proofErr w:type="spellEnd"/>
      <w:r>
        <w:rPr>
          <w:rFonts w:eastAsiaTheme="minorEastAsia"/>
          <w:kern w:val="0"/>
          <w:sz w:val="20"/>
          <w:szCs w:val="20"/>
          <w:lang w:eastAsia="en-US"/>
        </w:rPr>
        <w:t xml:space="preserve"> stabilizers, such as </w:t>
      </w:r>
      <w:proofErr w:type="spellStart"/>
      <w:r>
        <w:rPr>
          <w:rFonts w:eastAsiaTheme="minorEastAsia"/>
          <w:kern w:val="0"/>
          <w:sz w:val="20"/>
          <w:szCs w:val="20"/>
          <w:lang w:eastAsia="en-US"/>
        </w:rPr>
        <w:t>Telomestatin</w:t>
      </w:r>
      <w:proofErr w:type="spellEnd"/>
      <w:r>
        <w:rPr>
          <w:rFonts w:eastAsiaTheme="minorEastAsia"/>
          <w:kern w:val="0"/>
          <w:sz w:val="20"/>
          <w:szCs w:val="20"/>
          <w:lang w:eastAsia="en-US"/>
        </w:rPr>
        <w:t xml:space="preserve">, preserve </w:t>
      </w:r>
      <w:proofErr w:type="spellStart"/>
      <w:r>
        <w:rPr>
          <w:rFonts w:eastAsiaTheme="minorEastAsia"/>
          <w:kern w:val="0"/>
          <w:sz w:val="20"/>
          <w:szCs w:val="20"/>
          <w:lang w:eastAsia="en-US"/>
        </w:rPr>
        <w:t>telomeric</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oligonucleotide</w:t>
      </w:r>
      <w:proofErr w:type="spellEnd"/>
      <w:r>
        <w:rPr>
          <w:rFonts w:eastAsiaTheme="minorEastAsia"/>
          <w:kern w:val="0"/>
          <w:sz w:val="20"/>
          <w:szCs w:val="20"/>
          <w:lang w:eastAsia="en-US"/>
        </w:rPr>
        <w:t xml:space="preserve"> architecture, thus inhibiting </w:t>
      </w:r>
      <w:proofErr w:type="spellStart"/>
      <w:r>
        <w:rPr>
          <w:rFonts w:eastAsiaTheme="minorEastAsia"/>
          <w:kern w:val="0"/>
          <w:sz w:val="20"/>
          <w:szCs w:val="20"/>
          <w:lang w:eastAsia="en-US"/>
        </w:rPr>
        <w:t>hTERC</w:t>
      </w:r>
      <w:proofErr w:type="spellEnd"/>
      <w:r>
        <w:rPr>
          <w:rFonts w:eastAsiaTheme="minorEastAsia"/>
          <w:kern w:val="0"/>
          <w:sz w:val="20"/>
          <w:szCs w:val="20"/>
          <w:lang w:eastAsia="en-US"/>
        </w:rPr>
        <w:t xml:space="preserve"> binding to the telomere. This review aims to provide an adept understanding of the </w:t>
      </w:r>
      <w:r>
        <w:rPr>
          <w:rFonts w:eastAsiaTheme="minorEastAsia"/>
          <w:kern w:val="0"/>
          <w:sz w:val="20"/>
          <w:szCs w:val="20"/>
          <w:lang w:eastAsia="en-US"/>
        </w:rPr>
        <w:t xml:space="preserve">conceptual foundation and current state of therapeutics utilizing </w:t>
      </w:r>
      <w:proofErr w:type="spellStart"/>
      <w:r>
        <w:rPr>
          <w:rFonts w:eastAsiaTheme="minorEastAsia"/>
          <w:kern w:val="0"/>
          <w:sz w:val="20"/>
          <w:szCs w:val="20"/>
          <w:lang w:eastAsia="en-US"/>
        </w:rPr>
        <w:t>oligonucleotides</w:t>
      </w:r>
      <w:proofErr w:type="spellEnd"/>
      <w:r>
        <w:rPr>
          <w:rFonts w:eastAsiaTheme="minorEastAsia"/>
          <w:kern w:val="0"/>
          <w:sz w:val="20"/>
          <w:szCs w:val="20"/>
          <w:lang w:eastAsia="en-US"/>
        </w:rPr>
        <w:t xml:space="preserve"> to target the telomerase subunits, including the advantages and drawbacks of each of these approaches.</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Edwardson</w:t>
      </w:r>
      <w:proofErr w:type="spellEnd"/>
      <w:r>
        <w:rPr>
          <w:rFonts w:eastAsiaTheme="minorEastAsia"/>
          <w:kern w:val="0"/>
          <w:sz w:val="20"/>
          <w:szCs w:val="20"/>
          <w:lang w:eastAsia="en-US"/>
        </w:rPr>
        <w:t>, D. W., et al. (2019). "Chemotherapy and Inflammatory Cytok</w:t>
      </w:r>
      <w:r>
        <w:rPr>
          <w:rFonts w:eastAsiaTheme="minorEastAsia"/>
          <w:kern w:val="0"/>
          <w:sz w:val="20"/>
          <w:szCs w:val="20"/>
          <w:lang w:eastAsia="en-US"/>
        </w:rPr>
        <w:t xml:space="preserve">ine </w:t>
      </w:r>
      <w:proofErr w:type="spellStart"/>
      <w:r>
        <w:rPr>
          <w:rFonts w:eastAsiaTheme="minorEastAsia"/>
          <w:kern w:val="0"/>
          <w:sz w:val="20"/>
          <w:szCs w:val="20"/>
          <w:lang w:eastAsia="en-US"/>
        </w:rPr>
        <w:t>Signalling</w:t>
      </w:r>
      <w:proofErr w:type="spellEnd"/>
      <w:r>
        <w:rPr>
          <w:rFonts w:eastAsiaTheme="minorEastAsia"/>
          <w:kern w:val="0"/>
          <w:sz w:val="20"/>
          <w:szCs w:val="20"/>
          <w:lang w:eastAsia="en-US"/>
        </w:rPr>
        <w:t xml:space="preserve"> in Cancer Cells and the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Microenvironment." </w:t>
      </w:r>
      <w:r>
        <w:rPr>
          <w:rFonts w:eastAsiaTheme="minorEastAsia"/>
          <w:kern w:val="0"/>
          <w:sz w:val="20"/>
          <w:szCs w:val="20"/>
          <w:u w:val="single"/>
          <w:lang w:eastAsia="en-US"/>
        </w:rPr>
        <w:t>Adv Exp Med Biol</w:t>
      </w:r>
      <w:r>
        <w:rPr>
          <w:rFonts w:eastAsiaTheme="minorEastAsia"/>
          <w:kern w:val="0"/>
          <w:sz w:val="20"/>
          <w:szCs w:val="20"/>
          <w:lang w:eastAsia="en-US"/>
        </w:rPr>
        <w:t xml:space="preserve"> </w:t>
      </w:r>
      <w:r>
        <w:rPr>
          <w:rFonts w:eastAsiaTheme="minorEastAsia"/>
          <w:b/>
          <w:bCs/>
          <w:kern w:val="0"/>
          <w:sz w:val="20"/>
          <w:szCs w:val="20"/>
          <w:lang w:eastAsia="en-US"/>
        </w:rPr>
        <w:t>1152</w:t>
      </w:r>
      <w:r>
        <w:rPr>
          <w:rFonts w:eastAsiaTheme="minorEastAsia"/>
          <w:kern w:val="0"/>
          <w:sz w:val="20"/>
          <w:szCs w:val="20"/>
          <w:lang w:eastAsia="en-US"/>
        </w:rPr>
        <w:t>: 173-215.</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Cancer is the result of a cell's acquisition of a variety of biological capabilities or 'hallmarks' as outlined by </w:t>
      </w:r>
      <w:proofErr w:type="spellStart"/>
      <w:r>
        <w:rPr>
          <w:rFonts w:eastAsiaTheme="minorEastAsia"/>
          <w:kern w:val="0"/>
          <w:sz w:val="20"/>
          <w:szCs w:val="20"/>
          <w:lang w:eastAsia="en-US"/>
        </w:rPr>
        <w:t>Hanahan</w:t>
      </w:r>
      <w:proofErr w:type="spellEnd"/>
      <w:r>
        <w:rPr>
          <w:rFonts w:eastAsiaTheme="minorEastAsia"/>
          <w:kern w:val="0"/>
          <w:sz w:val="20"/>
          <w:szCs w:val="20"/>
          <w:lang w:eastAsia="en-US"/>
        </w:rPr>
        <w:t xml:space="preserve"> and Weinberg. These include sustain</w:t>
      </w:r>
      <w:r>
        <w:rPr>
          <w:rFonts w:eastAsiaTheme="minorEastAsia"/>
          <w:kern w:val="0"/>
          <w:sz w:val="20"/>
          <w:szCs w:val="20"/>
          <w:lang w:eastAsia="en-US"/>
        </w:rPr>
        <w:t xml:space="preserve">ed proliferative </w:t>
      </w:r>
      <w:proofErr w:type="spellStart"/>
      <w:r>
        <w:rPr>
          <w:rFonts w:eastAsiaTheme="minorEastAsia"/>
          <w:kern w:val="0"/>
          <w:sz w:val="20"/>
          <w:szCs w:val="20"/>
          <w:lang w:eastAsia="en-US"/>
        </w:rPr>
        <w:t>signalling</w:t>
      </w:r>
      <w:proofErr w:type="spellEnd"/>
      <w:r>
        <w:rPr>
          <w:rFonts w:eastAsiaTheme="minorEastAsia"/>
          <w:kern w:val="0"/>
          <w:sz w:val="20"/>
          <w:szCs w:val="20"/>
          <w:lang w:eastAsia="en-US"/>
        </w:rPr>
        <w:t xml:space="preserve">, the ability to evade growth suppressors, resisting cell death, enabling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inducing angiogenesis, and the ability to invade other tissue and metastasize. More recently, the ability to escape immune destruc</w:t>
      </w:r>
      <w:r>
        <w:rPr>
          <w:rFonts w:eastAsiaTheme="minorEastAsia"/>
          <w:kern w:val="0"/>
          <w:sz w:val="20"/>
          <w:szCs w:val="20"/>
          <w:lang w:eastAsia="en-US"/>
        </w:rPr>
        <w:t xml:space="preserve">tion has </w:t>
      </w:r>
      <w:r>
        <w:rPr>
          <w:rFonts w:eastAsiaTheme="minorEastAsia"/>
          <w:kern w:val="0"/>
          <w:sz w:val="20"/>
          <w:szCs w:val="20"/>
          <w:lang w:eastAsia="en-US"/>
        </w:rPr>
        <w:lastRenderedPageBreak/>
        <w:t xml:space="preserve">been recognized as another important hallmark of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It is suggested that genome instability and inflammation accelerates the acquisition of a variety of the above hallmarks. Inflammation, is a product of the body's response to tissue damage </w:t>
      </w:r>
      <w:r>
        <w:rPr>
          <w:rFonts w:eastAsiaTheme="minorEastAsia"/>
          <w:kern w:val="0"/>
          <w:sz w:val="20"/>
          <w:szCs w:val="20"/>
          <w:lang w:eastAsia="en-US"/>
        </w:rPr>
        <w:t>or pathogen invasion. It is required for tissue repair and host defense, but prolonged inflammation can often be the cause for disease. In a cancer patient, it is often unclear whether inflammation plays a protective or deleterious role in disease progress</w:t>
      </w:r>
      <w:r>
        <w:rPr>
          <w:rFonts w:eastAsiaTheme="minorEastAsia"/>
          <w:kern w:val="0"/>
          <w:sz w:val="20"/>
          <w:szCs w:val="20"/>
          <w:lang w:eastAsia="en-US"/>
        </w:rPr>
        <w:t xml:space="preserve">ion. Chemotherapy drugs can suppress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growth but also induce pathways in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cells that have been shown experimentally to support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progression or, in other cases, encourage an anti-</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immune response. Thus, with the goal of better unders</w:t>
      </w:r>
      <w:r>
        <w:rPr>
          <w:rFonts w:eastAsiaTheme="minorEastAsia"/>
          <w:kern w:val="0"/>
          <w:sz w:val="20"/>
          <w:szCs w:val="20"/>
          <w:lang w:eastAsia="en-US"/>
        </w:rPr>
        <w:t xml:space="preserve">tanding the context under which each of these possible outcomes occurs, recent progress exploring chemotherapy-induced inflammatory cytokine production and the effects of cytokines on drug efficacy in the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microenvironment will be reviewed. The impli</w:t>
      </w:r>
      <w:r>
        <w:rPr>
          <w:rFonts w:eastAsiaTheme="minorEastAsia"/>
          <w:kern w:val="0"/>
          <w:sz w:val="20"/>
          <w:szCs w:val="20"/>
          <w:lang w:eastAsia="en-US"/>
        </w:rPr>
        <w:t xml:space="preserve">cations of chemotherapy on host and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cytokine pathways and their effect on the treatment of cancer patients will also be discussed.</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Fresques</w:t>
      </w:r>
      <w:proofErr w:type="spellEnd"/>
      <w:r>
        <w:rPr>
          <w:rFonts w:eastAsiaTheme="minorEastAsia"/>
          <w:kern w:val="0"/>
          <w:sz w:val="20"/>
          <w:szCs w:val="20"/>
          <w:lang w:eastAsia="en-US"/>
        </w:rPr>
        <w:t>, T., et al. (2019). "Breast Tissue Biology Expands the Possibilities for Prevention of Age-Related Breast Ca</w:t>
      </w:r>
      <w:r>
        <w:rPr>
          <w:rFonts w:eastAsiaTheme="minorEastAsia"/>
          <w:kern w:val="0"/>
          <w:sz w:val="20"/>
          <w:szCs w:val="20"/>
          <w:lang w:eastAsia="en-US"/>
        </w:rPr>
        <w:t xml:space="preserve">ncers." </w:t>
      </w:r>
      <w:r>
        <w:rPr>
          <w:rFonts w:eastAsiaTheme="minorEastAsia"/>
          <w:kern w:val="0"/>
          <w:sz w:val="20"/>
          <w:szCs w:val="20"/>
          <w:u w:val="single"/>
          <w:lang w:eastAsia="en-US"/>
        </w:rPr>
        <w:t>Front Cell Dev Biol</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 174.</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Preventing breast cancer before it is able to form is an ideal way to stop breast cancer. However, there are limited existing options for prevention of breast cancer. Changes in the breast tissue resulting from the agin</w:t>
      </w:r>
      <w:r>
        <w:rPr>
          <w:rFonts w:eastAsiaTheme="minorEastAsia"/>
          <w:kern w:val="0"/>
          <w:sz w:val="20"/>
          <w:szCs w:val="20"/>
          <w:lang w:eastAsia="en-US"/>
        </w:rPr>
        <w:t xml:space="preserve">g process contribute to breast cancer susceptibility and progression and may therefore provide promising targets for prevention. Here, we describe new potential targets, immortalization and </w:t>
      </w:r>
      <w:proofErr w:type="spellStart"/>
      <w:r>
        <w:rPr>
          <w:rFonts w:eastAsiaTheme="minorEastAsia"/>
          <w:kern w:val="0"/>
          <w:sz w:val="20"/>
          <w:szCs w:val="20"/>
          <w:lang w:eastAsia="en-US"/>
        </w:rPr>
        <w:t>inflammaging</w:t>
      </w:r>
      <w:proofErr w:type="spellEnd"/>
      <w:r>
        <w:rPr>
          <w:rFonts w:eastAsiaTheme="minorEastAsia"/>
          <w:kern w:val="0"/>
          <w:sz w:val="20"/>
          <w:szCs w:val="20"/>
          <w:lang w:eastAsia="en-US"/>
        </w:rPr>
        <w:t>, that may be useful for prevention of age-related bre</w:t>
      </w:r>
      <w:r>
        <w:rPr>
          <w:rFonts w:eastAsiaTheme="minorEastAsia"/>
          <w:kern w:val="0"/>
          <w:sz w:val="20"/>
          <w:szCs w:val="20"/>
          <w:lang w:eastAsia="en-US"/>
        </w:rPr>
        <w:t xml:space="preserve">ast cancers. We also summarize existing studies of </w:t>
      </w:r>
      <w:proofErr w:type="spellStart"/>
      <w:r>
        <w:rPr>
          <w:rFonts w:eastAsiaTheme="minorEastAsia"/>
          <w:kern w:val="0"/>
          <w:sz w:val="20"/>
          <w:szCs w:val="20"/>
          <w:lang w:eastAsia="en-US"/>
        </w:rPr>
        <w:t>warfarin</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metformin</w:t>
      </w:r>
      <w:proofErr w:type="spellEnd"/>
      <w:r>
        <w:rPr>
          <w:rFonts w:eastAsiaTheme="minorEastAsia"/>
          <w:kern w:val="0"/>
          <w:sz w:val="20"/>
          <w:szCs w:val="20"/>
          <w:lang w:eastAsia="en-US"/>
        </w:rPr>
        <w:t>, current drugs used for non-cancerous diseases, that also may be repurposed for breast cancer prevention.</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Frost, F. G., et al. (2020). "Pan-cancer RNA-</w:t>
      </w:r>
      <w:proofErr w:type="spellStart"/>
      <w:r>
        <w:rPr>
          <w:rFonts w:eastAsiaTheme="minorEastAsia"/>
          <w:kern w:val="0"/>
          <w:sz w:val="20"/>
          <w:szCs w:val="20"/>
          <w:lang w:eastAsia="en-US"/>
        </w:rPr>
        <w:t>seq</w:t>
      </w:r>
      <w:proofErr w:type="spellEnd"/>
      <w:r>
        <w:rPr>
          <w:rFonts w:eastAsiaTheme="minorEastAsia"/>
          <w:kern w:val="0"/>
          <w:sz w:val="20"/>
          <w:szCs w:val="20"/>
          <w:lang w:eastAsia="en-US"/>
        </w:rPr>
        <w:t xml:space="preserve"> data stratifies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by</w:t>
      </w:r>
      <w:r>
        <w:rPr>
          <w:rFonts w:eastAsiaTheme="minorEastAsia"/>
          <w:kern w:val="0"/>
          <w:sz w:val="20"/>
          <w:szCs w:val="20"/>
          <w:lang w:eastAsia="en-US"/>
        </w:rPr>
        <w:t xml:space="preserve"> some hallmarks of cancer." </w:t>
      </w:r>
      <w:r>
        <w:rPr>
          <w:rFonts w:eastAsiaTheme="minorEastAsia"/>
          <w:kern w:val="0"/>
          <w:sz w:val="20"/>
          <w:szCs w:val="20"/>
          <w:u w:val="single"/>
          <w:lang w:eastAsia="en-US"/>
        </w:rPr>
        <w:t>J Cell Mol Med</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(1): 418-430.</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Numerous genetic and epigenetic alterations cause functional changes in cell biology underlying cancer. These hallmark functional changes constitute potentially tissue-independent anticancer thera</w:t>
      </w:r>
      <w:r>
        <w:rPr>
          <w:rFonts w:eastAsiaTheme="minorEastAsia"/>
          <w:kern w:val="0"/>
          <w:sz w:val="20"/>
          <w:szCs w:val="20"/>
          <w:lang w:eastAsia="en-US"/>
        </w:rPr>
        <w:t>peutic targets. We hypothesized that RNA-</w:t>
      </w:r>
      <w:proofErr w:type="spellStart"/>
      <w:r>
        <w:rPr>
          <w:rFonts w:eastAsiaTheme="minorEastAsia"/>
          <w:kern w:val="0"/>
          <w:sz w:val="20"/>
          <w:szCs w:val="20"/>
          <w:lang w:eastAsia="en-US"/>
        </w:rPr>
        <w:t>Seq</w:t>
      </w:r>
      <w:proofErr w:type="spellEnd"/>
      <w:r>
        <w:rPr>
          <w:rFonts w:eastAsiaTheme="minorEastAsia"/>
          <w:kern w:val="0"/>
          <w:sz w:val="20"/>
          <w:szCs w:val="20"/>
          <w:lang w:eastAsia="en-US"/>
        </w:rPr>
        <w:t xml:space="preserve"> identifies gene expression changes that </w:t>
      </w:r>
      <w:proofErr w:type="spellStart"/>
      <w:r>
        <w:rPr>
          <w:rFonts w:eastAsiaTheme="minorEastAsia"/>
          <w:kern w:val="0"/>
          <w:sz w:val="20"/>
          <w:szCs w:val="20"/>
          <w:lang w:eastAsia="en-US"/>
        </w:rPr>
        <w:t>underly</w:t>
      </w:r>
      <w:proofErr w:type="spellEnd"/>
      <w:r>
        <w:rPr>
          <w:rFonts w:eastAsiaTheme="minorEastAsia"/>
          <w:kern w:val="0"/>
          <w:sz w:val="20"/>
          <w:szCs w:val="20"/>
          <w:lang w:eastAsia="en-US"/>
        </w:rPr>
        <w:t xml:space="preserve"> those hallmarks, and thereby defines relevant therapeutic targets. To test this hypothesis, we </w:t>
      </w:r>
      <w:proofErr w:type="spellStart"/>
      <w:r>
        <w:rPr>
          <w:rFonts w:eastAsiaTheme="minorEastAsia"/>
          <w:kern w:val="0"/>
          <w:sz w:val="20"/>
          <w:szCs w:val="20"/>
          <w:lang w:eastAsia="en-US"/>
        </w:rPr>
        <w:t>analysed</w:t>
      </w:r>
      <w:proofErr w:type="spellEnd"/>
      <w:r>
        <w:rPr>
          <w:rFonts w:eastAsiaTheme="minorEastAsia"/>
          <w:kern w:val="0"/>
          <w:sz w:val="20"/>
          <w:szCs w:val="20"/>
          <w:lang w:eastAsia="en-US"/>
        </w:rPr>
        <w:t xml:space="preserve"> the publicly available TCGA-TARGET-</w:t>
      </w:r>
      <w:proofErr w:type="spellStart"/>
      <w:r>
        <w:rPr>
          <w:rFonts w:eastAsiaTheme="minorEastAsia"/>
          <w:kern w:val="0"/>
          <w:sz w:val="20"/>
          <w:szCs w:val="20"/>
          <w:lang w:eastAsia="en-US"/>
        </w:rPr>
        <w:t>GTEx</w:t>
      </w:r>
      <w:proofErr w:type="spellEnd"/>
      <w:r>
        <w:rPr>
          <w:rFonts w:eastAsiaTheme="minorEastAsia"/>
          <w:kern w:val="0"/>
          <w:sz w:val="20"/>
          <w:szCs w:val="20"/>
          <w:lang w:eastAsia="en-US"/>
        </w:rPr>
        <w:t xml:space="preserve"> gene expression dat</w:t>
      </w:r>
      <w:r>
        <w:rPr>
          <w:rFonts w:eastAsiaTheme="minorEastAsia"/>
          <w:kern w:val="0"/>
          <w:sz w:val="20"/>
          <w:szCs w:val="20"/>
          <w:lang w:eastAsia="en-US"/>
        </w:rPr>
        <w:t xml:space="preserve">a set from the University of California Santa </w:t>
      </w:r>
      <w:proofErr w:type="spellStart"/>
      <w:r>
        <w:rPr>
          <w:rFonts w:eastAsiaTheme="minorEastAsia"/>
          <w:kern w:val="0"/>
          <w:sz w:val="20"/>
          <w:szCs w:val="20"/>
          <w:lang w:eastAsia="en-US"/>
        </w:rPr>
        <w:t>CruzToil</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recompute</w:t>
      </w:r>
      <w:proofErr w:type="spellEnd"/>
      <w:r>
        <w:rPr>
          <w:rFonts w:eastAsiaTheme="minorEastAsia"/>
          <w:kern w:val="0"/>
          <w:sz w:val="20"/>
          <w:szCs w:val="20"/>
          <w:lang w:eastAsia="en-US"/>
        </w:rPr>
        <w:t xml:space="preserve"> project using WGCNA to delineate co-correlated 'modules' from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gene expression profiles and functional enrichment of these modules to </w:t>
      </w:r>
      <w:r>
        <w:rPr>
          <w:rFonts w:eastAsiaTheme="minorEastAsia"/>
          <w:kern w:val="0"/>
          <w:sz w:val="20"/>
          <w:szCs w:val="20"/>
          <w:lang w:eastAsia="en-US"/>
        </w:rPr>
        <w:lastRenderedPageBreak/>
        <w:t xml:space="preserve">hierarchically cluster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This stratified </w:t>
      </w:r>
      <w:proofErr w:type="spellStart"/>
      <w:r>
        <w:rPr>
          <w:rFonts w:eastAsiaTheme="minorEastAsia"/>
          <w:kern w:val="0"/>
          <w:sz w:val="20"/>
          <w:szCs w:val="20"/>
          <w:lang w:eastAsia="en-US"/>
        </w:rPr>
        <w:t>tum</w:t>
      </w:r>
      <w:r>
        <w:rPr>
          <w:rFonts w:eastAsiaTheme="minorEastAsia"/>
          <w:kern w:val="0"/>
          <w:sz w:val="20"/>
          <w:szCs w:val="20"/>
          <w:lang w:eastAsia="en-US"/>
        </w:rPr>
        <w:t>ours</w:t>
      </w:r>
      <w:proofErr w:type="spellEnd"/>
      <w:r>
        <w:rPr>
          <w:rFonts w:eastAsiaTheme="minorEastAsia"/>
          <w:kern w:val="0"/>
          <w:sz w:val="20"/>
          <w:szCs w:val="20"/>
          <w:lang w:eastAsia="en-US"/>
        </w:rPr>
        <w:t xml:space="preserve"> according to T cell activation, NK-cell activation, complement cascade, ATM, </w:t>
      </w:r>
      <w:proofErr w:type="spellStart"/>
      <w:r>
        <w:rPr>
          <w:rFonts w:eastAsiaTheme="minorEastAsia"/>
          <w:kern w:val="0"/>
          <w:sz w:val="20"/>
          <w:szCs w:val="20"/>
          <w:lang w:eastAsia="en-US"/>
        </w:rPr>
        <w:t>Rb</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angiogenic</w:t>
      </w:r>
      <w:proofErr w:type="spellEnd"/>
      <w:r>
        <w:rPr>
          <w:rFonts w:eastAsiaTheme="minorEastAsia"/>
          <w:kern w:val="0"/>
          <w:sz w:val="20"/>
          <w:szCs w:val="20"/>
          <w:lang w:eastAsia="en-US"/>
        </w:rPr>
        <w:t xml:space="preserve">, MAPK, ECM receptor and </w:t>
      </w:r>
      <w:proofErr w:type="spellStart"/>
      <w:r>
        <w:rPr>
          <w:rFonts w:eastAsiaTheme="minorEastAsia"/>
          <w:kern w:val="0"/>
          <w:sz w:val="20"/>
          <w:szCs w:val="20"/>
          <w:lang w:eastAsia="en-US"/>
        </w:rPr>
        <w:t>histone</w:t>
      </w:r>
      <w:proofErr w:type="spellEnd"/>
      <w:r>
        <w:rPr>
          <w:rFonts w:eastAsiaTheme="minorEastAsia"/>
          <w:kern w:val="0"/>
          <w:sz w:val="20"/>
          <w:szCs w:val="20"/>
          <w:lang w:eastAsia="en-US"/>
        </w:rPr>
        <w:t xml:space="preserve"> modification </w:t>
      </w:r>
      <w:proofErr w:type="spellStart"/>
      <w:r>
        <w:rPr>
          <w:rFonts w:eastAsiaTheme="minorEastAsia"/>
          <w:kern w:val="0"/>
          <w:sz w:val="20"/>
          <w:szCs w:val="20"/>
          <w:lang w:eastAsia="en-US"/>
        </w:rPr>
        <w:t>signalling</w:t>
      </w:r>
      <w:proofErr w:type="spellEnd"/>
      <w:r>
        <w:rPr>
          <w:rFonts w:eastAsiaTheme="minorEastAsia"/>
          <w:kern w:val="0"/>
          <w:sz w:val="20"/>
          <w:szCs w:val="20"/>
          <w:lang w:eastAsia="en-US"/>
        </w:rPr>
        <w:t xml:space="preserve">. These correspond to the cancer hallmarks of avoiding immune destruction,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-promoting inflammation</w:t>
      </w:r>
      <w:r>
        <w:rPr>
          <w:rFonts w:eastAsiaTheme="minorEastAsia"/>
          <w:kern w:val="0"/>
          <w:sz w:val="20"/>
          <w:szCs w:val="20"/>
          <w:lang w:eastAsia="en-US"/>
        </w:rPr>
        <w:t xml:space="preserve">, evading growth suppressors, inducing angiogenesis, sustained proliferative </w:t>
      </w:r>
      <w:proofErr w:type="spellStart"/>
      <w:r>
        <w:rPr>
          <w:rFonts w:eastAsiaTheme="minorEastAsia"/>
          <w:kern w:val="0"/>
          <w:sz w:val="20"/>
          <w:szCs w:val="20"/>
          <w:lang w:eastAsia="en-US"/>
        </w:rPr>
        <w:t>signalling</w:t>
      </w:r>
      <w:proofErr w:type="spellEnd"/>
      <w:r>
        <w:rPr>
          <w:rFonts w:eastAsiaTheme="minorEastAsia"/>
          <w:kern w:val="0"/>
          <w:sz w:val="20"/>
          <w:szCs w:val="20"/>
          <w:lang w:eastAsia="en-US"/>
        </w:rPr>
        <w:t xml:space="preserve">, activating invasion and metastasis, and genome instability and mutation. This approach did not detect pathways corresponding to the cancer enabling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w:t>
      </w:r>
      <w:r>
        <w:rPr>
          <w:rFonts w:eastAsiaTheme="minorEastAsia"/>
          <w:kern w:val="0"/>
          <w:sz w:val="20"/>
          <w:szCs w:val="20"/>
          <w:lang w:eastAsia="en-US"/>
        </w:rPr>
        <w:t xml:space="preserve">lity, resisting cell death or deregulating cellular </w:t>
      </w:r>
      <w:proofErr w:type="spellStart"/>
      <w:r>
        <w:rPr>
          <w:rFonts w:eastAsiaTheme="minorEastAsia"/>
          <w:kern w:val="0"/>
          <w:sz w:val="20"/>
          <w:szCs w:val="20"/>
          <w:lang w:eastAsia="en-US"/>
        </w:rPr>
        <w:t>energetics</w:t>
      </w:r>
      <w:proofErr w:type="spellEnd"/>
      <w:r>
        <w:rPr>
          <w:rFonts w:eastAsiaTheme="minorEastAsia"/>
          <w:kern w:val="0"/>
          <w:sz w:val="20"/>
          <w:szCs w:val="20"/>
          <w:lang w:eastAsia="en-US"/>
        </w:rPr>
        <w:t xml:space="preserve"> hallmarks. We conclude that RNA-</w:t>
      </w:r>
      <w:proofErr w:type="spellStart"/>
      <w:r>
        <w:rPr>
          <w:rFonts w:eastAsiaTheme="minorEastAsia"/>
          <w:kern w:val="0"/>
          <w:sz w:val="20"/>
          <w:szCs w:val="20"/>
          <w:lang w:eastAsia="en-US"/>
        </w:rPr>
        <w:t>Seq</w:t>
      </w:r>
      <w:proofErr w:type="spellEnd"/>
      <w:r>
        <w:rPr>
          <w:rFonts w:eastAsiaTheme="minorEastAsia"/>
          <w:kern w:val="0"/>
          <w:sz w:val="20"/>
          <w:szCs w:val="20"/>
          <w:lang w:eastAsia="en-US"/>
        </w:rPr>
        <w:t xml:space="preserve"> stratifies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along some, but not all, hallmarks of cancer and, therefore, could be used in conjunction with other analyses collectively to inform preci</w:t>
      </w:r>
      <w:r>
        <w:rPr>
          <w:rFonts w:eastAsiaTheme="minorEastAsia"/>
          <w:kern w:val="0"/>
          <w:sz w:val="20"/>
          <w:szCs w:val="20"/>
          <w:lang w:eastAsia="en-US"/>
        </w:rPr>
        <w:t>sion therapy.</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Ghareghomi</w:t>
      </w:r>
      <w:proofErr w:type="spellEnd"/>
      <w:r>
        <w:rPr>
          <w:rFonts w:eastAsiaTheme="minorEastAsia"/>
          <w:kern w:val="0"/>
          <w:sz w:val="20"/>
          <w:szCs w:val="20"/>
          <w:lang w:eastAsia="en-US"/>
        </w:rPr>
        <w:t xml:space="preserve">, S., et al. (2021). "Fundamental insights into the interaction between telomerase/TERT and intracellular signaling pathways." </w:t>
      </w:r>
      <w:r>
        <w:rPr>
          <w:rFonts w:eastAsiaTheme="minorEastAsia"/>
          <w:kern w:val="0"/>
          <w:sz w:val="20"/>
          <w:szCs w:val="20"/>
          <w:u w:val="single"/>
          <w:lang w:eastAsia="en-US"/>
        </w:rPr>
        <w:t>Biochimie</w:t>
      </w:r>
      <w:r>
        <w:rPr>
          <w:rFonts w:eastAsiaTheme="minorEastAsia"/>
          <w:kern w:val="0"/>
          <w:sz w:val="20"/>
          <w:szCs w:val="20"/>
          <w:lang w:eastAsia="en-US"/>
        </w:rPr>
        <w:t xml:space="preserve"> </w:t>
      </w:r>
      <w:r>
        <w:rPr>
          <w:rFonts w:eastAsiaTheme="minorEastAsia"/>
          <w:b/>
          <w:bCs/>
          <w:kern w:val="0"/>
          <w:sz w:val="20"/>
          <w:szCs w:val="20"/>
          <w:lang w:eastAsia="en-US"/>
        </w:rPr>
        <w:t>181</w:t>
      </w:r>
      <w:r>
        <w:rPr>
          <w:rFonts w:eastAsiaTheme="minorEastAsia"/>
          <w:kern w:val="0"/>
          <w:sz w:val="20"/>
          <w:szCs w:val="20"/>
          <w:lang w:eastAsia="en-US"/>
        </w:rPr>
        <w:t>: 12-24.</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Telomerase activity is critical for cancer cells to provide unrestricted </w:t>
      </w:r>
      <w:r>
        <w:rPr>
          <w:rFonts w:eastAsiaTheme="minorEastAsia"/>
          <w:kern w:val="0"/>
          <w:sz w:val="20"/>
          <w:szCs w:val="20"/>
          <w:lang w:eastAsia="en-US"/>
        </w:rPr>
        <w:t xml:space="preserve">proliferation and cellular immortality through maintaining telomeres. Telomerase enzymatic activity is </w:t>
      </w:r>
      <w:proofErr w:type="spellStart"/>
      <w:r>
        <w:rPr>
          <w:rFonts w:eastAsiaTheme="minorEastAsia"/>
          <w:kern w:val="0"/>
          <w:sz w:val="20"/>
          <w:szCs w:val="20"/>
          <w:lang w:eastAsia="en-US"/>
        </w:rPr>
        <w:t>regulatable</w:t>
      </w:r>
      <w:proofErr w:type="spellEnd"/>
      <w:r>
        <w:rPr>
          <w:rFonts w:eastAsiaTheme="minorEastAsia"/>
          <w:kern w:val="0"/>
          <w:sz w:val="20"/>
          <w:szCs w:val="20"/>
          <w:lang w:eastAsia="en-US"/>
        </w:rPr>
        <w:t xml:space="preserve"> at the level of DNA, mRNA, post translational modifications, cellular transport and enzyme assembly. More recent studies confirm the interact</w:t>
      </w:r>
      <w:r>
        <w:rPr>
          <w:rFonts w:eastAsiaTheme="minorEastAsia"/>
          <w:kern w:val="0"/>
          <w:sz w:val="20"/>
          <w:szCs w:val="20"/>
          <w:lang w:eastAsia="en-US"/>
        </w:rPr>
        <w:t>ion of the telomerase with various intracellular signaling pathways including PI3K/AKT/mTOR, NF-</w:t>
      </w:r>
      <w:proofErr w:type="spellStart"/>
      <w:r>
        <w:rPr>
          <w:rFonts w:eastAsiaTheme="minorEastAsia"/>
          <w:kern w:val="0"/>
          <w:sz w:val="20"/>
          <w:szCs w:val="20"/>
          <w:lang w:eastAsia="en-US"/>
        </w:rPr>
        <w:t>kappaB</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Wnt/beta-catenin</w:t>
      </w:r>
      <w:proofErr w:type="spellEnd"/>
      <w:r>
        <w:rPr>
          <w:rFonts w:eastAsiaTheme="minorEastAsia"/>
          <w:kern w:val="0"/>
          <w:sz w:val="20"/>
          <w:szCs w:val="20"/>
          <w:lang w:eastAsia="en-US"/>
        </w:rPr>
        <w:t xml:space="preserve"> which mainly participating in inflammation, epithelial to </w:t>
      </w:r>
      <w:proofErr w:type="spellStart"/>
      <w:r>
        <w:rPr>
          <w:rFonts w:eastAsiaTheme="minorEastAsia"/>
          <w:kern w:val="0"/>
          <w:sz w:val="20"/>
          <w:szCs w:val="20"/>
          <w:lang w:eastAsia="en-US"/>
        </w:rPr>
        <w:t>mesenchymal</w:t>
      </w:r>
      <w:proofErr w:type="spellEnd"/>
      <w:r>
        <w:rPr>
          <w:rFonts w:eastAsiaTheme="minorEastAsia"/>
          <w:kern w:val="0"/>
          <w:sz w:val="20"/>
          <w:szCs w:val="20"/>
          <w:lang w:eastAsia="en-US"/>
        </w:rPr>
        <w:t xml:space="preserve"> transition (EMT) and tumor cell invasion and metastasis. Furth</w:t>
      </w:r>
      <w:r>
        <w:rPr>
          <w:rFonts w:eastAsiaTheme="minorEastAsia"/>
          <w:kern w:val="0"/>
          <w:sz w:val="20"/>
          <w:szCs w:val="20"/>
          <w:lang w:eastAsia="en-US"/>
        </w:rPr>
        <w:t xml:space="preserve">ermore,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protein has been detected in non-nuclear sites such as the mitochondria and cytoplasm in cells. Mitochondrial TERT indicates various non-telomere-related functions such as decreasing reactive oxygen species (ROS) generation, boosting the resp</w:t>
      </w:r>
      <w:r>
        <w:rPr>
          <w:rFonts w:eastAsiaTheme="minorEastAsia"/>
          <w:kern w:val="0"/>
          <w:sz w:val="20"/>
          <w:szCs w:val="20"/>
          <w:lang w:eastAsia="en-US"/>
        </w:rPr>
        <w:t xml:space="preserve">iration rate, protecting </w:t>
      </w:r>
      <w:proofErr w:type="spellStart"/>
      <w:r>
        <w:rPr>
          <w:rFonts w:eastAsiaTheme="minorEastAsia"/>
          <w:kern w:val="0"/>
          <w:sz w:val="20"/>
          <w:szCs w:val="20"/>
          <w:lang w:eastAsia="en-US"/>
        </w:rPr>
        <w:t>mtDNA</w:t>
      </w:r>
      <w:proofErr w:type="spellEnd"/>
      <w:r>
        <w:rPr>
          <w:rFonts w:eastAsiaTheme="minorEastAsia"/>
          <w:kern w:val="0"/>
          <w:sz w:val="20"/>
          <w:szCs w:val="20"/>
          <w:lang w:eastAsia="en-US"/>
        </w:rPr>
        <w:t xml:space="preserve"> by direct binding, interacting with mitochondrial </w:t>
      </w:r>
      <w:proofErr w:type="spellStart"/>
      <w:r>
        <w:rPr>
          <w:rFonts w:eastAsiaTheme="minorEastAsia"/>
          <w:kern w:val="0"/>
          <w:sz w:val="20"/>
          <w:szCs w:val="20"/>
          <w:lang w:eastAsia="en-US"/>
        </w:rPr>
        <w:t>tRNAs</w:t>
      </w:r>
      <w:proofErr w:type="spellEnd"/>
      <w:r>
        <w:rPr>
          <w:rFonts w:eastAsiaTheme="minorEastAsia"/>
          <w:kern w:val="0"/>
          <w:sz w:val="20"/>
          <w:szCs w:val="20"/>
          <w:lang w:eastAsia="en-US"/>
        </w:rPr>
        <w:t xml:space="preserve"> and increasing mitochondrial membrane potential which can lead to higher </w:t>
      </w:r>
      <w:proofErr w:type="spellStart"/>
      <w:r>
        <w:rPr>
          <w:rFonts w:eastAsiaTheme="minorEastAsia"/>
          <w:kern w:val="0"/>
          <w:sz w:val="20"/>
          <w:szCs w:val="20"/>
          <w:lang w:eastAsia="en-US"/>
        </w:rPr>
        <w:t>chemoresistance</w:t>
      </w:r>
      <w:proofErr w:type="spellEnd"/>
      <w:r>
        <w:rPr>
          <w:rFonts w:eastAsiaTheme="minorEastAsia"/>
          <w:kern w:val="0"/>
          <w:sz w:val="20"/>
          <w:szCs w:val="20"/>
          <w:lang w:eastAsia="en-US"/>
        </w:rPr>
        <w:t xml:space="preserve"> rate in cancer cells during therapies. Understanding the molecular mechanisms of</w:t>
      </w:r>
      <w:r>
        <w:rPr>
          <w:rFonts w:eastAsiaTheme="minorEastAsia"/>
          <w:kern w:val="0"/>
          <w:sz w:val="20"/>
          <w:szCs w:val="20"/>
          <w:lang w:eastAsia="en-US"/>
        </w:rPr>
        <w:t xml:space="preserve"> the TERT function and depended interactions in tumor cells can suggest novel therapeutic approaches. Hence, in this review we will explain the telomerase activity regulation in translational and post translational levels besides the established correlatio</w:t>
      </w:r>
      <w:r>
        <w:rPr>
          <w:rFonts w:eastAsiaTheme="minorEastAsia"/>
          <w:kern w:val="0"/>
          <w:sz w:val="20"/>
          <w:szCs w:val="20"/>
          <w:lang w:eastAsia="en-US"/>
        </w:rPr>
        <w:t>ns with various cell signaling pathways with possible pathways for therapeutic targeting.</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Girotti</w:t>
      </w:r>
      <w:proofErr w:type="spellEnd"/>
      <w:r>
        <w:rPr>
          <w:rFonts w:eastAsiaTheme="minorEastAsia"/>
          <w:kern w:val="0"/>
          <w:sz w:val="20"/>
          <w:szCs w:val="20"/>
          <w:lang w:eastAsia="en-US"/>
        </w:rPr>
        <w:t xml:space="preserve">, M. R., et al. (2020). "Sweetening the hallmarks of cancer: </w:t>
      </w:r>
      <w:proofErr w:type="spellStart"/>
      <w:r>
        <w:rPr>
          <w:rFonts w:eastAsiaTheme="minorEastAsia"/>
          <w:kern w:val="0"/>
          <w:sz w:val="20"/>
          <w:szCs w:val="20"/>
          <w:lang w:eastAsia="en-US"/>
        </w:rPr>
        <w:t>Galectins</w:t>
      </w:r>
      <w:proofErr w:type="spellEnd"/>
      <w:r>
        <w:rPr>
          <w:rFonts w:eastAsiaTheme="minorEastAsia"/>
          <w:kern w:val="0"/>
          <w:sz w:val="20"/>
          <w:szCs w:val="20"/>
          <w:lang w:eastAsia="en-US"/>
        </w:rPr>
        <w:t xml:space="preserve"> as multifunctional mediators of tumor progression." </w:t>
      </w:r>
      <w:r>
        <w:rPr>
          <w:rFonts w:eastAsiaTheme="minorEastAsia"/>
          <w:kern w:val="0"/>
          <w:sz w:val="20"/>
          <w:szCs w:val="20"/>
          <w:u w:val="single"/>
          <w:lang w:eastAsia="en-US"/>
        </w:rPr>
        <w:t>J Exp Med</w:t>
      </w:r>
      <w:r>
        <w:rPr>
          <w:rFonts w:eastAsiaTheme="minorEastAsia"/>
          <w:kern w:val="0"/>
          <w:sz w:val="20"/>
          <w:szCs w:val="20"/>
          <w:lang w:eastAsia="en-US"/>
        </w:rPr>
        <w:t xml:space="preserve"> </w:t>
      </w:r>
      <w:r>
        <w:rPr>
          <w:rFonts w:eastAsiaTheme="minorEastAsia"/>
          <w:b/>
          <w:bCs/>
          <w:kern w:val="0"/>
          <w:sz w:val="20"/>
          <w:szCs w:val="20"/>
          <w:lang w:eastAsia="en-US"/>
        </w:rPr>
        <w:t>217</w:t>
      </w:r>
      <w:r>
        <w:rPr>
          <w:rFonts w:eastAsiaTheme="minorEastAsia"/>
          <w:kern w:val="0"/>
          <w:sz w:val="20"/>
          <w:szCs w:val="20"/>
          <w:lang w:eastAsia="en-US"/>
        </w:rPr>
        <w:t>(2).</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roofErr w:type="spellStart"/>
      <w:r>
        <w:rPr>
          <w:rFonts w:eastAsiaTheme="minorEastAsia"/>
          <w:kern w:val="0"/>
          <w:sz w:val="20"/>
          <w:szCs w:val="20"/>
          <w:lang w:eastAsia="en-US"/>
        </w:rPr>
        <w:t>Hanahan</w:t>
      </w:r>
      <w:proofErr w:type="spellEnd"/>
      <w:r>
        <w:rPr>
          <w:rFonts w:eastAsiaTheme="minorEastAsia"/>
          <w:kern w:val="0"/>
          <w:sz w:val="20"/>
          <w:szCs w:val="20"/>
          <w:lang w:eastAsia="en-US"/>
        </w:rPr>
        <w:t xml:space="preserve"> and Wein</w:t>
      </w:r>
      <w:r>
        <w:rPr>
          <w:rFonts w:eastAsiaTheme="minorEastAsia"/>
          <w:kern w:val="0"/>
          <w:sz w:val="20"/>
          <w:szCs w:val="20"/>
          <w:lang w:eastAsia="en-US"/>
        </w:rPr>
        <w:t xml:space="preserve">berg have proposed 10 organizing principles that enable growth and metastatic </w:t>
      </w:r>
      <w:r>
        <w:rPr>
          <w:rFonts w:eastAsiaTheme="minorEastAsia"/>
          <w:kern w:val="0"/>
          <w:sz w:val="20"/>
          <w:szCs w:val="20"/>
          <w:lang w:eastAsia="en-US"/>
        </w:rPr>
        <w:lastRenderedPageBreak/>
        <w:t>dissemination of cancer cells. These distinctive and complementary capabilities, defined as the "hallmarks of cancer," include the ability of tumor cells and their microenvironme</w:t>
      </w:r>
      <w:r>
        <w:rPr>
          <w:rFonts w:eastAsiaTheme="minorEastAsia"/>
          <w:kern w:val="0"/>
          <w:sz w:val="20"/>
          <w:szCs w:val="20"/>
          <w:lang w:eastAsia="en-US"/>
        </w:rPr>
        <w:t xml:space="preserve">nt to sustain proliferative signaling, evade growth suppressors, resist cell death, promote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induce angiogenesis, support invasion and metastasis, reprogram energy metabolism, induce genomic instability and inflammation, and trigger</w:t>
      </w:r>
      <w:r>
        <w:rPr>
          <w:rFonts w:eastAsiaTheme="minorEastAsia"/>
          <w:kern w:val="0"/>
          <w:sz w:val="20"/>
          <w:szCs w:val="20"/>
          <w:lang w:eastAsia="en-US"/>
        </w:rPr>
        <w:t xml:space="preserve"> evasion of immune responses. These common features are hierarchically regulated through different mechanisms, including those involving </w:t>
      </w:r>
      <w:proofErr w:type="spellStart"/>
      <w:r>
        <w:rPr>
          <w:rFonts w:eastAsiaTheme="minorEastAsia"/>
          <w:kern w:val="0"/>
          <w:sz w:val="20"/>
          <w:szCs w:val="20"/>
          <w:lang w:eastAsia="en-US"/>
        </w:rPr>
        <w:t>glycosylation</w:t>
      </w:r>
      <w:proofErr w:type="spellEnd"/>
      <w:r>
        <w:rPr>
          <w:rFonts w:eastAsiaTheme="minorEastAsia"/>
          <w:kern w:val="0"/>
          <w:sz w:val="20"/>
          <w:szCs w:val="20"/>
          <w:lang w:eastAsia="en-US"/>
        </w:rPr>
        <w:t xml:space="preserve">-dependent programs that influence the biological and clinical impact of each hallmark. </w:t>
      </w:r>
      <w:proofErr w:type="spellStart"/>
      <w:r>
        <w:rPr>
          <w:rFonts w:eastAsiaTheme="minorEastAsia"/>
          <w:kern w:val="0"/>
          <w:sz w:val="20"/>
          <w:szCs w:val="20"/>
          <w:lang w:eastAsia="en-US"/>
        </w:rPr>
        <w:t>Galectins</w:t>
      </w:r>
      <w:proofErr w:type="spellEnd"/>
      <w:r>
        <w:rPr>
          <w:rFonts w:eastAsiaTheme="minorEastAsia"/>
          <w:kern w:val="0"/>
          <w:sz w:val="20"/>
          <w:szCs w:val="20"/>
          <w:lang w:eastAsia="en-US"/>
        </w:rPr>
        <w:t>, an evol</w:t>
      </w:r>
      <w:r>
        <w:rPr>
          <w:rFonts w:eastAsiaTheme="minorEastAsia"/>
          <w:kern w:val="0"/>
          <w:sz w:val="20"/>
          <w:szCs w:val="20"/>
          <w:lang w:eastAsia="en-US"/>
        </w:rPr>
        <w:t xml:space="preserve">utionarily conserved family of </w:t>
      </w:r>
      <w:proofErr w:type="spellStart"/>
      <w:r>
        <w:rPr>
          <w:rFonts w:eastAsiaTheme="minorEastAsia"/>
          <w:kern w:val="0"/>
          <w:sz w:val="20"/>
          <w:szCs w:val="20"/>
          <w:lang w:eastAsia="en-US"/>
        </w:rPr>
        <w:t>glycan</w:t>
      </w:r>
      <w:proofErr w:type="spellEnd"/>
      <w:r>
        <w:rPr>
          <w:rFonts w:eastAsiaTheme="minorEastAsia"/>
          <w:kern w:val="0"/>
          <w:sz w:val="20"/>
          <w:szCs w:val="20"/>
          <w:lang w:eastAsia="en-US"/>
        </w:rPr>
        <w:t xml:space="preserve">-binding proteins, have broad influence in tumor progression by rewiring intracellular and extracellular circuits either in cancer or </w:t>
      </w:r>
      <w:proofErr w:type="spellStart"/>
      <w:r>
        <w:rPr>
          <w:rFonts w:eastAsiaTheme="minorEastAsia"/>
          <w:kern w:val="0"/>
          <w:sz w:val="20"/>
          <w:szCs w:val="20"/>
          <w:lang w:eastAsia="en-US"/>
        </w:rPr>
        <w:t>stromal</w:t>
      </w:r>
      <w:proofErr w:type="spellEnd"/>
      <w:r>
        <w:rPr>
          <w:rFonts w:eastAsiaTheme="minorEastAsia"/>
          <w:kern w:val="0"/>
          <w:sz w:val="20"/>
          <w:szCs w:val="20"/>
          <w:lang w:eastAsia="en-US"/>
        </w:rPr>
        <w:t xml:space="preserve"> cells, including immune cells, endothelial cells, and fibroblasts. In this re</w:t>
      </w:r>
      <w:r>
        <w:rPr>
          <w:rFonts w:eastAsiaTheme="minorEastAsia"/>
          <w:kern w:val="0"/>
          <w:sz w:val="20"/>
          <w:szCs w:val="20"/>
          <w:lang w:eastAsia="en-US"/>
        </w:rPr>
        <w:t xml:space="preserve">view, we dissect the role of </w:t>
      </w:r>
      <w:proofErr w:type="spellStart"/>
      <w:r>
        <w:rPr>
          <w:rFonts w:eastAsiaTheme="minorEastAsia"/>
          <w:kern w:val="0"/>
          <w:sz w:val="20"/>
          <w:szCs w:val="20"/>
          <w:lang w:eastAsia="en-US"/>
        </w:rPr>
        <w:t>galectins</w:t>
      </w:r>
      <w:proofErr w:type="spellEnd"/>
      <w:r>
        <w:rPr>
          <w:rFonts w:eastAsiaTheme="minorEastAsia"/>
          <w:kern w:val="0"/>
          <w:sz w:val="20"/>
          <w:szCs w:val="20"/>
          <w:lang w:eastAsia="en-US"/>
        </w:rPr>
        <w:t xml:space="preserve"> in shaping cellular circuitries governing each hallmark of tumors, illustrating relevant examples and highlighting novel opportunities for treating human cancer.</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Guterres</w:t>
      </w:r>
      <w:proofErr w:type="spellEnd"/>
      <w:r>
        <w:rPr>
          <w:rFonts w:eastAsiaTheme="minorEastAsia"/>
          <w:kern w:val="0"/>
          <w:sz w:val="20"/>
          <w:szCs w:val="20"/>
          <w:lang w:eastAsia="en-US"/>
        </w:rPr>
        <w:t>, A. N. and J. Villanueva (2020). "Targeting t</w:t>
      </w:r>
      <w:r>
        <w:rPr>
          <w:rFonts w:eastAsiaTheme="minorEastAsia"/>
          <w:kern w:val="0"/>
          <w:sz w:val="20"/>
          <w:szCs w:val="20"/>
          <w:lang w:eastAsia="en-US"/>
        </w:rPr>
        <w:t xml:space="preserve">elomerase for cancer therapy." </w:t>
      </w:r>
      <w:proofErr w:type="spellStart"/>
      <w:r>
        <w:rPr>
          <w:rFonts w:eastAsiaTheme="minorEastAsia"/>
          <w:kern w:val="0"/>
          <w:sz w:val="20"/>
          <w:szCs w:val="20"/>
          <w:u w:val="single"/>
          <w:lang w:eastAsia="en-US"/>
        </w:rPr>
        <w:t>Oncogene</w:t>
      </w:r>
      <w:proofErr w:type="spellEnd"/>
      <w:r>
        <w:rPr>
          <w:rFonts w:eastAsiaTheme="minorEastAsia"/>
          <w:kern w:val="0"/>
          <w:sz w:val="20"/>
          <w:szCs w:val="20"/>
          <w:lang w:eastAsia="en-US"/>
        </w:rPr>
        <w:t xml:space="preserve"> </w:t>
      </w:r>
      <w:r>
        <w:rPr>
          <w:rFonts w:eastAsiaTheme="minorEastAsia"/>
          <w:b/>
          <w:bCs/>
          <w:kern w:val="0"/>
          <w:sz w:val="20"/>
          <w:szCs w:val="20"/>
          <w:lang w:eastAsia="en-US"/>
        </w:rPr>
        <w:t>39</w:t>
      </w:r>
      <w:r>
        <w:rPr>
          <w:rFonts w:eastAsiaTheme="minorEastAsia"/>
          <w:kern w:val="0"/>
          <w:sz w:val="20"/>
          <w:szCs w:val="20"/>
          <w:lang w:eastAsia="en-US"/>
        </w:rPr>
        <w:t>(36): 5811-5824.</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Telomere maintenance via telomerase reactivation is a nearly universal hallmark of cancer cells which enables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In contrast, telomerase activity is silenced in most adult so</w:t>
      </w:r>
      <w:r>
        <w:rPr>
          <w:rFonts w:eastAsiaTheme="minorEastAsia"/>
          <w:kern w:val="0"/>
          <w:sz w:val="20"/>
          <w:szCs w:val="20"/>
          <w:lang w:eastAsia="en-US"/>
        </w:rPr>
        <w:t>matic cells. Thus, telomerase represents an attractive target for highly selective cancer therapeutics. However, development of telomerase inhibitors has been challenging and thus far there are no clinically approved strategies exploiting this cancer targe</w:t>
      </w:r>
      <w:r>
        <w:rPr>
          <w:rFonts w:eastAsiaTheme="minorEastAsia"/>
          <w:kern w:val="0"/>
          <w:sz w:val="20"/>
          <w:szCs w:val="20"/>
          <w:lang w:eastAsia="en-US"/>
        </w:rPr>
        <w:t xml:space="preserve">t. The discovery of prevalent mutations in the TERT promoter region in many cancers and recent advances in telomerase biology has led to a renewed interest in targeting this enzyme. Here we discuss recent efforts targeting telomerase, including </w:t>
      </w:r>
      <w:proofErr w:type="spellStart"/>
      <w:r>
        <w:rPr>
          <w:rFonts w:eastAsiaTheme="minorEastAsia"/>
          <w:kern w:val="0"/>
          <w:sz w:val="20"/>
          <w:szCs w:val="20"/>
          <w:lang w:eastAsia="en-US"/>
        </w:rPr>
        <w:t>immunothera</w:t>
      </w:r>
      <w:r>
        <w:rPr>
          <w:rFonts w:eastAsiaTheme="minorEastAsia"/>
          <w:kern w:val="0"/>
          <w:sz w:val="20"/>
          <w:szCs w:val="20"/>
          <w:lang w:eastAsia="en-US"/>
        </w:rPr>
        <w:t>pies</w:t>
      </w:r>
      <w:proofErr w:type="spellEnd"/>
      <w:r>
        <w:rPr>
          <w:rFonts w:eastAsiaTheme="minorEastAsia"/>
          <w:kern w:val="0"/>
          <w:sz w:val="20"/>
          <w:szCs w:val="20"/>
          <w:lang w:eastAsia="en-US"/>
        </w:rPr>
        <w:t xml:space="preserve"> and direct telomerase inhibitors, as well as emerging approaches such as targeting TERT gene expression driven by TERT promoter mutations. We also address some of the challenges to telomerase-directed therapies including potential therapeutic resistan</w:t>
      </w:r>
      <w:r>
        <w:rPr>
          <w:rFonts w:eastAsiaTheme="minorEastAsia"/>
          <w:kern w:val="0"/>
          <w:sz w:val="20"/>
          <w:szCs w:val="20"/>
          <w:lang w:eastAsia="en-US"/>
        </w:rPr>
        <w:t>ce and considerations for future therapeutic applications and translation into the clinical setting. Although much work remains to be done, effective strategies targeting telomerase will have a transformative impact for cancer therapy and the prospect of c</w:t>
      </w:r>
      <w:r>
        <w:rPr>
          <w:rFonts w:eastAsiaTheme="minorEastAsia"/>
          <w:kern w:val="0"/>
          <w:sz w:val="20"/>
          <w:szCs w:val="20"/>
          <w:lang w:eastAsia="en-US"/>
        </w:rPr>
        <w:t>linically effective drugs is boosted by recent advances in structural models of human telomerase.</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Houston, T. J. and R. </w:t>
      </w:r>
      <w:proofErr w:type="spellStart"/>
      <w:r>
        <w:rPr>
          <w:rFonts w:eastAsiaTheme="minorEastAsia"/>
          <w:kern w:val="0"/>
          <w:sz w:val="20"/>
          <w:szCs w:val="20"/>
          <w:lang w:eastAsia="en-US"/>
        </w:rPr>
        <w:t>Ghosh</w:t>
      </w:r>
      <w:proofErr w:type="spellEnd"/>
      <w:r>
        <w:rPr>
          <w:rFonts w:eastAsiaTheme="minorEastAsia"/>
          <w:kern w:val="0"/>
          <w:sz w:val="20"/>
          <w:szCs w:val="20"/>
          <w:lang w:eastAsia="en-US"/>
        </w:rPr>
        <w:t xml:space="preserve"> (2020). "Untangling the association between environmental endocrine disruptive chemicals and the etiology of male </w:t>
      </w:r>
      <w:r>
        <w:rPr>
          <w:rFonts w:eastAsiaTheme="minorEastAsia"/>
          <w:kern w:val="0"/>
          <w:sz w:val="20"/>
          <w:szCs w:val="20"/>
          <w:lang w:eastAsia="en-US"/>
        </w:rPr>
        <w:lastRenderedPageBreak/>
        <w:t>genitourinary c</w:t>
      </w:r>
      <w:r>
        <w:rPr>
          <w:rFonts w:eastAsiaTheme="minorEastAsia"/>
          <w:kern w:val="0"/>
          <w:sz w:val="20"/>
          <w:szCs w:val="20"/>
          <w:lang w:eastAsia="en-US"/>
        </w:rPr>
        <w:t xml:space="preserve">ancers." </w:t>
      </w:r>
      <w:proofErr w:type="spellStart"/>
      <w:r>
        <w:rPr>
          <w:rFonts w:eastAsiaTheme="minorEastAsia"/>
          <w:kern w:val="0"/>
          <w:sz w:val="20"/>
          <w:szCs w:val="20"/>
          <w:u w:val="single"/>
          <w:lang w:eastAsia="en-US"/>
        </w:rPr>
        <w:t>Biochem</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Pharmacol</w:t>
      </w:r>
      <w:proofErr w:type="spellEnd"/>
      <w:r>
        <w:rPr>
          <w:rFonts w:eastAsiaTheme="minorEastAsia"/>
          <w:kern w:val="0"/>
          <w:sz w:val="20"/>
          <w:szCs w:val="20"/>
          <w:lang w:eastAsia="en-US"/>
        </w:rPr>
        <w:t xml:space="preserve"> </w:t>
      </w:r>
      <w:r>
        <w:rPr>
          <w:rFonts w:eastAsiaTheme="minorEastAsia"/>
          <w:b/>
          <w:bCs/>
          <w:kern w:val="0"/>
          <w:sz w:val="20"/>
          <w:szCs w:val="20"/>
          <w:lang w:eastAsia="en-US"/>
        </w:rPr>
        <w:t>172</w:t>
      </w:r>
      <w:r>
        <w:rPr>
          <w:rFonts w:eastAsiaTheme="minorEastAsia"/>
          <w:kern w:val="0"/>
          <w:sz w:val="20"/>
          <w:szCs w:val="20"/>
          <w:lang w:eastAsia="en-US"/>
        </w:rPr>
        <w:t>: 113743.</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Endocrine disrupting chemicals disrupt normal physiological function of endogenous hormones, their receptors, and signaling pathways of the endocrine system. Most endocrine disrupting chemicals exhibit estrogen/andr</w:t>
      </w:r>
      <w:r>
        <w:rPr>
          <w:rFonts w:eastAsiaTheme="minorEastAsia"/>
          <w:kern w:val="0"/>
          <w:sz w:val="20"/>
          <w:szCs w:val="20"/>
          <w:lang w:eastAsia="en-US"/>
        </w:rPr>
        <w:t>ogen agonistic and antagonistic activities that impinge upon hormone receptors and related pathways. Humans are exposed to endocrine disrupting chemicals through food, water and air, affecting the synthesis, release, transport, metabolism, binding, functio</w:t>
      </w:r>
      <w:r>
        <w:rPr>
          <w:rFonts w:eastAsiaTheme="minorEastAsia"/>
          <w:kern w:val="0"/>
          <w:sz w:val="20"/>
          <w:szCs w:val="20"/>
          <w:lang w:eastAsia="en-US"/>
        </w:rPr>
        <w:t xml:space="preserve">n and elimination of naturally occurring hormones. The </w:t>
      </w:r>
      <w:proofErr w:type="spellStart"/>
      <w:r>
        <w:rPr>
          <w:rFonts w:eastAsiaTheme="minorEastAsia"/>
          <w:kern w:val="0"/>
          <w:sz w:val="20"/>
          <w:szCs w:val="20"/>
          <w:lang w:eastAsia="en-US"/>
        </w:rPr>
        <w:t>urogenital</w:t>
      </w:r>
      <w:proofErr w:type="spellEnd"/>
      <w:r>
        <w:rPr>
          <w:rFonts w:eastAsiaTheme="minorEastAsia"/>
          <w:kern w:val="0"/>
          <w:sz w:val="20"/>
          <w:szCs w:val="20"/>
          <w:lang w:eastAsia="en-US"/>
        </w:rPr>
        <w:t xml:space="preserve"> organs function as sources of steroid hormones, are targeted end organs, and participate within systemic feedback loops within the endocrine system. The effects of endocrine disruptors can u</w:t>
      </w:r>
      <w:r>
        <w:rPr>
          <w:rFonts w:eastAsiaTheme="minorEastAsia"/>
          <w:kern w:val="0"/>
          <w:sz w:val="20"/>
          <w:szCs w:val="20"/>
          <w:lang w:eastAsia="en-US"/>
        </w:rPr>
        <w:t xml:space="preserve">ltimately alter cellular homeostasis leading to a broad range of health effects, including malignancy. Human cancer is characterized by uncontrolled cell proliferation, mechanisms opposing cell-death, development of immortality, induction of angiogenesis, </w:t>
      </w:r>
      <w:r>
        <w:rPr>
          <w:rFonts w:eastAsiaTheme="minorEastAsia"/>
          <w:kern w:val="0"/>
          <w:sz w:val="20"/>
          <w:szCs w:val="20"/>
          <w:lang w:eastAsia="en-US"/>
        </w:rPr>
        <w:t>and promotion of invasion/metastasis. While hormonal malignancies of the male genitourinary organs are the second most common types of cancer, the molecular effects of endocrine disrupting chemicals in hormone-driven cancers has yet to be fully explored. I</w:t>
      </w:r>
      <w:r>
        <w:rPr>
          <w:rFonts w:eastAsiaTheme="minorEastAsia"/>
          <w:kern w:val="0"/>
          <w:sz w:val="20"/>
          <w:szCs w:val="20"/>
          <w:lang w:eastAsia="en-US"/>
        </w:rPr>
        <w:t xml:space="preserve">n this commentary, we examine the molecular evidence for the involvement of endocrine disrupting chemicals in the genesis and progression of hormone-driven cancers in the prostate, testes, and bladder. We also report on challenges that have to be overcome </w:t>
      </w:r>
      <w:r>
        <w:rPr>
          <w:rFonts w:eastAsiaTheme="minorEastAsia"/>
          <w:kern w:val="0"/>
          <w:sz w:val="20"/>
          <w:szCs w:val="20"/>
          <w:lang w:eastAsia="en-US"/>
        </w:rPr>
        <w:t>to drive our understanding of these chemicals and explore the potential avenues of discovery that could ultimately allow the development of tools to prevent cancer in populations where exposure is inevitable.</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Kent, T., et al. (2019). "Alternative Lengthen</w:t>
      </w:r>
      <w:r>
        <w:rPr>
          <w:rFonts w:eastAsiaTheme="minorEastAsia"/>
          <w:kern w:val="0"/>
          <w:sz w:val="20"/>
          <w:szCs w:val="20"/>
          <w:lang w:eastAsia="en-US"/>
        </w:rPr>
        <w:t xml:space="preserve">ing of Telomeres in Pediatric Cancer: Mechanisms to Therapies." </w:t>
      </w:r>
      <w:r>
        <w:rPr>
          <w:rFonts w:eastAsiaTheme="minorEastAsia"/>
          <w:kern w:val="0"/>
          <w:sz w:val="20"/>
          <w:szCs w:val="20"/>
          <w:u w:val="single"/>
          <w:lang w:eastAsia="en-US"/>
        </w:rPr>
        <w:t xml:space="preserve">Front </w:t>
      </w:r>
      <w:proofErr w:type="spellStart"/>
      <w:r>
        <w:rPr>
          <w:rFonts w:eastAsiaTheme="minorEastAsia"/>
          <w:kern w:val="0"/>
          <w:sz w:val="20"/>
          <w:szCs w:val="20"/>
          <w:u w:val="single"/>
          <w:lang w:eastAsia="en-US"/>
        </w:rPr>
        <w:t>Oncol</w:t>
      </w:r>
      <w:proofErr w:type="spellEnd"/>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 1518.</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Achieving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is a crucial step in </w:t>
      </w:r>
      <w:proofErr w:type="spellStart"/>
      <w:r>
        <w:rPr>
          <w:rFonts w:eastAsiaTheme="minorEastAsia"/>
          <w:kern w:val="0"/>
          <w:sz w:val="20"/>
          <w:szCs w:val="20"/>
          <w:lang w:eastAsia="en-US"/>
        </w:rPr>
        <w:t>tumorigenesis</w:t>
      </w:r>
      <w:proofErr w:type="spellEnd"/>
      <w:r>
        <w:rPr>
          <w:rFonts w:eastAsiaTheme="minorEastAsia"/>
          <w:kern w:val="0"/>
          <w:sz w:val="20"/>
          <w:szCs w:val="20"/>
          <w:lang w:eastAsia="en-US"/>
        </w:rPr>
        <w:t xml:space="preserve"> and requires both bypassing cell cycle checkpoints and the extension of telomeres, sequences that pro</w:t>
      </w:r>
      <w:r>
        <w:rPr>
          <w:rFonts w:eastAsiaTheme="minorEastAsia"/>
          <w:kern w:val="0"/>
          <w:sz w:val="20"/>
          <w:szCs w:val="20"/>
          <w:lang w:eastAsia="en-US"/>
        </w:rPr>
        <w:t>tect the distal ends of chromosomes during replication. In the majority of cancers this is achieved through the enzyme telomerase, however a subset of cancers instead utilize a telomerase-independent mechanism of telomere elongation-the Alternative Lengthe</w:t>
      </w:r>
      <w:r>
        <w:rPr>
          <w:rFonts w:eastAsiaTheme="minorEastAsia"/>
          <w:kern w:val="0"/>
          <w:sz w:val="20"/>
          <w:szCs w:val="20"/>
          <w:lang w:eastAsia="en-US"/>
        </w:rPr>
        <w:t>ning of Telomeres (ALT) pathway. Recent work has aimed to decipher the exact mechanism that underlies this pathway. To this end, this pathway has now been shown to extend telomeres through exploitation of DNA repair machinery in a unique process that may p</w:t>
      </w:r>
      <w:r>
        <w:rPr>
          <w:rFonts w:eastAsiaTheme="minorEastAsia"/>
          <w:kern w:val="0"/>
          <w:sz w:val="20"/>
          <w:szCs w:val="20"/>
          <w:lang w:eastAsia="en-US"/>
        </w:rPr>
        <w:t xml:space="preserve">resent a number of </w:t>
      </w:r>
      <w:proofErr w:type="spellStart"/>
      <w:r>
        <w:rPr>
          <w:rFonts w:eastAsiaTheme="minorEastAsia"/>
          <w:kern w:val="0"/>
          <w:sz w:val="20"/>
          <w:szCs w:val="20"/>
          <w:lang w:eastAsia="en-US"/>
        </w:rPr>
        <w:t>druggable</w:t>
      </w:r>
      <w:proofErr w:type="spellEnd"/>
      <w:r>
        <w:rPr>
          <w:rFonts w:eastAsiaTheme="minorEastAsia"/>
          <w:kern w:val="0"/>
          <w:sz w:val="20"/>
          <w:szCs w:val="20"/>
          <w:lang w:eastAsia="en-US"/>
        </w:rPr>
        <w:t xml:space="preserve"> targets. The identification of such targets, and the subsequent development or repurposing of therapies to </w:t>
      </w:r>
      <w:r>
        <w:rPr>
          <w:rFonts w:eastAsiaTheme="minorEastAsia"/>
          <w:kern w:val="0"/>
          <w:sz w:val="20"/>
          <w:szCs w:val="20"/>
          <w:lang w:eastAsia="en-US"/>
        </w:rPr>
        <w:lastRenderedPageBreak/>
        <w:t>these targets may be crucial to improving the prognosis for many ALT-positive cancers, wherein mean survival is lower th</w:t>
      </w:r>
      <w:r>
        <w:rPr>
          <w:rFonts w:eastAsiaTheme="minorEastAsia"/>
          <w:kern w:val="0"/>
          <w:sz w:val="20"/>
          <w:szCs w:val="20"/>
          <w:lang w:eastAsia="en-US"/>
        </w:rPr>
        <w:t>an non-ALT counterparts and the cancers themselves are particularly unresponsive to standard of care therapies. In this review we summarize the recent identification of many aspects of the ALT pathway, and the therapies that may be employed to exploit thes</w:t>
      </w:r>
      <w:r>
        <w:rPr>
          <w:rFonts w:eastAsiaTheme="minorEastAsia"/>
          <w:kern w:val="0"/>
          <w:sz w:val="20"/>
          <w:szCs w:val="20"/>
          <w:lang w:eastAsia="en-US"/>
        </w:rPr>
        <w:t>e new targets.</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Kontomanolis</w:t>
      </w:r>
      <w:proofErr w:type="spellEnd"/>
      <w:r>
        <w:rPr>
          <w:rFonts w:eastAsiaTheme="minorEastAsia"/>
          <w:kern w:val="0"/>
          <w:sz w:val="20"/>
          <w:szCs w:val="20"/>
          <w:lang w:eastAsia="en-US"/>
        </w:rPr>
        <w:t xml:space="preserve">, E. N., et al. (2020). "Role of </w:t>
      </w:r>
      <w:proofErr w:type="spellStart"/>
      <w:r>
        <w:rPr>
          <w:rFonts w:eastAsiaTheme="minorEastAsia"/>
          <w:kern w:val="0"/>
          <w:sz w:val="20"/>
          <w:szCs w:val="20"/>
          <w:lang w:eastAsia="en-US"/>
        </w:rPr>
        <w:t>Oncogenes</w:t>
      </w:r>
      <w:proofErr w:type="spellEnd"/>
      <w:r>
        <w:rPr>
          <w:rFonts w:eastAsiaTheme="minorEastAsia"/>
          <w:kern w:val="0"/>
          <w:sz w:val="20"/>
          <w:szCs w:val="20"/>
          <w:lang w:eastAsia="en-US"/>
        </w:rPr>
        <w:t xml:space="preserve"> and Tumor-suppressor Genes in Carcinogenesis: A Review." </w:t>
      </w:r>
      <w:r>
        <w:rPr>
          <w:rFonts w:eastAsiaTheme="minorEastAsia"/>
          <w:kern w:val="0"/>
          <w:sz w:val="20"/>
          <w:szCs w:val="20"/>
          <w:u w:val="single"/>
          <w:lang w:eastAsia="en-US"/>
        </w:rPr>
        <w:t>Anticancer Res</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(11): 6009-6015.</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Cancer is a medical condition which has a molecular basis. Proto-</w:t>
      </w:r>
      <w:proofErr w:type="spellStart"/>
      <w:r>
        <w:rPr>
          <w:rFonts w:eastAsiaTheme="minorEastAsia"/>
          <w:kern w:val="0"/>
          <w:sz w:val="20"/>
          <w:szCs w:val="20"/>
          <w:lang w:eastAsia="en-US"/>
        </w:rPr>
        <w:t>oncogenes</w:t>
      </w:r>
      <w:proofErr w:type="spellEnd"/>
      <w:r>
        <w:rPr>
          <w:rFonts w:eastAsiaTheme="minorEastAsia"/>
          <w:kern w:val="0"/>
          <w:sz w:val="20"/>
          <w:szCs w:val="20"/>
          <w:lang w:eastAsia="en-US"/>
        </w:rPr>
        <w:t xml:space="preserve"> are the first </w:t>
      </w:r>
      <w:r>
        <w:rPr>
          <w:rFonts w:eastAsiaTheme="minorEastAsia"/>
          <w:kern w:val="0"/>
          <w:sz w:val="20"/>
          <w:szCs w:val="20"/>
          <w:lang w:eastAsia="en-US"/>
        </w:rPr>
        <w:t xml:space="preserve">regulatory factors of this biological process. They act in transmitting signals, resulting as growth factors. Modifications of these genes, called </w:t>
      </w:r>
      <w:proofErr w:type="spellStart"/>
      <w:r>
        <w:rPr>
          <w:rFonts w:eastAsiaTheme="minorEastAsia"/>
          <w:kern w:val="0"/>
          <w:sz w:val="20"/>
          <w:szCs w:val="20"/>
          <w:lang w:eastAsia="en-US"/>
        </w:rPr>
        <w:t>oncogenes</w:t>
      </w:r>
      <w:proofErr w:type="spellEnd"/>
      <w:r>
        <w:rPr>
          <w:rFonts w:eastAsiaTheme="minorEastAsia"/>
          <w:kern w:val="0"/>
          <w:sz w:val="20"/>
          <w:szCs w:val="20"/>
          <w:lang w:eastAsia="en-US"/>
        </w:rPr>
        <w:t>, lead to the appearance of cancer cells. The activation process leading to proto-</w:t>
      </w:r>
      <w:proofErr w:type="spellStart"/>
      <w:r>
        <w:rPr>
          <w:rFonts w:eastAsiaTheme="minorEastAsia"/>
          <w:kern w:val="0"/>
          <w:sz w:val="20"/>
          <w:szCs w:val="20"/>
          <w:lang w:eastAsia="en-US"/>
        </w:rPr>
        <w:t>oncogenes</w:t>
      </w:r>
      <w:proofErr w:type="spellEnd"/>
      <w:r>
        <w:rPr>
          <w:rFonts w:eastAsiaTheme="minorEastAsia"/>
          <w:kern w:val="0"/>
          <w:sz w:val="20"/>
          <w:szCs w:val="20"/>
          <w:lang w:eastAsia="en-US"/>
        </w:rPr>
        <w:t xml:space="preserve"> are chro</w:t>
      </w:r>
      <w:r>
        <w:rPr>
          <w:rFonts w:eastAsiaTheme="minorEastAsia"/>
          <w:kern w:val="0"/>
          <w:sz w:val="20"/>
          <w:szCs w:val="20"/>
          <w:lang w:eastAsia="en-US"/>
        </w:rPr>
        <w:t xml:space="preserve">mosomal translocation, point mutation, and gene amplification. Concerning the </w:t>
      </w:r>
      <w:proofErr w:type="spellStart"/>
      <w:r>
        <w:rPr>
          <w:rFonts w:eastAsiaTheme="minorEastAsia"/>
          <w:kern w:val="0"/>
          <w:sz w:val="20"/>
          <w:szCs w:val="20"/>
          <w:lang w:eastAsia="en-US"/>
        </w:rPr>
        <w:t>clonal</w:t>
      </w:r>
      <w:proofErr w:type="spellEnd"/>
      <w:r>
        <w:rPr>
          <w:rFonts w:eastAsiaTheme="minorEastAsia"/>
          <w:kern w:val="0"/>
          <w:sz w:val="20"/>
          <w:szCs w:val="20"/>
          <w:lang w:eastAsia="en-US"/>
        </w:rPr>
        <w:t xml:space="preserve"> theory of </w:t>
      </w:r>
      <w:proofErr w:type="spellStart"/>
      <w:r>
        <w:rPr>
          <w:rFonts w:eastAsiaTheme="minorEastAsia"/>
          <w:kern w:val="0"/>
          <w:sz w:val="20"/>
          <w:szCs w:val="20"/>
          <w:lang w:eastAsia="en-US"/>
        </w:rPr>
        <w:t>oncogenesis</w:t>
      </w:r>
      <w:proofErr w:type="spellEnd"/>
      <w:r>
        <w:rPr>
          <w:rFonts w:eastAsiaTheme="minorEastAsia"/>
          <w:kern w:val="0"/>
          <w:sz w:val="20"/>
          <w:szCs w:val="20"/>
          <w:lang w:eastAsia="en-US"/>
        </w:rPr>
        <w:t>, it is believed that a tumor starts from a cell. Furthermore, there is close association between tumor development and inhibition of apoptosis or pro</w:t>
      </w:r>
      <w:r>
        <w:rPr>
          <w:rFonts w:eastAsiaTheme="minorEastAsia"/>
          <w:kern w:val="0"/>
          <w:sz w:val="20"/>
          <w:szCs w:val="20"/>
          <w:lang w:eastAsia="en-US"/>
        </w:rPr>
        <w:t xml:space="preserve">grammed cell death, providing cell immortality. Angiogenesis and </w:t>
      </w:r>
      <w:proofErr w:type="spellStart"/>
      <w:r>
        <w:rPr>
          <w:rFonts w:eastAsiaTheme="minorEastAsia"/>
          <w:kern w:val="0"/>
          <w:sz w:val="20"/>
          <w:szCs w:val="20"/>
          <w:lang w:eastAsia="en-US"/>
        </w:rPr>
        <w:t>angiogenic</w:t>
      </w:r>
      <w:proofErr w:type="spellEnd"/>
      <w:r>
        <w:rPr>
          <w:rFonts w:eastAsiaTheme="minorEastAsia"/>
          <w:kern w:val="0"/>
          <w:sz w:val="20"/>
          <w:szCs w:val="20"/>
          <w:lang w:eastAsia="en-US"/>
        </w:rPr>
        <w:t xml:space="preserve"> factors found to be expressed in tumors and may play a key role in tumor formation and development. Tumor-suppressor genes block the growth of cancer and contribute to the normal d</w:t>
      </w:r>
      <w:r>
        <w:rPr>
          <w:rFonts w:eastAsiaTheme="minorEastAsia"/>
          <w:kern w:val="0"/>
          <w:sz w:val="20"/>
          <w:szCs w:val="20"/>
          <w:lang w:eastAsia="en-US"/>
        </w:rPr>
        <w:t xml:space="preserve">evelopment of cells. This article highlights the evidence that </w:t>
      </w:r>
      <w:proofErr w:type="spellStart"/>
      <w:r>
        <w:rPr>
          <w:rFonts w:eastAsiaTheme="minorEastAsia"/>
          <w:kern w:val="0"/>
          <w:sz w:val="20"/>
          <w:szCs w:val="20"/>
          <w:lang w:eastAsia="en-US"/>
        </w:rPr>
        <w:t>neoplasms</w:t>
      </w:r>
      <w:proofErr w:type="spellEnd"/>
      <w:r>
        <w:rPr>
          <w:rFonts w:eastAsiaTheme="minorEastAsia"/>
          <w:kern w:val="0"/>
          <w:sz w:val="20"/>
          <w:szCs w:val="20"/>
          <w:lang w:eastAsia="en-US"/>
        </w:rPr>
        <w:t xml:space="preserve"> develop as the after-effect of the increase of acquired and physical genetic variations in proto-</w:t>
      </w:r>
      <w:proofErr w:type="spellStart"/>
      <w:r>
        <w:rPr>
          <w:rFonts w:eastAsiaTheme="minorEastAsia"/>
          <w:kern w:val="0"/>
          <w:sz w:val="20"/>
          <w:szCs w:val="20"/>
          <w:lang w:eastAsia="en-US"/>
        </w:rPr>
        <w:t>oncogenes</w:t>
      </w:r>
      <w:proofErr w:type="spellEnd"/>
      <w:r>
        <w:rPr>
          <w:rFonts w:eastAsiaTheme="minorEastAsia"/>
          <w:kern w:val="0"/>
          <w:sz w:val="20"/>
          <w:szCs w:val="20"/>
          <w:lang w:eastAsia="en-US"/>
        </w:rPr>
        <w:t xml:space="preserve"> and tumor-suppressor genes; these form a target group in the cells of </w:t>
      </w:r>
      <w:proofErr w:type="spellStart"/>
      <w:r>
        <w:rPr>
          <w:rFonts w:eastAsiaTheme="minorEastAsia"/>
          <w:kern w:val="0"/>
          <w:sz w:val="20"/>
          <w:szCs w:val="20"/>
          <w:lang w:eastAsia="en-US"/>
        </w:rPr>
        <w:t>neopla</w:t>
      </w:r>
      <w:r>
        <w:rPr>
          <w:rFonts w:eastAsiaTheme="minorEastAsia"/>
          <w:kern w:val="0"/>
          <w:sz w:val="20"/>
          <w:szCs w:val="20"/>
          <w:lang w:eastAsia="en-US"/>
        </w:rPr>
        <w:t>sms</w:t>
      </w:r>
      <w:proofErr w:type="spellEnd"/>
      <w:r>
        <w:rPr>
          <w:rFonts w:eastAsiaTheme="minorEastAsia"/>
          <w:kern w:val="0"/>
          <w:sz w:val="20"/>
          <w:szCs w:val="20"/>
          <w:lang w:eastAsia="en-US"/>
        </w:rPr>
        <w:t>. Tumor formation and development are characterized by individual processes, working synergistically, and an understanding of each individual process may provide a better basis for further anticancer research.</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Korshavn</w:t>
      </w:r>
      <w:proofErr w:type="spellEnd"/>
      <w:r>
        <w:rPr>
          <w:rFonts w:eastAsiaTheme="minorEastAsia"/>
          <w:kern w:val="0"/>
          <w:sz w:val="20"/>
          <w:szCs w:val="20"/>
          <w:lang w:eastAsia="en-US"/>
        </w:rPr>
        <w:t xml:space="preserve">, K. J., et al. (2020). "A </w:t>
      </w:r>
      <w:proofErr w:type="spellStart"/>
      <w:r>
        <w:rPr>
          <w:rFonts w:eastAsiaTheme="minorEastAsia"/>
          <w:kern w:val="0"/>
          <w:sz w:val="20"/>
          <w:szCs w:val="20"/>
          <w:lang w:eastAsia="en-US"/>
        </w:rPr>
        <w:t>redox</w:t>
      </w:r>
      <w:proofErr w:type="spellEnd"/>
      <w:r>
        <w:rPr>
          <w:rFonts w:eastAsiaTheme="minorEastAsia"/>
          <w:kern w:val="0"/>
          <w:sz w:val="20"/>
          <w:szCs w:val="20"/>
          <w:lang w:eastAsia="en-US"/>
        </w:rPr>
        <w:t xml:space="preserve"> s</w:t>
      </w:r>
      <w:r>
        <w:rPr>
          <w:rFonts w:eastAsiaTheme="minorEastAsia"/>
          <w:kern w:val="0"/>
          <w:sz w:val="20"/>
          <w:szCs w:val="20"/>
          <w:lang w:eastAsia="en-US"/>
        </w:rPr>
        <w:t xml:space="preserve">witch regulates the structure and function of anti-apoptotic BFL-1." </w:t>
      </w:r>
      <w:r>
        <w:rPr>
          <w:rFonts w:eastAsiaTheme="minorEastAsia"/>
          <w:kern w:val="0"/>
          <w:sz w:val="20"/>
          <w:szCs w:val="20"/>
          <w:u w:val="single"/>
          <w:lang w:eastAsia="en-US"/>
        </w:rPr>
        <w:t xml:space="preserve">Nat </w:t>
      </w:r>
      <w:proofErr w:type="spellStart"/>
      <w:r>
        <w:rPr>
          <w:rFonts w:eastAsiaTheme="minorEastAsia"/>
          <w:kern w:val="0"/>
          <w:sz w:val="20"/>
          <w:szCs w:val="20"/>
          <w:u w:val="single"/>
          <w:lang w:eastAsia="en-US"/>
        </w:rPr>
        <w:t>Struct</w:t>
      </w:r>
      <w:proofErr w:type="spellEnd"/>
      <w:r>
        <w:rPr>
          <w:rFonts w:eastAsiaTheme="minorEastAsia"/>
          <w:kern w:val="0"/>
          <w:sz w:val="20"/>
          <w:szCs w:val="20"/>
          <w:u w:val="single"/>
          <w:lang w:eastAsia="en-US"/>
        </w:rPr>
        <w:t xml:space="preserve"> Mol Biol</w:t>
      </w:r>
      <w:r>
        <w:rPr>
          <w:rFonts w:eastAsiaTheme="minorEastAsia"/>
          <w:kern w:val="0"/>
          <w:sz w:val="20"/>
          <w:szCs w:val="20"/>
          <w:lang w:eastAsia="en-US"/>
        </w:rPr>
        <w:t xml:space="preserve"> </w:t>
      </w:r>
      <w:r>
        <w:rPr>
          <w:rFonts w:eastAsiaTheme="minorEastAsia"/>
          <w:b/>
          <w:bCs/>
          <w:kern w:val="0"/>
          <w:sz w:val="20"/>
          <w:szCs w:val="20"/>
          <w:lang w:eastAsia="en-US"/>
        </w:rPr>
        <w:t>27</w:t>
      </w:r>
      <w:r>
        <w:rPr>
          <w:rFonts w:eastAsiaTheme="minorEastAsia"/>
          <w:kern w:val="0"/>
          <w:sz w:val="20"/>
          <w:szCs w:val="20"/>
          <w:lang w:eastAsia="en-US"/>
        </w:rPr>
        <w:t>(9): 781-789.</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Apoptosis is regulated by BCL-2 family proteins. Anti-apoptotic members suppress cell death by deploying a surface groove to capture the critical BH3 </w:t>
      </w:r>
      <w:r>
        <w:rPr>
          <w:rFonts w:eastAsiaTheme="minorEastAsia"/>
          <w:kern w:val="0"/>
          <w:sz w:val="20"/>
          <w:szCs w:val="20"/>
          <w:lang w:eastAsia="en-US"/>
        </w:rPr>
        <w:t xml:space="preserve">alpha-helix of pro-apoptotic members. Cancer cells hijack this mechanism by </w:t>
      </w:r>
      <w:proofErr w:type="spellStart"/>
      <w:r>
        <w:rPr>
          <w:rFonts w:eastAsiaTheme="minorEastAsia"/>
          <w:kern w:val="0"/>
          <w:sz w:val="20"/>
          <w:szCs w:val="20"/>
          <w:lang w:eastAsia="en-US"/>
        </w:rPr>
        <w:t>overexpressing</w:t>
      </w:r>
      <w:proofErr w:type="spellEnd"/>
      <w:r>
        <w:rPr>
          <w:rFonts w:eastAsiaTheme="minorEastAsia"/>
          <w:kern w:val="0"/>
          <w:sz w:val="20"/>
          <w:szCs w:val="20"/>
          <w:lang w:eastAsia="en-US"/>
        </w:rPr>
        <w:t xml:space="preserve"> anti-apoptotic BCL-2 family proteins to enforce cellular immortality. We previously identified and harnessed a unique cysteine (C55) in the groove of anti-apoptotic </w:t>
      </w:r>
      <w:r>
        <w:rPr>
          <w:rFonts w:eastAsiaTheme="minorEastAsia"/>
          <w:kern w:val="0"/>
          <w:sz w:val="20"/>
          <w:szCs w:val="20"/>
          <w:lang w:eastAsia="en-US"/>
        </w:rPr>
        <w:t xml:space="preserve">BFL-1 to selectively neutralize its </w:t>
      </w:r>
      <w:proofErr w:type="spellStart"/>
      <w:r>
        <w:rPr>
          <w:rFonts w:eastAsiaTheme="minorEastAsia"/>
          <w:kern w:val="0"/>
          <w:sz w:val="20"/>
          <w:szCs w:val="20"/>
          <w:lang w:eastAsia="en-US"/>
        </w:rPr>
        <w:t>oncogenic</w:t>
      </w:r>
      <w:proofErr w:type="spellEnd"/>
      <w:r>
        <w:rPr>
          <w:rFonts w:eastAsiaTheme="minorEastAsia"/>
          <w:kern w:val="0"/>
          <w:sz w:val="20"/>
          <w:szCs w:val="20"/>
          <w:lang w:eastAsia="en-US"/>
        </w:rPr>
        <w:t xml:space="preserve"> activity using a covalent stapled-peptide inhibitor. Here, we find that disulfide bonding between a native cysteine pair at the groove (C55) and C-terminal alpha9 helix (C175) of BFL-1 operates as a </w:t>
      </w:r>
      <w:proofErr w:type="spellStart"/>
      <w:r>
        <w:rPr>
          <w:rFonts w:eastAsiaTheme="minorEastAsia"/>
          <w:kern w:val="0"/>
          <w:sz w:val="20"/>
          <w:szCs w:val="20"/>
          <w:lang w:eastAsia="en-US"/>
        </w:rPr>
        <w:t>redox</w:t>
      </w:r>
      <w:proofErr w:type="spellEnd"/>
      <w:r>
        <w:rPr>
          <w:rFonts w:eastAsiaTheme="minorEastAsia"/>
          <w:kern w:val="0"/>
          <w:sz w:val="20"/>
          <w:szCs w:val="20"/>
          <w:lang w:eastAsia="en-US"/>
        </w:rPr>
        <w:t xml:space="preserve"> switc</w:t>
      </w:r>
      <w:r>
        <w:rPr>
          <w:rFonts w:eastAsiaTheme="minorEastAsia"/>
          <w:kern w:val="0"/>
          <w:sz w:val="20"/>
          <w:szCs w:val="20"/>
          <w:lang w:eastAsia="en-US"/>
        </w:rPr>
        <w:t xml:space="preserve">h to control the accessibility of the anti-apoptotic pocket. Reducing </w:t>
      </w:r>
      <w:r>
        <w:rPr>
          <w:rFonts w:eastAsiaTheme="minorEastAsia"/>
          <w:kern w:val="0"/>
          <w:sz w:val="20"/>
          <w:szCs w:val="20"/>
          <w:lang w:eastAsia="en-US"/>
        </w:rPr>
        <w:lastRenderedPageBreak/>
        <w:t xml:space="preserve">the C55-C175 disulfide triggers alpha9 release, which promotes mitochondrial translocation, groove exposure for BH3 interaction and inhibition of mitochondrial </w:t>
      </w:r>
      <w:proofErr w:type="spellStart"/>
      <w:r>
        <w:rPr>
          <w:rFonts w:eastAsiaTheme="minorEastAsia"/>
          <w:kern w:val="0"/>
          <w:sz w:val="20"/>
          <w:szCs w:val="20"/>
          <w:lang w:eastAsia="en-US"/>
        </w:rPr>
        <w:t>permeabilization</w:t>
      </w:r>
      <w:proofErr w:type="spellEnd"/>
      <w:r>
        <w:rPr>
          <w:rFonts w:eastAsiaTheme="minorEastAsia"/>
          <w:kern w:val="0"/>
          <w:sz w:val="20"/>
          <w:szCs w:val="20"/>
          <w:lang w:eastAsia="en-US"/>
        </w:rPr>
        <w:t xml:space="preserve"> by pro-ap</w:t>
      </w:r>
      <w:r>
        <w:rPr>
          <w:rFonts w:eastAsiaTheme="minorEastAsia"/>
          <w:kern w:val="0"/>
          <w:sz w:val="20"/>
          <w:szCs w:val="20"/>
          <w:lang w:eastAsia="en-US"/>
        </w:rPr>
        <w:t xml:space="preserve">optotic BAX. C55-C175 disulfide formation in an oxidative cellular environment abrogates the ability of BFL-1 to bind BH3 domains. Thus, we identify a mechanism of conformational control of BFL-1 by an </w:t>
      </w:r>
      <w:proofErr w:type="spellStart"/>
      <w:r>
        <w:rPr>
          <w:rFonts w:eastAsiaTheme="minorEastAsia"/>
          <w:kern w:val="0"/>
          <w:sz w:val="20"/>
          <w:szCs w:val="20"/>
          <w:lang w:eastAsia="en-US"/>
        </w:rPr>
        <w:t>intramolecular</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redox</w:t>
      </w:r>
      <w:proofErr w:type="spellEnd"/>
      <w:r>
        <w:rPr>
          <w:rFonts w:eastAsiaTheme="minorEastAsia"/>
          <w:kern w:val="0"/>
          <w:sz w:val="20"/>
          <w:szCs w:val="20"/>
          <w:lang w:eastAsia="en-US"/>
        </w:rPr>
        <w:t xml:space="preserve"> switch.</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Lee, D. D., et al. (2020</w:t>
      </w:r>
      <w:r>
        <w:rPr>
          <w:rFonts w:eastAsiaTheme="minorEastAsia"/>
          <w:kern w:val="0"/>
          <w:sz w:val="20"/>
          <w:szCs w:val="20"/>
          <w:lang w:eastAsia="en-US"/>
        </w:rPr>
        <w:t xml:space="preserve">). "DNA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of the TERT promoter and its impact on human cancer." </w:t>
      </w:r>
      <w:proofErr w:type="spellStart"/>
      <w:r>
        <w:rPr>
          <w:rFonts w:eastAsiaTheme="minorEastAsia"/>
          <w:kern w:val="0"/>
          <w:sz w:val="20"/>
          <w:szCs w:val="20"/>
          <w:u w:val="single"/>
          <w:lang w:eastAsia="en-US"/>
        </w:rPr>
        <w:t>Curr</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Opin</w:t>
      </w:r>
      <w:proofErr w:type="spellEnd"/>
      <w:r>
        <w:rPr>
          <w:rFonts w:eastAsiaTheme="minorEastAsia"/>
          <w:kern w:val="0"/>
          <w:sz w:val="20"/>
          <w:szCs w:val="20"/>
          <w:u w:val="single"/>
          <w:lang w:eastAsia="en-US"/>
        </w:rPr>
        <w:t xml:space="preserve"> Genet Dev</w:t>
      </w:r>
      <w:r>
        <w:rPr>
          <w:rFonts w:eastAsiaTheme="minorEastAsia"/>
          <w:kern w:val="0"/>
          <w:sz w:val="20"/>
          <w:szCs w:val="20"/>
          <w:lang w:eastAsia="en-US"/>
        </w:rPr>
        <w:t xml:space="preserve"> </w:t>
      </w:r>
      <w:r>
        <w:rPr>
          <w:rFonts w:eastAsiaTheme="minorEastAsia"/>
          <w:b/>
          <w:bCs/>
          <w:kern w:val="0"/>
          <w:sz w:val="20"/>
          <w:szCs w:val="20"/>
          <w:lang w:eastAsia="en-US"/>
        </w:rPr>
        <w:t>60</w:t>
      </w:r>
      <w:r>
        <w:rPr>
          <w:rFonts w:eastAsiaTheme="minorEastAsia"/>
          <w:kern w:val="0"/>
          <w:sz w:val="20"/>
          <w:szCs w:val="20"/>
          <w:lang w:eastAsia="en-US"/>
        </w:rPr>
        <w:t>: 17-24.</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Telomere maintenance is a hallmark of human cancer that enables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Most cancer cells acquire telomere maintenance by telomerase </w:t>
      </w:r>
      <w:r>
        <w:rPr>
          <w:rFonts w:eastAsiaTheme="minorEastAsia"/>
          <w:kern w:val="0"/>
          <w:sz w:val="20"/>
          <w:szCs w:val="20"/>
          <w:lang w:eastAsia="en-US"/>
        </w:rPr>
        <w:t xml:space="preserve">activation through expression of telomerase reverse transcriptase (TERT), a rate-limiting component of the telomerase </w:t>
      </w:r>
      <w:proofErr w:type="spellStart"/>
      <w:r>
        <w:rPr>
          <w:rFonts w:eastAsiaTheme="minorEastAsia"/>
          <w:kern w:val="0"/>
          <w:sz w:val="20"/>
          <w:szCs w:val="20"/>
          <w:lang w:eastAsia="en-US"/>
        </w:rPr>
        <w:t>holoenzyme</w:t>
      </w:r>
      <w:proofErr w:type="spellEnd"/>
      <w:r>
        <w:rPr>
          <w:rFonts w:eastAsiaTheme="minorEastAsia"/>
          <w:kern w:val="0"/>
          <w:sz w:val="20"/>
          <w:szCs w:val="20"/>
          <w:lang w:eastAsia="en-US"/>
        </w:rPr>
        <w:t>. Although multiple cancer-specific genetic alterations such as gain of TERT copy number and recurrent TERT promoter mutations (</w:t>
      </w:r>
      <w:r>
        <w:rPr>
          <w:rFonts w:eastAsiaTheme="minorEastAsia"/>
          <w:kern w:val="0"/>
          <w:sz w:val="20"/>
          <w:szCs w:val="20"/>
          <w:lang w:eastAsia="en-US"/>
        </w:rPr>
        <w:t xml:space="preserve">TPM) have been identified, the majority of cancers still express TERT via unknown mechanisms. In the last decade, DNA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of the TERT promoter emerged as a putative epigenetic regulatory mechanism of telomerase activation in cancer. Here, we compar</w:t>
      </w:r>
      <w:r>
        <w:rPr>
          <w:rFonts w:eastAsiaTheme="minorEastAsia"/>
          <w:kern w:val="0"/>
          <w:sz w:val="20"/>
          <w:szCs w:val="20"/>
          <w:lang w:eastAsia="en-US"/>
        </w:rPr>
        <w:t xml:space="preserve">atively discuss studies that investigated the DNA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landscape of the TERT promoter. We further review the biological and clinical impacts of TERT promoter </w:t>
      </w:r>
      <w:proofErr w:type="spellStart"/>
      <w:r>
        <w:rPr>
          <w:rFonts w:eastAsiaTheme="minorEastAsia"/>
          <w:kern w:val="0"/>
          <w:sz w:val="20"/>
          <w:szCs w:val="20"/>
          <w:lang w:eastAsia="en-US"/>
        </w:rPr>
        <w:t>hypermethylation</w:t>
      </w:r>
      <w:proofErr w:type="spellEnd"/>
      <w:r>
        <w:rPr>
          <w:rFonts w:eastAsiaTheme="minorEastAsia"/>
          <w:kern w:val="0"/>
          <w:sz w:val="20"/>
          <w:szCs w:val="20"/>
          <w:lang w:eastAsia="en-US"/>
        </w:rPr>
        <w:t xml:space="preserve"> in cancer and provide insight into future applications of this phenomenon.</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Lee, W. L. and P. H. Wang (2020). "Aberrant </w:t>
      </w:r>
      <w:proofErr w:type="spellStart"/>
      <w:r>
        <w:rPr>
          <w:rFonts w:eastAsiaTheme="minorEastAsia"/>
          <w:kern w:val="0"/>
          <w:sz w:val="20"/>
          <w:szCs w:val="20"/>
          <w:lang w:eastAsia="en-US"/>
        </w:rPr>
        <w:t>sialylation</w:t>
      </w:r>
      <w:proofErr w:type="spellEnd"/>
      <w:r>
        <w:rPr>
          <w:rFonts w:eastAsiaTheme="minorEastAsia"/>
          <w:kern w:val="0"/>
          <w:sz w:val="20"/>
          <w:szCs w:val="20"/>
          <w:lang w:eastAsia="en-US"/>
        </w:rPr>
        <w:t xml:space="preserve"> in ovarian cancers." </w:t>
      </w:r>
      <w:r>
        <w:rPr>
          <w:rFonts w:eastAsiaTheme="minorEastAsia"/>
          <w:kern w:val="0"/>
          <w:sz w:val="20"/>
          <w:szCs w:val="20"/>
          <w:u w:val="single"/>
          <w:lang w:eastAsia="en-US"/>
        </w:rPr>
        <w:t>J Chin Med Assoc</w:t>
      </w:r>
      <w:r>
        <w:rPr>
          <w:rFonts w:eastAsiaTheme="minorEastAsia"/>
          <w:kern w:val="0"/>
          <w:sz w:val="20"/>
          <w:szCs w:val="20"/>
          <w:lang w:eastAsia="en-US"/>
        </w:rPr>
        <w:t xml:space="preserve"> </w:t>
      </w:r>
      <w:r>
        <w:rPr>
          <w:rFonts w:eastAsiaTheme="minorEastAsia"/>
          <w:b/>
          <w:bCs/>
          <w:kern w:val="0"/>
          <w:sz w:val="20"/>
          <w:szCs w:val="20"/>
          <w:lang w:eastAsia="en-US"/>
        </w:rPr>
        <w:t>83</w:t>
      </w:r>
      <w:r>
        <w:rPr>
          <w:rFonts w:eastAsiaTheme="minorEastAsia"/>
          <w:kern w:val="0"/>
          <w:sz w:val="20"/>
          <w:szCs w:val="20"/>
          <w:lang w:eastAsia="en-US"/>
        </w:rPr>
        <w:t>(4): 337-344.</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roofErr w:type="spellStart"/>
      <w:r>
        <w:rPr>
          <w:rFonts w:eastAsiaTheme="minorEastAsia"/>
          <w:kern w:val="0"/>
          <w:sz w:val="20"/>
          <w:szCs w:val="20"/>
          <w:lang w:eastAsia="en-US"/>
        </w:rPr>
        <w:t>Sialylation</w:t>
      </w:r>
      <w:proofErr w:type="spellEnd"/>
      <w:r>
        <w:rPr>
          <w:rFonts w:eastAsiaTheme="minorEastAsia"/>
          <w:kern w:val="0"/>
          <w:sz w:val="20"/>
          <w:szCs w:val="20"/>
          <w:lang w:eastAsia="en-US"/>
        </w:rPr>
        <w:t xml:space="preserve"> (the covalent addition of </w:t>
      </w:r>
      <w:proofErr w:type="spellStart"/>
      <w:r>
        <w:rPr>
          <w:rFonts w:eastAsiaTheme="minorEastAsia"/>
          <w:kern w:val="0"/>
          <w:sz w:val="20"/>
          <w:szCs w:val="20"/>
          <w:lang w:eastAsia="en-US"/>
        </w:rPr>
        <w:t>sialic</w:t>
      </w:r>
      <w:proofErr w:type="spellEnd"/>
      <w:r>
        <w:rPr>
          <w:rFonts w:eastAsiaTheme="minorEastAsia"/>
          <w:kern w:val="0"/>
          <w:sz w:val="20"/>
          <w:szCs w:val="20"/>
          <w:lang w:eastAsia="en-US"/>
        </w:rPr>
        <w:t xml:space="preserve"> acid to the terminal end of </w:t>
      </w:r>
      <w:proofErr w:type="spellStart"/>
      <w:r>
        <w:rPr>
          <w:rFonts w:eastAsiaTheme="minorEastAsia"/>
          <w:kern w:val="0"/>
          <w:sz w:val="20"/>
          <w:szCs w:val="20"/>
          <w:lang w:eastAsia="en-US"/>
        </w:rPr>
        <w:t>glycoproteins</w:t>
      </w:r>
      <w:proofErr w:type="spellEnd"/>
      <w:r>
        <w:rPr>
          <w:rFonts w:eastAsiaTheme="minorEastAsia"/>
          <w:kern w:val="0"/>
          <w:sz w:val="20"/>
          <w:szCs w:val="20"/>
          <w:lang w:eastAsia="en-US"/>
        </w:rPr>
        <w:t xml:space="preserve"> or </w:t>
      </w:r>
      <w:proofErr w:type="spellStart"/>
      <w:r>
        <w:rPr>
          <w:rFonts w:eastAsiaTheme="minorEastAsia"/>
          <w:kern w:val="0"/>
          <w:sz w:val="20"/>
          <w:szCs w:val="20"/>
          <w:lang w:eastAsia="en-US"/>
        </w:rPr>
        <w:t>glycans</w:t>
      </w:r>
      <w:proofErr w:type="spellEnd"/>
      <w:r>
        <w:rPr>
          <w:rFonts w:eastAsiaTheme="minorEastAsia"/>
          <w:kern w:val="0"/>
          <w:sz w:val="20"/>
          <w:szCs w:val="20"/>
          <w:lang w:eastAsia="en-US"/>
        </w:rPr>
        <w:t>), tightly regulated cell- and microenvironmen</w:t>
      </w:r>
      <w:r>
        <w:rPr>
          <w:rFonts w:eastAsiaTheme="minorEastAsia"/>
          <w:kern w:val="0"/>
          <w:sz w:val="20"/>
          <w:szCs w:val="20"/>
          <w:lang w:eastAsia="en-US"/>
        </w:rPr>
        <w:t xml:space="preserve">t-specific process and orchestrated by </w:t>
      </w:r>
      <w:proofErr w:type="spellStart"/>
      <w:r>
        <w:rPr>
          <w:rFonts w:eastAsiaTheme="minorEastAsia"/>
          <w:kern w:val="0"/>
          <w:sz w:val="20"/>
          <w:szCs w:val="20"/>
          <w:lang w:eastAsia="en-US"/>
        </w:rPr>
        <w:t>sialyltransferases</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sialidases</w:t>
      </w:r>
      <w:proofErr w:type="spellEnd"/>
      <w:r>
        <w:rPr>
          <w:rFonts w:eastAsiaTheme="minorEastAsia"/>
          <w:kern w:val="0"/>
          <w:sz w:val="20"/>
          <w:szCs w:val="20"/>
          <w:lang w:eastAsia="en-US"/>
        </w:rPr>
        <w:t xml:space="preserve"> (neuraminidases) family, is one of the posttranslational modifications, which plays an important biological role in the maintenance of normal physiology and involves many pathological</w:t>
      </w:r>
      <w:r>
        <w:rPr>
          <w:rFonts w:eastAsiaTheme="minorEastAsia"/>
          <w:kern w:val="0"/>
          <w:sz w:val="20"/>
          <w:szCs w:val="20"/>
          <w:lang w:eastAsia="en-US"/>
        </w:rPr>
        <w:t xml:space="preserve"> dysfunctions. </w:t>
      </w:r>
      <w:proofErr w:type="spellStart"/>
      <w:r>
        <w:rPr>
          <w:rFonts w:eastAsiaTheme="minorEastAsia"/>
          <w:kern w:val="0"/>
          <w:sz w:val="20"/>
          <w:szCs w:val="20"/>
          <w:lang w:eastAsia="en-US"/>
        </w:rPr>
        <w:t>Glycans</w:t>
      </w:r>
      <w:proofErr w:type="spellEnd"/>
      <w:r>
        <w:rPr>
          <w:rFonts w:eastAsiaTheme="minorEastAsia"/>
          <w:kern w:val="0"/>
          <w:sz w:val="20"/>
          <w:szCs w:val="20"/>
          <w:lang w:eastAsia="en-US"/>
        </w:rPr>
        <w:t xml:space="preserve"> have roles in all the cancer hallmarks, referring to capabilities acquired during all steps of cancer development to initiate malignant transformation (a driver of a malignant genotype), enable cancer cells to survive, proliferate, a</w:t>
      </w:r>
      <w:r>
        <w:rPr>
          <w:rFonts w:eastAsiaTheme="minorEastAsia"/>
          <w:kern w:val="0"/>
          <w:sz w:val="20"/>
          <w:szCs w:val="20"/>
          <w:lang w:eastAsia="en-US"/>
        </w:rPr>
        <w:t xml:space="preserve">nd metastasize (a consequence of a malignant phenotype), which includes sustaining proliferative signaling, evading growth suppressor, resisting cell apoptosis, enabling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inducing angiogenesis, reprogramming of energy metabolism, ev</w:t>
      </w:r>
      <w:r>
        <w:rPr>
          <w:rFonts w:eastAsiaTheme="minorEastAsia"/>
          <w:kern w:val="0"/>
          <w:sz w:val="20"/>
          <w:szCs w:val="20"/>
          <w:lang w:eastAsia="en-US"/>
        </w:rPr>
        <w:t xml:space="preserve">ading tumor destruction, accumulating inflammatory microenvironment, and activating invasion and accelerating metastases. </w:t>
      </w:r>
      <w:r>
        <w:rPr>
          <w:rFonts w:eastAsiaTheme="minorEastAsia"/>
          <w:kern w:val="0"/>
          <w:sz w:val="20"/>
          <w:szCs w:val="20"/>
          <w:lang w:eastAsia="en-US"/>
        </w:rPr>
        <w:lastRenderedPageBreak/>
        <w:t xml:space="preserve">Regarding the important role of altered </w:t>
      </w:r>
      <w:proofErr w:type="spellStart"/>
      <w:r>
        <w:rPr>
          <w:rFonts w:eastAsiaTheme="minorEastAsia"/>
          <w:kern w:val="0"/>
          <w:sz w:val="20"/>
          <w:szCs w:val="20"/>
          <w:lang w:eastAsia="en-US"/>
        </w:rPr>
        <w:t>sialylation</w:t>
      </w:r>
      <w:proofErr w:type="spellEnd"/>
      <w:r>
        <w:rPr>
          <w:rFonts w:eastAsiaTheme="minorEastAsia"/>
          <w:kern w:val="0"/>
          <w:sz w:val="20"/>
          <w:szCs w:val="20"/>
          <w:lang w:eastAsia="en-US"/>
        </w:rPr>
        <w:t xml:space="preserve"> of cancers, further knowledge about the initiation and the consequences of altered</w:t>
      </w:r>
      <w:r>
        <w:rPr>
          <w:rFonts w:eastAsiaTheme="minorEastAsia"/>
          <w:kern w:val="0"/>
          <w:sz w:val="20"/>
          <w:szCs w:val="20"/>
          <w:lang w:eastAsia="en-US"/>
        </w:rPr>
        <w:t xml:space="preserve"> </w:t>
      </w:r>
      <w:proofErr w:type="spellStart"/>
      <w:r>
        <w:rPr>
          <w:rFonts w:eastAsiaTheme="minorEastAsia"/>
          <w:kern w:val="0"/>
          <w:sz w:val="20"/>
          <w:szCs w:val="20"/>
          <w:lang w:eastAsia="en-US"/>
        </w:rPr>
        <w:t>sialylation</w:t>
      </w:r>
      <w:proofErr w:type="spellEnd"/>
      <w:r>
        <w:rPr>
          <w:rFonts w:eastAsiaTheme="minorEastAsia"/>
          <w:kern w:val="0"/>
          <w:sz w:val="20"/>
          <w:szCs w:val="20"/>
          <w:lang w:eastAsia="en-US"/>
        </w:rPr>
        <w:t xml:space="preserve"> pattern in tumor cells is needed, because all may offer a better chance for developing novel therapeutic strategy. In this review, we would like to update alteration of </w:t>
      </w:r>
      <w:proofErr w:type="spellStart"/>
      <w:r>
        <w:rPr>
          <w:rFonts w:eastAsiaTheme="minorEastAsia"/>
          <w:kern w:val="0"/>
          <w:sz w:val="20"/>
          <w:szCs w:val="20"/>
          <w:lang w:eastAsia="en-US"/>
        </w:rPr>
        <w:t>sialylation</w:t>
      </w:r>
      <w:proofErr w:type="spellEnd"/>
      <w:r>
        <w:rPr>
          <w:rFonts w:eastAsiaTheme="minorEastAsia"/>
          <w:kern w:val="0"/>
          <w:sz w:val="20"/>
          <w:szCs w:val="20"/>
          <w:lang w:eastAsia="en-US"/>
        </w:rPr>
        <w:t xml:space="preserve"> in ovarian cancers.</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Lippert</w:t>
      </w:r>
      <w:proofErr w:type="spellEnd"/>
      <w:r>
        <w:rPr>
          <w:rFonts w:eastAsiaTheme="minorEastAsia"/>
          <w:kern w:val="0"/>
          <w:sz w:val="20"/>
          <w:szCs w:val="20"/>
          <w:lang w:eastAsia="en-US"/>
        </w:rPr>
        <w:t>, T. P., et al. (2021). "</w:t>
      </w:r>
      <w:proofErr w:type="spellStart"/>
      <w:r>
        <w:rPr>
          <w:rFonts w:eastAsiaTheme="minorEastAsia"/>
          <w:kern w:val="0"/>
          <w:sz w:val="20"/>
          <w:szCs w:val="20"/>
          <w:lang w:eastAsia="en-US"/>
        </w:rPr>
        <w:t>Oncogenic</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herpesvirus</w:t>
      </w:r>
      <w:proofErr w:type="spellEnd"/>
      <w:r>
        <w:rPr>
          <w:rFonts w:eastAsiaTheme="minorEastAsia"/>
          <w:kern w:val="0"/>
          <w:sz w:val="20"/>
          <w:szCs w:val="20"/>
          <w:lang w:eastAsia="en-US"/>
        </w:rPr>
        <w:t xml:space="preserve"> KSHV triggers hallmarks of alternative lengthening of telomeres." </w:t>
      </w:r>
      <w:r>
        <w:rPr>
          <w:rFonts w:eastAsiaTheme="minorEastAsia"/>
          <w:kern w:val="0"/>
          <w:sz w:val="20"/>
          <w:szCs w:val="20"/>
          <w:u w:val="single"/>
          <w:lang w:eastAsia="en-US"/>
        </w:rPr>
        <w:t xml:space="preserve">Nat </w:t>
      </w:r>
      <w:proofErr w:type="spellStart"/>
      <w:r>
        <w:rPr>
          <w:rFonts w:eastAsiaTheme="minorEastAsia"/>
          <w:kern w:val="0"/>
          <w:sz w:val="20"/>
          <w:szCs w:val="20"/>
          <w:u w:val="single"/>
          <w:lang w:eastAsia="en-US"/>
        </w:rPr>
        <w:t>Commun</w:t>
      </w:r>
      <w:proofErr w:type="spellEnd"/>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(1): 512.</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To achieve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cancer cells must activate telomere maintenance mechanisms to prevent telomere shortening. ~85% of cancers circumvent</w:t>
      </w:r>
      <w:r>
        <w:rPr>
          <w:rFonts w:eastAsiaTheme="minorEastAsia"/>
          <w:kern w:val="0"/>
          <w:sz w:val="20"/>
          <w:szCs w:val="20"/>
          <w:lang w:eastAsia="en-US"/>
        </w:rPr>
        <w:t xml:space="preserve"> </w:t>
      </w:r>
      <w:proofErr w:type="spellStart"/>
      <w:r>
        <w:rPr>
          <w:rFonts w:eastAsiaTheme="minorEastAsia"/>
          <w:kern w:val="0"/>
          <w:sz w:val="20"/>
          <w:szCs w:val="20"/>
          <w:lang w:eastAsia="en-US"/>
        </w:rPr>
        <w:t>telomeric</w:t>
      </w:r>
      <w:proofErr w:type="spellEnd"/>
      <w:r>
        <w:rPr>
          <w:rFonts w:eastAsiaTheme="minorEastAsia"/>
          <w:kern w:val="0"/>
          <w:sz w:val="20"/>
          <w:szCs w:val="20"/>
          <w:lang w:eastAsia="en-US"/>
        </w:rPr>
        <w:t xml:space="preserve"> attrition by re-expressing telomerase, while the remaining ~15% of cancers induce alternative lengthening of telomeres (ALT), which relies on break-induced replication (BIR) and telomere recombination. Although ALT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were first reported ov</w:t>
      </w:r>
      <w:r>
        <w:rPr>
          <w:rFonts w:eastAsiaTheme="minorEastAsia"/>
          <w:kern w:val="0"/>
          <w:sz w:val="20"/>
          <w:szCs w:val="20"/>
          <w:lang w:eastAsia="en-US"/>
        </w:rPr>
        <w:t xml:space="preserve">er 20 years ago, the mechanism of ALT induction remains unclear and no study to date has described a cell-based model that permits the induction of ALT. Here, we demonstrate that infection with Kaposi's sarcoma </w:t>
      </w:r>
      <w:proofErr w:type="spellStart"/>
      <w:r>
        <w:rPr>
          <w:rFonts w:eastAsiaTheme="minorEastAsia"/>
          <w:kern w:val="0"/>
          <w:sz w:val="20"/>
          <w:szCs w:val="20"/>
          <w:lang w:eastAsia="en-US"/>
        </w:rPr>
        <w:t>herpesvirus</w:t>
      </w:r>
      <w:proofErr w:type="spellEnd"/>
      <w:r>
        <w:rPr>
          <w:rFonts w:eastAsiaTheme="minorEastAsia"/>
          <w:kern w:val="0"/>
          <w:sz w:val="20"/>
          <w:szCs w:val="20"/>
          <w:lang w:eastAsia="en-US"/>
        </w:rPr>
        <w:t xml:space="preserve"> (KSHV) induces sustained acquisit</w:t>
      </w:r>
      <w:r>
        <w:rPr>
          <w:rFonts w:eastAsiaTheme="minorEastAsia"/>
          <w:kern w:val="0"/>
          <w:sz w:val="20"/>
          <w:szCs w:val="20"/>
          <w:lang w:eastAsia="en-US"/>
        </w:rPr>
        <w:t xml:space="preserve">ion of ALT-like features in previously non-ALT cell lines. KSHV-infected cells acquire hallmarks of ALT activity that are also observed in KSHV-associated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biopsies. Down-regulating BIR impairs KSHV latency, suggesting that KSHV co-opts ALT for viral</w:t>
      </w:r>
      <w:r>
        <w:rPr>
          <w:rFonts w:eastAsiaTheme="minorEastAsia"/>
          <w:kern w:val="0"/>
          <w:sz w:val="20"/>
          <w:szCs w:val="20"/>
          <w:lang w:eastAsia="en-US"/>
        </w:rPr>
        <w:t xml:space="preserve"> functionality. This study uncovers KSHV infection as a means to study telomere maintenance by ALT and reveals features of ALT in KSHV-associated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LS, D. E. H., et al. (2019). "Characterization of Telomerase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in Solid and Hematopoietic Canc</w:t>
      </w:r>
      <w:r>
        <w:rPr>
          <w:rFonts w:eastAsiaTheme="minorEastAsia"/>
          <w:kern w:val="0"/>
          <w:sz w:val="20"/>
          <w:szCs w:val="20"/>
          <w:lang w:eastAsia="en-US"/>
        </w:rPr>
        <w:t xml:space="preserve">er Cell Lines Reveals Different Expression Patterns." </w:t>
      </w:r>
      <w:r>
        <w:rPr>
          <w:rFonts w:eastAsiaTheme="minorEastAsia"/>
          <w:kern w:val="0"/>
          <w:sz w:val="20"/>
          <w:szCs w:val="20"/>
          <w:u w:val="single"/>
          <w:lang w:eastAsia="en-US"/>
        </w:rPr>
        <w:t>Anticancer Res</w:t>
      </w:r>
      <w:r>
        <w:rPr>
          <w:rFonts w:eastAsiaTheme="minorEastAsia"/>
          <w:kern w:val="0"/>
          <w:sz w:val="20"/>
          <w:szCs w:val="20"/>
          <w:lang w:eastAsia="en-US"/>
        </w:rPr>
        <w:t xml:space="preserve"> </w:t>
      </w:r>
      <w:r>
        <w:rPr>
          <w:rFonts w:eastAsiaTheme="minorEastAsia"/>
          <w:b/>
          <w:bCs/>
          <w:kern w:val="0"/>
          <w:sz w:val="20"/>
          <w:szCs w:val="20"/>
          <w:lang w:eastAsia="en-US"/>
        </w:rPr>
        <w:t>39</w:t>
      </w:r>
      <w:r>
        <w:rPr>
          <w:rFonts w:eastAsiaTheme="minorEastAsia"/>
          <w:kern w:val="0"/>
          <w:sz w:val="20"/>
          <w:szCs w:val="20"/>
          <w:lang w:eastAsia="en-US"/>
        </w:rPr>
        <w:t>(9): 4743-4748.</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BACKGROUND/AIM: </w:t>
      </w:r>
      <w:proofErr w:type="spellStart"/>
      <w:r>
        <w:rPr>
          <w:rFonts w:eastAsiaTheme="minorEastAsia"/>
          <w:kern w:val="0"/>
          <w:sz w:val="20"/>
          <w:szCs w:val="20"/>
          <w:lang w:eastAsia="en-US"/>
        </w:rPr>
        <w:t>Overexpression</w:t>
      </w:r>
      <w:proofErr w:type="spellEnd"/>
      <w:r>
        <w:rPr>
          <w:rFonts w:eastAsiaTheme="minorEastAsia"/>
          <w:kern w:val="0"/>
          <w:sz w:val="20"/>
          <w:szCs w:val="20"/>
          <w:lang w:eastAsia="en-US"/>
        </w:rPr>
        <w:t xml:space="preserve"> of human telomerase reverse transcriptase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allows disordered proliferation and immortality of malignant cells, which has been of i</w:t>
      </w:r>
      <w:r>
        <w:rPr>
          <w:rFonts w:eastAsiaTheme="minorEastAsia"/>
          <w:kern w:val="0"/>
          <w:sz w:val="20"/>
          <w:szCs w:val="20"/>
          <w:lang w:eastAsia="en-US"/>
        </w:rPr>
        <w:t xml:space="preserve">nterest for the development of targeted therapies. The present study aimed to characterize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gene expression in a series of cancer cell lines. MATERIALS AND METHODS: Leukemia cell lines K-562, its </w:t>
      </w:r>
      <w:proofErr w:type="spellStart"/>
      <w:r>
        <w:rPr>
          <w:rFonts w:eastAsiaTheme="minorEastAsia"/>
          <w:kern w:val="0"/>
          <w:sz w:val="20"/>
          <w:szCs w:val="20"/>
          <w:lang w:eastAsia="en-US"/>
        </w:rPr>
        <w:t>vincristine</w:t>
      </w:r>
      <w:proofErr w:type="spellEnd"/>
      <w:r>
        <w:rPr>
          <w:rFonts w:eastAsiaTheme="minorEastAsia"/>
          <w:kern w:val="0"/>
          <w:sz w:val="20"/>
          <w:szCs w:val="20"/>
          <w:lang w:eastAsia="en-US"/>
        </w:rPr>
        <w:t xml:space="preserve">-resistant derivative K-562-Lucena1 and </w:t>
      </w:r>
      <w:proofErr w:type="spellStart"/>
      <w:r>
        <w:rPr>
          <w:rFonts w:eastAsiaTheme="minorEastAsia"/>
          <w:kern w:val="0"/>
          <w:sz w:val="20"/>
          <w:szCs w:val="20"/>
          <w:lang w:eastAsia="en-US"/>
        </w:rPr>
        <w:t>daun</w:t>
      </w:r>
      <w:r>
        <w:rPr>
          <w:rFonts w:eastAsiaTheme="minorEastAsia"/>
          <w:kern w:val="0"/>
          <w:sz w:val="20"/>
          <w:szCs w:val="20"/>
          <w:lang w:eastAsia="en-US"/>
        </w:rPr>
        <w:t>orubicin</w:t>
      </w:r>
      <w:proofErr w:type="spellEnd"/>
      <w:r>
        <w:rPr>
          <w:rFonts w:eastAsiaTheme="minorEastAsia"/>
          <w:kern w:val="0"/>
          <w:sz w:val="20"/>
          <w:szCs w:val="20"/>
          <w:lang w:eastAsia="en-US"/>
        </w:rPr>
        <w:t xml:space="preserve">-resistant derivative FEPS; gastric </w:t>
      </w:r>
      <w:proofErr w:type="spellStart"/>
      <w:r>
        <w:rPr>
          <w:rFonts w:eastAsiaTheme="minorEastAsia"/>
          <w:kern w:val="0"/>
          <w:sz w:val="20"/>
          <w:szCs w:val="20"/>
          <w:lang w:eastAsia="en-US"/>
        </w:rPr>
        <w:t>adenocarcinoma</w:t>
      </w:r>
      <w:proofErr w:type="spellEnd"/>
      <w:r>
        <w:rPr>
          <w:rFonts w:eastAsiaTheme="minorEastAsia"/>
          <w:kern w:val="0"/>
          <w:sz w:val="20"/>
          <w:szCs w:val="20"/>
          <w:lang w:eastAsia="en-US"/>
        </w:rPr>
        <w:t xml:space="preserve"> lines AGP01, ACP02 and ACP03; melanoma SK-Mel-103 cells; and MN01 and MRC5, two non-</w:t>
      </w:r>
      <w:proofErr w:type="spellStart"/>
      <w:r>
        <w:rPr>
          <w:rFonts w:eastAsiaTheme="minorEastAsia"/>
          <w:kern w:val="0"/>
          <w:sz w:val="20"/>
          <w:szCs w:val="20"/>
          <w:lang w:eastAsia="en-US"/>
        </w:rPr>
        <w:t>neoplastic</w:t>
      </w:r>
      <w:proofErr w:type="spellEnd"/>
      <w:r>
        <w:rPr>
          <w:rFonts w:eastAsiaTheme="minorEastAsia"/>
          <w:kern w:val="0"/>
          <w:sz w:val="20"/>
          <w:szCs w:val="20"/>
          <w:lang w:eastAsia="en-US"/>
        </w:rPr>
        <w:t xml:space="preserve"> cell lines were analyzed by real-time polymerase chain reaction in order to evaluate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gene expres</w:t>
      </w:r>
      <w:r>
        <w:rPr>
          <w:rFonts w:eastAsiaTheme="minorEastAsia"/>
          <w:kern w:val="0"/>
          <w:sz w:val="20"/>
          <w:szCs w:val="20"/>
          <w:lang w:eastAsia="en-US"/>
        </w:rPr>
        <w:t xml:space="preserve">sion. RESULTS: In leukemia cells,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gene expression was significantly increased only in K-562 (p&lt;0.05) and K-562-Lucena1 (p&lt;0.001) when compared to the calibrator MRC5. For solid tumor types, only ACP03 </w:t>
      </w:r>
      <w:r>
        <w:rPr>
          <w:rFonts w:eastAsiaTheme="minorEastAsia"/>
          <w:kern w:val="0"/>
          <w:sz w:val="20"/>
          <w:szCs w:val="20"/>
          <w:lang w:eastAsia="en-US"/>
        </w:rPr>
        <w:lastRenderedPageBreak/>
        <w:t xml:space="preserve">presented a significant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gene expression whe</w:t>
      </w:r>
      <w:r>
        <w:rPr>
          <w:rFonts w:eastAsiaTheme="minorEastAsia"/>
          <w:kern w:val="0"/>
          <w:sz w:val="20"/>
          <w:szCs w:val="20"/>
          <w:lang w:eastAsia="en-US"/>
        </w:rPr>
        <w:t xml:space="preserve">n compared to ACP02 (p&lt;0.05).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gene expression in K-562 and K-562-L </w:t>
      </w:r>
      <w:proofErr w:type="spellStart"/>
      <w:r>
        <w:rPr>
          <w:rFonts w:eastAsiaTheme="minorEastAsia"/>
          <w:kern w:val="0"/>
          <w:sz w:val="20"/>
          <w:szCs w:val="20"/>
          <w:lang w:eastAsia="en-US"/>
        </w:rPr>
        <w:t>ucena</w:t>
      </w:r>
      <w:proofErr w:type="spellEnd"/>
      <w:r>
        <w:rPr>
          <w:rFonts w:eastAsiaTheme="minorEastAsia"/>
          <w:kern w:val="0"/>
          <w:sz w:val="20"/>
          <w:szCs w:val="20"/>
          <w:lang w:eastAsia="en-US"/>
        </w:rPr>
        <w:t xml:space="preserve"> was significantly increased (p&lt;0.05 to p&lt;0.001) compared to all other cell lines except ACP03. CONCLUSION: In leukemia cell lines,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gene </w:t>
      </w:r>
      <w:proofErr w:type="spellStart"/>
      <w:r>
        <w:rPr>
          <w:rFonts w:eastAsiaTheme="minorEastAsia"/>
          <w:kern w:val="0"/>
          <w:sz w:val="20"/>
          <w:szCs w:val="20"/>
          <w:lang w:eastAsia="en-US"/>
        </w:rPr>
        <w:t>overexpression</w:t>
      </w:r>
      <w:proofErr w:type="spellEnd"/>
      <w:r>
        <w:rPr>
          <w:rFonts w:eastAsiaTheme="minorEastAsia"/>
          <w:kern w:val="0"/>
          <w:sz w:val="20"/>
          <w:szCs w:val="20"/>
          <w:lang w:eastAsia="en-US"/>
        </w:rPr>
        <w:t xml:space="preserve"> was shown to be a po</w:t>
      </w:r>
      <w:r>
        <w:rPr>
          <w:rFonts w:eastAsiaTheme="minorEastAsia"/>
          <w:kern w:val="0"/>
          <w:sz w:val="20"/>
          <w:szCs w:val="20"/>
          <w:lang w:eastAsia="en-US"/>
        </w:rPr>
        <w:t xml:space="preserve">tential target for pharmacological assays for drugs aiming to inhibit telomerase activity and control cell proliferation in </w:t>
      </w:r>
      <w:proofErr w:type="spellStart"/>
      <w:r>
        <w:rPr>
          <w:rFonts w:eastAsiaTheme="minorEastAsia"/>
          <w:kern w:val="0"/>
          <w:sz w:val="20"/>
          <w:szCs w:val="20"/>
          <w:lang w:eastAsia="en-US"/>
        </w:rPr>
        <w:t>oncohematological</w:t>
      </w:r>
      <w:proofErr w:type="spellEnd"/>
      <w:r>
        <w:rPr>
          <w:rFonts w:eastAsiaTheme="minorEastAsia"/>
          <w:kern w:val="0"/>
          <w:sz w:val="20"/>
          <w:szCs w:val="20"/>
          <w:lang w:eastAsia="en-US"/>
        </w:rPr>
        <w:t xml:space="preserve"> diseases.</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Mangosh</w:t>
      </w:r>
      <w:proofErr w:type="spellEnd"/>
      <w:r>
        <w:rPr>
          <w:rFonts w:eastAsiaTheme="minorEastAsia"/>
          <w:kern w:val="0"/>
          <w:sz w:val="20"/>
          <w:szCs w:val="20"/>
          <w:lang w:eastAsia="en-US"/>
        </w:rPr>
        <w:t>, T. L., et al. (2021). "SLX4IP Promotes Telomere Maintenance in Androgen Receptor-Independent C</w:t>
      </w:r>
      <w:r>
        <w:rPr>
          <w:rFonts w:eastAsiaTheme="minorEastAsia"/>
          <w:kern w:val="0"/>
          <w:sz w:val="20"/>
          <w:szCs w:val="20"/>
          <w:lang w:eastAsia="en-US"/>
        </w:rPr>
        <w:t xml:space="preserve">astration-Resistant Prostate Cancer through ALT-like </w:t>
      </w:r>
      <w:proofErr w:type="spellStart"/>
      <w:r>
        <w:rPr>
          <w:rFonts w:eastAsiaTheme="minorEastAsia"/>
          <w:kern w:val="0"/>
          <w:sz w:val="20"/>
          <w:szCs w:val="20"/>
          <w:lang w:eastAsia="en-US"/>
        </w:rPr>
        <w:t>Telomeric</w:t>
      </w:r>
      <w:proofErr w:type="spellEnd"/>
      <w:r>
        <w:rPr>
          <w:rFonts w:eastAsiaTheme="minorEastAsia"/>
          <w:kern w:val="0"/>
          <w:sz w:val="20"/>
          <w:szCs w:val="20"/>
          <w:lang w:eastAsia="en-US"/>
        </w:rPr>
        <w:t xml:space="preserve"> PML Localization." </w:t>
      </w:r>
      <w:r>
        <w:rPr>
          <w:rFonts w:eastAsiaTheme="minorEastAsia"/>
          <w:kern w:val="0"/>
          <w:sz w:val="20"/>
          <w:szCs w:val="20"/>
          <w:u w:val="single"/>
          <w:lang w:eastAsia="en-US"/>
        </w:rPr>
        <w:t>Mol Cancer Res</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(2): 301-316.</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advanced prostate cancer, resistance to androgen deprivation therapy is achieved through numerous mechanisms, including loss of the androge</w:t>
      </w:r>
      <w:r>
        <w:rPr>
          <w:rFonts w:eastAsiaTheme="minorEastAsia"/>
          <w:kern w:val="0"/>
          <w:sz w:val="20"/>
          <w:szCs w:val="20"/>
          <w:lang w:eastAsia="en-US"/>
        </w:rPr>
        <w:t>n receptor (AR) allowing for AR-independent growth. Therapeutic options are limited for AR-independent castration-resistant prostate cancer (CRPC), and defining mechanisms critical for survival is of utmost importance for targeting this lethal disease. Our</w:t>
      </w:r>
      <w:r>
        <w:rPr>
          <w:rFonts w:eastAsiaTheme="minorEastAsia"/>
          <w:kern w:val="0"/>
          <w:sz w:val="20"/>
          <w:szCs w:val="20"/>
          <w:lang w:eastAsia="en-US"/>
        </w:rPr>
        <w:t xml:space="preserve"> studies focus on identifying telomere maintenance mechanism (TMM) hallmarks adopted by CRPC to promote survival. </w:t>
      </w:r>
      <w:proofErr w:type="spellStart"/>
      <w:r>
        <w:rPr>
          <w:rFonts w:eastAsiaTheme="minorEastAsia"/>
          <w:kern w:val="0"/>
          <w:sz w:val="20"/>
          <w:szCs w:val="20"/>
          <w:lang w:eastAsia="en-US"/>
        </w:rPr>
        <w:t>TMMs</w:t>
      </w:r>
      <w:proofErr w:type="spellEnd"/>
      <w:r>
        <w:rPr>
          <w:rFonts w:eastAsiaTheme="minorEastAsia"/>
          <w:kern w:val="0"/>
          <w:sz w:val="20"/>
          <w:szCs w:val="20"/>
          <w:lang w:eastAsia="en-US"/>
        </w:rPr>
        <w:t xml:space="preserve"> are responsible for telomere elongation to instill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and prevent senescence, with the two TMM pathways available be</w:t>
      </w:r>
      <w:r>
        <w:rPr>
          <w:rFonts w:eastAsiaTheme="minorEastAsia"/>
          <w:kern w:val="0"/>
          <w:sz w:val="20"/>
          <w:szCs w:val="20"/>
          <w:lang w:eastAsia="en-US"/>
        </w:rPr>
        <w:t xml:space="preserve">ing telomerase and alternative lengthening of telomeres (ALT). Here, we show that AR-independent CRPC demonstrates an atypical ALT-like phenotype with variable telomerase expression and activity, whereas AR-dependent models lack discernible ALT hallmarks. </w:t>
      </w:r>
      <w:r>
        <w:rPr>
          <w:rFonts w:eastAsiaTheme="minorEastAsia"/>
          <w:kern w:val="0"/>
          <w:sz w:val="20"/>
          <w:szCs w:val="20"/>
          <w:lang w:eastAsia="en-US"/>
        </w:rPr>
        <w:t xml:space="preserve">In addition, AR-independent CRPC cells exhibited elevated levels of SLX4IP, a protein implicated in promoting ALT. SLX4IP </w:t>
      </w:r>
      <w:proofErr w:type="spellStart"/>
      <w:r>
        <w:rPr>
          <w:rFonts w:eastAsiaTheme="minorEastAsia"/>
          <w:kern w:val="0"/>
          <w:sz w:val="20"/>
          <w:szCs w:val="20"/>
          <w:lang w:eastAsia="en-US"/>
        </w:rPr>
        <w:t>overexpression</w:t>
      </w:r>
      <w:proofErr w:type="spellEnd"/>
      <w:r>
        <w:rPr>
          <w:rFonts w:eastAsiaTheme="minorEastAsia"/>
          <w:kern w:val="0"/>
          <w:sz w:val="20"/>
          <w:szCs w:val="20"/>
          <w:lang w:eastAsia="en-US"/>
        </w:rPr>
        <w:t xml:space="preserve"> in AR-dependent C4-2B cells promoted an ALT-like phenotype and telomere maintenance. SLX4IP knockdown in AR-independent</w:t>
      </w:r>
      <w:r>
        <w:rPr>
          <w:rFonts w:eastAsiaTheme="minorEastAsia"/>
          <w:kern w:val="0"/>
          <w:sz w:val="20"/>
          <w:szCs w:val="20"/>
          <w:lang w:eastAsia="en-US"/>
        </w:rPr>
        <w:t xml:space="preserve"> DU145 and PC-3 cells led to ALT-like hallmark reduction, telomere shortening, and induction of senescence. In PC-3 </w:t>
      </w:r>
      <w:proofErr w:type="spellStart"/>
      <w:r>
        <w:rPr>
          <w:rFonts w:eastAsiaTheme="minorEastAsia"/>
          <w:kern w:val="0"/>
          <w:sz w:val="20"/>
          <w:szCs w:val="20"/>
          <w:lang w:eastAsia="en-US"/>
        </w:rPr>
        <w:t>xenografts</w:t>
      </w:r>
      <w:proofErr w:type="spellEnd"/>
      <w:r>
        <w:rPr>
          <w:rFonts w:eastAsiaTheme="minorEastAsia"/>
          <w:kern w:val="0"/>
          <w:sz w:val="20"/>
          <w:szCs w:val="20"/>
          <w:lang w:eastAsia="en-US"/>
        </w:rPr>
        <w:t>, this effect translated to reduced tumor volume. Using an in vitro model of AR-independent progression, loss of AR in AR-dependen</w:t>
      </w:r>
      <w:r>
        <w:rPr>
          <w:rFonts w:eastAsiaTheme="minorEastAsia"/>
          <w:kern w:val="0"/>
          <w:sz w:val="20"/>
          <w:szCs w:val="20"/>
          <w:lang w:eastAsia="en-US"/>
        </w:rPr>
        <w:t>t C4-2B cells promoted an atypical ALT-like phenotype in an SLX4IP-dependent manner. Insufficient SLX4IP expression diminished ALT-like hallmarks and resulted in accelerated telomere loss and senescence. IMPLICATIONS: This study demonstrates a unique relia</w:t>
      </w:r>
      <w:r>
        <w:rPr>
          <w:rFonts w:eastAsiaTheme="minorEastAsia"/>
          <w:kern w:val="0"/>
          <w:sz w:val="20"/>
          <w:szCs w:val="20"/>
          <w:lang w:eastAsia="en-US"/>
        </w:rPr>
        <w:t xml:space="preserve">nce of AR-independent CRPC on SLX4IP-mediated ALT-like hallmarks and loss of these hallmarks induces telomere shortening and senescence, thereby impairing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Mason-</w:t>
      </w:r>
      <w:proofErr w:type="spellStart"/>
      <w:r>
        <w:rPr>
          <w:rFonts w:eastAsiaTheme="minorEastAsia"/>
          <w:kern w:val="0"/>
          <w:sz w:val="20"/>
          <w:szCs w:val="20"/>
          <w:lang w:eastAsia="en-US"/>
        </w:rPr>
        <w:t>Osann</w:t>
      </w:r>
      <w:proofErr w:type="spellEnd"/>
      <w:r>
        <w:rPr>
          <w:rFonts w:eastAsiaTheme="minorEastAsia"/>
          <w:kern w:val="0"/>
          <w:sz w:val="20"/>
          <w:szCs w:val="20"/>
          <w:lang w:eastAsia="en-US"/>
        </w:rPr>
        <w:t xml:space="preserve">, E., et al. (2020). "RAD54 promotes alternative lengthening of </w:t>
      </w:r>
      <w:r>
        <w:rPr>
          <w:rFonts w:eastAsiaTheme="minorEastAsia"/>
          <w:kern w:val="0"/>
          <w:sz w:val="20"/>
          <w:szCs w:val="20"/>
          <w:lang w:eastAsia="en-US"/>
        </w:rPr>
        <w:t xml:space="preserve">telomeres by mediating branch migration." </w:t>
      </w:r>
      <w:r>
        <w:rPr>
          <w:rFonts w:eastAsiaTheme="minorEastAsia"/>
          <w:kern w:val="0"/>
          <w:sz w:val="20"/>
          <w:szCs w:val="20"/>
          <w:u w:val="single"/>
          <w:lang w:eastAsia="en-US"/>
        </w:rPr>
        <w:t>EMBO Rep</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(6): e49495.</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Cancer cells can activate the alternative lengthening of telomeres (ALT) pathway to promote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The ALT pathway promotes telomere elongation through a homologous recomb</w:t>
      </w:r>
      <w:r>
        <w:rPr>
          <w:rFonts w:eastAsiaTheme="minorEastAsia"/>
          <w:kern w:val="0"/>
          <w:sz w:val="20"/>
          <w:szCs w:val="20"/>
          <w:lang w:eastAsia="en-US"/>
        </w:rPr>
        <w:t>ination pathway known as break-induced replication (BIR), which is often engaged to repair single-ended double-stranded breaks (</w:t>
      </w:r>
      <w:proofErr w:type="spellStart"/>
      <w:r>
        <w:rPr>
          <w:rFonts w:eastAsiaTheme="minorEastAsia"/>
          <w:kern w:val="0"/>
          <w:sz w:val="20"/>
          <w:szCs w:val="20"/>
          <w:lang w:eastAsia="en-US"/>
        </w:rPr>
        <w:t>DSBs</w:t>
      </w:r>
      <w:proofErr w:type="spellEnd"/>
      <w:r>
        <w:rPr>
          <w:rFonts w:eastAsiaTheme="minorEastAsia"/>
          <w:kern w:val="0"/>
          <w:sz w:val="20"/>
          <w:szCs w:val="20"/>
          <w:lang w:eastAsia="en-US"/>
        </w:rPr>
        <w:t xml:space="preserve">). Single-ended </w:t>
      </w:r>
      <w:proofErr w:type="spellStart"/>
      <w:r>
        <w:rPr>
          <w:rFonts w:eastAsiaTheme="minorEastAsia"/>
          <w:kern w:val="0"/>
          <w:sz w:val="20"/>
          <w:szCs w:val="20"/>
          <w:lang w:eastAsia="en-US"/>
        </w:rPr>
        <w:t>DSBs</w:t>
      </w:r>
      <w:proofErr w:type="spellEnd"/>
      <w:r>
        <w:rPr>
          <w:rFonts w:eastAsiaTheme="minorEastAsia"/>
          <w:kern w:val="0"/>
          <w:sz w:val="20"/>
          <w:szCs w:val="20"/>
          <w:lang w:eastAsia="en-US"/>
        </w:rPr>
        <w:t xml:space="preserve"> are </w:t>
      </w:r>
      <w:proofErr w:type="spellStart"/>
      <w:r>
        <w:rPr>
          <w:rFonts w:eastAsiaTheme="minorEastAsia"/>
          <w:kern w:val="0"/>
          <w:sz w:val="20"/>
          <w:szCs w:val="20"/>
          <w:lang w:eastAsia="en-US"/>
        </w:rPr>
        <w:t>resected</w:t>
      </w:r>
      <w:proofErr w:type="spellEnd"/>
      <w:r>
        <w:rPr>
          <w:rFonts w:eastAsiaTheme="minorEastAsia"/>
          <w:kern w:val="0"/>
          <w:sz w:val="20"/>
          <w:szCs w:val="20"/>
          <w:lang w:eastAsia="en-US"/>
        </w:rPr>
        <w:t xml:space="preserve"> to promote strand invasion and facilitate the formation of a local displacement loop (D-lo</w:t>
      </w:r>
      <w:r>
        <w:rPr>
          <w:rFonts w:eastAsiaTheme="minorEastAsia"/>
          <w:kern w:val="0"/>
          <w:sz w:val="20"/>
          <w:szCs w:val="20"/>
          <w:lang w:eastAsia="en-US"/>
        </w:rPr>
        <w:t xml:space="preserve">op), which can trigger DNA synthesis, and ultimately promote telomere elongation. However, the exact proteins involved in the maturation, migration, and resolution of D-loops at ALT telomeres are unclear. In vitro, the DNA </w:t>
      </w:r>
      <w:proofErr w:type="spellStart"/>
      <w:r>
        <w:rPr>
          <w:rFonts w:eastAsiaTheme="minorEastAsia"/>
          <w:kern w:val="0"/>
          <w:sz w:val="20"/>
          <w:szCs w:val="20"/>
          <w:lang w:eastAsia="en-US"/>
        </w:rPr>
        <w:t>translocase</w:t>
      </w:r>
      <w:proofErr w:type="spellEnd"/>
      <w:r>
        <w:rPr>
          <w:rFonts w:eastAsiaTheme="minorEastAsia"/>
          <w:kern w:val="0"/>
          <w:sz w:val="20"/>
          <w:szCs w:val="20"/>
          <w:lang w:eastAsia="en-US"/>
        </w:rPr>
        <w:t xml:space="preserve"> RAD54 both binds D-lo</w:t>
      </w:r>
      <w:r>
        <w:rPr>
          <w:rFonts w:eastAsiaTheme="minorEastAsia"/>
          <w:kern w:val="0"/>
          <w:sz w:val="20"/>
          <w:szCs w:val="20"/>
          <w:lang w:eastAsia="en-US"/>
        </w:rPr>
        <w:t xml:space="preserve">ops and promotes branch migration suggesting that RAD54 may function to promote ALT activity. Here, we demonstrate that RAD54 is enriched at ALT telomeres and promotes </w:t>
      </w:r>
      <w:proofErr w:type="spellStart"/>
      <w:r>
        <w:rPr>
          <w:rFonts w:eastAsiaTheme="minorEastAsia"/>
          <w:kern w:val="0"/>
          <w:sz w:val="20"/>
          <w:szCs w:val="20"/>
          <w:lang w:eastAsia="en-US"/>
        </w:rPr>
        <w:t>telomeric</w:t>
      </w:r>
      <w:proofErr w:type="spellEnd"/>
      <w:r>
        <w:rPr>
          <w:rFonts w:eastAsiaTheme="minorEastAsia"/>
          <w:kern w:val="0"/>
          <w:sz w:val="20"/>
          <w:szCs w:val="20"/>
          <w:lang w:eastAsia="en-US"/>
        </w:rPr>
        <w:t xml:space="preserve"> DNA synthesis through its </w:t>
      </w:r>
      <w:proofErr w:type="spellStart"/>
      <w:r>
        <w:rPr>
          <w:rFonts w:eastAsiaTheme="minorEastAsia"/>
          <w:kern w:val="0"/>
          <w:sz w:val="20"/>
          <w:szCs w:val="20"/>
          <w:lang w:eastAsia="en-US"/>
        </w:rPr>
        <w:t>ATPase</w:t>
      </w:r>
      <w:proofErr w:type="spellEnd"/>
      <w:r>
        <w:rPr>
          <w:rFonts w:eastAsiaTheme="minorEastAsia"/>
          <w:kern w:val="0"/>
          <w:sz w:val="20"/>
          <w:szCs w:val="20"/>
          <w:lang w:eastAsia="en-US"/>
        </w:rPr>
        <w:t xml:space="preserve">-dependent branch migration activity. Loss of </w:t>
      </w:r>
      <w:r>
        <w:rPr>
          <w:rFonts w:eastAsiaTheme="minorEastAsia"/>
          <w:kern w:val="0"/>
          <w:sz w:val="20"/>
          <w:szCs w:val="20"/>
          <w:lang w:eastAsia="en-US"/>
        </w:rPr>
        <w:t>RAD54 leads to the formation of unresolved recombination intermediates at telomeres that form ultra-fine anaphase bridges in mitosis. These data demonstrate an important role for RAD54 in promoting ALT-mediated telomere synthesis.</w:t>
      </w: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Moloudizargari</w:t>
      </w:r>
      <w:proofErr w:type="spellEnd"/>
      <w:r>
        <w:rPr>
          <w:rFonts w:eastAsiaTheme="minorEastAsia"/>
          <w:kern w:val="0"/>
          <w:sz w:val="20"/>
          <w:szCs w:val="20"/>
          <w:lang w:eastAsia="en-US"/>
        </w:rPr>
        <w:t>, M., et al</w:t>
      </w:r>
      <w:r>
        <w:rPr>
          <w:rFonts w:eastAsiaTheme="minorEastAsia"/>
          <w:kern w:val="0"/>
          <w:sz w:val="20"/>
          <w:szCs w:val="20"/>
          <w:lang w:eastAsia="en-US"/>
        </w:rPr>
        <w:t xml:space="preserve">. (2022). "Targeting Hippo signaling pathway by </w:t>
      </w:r>
      <w:proofErr w:type="spellStart"/>
      <w:r>
        <w:rPr>
          <w:rFonts w:eastAsiaTheme="minorEastAsia"/>
          <w:kern w:val="0"/>
          <w:sz w:val="20"/>
          <w:szCs w:val="20"/>
          <w:lang w:eastAsia="en-US"/>
        </w:rPr>
        <w:t>phytochemicals</w:t>
      </w:r>
      <w:proofErr w:type="spellEnd"/>
      <w:r>
        <w:rPr>
          <w:rFonts w:eastAsiaTheme="minorEastAsia"/>
          <w:kern w:val="0"/>
          <w:sz w:val="20"/>
          <w:szCs w:val="20"/>
          <w:lang w:eastAsia="en-US"/>
        </w:rPr>
        <w:t xml:space="preserve"> in cancer therapy." </w:t>
      </w:r>
      <w:proofErr w:type="spellStart"/>
      <w:r>
        <w:rPr>
          <w:rFonts w:eastAsiaTheme="minorEastAsia"/>
          <w:kern w:val="0"/>
          <w:sz w:val="20"/>
          <w:szCs w:val="20"/>
          <w:u w:val="single"/>
          <w:lang w:eastAsia="en-US"/>
        </w:rPr>
        <w:t>Semin</w:t>
      </w:r>
      <w:proofErr w:type="spellEnd"/>
      <w:r>
        <w:rPr>
          <w:rFonts w:eastAsiaTheme="minorEastAsia"/>
          <w:kern w:val="0"/>
          <w:sz w:val="20"/>
          <w:szCs w:val="20"/>
          <w:u w:val="single"/>
          <w:lang w:eastAsia="en-US"/>
        </w:rPr>
        <w:t xml:space="preserve"> Cancer Biol</w:t>
      </w:r>
      <w:r>
        <w:rPr>
          <w:rFonts w:eastAsiaTheme="minorEastAsia"/>
          <w:kern w:val="0"/>
          <w:sz w:val="20"/>
          <w:szCs w:val="20"/>
          <w:lang w:eastAsia="en-US"/>
        </w:rPr>
        <w:t xml:space="preserve"> </w:t>
      </w:r>
      <w:r>
        <w:rPr>
          <w:rFonts w:eastAsiaTheme="minorEastAsia"/>
          <w:b/>
          <w:bCs/>
          <w:kern w:val="0"/>
          <w:sz w:val="20"/>
          <w:szCs w:val="20"/>
          <w:lang w:eastAsia="en-US"/>
        </w:rPr>
        <w:t>80</w:t>
      </w:r>
      <w:r>
        <w:rPr>
          <w:rFonts w:eastAsiaTheme="minorEastAsia"/>
          <w:kern w:val="0"/>
          <w:sz w:val="20"/>
          <w:szCs w:val="20"/>
          <w:lang w:eastAsia="en-US"/>
        </w:rPr>
        <w:t>: 183-194.</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current era of cancer research has been continuously advancing upon identifying novel aspects of </w:t>
      </w:r>
      <w:proofErr w:type="spellStart"/>
      <w:r>
        <w:rPr>
          <w:rFonts w:eastAsiaTheme="minorEastAsia"/>
          <w:kern w:val="0"/>
          <w:sz w:val="20"/>
          <w:szCs w:val="20"/>
          <w:lang w:eastAsia="en-US"/>
        </w:rPr>
        <w:t>tumorigenesis</w:t>
      </w:r>
      <w:proofErr w:type="spellEnd"/>
      <w:r>
        <w:rPr>
          <w:rFonts w:eastAsiaTheme="minorEastAsia"/>
          <w:kern w:val="0"/>
          <w:sz w:val="20"/>
          <w:szCs w:val="20"/>
          <w:lang w:eastAsia="en-US"/>
        </w:rPr>
        <w:t xml:space="preserve"> and the principal mechanis</w:t>
      </w:r>
      <w:r>
        <w:rPr>
          <w:rFonts w:eastAsiaTheme="minorEastAsia"/>
          <w:kern w:val="0"/>
          <w:sz w:val="20"/>
          <w:szCs w:val="20"/>
          <w:lang w:eastAsia="en-US"/>
        </w:rPr>
        <w:t xml:space="preserve">ms behind the unleashed proliferation, invasion, drug resistance and immortality of cancer cells in hopes of exploiting these findings to achieve a more effective treatment for cancer. In pursuit of this goal, the identification of the first components of </w:t>
      </w:r>
      <w:r>
        <w:rPr>
          <w:rFonts w:eastAsiaTheme="minorEastAsia"/>
          <w:kern w:val="0"/>
          <w:sz w:val="20"/>
          <w:szCs w:val="20"/>
          <w:lang w:eastAsia="en-US"/>
        </w:rPr>
        <w:t xml:space="preserve">an extremely important regulatory pathway in Drosophila </w:t>
      </w:r>
      <w:proofErr w:type="spellStart"/>
      <w:r>
        <w:rPr>
          <w:rFonts w:eastAsiaTheme="minorEastAsia"/>
          <w:kern w:val="0"/>
          <w:sz w:val="20"/>
          <w:szCs w:val="20"/>
          <w:lang w:eastAsia="en-US"/>
        </w:rPr>
        <w:t>melanogaster</w:t>
      </w:r>
      <w:proofErr w:type="spellEnd"/>
      <w:r>
        <w:rPr>
          <w:rFonts w:eastAsiaTheme="minorEastAsia"/>
          <w:kern w:val="0"/>
          <w:sz w:val="20"/>
          <w:szCs w:val="20"/>
          <w:lang w:eastAsia="en-US"/>
        </w:rPr>
        <w:t xml:space="preserve"> that largely determines cell fate during the developmental stages, ended up in the discovery of the highly sophisticated Hippo signaling cascade. Soon after, it was revealed that deregula</w:t>
      </w:r>
      <w:r>
        <w:rPr>
          <w:rFonts w:eastAsiaTheme="minorEastAsia"/>
          <w:kern w:val="0"/>
          <w:sz w:val="20"/>
          <w:szCs w:val="20"/>
          <w:lang w:eastAsia="en-US"/>
        </w:rPr>
        <w:t xml:space="preserve">tion of the components of this pathway either via mutations or through epigenetic alterations can be observed in a vast variety of tumors and these alterations greatly contribute to the </w:t>
      </w:r>
      <w:proofErr w:type="spellStart"/>
      <w:r>
        <w:rPr>
          <w:rFonts w:eastAsiaTheme="minorEastAsia"/>
          <w:kern w:val="0"/>
          <w:sz w:val="20"/>
          <w:szCs w:val="20"/>
          <w:lang w:eastAsia="en-US"/>
        </w:rPr>
        <w:t>neoplastic</w:t>
      </w:r>
      <w:proofErr w:type="spellEnd"/>
      <w:r>
        <w:rPr>
          <w:rFonts w:eastAsiaTheme="minorEastAsia"/>
          <w:kern w:val="0"/>
          <w:sz w:val="20"/>
          <w:szCs w:val="20"/>
          <w:lang w:eastAsia="en-US"/>
        </w:rPr>
        <w:t xml:space="preserve"> transformation of cells, their survival, growth and resista</w:t>
      </w:r>
      <w:r>
        <w:rPr>
          <w:rFonts w:eastAsiaTheme="minorEastAsia"/>
          <w:kern w:val="0"/>
          <w:sz w:val="20"/>
          <w:szCs w:val="20"/>
          <w:lang w:eastAsia="en-US"/>
        </w:rPr>
        <w:t>nce to therapy. As more hidden aspects of this pathway such as its widespread entanglement with other major cellular signaling pathways are continuously being uncovered, many researchers have sought over the past decade to find ways of therapeutic interven</w:t>
      </w:r>
      <w:r>
        <w:rPr>
          <w:rFonts w:eastAsiaTheme="minorEastAsia"/>
          <w:kern w:val="0"/>
          <w:sz w:val="20"/>
          <w:szCs w:val="20"/>
          <w:lang w:eastAsia="en-US"/>
        </w:rPr>
        <w:t xml:space="preserve">tions targeting the major components of the Hippo cascade. To date, various approaches such as the use of exogenous targeting </w:t>
      </w:r>
      <w:proofErr w:type="spellStart"/>
      <w:r>
        <w:rPr>
          <w:rFonts w:eastAsiaTheme="minorEastAsia"/>
          <w:kern w:val="0"/>
          <w:sz w:val="20"/>
          <w:szCs w:val="20"/>
          <w:lang w:eastAsia="en-US"/>
        </w:rPr>
        <w:t>miRNAs</w:t>
      </w:r>
      <w:proofErr w:type="spellEnd"/>
      <w:r>
        <w:rPr>
          <w:rFonts w:eastAsiaTheme="minorEastAsia"/>
          <w:kern w:val="0"/>
          <w:sz w:val="20"/>
          <w:szCs w:val="20"/>
          <w:lang w:eastAsia="en-US"/>
        </w:rPr>
        <w:t xml:space="preserve"> and different </w:t>
      </w:r>
      <w:r>
        <w:rPr>
          <w:rFonts w:eastAsiaTheme="minorEastAsia"/>
          <w:kern w:val="0"/>
          <w:sz w:val="20"/>
          <w:szCs w:val="20"/>
          <w:lang w:eastAsia="en-US"/>
        </w:rPr>
        <w:lastRenderedPageBreak/>
        <w:t>molecular inhibitors have been recruited herein, among which naturally occurring compounds have shown a great</w:t>
      </w:r>
      <w:r>
        <w:rPr>
          <w:rFonts w:eastAsiaTheme="minorEastAsia"/>
          <w:kern w:val="0"/>
          <w:sz w:val="20"/>
          <w:szCs w:val="20"/>
          <w:lang w:eastAsia="en-US"/>
        </w:rPr>
        <w:t xml:space="preserve"> promise. On such a basis, in the present work we review the current understanding of Hippo pathway and the most recent evidence on targeting its components using natural plant-derived </w:t>
      </w:r>
      <w:proofErr w:type="spellStart"/>
      <w:r>
        <w:rPr>
          <w:rFonts w:eastAsiaTheme="minorEastAsia"/>
          <w:kern w:val="0"/>
          <w:sz w:val="20"/>
          <w:szCs w:val="20"/>
          <w:lang w:eastAsia="en-US"/>
        </w:rPr>
        <w:t>phytochemicals</w:t>
      </w:r>
      <w:proofErr w:type="spellEnd"/>
      <w:r>
        <w:rPr>
          <w:rFonts w:eastAsiaTheme="minorEastAsia"/>
          <w:kern w:val="0"/>
          <w:sz w:val="20"/>
          <w:szCs w:val="20"/>
          <w:lang w:eastAsia="en-US"/>
        </w:rPr>
        <w:t>.</w:t>
      </w: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Mungan</w:t>
      </w:r>
      <w:proofErr w:type="spellEnd"/>
      <w:r>
        <w:rPr>
          <w:rFonts w:eastAsiaTheme="minorEastAsia"/>
          <w:kern w:val="0"/>
          <w:sz w:val="20"/>
          <w:szCs w:val="20"/>
          <w:lang w:eastAsia="en-US"/>
        </w:rPr>
        <w:t>, I., et al. (2020). "Correction to: Does the pre</w:t>
      </w:r>
      <w:r>
        <w:rPr>
          <w:rFonts w:eastAsiaTheme="minorEastAsia"/>
          <w:kern w:val="0"/>
          <w:sz w:val="20"/>
          <w:szCs w:val="20"/>
          <w:lang w:eastAsia="en-US"/>
        </w:rPr>
        <w:t>operative platelet-</w:t>
      </w:r>
      <w:proofErr w:type="spellStart"/>
      <w:r>
        <w:rPr>
          <w:rFonts w:eastAsiaTheme="minorEastAsia"/>
          <w:kern w:val="0"/>
          <w:sz w:val="20"/>
          <w:szCs w:val="20"/>
          <w:lang w:eastAsia="en-US"/>
        </w:rPr>
        <w:t>tolymphocyte</w:t>
      </w:r>
      <w:proofErr w:type="spellEnd"/>
      <w:r>
        <w:rPr>
          <w:rFonts w:eastAsiaTheme="minorEastAsia"/>
          <w:kern w:val="0"/>
          <w:sz w:val="20"/>
          <w:szCs w:val="20"/>
          <w:lang w:eastAsia="en-US"/>
        </w:rPr>
        <w:t xml:space="preserve"> ratio and </w:t>
      </w:r>
      <w:proofErr w:type="spellStart"/>
      <w:r>
        <w:rPr>
          <w:rFonts w:eastAsiaTheme="minorEastAsia"/>
          <w:kern w:val="0"/>
          <w:sz w:val="20"/>
          <w:szCs w:val="20"/>
          <w:lang w:eastAsia="en-US"/>
        </w:rPr>
        <w:t>neutrophil-tolymphocyte</w:t>
      </w:r>
      <w:proofErr w:type="spellEnd"/>
      <w:r>
        <w:rPr>
          <w:rFonts w:eastAsiaTheme="minorEastAsia"/>
          <w:kern w:val="0"/>
          <w:sz w:val="20"/>
          <w:szCs w:val="20"/>
          <w:lang w:eastAsia="en-US"/>
        </w:rPr>
        <w:t xml:space="preserve"> ratio predict morbidity after </w:t>
      </w:r>
      <w:proofErr w:type="spellStart"/>
      <w:r>
        <w:rPr>
          <w:rFonts w:eastAsiaTheme="minorEastAsia"/>
          <w:kern w:val="0"/>
          <w:sz w:val="20"/>
          <w:szCs w:val="20"/>
          <w:lang w:eastAsia="en-US"/>
        </w:rPr>
        <w:t>gastrectomy</w:t>
      </w:r>
      <w:proofErr w:type="spellEnd"/>
      <w:r>
        <w:rPr>
          <w:rFonts w:eastAsiaTheme="minorEastAsia"/>
          <w:kern w:val="0"/>
          <w:sz w:val="20"/>
          <w:szCs w:val="20"/>
          <w:lang w:eastAsia="en-US"/>
        </w:rPr>
        <w:t xml:space="preserve"> for gastric cancer?" </w:t>
      </w:r>
      <w:r>
        <w:rPr>
          <w:rFonts w:eastAsiaTheme="minorEastAsia"/>
          <w:kern w:val="0"/>
          <w:sz w:val="20"/>
          <w:szCs w:val="20"/>
          <w:u w:val="single"/>
          <w:lang w:eastAsia="en-US"/>
        </w:rPr>
        <w:t>Mil Med Res</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(1): 12.</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the original publication of this article [1] there are two garbled codes in the second sentence, the </w:t>
      </w:r>
      <w:r>
        <w:rPr>
          <w:rFonts w:eastAsiaTheme="minorEastAsia"/>
          <w:kern w:val="0"/>
          <w:sz w:val="20"/>
          <w:szCs w:val="20"/>
          <w:lang w:eastAsia="en-US"/>
        </w:rPr>
        <w:t>fourth paragraph of the Background section. The correct sentence should be: Tumor growth leads to the increased production of inflammatory cytokines and growth factors (mainly IL-1, IL-3, IL-6, IL-11, IL-23, and TNF-), and this perpetual process ensures im</w:t>
      </w:r>
      <w:r>
        <w:rPr>
          <w:rFonts w:eastAsiaTheme="minorEastAsia"/>
          <w:kern w:val="0"/>
          <w:sz w:val="20"/>
          <w:szCs w:val="20"/>
          <w:lang w:eastAsia="en-US"/>
        </w:rPr>
        <w:t xml:space="preserve">mortality. These promoting factors are also important for angiogenesis and </w:t>
      </w:r>
      <w:proofErr w:type="spellStart"/>
      <w:r>
        <w:rPr>
          <w:rFonts w:eastAsiaTheme="minorEastAsia"/>
          <w:kern w:val="0"/>
          <w:sz w:val="20"/>
          <w:szCs w:val="20"/>
          <w:lang w:eastAsia="en-US"/>
        </w:rPr>
        <w:t>hematopoiesis</w:t>
      </w:r>
      <w:proofErr w:type="spellEnd"/>
      <w:r>
        <w:rPr>
          <w:rFonts w:eastAsiaTheme="minorEastAsia"/>
          <w:kern w:val="0"/>
          <w:sz w:val="20"/>
          <w:szCs w:val="20"/>
          <w:lang w:eastAsia="en-US"/>
        </w:rPr>
        <w:t>, which explains the increase in blood cell types in cancerous diseases. The original publication has been corrected.</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Nagy, A., et al. (2021). "</w:t>
      </w:r>
      <w:proofErr w:type="spellStart"/>
      <w:r>
        <w:rPr>
          <w:rFonts w:eastAsiaTheme="minorEastAsia"/>
          <w:kern w:val="0"/>
          <w:sz w:val="20"/>
          <w:szCs w:val="20"/>
          <w:lang w:eastAsia="en-US"/>
        </w:rPr>
        <w:t>Pancancer</w:t>
      </w:r>
      <w:proofErr w:type="spellEnd"/>
      <w:r>
        <w:rPr>
          <w:rFonts w:eastAsiaTheme="minorEastAsia"/>
          <w:kern w:val="0"/>
          <w:sz w:val="20"/>
          <w:szCs w:val="20"/>
          <w:lang w:eastAsia="en-US"/>
        </w:rPr>
        <w:t xml:space="preserve"> survival anal</w:t>
      </w:r>
      <w:r>
        <w:rPr>
          <w:rFonts w:eastAsiaTheme="minorEastAsia"/>
          <w:kern w:val="0"/>
          <w:sz w:val="20"/>
          <w:szCs w:val="20"/>
          <w:lang w:eastAsia="en-US"/>
        </w:rPr>
        <w:t xml:space="preserve">ysis of cancer hallmark genes." </w:t>
      </w:r>
      <w:proofErr w:type="spellStart"/>
      <w:r>
        <w:rPr>
          <w:rFonts w:eastAsiaTheme="minorEastAsia"/>
          <w:kern w:val="0"/>
          <w:sz w:val="20"/>
          <w:szCs w:val="20"/>
          <w:u w:val="single"/>
          <w:lang w:eastAsia="en-US"/>
        </w:rPr>
        <w:t>Sci</w:t>
      </w:r>
      <w:proofErr w:type="spellEnd"/>
      <w:r>
        <w:rPr>
          <w:rFonts w:eastAsiaTheme="minorEastAsia"/>
          <w:kern w:val="0"/>
          <w:sz w:val="20"/>
          <w:szCs w:val="20"/>
          <w:u w:val="single"/>
          <w:lang w:eastAsia="en-US"/>
        </w:rPr>
        <w:t xml:space="preserve"> Rep</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 6047.</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Cancer hallmark genes are responsible for the most essential phenotypic characteristics of malignant transformation and progression. In this study, our aim was to estimate the prognostic effect of the </w:t>
      </w:r>
      <w:r>
        <w:rPr>
          <w:rFonts w:eastAsiaTheme="minorEastAsia"/>
          <w:kern w:val="0"/>
          <w:sz w:val="20"/>
          <w:szCs w:val="20"/>
          <w:lang w:eastAsia="en-US"/>
        </w:rPr>
        <w:t>established cancer hallmark genes in multiple distinct cancer types. RNA-</w:t>
      </w:r>
      <w:proofErr w:type="spellStart"/>
      <w:r>
        <w:rPr>
          <w:rFonts w:eastAsiaTheme="minorEastAsia"/>
          <w:kern w:val="0"/>
          <w:sz w:val="20"/>
          <w:szCs w:val="20"/>
          <w:lang w:eastAsia="en-US"/>
        </w:rPr>
        <w:t>seq</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HTSeq</w:t>
      </w:r>
      <w:proofErr w:type="spellEnd"/>
      <w:r>
        <w:rPr>
          <w:rFonts w:eastAsiaTheme="minorEastAsia"/>
          <w:kern w:val="0"/>
          <w:sz w:val="20"/>
          <w:szCs w:val="20"/>
          <w:lang w:eastAsia="en-US"/>
        </w:rPr>
        <w:t xml:space="preserve"> counts and survival data from 26 different tumor types were acquired from the TCGA repository. </w:t>
      </w:r>
      <w:proofErr w:type="spellStart"/>
      <w:r>
        <w:rPr>
          <w:rFonts w:eastAsiaTheme="minorEastAsia"/>
          <w:kern w:val="0"/>
          <w:sz w:val="20"/>
          <w:szCs w:val="20"/>
          <w:lang w:eastAsia="en-US"/>
        </w:rPr>
        <w:t>DESeq</w:t>
      </w:r>
      <w:proofErr w:type="spellEnd"/>
      <w:r>
        <w:rPr>
          <w:rFonts w:eastAsiaTheme="minorEastAsia"/>
          <w:kern w:val="0"/>
          <w:sz w:val="20"/>
          <w:szCs w:val="20"/>
          <w:lang w:eastAsia="en-US"/>
        </w:rPr>
        <w:t xml:space="preserve"> was used for normalization. Correlations between gene expression and sur</w:t>
      </w:r>
      <w:r>
        <w:rPr>
          <w:rFonts w:eastAsiaTheme="minorEastAsia"/>
          <w:kern w:val="0"/>
          <w:sz w:val="20"/>
          <w:szCs w:val="20"/>
          <w:lang w:eastAsia="en-US"/>
        </w:rPr>
        <w:t xml:space="preserve">vival were computed using the Cox proportional hazards regression and by plotting Kaplan-Meier survival plots. The false discovery rate was calculated to correct for multiple hypothesis testing. Signatures based on genes involved in genome instability and </w:t>
      </w:r>
      <w:r>
        <w:rPr>
          <w:rFonts w:eastAsiaTheme="minorEastAsia"/>
          <w:kern w:val="0"/>
          <w:sz w:val="20"/>
          <w:szCs w:val="20"/>
          <w:lang w:eastAsia="en-US"/>
        </w:rPr>
        <w:t xml:space="preserve">invasion reached significance in most individual cancer types. Thyroid and </w:t>
      </w:r>
      <w:proofErr w:type="spellStart"/>
      <w:r>
        <w:rPr>
          <w:rFonts w:eastAsiaTheme="minorEastAsia"/>
          <w:kern w:val="0"/>
          <w:sz w:val="20"/>
          <w:szCs w:val="20"/>
          <w:lang w:eastAsia="en-US"/>
        </w:rPr>
        <w:t>glioblastoma</w:t>
      </w:r>
      <w:proofErr w:type="spellEnd"/>
      <w:r>
        <w:rPr>
          <w:rFonts w:eastAsiaTheme="minorEastAsia"/>
          <w:kern w:val="0"/>
          <w:sz w:val="20"/>
          <w:szCs w:val="20"/>
          <w:lang w:eastAsia="en-US"/>
        </w:rPr>
        <w:t xml:space="preserve"> were independent of hallmark genes (61 and 54 genes significant, respectively), while renal clear cell cancer and low grade </w:t>
      </w:r>
      <w:proofErr w:type="spellStart"/>
      <w:r>
        <w:rPr>
          <w:rFonts w:eastAsiaTheme="minorEastAsia"/>
          <w:kern w:val="0"/>
          <w:sz w:val="20"/>
          <w:szCs w:val="20"/>
          <w:lang w:eastAsia="en-US"/>
        </w:rPr>
        <w:t>gliomas</w:t>
      </w:r>
      <w:proofErr w:type="spellEnd"/>
      <w:r>
        <w:rPr>
          <w:rFonts w:eastAsiaTheme="minorEastAsia"/>
          <w:kern w:val="0"/>
          <w:sz w:val="20"/>
          <w:szCs w:val="20"/>
          <w:lang w:eastAsia="en-US"/>
        </w:rPr>
        <w:t xml:space="preserve"> harbored the most prognostic changes</w:t>
      </w:r>
      <w:r>
        <w:rPr>
          <w:rFonts w:eastAsiaTheme="minorEastAsia"/>
          <w:kern w:val="0"/>
          <w:sz w:val="20"/>
          <w:szCs w:val="20"/>
          <w:lang w:eastAsia="en-US"/>
        </w:rPr>
        <w:t xml:space="preserve"> (403 and 419 genes significant, respectively). The eight genes with the highest significance included BRCA1 (genome instability, HR 4.26, p &lt; 1E-16), RUNX1 (sustaining proliferative signaling, HR 2.96, p = 3.1E-10) and SERPINE1 (inducing angiogenesis, HR </w:t>
      </w:r>
      <w:r>
        <w:rPr>
          <w:rFonts w:eastAsiaTheme="minorEastAsia"/>
          <w:kern w:val="0"/>
          <w:sz w:val="20"/>
          <w:szCs w:val="20"/>
          <w:lang w:eastAsia="en-US"/>
        </w:rPr>
        <w:t xml:space="preserve">3.36, p = 1.5E-12) in low grade </w:t>
      </w:r>
      <w:proofErr w:type="spellStart"/>
      <w:r>
        <w:rPr>
          <w:rFonts w:eastAsiaTheme="minorEastAsia"/>
          <w:kern w:val="0"/>
          <w:sz w:val="20"/>
          <w:szCs w:val="20"/>
          <w:lang w:eastAsia="en-US"/>
        </w:rPr>
        <w:t>glioma</w:t>
      </w:r>
      <w:proofErr w:type="spellEnd"/>
      <w:r>
        <w:rPr>
          <w:rFonts w:eastAsiaTheme="minorEastAsia"/>
          <w:kern w:val="0"/>
          <w:sz w:val="20"/>
          <w:szCs w:val="20"/>
          <w:lang w:eastAsia="en-US"/>
        </w:rPr>
        <w:t xml:space="preserve">, CDK1 (cell death resistance, HR = 5.67, p = 2.1E-10) in kidney papillary carcinoma, E2F1 (tumor suppressor, HR 0.38, p = 2.4E-05) and EREG (enabling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HR 3.23, p = 2.1E-07) in cervical cancer, </w:t>
      </w:r>
      <w:r>
        <w:rPr>
          <w:rFonts w:eastAsiaTheme="minorEastAsia"/>
          <w:kern w:val="0"/>
          <w:sz w:val="20"/>
          <w:szCs w:val="20"/>
          <w:lang w:eastAsia="en-US"/>
        </w:rPr>
        <w:t xml:space="preserve">FBP1 (deregulation of cellular </w:t>
      </w:r>
      <w:proofErr w:type="spellStart"/>
      <w:r>
        <w:rPr>
          <w:rFonts w:eastAsiaTheme="minorEastAsia"/>
          <w:kern w:val="0"/>
          <w:sz w:val="20"/>
          <w:szCs w:val="20"/>
          <w:lang w:eastAsia="en-US"/>
        </w:rPr>
        <w:t>energetics</w:t>
      </w:r>
      <w:proofErr w:type="spellEnd"/>
      <w:r>
        <w:rPr>
          <w:rFonts w:eastAsiaTheme="minorEastAsia"/>
          <w:kern w:val="0"/>
          <w:sz w:val="20"/>
          <w:szCs w:val="20"/>
          <w:lang w:eastAsia="en-US"/>
        </w:rPr>
        <w:t xml:space="preserve">, HR 0.45, p = 2.8E-07) in kidney renal clear cell carcinoma and MYC (invasion and </w:t>
      </w:r>
      <w:r>
        <w:rPr>
          <w:rFonts w:eastAsiaTheme="minorEastAsia"/>
          <w:kern w:val="0"/>
          <w:sz w:val="20"/>
          <w:szCs w:val="20"/>
          <w:lang w:eastAsia="en-US"/>
        </w:rPr>
        <w:lastRenderedPageBreak/>
        <w:t>metastasis, HR 1.81, p = 5.8E-05) in bladder cancer. We observed unexpected heterogeneity and tissue specificity when correlating ca</w:t>
      </w:r>
      <w:r>
        <w:rPr>
          <w:rFonts w:eastAsiaTheme="minorEastAsia"/>
          <w:kern w:val="0"/>
          <w:sz w:val="20"/>
          <w:szCs w:val="20"/>
          <w:lang w:eastAsia="en-US"/>
        </w:rPr>
        <w:t>ncer hallmark genes and survival. These results will help to prioritize future targeted therapy development in different types of solid tumors.</w:t>
      </w: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Nersisyan</w:t>
      </w:r>
      <w:proofErr w:type="spellEnd"/>
      <w:r>
        <w:rPr>
          <w:rFonts w:eastAsiaTheme="minorEastAsia"/>
          <w:kern w:val="0"/>
          <w:sz w:val="20"/>
          <w:szCs w:val="20"/>
          <w:lang w:eastAsia="en-US"/>
        </w:rPr>
        <w:t xml:space="preserve">, L., et al. (2019). "Telomere Length Maintenance and Its Transcriptional Regulation in Lynch Syndrome </w:t>
      </w:r>
      <w:r>
        <w:rPr>
          <w:rFonts w:eastAsiaTheme="minorEastAsia"/>
          <w:kern w:val="0"/>
          <w:sz w:val="20"/>
          <w:szCs w:val="20"/>
          <w:lang w:eastAsia="en-US"/>
        </w:rPr>
        <w:t xml:space="preserve">and Sporadic Colorectal Carcinoma." </w:t>
      </w:r>
      <w:r>
        <w:rPr>
          <w:rFonts w:eastAsiaTheme="minorEastAsia"/>
          <w:kern w:val="0"/>
          <w:sz w:val="20"/>
          <w:szCs w:val="20"/>
          <w:u w:val="single"/>
          <w:lang w:eastAsia="en-US"/>
        </w:rPr>
        <w:t xml:space="preserve">Front </w:t>
      </w:r>
      <w:proofErr w:type="spellStart"/>
      <w:r>
        <w:rPr>
          <w:rFonts w:eastAsiaTheme="minorEastAsia"/>
          <w:kern w:val="0"/>
          <w:sz w:val="20"/>
          <w:szCs w:val="20"/>
          <w:u w:val="single"/>
          <w:lang w:eastAsia="en-US"/>
        </w:rPr>
        <w:t>Oncol</w:t>
      </w:r>
      <w:proofErr w:type="spellEnd"/>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 1172.</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Activation of telomere maintenance mechanisms (</w:t>
      </w:r>
      <w:proofErr w:type="spellStart"/>
      <w:r>
        <w:rPr>
          <w:rFonts w:eastAsiaTheme="minorEastAsia"/>
          <w:kern w:val="0"/>
          <w:sz w:val="20"/>
          <w:szCs w:val="20"/>
          <w:lang w:eastAsia="en-US"/>
        </w:rPr>
        <w:t>TMMs</w:t>
      </w:r>
      <w:proofErr w:type="spellEnd"/>
      <w:r>
        <w:rPr>
          <w:rFonts w:eastAsiaTheme="minorEastAsia"/>
          <w:kern w:val="0"/>
          <w:sz w:val="20"/>
          <w:szCs w:val="20"/>
          <w:lang w:eastAsia="en-US"/>
        </w:rPr>
        <w:t>) is a hallmark of most cancers, and is required to prevent genome instability and to establish cellular immortality through reconstitu</w:t>
      </w:r>
      <w:r>
        <w:rPr>
          <w:rFonts w:eastAsiaTheme="minorEastAsia"/>
          <w:kern w:val="0"/>
          <w:sz w:val="20"/>
          <w:szCs w:val="20"/>
          <w:lang w:eastAsia="en-US"/>
        </w:rPr>
        <w:t>tion of capping of chromosome ends. TMM depends on the cancer type. Comparative studies linking tumor biology and TMM have potential impact for evaluating cancer onset and development. Methods: We have studied alterations of telomere length, their sequence</w:t>
      </w:r>
      <w:r>
        <w:rPr>
          <w:rFonts w:eastAsiaTheme="minorEastAsia"/>
          <w:kern w:val="0"/>
          <w:sz w:val="20"/>
          <w:szCs w:val="20"/>
          <w:lang w:eastAsia="en-US"/>
        </w:rPr>
        <w:t xml:space="preserve"> composition and transcriptional regulation in mismatch repair deficient colorectal cancers arising in Lynch syndrome (LS-CRC) and microsatellite instable (MSI) sporadic CRC (MSI s-CRC), and for comparison, in microsatellite stable (MSS) s-CRC and in benig</w:t>
      </w:r>
      <w:r>
        <w:rPr>
          <w:rFonts w:eastAsiaTheme="minorEastAsia"/>
          <w:kern w:val="0"/>
          <w:sz w:val="20"/>
          <w:szCs w:val="20"/>
          <w:lang w:eastAsia="en-US"/>
        </w:rPr>
        <w:t xml:space="preserve">n colon mucosa. Our study applied bioinformatics analysis of whole genome DNA and RNA sequencing data and a pathway model to study telomere length alterations and the potential effect of the "classical" telomerase (TEL-) and alternative (ALT-) TMM using </w:t>
      </w:r>
      <w:proofErr w:type="spellStart"/>
      <w:r>
        <w:rPr>
          <w:rFonts w:eastAsiaTheme="minorEastAsia"/>
          <w:kern w:val="0"/>
          <w:sz w:val="20"/>
          <w:szCs w:val="20"/>
          <w:lang w:eastAsia="en-US"/>
        </w:rPr>
        <w:t>tr</w:t>
      </w:r>
      <w:r>
        <w:rPr>
          <w:rFonts w:eastAsiaTheme="minorEastAsia"/>
          <w:kern w:val="0"/>
          <w:sz w:val="20"/>
          <w:szCs w:val="20"/>
          <w:lang w:eastAsia="en-US"/>
        </w:rPr>
        <w:t>anscriptomic</w:t>
      </w:r>
      <w:proofErr w:type="spellEnd"/>
      <w:r>
        <w:rPr>
          <w:rFonts w:eastAsiaTheme="minorEastAsia"/>
          <w:kern w:val="0"/>
          <w:sz w:val="20"/>
          <w:szCs w:val="20"/>
          <w:lang w:eastAsia="en-US"/>
        </w:rPr>
        <w:t xml:space="preserve"> signatures. Results: We have found progressive decrease of mean telomere length in all cancer subtypes compared with reference systems. Our results support the view that telomere attrition is an early event in </w:t>
      </w:r>
      <w:proofErr w:type="spellStart"/>
      <w:r>
        <w:rPr>
          <w:rFonts w:eastAsiaTheme="minorEastAsia"/>
          <w:kern w:val="0"/>
          <w:sz w:val="20"/>
          <w:szCs w:val="20"/>
          <w:lang w:eastAsia="en-US"/>
        </w:rPr>
        <w:t>tumorigenesis</w:t>
      </w:r>
      <w:proofErr w:type="spellEnd"/>
      <w:r>
        <w:rPr>
          <w:rFonts w:eastAsiaTheme="minorEastAsia"/>
          <w:kern w:val="0"/>
          <w:sz w:val="20"/>
          <w:szCs w:val="20"/>
          <w:lang w:eastAsia="en-US"/>
        </w:rPr>
        <w:t>. TMM gets activated</w:t>
      </w:r>
      <w:r>
        <w:rPr>
          <w:rFonts w:eastAsiaTheme="minorEastAsia"/>
          <w:kern w:val="0"/>
          <w:sz w:val="20"/>
          <w:szCs w:val="20"/>
          <w:lang w:eastAsia="en-US"/>
        </w:rPr>
        <w:t xml:space="preserve"> in all tumors studied due to concerted </w:t>
      </w:r>
      <w:proofErr w:type="spellStart"/>
      <w:r>
        <w:rPr>
          <w:rFonts w:eastAsiaTheme="minorEastAsia"/>
          <w:kern w:val="0"/>
          <w:sz w:val="20"/>
          <w:szCs w:val="20"/>
          <w:lang w:eastAsia="en-US"/>
        </w:rPr>
        <w:t>overexpression</w:t>
      </w:r>
      <w:proofErr w:type="spellEnd"/>
      <w:r>
        <w:rPr>
          <w:rFonts w:eastAsiaTheme="minorEastAsia"/>
          <w:kern w:val="0"/>
          <w:sz w:val="20"/>
          <w:szCs w:val="20"/>
          <w:lang w:eastAsia="en-US"/>
        </w:rPr>
        <w:t xml:space="preserve"> of a large fraction of genes with direct relation to telomere function, where only a very small fraction of them showed recurrent mutations. TEL-related transcriptional state was dominating in all CRC </w:t>
      </w:r>
      <w:r>
        <w:rPr>
          <w:rFonts w:eastAsiaTheme="minorEastAsia"/>
          <w:kern w:val="0"/>
          <w:sz w:val="20"/>
          <w:szCs w:val="20"/>
          <w:lang w:eastAsia="en-US"/>
        </w:rPr>
        <w:t xml:space="preserve">subtypes, showing, however, subtype-specific activation patterns; while contribution of the ALT-TMM was slightly more prominent in the </w:t>
      </w:r>
      <w:proofErr w:type="spellStart"/>
      <w:r>
        <w:rPr>
          <w:rFonts w:eastAsiaTheme="minorEastAsia"/>
          <w:kern w:val="0"/>
          <w:sz w:val="20"/>
          <w:szCs w:val="20"/>
          <w:lang w:eastAsia="en-US"/>
        </w:rPr>
        <w:t>hypermutated</w:t>
      </w:r>
      <w:proofErr w:type="spellEnd"/>
      <w:r>
        <w:rPr>
          <w:rFonts w:eastAsiaTheme="minorEastAsia"/>
          <w:kern w:val="0"/>
          <w:sz w:val="20"/>
          <w:szCs w:val="20"/>
          <w:lang w:eastAsia="en-US"/>
        </w:rPr>
        <w:t xml:space="preserve"> MSI s-CRC and LS-CRC. TEL-TMM is mainly activated by over-expression of DKC1 and/or TERT genes and their int</w:t>
      </w:r>
      <w:r>
        <w:rPr>
          <w:rFonts w:eastAsiaTheme="minorEastAsia"/>
          <w:kern w:val="0"/>
          <w:sz w:val="20"/>
          <w:szCs w:val="20"/>
          <w:lang w:eastAsia="en-US"/>
        </w:rPr>
        <w:t xml:space="preserve">eraction partners, where DKC1 is more prominent in MSS than in MSI s-CRC and can serve as a </w:t>
      </w:r>
      <w:proofErr w:type="spellStart"/>
      <w:r>
        <w:rPr>
          <w:rFonts w:eastAsiaTheme="minorEastAsia"/>
          <w:kern w:val="0"/>
          <w:sz w:val="20"/>
          <w:szCs w:val="20"/>
          <w:lang w:eastAsia="en-US"/>
        </w:rPr>
        <w:t>transcriptomic</w:t>
      </w:r>
      <w:proofErr w:type="spellEnd"/>
      <w:r>
        <w:rPr>
          <w:rFonts w:eastAsiaTheme="minorEastAsia"/>
          <w:kern w:val="0"/>
          <w:sz w:val="20"/>
          <w:szCs w:val="20"/>
          <w:lang w:eastAsia="en-US"/>
        </w:rPr>
        <w:t xml:space="preserve"> marker of TMM activity. Conclusions: Our results suggest that transcriptional patterns are indicative for TMM pathway activation with subtle differen</w:t>
      </w:r>
      <w:r>
        <w:rPr>
          <w:rFonts w:eastAsiaTheme="minorEastAsia"/>
          <w:kern w:val="0"/>
          <w:sz w:val="20"/>
          <w:szCs w:val="20"/>
          <w:lang w:eastAsia="en-US"/>
        </w:rPr>
        <w:t>ces between TEL and ALT mechanisms in a CRC subtype-specific fashion. Sequencing data potentially provide a suited measure to study alterations of telomere length and of underlying transcriptional regulation. Further studies are needed to improve this meth</w:t>
      </w:r>
      <w:r>
        <w:rPr>
          <w:rFonts w:eastAsiaTheme="minorEastAsia"/>
          <w:kern w:val="0"/>
          <w:sz w:val="20"/>
          <w:szCs w:val="20"/>
          <w:lang w:eastAsia="en-US"/>
        </w:rPr>
        <w:t>od.</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Nguyen, N. H., et al. (2021). "</w:t>
      </w:r>
      <w:proofErr w:type="spellStart"/>
      <w:r>
        <w:rPr>
          <w:rFonts w:eastAsiaTheme="minorEastAsia"/>
          <w:kern w:val="0"/>
          <w:sz w:val="20"/>
          <w:szCs w:val="20"/>
          <w:lang w:eastAsia="en-US"/>
        </w:rPr>
        <w:t>Triterpenoids</w:t>
      </w:r>
      <w:proofErr w:type="spellEnd"/>
      <w:r>
        <w:rPr>
          <w:rFonts w:eastAsiaTheme="minorEastAsia"/>
          <w:kern w:val="0"/>
          <w:sz w:val="20"/>
          <w:szCs w:val="20"/>
          <w:lang w:eastAsia="en-US"/>
        </w:rPr>
        <w:t xml:space="preserve"> from the genus </w:t>
      </w:r>
      <w:proofErr w:type="spellStart"/>
      <w:r>
        <w:rPr>
          <w:rFonts w:eastAsiaTheme="minorEastAsia"/>
          <w:kern w:val="0"/>
          <w:sz w:val="20"/>
          <w:szCs w:val="20"/>
          <w:lang w:eastAsia="en-US"/>
        </w:rPr>
        <w:t>Gynostemma</w:t>
      </w:r>
      <w:proofErr w:type="spellEnd"/>
      <w:r>
        <w:rPr>
          <w:rFonts w:eastAsiaTheme="minorEastAsia"/>
          <w:kern w:val="0"/>
          <w:sz w:val="20"/>
          <w:szCs w:val="20"/>
          <w:lang w:eastAsia="en-US"/>
        </w:rPr>
        <w:t xml:space="preserve">: Chemistry and pharmacological activities."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Ethnopharmacol</w:t>
      </w:r>
      <w:proofErr w:type="spellEnd"/>
      <w:r>
        <w:rPr>
          <w:rFonts w:eastAsiaTheme="minorEastAsia"/>
          <w:kern w:val="0"/>
          <w:sz w:val="20"/>
          <w:szCs w:val="20"/>
          <w:lang w:eastAsia="en-US"/>
        </w:rPr>
        <w:t xml:space="preserve"> </w:t>
      </w:r>
      <w:r>
        <w:rPr>
          <w:rFonts w:eastAsiaTheme="minorEastAsia"/>
          <w:b/>
          <w:bCs/>
          <w:kern w:val="0"/>
          <w:sz w:val="20"/>
          <w:szCs w:val="20"/>
          <w:lang w:eastAsia="en-US"/>
        </w:rPr>
        <w:t>268</w:t>
      </w:r>
      <w:r>
        <w:rPr>
          <w:rFonts w:eastAsiaTheme="minorEastAsia"/>
          <w:kern w:val="0"/>
          <w:sz w:val="20"/>
          <w:szCs w:val="20"/>
          <w:lang w:eastAsia="en-US"/>
        </w:rPr>
        <w:t>: 113574.</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ETHNOPHARMACOLOGICAL RELEVANCE: G. </w:t>
      </w:r>
      <w:proofErr w:type="spellStart"/>
      <w:r>
        <w:rPr>
          <w:rFonts w:eastAsiaTheme="minorEastAsia"/>
          <w:kern w:val="0"/>
          <w:sz w:val="20"/>
          <w:szCs w:val="20"/>
          <w:lang w:eastAsia="en-US"/>
        </w:rPr>
        <w:t>pentaphyllum</w:t>
      </w:r>
      <w:proofErr w:type="spellEnd"/>
      <w:r>
        <w:rPr>
          <w:rFonts w:eastAsiaTheme="minorEastAsia"/>
          <w:kern w:val="0"/>
          <w:sz w:val="20"/>
          <w:szCs w:val="20"/>
          <w:lang w:eastAsia="en-US"/>
        </w:rPr>
        <w:t>, also known as Jiao-</w:t>
      </w:r>
      <w:proofErr w:type="spellStart"/>
      <w:r>
        <w:rPr>
          <w:rFonts w:eastAsiaTheme="minorEastAsia"/>
          <w:kern w:val="0"/>
          <w:sz w:val="20"/>
          <w:szCs w:val="20"/>
          <w:lang w:eastAsia="en-US"/>
        </w:rPr>
        <w:t>Gu-Lan</w:t>
      </w:r>
      <w:proofErr w:type="spellEnd"/>
      <w:r>
        <w:rPr>
          <w:rFonts w:eastAsiaTheme="minorEastAsia"/>
          <w:kern w:val="0"/>
          <w:sz w:val="20"/>
          <w:szCs w:val="20"/>
          <w:lang w:eastAsia="en-US"/>
        </w:rPr>
        <w:t>, has been used traditionally a</w:t>
      </w:r>
      <w:r>
        <w:rPr>
          <w:rFonts w:eastAsiaTheme="minorEastAsia"/>
          <w:kern w:val="0"/>
          <w:sz w:val="20"/>
          <w:szCs w:val="20"/>
          <w:lang w:eastAsia="en-US"/>
        </w:rPr>
        <w:t xml:space="preserve">s folk remedies for many diseases, including diabetes mellitus, metabolic syndrome, aging, and neurodegenerative diseases in China and some countries in East and Southeast Asia. It is considered as an "immortality herb" in </w:t>
      </w:r>
      <w:proofErr w:type="spellStart"/>
      <w:r>
        <w:rPr>
          <w:rFonts w:eastAsiaTheme="minorEastAsia"/>
          <w:kern w:val="0"/>
          <w:sz w:val="20"/>
          <w:szCs w:val="20"/>
          <w:lang w:eastAsia="en-US"/>
        </w:rPr>
        <w:t>Guizhou</w:t>
      </w:r>
      <w:proofErr w:type="spellEnd"/>
      <w:r>
        <w:rPr>
          <w:rFonts w:eastAsiaTheme="minorEastAsia"/>
          <w:kern w:val="0"/>
          <w:sz w:val="20"/>
          <w:szCs w:val="20"/>
          <w:lang w:eastAsia="en-US"/>
        </w:rPr>
        <w:t xml:space="preserve"> Province, because it was </w:t>
      </w:r>
      <w:r>
        <w:rPr>
          <w:rFonts w:eastAsiaTheme="minorEastAsia"/>
          <w:kern w:val="0"/>
          <w:sz w:val="20"/>
          <w:szCs w:val="20"/>
          <w:lang w:eastAsia="en-US"/>
        </w:rPr>
        <w:t xml:space="preserve">consumed regularly by the elderly native inhabitants. Other species of the same genus </w:t>
      </w:r>
      <w:proofErr w:type="spellStart"/>
      <w:r>
        <w:rPr>
          <w:rFonts w:eastAsiaTheme="minorEastAsia"/>
          <w:kern w:val="0"/>
          <w:sz w:val="20"/>
          <w:szCs w:val="20"/>
          <w:lang w:eastAsia="en-US"/>
        </w:rPr>
        <w:t>Gynostemma</w:t>
      </w:r>
      <w:proofErr w:type="spellEnd"/>
      <w:r>
        <w:rPr>
          <w:rFonts w:eastAsiaTheme="minorEastAsia"/>
          <w:kern w:val="0"/>
          <w:sz w:val="20"/>
          <w:szCs w:val="20"/>
          <w:lang w:eastAsia="en-US"/>
        </w:rPr>
        <w:t xml:space="preserve"> such as G. </w:t>
      </w:r>
      <w:proofErr w:type="spellStart"/>
      <w:r>
        <w:rPr>
          <w:rFonts w:eastAsiaTheme="minorEastAsia"/>
          <w:kern w:val="0"/>
          <w:sz w:val="20"/>
          <w:szCs w:val="20"/>
          <w:lang w:eastAsia="en-US"/>
        </w:rPr>
        <w:t>longipes</w:t>
      </w:r>
      <w:proofErr w:type="spellEnd"/>
      <w:r>
        <w:rPr>
          <w:rFonts w:eastAsiaTheme="minorEastAsia"/>
          <w:kern w:val="0"/>
          <w:sz w:val="20"/>
          <w:szCs w:val="20"/>
          <w:lang w:eastAsia="en-US"/>
        </w:rPr>
        <w:t xml:space="preserve"> and G. </w:t>
      </w:r>
      <w:proofErr w:type="spellStart"/>
      <w:r>
        <w:rPr>
          <w:rFonts w:eastAsiaTheme="minorEastAsia"/>
          <w:kern w:val="0"/>
          <w:sz w:val="20"/>
          <w:szCs w:val="20"/>
          <w:lang w:eastAsia="en-US"/>
        </w:rPr>
        <w:t>laxum</w:t>
      </w:r>
      <w:proofErr w:type="spellEnd"/>
      <w:r>
        <w:rPr>
          <w:rFonts w:eastAsiaTheme="minorEastAsia"/>
          <w:kern w:val="0"/>
          <w:sz w:val="20"/>
          <w:szCs w:val="20"/>
          <w:lang w:eastAsia="en-US"/>
        </w:rPr>
        <w:t xml:space="preserve"> have been used as alternatives to G. </w:t>
      </w:r>
      <w:proofErr w:type="spellStart"/>
      <w:r>
        <w:rPr>
          <w:rFonts w:eastAsiaTheme="minorEastAsia"/>
          <w:kern w:val="0"/>
          <w:sz w:val="20"/>
          <w:szCs w:val="20"/>
          <w:lang w:eastAsia="en-US"/>
        </w:rPr>
        <w:t>pentaphyllum</w:t>
      </w:r>
      <w:proofErr w:type="spellEnd"/>
      <w:r>
        <w:rPr>
          <w:rFonts w:eastAsiaTheme="minorEastAsia"/>
          <w:kern w:val="0"/>
          <w:sz w:val="20"/>
          <w:szCs w:val="20"/>
          <w:lang w:eastAsia="en-US"/>
        </w:rPr>
        <w:t xml:space="preserve"> in ethno-medicine in Vietnam and other Asian countries. AIM OF THE REVIEW: T</w:t>
      </w:r>
      <w:r>
        <w:rPr>
          <w:rFonts w:eastAsiaTheme="minorEastAsia"/>
          <w:kern w:val="0"/>
          <w:sz w:val="20"/>
          <w:szCs w:val="20"/>
          <w:lang w:eastAsia="en-US"/>
        </w:rPr>
        <w:t xml:space="preserve">he review aims to summarize up-to-date study results on </w:t>
      </w:r>
      <w:proofErr w:type="spellStart"/>
      <w:r>
        <w:rPr>
          <w:rFonts w:eastAsiaTheme="minorEastAsia"/>
          <w:kern w:val="0"/>
          <w:sz w:val="20"/>
          <w:szCs w:val="20"/>
          <w:lang w:eastAsia="en-US"/>
        </w:rPr>
        <w:t>Gynostemma</w:t>
      </w:r>
      <w:proofErr w:type="spellEnd"/>
      <w:r>
        <w:rPr>
          <w:rFonts w:eastAsiaTheme="minorEastAsia"/>
          <w:kern w:val="0"/>
          <w:sz w:val="20"/>
          <w:szCs w:val="20"/>
          <w:lang w:eastAsia="en-US"/>
        </w:rPr>
        <w:t xml:space="preserve"> species, including traditional usage, </w:t>
      </w:r>
      <w:proofErr w:type="spellStart"/>
      <w:r>
        <w:rPr>
          <w:rFonts w:eastAsiaTheme="minorEastAsia"/>
          <w:kern w:val="0"/>
          <w:sz w:val="20"/>
          <w:szCs w:val="20"/>
          <w:lang w:eastAsia="en-US"/>
        </w:rPr>
        <w:t>phytochemical</w:t>
      </w:r>
      <w:proofErr w:type="spellEnd"/>
      <w:r>
        <w:rPr>
          <w:rFonts w:eastAsiaTheme="minorEastAsia"/>
          <w:kern w:val="0"/>
          <w:sz w:val="20"/>
          <w:szCs w:val="20"/>
          <w:lang w:eastAsia="en-US"/>
        </w:rPr>
        <w:t xml:space="preserve"> profile, pharmacological activities, and toxicological studies, in order to suggest future research orientation and therapeutic applicati</w:t>
      </w:r>
      <w:r>
        <w:rPr>
          <w:rFonts w:eastAsiaTheme="minorEastAsia"/>
          <w:kern w:val="0"/>
          <w:sz w:val="20"/>
          <w:szCs w:val="20"/>
          <w:lang w:eastAsia="en-US"/>
        </w:rPr>
        <w:t xml:space="preserve">ons on acute and chronic diseases. MATERIALS AND METHODS: The relevant literature on the genus </w:t>
      </w:r>
      <w:proofErr w:type="spellStart"/>
      <w:r>
        <w:rPr>
          <w:rFonts w:eastAsiaTheme="minorEastAsia"/>
          <w:kern w:val="0"/>
          <w:sz w:val="20"/>
          <w:szCs w:val="20"/>
          <w:lang w:eastAsia="en-US"/>
        </w:rPr>
        <w:t>Gynostemma</w:t>
      </w:r>
      <w:proofErr w:type="spellEnd"/>
      <w:r>
        <w:rPr>
          <w:rFonts w:eastAsiaTheme="minorEastAsia"/>
          <w:kern w:val="0"/>
          <w:sz w:val="20"/>
          <w:szCs w:val="20"/>
          <w:lang w:eastAsia="en-US"/>
        </w:rPr>
        <w:t xml:space="preserve"> was gathered from secondary databases (Web of Science and </w:t>
      </w:r>
      <w:proofErr w:type="spellStart"/>
      <w:r>
        <w:rPr>
          <w:rFonts w:eastAsiaTheme="minorEastAsia"/>
          <w:kern w:val="0"/>
          <w:sz w:val="20"/>
          <w:szCs w:val="20"/>
          <w:lang w:eastAsia="en-US"/>
        </w:rPr>
        <w:t>PubMed</w:t>
      </w:r>
      <w:proofErr w:type="spellEnd"/>
      <w:r>
        <w:rPr>
          <w:rFonts w:eastAsiaTheme="minorEastAsia"/>
          <w:kern w:val="0"/>
          <w:sz w:val="20"/>
          <w:szCs w:val="20"/>
          <w:lang w:eastAsia="en-US"/>
        </w:rPr>
        <w:t>), books, and official websites. The latest literature cited in this review was publis</w:t>
      </w:r>
      <w:r>
        <w:rPr>
          <w:rFonts w:eastAsiaTheme="minorEastAsia"/>
          <w:kern w:val="0"/>
          <w:sz w:val="20"/>
          <w:szCs w:val="20"/>
          <w:lang w:eastAsia="en-US"/>
        </w:rPr>
        <w:t xml:space="preserve">hed in February 2020. RESULTS: The genus </w:t>
      </w:r>
      <w:proofErr w:type="spellStart"/>
      <w:r>
        <w:rPr>
          <w:rFonts w:eastAsiaTheme="minorEastAsia"/>
          <w:kern w:val="0"/>
          <w:sz w:val="20"/>
          <w:szCs w:val="20"/>
          <w:lang w:eastAsia="en-US"/>
        </w:rPr>
        <w:t>Gynostemma</w:t>
      </w:r>
      <w:proofErr w:type="spellEnd"/>
      <w:r>
        <w:rPr>
          <w:rFonts w:eastAsiaTheme="minorEastAsia"/>
          <w:kern w:val="0"/>
          <w:sz w:val="20"/>
          <w:szCs w:val="20"/>
          <w:lang w:eastAsia="en-US"/>
        </w:rPr>
        <w:t xml:space="preserve"> has been widely used in traditional medicine, mainly for treatment of diabetes, hypertension, obesity, and </w:t>
      </w:r>
      <w:proofErr w:type="spellStart"/>
      <w:r>
        <w:rPr>
          <w:rFonts w:eastAsiaTheme="minorEastAsia"/>
          <w:kern w:val="0"/>
          <w:sz w:val="20"/>
          <w:szCs w:val="20"/>
          <w:lang w:eastAsia="en-US"/>
        </w:rPr>
        <w:t>hepatosteatosis</w:t>
      </w:r>
      <w:proofErr w:type="spellEnd"/>
      <w:r>
        <w:rPr>
          <w:rFonts w:eastAsiaTheme="minorEastAsia"/>
          <w:kern w:val="0"/>
          <w:sz w:val="20"/>
          <w:szCs w:val="20"/>
          <w:lang w:eastAsia="en-US"/>
        </w:rPr>
        <w:t xml:space="preserve">. To date, 328 </w:t>
      </w:r>
      <w:proofErr w:type="spellStart"/>
      <w:r>
        <w:rPr>
          <w:rFonts w:eastAsiaTheme="minorEastAsia"/>
          <w:kern w:val="0"/>
          <w:sz w:val="20"/>
          <w:szCs w:val="20"/>
          <w:lang w:eastAsia="en-US"/>
        </w:rPr>
        <w:t>dammarane</w:t>
      </w:r>
      <w:proofErr w:type="spellEnd"/>
      <w:r>
        <w:rPr>
          <w:rFonts w:eastAsiaTheme="minorEastAsia"/>
          <w:kern w:val="0"/>
          <w:sz w:val="20"/>
          <w:szCs w:val="20"/>
          <w:lang w:eastAsia="en-US"/>
        </w:rPr>
        <w:t xml:space="preserve">-type </w:t>
      </w:r>
      <w:proofErr w:type="spellStart"/>
      <w:r>
        <w:rPr>
          <w:rFonts w:eastAsiaTheme="minorEastAsia"/>
          <w:kern w:val="0"/>
          <w:sz w:val="20"/>
          <w:szCs w:val="20"/>
          <w:lang w:eastAsia="en-US"/>
        </w:rPr>
        <w:t>saponins</w:t>
      </w:r>
      <w:proofErr w:type="spellEnd"/>
      <w:r>
        <w:rPr>
          <w:rFonts w:eastAsiaTheme="minorEastAsia"/>
          <w:kern w:val="0"/>
          <w:sz w:val="20"/>
          <w:szCs w:val="20"/>
          <w:lang w:eastAsia="en-US"/>
        </w:rPr>
        <w:t xml:space="preserve"> were isolated and structurally elucidated f</w:t>
      </w:r>
      <w:r>
        <w:rPr>
          <w:rFonts w:eastAsiaTheme="minorEastAsia"/>
          <w:kern w:val="0"/>
          <w:sz w:val="20"/>
          <w:szCs w:val="20"/>
          <w:lang w:eastAsia="en-US"/>
        </w:rPr>
        <w:t xml:space="preserve">rom </w:t>
      </w:r>
      <w:proofErr w:type="spellStart"/>
      <w:r>
        <w:rPr>
          <w:rFonts w:eastAsiaTheme="minorEastAsia"/>
          <w:kern w:val="0"/>
          <w:sz w:val="20"/>
          <w:szCs w:val="20"/>
          <w:lang w:eastAsia="en-US"/>
        </w:rPr>
        <w:t>Gynostemma</w:t>
      </w:r>
      <w:proofErr w:type="spellEnd"/>
      <w:r>
        <w:rPr>
          <w:rFonts w:eastAsiaTheme="minorEastAsia"/>
          <w:kern w:val="0"/>
          <w:sz w:val="20"/>
          <w:szCs w:val="20"/>
          <w:lang w:eastAsia="en-US"/>
        </w:rPr>
        <w:t xml:space="preserve"> species. Crude extracts, </w:t>
      </w:r>
      <w:proofErr w:type="spellStart"/>
      <w:r>
        <w:rPr>
          <w:rFonts w:eastAsiaTheme="minorEastAsia"/>
          <w:kern w:val="0"/>
          <w:sz w:val="20"/>
          <w:szCs w:val="20"/>
          <w:lang w:eastAsia="en-US"/>
        </w:rPr>
        <w:t>saponin</w:t>
      </w:r>
      <w:proofErr w:type="spellEnd"/>
      <w:r>
        <w:rPr>
          <w:rFonts w:eastAsiaTheme="minorEastAsia"/>
          <w:kern w:val="0"/>
          <w:sz w:val="20"/>
          <w:szCs w:val="20"/>
          <w:lang w:eastAsia="en-US"/>
        </w:rPr>
        <w:t>-rich fractions (</w:t>
      </w:r>
      <w:proofErr w:type="spellStart"/>
      <w:r>
        <w:rPr>
          <w:rFonts w:eastAsiaTheme="minorEastAsia"/>
          <w:kern w:val="0"/>
          <w:sz w:val="20"/>
          <w:szCs w:val="20"/>
          <w:lang w:eastAsia="en-US"/>
        </w:rPr>
        <w:t>gypenosides</w:t>
      </w:r>
      <w:proofErr w:type="spellEnd"/>
      <w:r>
        <w:rPr>
          <w:rFonts w:eastAsiaTheme="minorEastAsia"/>
          <w:kern w:val="0"/>
          <w:sz w:val="20"/>
          <w:szCs w:val="20"/>
          <w:lang w:eastAsia="en-US"/>
        </w:rPr>
        <w:t>), and pure compounds were reported to show a wide range of pharmacological activities in both in vitro and in vivo experiments. The most notable pharmacological effects were anti-c</w:t>
      </w:r>
      <w:r>
        <w:rPr>
          <w:rFonts w:eastAsiaTheme="minorEastAsia"/>
          <w:kern w:val="0"/>
          <w:sz w:val="20"/>
          <w:szCs w:val="20"/>
          <w:lang w:eastAsia="en-US"/>
        </w:rPr>
        <w:t xml:space="preserve">ancer, </w:t>
      </w:r>
      <w:proofErr w:type="spellStart"/>
      <w:r>
        <w:rPr>
          <w:rFonts w:eastAsiaTheme="minorEastAsia"/>
          <w:kern w:val="0"/>
          <w:sz w:val="20"/>
          <w:szCs w:val="20"/>
          <w:lang w:eastAsia="en-US"/>
        </w:rPr>
        <w:t>cardioprotective</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hepatoprotective</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neuroprotective</w:t>
      </w:r>
      <w:proofErr w:type="spellEnd"/>
      <w:r>
        <w:rPr>
          <w:rFonts w:eastAsiaTheme="minorEastAsia"/>
          <w:kern w:val="0"/>
          <w:sz w:val="20"/>
          <w:szCs w:val="20"/>
          <w:lang w:eastAsia="en-US"/>
        </w:rPr>
        <w:t xml:space="preserve">, anti-diabetic, anti-obesity, and anti-inflammatory activities. Toxicological studies were conducted only on G. </w:t>
      </w:r>
      <w:proofErr w:type="spellStart"/>
      <w:r>
        <w:rPr>
          <w:rFonts w:eastAsiaTheme="minorEastAsia"/>
          <w:kern w:val="0"/>
          <w:sz w:val="20"/>
          <w:szCs w:val="20"/>
          <w:lang w:eastAsia="en-US"/>
        </w:rPr>
        <w:t>pentaphyllum</w:t>
      </w:r>
      <w:proofErr w:type="spellEnd"/>
      <w:r>
        <w:rPr>
          <w:rFonts w:eastAsiaTheme="minorEastAsia"/>
          <w:kern w:val="0"/>
          <w:sz w:val="20"/>
          <w:szCs w:val="20"/>
          <w:lang w:eastAsia="en-US"/>
        </w:rPr>
        <w:t xml:space="preserve">, showing that the plant extracts were relatively safe in both acute and </w:t>
      </w:r>
      <w:r>
        <w:rPr>
          <w:rFonts w:eastAsiaTheme="minorEastAsia"/>
          <w:kern w:val="0"/>
          <w:sz w:val="20"/>
          <w:szCs w:val="20"/>
          <w:lang w:eastAsia="en-US"/>
        </w:rPr>
        <w:t xml:space="preserve">long-term toxicity experiments at the given dosage while no toxicological studies were reported for the other species. CONCLUSIONS: The review summarizes current studies on traditional uses, </w:t>
      </w:r>
      <w:proofErr w:type="spellStart"/>
      <w:r>
        <w:rPr>
          <w:rFonts w:eastAsiaTheme="minorEastAsia"/>
          <w:kern w:val="0"/>
          <w:sz w:val="20"/>
          <w:szCs w:val="20"/>
          <w:lang w:eastAsia="en-US"/>
        </w:rPr>
        <w:t>phytochemistry</w:t>
      </w:r>
      <w:proofErr w:type="spellEnd"/>
      <w:r>
        <w:rPr>
          <w:rFonts w:eastAsiaTheme="minorEastAsia"/>
          <w:kern w:val="0"/>
          <w:sz w:val="20"/>
          <w:szCs w:val="20"/>
          <w:lang w:eastAsia="en-US"/>
        </w:rPr>
        <w:t>, biological properties, and toxicology of medicina</w:t>
      </w:r>
      <w:r>
        <w:rPr>
          <w:rFonts w:eastAsiaTheme="minorEastAsia"/>
          <w:kern w:val="0"/>
          <w:sz w:val="20"/>
          <w:szCs w:val="20"/>
          <w:lang w:eastAsia="en-US"/>
        </w:rPr>
        <w:t xml:space="preserve">l </w:t>
      </w:r>
      <w:proofErr w:type="spellStart"/>
      <w:r>
        <w:rPr>
          <w:rFonts w:eastAsiaTheme="minorEastAsia"/>
          <w:kern w:val="0"/>
          <w:sz w:val="20"/>
          <w:szCs w:val="20"/>
          <w:lang w:eastAsia="en-US"/>
        </w:rPr>
        <w:t>Gynostemma</w:t>
      </w:r>
      <w:proofErr w:type="spellEnd"/>
      <w:r>
        <w:rPr>
          <w:rFonts w:eastAsiaTheme="minorEastAsia"/>
          <w:kern w:val="0"/>
          <w:sz w:val="20"/>
          <w:szCs w:val="20"/>
          <w:lang w:eastAsia="en-US"/>
        </w:rPr>
        <w:t xml:space="preserve"> species. Till now, the majority of publications still focused only on G. </w:t>
      </w:r>
      <w:proofErr w:type="spellStart"/>
      <w:r>
        <w:rPr>
          <w:rFonts w:eastAsiaTheme="minorEastAsia"/>
          <w:kern w:val="0"/>
          <w:sz w:val="20"/>
          <w:szCs w:val="20"/>
          <w:lang w:eastAsia="en-US"/>
        </w:rPr>
        <w:t>pentaphyllum</w:t>
      </w:r>
      <w:proofErr w:type="spellEnd"/>
      <w:r>
        <w:rPr>
          <w:rFonts w:eastAsiaTheme="minorEastAsia"/>
          <w:kern w:val="0"/>
          <w:sz w:val="20"/>
          <w:szCs w:val="20"/>
          <w:lang w:eastAsia="en-US"/>
        </w:rPr>
        <w:t xml:space="preserve">. However, the promising preliminary data of other </w:t>
      </w:r>
      <w:proofErr w:type="spellStart"/>
      <w:r>
        <w:rPr>
          <w:rFonts w:eastAsiaTheme="minorEastAsia"/>
          <w:kern w:val="0"/>
          <w:sz w:val="20"/>
          <w:szCs w:val="20"/>
          <w:lang w:eastAsia="en-US"/>
        </w:rPr>
        <w:t>Gynostemma</w:t>
      </w:r>
      <w:proofErr w:type="spellEnd"/>
      <w:r>
        <w:rPr>
          <w:rFonts w:eastAsiaTheme="minorEastAsia"/>
          <w:kern w:val="0"/>
          <w:sz w:val="20"/>
          <w:szCs w:val="20"/>
          <w:lang w:eastAsia="en-US"/>
        </w:rPr>
        <w:t xml:space="preserve"> species indicated the research potential of this genus, both in </w:t>
      </w:r>
      <w:proofErr w:type="spellStart"/>
      <w:r>
        <w:rPr>
          <w:rFonts w:eastAsiaTheme="minorEastAsia"/>
          <w:kern w:val="0"/>
          <w:sz w:val="20"/>
          <w:szCs w:val="20"/>
          <w:lang w:eastAsia="en-US"/>
        </w:rPr>
        <w:t>phytochemical</w:t>
      </w:r>
      <w:proofErr w:type="spellEnd"/>
      <w:r>
        <w:rPr>
          <w:rFonts w:eastAsiaTheme="minorEastAsia"/>
          <w:kern w:val="0"/>
          <w:sz w:val="20"/>
          <w:szCs w:val="20"/>
          <w:lang w:eastAsia="en-US"/>
        </w:rPr>
        <w:t xml:space="preserve"> and pharmacologica</w:t>
      </w:r>
      <w:r>
        <w:rPr>
          <w:rFonts w:eastAsiaTheme="minorEastAsia"/>
          <w:kern w:val="0"/>
          <w:sz w:val="20"/>
          <w:szCs w:val="20"/>
          <w:lang w:eastAsia="en-US"/>
        </w:rPr>
        <w:t xml:space="preserve">l aspects. Furthermore, clinical data are required to evaluate the efficacy and undesired effects of crude extracts, standard </w:t>
      </w:r>
      <w:proofErr w:type="spellStart"/>
      <w:r>
        <w:rPr>
          <w:rFonts w:eastAsiaTheme="minorEastAsia"/>
          <w:kern w:val="0"/>
          <w:sz w:val="20"/>
          <w:szCs w:val="20"/>
          <w:lang w:eastAsia="en-US"/>
        </w:rPr>
        <w:t>saponin</w:t>
      </w:r>
      <w:proofErr w:type="spellEnd"/>
      <w:r>
        <w:rPr>
          <w:rFonts w:eastAsiaTheme="minorEastAsia"/>
          <w:kern w:val="0"/>
          <w:sz w:val="20"/>
          <w:szCs w:val="20"/>
          <w:lang w:eastAsia="en-US"/>
        </w:rPr>
        <w:t xml:space="preserve"> fractions, and pure compounds prepared from </w:t>
      </w:r>
      <w:proofErr w:type="spellStart"/>
      <w:r>
        <w:rPr>
          <w:rFonts w:eastAsiaTheme="minorEastAsia"/>
          <w:kern w:val="0"/>
          <w:sz w:val="20"/>
          <w:szCs w:val="20"/>
          <w:lang w:eastAsia="en-US"/>
        </w:rPr>
        <w:t>Gynostemma</w:t>
      </w:r>
      <w:proofErr w:type="spellEnd"/>
      <w:r>
        <w:rPr>
          <w:rFonts w:eastAsiaTheme="minorEastAsia"/>
          <w:kern w:val="0"/>
          <w:sz w:val="20"/>
          <w:szCs w:val="20"/>
          <w:lang w:eastAsia="en-US"/>
        </w:rPr>
        <w:t xml:space="preserve"> medicinal plants.</w:t>
      </w: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lastRenderedPageBreak/>
        <w:t>Pandkar</w:t>
      </w:r>
      <w:proofErr w:type="spellEnd"/>
      <w:r>
        <w:rPr>
          <w:rFonts w:eastAsiaTheme="minorEastAsia"/>
          <w:kern w:val="0"/>
          <w:sz w:val="20"/>
          <w:szCs w:val="20"/>
          <w:lang w:eastAsia="en-US"/>
        </w:rPr>
        <w:t>, M. R., et al. (2021). "Oxygen gradient a</w:t>
      </w:r>
      <w:r>
        <w:rPr>
          <w:rFonts w:eastAsiaTheme="minorEastAsia"/>
          <w:kern w:val="0"/>
          <w:sz w:val="20"/>
          <w:szCs w:val="20"/>
          <w:lang w:eastAsia="en-US"/>
        </w:rPr>
        <w:t xml:space="preserve">nd tumor heterogeneity: The chronicle of a toxic relationship." </w:t>
      </w:r>
      <w:proofErr w:type="spellStart"/>
      <w:r>
        <w:rPr>
          <w:rFonts w:eastAsiaTheme="minorEastAsia"/>
          <w:kern w:val="0"/>
          <w:sz w:val="20"/>
          <w:szCs w:val="20"/>
          <w:u w:val="single"/>
          <w:lang w:eastAsia="en-US"/>
        </w:rPr>
        <w:t>Biochim</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Biophys</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Acta</w:t>
      </w:r>
      <w:proofErr w:type="spellEnd"/>
      <w:r>
        <w:rPr>
          <w:rFonts w:eastAsiaTheme="minorEastAsia"/>
          <w:kern w:val="0"/>
          <w:sz w:val="20"/>
          <w:szCs w:val="20"/>
          <w:u w:val="single"/>
          <w:lang w:eastAsia="en-US"/>
        </w:rPr>
        <w:t xml:space="preserve"> Rev Cancer</w:t>
      </w:r>
      <w:r>
        <w:rPr>
          <w:rFonts w:eastAsiaTheme="minorEastAsia"/>
          <w:kern w:val="0"/>
          <w:sz w:val="20"/>
          <w:szCs w:val="20"/>
          <w:lang w:eastAsia="en-US"/>
        </w:rPr>
        <w:t xml:space="preserve"> </w:t>
      </w:r>
      <w:r>
        <w:rPr>
          <w:rFonts w:eastAsiaTheme="minorEastAsia"/>
          <w:b/>
          <w:bCs/>
          <w:kern w:val="0"/>
          <w:sz w:val="20"/>
          <w:szCs w:val="20"/>
          <w:lang w:eastAsia="en-US"/>
        </w:rPr>
        <w:t>1876</w:t>
      </w:r>
      <w:r>
        <w:rPr>
          <w:rFonts w:eastAsiaTheme="minorEastAsia"/>
          <w:kern w:val="0"/>
          <w:sz w:val="20"/>
          <w:szCs w:val="20"/>
          <w:lang w:eastAsia="en-US"/>
        </w:rPr>
        <w:t>(1): 188553.</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commencement of cancer is attributed to one or a few cells that become rogue and attain the property of immortality. The inception of dist</w:t>
      </w:r>
      <w:r>
        <w:rPr>
          <w:rFonts w:eastAsiaTheme="minorEastAsia"/>
          <w:kern w:val="0"/>
          <w:sz w:val="20"/>
          <w:szCs w:val="20"/>
          <w:lang w:eastAsia="en-US"/>
        </w:rPr>
        <w:t xml:space="preserve">inct cancer cell clones during the </w:t>
      </w:r>
      <w:proofErr w:type="spellStart"/>
      <w:r>
        <w:rPr>
          <w:rFonts w:eastAsiaTheme="minorEastAsia"/>
          <w:kern w:val="0"/>
          <w:sz w:val="20"/>
          <w:szCs w:val="20"/>
          <w:lang w:eastAsia="en-US"/>
        </w:rPr>
        <w:t>hyperplastic</w:t>
      </w:r>
      <w:proofErr w:type="spellEnd"/>
      <w:r>
        <w:rPr>
          <w:rFonts w:eastAsiaTheme="minorEastAsia"/>
          <w:kern w:val="0"/>
          <w:sz w:val="20"/>
          <w:szCs w:val="20"/>
          <w:lang w:eastAsia="en-US"/>
        </w:rPr>
        <w:t xml:space="preserve"> and dysplastic stages of cancer progression is the </w:t>
      </w:r>
      <w:proofErr w:type="spellStart"/>
      <w:r>
        <w:rPr>
          <w:rFonts w:eastAsiaTheme="minorEastAsia"/>
          <w:kern w:val="0"/>
          <w:sz w:val="20"/>
          <w:szCs w:val="20"/>
          <w:lang w:eastAsia="en-US"/>
        </w:rPr>
        <w:t>utimate</w:t>
      </w:r>
      <w:proofErr w:type="spellEnd"/>
      <w:r>
        <w:rPr>
          <w:rFonts w:eastAsiaTheme="minorEastAsia"/>
          <w:kern w:val="0"/>
          <w:sz w:val="20"/>
          <w:szCs w:val="20"/>
          <w:lang w:eastAsia="en-US"/>
        </w:rPr>
        <w:t xml:space="preserve"> consequence of the </w:t>
      </w:r>
      <w:proofErr w:type="spellStart"/>
      <w:r>
        <w:rPr>
          <w:rFonts w:eastAsiaTheme="minorEastAsia"/>
          <w:kern w:val="0"/>
          <w:sz w:val="20"/>
          <w:szCs w:val="20"/>
          <w:lang w:eastAsia="en-US"/>
        </w:rPr>
        <w:t>dysregulated</w:t>
      </w:r>
      <w:proofErr w:type="spellEnd"/>
      <w:r>
        <w:rPr>
          <w:rFonts w:eastAsiaTheme="minorEastAsia"/>
          <w:kern w:val="0"/>
          <w:sz w:val="20"/>
          <w:szCs w:val="20"/>
          <w:lang w:eastAsia="en-US"/>
        </w:rPr>
        <w:t xml:space="preserve"> cellular pathways and the proliferative potential itself. Furthermore, a critical factor that adds a layer of complex</w:t>
      </w:r>
      <w:r>
        <w:rPr>
          <w:rFonts w:eastAsiaTheme="minorEastAsia"/>
          <w:kern w:val="0"/>
          <w:sz w:val="20"/>
          <w:szCs w:val="20"/>
          <w:lang w:eastAsia="en-US"/>
        </w:rPr>
        <w:t>ity to this pre-existent intra-</w:t>
      </w:r>
      <w:proofErr w:type="spellStart"/>
      <w:r>
        <w:rPr>
          <w:rFonts w:eastAsiaTheme="minorEastAsia"/>
          <w:kern w:val="0"/>
          <w:sz w:val="20"/>
          <w:szCs w:val="20"/>
          <w:lang w:eastAsia="en-US"/>
        </w:rPr>
        <w:t>tumoral</w:t>
      </w:r>
      <w:proofErr w:type="spellEnd"/>
      <w:r>
        <w:rPr>
          <w:rFonts w:eastAsiaTheme="minorEastAsia"/>
          <w:kern w:val="0"/>
          <w:sz w:val="20"/>
          <w:szCs w:val="20"/>
          <w:lang w:eastAsia="en-US"/>
        </w:rPr>
        <w:t xml:space="preserve"> heterogeneity (ITH) is the foundation of an oxygen gradient, that is established due to the improper architecture of the tumor vasculature. Therefore, as a resultant effect, the poorly oxygenated regions thus formed a</w:t>
      </w:r>
      <w:r>
        <w:rPr>
          <w:rFonts w:eastAsiaTheme="minorEastAsia"/>
          <w:kern w:val="0"/>
          <w:sz w:val="20"/>
          <w:szCs w:val="20"/>
          <w:lang w:eastAsia="en-US"/>
        </w:rPr>
        <w:t>nd characterized as hypoxic, promote the emergence of aggressive and treatment-resistant cancer cell clones. The extraordinary property of the hypoxic cancer cells to exist harmoniously with cancerous and non-cancerous cells in the tumor microenvironment (</w:t>
      </w:r>
      <w:r>
        <w:rPr>
          <w:rFonts w:eastAsiaTheme="minorEastAsia"/>
          <w:kern w:val="0"/>
          <w:sz w:val="20"/>
          <w:szCs w:val="20"/>
          <w:lang w:eastAsia="en-US"/>
        </w:rPr>
        <w:t>TME) further increases the intricacies of ITH. Here in this review, the pivotal influence of differential oxygen concentrations in shaping the ITH is thoroughly discussed. We also emphasize on the vitality of the interacting networks that govern the overal</w:t>
      </w:r>
      <w:r>
        <w:rPr>
          <w:rFonts w:eastAsiaTheme="minorEastAsia"/>
          <w:kern w:val="0"/>
          <w:sz w:val="20"/>
          <w:szCs w:val="20"/>
          <w:lang w:eastAsia="en-US"/>
        </w:rPr>
        <w:t>l fate of oxygen gradient-dependent origin of tumor heterogeneity. Additionally, the implications of less-appreciated reverse Warburg effect, a symbiotic metabolic coupling, and the associated epigenetic regulation of rewiring of cancer metabolism in respo</w:t>
      </w:r>
      <w:r>
        <w:rPr>
          <w:rFonts w:eastAsiaTheme="minorEastAsia"/>
          <w:kern w:val="0"/>
          <w:sz w:val="20"/>
          <w:szCs w:val="20"/>
          <w:lang w:eastAsia="en-US"/>
        </w:rPr>
        <w:t>nse to oxygen gradients, have been highlighted as critical influencers of ITH.</w:t>
      </w: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Reda</w:t>
      </w:r>
      <w:proofErr w:type="spellEnd"/>
      <w:r>
        <w:rPr>
          <w:rFonts w:eastAsiaTheme="minorEastAsia"/>
          <w:kern w:val="0"/>
          <w:sz w:val="20"/>
          <w:szCs w:val="20"/>
          <w:lang w:eastAsia="en-US"/>
        </w:rPr>
        <w:t xml:space="preserve">, A., et al. (2019). "Next-generation </w:t>
      </w:r>
      <w:proofErr w:type="spellStart"/>
      <w:r>
        <w:rPr>
          <w:rFonts w:eastAsiaTheme="minorEastAsia"/>
          <w:kern w:val="0"/>
          <w:sz w:val="20"/>
          <w:szCs w:val="20"/>
          <w:lang w:eastAsia="en-US"/>
        </w:rPr>
        <w:t>nanotheranostics</w:t>
      </w:r>
      <w:proofErr w:type="spellEnd"/>
      <w:r>
        <w:rPr>
          <w:rFonts w:eastAsiaTheme="minorEastAsia"/>
          <w:kern w:val="0"/>
          <w:sz w:val="20"/>
          <w:szCs w:val="20"/>
          <w:lang w:eastAsia="en-US"/>
        </w:rPr>
        <w:t xml:space="preserve"> targeting cancer stem cells." </w:t>
      </w:r>
      <w:proofErr w:type="spellStart"/>
      <w:r>
        <w:rPr>
          <w:rFonts w:eastAsiaTheme="minorEastAsia"/>
          <w:kern w:val="0"/>
          <w:sz w:val="20"/>
          <w:szCs w:val="20"/>
          <w:u w:val="single"/>
          <w:lang w:eastAsia="en-US"/>
        </w:rPr>
        <w:t>Nanomedicine</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Lond</w:t>
      </w:r>
      <w:proofErr w:type="spellEnd"/>
      <w:r>
        <w:rPr>
          <w:rFonts w:eastAsiaTheme="minorEastAsia"/>
          <w:kern w:val="0"/>
          <w:sz w:val="20"/>
          <w:szCs w:val="20"/>
          <w:u w:val="single"/>
          <w:lang w:eastAsia="en-US"/>
        </w:rPr>
        <w:t>)</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(18): 2487-2514.</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Cancer is depicted as the most aggressive malign</w:t>
      </w:r>
      <w:r>
        <w:rPr>
          <w:rFonts w:eastAsiaTheme="minorEastAsia"/>
          <w:kern w:val="0"/>
          <w:sz w:val="20"/>
          <w:szCs w:val="20"/>
          <w:lang w:eastAsia="en-US"/>
        </w:rPr>
        <w:t>ancy and is one the major causes of death worldwide. It originates from immortal tumor-initiating cells called 'cancer stem cells' (</w:t>
      </w:r>
      <w:proofErr w:type="spellStart"/>
      <w:r>
        <w:rPr>
          <w:rFonts w:eastAsiaTheme="minorEastAsia"/>
          <w:kern w:val="0"/>
          <w:sz w:val="20"/>
          <w:szCs w:val="20"/>
          <w:lang w:eastAsia="en-US"/>
        </w:rPr>
        <w:t>CSCs</w:t>
      </w:r>
      <w:proofErr w:type="spellEnd"/>
      <w:r>
        <w:rPr>
          <w:rFonts w:eastAsiaTheme="minorEastAsia"/>
          <w:kern w:val="0"/>
          <w:sz w:val="20"/>
          <w:szCs w:val="20"/>
          <w:lang w:eastAsia="en-US"/>
        </w:rPr>
        <w:t>). This devastating subpopulation exhibit potent self-renewal, proliferation and differentiation characteristics. Dynami</w:t>
      </w:r>
      <w:r>
        <w:rPr>
          <w:rFonts w:eastAsiaTheme="minorEastAsia"/>
          <w:kern w:val="0"/>
          <w:sz w:val="20"/>
          <w:szCs w:val="20"/>
          <w:lang w:eastAsia="en-US"/>
        </w:rPr>
        <w:t xml:space="preserve">c DNA repair mechanisms can sustain the immortality phenotype of cancer to evade all treatment strategies. To date, current conventional chemo- and radio-therapeutic strategies adopted against cancer fail in tackling </w:t>
      </w:r>
      <w:proofErr w:type="spellStart"/>
      <w:r>
        <w:rPr>
          <w:rFonts w:eastAsiaTheme="minorEastAsia"/>
          <w:kern w:val="0"/>
          <w:sz w:val="20"/>
          <w:szCs w:val="20"/>
          <w:lang w:eastAsia="en-US"/>
        </w:rPr>
        <w:t>CSCs</w:t>
      </w:r>
      <w:proofErr w:type="spellEnd"/>
      <w:r>
        <w:rPr>
          <w:rFonts w:eastAsiaTheme="minorEastAsia"/>
          <w:kern w:val="0"/>
          <w:sz w:val="20"/>
          <w:szCs w:val="20"/>
          <w:lang w:eastAsia="en-US"/>
        </w:rPr>
        <w:t>. However, new advances in nanotech</w:t>
      </w:r>
      <w:r>
        <w:rPr>
          <w:rFonts w:eastAsiaTheme="minorEastAsia"/>
          <w:kern w:val="0"/>
          <w:sz w:val="20"/>
          <w:szCs w:val="20"/>
          <w:lang w:eastAsia="en-US"/>
        </w:rPr>
        <w:t xml:space="preserve">nology have paved the way for creating next-generation </w:t>
      </w:r>
      <w:proofErr w:type="spellStart"/>
      <w:r>
        <w:rPr>
          <w:rFonts w:eastAsiaTheme="minorEastAsia"/>
          <w:kern w:val="0"/>
          <w:sz w:val="20"/>
          <w:szCs w:val="20"/>
          <w:lang w:eastAsia="en-US"/>
        </w:rPr>
        <w:t>nanotheranostics</w:t>
      </w:r>
      <w:proofErr w:type="spellEnd"/>
      <w:r>
        <w:rPr>
          <w:rFonts w:eastAsiaTheme="minorEastAsia"/>
          <w:kern w:val="0"/>
          <w:sz w:val="20"/>
          <w:szCs w:val="20"/>
          <w:lang w:eastAsia="en-US"/>
        </w:rPr>
        <w:t xml:space="preserve"> as multifunctional smart 'all-in-one' </w:t>
      </w:r>
      <w:proofErr w:type="spellStart"/>
      <w:r>
        <w:rPr>
          <w:rFonts w:eastAsiaTheme="minorEastAsia"/>
          <w:kern w:val="0"/>
          <w:sz w:val="20"/>
          <w:szCs w:val="20"/>
          <w:lang w:eastAsia="en-US"/>
        </w:rPr>
        <w:t>nanoparticles</w:t>
      </w:r>
      <w:proofErr w:type="spellEnd"/>
      <w:r>
        <w:rPr>
          <w:rFonts w:eastAsiaTheme="minorEastAsia"/>
          <w:kern w:val="0"/>
          <w:sz w:val="20"/>
          <w:szCs w:val="20"/>
          <w:lang w:eastAsia="en-US"/>
        </w:rPr>
        <w:t>. These particles integrate diagnostic, therapeutic and targeting agents into one single biocompatible and biodegradable carrier, ope</w:t>
      </w:r>
      <w:r>
        <w:rPr>
          <w:rFonts w:eastAsiaTheme="minorEastAsia"/>
          <w:kern w:val="0"/>
          <w:sz w:val="20"/>
          <w:szCs w:val="20"/>
          <w:lang w:eastAsia="en-US"/>
        </w:rPr>
        <w:t xml:space="preserve">ning up new avenues for breakthroughs in early detection, diagnosis and treatment of cancer through efficient targeting of </w:t>
      </w:r>
      <w:proofErr w:type="spellStart"/>
      <w:r>
        <w:rPr>
          <w:rFonts w:eastAsiaTheme="minorEastAsia"/>
          <w:kern w:val="0"/>
          <w:sz w:val="20"/>
          <w:szCs w:val="20"/>
          <w:lang w:eastAsia="en-US"/>
        </w:rPr>
        <w:t>CSCs</w:t>
      </w:r>
      <w:proofErr w:type="spellEnd"/>
      <w:r>
        <w:rPr>
          <w:rFonts w:eastAsiaTheme="minorEastAsia"/>
          <w:kern w:val="0"/>
          <w:sz w:val="20"/>
          <w:szCs w:val="20"/>
          <w:lang w:eastAsia="en-US"/>
        </w:rPr>
        <w:t>.</w:t>
      </w: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lastRenderedPageBreak/>
        <w:t>Seimiya</w:t>
      </w:r>
      <w:proofErr w:type="spellEnd"/>
      <w:r>
        <w:rPr>
          <w:rFonts w:eastAsiaTheme="minorEastAsia"/>
          <w:kern w:val="0"/>
          <w:sz w:val="20"/>
          <w:szCs w:val="20"/>
          <w:lang w:eastAsia="en-US"/>
        </w:rPr>
        <w:t xml:space="preserve">, H. (2020). "Crossroads of telomere biology and anticancer drug discovery." </w:t>
      </w:r>
      <w:r>
        <w:rPr>
          <w:rFonts w:eastAsiaTheme="minorEastAsia"/>
          <w:kern w:val="0"/>
          <w:sz w:val="20"/>
          <w:szCs w:val="20"/>
          <w:u w:val="single"/>
          <w:lang w:eastAsia="en-US"/>
        </w:rPr>
        <w:t xml:space="preserve">Cancer </w:t>
      </w:r>
      <w:proofErr w:type="spellStart"/>
      <w:r>
        <w:rPr>
          <w:rFonts w:eastAsiaTheme="minorEastAsia"/>
          <w:kern w:val="0"/>
          <w:sz w:val="20"/>
          <w:szCs w:val="20"/>
          <w:u w:val="single"/>
          <w:lang w:eastAsia="en-US"/>
        </w:rPr>
        <w:t>Sci</w:t>
      </w:r>
      <w:proofErr w:type="spellEnd"/>
      <w:r>
        <w:rPr>
          <w:rFonts w:eastAsiaTheme="minorEastAsia"/>
          <w:kern w:val="0"/>
          <w:sz w:val="20"/>
          <w:szCs w:val="20"/>
          <w:lang w:eastAsia="en-US"/>
        </w:rPr>
        <w:t xml:space="preserve"> </w:t>
      </w:r>
      <w:r>
        <w:rPr>
          <w:rFonts w:eastAsiaTheme="minorEastAsia"/>
          <w:b/>
          <w:bCs/>
          <w:kern w:val="0"/>
          <w:sz w:val="20"/>
          <w:szCs w:val="20"/>
          <w:lang w:eastAsia="en-US"/>
        </w:rPr>
        <w:t>111</w:t>
      </w:r>
      <w:r>
        <w:rPr>
          <w:rFonts w:eastAsiaTheme="minorEastAsia"/>
          <w:kern w:val="0"/>
          <w:sz w:val="20"/>
          <w:szCs w:val="20"/>
          <w:lang w:eastAsia="en-US"/>
        </w:rPr>
        <w:t>(9): 3089-3099.</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telomere</w:t>
      </w:r>
      <w:r>
        <w:rPr>
          <w:rFonts w:eastAsiaTheme="minorEastAsia"/>
          <w:kern w:val="0"/>
          <w:sz w:val="20"/>
          <w:szCs w:val="20"/>
          <w:lang w:eastAsia="en-US"/>
        </w:rPr>
        <w:t xml:space="preserve"> is the specialized nucleoprotein complex at the end of the chromosome. Its highly conserved 5'-TTAGGG-3' repeats and </w:t>
      </w:r>
      <w:proofErr w:type="spellStart"/>
      <w:r>
        <w:rPr>
          <w:rFonts w:eastAsiaTheme="minorEastAsia"/>
          <w:kern w:val="0"/>
          <w:sz w:val="20"/>
          <w:szCs w:val="20"/>
          <w:lang w:eastAsia="en-US"/>
        </w:rPr>
        <w:t>shelterin</w:t>
      </w:r>
      <w:proofErr w:type="spellEnd"/>
      <w:r>
        <w:rPr>
          <w:rFonts w:eastAsiaTheme="minorEastAsia"/>
          <w:kern w:val="0"/>
          <w:sz w:val="20"/>
          <w:szCs w:val="20"/>
          <w:lang w:eastAsia="en-US"/>
        </w:rPr>
        <w:t xml:space="preserve"> protein complexes form a protective loop structure to maintain the integrity and stability of linear chromosomes. Although human</w:t>
      </w:r>
      <w:r>
        <w:rPr>
          <w:rFonts w:eastAsiaTheme="minorEastAsia"/>
          <w:kern w:val="0"/>
          <w:sz w:val="20"/>
          <w:szCs w:val="20"/>
          <w:lang w:eastAsia="en-US"/>
        </w:rPr>
        <w:t xml:space="preserve"> somatic cells gradually shorten telomeres to undergo senescence or crisis, cancer cells activate telomerase, or the recombination-based mechanism to maintain telomeres and exhibit immortality. As the most frequent non-coding mutations in cancer, gain-of-f</w:t>
      </w:r>
      <w:r>
        <w:rPr>
          <w:rFonts w:eastAsiaTheme="minorEastAsia"/>
          <w:kern w:val="0"/>
          <w:sz w:val="20"/>
          <w:szCs w:val="20"/>
          <w:lang w:eastAsia="en-US"/>
        </w:rPr>
        <w:t xml:space="preserve">unction mutations in the promoter region of the telomerase catalytic subunit, TERT, trigger telomerase activation. Promoter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and copy number gain are also associated with the enhanced TERT expression. Although telomerase inhibitors were pioneere</w:t>
      </w:r>
      <w:r>
        <w:rPr>
          <w:rFonts w:eastAsiaTheme="minorEastAsia"/>
          <w:kern w:val="0"/>
          <w:sz w:val="20"/>
          <w:szCs w:val="20"/>
          <w:lang w:eastAsia="en-US"/>
        </w:rPr>
        <w:t xml:space="preserve">d from telomere-directed therapeutics, their efficacies are limited to cancer with short telomeres and some hematological malignancies. Other therapeutic approaches include a nucleoside analog incorporated to telomeres and TERT promoter-driven </w:t>
      </w:r>
      <w:proofErr w:type="spellStart"/>
      <w:r>
        <w:rPr>
          <w:rFonts w:eastAsiaTheme="minorEastAsia"/>
          <w:kern w:val="0"/>
          <w:sz w:val="20"/>
          <w:szCs w:val="20"/>
          <w:lang w:eastAsia="en-US"/>
        </w:rPr>
        <w:t>oncolytic</w:t>
      </w:r>
      <w:proofErr w:type="spellEnd"/>
      <w:r>
        <w:rPr>
          <w:rFonts w:eastAsiaTheme="minorEastAsia"/>
          <w:kern w:val="0"/>
          <w:sz w:val="20"/>
          <w:szCs w:val="20"/>
          <w:lang w:eastAsia="en-US"/>
        </w:rPr>
        <w:t xml:space="preserve"> ad</w:t>
      </w:r>
      <w:r>
        <w:rPr>
          <w:rFonts w:eastAsiaTheme="minorEastAsia"/>
          <w:kern w:val="0"/>
          <w:sz w:val="20"/>
          <w:szCs w:val="20"/>
          <w:lang w:eastAsia="en-US"/>
        </w:rPr>
        <w:t xml:space="preserve">enoviruses. </w:t>
      </w:r>
      <w:proofErr w:type="spellStart"/>
      <w:r>
        <w:rPr>
          <w:rFonts w:eastAsiaTheme="minorEastAsia"/>
          <w:kern w:val="0"/>
          <w:sz w:val="20"/>
          <w:szCs w:val="20"/>
          <w:lang w:eastAsia="en-US"/>
        </w:rPr>
        <w:t>Tankyrase</w:t>
      </w:r>
      <w:proofErr w:type="spellEnd"/>
      <w:r>
        <w:rPr>
          <w:rFonts w:eastAsiaTheme="minorEastAsia"/>
          <w:kern w:val="0"/>
          <w:sz w:val="20"/>
          <w:szCs w:val="20"/>
          <w:lang w:eastAsia="en-US"/>
        </w:rPr>
        <w:t xml:space="preserve"> poly(ADP-ribose) polymerase, a positive regulator of telomerase, has been rediscovered as a target for </w:t>
      </w:r>
      <w:proofErr w:type="spellStart"/>
      <w:r>
        <w:rPr>
          <w:rFonts w:eastAsiaTheme="minorEastAsia"/>
          <w:kern w:val="0"/>
          <w:sz w:val="20"/>
          <w:szCs w:val="20"/>
          <w:lang w:eastAsia="en-US"/>
        </w:rPr>
        <w:t>Wnt</w:t>
      </w:r>
      <w:proofErr w:type="spellEnd"/>
      <w:r>
        <w:rPr>
          <w:rFonts w:eastAsiaTheme="minorEastAsia"/>
          <w:kern w:val="0"/>
          <w:sz w:val="20"/>
          <w:szCs w:val="20"/>
          <w:lang w:eastAsia="en-US"/>
        </w:rPr>
        <w:t xml:space="preserve">-driven cancer. Meanwhile, </w:t>
      </w:r>
      <w:proofErr w:type="spellStart"/>
      <w:r>
        <w:rPr>
          <w:rFonts w:eastAsiaTheme="minorEastAsia"/>
          <w:kern w:val="0"/>
          <w:sz w:val="20"/>
          <w:szCs w:val="20"/>
          <w:lang w:eastAsia="en-US"/>
        </w:rPr>
        <w:t>telomeric</w:t>
      </w:r>
      <w:proofErr w:type="spellEnd"/>
      <w:r>
        <w:rPr>
          <w:rFonts w:eastAsiaTheme="minorEastAsia"/>
          <w:kern w:val="0"/>
          <w:sz w:val="20"/>
          <w:szCs w:val="20"/>
          <w:lang w:eastAsia="en-US"/>
        </w:rPr>
        <w:t xml:space="preserve"> nucleic acids form a higher-order structure called a G-</w:t>
      </w:r>
      <w:proofErr w:type="spellStart"/>
      <w:r>
        <w:rPr>
          <w:rFonts w:eastAsiaTheme="minorEastAsia"/>
          <w:kern w:val="0"/>
          <w:sz w:val="20"/>
          <w:szCs w:val="20"/>
          <w:lang w:eastAsia="en-US"/>
        </w:rPr>
        <w:t>quadruplex</w:t>
      </w:r>
      <w:proofErr w:type="spellEnd"/>
      <w:r>
        <w:rPr>
          <w:rFonts w:eastAsiaTheme="minorEastAsia"/>
          <w:kern w:val="0"/>
          <w:sz w:val="20"/>
          <w:szCs w:val="20"/>
          <w:lang w:eastAsia="en-US"/>
        </w:rPr>
        <w:t xml:space="preserve"> (G4). G4s are formed geno</w:t>
      </w:r>
      <w:r>
        <w:rPr>
          <w:rFonts w:eastAsiaTheme="minorEastAsia"/>
          <w:kern w:val="0"/>
          <w:sz w:val="20"/>
          <w:szCs w:val="20"/>
          <w:lang w:eastAsia="en-US"/>
        </w:rPr>
        <w:t xml:space="preserve">me-wide and their dynamics affect various events, including replication, transcription, and translation. G4-stabilizing compounds (G4 </w:t>
      </w:r>
      <w:proofErr w:type="spellStart"/>
      <w:r>
        <w:rPr>
          <w:rFonts w:eastAsiaTheme="minorEastAsia"/>
          <w:kern w:val="0"/>
          <w:sz w:val="20"/>
          <w:szCs w:val="20"/>
          <w:lang w:eastAsia="en-US"/>
        </w:rPr>
        <w:t>ligands</w:t>
      </w:r>
      <w:proofErr w:type="spellEnd"/>
      <w:r>
        <w:rPr>
          <w:rFonts w:eastAsiaTheme="minorEastAsia"/>
          <w:kern w:val="0"/>
          <w:sz w:val="20"/>
          <w:szCs w:val="20"/>
          <w:lang w:eastAsia="en-US"/>
        </w:rPr>
        <w:t>) exert anticancer effects and are in clinical investigations. Collectively, telomere biology has provided clues fo</w:t>
      </w:r>
      <w:r>
        <w:rPr>
          <w:rFonts w:eastAsiaTheme="minorEastAsia"/>
          <w:kern w:val="0"/>
          <w:sz w:val="20"/>
          <w:szCs w:val="20"/>
          <w:lang w:eastAsia="en-US"/>
        </w:rPr>
        <w:t>r deeper understanding of cancer, which expands opportunities to discover innovative anticancer drugs.</w:t>
      </w: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Slusher</w:t>
      </w:r>
      <w:proofErr w:type="spellEnd"/>
      <w:r>
        <w:rPr>
          <w:rFonts w:eastAsiaTheme="minorEastAsia"/>
          <w:kern w:val="0"/>
          <w:sz w:val="20"/>
          <w:szCs w:val="20"/>
          <w:lang w:eastAsia="en-US"/>
        </w:rPr>
        <w:t>, A. L., et al. (2020). "</w:t>
      </w:r>
      <w:r>
        <w:rPr>
          <w:rFonts w:eastAsiaTheme="minorEastAsia"/>
          <w:kern w:val="0"/>
          <w:sz w:val="20"/>
          <w:szCs w:val="20"/>
          <w:lang w:eastAsia="en-US"/>
        </w:rPr>
        <w:t xml:space="preserve">The Role of Alternative RNA Splicing in the Regulation of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Telomerase, and Telomeres: Implications for Cancer Therapeutics."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(6).</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Alternative RNA splicing impacts the majority (&gt;90%) of eukaryotic multi-</w:t>
      </w:r>
      <w:proofErr w:type="spellStart"/>
      <w:r>
        <w:rPr>
          <w:rFonts w:eastAsiaTheme="minorEastAsia"/>
          <w:kern w:val="0"/>
          <w:sz w:val="20"/>
          <w:szCs w:val="20"/>
          <w:lang w:eastAsia="en-US"/>
        </w:rPr>
        <w:t>exon</w:t>
      </w:r>
      <w:proofErr w:type="spellEnd"/>
      <w:r>
        <w:rPr>
          <w:rFonts w:eastAsiaTheme="minorEastAsia"/>
          <w:kern w:val="0"/>
          <w:sz w:val="20"/>
          <w:szCs w:val="20"/>
          <w:lang w:eastAsia="en-US"/>
        </w:rPr>
        <w:t xml:space="preserve"> genes, expanding the co</w:t>
      </w:r>
      <w:r>
        <w:rPr>
          <w:rFonts w:eastAsiaTheme="minorEastAsia"/>
          <w:kern w:val="0"/>
          <w:sz w:val="20"/>
          <w:szCs w:val="20"/>
          <w:lang w:eastAsia="en-US"/>
        </w:rPr>
        <w:t xml:space="preserve">ding capacity and regulating the abundance of gene </w:t>
      </w:r>
      <w:proofErr w:type="spellStart"/>
      <w:r>
        <w:rPr>
          <w:rFonts w:eastAsiaTheme="minorEastAsia"/>
          <w:kern w:val="0"/>
          <w:sz w:val="20"/>
          <w:szCs w:val="20"/>
          <w:lang w:eastAsia="en-US"/>
        </w:rPr>
        <w:t>isoforms</w:t>
      </w:r>
      <w:proofErr w:type="spellEnd"/>
      <w:r>
        <w:rPr>
          <w:rFonts w:eastAsiaTheme="minorEastAsia"/>
          <w:kern w:val="0"/>
          <w:sz w:val="20"/>
          <w:szCs w:val="20"/>
          <w:lang w:eastAsia="en-US"/>
        </w:rPr>
        <w:t>. Telomerase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is a key example of a gene that is alternatively spliced during human fetal development and becomes </w:t>
      </w:r>
      <w:proofErr w:type="spellStart"/>
      <w:r>
        <w:rPr>
          <w:rFonts w:eastAsiaTheme="minorEastAsia"/>
          <w:kern w:val="0"/>
          <w:sz w:val="20"/>
          <w:szCs w:val="20"/>
          <w:lang w:eastAsia="en-US"/>
        </w:rPr>
        <w:t>dysregulated</w:t>
      </w:r>
      <w:proofErr w:type="spellEnd"/>
      <w:r>
        <w:rPr>
          <w:rFonts w:eastAsiaTheme="minorEastAsia"/>
          <w:kern w:val="0"/>
          <w:sz w:val="20"/>
          <w:szCs w:val="20"/>
          <w:lang w:eastAsia="en-US"/>
        </w:rPr>
        <w:t xml:space="preserve"> in nearly all cancers. Approximately 90% of human tumors use te</w:t>
      </w:r>
      <w:r>
        <w:rPr>
          <w:rFonts w:eastAsiaTheme="minorEastAsia"/>
          <w:kern w:val="0"/>
          <w:sz w:val="20"/>
          <w:szCs w:val="20"/>
          <w:lang w:eastAsia="en-US"/>
        </w:rPr>
        <w:t xml:space="preserve">lomerase to synthesize de novo telomere repeats and obtain telomere-dependent cellular immortality. Paradigm shifting data indicates that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alternative splicing, in addition to transcription, plays an important role in the regulation of active telomera</w:t>
      </w:r>
      <w:r>
        <w:rPr>
          <w:rFonts w:eastAsiaTheme="minorEastAsia"/>
          <w:kern w:val="0"/>
          <w:sz w:val="20"/>
          <w:szCs w:val="20"/>
          <w:lang w:eastAsia="en-US"/>
        </w:rPr>
        <w:t xml:space="preserve">se in cells. Our group and others are pursuing the basic science studies to progress this emerging area of telomerase biology. Recent evidence demonstrates that switching splicing of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from </w:t>
      </w:r>
      <w:r>
        <w:rPr>
          <w:rFonts w:eastAsiaTheme="minorEastAsia"/>
          <w:kern w:val="0"/>
          <w:sz w:val="20"/>
          <w:szCs w:val="20"/>
          <w:lang w:eastAsia="en-US"/>
        </w:rPr>
        <w:lastRenderedPageBreak/>
        <w:t xml:space="preserve">the telomerase activity producing full-length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isoform</w:t>
      </w:r>
      <w:proofErr w:type="spellEnd"/>
      <w:r>
        <w:rPr>
          <w:rFonts w:eastAsiaTheme="minorEastAsia"/>
          <w:kern w:val="0"/>
          <w:sz w:val="20"/>
          <w:szCs w:val="20"/>
          <w:lang w:eastAsia="en-US"/>
        </w:rPr>
        <w:t xml:space="preserve"> to</w:t>
      </w:r>
      <w:r>
        <w:rPr>
          <w:rFonts w:eastAsiaTheme="minorEastAsia"/>
          <w:kern w:val="0"/>
          <w:sz w:val="20"/>
          <w:szCs w:val="20"/>
          <w:lang w:eastAsia="en-US"/>
        </w:rPr>
        <w:t xml:space="preserve"> alternatively spliced, non-coding </w:t>
      </w:r>
      <w:proofErr w:type="spellStart"/>
      <w:r>
        <w:rPr>
          <w:rFonts w:eastAsiaTheme="minorEastAsia"/>
          <w:kern w:val="0"/>
          <w:sz w:val="20"/>
          <w:szCs w:val="20"/>
          <w:lang w:eastAsia="en-US"/>
        </w:rPr>
        <w:t>isoforms</w:t>
      </w:r>
      <w:proofErr w:type="spellEnd"/>
      <w:r>
        <w:rPr>
          <w:rFonts w:eastAsiaTheme="minorEastAsia"/>
          <w:kern w:val="0"/>
          <w:sz w:val="20"/>
          <w:szCs w:val="20"/>
          <w:lang w:eastAsia="en-US"/>
        </w:rPr>
        <w:t xml:space="preserve"> may be a novel telomerase inhibition strategy to prevent cancer growth and survival. Thus, the goals of this review are to detail the general roles of telomerase in cancer development, explore the emerging regula</w:t>
      </w:r>
      <w:r>
        <w:rPr>
          <w:rFonts w:eastAsiaTheme="minorEastAsia"/>
          <w:kern w:val="0"/>
          <w:sz w:val="20"/>
          <w:szCs w:val="20"/>
          <w:lang w:eastAsia="en-US"/>
        </w:rPr>
        <w:t xml:space="preserve">tory mechanisms of alternative RNA splicing of the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gene in various somatic and cancer cell types, define the known and potential roles of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splice </w:t>
      </w:r>
      <w:proofErr w:type="spellStart"/>
      <w:r>
        <w:rPr>
          <w:rFonts w:eastAsiaTheme="minorEastAsia"/>
          <w:kern w:val="0"/>
          <w:sz w:val="20"/>
          <w:szCs w:val="20"/>
          <w:lang w:eastAsia="en-US"/>
        </w:rPr>
        <w:t>isoforms</w:t>
      </w:r>
      <w:proofErr w:type="spellEnd"/>
      <w:r>
        <w:rPr>
          <w:rFonts w:eastAsiaTheme="minorEastAsia"/>
          <w:kern w:val="0"/>
          <w:sz w:val="20"/>
          <w:szCs w:val="20"/>
          <w:lang w:eastAsia="en-US"/>
        </w:rPr>
        <w:t xml:space="preserve"> in cancer cell biology, and provide insight into new treatment strategies targeting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w:t>
      </w:r>
      <w:r>
        <w:rPr>
          <w:rFonts w:eastAsiaTheme="minorEastAsia"/>
          <w:kern w:val="0"/>
          <w:sz w:val="20"/>
          <w:szCs w:val="20"/>
          <w:lang w:eastAsia="en-US"/>
        </w:rPr>
        <w:t>in telomerase-positive cancers.</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Stern, J. L., et al. (2020). "</w:t>
      </w:r>
      <w:proofErr w:type="spellStart"/>
      <w:r>
        <w:rPr>
          <w:rFonts w:eastAsiaTheme="minorEastAsia"/>
          <w:kern w:val="0"/>
          <w:sz w:val="20"/>
          <w:szCs w:val="20"/>
          <w:lang w:eastAsia="en-US"/>
        </w:rPr>
        <w:t>Mesenchymal</w:t>
      </w:r>
      <w:proofErr w:type="spellEnd"/>
      <w:r>
        <w:rPr>
          <w:rFonts w:eastAsiaTheme="minorEastAsia"/>
          <w:kern w:val="0"/>
          <w:sz w:val="20"/>
          <w:szCs w:val="20"/>
          <w:lang w:eastAsia="en-US"/>
        </w:rPr>
        <w:t xml:space="preserve"> and MAPK Expression Signatures Associate with Telomerase Promoter Mutations in Multiple Cancers." </w:t>
      </w:r>
      <w:r>
        <w:rPr>
          <w:rFonts w:eastAsiaTheme="minorEastAsia"/>
          <w:kern w:val="0"/>
          <w:sz w:val="20"/>
          <w:szCs w:val="20"/>
          <w:u w:val="single"/>
          <w:lang w:eastAsia="en-US"/>
        </w:rPr>
        <w:t>Mol Cancer Res</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(7): 1050-1062.</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a substantial fraction of cancers TERT promoter</w:t>
      </w:r>
      <w:r>
        <w:rPr>
          <w:rFonts w:eastAsiaTheme="minorEastAsia"/>
          <w:kern w:val="0"/>
          <w:sz w:val="20"/>
          <w:szCs w:val="20"/>
          <w:lang w:eastAsia="en-US"/>
        </w:rPr>
        <w:t xml:space="preserve"> (</w:t>
      </w:r>
      <w:proofErr w:type="spellStart"/>
      <w:r>
        <w:rPr>
          <w:rFonts w:eastAsiaTheme="minorEastAsia"/>
          <w:kern w:val="0"/>
          <w:sz w:val="20"/>
          <w:szCs w:val="20"/>
          <w:lang w:eastAsia="en-US"/>
        </w:rPr>
        <w:t>TERTp</w:t>
      </w:r>
      <w:proofErr w:type="spellEnd"/>
      <w:r>
        <w:rPr>
          <w:rFonts w:eastAsiaTheme="minorEastAsia"/>
          <w:kern w:val="0"/>
          <w:sz w:val="20"/>
          <w:szCs w:val="20"/>
          <w:lang w:eastAsia="en-US"/>
        </w:rPr>
        <w:t xml:space="preserve">) mutations drive expression of the catalytic subunit of telomerase, contributing to their proliferative immortality. We conducted a pan-cancer analysis of cell lines and find a </w:t>
      </w:r>
      <w:proofErr w:type="spellStart"/>
      <w:r>
        <w:rPr>
          <w:rFonts w:eastAsiaTheme="minorEastAsia"/>
          <w:kern w:val="0"/>
          <w:sz w:val="20"/>
          <w:szCs w:val="20"/>
          <w:lang w:eastAsia="en-US"/>
        </w:rPr>
        <w:t>TERTp</w:t>
      </w:r>
      <w:proofErr w:type="spellEnd"/>
      <w:r>
        <w:rPr>
          <w:rFonts w:eastAsiaTheme="minorEastAsia"/>
          <w:kern w:val="0"/>
          <w:sz w:val="20"/>
          <w:szCs w:val="20"/>
          <w:lang w:eastAsia="en-US"/>
        </w:rPr>
        <w:t xml:space="preserve"> mutation expression signature dominated by epithelial-to-</w:t>
      </w:r>
      <w:proofErr w:type="spellStart"/>
      <w:r>
        <w:rPr>
          <w:rFonts w:eastAsiaTheme="minorEastAsia"/>
          <w:kern w:val="0"/>
          <w:sz w:val="20"/>
          <w:szCs w:val="20"/>
          <w:lang w:eastAsia="en-US"/>
        </w:rPr>
        <w:t>mesenchy</w:t>
      </w:r>
      <w:r>
        <w:rPr>
          <w:rFonts w:eastAsiaTheme="minorEastAsia"/>
          <w:kern w:val="0"/>
          <w:sz w:val="20"/>
          <w:szCs w:val="20"/>
          <w:lang w:eastAsia="en-US"/>
        </w:rPr>
        <w:t>mal</w:t>
      </w:r>
      <w:proofErr w:type="spellEnd"/>
      <w:r>
        <w:rPr>
          <w:rFonts w:eastAsiaTheme="minorEastAsia"/>
          <w:kern w:val="0"/>
          <w:sz w:val="20"/>
          <w:szCs w:val="20"/>
          <w:lang w:eastAsia="en-US"/>
        </w:rPr>
        <w:t xml:space="preserve"> transition and MAPK signaling. These data indicate that </w:t>
      </w:r>
      <w:proofErr w:type="spellStart"/>
      <w:r>
        <w:rPr>
          <w:rFonts w:eastAsiaTheme="minorEastAsia"/>
          <w:kern w:val="0"/>
          <w:sz w:val="20"/>
          <w:szCs w:val="20"/>
          <w:lang w:eastAsia="en-US"/>
        </w:rPr>
        <w:t>TERTp</w:t>
      </w:r>
      <w:proofErr w:type="spellEnd"/>
      <w:r>
        <w:rPr>
          <w:rFonts w:eastAsiaTheme="minorEastAsia"/>
          <w:kern w:val="0"/>
          <w:sz w:val="20"/>
          <w:szCs w:val="20"/>
          <w:lang w:eastAsia="en-US"/>
        </w:rPr>
        <w:t xml:space="preserve"> mutants are likely to generate distinctive tumor microenvironments and intercellular interactions. Analysis of high-throughput screening tests of 546 small molecules on cell line growth indi</w:t>
      </w:r>
      <w:r>
        <w:rPr>
          <w:rFonts w:eastAsiaTheme="minorEastAsia"/>
          <w:kern w:val="0"/>
          <w:sz w:val="20"/>
          <w:szCs w:val="20"/>
          <w:lang w:eastAsia="en-US"/>
        </w:rPr>
        <w:t xml:space="preserve">cated that </w:t>
      </w:r>
      <w:proofErr w:type="spellStart"/>
      <w:r>
        <w:rPr>
          <w:rFonts w:eastAsiaTheme="minorEastAsia"/>
          <w:kern w:val="0"/>
          <w:sz w:val="20"/>
          <w:szCs w:val="20"/>
          <w:lang w:eastAsia="en-US"/>
        </w:rPr>
        <w:t>TERTp</w:t>
      </w:r>
      <w:proofErr w:type="spellEnd"/>
      <w:r>
        <w:rPr>
          <w:rFonts w:eastAsiaTheme="minorEastAsia"/>
          <w:kern w:val="0"/>
          <w:sz w:val="20"/>
          <w:szCs w:val="20"/>
          <w:lang w:eastAsia="en-US"/>
        </w:rPr>
        <w:t xml:space="preserve"> mutants displayed heightened sensitivity to specific drugs, including RAS pathway inhibitors, and we found that inhibition of MEK1 and 2, key RAS/MAPK pathway effectors, inhibited TERT mRNA expression. Consistent with an enrichment of </w:t>
      </w:r>
      <w:proofErr w:type="spellStart"/>
      <w:r>
        <w:rPr>
          <w:rFonts w:eastAsiaTheme="minorEastAsia"/>
          <w:kern w:val="0"/>
          <w:sz w:val="20"/>
          <w:szCs w:val="20"/>
          <w:lang w:eastAsia="en-US"/>
        </w:rPr>
        <w:t>mese</w:t>
      </w:r>
      <w:r>
        <w:rPr>
          <w:rFonts w:eastAsiaTheme="minorEastAsia"/>
          <w:kern w:val="0"/>
          <w:sz w:val="20"/>
          <w:szCs w:val="20"/>
          <w:lang w:eastAsia="en-US"/>
        </w:rPr>
        <w:t>nchymal</w:t>
      </w:r>
      <w:proofErr w:type="spellEnd"/>
      <w:r>
        <w:rPr>
          <w:rFonts w:eastAsiaTheme="minorEastAsia"/>
          <w:kern w:val="0"/>
          <w:sz w:val="20"/>
          <w:szCs w:val="20"/>
          <w:lang w:eastAsia="en-US"/>
        </w:rPr>
        <w:t xml:space="preserve"> states in </w:t>
      </w:r>
      <w:proofErr w:type="spellStart"/>
      <w:r>
        <w:rPr>
          <w:rFonts w:eastAsiaTheme="minorEastAsia"/>
          <w:kern w:val="0"/>
          <w:sz w:val="20"/>
          <w:szCs w:val="20"/>
          <w:lang w:eastAsia="en-US"/>
        </w:rPr>
        <w:t>TERTp</w:t>
      </w:r>
      <w:proofErr w:type="spellEnd"/>
      <w:r>
        <w:rPr>
          <w:rFonts w:eastAsiaTheme="minorEastAsia"/>
          <w:kern w:val="0"/>
          <w:sz w:val="20"/>
          <w:szCs w:val="20"/>
          <w:lang w:eastAsia="en-US"/>
        </w:rPr>
        <w:t xml:space="preserve"> mutants, cell lines and some patient tumors displayed low expression of the central </w:t>
      </w:r>
      <w:proofErr w:type="spellStart"/>
      <w:r>
        <w:rPr>
          <w:rFonts w:eastAsiaTheme="minorEastAsia"/>
          <w:kern w:val="0"/>
          <w:sz w:val="20"/>
          <w:szCs w:val="20"/>
          <w:lang w:eastAsia="en-US"/>
        </w:rPr>
        <w:t>adherens</w:t>
      </w:r>
      <w:proofErr w:type="spellEnd"/>
      <w:r>
        <w:rPr>
          <w:rFonts w:eastAsiaTheme="minorEastAsia"/>
          <w:kern w:val="0"/>
          <w:sz w:val="20"/>
          <w:szCs w:val="20"/>
          <w:lang w:eastAsia="en-US"/>
        </w:rPr>
        <w:t xml:space="preserve"> junction protein E-</w:t>
      </w:r>
      <w:proofErr w:type="spellStart"/>
      <w:r>
        <w:rPr>
          <w:rFonts w:eastAsiaTheme="minorEastAsia"/>
          <w:kern w:val="0"/>
          <w:sz w:val="20"/>
          <w:szCs w:val="20"/>
          <w:lang w:eastAsia="en-US"/>
        </w:rPr>
        <w:t>cadherin</w:t>
      </w:r>
      <w:proofErr w:type="spellEnd"/>
      <w:r>
        <w:rPr>
          <w:rFonts w:eastAsiaTheme="minorEastAsia"/>
          <w:kern w:val="0"/>
          <w:sz w:val="20"/>
          <w:szCs w:val="20"/>
          <w:lang w:eastAsia="en-US"/>
        </w:rPr>
        <w:t xml:space="preserve">, and we provide evidence that its expression in these cells is regulated by MEK1/2. Several </w:t>
      </w:r>
      <w:proofErr w:type="spellStart"/>
      <w:r>
        <w:rPr>
          <w:rFonts w:eastAsiaTheme="minorEastAsia"/>
          <w:kern w:val="0"/>
          <w:sz w:val="20"/>
          <w:szCs w:val="20"/>
          <w:lang w:eastAsia="en-US"/>
        </w:rPr>
        <w:t>mesenchymal</w:t>
      </w:r>
      <w:proofErr w:type="spellEnd"/>
      <w:r>
        <w:rPr>
          <w:rFonts w:eastAsiaTheme="minorEastAsia"/>
          <w:kern w:val="0"/>
          <w:sz w:val="20"/>
          <w:szCs w:val="20"/>
          <w:lang w:eastAsia="en-US"/>
        </w:rPr>
        <w:t xml:space="preserve"> transcr</w:t>
      </w:r>
      <w:r>
        <w:rPr>
          <w:rFonts w:eastAsiaTheme="minorEastAsia"/>
          <w:kern w:val="0"/>
          <w:sz w:val="20"/>
          <w:szCs w:val="20"/>
          <w:lang w:eastAsia="en-US"/>
        </w:rPr>
        <w:t xml:space="preserve">iption factors displayed elevated expression in </w:t>
      </w:r>
      <w:proofErr w:type="spellStart"/>
      <w:r>
        <w:rPr>
          <w:rFonts w:eastAsiaTheme="minorEastAsia"/>
          <w:kern w:val="0"/>
          <w:sz w:val="20"/>
          <w:szCs w:val="20"/>
          <w:lang w:eastAsia="en-US"/>
        </w:rPr>
        <w:t>TERTp</w:t>
      </w:r>
      <w:proofErr w:type="spellEnd"/>
      <w:r>
        <w:rPr>
          <w:rFonts w:eastAsiaTheme="minorEastAsia"/>
          <w:kern w:val="0"/>
          <w:sz w:val="20"/>
          <w:szCs w:val="20"/>
          <w:lang w:eastAsia="en-US"/>
        </w:rPr>
        <w:t xml:space="preserve"> mutants including ZEB1 and 2, TWIST1 and 2, and SNAI1. Of note, the developmental transcription factor SNAI2/SLUG was conspicuously elevated in a significant majority of </w:t>
      </w:r>
      <w:proofErr w:type="spellStart"/>
      <w:r>
        <w:rPr>
          <w:rFonts w:eastAsiaTheme="minorEastAsia"/>
          <w:kern w:val="0"/>
          <w:sz w:val="20"/>
          <w:szCs w:val="20"/>
          <w:lang w:eastAsia="en-US"/>
        </w:rPr>
        <w:t>TERTp</w:t>
      </w:r>
      <w:proofErr w:type="spellEnd"/>
      <w:r>
        <w:rPr>
          <w:rFonts w:eastAsiaTheme="minorEastAsia"/>
          <w:kern w:val="0"/>
          <w:sz w:val="20"/>
          <w:szCs w:val="20"/>
          <w:lang w:eastAsia="en-US"/>
        </w:rPr>
        <w:t>-mutant cell lines, and kno</w:t>
      </w:r>
      <w:r>
        <w:rPr>
          <w:rFonts w:eastAsiaTheme="minorEastAsia"/>
          <w:kern w:val="0"/>
          <w:sz w:val="20"/>
          <w:szCs w:val="20"/>
          <w:lang w:eastAsia="en-US"/>
        </w:rPr>
        <w:t xml:space="preserve">ck-down experiments suggest that it promotes TERT expression. IMPLICATIONS: Cancers harboring TERT promoter mutations are often more lethal, but the basis for this higher mortality remains unknown. Our study identifies that </w:t>
      </w:r>
      <w:proofErr w:type="spellStart"/>
      <w:r>
        <w:rPr>
          <w:rFonts w:eastAsiaTheme="minorEastAsia"/>
          <w:kern w:val="0"/>
          <w:sz w:val="20"/>
          <w:szCs w:val="20"/>
          <w:lang w:eastAsia="en-US"/>
        </w:rPr>
        <w:t>TERTp</w:t>
      </w:r>
      <w:proofErr w:type="spellEnd"/>
      <w:r>
        <w:rPr>
          <w:rFonts w:eastAsiaTheme="minorEastAsia"/>
          <w:kern w:val="0"/>
          <w:sz w:val="20"/>
          <w:szCs w:val="20"/>
          <w:lang w:eastAsia="en-US"/>
        </w:rPr>
        <w:t xml:space="preserve"> mutants, as a class, assoc</w:t>
      </w:r>
      <w:r>
        <w:rPr>
          <w:rFonts w:eastAsiaTheme="minorEastAsia"/>
          <w:kern w:val="0"/>
          <w:sz w:val="20"/>
          <w:szCs w:val="20"/>
          <w:lang w:eastAsia="en-US"/>
        </w:rPr>
        <w:t>iate with a distinct gene and protein expression signature likely to impact their biological and clinical behavior and provide new directions for investigating treatment approaches for these cancers.</w:t>
      </w:r>
    </w:p>
    <w:p w:rsidR="00B06010" w:rsidRDefault="00B06010">
      <w:pPr>
        <w:widowControl/>
        <w:autoSpaceDE w:val="0"/>
        <w:autoSpaceDN w:val="0"/>
        <w:adjustRightInd w:val="0"/>
        <w:rPr>
          <w:rFonts w:eastAsiaTheme="minorEastAsia"/>
          <w:kern w:val="0"/>
          <w:sz w:val="20"/>
          <w:szCs w:val="20"/>
          <w:lang w:eastAsia="en-US"/>
        </w:rPr>
      </w:pP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Sun, Y., et al. (2020). "Near-infrared-traceable DNA </w:t>
      </w:r>
      <w:proofErr w:type="spellStart"/>
      <w:r>
        <w:rPr>
          <w:rFonts w:eastAsiaTheme="minorEastAsia"/>
          <w:kern w:val="0"/>
          <w:sz w:val="20"/>
          <w:szCs w:val="20"/>
          <w:lang w:eastAsia="en-US"/>
        </w:rPr>
        <w:t>na</w:t>
      </w:r>
      <w:r>
        <w:rPr>
          <w:rFonts w:eastAsiaTheme="minorEastAsia"/>
          <w:kern w:val="0"/>
          <w:sz w:val="20"/>
          <w:szCs w:val="20"/>
          <w:lang w:eastAsia="en-US"/>
        </w:rPr>
        <w:t>no-hydrolase</w:t>
      </w:r>
      <w:proofErr w:type="spellEnd"/>
      <w:r>
        <w:rPr>
          <w:rFonts w:eastAsiaTheme="minorEastAsia"/>
          <w:kern w:val="0"/>
          <w:sz w:val="20"/>
          <w:szCs w:val="20"/>
          <w:lang w:eastAsia="en-US"/>
        </w:rPr>
        <w:t xml:space="preserve">: specific eradication of </w:t>
      </w:r>
      <w:proofErr w:type="spellStart"/>
      <w:r>
        <w:rPr>
          <w:rFonts w:eastAsiaTheme="minorEastAsia"/>
          <w:kern w:val="0"/>
          <w:sz w:val="20"/>
          <w:szCs w:val="20"/>
          <w:lang w:eastAsia="en-US"/>
        </w:rPr>
        <w:t>telomeric</w:t>
      </w:r>
      <w:proofErr w:type="spellEnd"/>
      <w:r>
        <w:rPr>
          <w:rFonts w:eastAsiaTheme="minorEastAsia"/>
          <w:kern w:val="0"/>
          <w:sz w:val="20"/>
          <w:szCs w:val="20"/>
          <w:lang w:eastAsia="en-US"/>
        </w:rPr>
        <w:t xml:space="preserve"> G-overhang in vivo." </w:t>
      </w:r>
      <w:r>
        <w:rPr>
          <w:rFonts w:eastAsiaTheme="minorEastAsia"/>
          <w:kern w:val="0"/>
          <w:sz w:val="20"/>
          <w:szCs w:val="20"/>
          <w:u w:val="single"/>
          <w:lang w:eastAsia="en-US"/>
        </w:rPr>
        <w:t>Nucleic Acids Res</w:t>
      </w:r>
      <w:r>
        <w:rPr>
          <w:rFonts w:eastAsiaTheme="minorEastAsia"/>
          <w:kern w:val="0"/>
          <w:sz w:val="20"/>
          <w:szCs w:val="20"/>
          <w:lang w:eastAsia="en-US"/>
        </w:rPr>
        <w:t xml:space="preserve"> </w:t>
      </w:r>
      <w:r>
        <w:rPr>
          <w:rFonts w:eastAsiaTheme="minorEastAsia"/>
          <w:b/>
          <w:bCs/>
          <w:kern w:val="0"/>
          <w:sz w:val="20"/>
          <w:szCs w:val="20"/>
          <w:lang w:eastAsia="en-US"/>
        </w:rPr>
        <w:t>48</w:t>
      </w:r>
      <w:r>
        <w:rPr>
          <w:rFonts w:eastAsiaTheme="minorEastAsia"/>
          <w:kern w:val="0"/>
          <w:sz w:val="20"/>
          <w:szCs w:val="20"/>
          <w:lang w:eastAsia="en-US"/>
        </w:rPr>
        <w:t>(17): 9986-9994.</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r>
      <w:proofErr w:type="spellStart"/>
      <w:r>
        <w:rPr>
          <w:rFonts w:eastAsiaTheme="minorEastAsia"/>
          <w:kern w:val="0"/>
          <w:sz w:val="20"/>
          <w:szCs w:val="20"/>
          <w:lang w:eastAsia="en-US"/>
        </w:rPr>
        <w:t>Telomeric</w:t>
      </w:r>
      <w:proofErr w:type="spellEnd"/>
      <w:r>
        <w:rPr>
          <w:rFonts w:eastAsiaTheme="minorEastAsia"/>
          <w:kern w:val="0"/>
          <w:sz w:val="20"/>
          <w:szCs w:val="20"/>
          <w:lang w:eastAsia="en-US"/>
        </w:rPr>
        <w:t xml:space="preserve"> DNA, whose length homeostasis is closely correlated with immortality of cancer cells, is regarded as a molecular clock for cellular lifespa</w:t>
      </w:r>
      <w:r>
        <w:rPr>
          <w:rFonts w:eastAsiaTheme="minorEastAsia"/>
          <w:kern w:val="0"/>
          <w:sz w:val="20"/>
          <w:szCs w:val="20"/>
          <w:lang w:eastAsia="en-US"/>
        </w:rPr>
        <w:t>n. Regarding the capacity in forming G-</w:t>
      </w:r>
      <w:proofErr w:type="spellStart"/>
      <w:r>
        <w:rPr>
          <w:rFonts w:eastAsiaTheme="minorEastAsia"/>
          <w:kern w:val="0"/>
          <w:sz w:val="20"/>
          <w:szCs w:val="20"/>
          <w:lang w:eastAsia="en-US"/>
        </w:rPr>
        <w:t>quadruplex</w:t>
      </w:r>
      <w:proofErr w:type="spellEnd"/>
      <w:r>
        <w:rPr>
          <w:rFonts w:eastAsiaTheme="minorEastAsia"/>
          <w:kern w:val="0"/>
          <w:sz w:val="20"/>
          <w:szCs w:val="20"/>
          <w:lang w:eastAsia="en-US"/>
        </w:rPr>
        <w:t xml:space="preserve">, G-rich 3'-overhang (G-overhang) has been considered as an attractive anticancer target. However, it is still challenging to precisely target </w:t>
      </w:r>
      <w:proofErr w:type="spellStart"/>
      <w:r>
        <w:rPr>
          <w:rFonts w:eastAsiaTheme="minorEastAsia"/>
          <w:kern w:val="0"/>
          <w:sz w:val="20"/>
          <w:szCs w:val="20"/>
          <w:lang w:eastAsia="en-US"/>
        </w:rPr>
        <w:t>telomeric</w:t>
      </w:r>
      <w:proofErr w:type="spellEnd"/>
      <w:r>
        <w:rPr>
          <w:rFonts w:eastAsiaTheme="minorEastAsia"/>
          <w:kern w:val="0"/>
          <w:sz w:val="20"/>
          <w:szCs w:val="20"/>
          <w:lang w:eastAsia="en-US"/>
        </w:rPr>
        <w:t xml:space="preserve"> G-overhang with current </w:t>
      </w:r>
      <w:proofErr w:type="spellStart"/>
      <w:r>
        <w:rPr>
          <w:rFonts w:eastAsiaTheme="minorEastAsia"/>
          <w:kern w:val="0"/>
          <w:sz w:val="20"/>
          <w:szCs w:val="20"/>
          <w:lang w:eastAsia="en-US"/>
        </w:rPr>
        <w:t>ligands</w:t>
      </w:r>
      <w:proofErr w:type="spellEnd"/>
      <w:r>
        <w:rPr>
          <w:rFonts w:eastAsiaTheme="minorEastAsia"/>
          <w:kern w:val="0"/>
          <w:sz w:val="20"/>
          <w:szCs w:val="20"/>
          <w:lang w:eastAsia="en-US"/>
        </w:rPr>
        <w:t xml:space="preserve"> because of the polymor</w:t>
      </w:r>
      <w:r>
        <w:rPr>
          <w:rFonts w:eastAsiaTheme="minorEastAsia"/>
          <w:kern w:val="0"/>
          <w:sz w:val="20"/>
          <w:szCs w:val="20"/>
          <w:lang w:eastAsia="en-US"/>
        </w:rPr>
        <w:t>phism of G-</w:t>
      </w:r>
      <w:proofErr w:type="spellStart"/>
      <w:r>
        <w:rPr>
          <w:rFonts w:eastAsiaTheme="minorEastAsia"/>
          <w:kern w:val="0"/>
          <w:sz w:val="20"/>
          <w:szCs w:val="20"/>
          <w:lang w:eastAsia="en-US"/>
        </w:rPr>
        <w:t>quadruplexes</w:t>
      </w:r>
      <w:proofErr w:type="spellEnd"/>
      <w:r>
        <w:rPr>
          <w:rFonts w:eastAsiaTheme="minorEastAsia"/>
          <w:kern w:val="0"/>
          <w:sz w:val="20"/>
          <w:szCs w:val="20"/>
          <w:lang w:eastAsia="en-US"/>
        </w:rPr>
        <w:t xml:space="preserve"> in cells. Herein, we construct a </w:t>
      </w:r>
      <w:proofErr w:type="spellStart"/>
      <w:r>
        <w:rPr>
          <w:rFonts w:eastAsiaTheme="minorEastAsia"/>
          <w:kern w:val="0"/>
          <w:sz w:val="20"/>
          <w:szCs w:val="20"/>
          <w:lang w:eastAsia="en-US"/>
        </w:rPr>
        <w:t>telomeric</w:t>
      </w:r>
      <w:proofErr w:type="spellEnd"/>
      <w:r>
        <w:rPr>
          <w:rFonts w:eastAsiaTheme="minorEastAsia"/>
          <w:kern w:val="0"/>
          <w:sz w:val="20"/>
          <w:szCs w:val="20"/>
          <w:lang w:eastAsia="en-US"/>
        </w:rPr>
        <w:t xml:space="preserve"> G-overhang-specific near-infrared-traceable DNA </w:t>
      </w:r>
      <w:proofErr w:type="spellStart"/>
      <w:r>
        <w:rPr>
          <w:rFonts w:eastAsiaTheme="minorEastAsia"/>
          <w:kern w:val="0"/>
          <w:sz w:val="20"/>
          <w:szCs w:val="20"/>
          <w:lang w:eastAsia="en-US"/>
        </w:rPr>
        <w:t>nano-hydrolase</w:t>
      </w:r>
      <w:proofErr w:type="spellEnd"/>
      <w:r>
        <w:rPr>
          <w:rFonts w:eastAsiaTheme="minorEastAsia"/>
          <w:kern w:val="0"/>
          <w:sz w:val="20"/>
          <w:szCs w:val="20"/>
          <w:lang w:eastAsia="en-US"/>
        </w:rPr>
        <w:t>, which is composed of four parts: (</w:t>
      </w:r>
      <w:proofErr w:type="spellStart"/>
      <w:r>
        <w:rPr>
          <w:rFonts w:eastAsiaTheme="minorEastAsia"/>
          <w:kern w:val="0"/>
          <w:sz w:val="20"/>
          <w:szCs w:val="20"/>
          <w:lang w:eastAsia="en-US"/>
        </w:rPr>
        <w:t>i</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dexamethasone</w:t>
      </w:r>
      <w:proofErr w:type="spellEnd"/>
      <w:r>
        <w:rPr>
          <w:rFonts w:eastAsiaTheme="minorEastAsia"/>
          <w:kern w:val="0"/>
          <w:sz w:val="20"/>
          <w:szCs w:val="20"/>
          <w:lang w:eastAsia="en-US"/>
        </w:rPr>
        <w:t xml:space="preserve"> for targeting cell nuclei; (ii) complementary DNA for hybridizing with G-o</w:t>
      </w:r>
      <w:r>
        <w:rPr>
          <w:rFonts w:eastAsiaTheme="minorEastAsia"/>
          <w:kern w:val="0"/>
          <w:sz w:val="20"/>
          <w:szCs w:val="20"/>
          <w:lang w:eastAsia="en-US"/>
        </w:rPr>
        <w:t xml:space="preserve">verhang; (iii) multinuclear </w:t>
      </w:r>
      <w:proofErr w:type="spellStart"/>
      <w:r>
        <w:rPr>
          <w:rFonts w:eastAsiaTheme="minorEastAsia"/>
          <w:kern w:val="0"/>
          <w:sz w:val="20"/>
          <w:szCs w:val="20"/>
          <w:lang w:eastAsia="en-US"/>
        </w:rPr>
        <w:t>Ce</w:t>
      </w:r>
      <w:proofErr w:type="spellEnd"/>
      <w:r>
        <w:rPr>
          <w:rFonts w:eastAsiaTheme="minorEastAsia"/>
          <w:kern w:val="0"/>
          <w:sz w:val="20"/>
          <w:szCs w:val="20"/>
          <w:lang w:eastAsia="en-US"/>
        </w:rPr>
        <w:t xml:space="preserve">(IV) complexes for hydrolyzing G-overhang; and (iv) </w:t>
      </w:r>
      <w:proofErr w:type="spellStart"/>
      <w:r>
        <w:rPr>
          <w:rFonts w:eastAsiaTheme="minorEastAsia"/>
          <w:kern w:val="0"/>
          <w:sz w:val="20"/>
          <w:szCs w:val="20"/>
          <w:lang w:eastAsia="en-US"/>
        </w:rPr>
        <w:t>upconversion</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nanoparticles</w:t>
      </w:r>
      <w:proofErr w:type="spellEnd"/>
      <w:r>
        <w:rPr>
          <w:rFonts w:eastAsiaTheme="minorEastAsia"/>
          <w:kern w:val="0"/>
          <w:sz w:val="20"/>
          <w:szCs w:val="20"/>
          <w:lang w:eastAsia="en-US"/>
        </w:rPr>
        <w:t xml:space="preserve"> for real-time tracking. The multivalent targeted DNA </w:t>
      </w:r>
      <w:proofErr w:type="spellStart"/>
      <w:r>
        <w:rPr>
          <w:rFonts w:eastAsiaTheme="minorEastAsia"/>
          <w:kern w:val="0"/>
          <w:sz w:val="20"/>
          <w:szCs w:val="20"/>
          <w:lang w:eastAsia="en-US"/>
        </w:rPr>
        <w:t>nano-hydrolase</w:t>
      </w:r>
      <w:proofErr w:type="spellEnd"/>
      <w:r>
        <w:rPr>
          <w:rFonts w:eastAsiaTheme="minorEastAsia"/>
          <w:kern w:val="0"/>
          <w:sz w:val="20"/>
          <w:szCs w:val="20"/>
          <w:lang w:eastAsia="en-US"/>
        </w:rPr>
        <w:t xml:space="preserve"> can be traced to precisely digest </w:t>
      </w:r>
      <w:proofErr w:type="spellStart"/>
      <w:r>
        <w:rPr>
          <w:rFonts w:eastAsiaTheme="minorEastAsia"/>
          <w:kern w:val="0"/>
          <w:sz w:val="20"/>
          <w:szCs w:val="20"/>
          <w:lang w:eastAsia="en-US"/>
        </w:rPr>
        <w:t>telomeric</w:t>
      </w:r>
      <w:proofErr w:type="spellEnd"/>
      <w:r>
        <w:rPr>
          <w:rFonts w:eastAsiaTheme="minorEastAsia"/>
          <w:kern w:val="0"/>
          <w:sz w:val="20"/>
          <w:szCs w:val="20"/>
          <w:lang w:eastAsia="en-US"/>
        </w:rPr>
        <w:t xml:space="preserve"> G-overhang, which contributes to </w:t>
      </w:r>
      <w:proofErr w:type="spellStart"/>
      <w:r>
        <w:rPr>
          <w:rFonts w:eastAsiaTheme="minorEastAsia"/>
          <w:kern w:val="0"/>
          <w:sz w:val="20"/>
          <w:szCs w:val="20"/>
          <w:lang w:eastAsia="en-US"/>
        </w:rPr>
        <w:t>te</w:t>
      </w:r>
      <w:r>
        <w:rPr>
          <w:rFonts w:eastAsiaTheme="minorEastAsia"/>
          <w:kern w:val="0"/>
          <w:sz w:val="20"/>
          <w:szCs w:val="20"/>
          <w:lang w:eastAsia="en-US"/>
        </w:rPr>
        <w:t>lomeric</w:t>
      </w:r>
      <w:proofErr w:type="spellEnd"/>
      <w:r>
        <w:rPr>
          <w:rFonts w:eastAsiaTheme="minorEastAsia"/>
          <w:kern w:val="0"/>
          <w:sz w:val="20"/>
          <w:szCs w:val="20"/>
          <w:lang w:eastAsia="en-US"/>
        </w:rPr>
        <w:t xml:space="preserve"> DNA shortening and thereby causes cell aging and apoptosis. The anticancer treatment is further proved by in vivo studies. In this way, this design provides a </w:t>
      </w:r>
      <w:proofErr w:type="spellStart"/>
      <w:r>
        <w:rPr>
          <w:rFonts w:eastAsiaTheme="minorEastAsia"/>
          <w:kern w:val="0"/>
          <w:sz w:val="20"/>
          <w:szCs w:val="20"/>
          <w:lang w:eastAsia="en-US"/>
        </w:rPr>
        <w:t>telomeric</w:t>
      </w:r>
      <w:proofErr w:type="spellEnd"/>
      <w:r>
        <w:rPr>
          <w:rFonts w:eastAsiaTheme="minorEastAsia"/>
          <w:kern w:val="0"/>
          <w:sz w:val="20"/>
          <w:szCs w:val="20"/>
          <w:lang w:eastAsia="en-US"/>
        </w:rPr>
        <w:t xml:space="preserve"> G-overhang-specific eradication strategy based on a non-G-</w:t>
      </w:r>
      <w:proofErr w:type="spellStart"/>
      <w:r>
        <w:rPr>
          <w:rFonts w:eastAsiaTheme="minorEastAsia"/>
          <w:kern w:val="0"/>
          <w:sz w:val="20"/>
          <w:szCs w:val="20"/>
          <w:lang w:eastAsia="en-US"/>
        </w:rPr>
        <w:t>quadruplex</w:t>
      </w:r>
      <w:proofErr w:type="spellEnd"/>
      <w:r>
        <w:rPr>
          <w:rFonts w:eastAsiaTheme="minorEastAsia"/>
          <w:kern w:val="0"/>
          <w:sz w:val="20"/>
          <w:szCs w:val="20"/>
          <w:lang w:eastAsia="en-US"/>
        </w:rPr>
        <w:t xml:space="preserve"> targeting </w:t>
      </w:r>
      <w:r>
        <w:rPr>
          <w:rFonts w:eastAsiaTheme="minorEastAsia"/>
          <w:kern w:val="0"/>
          <w:sz w:val="20"/>
          <w:szCs w:val="20"/>
          <w:lang w:eastAsia="en-US"/>
        </w:rPr>
        <w:t>manner.</w:t>
      </w: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Takakura</w:t>
      </w:r>
      <w:proofErr w:type="spellEnd"/>
      <w:r>
        <w:rPr>
          <w:rFonts w:eastAsiaTheme="minorEastAsia"/>
          <w:kern w:val="0"/>
          <w:sz w:val="20"/>
          <w:szCs w:val="20"/>
          <w:lang w:eastAsia="en-US"/>
        </w:rPr>
        <w:t xml:space="preserve">, M., et al. (2020). "A Novel Liquid Biopsy Strategy to Detect Small Amounts of Cancer Cells Using Cancer-Specific Replication Adenoviruses." </w:t>
      </w:r>
      <w:r>
        <w:rPr>
          <w:rFonts w:eastAsiaTheme="minorEastAsia"/>
          <w:kern w:val="0"/>
          <w:sz w:val="20"/>
          <w:szCs w:val="20"/>
          <w:u w:val="single"/>
          <w:lang w:eastAsia="en-US"/>
        </w:rPr>
        <w:t>J Clin Med</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(12).</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Circulating tumor cells (</w:t>
      </w:r>
      <w:proofErr w:type="spellStart"/>
      <w:r>
        <w:rPr>
          <w:rFonts w:eastAsiaTheme="minorEastAsia"/>
          <w:kern w:val="0"/>
          <w:sz w:val="20"/>
          <w:szCs w:val="20"/>
          <w:lang w:eastAsia="en-US"/>
        </w:rPr>
        <w:t>CTCs</w:t>
      </w:r>
      <w:proofErr w:type="spellEnd"/>
      <w:r>
        <w:rPr>
          <w:rFonts w:eastAsiaTheme="minorEastAsia"/>
          <w:kern w:val="0"/>
          <w:sz w:val="20"/>
          <w:szCs w:val="20"/>
          <w:lang w:eastAsia="en-US"/>
        </w:rPr>
        <w:t>) are a promising source of clinical and biologica</w:t>
      </w:r>
      <w:r>
        <w:rPr>
          <w:rFonts w:eastAsiaTheme="minorEastAsia"/>
          <w:kern w:val="0"/>
          <w:sz w:val="20"/>
          <w:szCs w:val="20"/>
          <w:lang w:eastAsia="en-US"/>
        </w:rPr>
        <w:t xml:space="preserve">l cancer information and can be a material for liquid biopsy. However, detecting and capturing these cells remains a challenge. Various biological factors (e.g., cell surface proteins, cell size, deformability, or </w:t>
      </w:r>
      <w:proofErr w:type="spellStart"/>
      <w:r>
        <w:rPr>
          <w:rFonts w:eastAsiaTheme="minorEastAsia"/>
          <w:kern w:val="0"/>
          <w:sz w:val="20"/>
          <w:szCs w:val="20"/>
          <w:lang w:eastAsia="en-US"/>
        </w:rPr>
        <w:t>dielectrophoresis</w:t>
      </w:r>
      <w:proofErr w:type="spellEnd"/>
      <w:r>
        <w:rPr>
          <w:rFonts w:eastAsiaTheme="minorEastAsia"/>
          <w:kern w:val="0"/>
          <w:sz w:val="20"/>
          <w:szCs w:val="20"/>
          <w:lang w:eastAsia="en-US"/>
        </w:rPr>
        <w:t>) have been applied to de</w:t>
      </w:r>
      <w:r>
        <w:rPr>
          <w:rFonts w:eastAsiaTheme="minorEastAsia"/>
          <w:kern w:val="0"/>
          <w:sz w:val="20"/>
          <w:szCs w:val="20"/>
          <w:lang w:eastAsia="en-US"/>
        </w:rPr>
        <w:t xml:space="preserve">tect </w:t>
      </w:r>
      <w:proofErr w:type="spellStart"/>
      <w:r>
        <w:rPr>
          <w:rFonts w:eastAsiaTheme="minorEastAsia"/>
          <w:kern w:val="0"/>
          <w:sz w:val="20"/>
          <w:szCs w:val="20"/>
          <w:lang w:eastAsia="en-US"/>
        </w:rPr>
        <w:t>CTCs</w:t>
      </w:r>
      <w:proofErr w:type="spellEnd"/>
      <w:r>
        <w:rPr>
          <w:rFonts w:eastAsiaTheme="minorEastAsia"/>
          <w:kern w:val="0"/>
          <w:sz w:val="20"/>
          <w:szCs w:val="20"/>
          <w:lang w:eastAsia="en-US"/>
        </w:rPr>
        <w:t xml:space="preserve">. Cancer cells dramatically change their characteristics during </w:t>
      </w:r>
      <w:proofErr w:type="spellStart"/>
      <w:r>
        <w:rPr>
          <w:rFonts w:eastAsiaTheme="minorEastAsia"/>
          <w:kern w:val="0"/>
          <w:sz w:val="20"/>
          <w:szCs w:val="20"/>
          <w:lang w:eastAsia="en-US"/>
        </w:rPr>
        <w:t>tumorigenesis</w:t>
      </w:r>
      <w:proofErr w:type="spellEnd"/>
      <w:r>
        <w:rPr>
          <w:rFonts w:eastAsiaTheme="minorEastAsia"/>
          <w:kern w:val="0"/>
          <w:sz w:val="20"/>
          <w:szCs w:val="20"/>
          <w:lang w:eastAsia="en-US"/>
        </w:rPr>
        <w:t xml:space="preserve"> and metastasis. Hence, defining a cell as malignant using such a parameter is difficult. Moreover, immortality is an essential characteristic of cancer cells. Telomerase</w:t>
      </w:r>
      <w:r>
        <w:rPr>
          <w:rFonts w:eastAsiaTheme="minorEastAsia"/>
          <w:kern w:val="0"/>
          <w:sz w:val="20"/>
          <w:szCs w:val="20"/>
          <w:lang w:eastAsia="en-US"/>
        </w:rPr>
        <w:t xml:space="preserve"> elongates telomeres and plays a critical role in cellular immortality and is specifically activated in cancer cells. Thus, the activation of telomerase can be a good fingerprint for cancer cells. Telomerase cannot be recognized by antibodies in living cel</w:t>
      </w:r>
      <w:r>
        <w:rPr>
          <w:rFonts w:eastAsiaTheme="minorEastAsia"/>
          <w:kern w:val="0"/>
          <w:sz w:val="20"/>
          <w:szCs w:val="20"/>
          <w:lang w:eastAsia="en-US"/>
        </w:rPr>
        <w:t xml:space="preserve">ls because it is a nuclear enzyme. Therefore, telomerase-specific replication adenovirus, which expresses the green fluorescent protein, has been applied to detect </w:t>
      </w:r>
      <w:proofErr w:type="spellStart"/>
      <w:r>
        <w:rPr>
          <w:rFonts w:eastAsiaTheme="minorEastAsia"/>
          <w:kern w:val="0"/>
          <w:sz w:val="20"/>
          <w:szCs w:val="20"/>
          <w:lang w:eastAsia="en-US"/>
        </w:rPr>
        <w:t>CTCs</w:t>
      </w:r>
      <w:proofErr w:type="spellEnd"/>
      <w:r>
        <w:rPr>
          <w:rFonts w:eastAsiaTheme="minorEastAsia"/>
          <w:kern w:val="0"/>
          <w:sz w:val="20"/>
          <w:szCs w:val="20"/>
          <w:lang w:eastAsia="en-US"/>
        </w:rPr>
        <w:t>. This review explores the overview of this novel technology and its application in gyne</w:t>
      </w:r>
      <w:r>
        <w:rPr>
          <w:rFonts w:eastAsiaTheme="minorEastAsia"/>
          <w:kern w:val="0"/>
          <w:sz w:val="20"/>
          <w:szCs w:val="20"/>
          <w:lang w:eastAsia="en-US"/>
        </w:rPr>
        <w:t>cological cancers.</w:t>
      </w: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Tatit</w:t>
      </w:r>
      <w:proofErr w:type="spellEnd"/>
      <w:r>
        <w:rPr>
          <w:rFonts w:eastAsiaTheme="minorEastAsia"/>
          <w:kern w:val="0"/>
          <w:sz w:val="20"/>
          <w:szCs w:val="20"/>
          <w:lang w:eastAsia="en-US"/>
        </w:rPr>
        <w:t>, N. S. and P. Kevin (2019). "All-trans retinoic acid (</w:t>
      </w:r>
      <w:proofErr w:type="spellStart"/>
      <w:r>
        <w:rPr>
          <w:rFonts w:eastAsiaTheme="minorEastAsia"/>
          <w:kern w:val="0"/>
          <w:sz w:val="20"/>
          <w:szCs w:val="20"/>
          <w:lang w:eastAsia="en-US"/>
        </w:rPr>
        <w:t>atra</w:t>
      </w:r>
      <w:proofErr w:type="spellEnd"/>
      <w:r>
        <w:rPr>
          <w:rFonts w:eastAsiaTheme="minorEastAsia"/>
          <w:kern w:val="0"/>
          <w:sz w:val="20"/>
          <w:szCs w:val="20"/>
          <w:lang w:eastAsia="en-US"/>
        </w:rPr>
        <w:t xml:space="preserve">) inhibits telomerase expression of </w:t>
      </w:r>
      <w:proofErr w:type="spellStart"/>
      <w:r>
        <w:rPr>
          <w:rFonts w:eastAsiaTheme="minorEastAsia"/>
          <w:kern w:val="0"/>
          <w:sz w:val="20"/>
          <w:szCs w:val="20"/>
          <w:lang w:eastAsia="en-US"/>
        </w:rPr>
        <w:t>BeWo</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choriocarcinoma</w:t>
      </w:r>
      <w:proofErr w:type="spellEnd"/>
      <w:r>
        <w:rPr>
          <w:rFonts w:eastAsiaTheme="minorEastAsia"/>
          <w:kern w:val="0"/>
          <w:sz w:val="20"/>
          <w:szCs w:val="20"/>
          <w:lang w:eastAsia="en-US"/>
        </w:rPr>
        <w:t xml:space="preserve"> cell (ATCC CCL-98)." </w:t>
      </w:r>
      <w:r>
        <w:rPr>
          <w:rFonts w:eastAsiaTheme="minorEastAsia"/>
          <w:kern w:val="0"/>
          <w:sz w:val="20"/>
          <w:szCs w:val="20"/>
          <w:u w:val="single"/>
          <w:lang w:eastAsia="en-US"/>
        </w:rPr>
        <w:t>Med J Malaysia</w:t>
      </w:r>
      <w:r>
        <w:rPr>
          <w:rFonts w:eastAsiaTheme="minorEastAsia"/>
          <w:kern w:val="0"/>
          <w:sz w:val="20"/>
          <w:szCs w:val="20"/>
          <w:lang w:eastAsia="en-US"/>
        </w:rPr>
        <w:t xml:space="preserve"> </w:t>
      </w:r>
      <w:r>
        <w:rPr>
          <w:rFonts w:eastAsiaTheme="minorEastAsia"/>
          <w:b/>
          <w:bCs/>
          <w:kern w:val="0"/>
          <w:sz w:val="20"/>
          <w:szCs w:val="20"/>
          <w:lang w:eastAsia="en-US"/>
        </w:rPr>
        <w:t>74</w:t>
      </w:r>
      <w:r>
        <w:rPr>
          <w:rFonts w:eastAsiaTheme="minorEastAsia"/>
          <w:kern w:val="0"/>
          <w:sz w:val="20"/>
          <w:szCs w:val="20"/>
          <w:lang w:eastAsia="en-US"/>
        </w:rPr>
        <w:t>(6): 504-508.</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INTRODUCTION: </w:t>
      </w:r>
      <w:proofErr w:type="spellStart"/>
      <w:r>
        <w:rPr>
          <w:rFonts w:eastAsiaTheme="minorEastAsia"/>
          <w:kern w:val="0"/>
          <w:sz w:val="20"/>
          <w:szCs w:val="20"/>
          <w:lang w:eastAsia="en-US"/>
        </w:rPr>
        <w:t>Choriocarcinoma</w:t>
      </w:r>
      <w:proofErr w:type="spellEnd"/>
      <w:r>
        <w:rPr>
          <w:rFonts w:eastAsiaTheme="minorEastAsia"/>
          <w:kern w:val="0"/>
          <w:sz w:val="20"/>
          <w:szCs w:val="20"/>
          <w:lang w:eastAsia="en-US"/>
        </w:rPr>
        <w:t xml:space="preserve"> is malignant cancer originating </w:t>
      </w:r>
      <w:r>
        <w:rPr>
          <w:rFonts w:eastAsiaTheme="minorEastAsia"/>
          <w:kern w:val="0"/>
          <w:sz w:val="20"/>
          <w:szCs w:val="20"/>
          <w:lang w:eastAsia="en-US"/>
        </w:rPr>
        <w:t xml:space="preserve">from placental </w:t>
      </w:r>
      <w:proofErr w:type="spellStart"/>
      <w:r>
        <w:rPr>
          <w:rFonts w:eastAsiaTheme="minorEastAsia"/>
          <w:kern w:val="0"/>
          <w:sz w:val="20"/>
          <w:szCs w:val="20"/>
          <w:lang w:eastAsia="en-US"/>
        </w:rPr>
        <w:t>trophoblast</w:t>
      </w:r>
      <w:proofErr w:type="spellEnd"/>
      <w:r>
        <w:rPr>
          <w:rFonts w:eastAsiaTheme="minorEastAsia"/>
          <w:kern w:val="0"/>
          <w:sz w:val="20"/>
          <w:szCs w:val="20"/>
          <w:lang w:eastAsia="en-US"/>
        </w:rPr>
        <w:t xml:space="preserve">. The incidence of this cancer is estimated at </w:t>
      </w:r>
      <w:r>
        <w:rPr>
          <w:rFonts w:eastAsiaTheme="minorEastAsia"/>
          <w:kern w:val="0"/>
          <w:sz w:val="20"/>
          <w:szCs w:val="20"/>
          <w:lang w:eastAsia="en-US"/>
        </w:rPr>
        <w:lastRenderedPageBreak/>
        <w:t xml:space="preserve">0.57-1.1 per 1000 births in the United States of America, Australia, Europe, and New Zealand. The rate is much higher in South East Asia and Japan with two occurrences per a thousand </w:t>
      </w:r>
      <w:r>
        <w:rPr>
          <w:rFonts w:eastAsiaTheme="minorEastAsia"/>
          <w:kern w:val="0"/>
          <w:sz w:val="20"/>
          <w:szCs w:val="20"/>
          <w:lang w:eastAsia="en-US"/>
        </w:rPr>
        <w:t>births. Telomerase activity is an important part of the apoptotic process. Increased telomerase activity will result in cellular immortality and poor prognosis in cancer. Vitamin A possess an essential role in cell proliferation and differentiation. One of</w:t>
      </w:r>
      <w:r>
        <w:rPr>
          <w:rFonts w:eastAsiaTheme="minorEastAsia"/>
          <w:kern w:val="0"/>
          <w:sz w:val="20"/>
          <w:szCs w:val="20"/>
          <w:lang w:eastAsia="en-US"/>
        </w:rPr>
        <w:t xml:space="preserve"> the active metabolites of vitamin A is All-Trans Retinoic Acid (ATRA). METHODS: In this study, we examined the role of ATRA against telomerase activity in </w:t>
      </w:r>
      <w:proofErr w:type="spellStart"/>
      <w:r>
        <w:rPr>
          <w:rFonts w:eastAsiaTheme="minorEastAsia"/>
          <w:kern w:val="0"/>
          <w:sz w:val="20"/>
          <w:szCs w:val="20"/>
          <w:lang w:eastAsia="en-US"/>
        </w:rPr>
        <w:t>choriocarcinoma</w:t>
      </w:r>
      <w:proofErr w:type="spellEnd"/>
      <w:r>
        <w:rPr>
          <w:rFonts w:eastAsiaTheme="minorEastAsia"/>
          <w:kern w:val="0"/>
          <w:sz w:val="20"/>
          <w:szCs w:val="20"/>
          <w:lang w:eastAsia="en-US"/>
        </w:rPr>
        <w:t xml:space="preserve"> cell. This cell was derived from </w:t>
      </w:r>
      <w:proofErr w:type="spellStart"/>
      <w:r>
        <w:rPr>
          <w:rFonts w:eastAsiaTheme="minorEastAsia"/>
          <w:kern w:val="0"/>
          <w:sz w:val="20"/>
          <w:szCs w:val="20"/>
          <w:lang w:eastAsia="en-US"/>
        </w:rPr>
        <w:t>BeWo</w:t>
      </w:r>
      <w:proofErr w:type="spellEnd"/>
      <w:r>
        <w:rPr>
          <w:rFonts w:eastAsiaTheme="minorEastAsia"/>
          <w:kern w:val="0"/>
          <w:sz w:val="20"/>
          <w:szCs w:val="20"/>
          <w:lang w:eastAsia="en-US"/>
        </w:rPr>
        <w:t xml:space="preserve"> cell line (ATCC CCL-98) and were given differe</w:t>
      </w:r>
      <w:r>
        <w:rPr>
          <w:rFonts w:eastAsiaTheme="minorEastAsia"/>
          <w:kern w:val="0"/>
          <w:sz w:val="20"/>
          <w:szCs w:val="20"/>
          <w:lang w:eastAsia="en-US"/>
        </w:rPr>
        <w:t xml:space="preserve">nt doses of ATRA. RESULTS: From this study, </w:t>
      </w:r>
      <w:proofErr w:type="spellStart"/>
      <w:r>
        <w:rPr>
          <w:rFonts w:eastAsiaTheme="minorEastAsia"/>
          <w:kern w:val="0"/>
          <w:sz w:val="20"/>
          <w:szCs w:val="20"/>
          <w:lang w:eastAsia="en-US"/>
        </w:rPr>
        <w:t>Choriocarcinoma</w:t>
      </w:r>
      <w:proofErr w:type="spellEnd"/>
      <w:r>
        <w:rPr>
          <w:rFonts w:eastAsiaTheme="minorEastAsia"/>
          <w:kern w:val="0"/>
          <w:sz w:val="20"/>
          <w:szCs w:val="20"/>
          <w:lang w:eastAsia="en-US"/>
        </w:rPr>
        <w:t xml:space="preserve"> cell that was given ATRA in dosage of 50mug/ml inhibit telomerase activity by extending the cycle time of 39.51+/-0.09, compared to the control group with a cycle time of 37.62+/-0.43. Cycle lengt</w:t>
      </w:r>
      <w:r>
        <w:rPr>
          <w:rFonts w:eastAsiaTheme="minorEastAsia"/>
          <w:kern w:val="0"/>
          <w:sz w:val="20"/>
          <w:szCs w:val="20"/>
          <w:lang w:eastAsia="en-US"/>
        </w:rPr>
        <w:t>h change consistently with higher dose of ATRA. CONCLUSION: This study has proven that ATRA could inhibit telomerase activity by lengthening the cycle. Changes in the increase of ATRA doses in this experimental test need to be studied further on experiment</w:t>
      </w:r>
      <w:r>
        <w:rPr>
          <w:rFonts w:eastAsiaTheme="minorEastAsia"/>
          <w:kern w:val="0"/>
          <w:sz w:val="20"/>
          <w:szCs w:val="20"/>
          <w:lang w:eastAsia="en-US"/>
        </w:rPr>
        <w:t xml:space="preserve">al animals, either administered as a single agent or as an addition to standard treatment of </w:t>
      </w:r>
      <w:proofErr w:type="spellStart"/>
      <w:r>
        <w:rPr>
          <w:rFonts w:eastAsiaTheme="minorEastAsia"/>
          <w:kern w:val="0"/>
          <w:sz w:val="20"/>
          <w:szCs w:val="20"/>
          <w:lang w:eastAsia="en-US"/>
        </w:rPr>
        <w:t>trophoblastic</w:t>
      </w:r>
      <w:proofErr w:type="spellEnd"/>
      <w:r>
        <w:rPr>
          <w:rFonts w:eastAsiaTheme="minorEastAsia"/>
          <w:kern w:val="0"/>
          <w:sz w:val="20"/>
          <w:szCs w:val="20"/>
          <w:lang w:eastAsia="en-US"/>
        </w:rPr>
        <w:t xml:space="preserve"> disease.</w:t>
      </w: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Trivedi</w:t>
      </w:r>
      <w:proofErr w:type="spellEnd"/>
      <w:r>
        <w:rPr>
          <w:rFonts w:eastAsiaTheme="minorEastAsia"/>
          <w:kern w:val="0"/>
          <w:sz w:val="20"/>
          <w:szCs w:val="20"/>
          <w:lang w:eastAsia="en-US"/>
        </w:rPr>
        <w:t xml:space="preserve">, P., et al. (2021). "When Viruses Cross Developmental Pathways." </w:t>
      </w:r>
      <w:r>
        <w:rPr>
          <w:rFonts w:eastAsiaTheme="minorEastAsia"/>
          <w:kern w:val="0"/>
          <w:sz w:val="20"/>
          <w:szCs w:val="20"/>
          <w:u w:val="single"/>
          <w:lang w:eastAsia="en-US"/>
        </w:rPr>
        <w:t>Front Cell Dev Biol</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 691644.</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Aberrant regulation of developmenta</w:t>
      </w:r>
      <w:r>
        <w:rPr>
          <w:rFonts w:eastAsiaTheme="minorEastAsia"/>
          <w:kern w:val="0"/>
          <w:sz w:val="20"/>
          <w:szCs w:val="20"/>
          <w:lang w:eastAsia="en-US"/>
        </w:rPr>
        <w:t xml:space="preserve">l pathways plays a key role in </w:t>
      </w:r>
      <w:proofErr w:type="spellStart"/>
      <w:r>
        <w:rPr>
          <w:rFonts w:eastAsiaTheme="minorEastAsia"/>
          <w:kern w:val="0"/>
          <w:sz w:val="20"/>
          <w:szCs w:val="20"/>
          <w:lang w:eastAsia="en-US"/>
        </w:rPr>
        <w:t>tumorigenesis</w:t>
      </w:r>
      <w:proofErr w:type="spellEnd"/>
      <w:r>
        <w:rPr>
          <w:rFonts w:eastAsiaTheme="minorEastAsia"/>
          <w:kern w:val="0"/>
          <w:sz w:val="20"/>
          <w:szCs w:val="20"/>
          <w:lang w:eastAsia="en-US"/>
        </w:rPr>
        <w:t xml:space="preserve">. Tumor cells differ from normal cells in their sustained proliferation,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resistance to cell death and growth inhibition, angiogenesis, and metastatic behavior. Often they acquire these fe</w:t>
      </w:r>
      <w:r>
        <w:rPr>
          <w:rFonts w:eastAsiaTheme="minorEastAsia"/>
          <w:kern w:val="0"/>
          <w:sz w:val="20"/>
          <w:szCs w:val="20"/>
          <w:lang w:eastAsia="en-US"/>
        </w:rPr>
        <w:t xml:space="preserve">atures as a consequence of </w:t>
      </w:r>
      <w:proofErr w:type="spellStart"/>
      <w:r>
        <w:rPr>
          <w:rFonts w:eastAsiaTheme="minorEastAsia"/>
          <w:kern w:val="0"/>
          <w:sz w:val="20"/>
          <w:szCs w:val="20"/>
          <w:lang w:eastAsia="en-US"/>
        </w:rPr>
        <w:t>dysregulated</w:t>
      </w:r>
      <w:proofErr w:type="spellEnd"/>
      <w:r>
        <w:rPr>
          <w:rFonts w:eastAsiaTheme="minorEastAsia"/>
          <w:kern w:val="0"/>
          <w:sz w:val="20"/>
          <w:szCs w:val="20"/>
          <w:lang w:eastAsia="en-US"/>
        </w:rPr>
        <w:t xml:space="preserve"> Hedgehog, Notch, or WNT signaling pathways. Human tumor viruses affect the cancer cell hallmarks by encoding </w:t>
      </w:r>
      <w:proofErr w:type="spellStart"/>
      <w:r>
        <w:rPr>
          <w:rFonts w:eastAsiaTheme="minorEastAsia"/>
          <w:kern w:val="0"/>
          <w:sz w:val="20"/>
          <w:szCs w:val="20"/>
          <w:lang w:eastAsia="en-US"/>
        </w:rPr>
        <w:t>oncogenic</w:t>
      </w:r>
      <w:proofErr w:type="spellEnd"/>
      <w:r>
        <w:rPr>
          <w:rFonts w:eastAsiaTheme="minorEastAsia"/>
          <w:kern w:val="0"/>
          <w:sz w:val="20"/>
          <w:szCs w:val="20"/>
          <w:lang w:eastAsia="en-US"/>
        </w:rPr>
        <w:t xml:space="preserve"> proteins, and/or by modifying the microenvironment, as well as by conveying genomic instability t</w:t>
      </w:r>
      <w:r>
        <w:rPr>
          <w:rFonts w:eastAsiaTheme="minorEastAsia"/>
          <w:kern w:val="0"/>
          <w:sz w:val="20"/>
          <w:szCs w:val="20"/>
          <w:lang w:eastAsia="en-US"/>
        </w:rPr>
        <w:t xml:space="preserve">o accelerate cancer development. In addition, viral immune evasion mechanisms may compromise developmental pathways to accelerate tumor growth. Viruses achieve this by influencing both coding and non-coding gene regulatory pathways. Elucidating how </w:t>
      </w:r>
      <w:proofErr w:type="spellStart"/>
      <w:r>
        <w:rPr>
          <w:rFonts w:eastAsiaTheme="minorEastAsia"/>
          <w:kern w:val="0"/>
          <w:sz w:val="20"/>
          <w:szCs w:val="20"/>
          <w:lang w:eastAsia="en-US"/>
        </w:rPr>
        <w:t>oncogen</w:t>
      </w:r>
      <w:r>
        <w:rPr>
          <w:rFonts w:eastAsiaTheme="minorEastAsia"/>
          <w:kern w:val="0"/>
          <w:sz w:val="20"/>
          <w:szCs w:val="20"/>
          <w:lang w:eastAsia="en-US"/>
        </w:rPr>
        <w:t>ic</w:t>
      </w:r>
      <w:proofErr w:type="spellEnd"/>
      <w:r>
        <w:rPr>
          <w:rFonts w:eastAsiaTheme="minorEastAsia"/>
          <w:kern w:val="0"/>
          <w:sz w:val="20"/>
          <w:szCs w:val="20"/>
          <w:lang w:eastAsia="en-US"/>
        </w:rPr>
        <w:t xml:space="preserve"> viruses intersect with and modulate developmental pathways is crucial to understanding viral </w:t>
      </w:r>
      <w:proofErr w:type="spellStart"/>
      <w:r>
        <w:rPr>
          <w:rFonts w:eastAsiaTheme="minorEastAsia"/>
          <w:kern w:val="0"/>
          <w:sz w:val="20"/>
          <w:szCs w:val="20"/>
          <w:lang w:eastAsia="en-US"/>
        </w:rPr>
        <w:t>tumorigenesis</w:t>
      </w:r>
      <w:proofErr w:type="spellEnd"/>
      <w:r>
        <w:rPr>
          <w:rFonts w:eastAsiaTheme="minorEastAsia"/>
          <w:kern w:val="0"/>
          <w:sz w:val="20"/>
          <w:szCs w:val="20"/>
          <w:lang w:eastAsia="en-US"/>
        </w:rPr>
        <w:t xml:space="preserve">. Many currently available antiviral therapies target viral </w:t>
      </w:r>
      <w:proofErr w:type="spellStart"/>
      <w:r>
        <w:rPr>
          <w:rFonts w:eastAsiaTheme="minorEastAsia"/>
          <w:kern w:val="0"/>
          <w:sz w:val="20"/>
          <w:szCs w:val="20"/>
          <w:lang w:eastAsia="en-US"/>
        </w:rPr>
        <w:t>lytic</w:t>
      </w:r>
      <w:proofErr w:type="spellEnd"/>
      <w:r>
        <w:rPr>
          <w:rFonts w:eastAsiaTheme="minorEastAsia"/>
          <w:kern w:val="0"/>
          <w:sz w:val="20"/>
          <w:szCs w:val="20"/>
          <w:lang w:eastAsia="en-US"/>
        </w:rPr>
        <w:t xml:space="preserve"> cycle replication but with low efficacy and severe side effects. A greater unders</w:t>
      </w:r>
      <w:r>
        <w:rPr>
          <w:rFonts w:eastAsiaTheme="minorEastAsia"/>
          <w:kern w:val="0"/>
          <w:sz w:val="20"/>
          <w:szCs w:val="20"/>
          <w:lang w:eastAsia="en-US"/>
        </w:rPr>
        <w:t xml:space="preserve">tanding of the cross-signaling between </w:t>
      </w:r>
      <w:proofErr w:type="spellStart"/>
      <w:r>
        <w:rPr>
          <w:rFonts w:eastAsiaTheme="minorEastAsia"/>
          <w:kern w:val="0"/>
          <w:sz w:val="20"/>
          <w:szCs w:val="20"/>
          <w:lang w:eastAsia="en-US"/>
        </w:rPr>
        <w:t>oncogenic</w:t>
      </w:r>
      <w:proofErr w:type="spellEnd"/>
      <w:r>
        <w:rPr>
          <w:rFonts w:eastAsiaTheme="minorEastAsia"/>
          <w:kern w:val="0"/>
          <w:sz w:val="20"/>
          <w:szCs w:val="20"/>
          <w:lang w:eastAsia="en-US"/>
        </w:rPr>
        <w:t xml:space="preserve"> viruses and developmental pathways will improve the efficacy of next-generation inhibitors and pave the way to more targeted antiviral therapies.</w:t>
      </w: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Vahidi</w:t>
      </w:r>
      <w:proofErr w:type="spellEnd"/>
      <w:r>
        <w:rPr>
          <w:rFonts w:eastAsiaTheme="minorEastAsia"/>
          <w:kern w:val="0"/>
          <w:sz w:val="20"/>
          <w:szCs w:val="20"/>
          <w:lang w:eastAsia="en-US"/>
        </w:rPr>
        <w:t xml:space="preserve">, S., et al. (2020). "DNA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Profiling of </w:t>
      </w:r>
      <w:proofErr w:type="spellStart"/>
      <w:r>
        <w:rPr>
          <w:rFonts w:eastAsiaTheme="minorEastAsia"/>
          <w:kern w:val="0"/>
          <w:sz w:val="20"/>
          <w:szCs w:val="20"/>
          <w:lang w:eastAsia="en-US"/>
        </w:rPr>
        <w:t>hTER</w:t>
      </w:r>
      <w:r>
        <w:rPr>
          <w:rFonts w:eastAsiaTheme="minorEastAsia"/>
          <w:kern w:val="0"/>
          <w:sz w:val="20"/>
          <w:szCs w:val="20"/>
          <w:lang w:eastAsia="en-US"/>
        </w:rPr>
        <w:t>T</w:t>
      </w:r>
      <w:proofErr w:type="spellEnd"/>
      <w:r>
        <w:rPr>
          <w:rFonts w:eastAsiaTheme="minorEastAsia"/>
          <w:kern w:val="0"/>
          <w:sz w:val="20"/>
          <w:szCs w:val="20"/>
          <w:lang w:eastAsia="en-US"/>
        </w:rPr>
        <w:t xml:space="preserve"> Gene Alongside with the Telomere </w:t>
      </w:r>
      <w:r>
        <w:rPr>
          <w:rFonts w:eastAsiaTheme="minorEastAsia"/>
          <w:kern w:val="0"/>
          <w:sz w:val="20"/>
          <w:szCs w:val="20"/>
          <w:lang w:eastAsia="en-US"/>
        </w:rPr>
        <w:lastRenderedPageBreak/>
        <w:t xml:space="preserve">Performance in Gastric </w:t>
      </w:r>
      <w:proofErr w:type="spellStart"/>
      <w:r>
        <w:rPr>
          <w:rFonts w:eastAsiaTheme="minorEastAsia"/>
          <w:kern w:val="0"/>
          <w:sz w:val="20"/>
          <w:szCs w:val="20"/>
          <w:lang w:eastAsia="en-US"/>
        </w:rPr>
        <w:t>Adenocarcinoma</w:t>
      </w:r>
      <w:proofErr w:type="spellEnd"/>
      <w:r>
        <w:rPr>
          <w:rFonts w:eastAsiaTheme="minorEastAsia"/>
          <w:kern w:val="0"/>
          <w:sz w:val="20"/>
          <w:szCs w:val="20"/>
          <w:lang w:eastAsia="en-US"/>
        </w:rPr>
        <w:t xml:space="preserve">."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Gastrointest</w:t>
      </w:r>
      <w:proofErr w:type="spellEnd"/>
      <w:r>
        <w:rPr>
          <w:rFonts w:eastAsiaTheme="minorEastAsia"/>
          <w:kern w:val="0"/>
          <w:sz w:val="20"/>
          <w:szCs w:val="20"/>
          <w:u w:val="single"/>
          <w:lang w:eastAsia="en-US"/>
        </w:rPr>
        <w:t xml:space="preserve"> Cancer</w:t>
      </w:r>
      <w:r>
        <w:rPr>
          <w:rFonts w:eastAsiaTheme="minorEastAsia"/>
          <w:kern w:val="0"/>
          <w:sz w:val="20"/>
          <w:szCs w:val="20"/>
          <w:lang w:eastAsia="en-US"/>
        </w:rPr>
        <w:t xml:space="preserve"> </w:t>
      </w:r>
      <w:r>
        <w:rPr>
          <w:rFonts w:eastAsiaTheme="minorEastAsia"/>
          <w:b/>
          <w:bCs/>
          <w:kern w:val="0"/>
          <w:sz w:val="20"/>
          <w:szCs w:val="20"/>
          <w:lang w:eastAsia="en-US"/>
        </w:rPr>
        <w:t>51</w:t>
      </w:r>
      <w:r>
        <w:rPr>
          <w:rFonts w:eastAsiaTheme="minorEastAsia"/>
          <w:kern w:val="0"/>
          <w:sz w:val="20"/>
          <w:szCs w:val="20"/>
          <w:lang w:eastAsia="en-US"/>
        </w:rPr>
        <w:t>(3): 788-799.</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Epigenetic modification including of DNA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histone</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acetylation</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histone</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histon</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phosphorylation</w:t>
      </w:r>
      <w:proofErr w:type="spellEnd"/>
      <w:r>
        <w:rPr>
          <w:rFonts w:eastAsiaTheme="minorEastAsia"/>
          <w:kern w:val="0"/>
          <w:sz w:val="20"/>
          <w:szCs w:val="20"/>
          <w:lang w:eastAsia="en-US"/>
        </w:rPr>
        <w:t xml:space="preserve"> and non-coding</w:t>
      </w:r>
      <w:r>
        <w:rPr>
          <w:rFonts w:eastAsiaTheme="minorEastAsia"/>
          <w:kern w:val="0"/>
          <w:sz w:val="20"/>
          <w:szCs w:val="20"/>
          <w:lang w:eastAsia="en-US"/>
        </w:rPr>
        <w:t xml:space="preserve"> RNA can impress the gene expression and genomic stability and cause different types of malignancies and also main human disorder. Conspicuously, the epigenetic alteration special DNA </w:t>
      </w:r>
      <w:proofErr w:type="spellStart"/>
      <w:r>
        <w:rPr>
          <w:rFonts w:eastAsiaTheme="minorEastAsia"/>
          <w:kern w:val="0"/>
          <w:sz w:val="20"/>
          <w:szCs w:val="20"/>
          <w:lang w:eastAsia="en-US"/>
        </w:rPr>
        <w:t>methylation</w:t>
      </w:r>
      <w:proofErr w:type="spellEnd"/>
      <w:r>
        <w:rPr>
          <w:rFonts w:eastAsiaTheme="minorEastAsia"/>
          <w:kern w:val="0"/>
          <w:sz w:val="20"/>
          <w:szCs w:val="20"/>
          <w:lang w:eastAsia="en-US"/>
        </w:rPr>
        <w:t xml:space="preserve"> controls telomere length, telomerase activity and also funct</w:t>
      </w:r>
      <w:r>
        <w:rPr>
          <w:rFonts w:eastAsiaTheme="minorEastAsia"/>
          <w:kern w:val="0"/>
          <w:sz w:val="20"/>
          <w:szCs w:val="20"/>
          <w:lang w:eastAsia="en-US"/>
        </w:rPr>
        <w:t xml:space="preserve">ion of different genes particularly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expression. Telomeres are important in increasing the lifespan, health, aging, and the development and progression of some diseases like cancer. METHODS: This review provides an assessment of the epigenetic alterat</w:t>
      </w:r>
      <w:r>
        <w:rPr>
          <w:rFonts w:eastAsiaTheme="minorEastAsia"/>
          <w:kern w:val="0"/>
          <w:sz w:val="20"/>
          <w:szCs w:val="20"/>
          <w:lang w:eastAsia="en-US"/>
        </w:rPr>
        <w:t xml:space="preserve">ions of telomeres, telomerase and repression of its catalytic subunit,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and function of long non-coding </w:t>
      </w:r>
      <w:proofErr w:type="spellStart"/>
      <w:r>
        <w:rPr>
          <w:rFonts w:eastAsiaTheme="minorEastAsia"/>
          <w:kern w:val="0"/>
          <w:sz w:val="20"/>
          <w:szCs w:val="20"/>
          <w:lang w:eastAsia="en-US"/>
        </w:rPr>
        <w:t>RNAs</w:t>
      </w:r>
      <w:proofErr w:type="spellEnd"/>
      <w:r>
        <w:rPr>
          <w:rFonts w:eastAsiaTheme="minorEastAsia"/>
          <w:kern w:val="0"/>
          <w:sz w:val="20"/>
          <w:szCs w:val="20"/>
          <w:lang w:eastAsia="en-US"/>
        </w:rPr>
        <w:t xml:space="preserve"> such as </w:t>
      </w:r>
      <w:proofErr w:type="spellStart"/>
      <w:r>
        <w:rPr>
          <w:rFonts w:eastAsiaTheme="minorEastAsia"/>
          <w:kern w:val="0"/>
          <w:sz w:val="20"/>
          <w:szCs w:val="20"/>
          <w:lang w:eastAsia="en-US"/>
        </w:rPr>
        <w:t>telomeric</w:t>
      </w:r>
      <w:proofErr w:type="spellEnd"/>
      <w:r>
        <w:rPr>
          <w:rFonts w:eastAsiaTheme="minorEastAsia"/>
          <w:kern w:val="0"/>
          <w:sz w:val="20"/>
          <w:szCs w:val="20"/>
          <w:lang w:eastAsia="en-US"/>
        </w:rPr>
        <w:t xml:space="preserve">-repeat containing RNA (TERRA) in carcinogenesis and </w:t>
      </w:r>
      <w:proofErr w:type="spellStart"/>
      <w:r>
        <w:rPr>
          <w:rFonts w:eastAsiaTheme="minorEastAsia"/>
          <w:kern w:val="0"/>
          <w:sz w:val="20"/>
          <w:szCs w:val="20"/>
          <w:lang w:eastAsia="en-US"/>
        </w:rPr>
        <w:t>tumorgenesis</w:t>
      </w:r>
      <w:proofErr w:type="spellEnd"/>
      <w:r>
        <w:rPr>
          <w:rFonts w:eastAsiaTheme="minorEastAsia"/>
          <w:kern w:val="0"/>
          <w:sz w:val="20"/>
          <w:szCs w:val="20"/>
          <w:lang w:eastAsia="en-US"/>
        </w:rPr>
        <w:t xml:space="preserve"> of gastric cancer. RESULTS: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expression is essential a</w:t>
      </w:r>
      <w:r>
        <w:rPr>
          <w:rFonts w:eastAsiaTheme="minorEastAsia"/>
          <w:kern w:val="0"/>
          <w:sz w:val="20"/>
          <w:szCs w:val="20"/>
          <w:lang w:eastAsia="en-US"/>
        </w:rPr>
        <w:t>nd indispensable in telomerase activation through immortality and malignancies and also plays an important role in maintaining telomere length. Telomeres and telomerase have been implicated in regulating epigenetic factors influencing certain gene expressi</w:t>
      </w:r>
      <w:r>
        <w:rPr>
          <w:rFonts w:eastAsiaTheme="minorEastAsia"/>
          <w:kern w:val="0"/>
          <w:sz w:val="20"/>
          <w:szCs w:val="20"/>
          <w:lang w:eastAsia="en-US"/>
        </w:rPr>
        <w:t xml:space="preserve">on. Correspondingly, these changes in the sub telomere and telomere regions are affected by the shortening of telomere length and increased telomerase activity and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gene expression have been observed in many cancers, remarkably in gastric cancer. CONC</w:t>
      </w:r>
      <w:r>
        <w:rPr>
          <w:rFonts w:eastAsiaTheme="minorEastAsia"/>
          <w:kern w:val="0"/>
          <w:sz w:val="20"/>
          <w:szCs w:val="20"/>
          <w:lang w:eastAsia="en-US"/>
        </w:rPr>
        <w:t xml:space="preserve">LUSION: Epigenetic alteration and regulation of </w:t>
      </w:r>
      <w:proofErr w:type="spellStart"/>
      <w:r>
        <w:rPr>
          <w:rFonts w:eastAsiaTheme="minorEastAsia"/>
          <w:kern w:val="0"/>
          <w:sz w:val="20"/>
          <w:szCs w:val="20"/>
          <w:lang w:eastAsia="en-US"/>
        </w:rPr>
        <w:t>hTERT</w:t>
      </w:r>
      <w:proofErr w:type="spellEnd"/>
      <w:r>
        <w:rPr>
          <w:rFonts w:eastAsiaTheme="minorEastAsia"/>
          <w:kern w:val="0"/>
          <w:sz w:val="20"/>
          <w:szCs w:val="20"/>
          <w:lang w:eastAsia="en-US"/>
        </w:rPr>
        <w:t xml:space="preserve"> gene expression are critical in controlling telomerase activity and its expression. Graphical Abstract.</w:t>
      </w: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Veeramachaneni</w:t>
      </w:r>
      <w:proofErr w:type="spellEnd"/>
      <w:r>
        <w:rPr>
          <w:rFonts w:eastAsiaTheme="minorEastAsia"/>
          <w:kern w:val="0"/>
          <w:sz w:val="20"/>
          <w:szCs w:val="20"/>
          <w:lang w:eastAsia="en-US"/>
        </w:rPr>
        <w:t xml:space="preserve">, R., et al. (2019). "Analysis of head and neck carcinoma progression reveals novel </w:t>
      </w:r>
      <w:r>
        <w:rPr>
          <w:rFonts w:eastAsiaTheme="minorEastAsia"/>
          <w:kern w:val="0"/>
          <w:sz w:val="20"/>
          <w:szCs w:val="20"/>
          <w:lang w:eastAsia="en-US"/>
        </w:rPr>
        <w:t xml:space="preserve">and relevant stage-specific changes associated with </w:t>
      </w:r>
      <w:proofErr w:type="spellStart"/>
      <w:r>
        <w:rPr>
          <w:rFonts w:eastAsiaTheme="minorEastAsia"/>
          <w:kern w:val="0"/>
          <w:sz w:val="20"/>
          <w:szCs w:val="20"/>
          <w:lang w:eastAsia="en-US"/>
        </w:rPr>
        <w:t>immortalisation</w:t>
      </w:r>
      <w:proofErr w:type="spellEnd"/>
      <w:r>
        <w:rPr>
          <w:rFonts w:eastAsiaTheme="minorEastAsia"/>
          <w:kern w:val="0"/>
          <w:sz w:val="20"/>
          <w:szCs w:val="20"/>
          <w:lang w:eastAsia="en-US"/>
        </w:rPr>
        <w:t xml:space="preserve"> and malignancy." </w:t>
      </w:r>
      <w:proofErr w:type="spellStart"/>
      <w:r>
        <w:rPr>
          <w:rFonts w:eastAsiaTheme="minorEastAsia"/>
          <w:kern w:val="0"/>
          <w:sz w:val="20"/>
          <w:szCs w:val="20"/>
          <w:u w:val="single"/>
          <w:lang w:eastAsia="en-US"/>
        </w:rPr>
        <w:t>Sci</w:t>
      </w:r>
      <w:proofErr w:type="spellEnd"/>
      <w:r>
        <w:rPr>
          <w:rFonts w:eastAsiaTheme="minorEastAsia"/>
          <w:kern w:val="0"/>
          <w:sz w:val="20"/>
          <w:szCs w:val="20"/>
          <w:u w:val="single"/>
          <w:lang w:eastAsia="en-US"/>
        </w:rPr>
        <w:t xml:space="preserve"> Rep</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 11992.</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We report changes in the genomic landscape in the development of head and neck </w:t>
      </w:r>
      <w:proofErr w:type="spellStart"/>
      <w:r>
        <w:rPr>
          <w:rFonts w:eastAsiaTheme="minorEastAsia"/>
          <w:kern w:val="0"/>
          <w:sz w:val="20"/>
          <w:szCs w:val="20"/>
          <w:lang w:eastAsia="en-US"/>
        </w:rPr>
        <w:t>squamous</w:t>
      </w:r>
      <w:proofErr w:type="spellEnd"/>
      <w:r>
        <w:rPr>
          <w:rFonts w:eastAsiaTheme="minorEastAsia"/>
          <w:kern w:val="0"/>
          <w:sz w:val="20"/>
          <w:szCs w:val="20"/>
          <w:lang w:eastAsia="en-US"/>
        </w:rPr>
        <w:t xml:space="preserve"> cell carcinomas HNSCC from potentially premalignant lesions (</w:t>
      </w:r>
      <w:r>
        <w:rPr>
          <w:rFonts w:eastAsiaTheme="minorEastAsia"/>
          <w:kern w:val="0"/>
          <w:sz w:val="20"/>
          <w:szCs w:val="20"/>
          <w:lang w:eastAsia="en-US"/>
        </w:rPr>
        <w:t>PPOLS) to malignancy and lymph node metastases. Likely pathological mutations predominantly involved a relatively small set of genes reported previously (TP53, KMT2D, CDKN2A, PIK3CA, NOTCH1 and FAT1) but also other predicted cancer drivers (MGA, PABPC3, NR</w:t>
      </w:r>
      <w:r>
        <w:rPr>
          <w:rFonts w:eastAsiaTheme="minorEastAsia"/>
          <w:kern w:val="0"/>
          <w:sz w:val="20"/>
          <w:szCs w:val="20"/>
          <w:lang w:eastAsia="en-US"/>
        </w:rPr>
        <w:t xml:space="preserve">4A2, NCOR1 and MACF1). Notably, all these mutations arise early and are present in </w:t>
      </w:r>
      <w:proofErr w:type="spellStart"/>
      <w:r>
        <w:rPr>
          <w:rFonts w:eastAsiaTheme="minorEastAsia"/>
          <w:kern w:val="0"/>
          <w:sz w:val="20"/>
          <w:szCs w:val="20"/>
          <w:lang w:eastAsia="en-US"/>
        </w:rPr>
        <w:t>PPOLs</w:t>
      </w:r>
      <w:proofErr w:type="spellEnd"/>
      <w:r>
        <w:rPr>
          <w:rFonts w:eastAsiaTheme="minorEastAsia"/>
          <w:kern w:val="0"/>
          <w:sz w:val="20"/>
          <w:szCs w:val="20"/>
          <w:lang w:eastAsia="en-US"/>
        </w:rPr>
        <w:t>. The most frequent genetic changes, which follow acquisition of immortality and loss of senescence, are of consistent somatic copy number alterations (</w:t>
      </w:r>
      <w:proofErr w:type="spellStart"/>
      <w:r>
        <w:rPr>
          <w:rFonts w:eastAsiaTheme="minorEastAsia"/>
          <w:kern w:val="0"/>
          <w:sz w:val="20"/>
          <w:szCs w:val="20"/>
          <w:lang w:eastAsia="en-US"/>
        </w:rPr>
        <w:t>SCNAs</w:t>
      </w:r>
      <w:proofErr w:type="spellEnd"/>
      <w:r>
        <w:rPr>
          <w:rFonts w:eastAsiaTheme="minorEastAsia"/>
          <w:kern w:val="0"/>
          <w:sz w:val="20"/>
          <w:szCs w:val="20"/>
          <w:lang w:eastAsia="en-US"/>
        </w:rPr>
        <w:t>) involving</w:t>
      </w:r>
      <w:r>
        <w:rPr>
          <w:rFonts w:eastAsiaTheme="minorEastAsia"/>
          <w:kern w:val="0"/>
          <w:sz w:val="20"/>
          <w:szCs w:val="20"/>
          <w:lang w:eastAsia="en-US"/>
        </w:rPr>
        <w:t xml:space="preserve"> chromosomal regions enriched for genes in known and previously unreported cancer-related pathways. We mapped the evolution of </w:t>
      </w:r>
      <w:proofErr w:type="spellStart"/>
      <w:r>
        <w:rPr>
          <w:rFonts w:eastAsiaTheme="minorEastAsia"/>
          <w:kern w:val="0"/>
          <w:sz w:val="20"/>
          <w:szCs w:val="20"/>
          <w:lang w:eastAsia="en-US"/>
        </w:rPr>
        <w:t>SCNAs</w:t>
      </w:r>
      <w:proofErr w:type="spellEnd"/>
      <w:r>
        <w:rPr>
          <w:rFonts w:eastAsiaTheme="minorEastAsia"/>
          <w:kern w:val="0"/>
          <w:sz w:val="20"/>
          <w:szCs w:val="20"/>
          <w:lang w:eastAsia="en-US"/>
        </w:rPr>
        <w:t xml:space="preserve"> in HNSCC progression. One of the earliest </w:t>
      </w:r>
      <w:proofErr w:type="spellStart"/>
      <w:r>
        <w:rPr>
          <w:rFonts w:eastAsiaTheme="minorEastAsia"/>
          <w:kern w:val="0"/>
          <w:sz w:val="20"/>
          <w:szCs w:val="20"/>
          <w:lang w:eastAsia="en-US"/>
        </w:rPr>
        <w:t>SCNAs</w:t>
      </w:r>
      <w:proofErr w:type="spellEnd"/>
      <w:r>
        <w:rPr>
          <w:rFonts w:eastAsiaTheme="minorEastAsia"/>
          <w:kern w:val="0"/>
          <w:sz w:val="20"/>
          <w:szCs w:val="20"/>
          <w:lang w:eastAsia="en-US"/>
        </w:rPr>
        <w:t xml:space="preserve"> involved deletions of CSMD1 </w:t>
      </w:r>
      <w:r>
        <w:rPr>
          <w:rFonts w:eastAsiaTheme="minorEastAsia"/>
          <w:kern w:val="0"/>
          <w:sz w:val="20"/>
          <w:szCs w:val="20"/>
          <w:lang w:eastAsia="en-US"/>
        </w:rPr>
        <w:lastRenderedPageBreak/>
        <w:t xml:space="preserve">(8p23.2). CSMD1 deletions or promoter </w:t>
      </w:r>
      <w:proofErr w:type="spellStart"/>
      <w:r>
        <w:rPr>
          <w:rFonts w:eastAsiaTheme="minorEastAsia"/>
          <w:kern w:val="0"/>
          <w:sz w:val="20"/>
          <w:szCs w:val="20"/>
          <w:lang w:eastAsia="en-US"/>
        </w:rPr>
        <w:t>hypermeth</w:t>
      </w:r>
      <w:r>
        <w:rPr>
          <w:rFonts w:eastAsiaTheme="minorEastAsia"/>
          <w:kern w:val="0"/>
          <w:sz w:val="20"/>
          <w:szCs w:val="20"/>
          <w:lang w:eastAsia="en-US"/>
        </w:rPr>
        <w:t>ylation</w:t>
      </w:r>
      <w:proofErr w:type="spellEnd"/>
      <w:r>
        <w:rPr>
          <w:rFonts w:eastAsiaTheme="minorEastAsia"/>
          <w:kern w:val="0"/>
          <w:sz w:val="20"/>
          <w:szCs w:val="20"/>
          <w:lang w:eastAsia="en-US"/>
        </w:rPr>
        <w:t xml:space="preserve"> were present in all of the immortal </w:t>
      </w:r>
      <w:proofErr w:type="spellStart"/>
      <w:r>
        <w:rPr>
          <w:rFonts w:eastAsiaTheme="minorEastAsia"/>
          <w:kern w:val="0"/>
          <w:sz w:val="20"/>
          <w:szCs w:val="20"/>
          <w:lang w:eastAsia="en-US"/>
        </w:rPr>
        <w:t>PPOLs</w:t>
      </w:r>
      <w:proofErr w:type="spellEnd"/>
      <w:r>
        <w:rPr>
          <w:rFonts w:eastAsiaTheme="minorEastAsia"/>
          <w:kern w:val="0"/>
          <w:sz w:val="20"/>
          <w:szCs w:val="20"/>
          <w:lang w:eastAsia="en-US"/>
        </w:rPr>
        <w:t xml:space="preserve"> and occurred at high frequency in the immortal HNSCC cell lines. Modulation of CSMD1 in cell lines revealed significant suppression of proliferation and invasion by forced expression, and significant stimul</w:t>
      </w:r>
      <w:r>
        <w:rPr>
          <w:rFonts w:eastAsiaTheme="minorEastAsia"/>
          <w:kern w:val="0"/>
          <w:sz w:val="20"/>
          <w:szCs w:val="20"/>
          <w:lang w:eastAsia="en-US"/>
        </w:rPr>
        <w:t xml:space="preserve">ation of invasion by knockdown of expression. Known cancer drivers NOTCH1, PPP6C, RAC1, EIF4G1, PIK3CA showed significant increase in frequency of SCNA in transition from </w:t>
      </w:r>
      <w:proofErr w:type="spellStart"/>
      <w:r>
        <w:rPr>
          <w:rFonts w:eastAsiaTheme="minorEastAsia"/>
          <w:kern w:val="0"/>
          <w:sz w:val="20"/>
          <w:szCs w:val="20"/>
          <w:lang w:eastAsia="en-US"/>
        </w:rPr>
        <w:t>PPOLs</w:t>
      </w:r>
      <w:proofErr w:type="spellEnd"/>
      <w:r>
        <w:rPr>
          <w:rFonts w:eastAsiaTheme="minorEastAsia"/>
          <w:kern w:val="0"/>
          <w:sz w:val="20"/>
          <w:szCs w:val="20"/>
          <w:lang w:eastAsia="en-US"/>
        </w:rPr>
        <w:t xml:space="preserve"> to HNSCC that correlated with their expression. In the later stages of progress</w:t>
      </w:r>
      <w:r>
        <w:rPr>
          <w:rFonts w:eastAsiaTheme="minorEastAsia"/>
          <w:kern w:val="0"/>
          <w:sz w:val="20"/>
          <w:szCs w:val="20"/>
          <w:lang w:eastAsia="en-US"/>
        </w:rPr>
        <w:t>ion, HNSCC with and without nodal metastases showed some clear differences including high copy number gains of CCND1, hsa-miR-548k and TP63 in the metastases group.</w:t>
      </w: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Veisi</w:t>
      </w:r>
      <w:proofErr w:type="spellEnd"/>
      <w:r>
        <w:rPr>
          <w:rFonts w:eastAsiaTheme="minorEastAsia"/>
          <w:kern w:val="0"/>
          <w:sz w:val="20"/>
          <w:szCs w:val="20"/>
          <w:lang w:eastAsia="en-US"/>
        </w:rPr>
        <w:t xml:space="preserve">, A., et al. (2020). "Role of </w:t>
      </w:r>
      <w:proofErr w:type="spellStart"/>
      <w:r>
        <w:rPr>
          <w:rFonts w:eastAsiaTheme="minorEastAsia"/>
          <w:kern w:val="0"/>
          <w:sz w:val="20"/>
          <w:szCs w:val="20"/>
          <w:lang w:eastAsia="en-US"/>
        </w:rPr>
        <w:t>crocin</w:t>
      </w:r>
      <w:proofErr w:type="spellEnd"/>
      <w:r>
        <w:rPr>
          <w:rFonts w:eastAsiaTheme="minorEastAsia"/>
          <w:kern w:val="0"/>
          <w:sz w:val="20"/>
          <w:szCs w:val="20"/>
          <w:lang w:eastAsia="en-US"/>
        </w:rPr>
        <w:t xml:space="preserve"> in several cancer cell lines: An updated review."</w:t>
      </w:r>
      <w:r>
        <w:rPr>
          <w:rFonts w:eastAsiaTheme="minorEastAsia"/>
          <w:kern w:val="0"/>
          <w:sz w:val="20"/>
          <w:szCs w:val="20"/>
          <w:lang w:eastAsia="en-US"/>
        </w:rPr>
        <w:t xml:space="preserve"> </w:t>
      </w:r>
      <w:r>
        <w:rPr>
          <w:rFonts w:eastAsiaTheme="minorEastAsia"/>
          <w:kern w:val="0"/>
          <w:sz w:val="20"/>
          <w:szCs w:val="20"/>
          <w:u w:val="single"/>
          <w:lang w:eastAsia="en-US"/>
        </w:rPr>
        <w:t xml:space="preserve">Iran J Basic Med </w:t>
      </w:r>
      <w:proofErr w:type="spellStart"/>
      <w:r>
        <w:rPr>
          <w:rFonts w:eastAsiaTheme="minorEastAsia"/>
          <w:kern w:val="0"/>
          <w:sz w:val="20"/>
          <w:szCs w:val="20"/>
          <w:u w:val="single"/>
          <w:lang w:eastAsia="en-US"/>
        </w:rPr>
        <w:t>Sci</w:t>
      </w:r>
      <w:proofErr w:type="spellEnd"/>
      <w:r>
        <w:rPr>
          <w:rFonts w:eastAsiaTheme="minorEastAsia"/>
          <w:kern w:val="0"/>
          <w:sz w:val="20"/>
          <w:szCs w:val="20"/>
          <w:lang w:eastAsia="en-US"/>
        </w:rPr>
        <w:t xml:space="preserve"> </w:t>
      </w:r>
      <w:r>
        <w:rPr>
          <w:rFonts w:eastAsiaTheme="minorEastAsia"/>
          <w:b/>
          <w:bCs/>
          <w:kern w:val="0"/>
          <w:sz w:val="20"/>
          <w:szCs w:val="20"/>
          <w:lang w:eastAsia="en-US"/>
        </w:rPr>
        <w:t>23</w:t>
      </w:r>
      <w:r>
        <w:rPr>
          <w:rFonts w:eastAsiaTheme="minorEastAsia"/>
          <w:kern w:val="0"/>
          <w:sz w:val="20"/>
          <w:szCs w:val="20"/>
          <w:lang w:eastAsia="en-US"/>
        </w:rPr>
        <w:t>(1): 3-12.</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Cancer is a major public health problem worldwide. The most important considerable features of cancer cells are uncontrolled proliferation, up-regulated differentiation, and immortality. </w:t>
      </w:r>
      <w:proofErr w:type="spellStart"/>
      <w:r>
        <w:rPr>
          <w:rFonts w:eastAsiaTheme="minorEastAsia"/>
          <w:kern w:val="0"/>
          <w:sz w:val="20"/>
          <w:szCs w:val="20"/>
          <w:lang w:eastAsia="en-US"/>
        </w:rPr>
        <w:t>Crocin</w:t>
      </w:r>
      <w:proofErr w:type="spellEnd"/>
      <w:r>
        <w:rPr>
          <w:rFonts w:eastAsiaTheme="minorEastAsia"/>
          <w:kern w:val="0"/>
          <w:sz w:val="20"/>
          <w:szCs w:val="20"/>
          <w:lang w:eastAsia="en-US"/>
        </w:rPr>
        <w:t>, as a bioactive compound o</w:t>
      </w:r>
      <w:r>
        <w:rPr>
          <w:rFonts w:eastAsiaTheme="minorEastAsia"/>
          <w:kern w:val="0"/>
          <w:sz w:val="20"/>
          <w:szCs w:val="20"/>
          <w:lang w:eastAsia="en-US"/>
        </w:rPr>
        <w:t xml:space="preserve">f saffron and as a water-soluble </w:t>
      </w:r>
      <w:proofErr w:type="spellStart"/>
      <w:r>
        <w:rPr>
          <w:rFonts w:eastAsiaTheme="minorEastAsia"/>
          <w:kern w:val="0"/>
          <w:sz w:val="20"/>
          <w:szCs w:val="20"/>
          <w:lang w:eastAsia="en-US"/>
        </w:rPr>
        <w:t>carotenoid</w:t>
      </w:r>
      <w:proofErr w:type="spellEnd"/>
      <w:r>
        <w:rPr>
          <w:rFonts w:eastAsiaTheme="minorEastAsia"/>
          <w:kern w:val="0"/>
          <w:sz w:val="20"/>
          <w:szCs w:val="20"/>
          <w:lang w:eastAsia="en-US"/>
        </w:rPr>
        <w:t xml:space="preserve"> has radical scavenging, anti-</w:t>
      </w:r>
      <w:proofErr w:type="spellStart"/>
      <w:r>
        <w:rPr>
          <w:rFonts w:eastAsiaTheme="minorEastAsia"/>
          <w:kern w:val="0"/>
          <w:sz w:val="20"/>
          <w:szCs w:val="20"/>
          <w:lang w:eastAsia="en-US"/>
        </w:rPr>
        <w:t>hyperlipidemia</w:t>
      </w:r>
      <w:proofErr w:type="spellEnd"/>
      <w:r>
        <w:rPr>
          <w:rFonts w:eastAsiaTheme="minorEastAsia"/>
          <w:kern w:val="0"/>
          <w:sz w:val="20"/>
          <w:szCs w:val="20"/>
          <w:lang w:eastAsia="en-US"/>
        </w:rPr>
        <w:t xml:space="preserve">, memory improving, and inhibition of tumor growth effects. The present review was designed to evaluate molecular mechanisms underlying </w:t>
      </w:r>
      <w:proofErr w:type="spellStart"/>
      <w:r>
        <w:rPr>
          <w:rFonts w:eastAsiaTheme="minorEastAsia"/>
          <w:kern w:val="0"/>
          <w:sz w:val="20"/>
          <w:szCs w:val="20"/>
          <w:lang w:eastAsia="en-US"/>
        </w:rPr>
        <w:t>crocin</w:t>
      </w:r>
      <w:proofErr w:type="spellEnd"/>
      <w:r>
        <w:rPr>
          <w:rFonts w:eastAsiaTheme="minorEastAsia"/>
          <w:kern w:val="0"/>
          <w:sz w:val="20"/>
          <w:szCs w:val="20"/>
          <w:lang w:eastAsia="en-US"/>
        </w:rPr>
        <w:t xml:space="preserve"> effects against cancer cel</w:t>
      </w:r>
      <w:r>
        <w:rPr>
          <w:rFonts w:eastAsiaTheme="minorEastAsia"/>
          <w:kern w:val="0"/>
          <w:sz w:val="20"/>
          <w:szCs w:val="20"/>
          <w:lang w:eastAsia="en-US"/>
        </w:rPr>
        <w:t xml:space="preserve">l lines. Data of this review have been collected from the scientific articles published in databases such as Science Direct, Scopus, </w:t>
      </w:r>
      <w:proofErr w:type="spellStart"/>
      <w:r>
        <w:rPr>
          <w:rFonts w:eastAsiaTheme="minorEastAsia"/>
          <w:kern w:val="0"/>
          <w:sz w:val="20"/>
          <w:szCs w:val="20"/>
          <w:lang w:eastAsia="en-US"/>
        </w:rPr>
        <w:t>PubMed</w:t>
      </w:r>
      <w:proofErr w:type="spellEnd"/>
      <w:r>
        <w:rPr>
          <w:rFonts w:eastAsiaTheme="minorEastAsia"/>
          <w:kern w:val="0"/>
          <w:sz w:val="20"/>
          <w:szCs w:val="20"/>
          <w:lang w:eastAsia="en-US"/>
        </w:rPr>
        <w:t xml:space="preserve">, and Scientific Information Database from 1982 to 2019. According to various literature, </w:t>
      </w:r>
      <w:proofErr w:type="spellStart"/>
      <w:r>
        <w:rPr>
          <w:rFonts w:eastAsiaTheme="minorEastAsia"/>
          <w:kern w:val="0"/>
          <w:sz w:val="20"/>
          <w:szCs w:val="20"/>
          <w:lang w:eastAsia="en-US"/>
        </w:rPr>
        <w:t>crocin</w:t>
      </w:r>
      <w:proofErr w:type="spellEnd"/>
      <w:r>
        <w:rPr>
          <w:rFonts w:eastAsiaTheme="minorEastAsia"/>
          <w:kern w:val="0"/>
          <w:sz w:val="20"/>
          <w:szCs w:val="20"/>
          <w:lang w:eastAsia="en-US"/>
        </w:rPr>
        <w:t xml:space="preserve"> inhibits tumor growt</w:t>
      </w:r>
      <w:r>
        <w:rPr>
          <w:rFonts w:eastAsiaTheme="minorEastAsia"/>
          <w:kern w:val="0"/>
          <w:sz w:val="20"/>
          <w:szCs w:val="20"/>
          <w:lang w:eastAsia="en-US"/>
        </w:rPr>
        <w:t xml:space="preserve">h, and its spread in several types of cancer including colorectal, pancreatic, breast, and prostate, as well as chronic </w:t>
      </w:r>
      <w:proofErr w:type="spellStart"/>
      <w:r>
        <w:rPr>
          <w:rFonts w:eastAsiaTheme="minorEastAsia"/>
          <w:kern w:val="0"/>
          <w:sz w:val="20"/>
          <w:szCs w:val="20"/>
          <w:lang w:eastAsia="en-US"/>
        </w:rPr>
        <w:t>myelogenous</w:t>
      </w:r>
      <w:proofErr w:type="spellEnd"/>
      <w:r>
        <w:rPr>
          <w:rFonts w:eastAsiaTheme="minorEastAsia"/>
          <w:kern w:val="0"/>
          <w:sz w:val="20"/>
          <w:szCs w:val="20"/>
          <w:lang w:eastAsia="en-US"/>
        </w:rPr>
        <w:t xml:space="preserve"> and leukemia. It inhibits telomerase activity, microtubule polymerization, </w:t>
      </w:r>
      <w:proofErr w:type="spellStart"/>
      <w:r>
        <w:rPr>
          <w:rFonts w:eastAsiaTheme="minorEastAsia"/>
          <w:kern w:val="0"/>
          <w:sz w:val="20"/>
          <w:szCs w:val="20"/>
          <w:lang w:eastAsia="en-US"/>
        </w:rPr>
        <w:t>cyclin</w:t>
      </w:r>
      <w:proofErr w:type="spellEnd"/>
      <w:r>
        <w:rPr>
          <w:rFonts w:eastAsiaTheme="minorEastAsia"/>
          <w:kern w:val="0"/>
          <w:sz w:val="20"/>
          <w:szCs w:val="20"/>
          <w:lang w:eastAsia="en-US"/>
        </w:rPr>
        <w:t xml:space="preserve"> D1, nuclear factor kappa B (NF-</w:t>
      </w:r>
      <w:proofErr w:type="spellStart"/>
      <w:r>
        <w:rPr>
          <w:rFonts w:eastAsiaTheme="minorEastAsia"/>
          <w:kern w:val="0"/>
          <w:sz w:val="20"/>
          <w:szCs w:val="20"/>
          <w:lang w:eastAsia="en-US"/>
        </w:rPr>
        <w:t>kB</w:t>
      </w:r>
      <w:proofErr w:type="spellEnd"/>
      <w:r>
        <w:rPr>
          <w:rFonts w:eastAsiaTheme="minorEastAsia"/>
          <w:kern w:val="0"/>
          <w:sz w:val="20"/>
          <w:szCs w:val="20"/>
          <w:lang w:eastAsia="en-US"/>
        </w:rPr>
        <w:t>), multid</w:t>
      </w:r>
      <w:r>
        <w:rPr>
          <w:rFonts w:eastAsiaTheme="minorEastAsia"/>
          <w:kern w:val="0"/>
          <w:sz w:val="20"/>
          <w:szCs w:val="20"/>
          <w:lang w:eastAsia="en-US"/>
        </w:rPr>
        <w:t xml:space="preserve">rug resistance-associated protein (MRP1), and MRP2 </w:t>
      </w:r>
      <w:proofErr w:type="spellStart"/>
      <w:r>
        <w:rPr>
          <w:rFonts w:eastAsiaTheme="minorEastAsia"/>
          <w:kern w:val="0"/>
          <w:sz w:val="20"/>
          <w:szCs w:val="20"/>
          <w:lang w:eastAsia="en-US"/>
        </w:rPr>
        <w:t>overexpression</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Crocin</w:t>
      </w:r>
      <w:proofErr w:type="spellEnd"/>
      <w:r>
        <w:rPr>
          <w:rFonts w:eastAsiaTheme="minorEastAsia"/>
          <w:kern w:val="0"/>
          <w:sz w:val="20"/>
          <w:szCs w:val="20"/>
          <w:lang w:eastAsia="en-US"/>
        </w:rPr>
        <w:t xml:space="preserve"> can induce apoptosis through activation of </w:t>
      </w:r>
      <w:proofErr w:type="spellStart"/>
      <w:r>
        <w:rPr>
          <w:rFonts w:eastAsiaTheme="minorEastAsia"/>
          <w:kern w:val="0"/>
          <w:sz w:val="20"/>
          <w:szCs w:val="20"/>
          <w:lang w:eastAsia="en-US"/>
        </w:rPr>
        <w:t>caspase</w:t>
      </w:r>
      <w:proofErr w:type="spellEnd"/>
      <w:r>
        <w:rPr>
          <w:rFonts w:eastAsiaTheme="minorEastAsia"/>
          <w:kern w:val="0"/>
          <w:sz w:val="20"/>
          <w:szCs w:val="20"/>
          <w:lang w:eastAsia="en-US"/>
        </w:rPr>
        <w:t xml:space="preserve"> 8, up-regulation of p53 expression, Bax/Bcl-2 ratio, and down-regulation expression of Bcl-2, </w:t>
      </w:r>
      <w:proofErr w:type="spellStart"/>
      <w:r>
        <w:rPr>
          <w:rFonts w:eastAsiaTheme="minorEastAsia"/>
          <w:kern w:val="0"/>
          <w:sz w:val="20"/>
          <w:szCs w:val="20"/>
          <w:lang w:eastAsia="en-US"/>
        </w:rPr>
        <w:t>survivin</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cyclin</w:t>
      </w:r>
      <w:proofErr w:type="spellEnd"/>
      <w:r>
        <w:rPr>
          <w:rFonts w:eastAsiaTheme="minorEastAsia"/>
          <w:kern w:val="0"/>
          <w:sz w:val="20"/>
          <w:szCs w:val="20"/>
          <w:lang w:eastAsia="en-US"/>
        </w:rPr>
        <w:t xml:space="preserve"> D1. It also down</w:t>
      </w:r>
      <w:r>
        <w:rPr>
          <w:rFonts w:eastAsiaTheme="minorEastAsia"/>
          <w:kern w:val="0"/>
          <w:sz w:val="20"/>
          <w:szCs w:val="20"/>
          <w:lang w:eastAsia="en-US"/>
        </w:rPr>
        <w:t>-regulates matrix metalloproteinase 2 and 9 (MMP2 and MMP9), N-</w:t>
      </w:r>
      <w:proofErr w:type="spellStart"/>
      <w:r>
        <w:rPr>
          <w:rFonts w:eastAsiaTheme="minorEastAsia"/>
          <w:kern w:val="0"/>
          <w:sz w:val="20"/>
          <w:szCs w:val="20"/>
          <w:lang w:eastAsia="en-US"/>
        </w:rPr>
        <w:t>cadherin</w:t>
      </w:r>
      <w:proofErr w:type="spellEnd"/>
      <w:r>
        <w:rPr>
          <w:rFonts w:eastAsiaTheme="minorEastAsia"/>
          <w:kern w:val="0"/>
          <w:sz w:val="20"/>
          <w:szCs w:val="20"/>
          <w:lang w:eastAsia="en-US"/>
        </w:rPr>
        <w:t>, and beta-</w:t>
      </w:r>
      <w:proofErr w:type="spellStart"/>
      <w:r>
        <w:rPr>
          <w:rFonts w:eastAsiaTheme="minorEastAsia"/>
          <w:kern w:val="0"/>
          <w:sz w:val="20"/>
          <w:szCs w:val="20"/>
          <w:lang w:eastAsia="en-US"/>
        </w:rPr>
        <w:t>catenin</w:t>
      </w:r>
      <w:proofErr w:type="spellEnd"/>
      <w:r>
        <w:rPr>
          <w:rFonts w:eastAsiaTheme="minorEastAsia"/>
          <w:kern w:val="0"/>
          <w:sz w:val="20"/>
          <w:szCs w:val="20"/>
          <w:lang w:eastAsia="en-US"/>
        </w:rPr>
        <w:t xml:space="preserve"> expression, which are involved in tumor invasion and metastasis. Tumor invasion was also inhibited by </w:t>
      </w:r>
      <w:proofErr w:type="spellStart"/>
      <w:r>
        <w:rPr>
          <w:rFonts w:eastAsiaTheme="minorEastAsia"/>
          <w:kern w:val="0"/>
          <w:sz w:val="20"/>
          <w:szCs w:val="20"/>
          <w:lang w:eastAsia="en-US"/>
        </w:rPr>
        <w:t>crocin</w:t>
      </w:r>
      <w:proofErr w:type="spellEnd"/>
      <w:r>
        <w:rPr>
          <w:rFonts w:eastAsiaTheme="minorEastAsia"/>
          <w:kern w:val="0"/>
          <w:sz w:val="20"/>
          <w:szCs w:val="20"/>
          <w:lang w:eastAsia="en-US"/>
        </w:rPr>
        <w:t xml:space="preserve"> through increasing E-</w:t>
      </w:r>
      <w:proofErr w:type="spellStart"/>
      <w:r>
        <w:rPr>
          <w:rFonts w:eastAsiaTheme="minorEastAsia"/>
          <w:kern w:val="0"/>
          <w:sz w:val="20"/>
          <w:szCs w:val="20"/>
          <w:lang w:eastAsia="en-US"/>
        </w:rPr>
        <w:t>cadherin</w:t>
      </w:r>
      <w:proofErr w:type="spellEnd"/>
      <w:r>
        <w:rPr>
          <w:rFonts w:eastAsiaTheme="minorEastAsia"/>
          <w:kern w:val="0"/>
          <w:sz w:val="20"/>
          <w:szCs w:val="20"/>
          <w:lang w:eastAsia="en-US"/>
        </w:rPr>
        <w:t xml:space="preserve"> expression, cell cycle supp</w:t>
      </w:r>
      <w:r>
        <w:rPr>
          <w:rFonts w:eastAsiaTheme="minorEastAsia"/>
          <w:kern w:val="0"/>
          <w:sz w:val="20"/>
          <w:szCs w:val="20"/>
          <w:lang w:eastAsia="en-US"/>
        </w:rPr>
        <w:t xml:space="preserve">ression at G1, G0/G1, S, and G2/M phases. </w:t>
      </w:r>
      <w:proofErr w:type="spellStart"/>
      <w:r>
        <w:rPr>
          <w:rFonts w:eastAsiaTheme="minorEastAsia"/>
          <w:kern w:val="0"/>
          <w:sz w:val="20"/>
          <w:szCs w:val="20"/>
          <w:lang w:eastAsia="en-US"/>
        </w:rPr>
        <w:t>Crocin</w:t>
      </w:r>
      <w:proofErr w:type="spellEnd"/>
      <w:r>
        <w:rPr>
          <w:rFonts w:eastAsiaTheme="minorEastAsia"/>
          <w:kern w:val="0"/>
          <w:sz w:val="20"/>
          <w:szCs w:val="20"/>
          <w:lang w:eastAsia="en-US"/>
        </w:rPr>
        <w:t xml:space="preserve"> has therapeutic and preventive effects on cancer cells line. Therefore, it has been suggested that this agent can be administered in patients that suffer from this problem.</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Wagner, N. and K. D. Wagner (2020)</w:t>
      </w:r>
      <w:r>
        <w:rPr>
          <w:rFonts w:eastAsiaTheme="minorEastAsia"/>
          <w:kern w:val="0"/>
          <w:sz w:val="20"/>
          <w:szCs w:val="20"/>
          <w:lang w:eastAsia="en-US"/>
        </w:rPr>
        <w:t xml:space="preserve">. "PPAR Beta/Delta and the Hallmarks of Cancer." </w:t>
      </w:r>
      <w:r>
        <w:rPr>
          <w:rFonts w:eastAsiaTheme="minorEastAsia"/>
          <w:kern w:val="0"/>
          <w:sz w:val="20"/>
          <w:szCs w:val="20"/>
          <w:u w:val="single"/>
          <w:lang w:eastAsia="en-US"/>
        </w:rPr>
        <w:t>Cells</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(5).</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roofErr w:type="spellStart"/>
      <w:r>
        <w:rPr>
          <w:rFonts w:eastAsiaTheme="minorEastAsia"/>
          <w:kern w:val="0"/>
          <w:sz w:val="20"/>
          <w:szCs w:val="20"/>
          <w:lang w:eastAsia="en-US"/>
        </w:rPr>
        <w:t>Peroxisome</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proliferator</w:t>
      </w:r>
      <w:proofErr w:type="spellEnd"/>
      <w:r>
        <w:rPr>
          <w:rFonts w:eastAsiaTheme="minorEastAsia"/>
          <w:kern w:val="0"/>
          <w:sz w:val="20"/>
          <w:szCs w:val="20"/>
          <w:lang w:eastAsia="en-US"/>
        </w:rPr>
        <w:t>-activated receptors (</w:t>
      </w:r>
      <w:proofErr w:type="spellStart"/>
      <w:r>
        <w:rPr>
          <w:rFonts w:eastAsiaTheme="minorEastAsia"/>
          <w:kern w:val="0"/>
          <w:sz w:val="20"/>
          <w:szCs w:val="20"/>
          <w:lang w:eastAsia="en-US"/>
        </w:rPr>
        <w:t>PPARs</w:t>
      </w:r>
      <w:proofErr w:type="spellEnd"/>
      <w:r>
        <w:rPr>
          <w:rFonts w:eastAsiaTheme="minorEastAsia"/>
          <w:kern w:val="0"/>
          <w:sz w:val="20"/>
          <w:szCs w:val="20"/>
          <w:lang w:eastAsia="en-US"/>
        </w:rPr>
        <w:t xml:space="preserve">) belong to the nuclear hormone receptor </w:t>
      </w:r>
      <w:r>
        <w:rPr>
          <w:rFonts w:eastAsiaTheme="minorEastAsia"/>
          <w:kern w:val="0"/>
          <w:sz w:val="20"/>
          <w:szCs w:val="20"/>
          <w:lang w:eastAsia="en-US"/>
        </w:rPr>
        <w:lastRenderedPageBreak/>
        <w:t xml:space="preserve">family. Three different </w:t>
      </w:r>
      <w:proofErr w:type="spellStart"/>
      <w:r>
        <w:rPr>
          <w:rFonts w:eastAsiaTheme="minorEastAsia"/>
          <w:kern w:val="0"/>
          <w:sz w:val="20"/>
          <w:szCs w:val="20"/>
          <w:lang w:eastAsia="en-US"/>
        </w:rPr>
        <w:t>isoforms</w:t>
      </w:r>
      <w:proofErr w:type="spellEnd"/>
      <w:r>
        <w:rPr>
          <w:rFonts w:eastAsiaTheme="minorEastAsia"/>
          <w:kern w:val="0"/>
          <w:sz w:val="20"/>
          <w:szCs w:val="20"/>
          <w:lang w:eastAsia="en-US"/>
        </w:rPr>
        <w:t>, PPAR alpha, PPAR beta/delta and PPAR gamma have been identified. They</w:t>
      </w:r>
      <w:r>
        <w:rPr>
          <w:rFonts w:eastAsiaTheme="minorEastAsia"/>
          <w:kern w:val="0"/>
          <w:sz w:val="20"/>
          <w:szCs w:val="20"/>
          <w:lang w:eastAsia="en-US"/>
        </w:rPr>
        <w:t xml:space="preserve"> all form </w:t>
      </w:r>
      <w:proofErr w:type="spellStart"/>
      <w:r>
        <w:rPr>
          <w:rFonts w:eastAsiaTheme="minorEastAsia"/>
          <w:kern w:val="0"/>
          <w:sz w:val="20"/>
          <w:szCs w:val="20"/>
          <w:lang w:eastAsia="en-US"/>
        </w:rPr>
        <w:t>heterodimers</w:t>
      </w:r>
      <w:proofErr w:type="spellEnd"/>
      <w:r>
        <w:rPr>
          <w:rFonts w:eastAsiaTheme="minorEastAsia"/>
          <w:kern w:val="0"/>
          <w:sz w:val="20"/>
          <w:szCs w:val="20"/>
          <w:lang w:eastAsia="en-US"/>
        </w:rPr>
        <w:t xml:space="preserve"> with retinoic X receptors to activate or repress downstream target genes dependent on the presence/absence of </w:t>
      </w:r>
      <w:proofErr w:type="spellStart"/>
      <w:r>
        <w:rPr>
          <w:rFonts w:eastAsiaTheme="minorEastAsia"/>
          <w:kern w:val="0"/>
          <w:sz w:val="20"/>
          <w:szCs w:val="20"/>
          <w:lang w:eastAsia="en-US"/>
        </w:rPr>
        <w:t>ligands</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coactivators</w:t>
      </w:r>
      <w:proofErr w:type="spellEnd"/>
      <w:r>
        <w:rPr>
          <w:rFonts w:eastAsiaTheme="minorEastAsia"/>
          <w:kern w:val="0"/>
          <w:sz w:val="20"/>
          <w:szCs w:val="20"/>
          <w:lang w:eastAsia="en-US"/>
        </w:rPr>
        <w:t xml:space="preserve"> or </w:t>
      </w:r>
      <w:proofErr w:type="spellStart"/>
      <w:r>
        <w:rPr>
          <w:rFonts w:eastAsiaTheme="minorEastAsia"/>
          <w:kern w:val="0"/>
          <w:sz w:val="20"/>
          <w:szCs w:val="20"/>
          <w:lang w:eastAsia="en-US"/>
        </w:rPr>
        <w:t>corepressors</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PPARs</w:t>
      </w:r>
      <w:proofErr w:type="spellEnd"/>
      <w:r>
        <w:rPr>
          <w:rFonts w:eastAsiaTheme="minorEastAsia"/>
          <w:kern w:val="0"/>
          <w:sz w:val="20"/>
          <w:szCs w:val="20"/>
          <w:lang w:eastAsia="en-US"/>
        </w:rPr>
        <w:t xml:space="preserve"> differ in their tissue expression profile, </w:t>
      </w:r>
      <w:proofErr w:type="spellStart"/>
      <w:r>
        <w:rPr>
          <w:rFonts w:eastAsiaTheme="minorEastAsia"/>
          <w:kern w:val="0"/>
          <w:sz w:val="20"/>
          <w:szCs w:val="20"/>
          <w:lang w:eastAsia="en-US"/>
        </w:rPr>
        <w:t>ligands</w:t>
      </w:r>
      <w:proofErr w:type="spellEnd"/>
      <w:r>
        <w:rPr>
          <w:rFonts w:eastAsiaTheme="minorEastAsia"/>
          <w:kern w:val="0"/>
          <w:sz w:val="20"/>
          <w:szCs w:val="20"/>
          <w:lang w:eastAsia="en-US"/>
        </w:rPr>
        <w:t xml:space="preserve"> and specific agonists an</w:t>
      </w:r>
      <w:r>
        <w:rPr>
          <w:rFonts w:eastAsiaTheme="minorEastAsia"/>
          <w:kern w:val="0"/>
          <w:sz w:val="20"/>
          <w:szCs w:val="20"/>
          <w:lang w:eastAsia="en-US"/>
        </w:rPr>
        <w:t xml:space="preserve">d antagonists. </w:t>
      </w:r>
      <w:proofErr w:type="spellStart"/>
      <w:r>
        <w:rPr>
          <w:rFonts w:eastAsiaTheme="minorEastAsia"/>
          <w:kern w:val="0"/>
          <w:sz w:val="20"/>
          <w:szCs w:val="20"/>
          <w:lang w:eastAsia="en-US"/>
        </w:rPr>
        <w:t>PPARs</w:t>
      </w:r>
      <w:proofErr w:type="spellEnd"/>
      <w:r>
        <w:rPr>
          <w:rFonts w:eastAsiaTheme="minorEastAsia"/>
          <w:kern w:val="0"/>
          <w:sz w:val="20"/>
          <w:szCs w:val="20"/>
          <w:lang w:eastAsia="en-US"/>
        </w:rPr>
        <w:t xml:space="preserve"> attract attention as potential therapeutic targets for a variety of diseases. PPAR alpha and gamma agonists are in clinical use for the treatment of </w:t>
      </w:r>
      <w:proofErr w:type="spellStart"/>
      <w:r>
        <w:rPr>
          <w:rFonts w:eastAsiaTheme="minorEastAsia"/>
          <w:kern w:val="0"/>
          <w:sz w:val="20"/>
          <w:szCs w:val="20"/>
          <w:lang w:eastAsia="en-US"/>
        </w:rPr>
        <w:t>dyslipidemias</w:t>
      </w:r>
      <w:proofErr w:type="spellEnd"/>
      <w:r>
        <w:rPr>
          <w:rFonts w:eastAsiaTheme="minorEastAsia"/>
          <w:kern w:val="0"/>
          <w:sz w:val="20"/>
          <w:szCs w:val="20"/>
          <w:lang w:eastAsia="en-US"/>
        </w:rPr>
        <w:t xml:space="preserve"> and diabetes. For both receptors, several clinical trials as potential t</w:t>
      </w:r>
      <w:r>
        <w:rPr>
          <w:rFonts w:eastAsiaTheme="minorEastAsia"/>
          <w:kern w:val="0"/>
          <w:sz w:val="20"/>
          <w:szCs w:val="20"/>
          <w:lang w:eastAsia="en-US"/>
        </w:rPr>
        <w:t>herapeutic targets for cancer are ongoing. In contrast, PPAR beta/delta has been suggested as a therapeutic target for metabolic syndrome. However, potential risks in the settings of cancer are less clear. A variety of studies have investigated PPAR beta/d</w:t>
      </w:r>
      <w:r>
        <w:rPr>
          <w:rFonts w:eastAsiaTheme="minorEastAsia"/>
          <w:kern w:val="0"/>
          <w:sz w:val="20"/>
          <w:szCs w:val="20"/>
          <w:lang w:eastAsia="en-US"/>
        </w:rPr>
        <w:t>elta expression or activation/inhibition in different cancer cell models in vitro, but the relevance for cancer growth in vivo is less well documented and controversial. In this review, we summarize critically the knowledge of PPAR beta/delta functions for</w:t>
      </w:r>
      <w:r>
        <w:rPr>
          <w:rFonts w:eastAsiaTheme="minorEastAsia"/>
          <w:kern w:val="0"/>
          <w:sz w:val="20"/>
          <w:szCs w:val="20"/>
          <w:lang w:eastAsia="en-US"/>
        </w:rPr>
        <w:t xml:space="preserve"> the different hallmarks of cancer biological capabilities, which interplay to determine cancer growth.</w:t>
      </w:r>
    </w:p>
    <w:p w:rsidR="00B06010" w:rsidRDefault="006C12C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Wen</w:t>
      </w:r>
      <w:proofErr w:type="spellEnd"/>
      <w:r>
        <w:rPr>
          <w:rFonts w:eastAsiaTheme="minorEastAsia"/>
          <w:kern w:val="0"/>
          <w:sz w:val="20"/>
          <w:szCs w:val="20"/>
          <w:lang w:eastAsia="en-US"/>
        </w:rPr>
        <w:t xml:space="preserve">, L., et al. (2020). "CRISPR/Cas9-Mediated TERT Disruption in Cancer Cells." </w:t>
      </w:r>
      <w:proofErr w:type="spellStart"/>
      <w:r>
        <w:rPr>
          <w:rFonts w:eastAsiaTheme="minorEastAsia"/>
          <w:kern w:val="0"/>
          <w:sz w:val="20"/>
          <w:szCs w:val="20"/>
          <w:u w:val="single"/>
          <w:lang w:eastAsia="en-US"/>
        </w:rPr>
        <w:t>Int</w:t>
      </w:r>
      <w:proofErr w:type="spellEnd"/>
      <w:r>
        <w:rPr>
          <w:rFonts w:eastAsiaTheme="minorEastAsia"/>
          <w:kern w:val="0"/>
          <w:sz w:val="20"/>
          <w:szCs w:val="20"/>
          <w:u w:val="single"/>
          <w:lang w:eastAsia="en-US"/>
        </w:rPr>
        <w:t xml:space="preserve"> J Mol </w:t>
      </w:r>
      <w:proofErr w:type="spellStart"/>
      <w:r>
        <w:rPr>
          <w:rFonts w:eastAsiaTheme="minorEastAsia"/>
          <w:kern w:val="0"/>
          <w:sz w:val="20"/>
          <w:szCs w:val="20"/>
          <w:u w:val="single"/>
          <w:lang w:eastAsia="en-US"/>
        </w:rPr>
        <w:t>Sci</w:t>
      </w:r>
      <w:proofErr w:type="spellEnd"/>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(2).</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Mammalian telomere lengths are primarily regulated</w:t>
      </w:r>
      <w:r>
        <w:rPr>
          <w:rFonts w:eastAsiaTheme="minorEastAsia"/>
          <w:kern w:val="0"/>
          <w:sz w:val="20"/>
          <w:szCs w:val="20"/>
          <w:lang w:eastAsia="en-US"/>
        </w:rPr>
        <w:t xml:space="preserve"> by telomerase, a </w:t>
      </w:r>
      <w:proofErr w:type="spellStart"/>
      <w:r>
        <w:rPr>
          <w:rFonts w:eastAsiaTheme="minorEastAsia"/>
          <w:kern w:val="0"/>
          <w:sz w:val="20"/>
          <w:szCs w:val="20"/>
          <w:lang w:eastAsia="en-US"/>
        </w:rPr>
        <w:t>ribonucleoprotein</w:t>
      </w:r>
      <w:proofErr w:type="spellEnd"/>
      <w:r>
        <w:rPr>
          <w:rFonts w:eastAsiaTheme="minorEastAsia"/>
          <w:kern w:val="0"/>
          <w:sz w:val="20"/>
          <w:szCs w:val="20"/>
          <w:lang w:eastAsia="en-US"/>
        </w:rPr>
        <w:t xml:space="preserve"> consisting of a reverse transcriptase (TERT) and an RNA subunit (TERC). TERC is constitutively expressed in all cells, whereas TERT expression is temporally and spatially regulated, such that in most adult somatic cells,</w:t>
      </w:r>
      <w:r>
        <w:rPr>
          <w:rFonts w:eastAsiaTheme="minorEastAsia"/>
          <w:kern w:val="0"/>
          <w:sz w:val="20"/>
          <w:szCs w:val="20"/>
          <w:lang w:eastAsia="en-US"/>
        </w:rPr>
        <w:t xml:space="preserve"> TERT is inactivated and telomerase activity is undetectable. Most tumor cells activate TERT as a mechanism for preventing progressive telomere attrition to achieve proliferative immortality. Therefore, inactivating TERT has been considered to be a promisi</w:t>
      </w:r>
      <w:r>
        <w:rPr>
          <w:rFonts w:eastAsiaTheme="minorEastAsia"/>
          <w:kern w:val="0"/>
          <w:sz w:val="20"/>
          <w:szCs w:val="20"/>
          <w:lang w:eastAsia="en-US"/>
        </w:rPr>
        <w:t xml:space="preserve">ng means of cancer therapy. Here we applied the CRISPR/Cas9 gene editing system to target the TERT gene in cancer cells. We report that disruption of TERT severely compromises cancer cell survival in vitro and in vivo. </w:t>
      </w:r>
      <w:proofErr w:type="spellStart"/>
      <w:r>
        <w:rPr>
          <w:rFonts w:eastAsiaTheme="minorEastAsia"/>
          <w:kern w:val="0"/>
          <w:sz w:val="20"/>
          <w:szCs w:val="20"/>
          <w:lang w:eastAsia="en-US"/>
        </w:rPr>
        <w:t>Haploinsufficiency</w:t>
      </w:r>
      <w:proofErr w:type="spellEnd"/>
      <w:r>
        <w:rPr>
          <w:rFonts w:eastAsiaTheme="minorEastAsia"/>
          <w:kern w:val="0"/>
          <w:sz w:val="20"/>
          <w:szCs w:val="20"/>
          <w:lang w:eastAsia="en-US"/>
        </w:rPr>
        <w:t xml:space="preserve"> of TERT in tumor c</w:t>
      </w:r>
      <w:r>
        <w:rPr>
          <w:rFonts w:eastAsiaTheme="minorEastAsia"/>
          <w:kern w:val="0"/>
          <w:sz w:val="20"/>
          <w:szCs w:val="20"/>
          <w:lang w:eastAsia="en-US"/>
        </w:rPr>
        <w:t xml:space="preserve">ells is sufficient to result in telomere attrition and growth retardation in vitro. In vivo, TERT </w:t>
      </w:r>
      <w:proofErr w:type="spellStart"/>
      <w:r>
        <w:rPr>
          <w:rFonts w:eastAsiaTheme="minorEastAsia"/>
          <w:kern w:val="0"/>
          <w:sz w:val="20"/>
          <w:szCs w:val="20"/>
          <w:lang w:eastAsia="en-US"/>
        </w:rPr>
        <w:t>haploinsufficient</w:t>
      </w:r>
      <w:proofErr w:type="spellEnd"/>
      <w:r>
        <w:rPr>
          <w:rFonts w:eastAsiaTheme="minorEastAsia"/>
          <w:kern w:val="0"/>
          <w:sz w:val="20"/>
          <w:szCs w:val="20"/>
          <w:lang w:eastAsia="en-US"/>
        </w:rPr>
        <w:t xml:space="preserve"> tumor cells failed to form </w:t>
      </w:r>
      <w:proofErr w:type="spellStart"/>
      <w:r>
        <w:rPr>
          <w:rFonts w:eastAsiaTheme="minorEastAsia"/>
          <w:kern w:val="0"/>
          <w:sz w:val="20"/>
          <w:szCs w:val="20"/>
          <w:lang w:eastAsia="en-US"/>
        </w:rPr>
        <w:t>xenograft</w:t>
      </w:r>
      <w:proofErr w:type="spellEnd"/>
      <w:r>
        <w:rPr>
          <w:rFonts w:eastAsiaTheme="minorEastAsia"/>
          <w:kern w:val="0"/>
          <w:sz w:val="20"/>
          <w:szCs w:val="20"/>
          <w:lang w:eastAsia="en-US"/>
        </w:rPr>
        <w:t xml:space="preserve"> after transplantation to nude mice. Our work demonstrates that gene editing-mediated TERT knockout is a</w:t>
      </w:r>
      <w:r>
        <w:rPr>
          <w:rFonts w:eastAsiaTheme="minorEastAsia"/>
          <w:kern w:val="0"/>
          <w:sz w:val="20"/>
          <w:szCs w:val="20"/>
          <w:lang w:eastAsia="en-US"/>
        </w:rPr>
        <w:t xml:space="preserve"> potential therapeutic option for treating cancer.</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Wu, L., et al. (2020). "Telomerase: Key regulator of inflammation and cancer." </w:t>
      </w:r>
      <w:proofErr w:type="spellStart"/>
      <w:r>
        <w:rPr>
          <w:rFonts w:eastAsiaTheme="minorEastAsia"/>
          <w:kern w:val="0"/>
          <w:sz w:val="20"/>
          <w:szCs w:val="20"/>
          <w:u w:val="single"/>
          <w:lang w:eastAsia="en-US"/>
        </w:rPr>
        <w:t>Pharmacol</w:t>
      </w:r>
      <w:proofErr w:type="spellEnd"/>
      <w:r>
        <w:rPr>
          <w:rFonts w:eastAsiaTheme="minorEastAsia"/>
          <w:kern w:val="0"/>
          <w:sz w:val="20"/>
          <w:szCs w:val="20"/>
          <w:u w:val="single"/>
          <w:lang w:eastAsia="en-US"/>
        </w:rPr>
        <w:t xml:space="preserve"> Res</w:t>
      </w:r>
      <w:r>
        <w:rPr>
          <w:rFonts w:eastAsiaTheme="minorEastAsia"/>
          <w:kern w:val="0"/>
          <w:sz w:val="20"/>
          <w:szCs w:val="20"/>
          <w:lang w:eastAsia="en-US"/>
        </w:rPr>
        <w:t xml:space="preserve"> </w:t>
      </w:r>
      <w:r>
        <w:rPr>
          <w:rFonts w:eastAsiaTheme="minorEastAsia"/>
          <w:b/>
          <w:bCs/>
          <w:kern w:val="0"/>
          <w:sz w:val="20"/>
          <w:szCs w:val="20"/>
          <w:lang w:eastAsia="en-US"/>
        </w:rPr>
        <w:t>155</w:t>
      </w:r>
      <w:r>
        <w:rPr>
          <w:rFonts w:eastAsiaTheme="minorEastAsia"/>
          <w:kern w:val="0"/>
          <w:sz w:val="20"/>
          <w:szCs w:val="20"/>
          <w:lang w:eastAsia="en-US"/>
        </w:rPr>
        <w:t>: 104726.</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telomerase </w:t>
      </w:r>
      <w:proofErr w:type="spellStart"/>
      <w:r>
        <w:rPr>
          <w:rFonts w:eastAsiaTheme="minorEastAsia"/>
          <w:kern w:val="0"/>
          <w:sz w:val="20"/>
          <w:szCs w:val="20"/>
          <w:lang w:eastAsia="en-US"/>
        </w:rPr>
        <w:t>holoenzyme</w:t>
      </w:r>
      <w:proofErr w:type="spellEnd"/>
      <w:r>
        <w:rPr>
          <w:rFonts w:eastAsiaTheme="minorEastAsia"/>
          <w:kern w:val="0"/>
          <w:sz w:val="20"/>
          <w:szCs w:val="20"/>
          <w:lang w:eastAsia="en-US"/>
        </w:rPr>
        <w:t>, which has a highly conserved role in maintaining telomere length, has l</w:t>
      </w:r>
      <w:r>
        <w:rPr>
          <w:rFonts w:eastAsiaTheme="minorEastAsia"/>
          <w:kern w:val="0"/>
          <w:sz w:val="20"/>
          <w:szCs w:val="20"/>
          <w:lang w:eastAsia="en-US"/>
        </w:rPr>
        <w:t xml:space="preserve">ong been regarded as a high-profile target in cancer therapy due to the high dependency of the majority of cancer cells on constitutive and elevated </w:t>
      </w:r>
      <w:r>
        <w:rPr>
          <w:rFonts w:eastAsiaTheme="minorEastAsia"/>
          <w:kern w:val="0"/>
          <w:sz w:val="20"/>
          <w:szCs w:val="20"/>
          <w:lang w:eastAsia="en-US"/>
        </w:rPr>
        <w:lastRenderedPageBreak/>
        <w:t>telomerase activity for sustained proliferation and immortality. In this review, we present the salient fin</w:t>
      </w:r>
      <w:r>
        <w:rPr>
          <w:rFonts w:eastAsiaTheme="minorEastAsia"/>
          <w:kern w:val="0"/>
          <w:sz w:val="20"/>
          <w:szCs w:val="20"/>
          <w:lang w:eastAsia="en-US"/>
        </w:rPr>
        <w:t>dings in the telomerase field with special focus on the association of telomerase with inflammation and cancer. The elucidation of extra-</w:t>
      </w:r>
      <w:proofErr w:type="spellStart"/>
      <w:r>
        <w:rPr>
          <w:rFonts w:eastAsiaTheme="minorEastAsia"/>
          <w:kern w:val="0"/>
          <w:sz w:val="20"/>
          <w:szCs w:val="20"/>
          <w:lang w:eastAsia="en-US"/>
        </w:rPr>
        <w:t>telomeric</w:t>
      </w:r>
      <w:proofErr w:type="spellEnd"/>
      <w:r>
        <w:rPr>
          <w:rFonts w:eastAsiaTheme="minorEastAsia"/>
          <w:kern w:val="0"/>
          <w:sz w:val="20"/>
          <w:szCs w:val="20"/>
          <w:lang w:eastAsia="en-US"/>
        </w:rPr>
        <w:t xml:space="preserve"> roles of telomerase in inflammation, reactive oxygen species (ROS) generation, and cancer development further</w:t>
      </w:r>
      <w:r>
        <w:rPr>
          <w:rFonts w:eastAsiaTheme="minorEastAsia"/>
          <w:kern w:val="0"/>
          <w:sz w:val="20"/>
          <w:szCs w:val="20"/>
          <w:lang w:eastAsia="en-US"/>
        </w:rPr>
        <w:t xml:space="preserve"> complicated the design of anti-telomerase therapy. Of note, the discovery of the unique mechanism that underlies reactivation of the dormant telomerase reverse transcriptase TERT promoter in somatic cells not only enhanced our understanding of the critica</w:t>
      </w:r>
      <w:r>
        <w:rPr>
          <w:rFonts w:eastAsiaTheme="minorEastAsia"/>
          <w:kern w:val="0"/>
          <w:sz w:val="20"/>
          <w:szCs w:val="20"/>
          <w:lang w:eastAsia="en-US"/>
        </w:rPr>
        <w:t xml:space="preserve">l role of TERT in carcinogenesis but also opens up new intervention ideas that enable the differential targeting of cancer cells only. Despite significant effort invested in developing telomerase-targeted therapeutics, devising efficacious cancer-specific </w:t>
      </w:r>
      <w:r>
        <w:rPr>
          <w:rFonts w:eastAsiaTheme="minorEastAsia"/>
          <w:kern w:val="0"/>
          <w:sz w:val="20"/>
          <w:szCs w:val="20"/>
          <w:lang w:eastAsia="en-US"/>
        </w:rPr>
        <w:t>telomerase/TERT inhibitors remains an uphill task. The latest discoveries of the telomere-independent functionalities of telomerase in inflammation and cancer can help illuminate the path of developing specific anti-telomerase/TERT therapeutics against can</w:t>
      </w:r>
      <w:r>
        <w:rPr>
          <w:rFonts w:eastAsiaTheme="minorEastAsia"/>
          <w:kern w:val="0"/>
          <w:sz w:val="20"/>
          <w:szCs w:val="20"/>
          <w:lang w:eastAsia="en-US"/>
        </w:rPr>
        <w:t>cer cells.</w:t>
      </w:r>
    </w:p>
    <w:p w:rsidR="00B06010" w:rsidRDefault="006C12C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Yu, S., et al. (2020). "</w:t>
      </w:r>
      <w:proofErr w:type="spellStart"/>
      <w:r>
        <w:rPr>
          <w:rFonts w:eastAsiaTheme="minorEastAsia"/>
          <w:kern w:val="0"/>
          <w:sz w:val="20"/>
          <w:szCs w:val="20"/>
          <w:lang w:eastAsia="en-US"/>
        </w:rPr>
        <w:t>MCMs</w:t>
      </w:r>
      <w:proofErr w:type="spellEnd"/>
      <w:r>
        <w:rPr>
          <w:rFonts w:eastAsiaTheme="minorEastAsia"/>
          <w:kern w:val="0"/>
          <w:sz w:val="20"/>
          <w:szCs w:val="20"/>
          <w:lang w:eastAsia="en-US"/>
        </w:rPr>
        <w:t xml:space="preserve"> in Cancer: Prognostic Potential and Mechanisms." </w:t>
      </w:r>
      <w:r>
        <w:rPr>
          <w:rFonts w:eastAsiaTheme="minorEastAsia"/>
          <w:kern w:val="0"/>
          <w:sz w:val="20"/>
          <w:szCs w:val="20"/>
          <w:u w:val="single"/>
          <w:lang w:eastAsia="en-US"/>
        </w:rPr>
        <w:t xml:space="preserve">Anal Cell </w:t>
      </w:r>
      <w:proofErr w:type="spellStart"/>
      <w:r>
        <w:rPr>
          <w:rFonts w:eastAsiaTheme="minorEastAsia"/>
          <w:kern w:val="0"/>
          <w:sz w:val="20"/>
          <w:szCs w:val="20"/>
          <w:u w:val="single"/>
          <w:lang w:eastAsia="en-US"/>
        </w:rPr>
        <w:t>Pathol</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Amst</w:t>
      </w:r>
      <w:proofErr w:type="spellEnd"/>
      <w:r>
        <w:rPr>
          <w:rFonts w:eastAsiaTheme="minorEastAsia"/>
          <w:kern w:val="0"/>
          <w:sz w:val="20"/>
          <w:szCs w:val="20"/>
          <w:u w:val="single"/>
          <w:lang w:eastAsia="en-US"/>
        </w:rPr>
        <w:t>)</w:t>
      </w:r>
      <w:r>
        <w:rPr>
          <w:rFonts w:eastAsiaTheme="minorEastAsia"/>
          <w:kern w:val="0"/>
          <w:sz w:val="20"/>
          <w:szCs w:val="20"/>
          <w:lang w:eastAsia="en-US"/>
        </w:rPr>
        <w:t xml:space="preserve"> </w:t>
      </w:r>
      <w:r>
        <w:rPr>
          <w:rFonts w:eastAsiaTheme="minorEastAsia"/>
          <w:b/>
          <w:bCs/>
          <w:kern w:val="0"/>
          <w:sz w:val="20"/>
          <w:szCs w:val="20"/>
          <w:lang w:eastAsia="en-US"/>
        </w:rPr>
        <w:t>2020</w:t>
      </w:r>
      <w:r>
        <w:rPr>
          <w:rFonts w:eastAsiaTheme="minorEastAsia"/>
          <w:kern w:val="0"/>
          <w:sz w:val="20"/>
          <w:szCs w:val="20"/>
          <w:lang w:eastAsia="en-US"/>
        </w:rPr>
        <w:t>: 3750294.</w:t>
      </w:r>
    </w:p>
    <w:p w:rsidR="00B06010" w:rsidRDefault="006C12CE">
      <w:pPr>
        <w:widowControl/>
        <w:autoSpaceDE w:val="0"/>
        <w:autoSpaceDN w:val="0"/>
        <w:adjustRightInd w:val="0"/>
        <w:rPr>
          <w:sz w:val="20"/>
          <w:szCs w:val="20"/>
        </w:rPr>
      </w:pPr>
      <w:r>
        <w:rPr>
          <w:rFonts w:eastAsiaTheme="minorEastAsia"/>
          <w:kern w:val="0"/>
          <w:sz w:val="20"/>
          <w:szCs w:val="20"/>
          <w:lang w:eastAsia="en-US"/>
        </w:rPr>
        <w:tab/>
        <w:t xml:space="preserve">Enabling </w:t>
      </w:r>
      <w:proofErr w:type="spellStart"/>
      <w:r>
        <w:rPr>
          <w:rFonts w:eastAsiaTheme="minorEastAsia"/>
          <w:kern w:val="0"/>
          <w:sz w:val="20"/>
          <w:szCs w:val="20"/>
          <w:lang w:eastAsia="en-US"/>
        </w:rPr>
        <w:t>replicative</w:t>
      </w:r>
      <w:proofErr w:type="spellEnd"/>
      <w:r>
        <w:rPr>
          <w:rFonts w:eastAsiaTheme="minorEastAsia"/>
          <w:kern w:val="0"/>
          <w:sz w:val="20"/>
          <w:szCs w:val="20"/>
          <w:lang w:eastAsia="en-US"/>
        </w:rPr>
        <w:t xml:space="preserve"> immortality and uncontrolled cell cycle are hallmarks of cancer cells. </w:t>
      </w:r>
      <w:proofErr w:type="spellStart"/>
      <w:r>
        <w:rPr>
          <w:rFonts w:eastAsiaTheme="minorEastAsia"/>
          <w:kern w:val="0"/>
          <w:sz w:val="20"/>
          <w:szCs w:val="20"/>
          <w:lang w:eastAsia="en-US"/>
        </w:rPr>
        <w:t>Minichromosome</w:t>
      </w:r>
      <w:proofErr w:type="spellEnd"/>
      <w:r>
        <w:rPr>
          <w:rFonts w:eastAsiaTheme="minorEastAsia"/>
          <w:kern w:val="0"/>
          <w:sz w:val="20"/>
          <w:szCs w:val="20"/>
          <w:lang w:eastAsia="en-US"/>
        </w:rPr>
        <w:t xml:space="preserve"> maintenance proteins</w:t>
      </w:r>
      <w:r>
        <w:rPr>
          <w:rFonts w:eastAsiaTheme="minorEastAsia"/>
          <w:kern w:val="0"/>
          <w:sz w:val="20"/>
          <w:szCs w:val="20"/>
          <w:lang w:eastAsia="en-US"/>
        </w:rPr>
        <w:t xml:space="preserve"> (</w:t>
      </w:r>
      <w:proofErr w:type="spellStart"/>
      <w:r>
        <w:rPr>
          <w:rFonts w:eastAsiaTheme="minorEastAsia"/>
          <w:kern w:val="0"/>
          <w:sz w:val="20"/>
          <w:szCs w:val="20"/>
          <w:lang w:eastAsia="en-US"/>
        </w:rPr>
        <w:t>MCMs</w:t>
      </w:r>
      <w:proofErr w:type="spellEnd"/>
      <w:r>
        <w:rPr>
          <w:rFonts w:eastAsiaTheme="minorEastAsia"/>
          <w:kern w:val="0"/>
          <w:sz w:val="20"/>
          <w:szCs w:val="20"/>
          <w:lang w:eastAsia="en-US"/>
        </w:rPr>
        <w:t xml:space="preserve">) exhibit </w:t>
      </w:r>
      <w:proofErr w:type="spellStart"/>
      <w:r>
        <w:rPr>
          <w:rFonts w:eastAsiaTheme="minorEastAsia"/>
          <w:kern w:val="0"/>
          <w:sz w:val="20"/>
          <w:szCs w:val="20"/>
          <w:lang w:eastAsia="en-US"/>
        </w:rPr>
        <w:t>helicase</w:t>
      </w:r>
      <w:proofErr w:type="spellEnd"/>
      <w:r>
        <w:rPr>
          <w:rFonts w:eastAsiaTheme="minorEastAsia"/>
          <w:kern w:val="0"/>
          <w:sz w:val="20"/>
          <w:szCs w:val="20"/>
          <w:lang w:eastAsia="en-US"/>
        </w:rPr>
        <w:t xml:space="preserve"> activity in replication initiation and play vital roles in controlling replication times within a cell cycle. </w:t>
      </w:r>
      <w:proofErr w:type="spellStart"/>
      <w:r>
        <w:rPr>
          <w:rFonts w:eastAsiaTheme="minorEastAsia"/>
          <w:kern w:val="0"/>
          <w:sz w:val="20"/>
          <w:szCs w:val="20"/>
          <w:lang w:eastAsia="en-US"/>
        </w:rPr>
        <w:t>Overexpressed</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MCMs</w:t>
      </w:r>
      <w:proofErr w:type="spellEnd"/>
      <w:r>
        <w:rPr>
          <w:rFonts w:eastAsiaTheme="minorEastAsia"/>
          <w:kern w:val="0"/>
          <w:sz w:val="20"/>
          <w:szCs w:val="20"/>
          <w:lang w:eastAsia="en-US"/>
        </w:rPr>
        <w:t xml:space="preserve"> are detected in various cancerous tissues and cancer cell lines. Previous studies have proposed </w:t>
      </w:r>
      <w:proofErr w:type="spellStart"/>
      <w:r>
        <w:rPr>
          <w:rFonts w:eastAsiaTheme="minorEastAsia"/>
          <w:kern w:val="0"/>
          <w:sz w:val="20"/>
          <w:szCs w:val="20"/>
          <w:lang w:eastAsia="en-US"/>
        </w:rPr>
        <w:t>MCMs</w:t>
      </w:r>
      <w:proofErr w:type="spellEnd"/>
      <w:r>
        <w:rPr>
          <w:rFonts w:eastAsiaTheme="minorEastAsia"/>
          <w:kern w:val="0"/>
          <w:sz w:val="20"/>
          <w:szCs w:val="20"/>
          <w:lang w:eastAsia="en-US"/>
        </w:rPr>
        <w:t xml:space="preserve"> a</w:t>
      </w:r>
      <w:r>
        <w:rPr>
          <w:rFonts w:eastAsiaTheme="minorEastAsia"/>
          <w:kern w:val="0"/>
          <w:sz w:val="20"/>
          <w:szCs w:val="20"/>
          <w:lang w:eastAsia="en-US"/>
        </w:rPr>
        <w:t xml:space="preserve">s promising proliferation markers in cancers, while the prognostic values remain controversial and the underlying mechanisms remain unascertained. This review provides an overview of the significant findings regarding the cellular and </w:t>
      </w:r>
      <w:proofErr w:type="spellStart"/>
      <w:r>
        <w:rPr>
          <w:rFonts w:eastAsiaTheme="minorEastAsia"/>
          <w:kern w:val="0"/>
          <w:sz w:val="20"/>
          <w:szCs w:val="20"/>
          <w:lang w:eastAsia="en-US"/>
        </w:rPr>
        <w:t>tumorigenic</w:t>
      </w:r>
      <w:proofErr w:type="spellEnd"/>
      <w:r>
        <w:rPr>
          <w:rFonts w:eastAsiaTheme="minorEastAsia"/>
          <w:kern w:val="0"/>
          <w:sz w:val="20"/>
          <w:szCs w:val="20"/>
          <w:lang w:eastAsia="en-US"/>
        </w:rPr>
        <w:t xml:space="preserve"> functions</w:t>
      </w:r>
      <w:r>
        <w:rPr>
          <w:rFonts w:eastAsiaTheme="minorEastAsia"/>
          <w:kern w:val="0"/>
          <w:sz w:val="20"/>
          <w:szCs w:val="20"/>
          <w:lang w:eastAsia="en-US"/>
        </w:rPr>
        <w:t xml:space="preserve"> of the MCM family. Besides, current evidence of the prognostic roles of </w:t>
      </w:r>
      <w:proofErr w:type="spellStart"/>
      <w:r>
        <w:rPr>
          <w:rFonts w:eastAsiaTheme="minorEastAsia"/>
          <w:kern w:val="0"/>
          <w:sz w:val="20"/>
          <w:szCs w:val="20"/>
          <w:lang w:eastAsia="en-US"/>
        </w:rPr>
        <w:t>MCMs</w:t>
      </w:r>
      <w:proofErr w:type="spellEnd"/>
      <w:r>
        <w:rPr>
          <w:rFonts w:eastAsiaTheme="minorEastAsia"/>
          <w:kern w:val="0"/>
          <w:sz w:val="20"/>
          <w:szCs w:val="20"/>
          <w:lang w:eastAsia="en-US"/>
        </w:rPr>
        <w:t xml:space="preserve"> is retrospectively reviewed. This work also offers insight into the mechanisms of </w:t>
      </w:r>
      <w:proofErr w:type="spellStart"/>
      <w:r>
        <w:rPr>
          <w:rFonts w:eastAsiaTheme="minorEastAsia"/>
          <w:kern w:val="0"/>
          <w:sz w:val="20"/>
          <w:szCs w:val="20"/>
          <w:lang w:eastAsia="en-US"/>
        </w:rPr>
        <w:t>MCMs</w:t>
      </w:r>
      <w:proofErr w:type="spellEnd"/>
      <w:r>
        <w:rPr>
          <w:rFonts w:eastAsiaTheme="minorEastAsia"/>
          <w:kern w:val="0"/>
          <w:sz w:val="20"/>
          <w:szCs w:val="20"/>
          <w:lang w:eastAsia="en-US"/>
        </w:rPr>
        <w:t xml:space="preserve"> prompting carcinogenesis and adverse prognosis, providing information for future research. </w:t>
      </w:r>
      <w:r>
        <w:rPr>
          <w:rFonts w:eastAsiaTheme="minorEastAsia"/>
          <w:kern w:val="0"/>
          <w:sz w:val="20"/>
          <w:szCs w:val="20"/>
          <w:lang w:eastAsia="en-US"/>
        </w:rPr>
        <w:t xml:space="preserve">Finally, </w:t>
      </w:r>
      <w:proofErr w:type="spellStart"/>
      <w:r>
        <w:rPr>
          <w:rFonts w:eastAsiaTheme="minorEastAsia"/>
          <w:kern w:val="0"/>
          <w:sz w:val="20"/>
          <w:szCs w:val="20"/>
          <w:lang w:eastAsia="en-US"/>
        </w:rPr>
        <w:t>MCMs</w:t>
      </w:r>
      <w:proofErr w:type="spellEnd"/>
      <w:r>
        <w:rPr>
          <w:rFonts w:eastAsiaTheme="minorEastAsia"/>
          <w:kern w:val="0"/>
          <w:sz w:val="20"/>
          <w:szCs w:val="20"/>
          <w:lang w:eastAsia="en-US"/>
        </w:rPr>
        <w:t xml:space="preserve"> in liver cancer are specifically discussed, and future perspectives are provided.</w:t>
      </w:r>
    </w:p>
    <w:p w:rsidR="00B06010" w:rsidRDefault="006C12CE">
      <w:pPr>
        <w:ind w:firstLine="720"/>
        <w:rPr>
          <w:sz w:val="20"/>
          <w:szCs w:val="20"/>
        </w:rPr>
      </w:pPr>
      <w:r>
        <w:rPr>
          <w:sz w:val="20"/>
          <w:szCs w:val="20"/>
        </w:rPr>
        <w:t>The above contents are the collected information from Internet and public resources to offer to the people for the convenient reading and information disseminat</w:t>
      </w:r>
      <w:r>
        <w:rPr>
          <w:sz w:val="20"/>
          <w:szCs w:val="20"/>
        </w:rPr>
        <w:t>ing and sharing.</w:t>
      </w:r>
    </w:p>
    <w:p w:rsidR="00B06010" w:rsidRDefault="00B06010">
      <w:pPr>
        <w:rPr>
          <w:rFonts w:hint="eastAsia"/>
          <w:sz w:val="20"/>
          <w:szCs w:val="20"/>
        </w:rPr>
      </w:pPr>
    </w:p>
    <w:p w:rsidR="00244DB3" w:rsidRDefault="00244DB3">
      <w:pPr>
        <w:rPr>
          <w:rFonts w:hint="eastAsia"/>
          <w:sz w:val="20"/>
          <w:szCs w:val="20"/>
        </w:rPr>
      </w:pPr>
    </w:p>
    <w:p w:rsidR="00244DB3" w:rsidRDefault="00244DB3">
      <w:pPr>
        <w:rPr>
          <w:sz w:val="20"/>
          <w:szCs w:val="20"/>
        </w:rPr>
      </w:pPr>
    </w:p>
    <w:p w:rsidR="00B06010" w:rsidRDefault="006C12CE">
      <w:pPr>
        <w:rPr>
          <w:rFonts w:eastAsiaTheme="minorEastAsia"/>
          <w:b/>
          <w:sz w:val="20"/>
          <w:szCs w:val="20"/>
        </w:rPr>
      </w:pPr>
      <w:r>
        <w:rPr>
          <w:b/>
          <w:sz w:val="20"/>
          <w:szCs w:val="20"/>
        </w:rPr>
        <w:lastRenderedPageBreak/>
        <w:t>References</w:t>
      </w:r>
    </w:p>
    <w:p w:rsidR="00B06010" w:rsidRDefault="006C12CE" w:rsidP="00244DB3">
      <w:pPr>
        <w:pStyle w:val="ListParagraph"/>
        <w:numPr>
          <w:ilvl w:val="0"/>
          <w:numId w:val="1"/>
        </w:numPr>
        <w:ind w:left="709" w:hanging="709"/>
        <w:rPr>
          <w:sz w:val="20"/>
          <w:szCs w:val="20"/>
        </w:rPr>
      </w:pPr>
      <w:proofErr w:type="spellStart"/>
      <w:r>
        <w:rPr>
          <w:sz w:val="20"/>
          <w:szCs w:val="20"/>
        </w:rPr>
        <w:t>Baidu</w:t>
      </w:r>
      <w:proofErr w:type="spellEnd"/>
      <w:r>
        <w:rPr>
          <w:sz w:val="20"/>
          <w:szCs w:val="20"/>
        </w:rPr>
        <w:t xml:space="preserve">. </w:t>
      </w:r>
      <w:hyperlink r:id="rId16" w:history="1">
        <w:r>
          <w:rPr>
            <w:rStyle w:val="Hyperlink"/>
            <w:sz w:val="20"/>
            <w:szCs w:val="20"/>
          </w:rPr>
          <w:t>http://www.baidu.com</w:t>
        </w:r>
      </w:hyperlink>
      <w:r>
        <w:rPr>
          <w:sz w:val="20"/>
          <w:szCs w:val="20"/>
        </w:rPr>
        <w:t>. 2022.</w:t>
      </w:r>
    </w:p>
    <w:p w:rsidR="00B06010" w:rsidRDefault="006C12CE" w:rsidP="00244DB3">
      <w:pPr>
        <w:pStyle w:val="ListParagraph"/>
        <w:numPr>
          <w:ilvl w:val="0"/>
          <w:numId w:val="1"/>
        </w:numPr>
        <w:ind w:left="709" w:hanging="709"/>
        <w:rPr>
          <w:sz w:val="20"/>
          <w:szCs w:val="20"/>
        </w:rPr>
      </w:pPr>
      <w:r>
        <w:rPr>
          <w:sz w:val="20"/>
          <w:szCs w:val="20"/>
        </w:rPr>
        <w:t xml:space="preserve">Cancer Biology. </w:t>
      </w:r>
      <w:hyperlink r:id="rId17" w:history="1">
        <w:r>
          <w:rPr>
            <w:rStyle w:val="Hyperlink"/>
            <w:sz w:val="20"/>
            <w:szCs w:val="20"/>
          </w:rPr>
          <w:t>http://www.cancerbio.net</w:t>
        </w:r>
      </w:hyperlink>
      <w:r>
        <w:rPr>
          <w:sz w:val="20"/>
          <w:szCs w:val="20"/>
        </w:rPr>
        <w:t xml:space="preserve">. 2022. </w:t>
      </w:r>
    </w:p>
    <w:p w:rsidR="00B06010" w:rsidRDefault="006C12CE" w:rsidP="00244DB3">
      <w:pPr>
        <w:pStyle w:val="ListParagraph"/>
        <w:numPr>
          <w:ilvl w:val="0"/>
          <w:numId w:val="1"/>
        </w:numPr>
        <w:ind w:left="709" w:hanging="709"/>
        <w:rPr>
          <w:sz w:val="20"/>
          <w:szCs w:val="20"/>
        </w:rPr>
      </w:pPr>
      <w:r>
        <w:rPr>
          <w:sz w:val="20"/>
          <w:szCs w:val="20"/>
        </w:rPr>
        <w:t xml:space="preserve">Google. </w:t>
      </w:r>
      <w:hyperlink r:id="rId18" w:history="1">
        <w:r>
          <w:rPr>
            <w:rStyle w:val="Hyperlink"/>
            <w:sz w:val="20"/>
            <w:szCs w:val="20"/>
          </w:rPr>
          <w:t>http://www.google.com</w:t>
        </w:r>
      </w:hyperlink>
      <w:r>
        <w:rPr>
          <w:sz w:val="20"/>
          <w:szCs w:val="20"/>
        </w:rPr>
        <w:t>. 2022.</w:t>
      </w:r>
    </w:p>
    <w:p w:rsidR="00B06010" w:rsidRDefault="006C12CE" w:rsidP="00244DB3">
      <w:pPr>
        <w:pStyle w:val="ListParagraph"/>
        <w:numPr>
          <w:ilvl w:val="0"/>
          <w:numId w:val="1"/>
        </w:numPr>
        <w:ind w:left="709" w:hanging="709"/>
        <w:rPr>
          <w:sz w:val="20"/>
          <w:szCs w:val="20"/>
        </w:rPr>
      </w:pPr>
      <w:r>
        <w:rPr>
          <w:sz w:val="20"/>
          <w:szCs w:val="20"/>
        </w:rPr>
        <w:t xml:space="preserve">Journal of American Science. </w:t>
      </w:r>
      <w:hyperlink r:id="rId19" w:history="1">
        <w:r>
          <w:rPr>
            <w:rStyle w:val="Hyperlink"/>
            <w:sz w:val="20"/>
            <w:szCs w:val="20"/>
          </w:rPr>
          <w:t>http://www.jofamericanscience.org</w:t>
        </w:r>
      </w:hyperlink>
      <w:r>
        <w:rPr>
          <w:sz w:val="20"/>
          <w:szCs w:val="20"/>
        </w:rPr>
        <w:t>. 2022.</w:t>
      </w:r>
    </w:p>
    <w:p w:rsidR="00B06010" w:rsidRDefault="006C12CE" w:rsidP="00244DB3">
      <w:pPr>
        <w:pStyle w:val="ListParagraph"/>
        <w:numPr>
          <w:ilvl w:val="0"/>
          <w:numId w:val="1"/>
        </w:numPr>
        <w:ind w:left="709" w:hanging="709"/>
        <w:rPr>
          <w:sz w:val="20"/>
          <w:szCs w:val="20"/>
        </w:rPr>
      </w:pPr>
      <w:r>
        <w:rPr>
          <w:sz w:val="20"/>
          <w:szCs w:val="20"/>
        </w:rPr>
        <w:t xml:space="preserve">Life Science Journal. </w:t>
      </w:r>
      <w:hyperlink r:id="rId20" w:history="1">
        <w:r>
          <w:rPr>
            <w:rStyle w:val="Hyperlink"/>
            <w:sz w:val="20"/>
            <w:szCs w:val="20"/>
          </w:rPr>
          <w:t>http://www.lifesciencesite.com</w:t>
        </w:r>
      </w:hyperlink>
      <w:r>
        <w:rPr>
          <w:sz w:val="20"/>
          <w:szCs w:val="20"/>
        </w:rPr>
        <w:t>. 2022.</w:t>
      </w:r>
    </w:p>
    <w:p w:rsidR="00B06010" w:rsidRDefault="006C12CE" w:rsidP="00244DB3">
      <w:pPr>
        <w:pStyle w:val="ListParagraph"/>
        <w:numPr>
          <w:ilvl w:val="0"/>
          <w:numId w:val="1"/>
        </w:numPr>
        <w:ind w:left="709" w:hanging="709"/>
        <w:rPr>
          <w:sz w:val="20"/>
          <w:szCs w:val="20"/>
        </w:rPr>
      </w:pPr>
      <w:r>
        <w:rPr>
          <w:sz w:val="20"/>
          <w:szCs w:val="20"/>
        </w:rPr>
        <w:t xml:space="preserve">Ma H, Chen G. Stem </w:t>
      </w:r>
      <w:r>
        <w:rPr>
          <w:sz w:val="20"/>
          <w:szCs w:val="20"/>
        </w:rPr>
        <w:t xml:space="preserve">cell. The Journal of American Science 2005;1(2):90-92. </w:t>
      </w:r>
      <w:r>
        <w:rPr>
          <w:color w:val="000000"/>
          <w:sz w:val="20"/>
          <w:szCs w:val="20"/>
          <w:shd w:val="clear" w:color="auto" w:fill="FFFFFF"/>
        </w:rPr>
        <w:t>doi:</w:t>
      </w:r>
      <w:hyperlink r:id="rId21"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2" w:history="1">
        <w:r>
          <w:rPr>
            <w:rStyle w:val="Hyperlink"/>
            <w:sz w:val="20"/>
            <w:szCs w:val="20"/>
          </w:rPr>
          <w:t>http://www.jofamericans</w:t>
        </w:r>
        <w:r>
          <w:rPr>
            <w:rStyle w:val="Hyperlink"/>
            <w:sz w:val="20"/>
            <w:szCs w:val="20"/>
          </w:rPr>
          <w:t>cience.org/journals/am-sci/0102/14-mahongbao.pdf</w:t>
        </w:r>
      </w:hyperlink>
      <w:r>
        <w:rPr>
          <w:sz w:val="20"/>
          <w:szCs w:val="20"/>
        </w:rPr>
        <w:t xml:space="preserve">. </w:t>
      </w:r>
    </w:p>
    <w:p w:rsidR="00B06010" w:rsidRDefault="006C12CE" w:rsidP="00244DB3">
      <w:pPr>
        <w:pStyle w:val="ListParagraph"/>
        <w:numPr>
          <w:ilvl w:val="0"/>
          <w:numId w:val="1"/>
        </w:numPr>
        <w:ind w:left="709" w:hanging="709"/>
        <w:rPr>
          <w:sz w:val="20"/>
          <w:szCs w:val="20"/>
        </w:rPr>
      </w:pPr>
      <w:r>
        <w:rPr>
          <w:sz w:val="20"/>
          <w:szCs w:val="20"/>
        </w:rPr>
        <w:t xml:space="preserve">Ma H, </w:t>
      </w:r>
      <w:proofErr w:type="spellStart"/>
      <w:r>
        <w:rPr>
          <w:sz w:val="20"/>
          <w:szCs w:val="20"/>
        </w:rPr>
        <w:t>Cherng</w:t>
      </w:r>
      <w:proofErr w:type="spellEnd"/>
      <w:r>
        <w:rPr>
          <w:sz w:val="20"/>
          <w:szCs w:val="20"/>
        </w:rPr>
        <w:t xml:space="preserve"> S. Eternal Life and Stem Cell. Nature and Science. 2007;5(1):81-96. </w:t>
      </w:r>
      <w:bookmarkStart w:id="1" w:name="OLE_LINK10"/>
      <w:bookmarkStart w:id="2" w:name="OLE_LINK9"/>
      <w:r>
        <w:rPr>
          <w:color w:val="000000"/>
          <w:sz w:val="20"/>
          <w:szCs w:val="20"/>
        </w:rPr>
        <w:t>doi:</w:t>
      </w:r>
      <w:hyperlink r:id="rId23" w:history="1">
        <w:r>
          <w:rPr>
            <w:rStyle w:val="Hyperlink"/>
            <w:sz w:val="20"/>
            <w:szCs w:val="20"/>
          </w:rPr>
          <w:t>10.7537/marsnsj050107.10</w:t>
        </w:r>
      </w:hyperlink>
      <w:r>
        <w:rPr>
          <w:color w:val="660099"/>
          <w:sz w:val="20"/>
          <w:szCs w:val="20"/>
        </w:rPr>
        <w:t>.</w:t>
      </w:r>
      <w:r>
        <w:rPr>
          <w:sz w:val="20"/>
          <w:szCs w:val="20"/>
        </w:rPr>
        <w:t xml:space="preserve"> </w:t>
      </w:r>
      <w:hyperlink r:id="rId24" w:history="1">
        <w:r>
          <w:rPr>
            <w:rStyle w:val="Hyperlink"/>
            <w:sz w:val="20"/>
            <w:szCs w:val="20"/>
          </w:rPr>
          <w:t>http://www.sciencepub.net/nature/0501/10-0247-mahongbao-eternal-ns.pdf</w:t>
        </w:r>
      </w:hyperlink>
      <w:bookmarkEnd w:id="1"/>
      <w:bookmarkEnd w:id="2"/>
      <w:r>
        <w:rPr>
          <w:sz w:val="20"/>
          <w:szCs w:val="20"/>
        </w:rPr>
        <w:t xml:space="preserve">. </w:t>
      </w:r>
    </w:p>
    <w:p w:rsidR="00B06010" w:rsidRDefault="006C12CE" w:rsidP="00244DB3">
      <w:pPr>
        <w:pStyle w:val="ListParagraph"/>
        <w:numPr>
          <w:ilvl w:val="0"/>
          <w:numId w:val="1"/>
        </w:numPr>
        <w:ind w:left="709" w:hanging="709"/>
        <w:rPr>
          <w:sz w:val="20"/>
          <w:szCs w:val="20"/>
        </w:rPr>
      </w:pPr>
      <w:r>
        <w:rPr>
          <w:sz w:val="20"/>
          <w:szCs w:val="20"/>
        </w:rPr>
        <w:t xml:space="preserve">Ma H, </w:t>
      </w:r>
      <w:proofErr w:type="spellStart"/>
      <w:r>
        <w:rPr>
          <w:sz w:val="20"/>
          <w:szCs w:val="20"/>
        </w:rPr>
        <w:t>Cherng</w:t>
      </w:r>
      <w:proofErr w:type="spellEnd"/>
      <w:r>
        <w:rPr>
          <w:sz w:val="20"/>
          <w:szCs w:val="20"/>
        </w:rPr>
        <w:t xml:space="preserve"> S. Nature of Life. </w:t>
      </w:r>
      <w:bookmarkStart w:id="3" w:name="OLE_LINK11"/>
      <w:bookmarkStart w:id="4" w:name="OLE_LINK12"/>
      <w:r>
        <w:rPr>
          <w:sz w:val="20"/>
          <w:szCs w:val="20"/>
        </w:rPr>
        <w:t>Life Science Journal</w:t>
      </w:r>
      <w:bookmarkEnd w:id="3"/>
      <w:bookmarkEnd w:id="4"/>
      <w:r>
        <w:rPr>
          <w:sz w:val="20"/>
          <w:szCs w:val="20"/>
        </w:rPr>
        <w:t xml:space="preserve"> 2005;2(1):7-15. </w:t>
      </w:r>
      <w:bookmarkStart w:id="5" w:name="OLE_LINK8"/>
      <w:r>
        <w:rPr>
          <w:color w:val="000000"/>
          <w:sz w:val="20"/>
          <w:szCs w:val="20"/>
          <w:shd w:val="clear" w:color="auto" w:fill="FFFFFF"/>
        </w:rPr>
        <w:t>doi:</w:t>
      </w:r>
      <w:hyperlink r:id="rId25" w:history="1">
        <w:r>
          <w:rPr>
            <w:rStyle w:val="Hyperlink"/>
            <w:sz w:val="20"/>
            <w:szCs w:val="20"/>
            <w:shd w:val="clear" w:color="auto" w:fill="FFFFFF"/>
          </w:rPr>
          <w:t>10.7537/marslsj020105.03</w:t>
        </w:r>
      </w:hyperlink>
      <w:r>
        <w:rPr>
          <w:sz w:val="20"/>
          <w:szCs w:val="20"/>
        </w:rPr>
        <w:t xml:space="preserve">. </w:t>
      </w:r>
      <w:hyperlink r:id="rId26" w:history="1">
        <w:r>
          <w:rPr>
            <w:rStyle w:val="Hyperlink"/>
            <w:sz w:val="20"/>
            <w:szCs w:val="20"/>
          </w:rPr>
          <w:t>http://www.lifesciencesite.com/lsj/life0201/life-0201-03.pdf</w:t>
        </w:r>
      </w:hyperlink>
      <w:r>
        <w:rPr>
          <w:sz w:val="20"/>
          <w:szCs w:val="20"/>
        </w:rPr>
        <w:t>.</w:t>
      </w:r>
      <w:bookmarkEnd w:id="5"/>
      <w:r>
        <w:rPr>
          <w:sz w:val="20"/>
          <w:szCs w:val="20"/>
        </w:rPr>
        <w:t xml:space="preserve"> </w:t>
      </w:r>
    </w:p>
    <w:p w:rsidR="00B06010" w:rsidRDefault="006C12CE" w:rsidP="00244DB3">
      <w:pPr>
        <w:pStyle w:val="ListParagraph"/>
        <w:numPr>
          <w:ilvl w:val="0"/>
          <w:numId w:val="1"/>
        </w:numPr>
        <w:ind w:left="709" w:hanging="709"/>
        <w:rPr>
          <w:sz w:val="20"/>
          <w:szCs w:val="20"/>
        </w:rPr>
      </w:pPr>
      <w:r>
        <w:rPr>
          <w:sz w:val="20"/>
          <w:szCs w:val="20"/>
        </w:rPr>
        <w:t xml:space="preserve">Ma H, Yang Y. </w:t>
      </w:r>
      <w:proofErr w:type="spellStart"/>
      <w:r>
        <w:rPr>
          <w:sz w:val="20"/>
          <w:szCs w:val="20"/>
        </w:rPr>
        <w:t>Turritopsis</w:t>
      </w:r>
      <w:proofErr w:type="spellEnd"/>
      <w:r>
        <w:rPr>
          <w:sz w:val="20"/>
          <w:szCs w:val="20"/>
        </w:rPr>
        <w:t xml:space="preserve"> </w:t>
      </w:r>
      <w:proofErr w:type="spellStart"/>
      <w:r>
        <w:rPr>
          <w:sz w:val="20"/>
          <w:szCs w:val="20"/>
        </w:rPr>
        <w:t>nutricula</w:t>
      </w:r>
      <w:proofErr w:type="spellEnd"/>
      <w:r>
        <w:rPr>
          <w:sz w:val="20"/>
          <w:szCs w:val="20"/>
        </w:rPr>
        <w:t>. Na</w:t>
      </w:r>
      <w:r>
        <w:rPr>
          <w:sz w:val="20"/>
          <w:szCs w:val="20"/>
        </w:rPr>
        <w:t xml:space="preserve">ture and Science 2010;8(2):15-20. </w:t>
      </w:r>
      <w:r>
        <w:rPr>
          <w:color w:val="000000"/>
          <w:sz w:val="20"/>
          <w:szCs w:val="20"/>
          <w:shd w:val="clear" w:color="auto" w:fill="FFFFFF"/>
        </w:rPr>
        <w:t>doi:</w:t>
      </w:r>
      <w:hyperlink r:id="rId27" w:history="1">
        <w:r>
          <w:rPr>
            <w:rStyle w:val="Hyperlink"/>
            <w:sz w:val="20"/>
            <w:szCs w:val="20"/>
            <w:shd w:val="clear" w:color="auto" w:fill="FFFFFF"/>
          </w:rPr>
          <w:t>10.7537/marsnsj080210.03</w:t>
        </w:r>
      </w:hyperlink>
      <w:r>
        <w:rPr>
          <w:sz w:val="20"/>
          <w:szCs w:val="20"/>
        </w:rPr>
        <w:t xml:space="preserve">. </w:t>
      </w:r>
      <w:hyperlink r:id="rId28" w:history="1">
        <w:r>
          <w:rPr>
            <w:rStyle w:val="Hyperlink"/>
            <w:sz w:val="20"/>
            <w:szCs w:val="20"/>
          </w:rPr>
          <w:t>http://www.sciencepub.net/natur</w:t>
        </w:r>
        <w:r>
          <w:rPr>
            <w:rStyle w:val="Hyperlink"/>
            <w:sz w:val="20"/>
            <w:szCs w:val="20"/>
          </w:rPr>
          <w:t>e/ns0802/03_1279_hongbao_turritopsis_ns0802_15_20.pdf</w:t>
        </w:r>
      </w:hyperlink>
      <w:r>
        <w:rPr>
          <w:sz w:val="20"/>
          <w:szCs w:val="20"/>
        </w:rPr>
        <w:t xml:space="preserve">. </w:t>
      </w:r>
    </w:p>
    <w:p w:rsidR="00B06010" w:rsidRDefault="006C12CE" w:rsidP="00244DB3">
      <w:pPr>
        <w:pStyle w:val="ListParagraph"/>
        <w:numPr>
          <w:ilvl w:val="0"/>
          <w:numId w:val="1"/>
        </w:numPr>
        <w:ind w:left="709" w:hanging="709"/>
        <w:rPr>
          <w:sz w:val="20"/>
          <w:szCs w:val="20"/>
        </w:rPr>
      </w:pPr>
      <w:r>
        <w:rPr>
          <w:sz w:val="20"/>
          <w:szCs w:val="20"/>
        </w:rPr>
        <w:t xml:space="preserve">Ma H. The Nature of Time and Space. Nature and science 2003;1(1):1-11. </w:t>
      </w:r>
      <w:r>
        <w:rPr>
          <w:color w:val="000000"/>
          <w:sz w:val="20"/>
          <w:szCs w:val="20"/>
        </w:rPr>
        <w:t>doi:</w:t>
      </w:r>
      <w:hyperlink r:id="rId29" w:history="1">
        <w:r>
          <w:rPr>
            <w:rStyle w:val="Hyperlink"/>
            <w:sz w:val="20"/>
            <w:szCs w:val="20"/>
          </w:rPr>
          <w:t>10.7537/marsnsj010103.01</w:t>
        </w:r>
      </w:hyperlink>
      <w:r>
        <w:rPr>
          <w:color w:val="000000"/>
          <w:sz w:val="20"/>
          <w:szCs w:val="20"/>
        </w:rPr>
        <w:t xml:space="preserve">. </w:t>
      </w:r>
      <w:hyperlink r:id="rId30" w:history="1">
        <w:r>
          <w:rPr>
            <w:rStyle w:val="Hyperlink"/>
            <w:sz w:val="20"/>
            <w:szCs w:val="20"/>
          </w:rPr>
          <w:t>http://www.sciencepub.net/nature/0101/01-ma.pdf</w:t>
        </w:r>
      </w:hyperlink>
      <w:r>
        <w:rPr>
          <w:sz w:val="20"/>
          <w:szCs w:val="20"/>
        </w:rPr>
        <w:t xml:space="preserve">. </w:t>
      </w:r>
    </w:p>
    <w:p w:rsidR="00B06010" w:rsidRDefault="006C12CE" w:rsidP="00244DB3">
      <w:pPr>
        <w:pStyle w:val="ListParagraph"/>
        <w:numPr>
          <w:ilvl w:val="0"/>
          <w:numId w:val="1"/>
        </w:numPr>
        <w:ind w:left="709" w:hanging="709"/>
        <w:rPr>
          <w:sz w:val="20"/>
          <w:szCs w:val="20"/>
        </w:rPr>
      </w:pPr>
      <w:proofErr w:type="spellStart"/>
      <w:r>
        <w:rPr>
          <w:sz w:val="20"/>
          <w:szCs w:val="20"/>
        </w:rPr>
        <w:t>Marsland</w:t>
      </w:r>
      <w:proofErr w:type="spellEnd"/>
      <w:r>
        <w:rPr>
          <w:sz w:val="20"/>
          <w:szCs w:val="20"/>
        </w:rPr>
        <w:t xml:space="preserve"> Press. </w:t>
      </w:r>
      <w:hyperlink r:id="rId31" w:history="1">
        <w:r>
          <w:rPr>
            <w:rStyle w:val="Hyperlink"/>
            <w:sz w:val="20"/>
            <w:szCs w:val="20"/>
          </w:rPr>
          <w:t>http://www.sciencepub.net</w:t>
        </w:r>
      </w:hyperlink>
      <w:r>
        <w:rPr>
          <w:sz w:val="20"/>
          <w:szCs w:val="20"/>
        </w:rPr>
        <w:t xml:space="preserve">. 2022; </w:t>
      </w:r>
      <w:hyperlink r:id="rId32" w:history="1">
        <w:r>
          <w:rPr>
            <w:rStyle w:val="Hyperlink"/>
            <w:sz w:val="20"/>
            <w:szCs w:val="20"/>
          </w:rPr>
          <w:t>http://www.sciencepub.org</w:t>
        </w:r>
      </w:hyperlink>
      <w:r>
        <w:rPr>
          <w:sz w:val="20"/>
          <w:szCs w:val="20"/>
        </w:rPr>
        <w:t>. 2022.</w:t>
      </w:r>
    </w:p>
    <w:p w:rsidR="00B06010" w:rsidRDefault="006C12CE" w:rsidP="00244DB3">
      <w:pPr>
        <w:pStyle w:val="ListParagraph"/>
        <w:numPr>
          <w:ilvl w:val="0"/>
          <w:numId w:val="1"/>
        </w:numPr>
        <w:ind w:left="709" w:hanging="709"/>
        <w:rPr>
          <w:sz w:val="20"/>
          <w:szCs w:val="20"/>
        </w:rPr>
      </w:pPr>
      <w:r>
        <w:rPr>
          <w:sz w:val="20"/>
          <w:szCs w:val="20"/>
        </w:rPr>
        <w:t xml:space="preserve">National </w:t>
      </w:r>
      <w:r>
        <w:rPr>
          <w:sz w:val="20"/>
          <w:szCs w:val="20"/>
        </w:rPr>
        <w:t xml:space="preserve">Center for Biotechnology Information, U.S. National Library of Medicine. </w:t>
      </w:r>
      <w:hyperlink r:id="rId33" w:history="1">
        <w:r>
          <w:rPr>
            <w:rStyle w:val="Hyperlink"/>
            <w:sz w:val="20"/>
            <w:szCs w:val="20"/>
          </w:rPr>
          <w:t>http://www.ncbi.nlm.nih.gov/pubmed</w:t>
        </w:r>
      </w:hyperlink>
      <w:r>
        <w:rPr>
          <w:sz w:val="20"/>
          <w:szCs w:val="20"/>
        </w:rPr>
        <w:t>. 2022.</w:t>
      </w:r>
    </w:p>
    <w:p w:rsidR="00B06010" w:rsidRDefault="006C12CE" w:rsidP="00244DB3">
      <w:pPr>
        <w:pStyle w:val="ListParagraph"/>
        <w:numPr>
          <w:ilvl w:val="0"/>
          <w:numId w:val="1"/>
        </w:numPr>
        <w:ind w:left="709" w:hanging="709"/>
        <w:rPr>
          <w:sz w:val="20"/>
          <w:szCs w:val="20"/>
        </w:rPr>
      </w:pPr>
      <w:r>
        <w:rPr>
          <w:sz w:val="20"/>
          <w:szCs w:val="20"/>
        </w:rPr>
        <w:t xml:space="preserve">Nature and Science. </w:t>
      </w:r>
      <w:hyperlink r:id="rId34" w:history="1">
        <w:r>
          <w:rPr>
            <w:rStyle w:val="Hyperlink"/>
            <w:sz w:val="20"/>
            <w:szCs w:val="20"/>
          </w:rPr>
          <w:t>http://www.sciencepub.ne</w:t>
        </w:r>
        <w:r>
          <w:rPr>
            <w:rStyle w:val="Hyperlink"/>
            <w:sz w:val="20"/>
            <w:szCs w:val="20"/>
          </w:rPr>
          <w:t>t/nature</w:t>
        </w:r>
      </w:hyperlink>
      <w:r>
        <w:rPr>
          <w:sz w:val="20"/>
          <w:szCs w:val="20"/>
        </w:rPr>
        <w:t>. 2022.</w:t>
      </w:r>
    </w:p>
    <w:p w:rsidR="00B06010" w:rsidRDefault="006C12CE" w:rsidP="00244DB3">
      <w:pPr>
        <w:pStyle w:val="ListParagraph"/>
        <w:numPr>
          <w:ilvl w:val="0"/>
          <w:numId w:val="1"/>
        </w:numPr>
        <w:ind w:left="709" w:hanging="709"/>
        <w:rPr>
          <w:sz w:val="20"/>
          <w:szCs w:val="20"/>
        </w:rPr>
      </w:pPr>
      <w:r>
        <w:rPr>
          <w:sz w:val="20"/>
          <w:szCs w:val="20"/>
        </w:rPr>
        <w:t xml:space="preserve">Stem Cell. </w:t>
      </w:r>
      <w:hyperlink r:id="rId35" w:history="1">
        <w:r>
          <w:rPr>
            <w:rStyle w:val="Hyperlink"/>
            <w:sz w:val="20"/>
            <w:szCs w:val="20"/>
          </w:rPr>
          <w:t>http://www.sciencepub.net/stem</w:t>
        </w:r>
      </w:hyperlink>
      <w:r>
        <w:rPr>
          <w:sz w:val="20"/>
          <w:szCs w:val="20"/>
        </w:rPr>
        <w:t xml:space="preserve">. 2022. </w:t>
      </w:r>
    </w:p>
    <w:p w:rsidR="00B06010" w:rsidRDefault="006C12CE" w:rsidP="00244DB3">
      <w:pPr>
        <w:pStyle w:val="ListParagraph"/>
        <w:numPr>
          <w:ilvl w:val="0"/>
          <w:numId w:val="1"/>
        </w:numPr>
        <w:ind w:left="709" w:hanging="709"/>
        <w:rPr>
          <w:rFonts w:eastAsiaTheme="minorEastAsia"/>
          <w:sz w:val="20"/>
          <w:szCs w:val="20"/>
        </w:rPr>
      </w:pPr>
      <w:r>
        <w:rPr>
          <w:sz w:val="20"/>
          <w:szCs w:val="20"/>
        </w:rPr>
        <w:t xml:space="preserve">Wikipedia. The free encyclopedia. </w:t>
      </w:r>
      <w:hyperlink r:id="rId36" w:history="1">
        <w:r>
          <w:rPr>
            <w:rStyle w:val="Hyperlink"/>
            <w:sz w:val="20"/>
            <w:szCs w:val="20"/>
          </w:rPr>
          <w:t>http://en.wikipedia.org</w:t>
        </w:r>
      </w:hyperlink>
      <w:r>
        <w:rPr>
          <w:sz w:val="20"/>
          <w:szCs w:val="20"/>
        </w:rPr>
        <w:t>. 2022.</w:t>
      </w:r>
    </w:p>
    <w:p w:rsidR="00B06010" w:rsidRDefault="00B06010">
      <w:pPr>
        <w:rPr>
          <w:rFonts w:eastAsiaTheme="minorEastAsia"/>
          <w:sz w:val="20"/>
          <w:szCs w:val="20"/>
        </w:rPr>
      </w:pPr>
    </w:p>
    <w:p w:rsidR="00B06010" w:rsidRDefault="00B06010">
      <w:pPr>
        <w:rPr>
          <w:rFonts w:eastAsiaTheme="minorEastAsia"/>
          <w:sz w:val="20"/>
          <w:szCs w:val="20"/>
        </w:rPr>
      </w:pPr>
    </w:p>
    <w:p w:rsidR="00B06010" w:rsidRDefault="00B06010">
      <w:pPr>
        <w:rPr>
          <w:rFonts w:eastAsiaTheme="minorEastAsia"/>
          <w:sz w:val="20"/>
          <w:szCs w:val="20"/>
        </w:rPr>
      </w:pPr>
    </w:p>
    <w:p w:rsidR="00B06010" w:rsidRDefault="00B06010">
      <w:pPr>
        <w:rPr>
          <w:rFonts w:eastAsiaTheme="minorEastAsia"/>
          <w:sz w:val="20"/>
          <w:szCs w:val="20"/>
        </w:rPr>
      </w:pPr>
    </w:p>
    <w:p w:rsidR="00B06010" w:rsidRDefault="006C12CE">
      <w:pPr>
        <w:jc w:val="right"/>
        <w:rPr>
          <w:rFonts w:eastAsiaTheme="minorEastAsia"/>
          <w:sz w:val="20"/>
          <w:szCs w:val="20"/>
        </w:rPr>
        <w:sectPr w:rsidR="00B06010">
          <w:type w:val="continuous"/>
          <w:pgSz w:w="12240" w:h="15840"/>
          <w:pgMar w:top="1440" w:right="1440" w:bottom="1440" w:left="1440" w:header="720" w:footer="720" w:gutter="0"/>
          <w:pgNumType w:start="35"/>
          <w:cols w:num="2" w:space="720" w:equalWidth="0">
            <w:col w:w="4467" w:space="425"/>
            <w:col w:w="4467"/>
          </w:cols>
          <w:titlePg/>
        </w:sectPr>
      </w:pPr>
      <w:r>
        <w:rPr>
          <w:rFonts w:eastAsiaTheme="minorEastAsia"/>
          <w:sz w:val="20"/>
          <w:szCs w:val="20"/>
        </w:rPr>
        <w:t>6</w:t>
      </w:r>
      <w:r>
        <w:rPr>
          <w:sz w:val="20"/>
          <w:szCs w:val="20"/>
        </w:rPr>
        <w:t>/2</w:t>
      </w:r>
      <w:r>
        <w:rPr>
          <w:rFonts w:eastAsiaTheme="minorEastAsia"/>
          <w:sz w:val="20"/>
          <w:szCs w:val="20"/>
        </w:rPr>
        <w:t>3</w:t>
      </w:r>
      <w:r>
        <w:rPr>
          <w:sz w:val="20"/>
          <w:szCs w:val="20"/>
        </w:rPr>
        <w:t>/2022</w:t>
      </w:r>
    </w:p>
    <w:p w:rsidR="00B06010" w:rsidRDefault="00B06010">
      <w:pPr>
        <w:rPr>
          <w:rFonts w:eastAsiaTheme="minorEastAsia"/>
          <w:sz w:val="20"/>
          <w:szCs w:val="20"/>
        </w:rPr>
      </w:pPr>
    </w:p>
    <w:sectPr w:rsidR="00B06010" w:rsidSect="00B06010">
      <w:type w:val="continuous"/>
      <w:pgSz w:w="12240" w:h="15840"/>
      <w:pgMar w:top="1440" w:right="1440" w:bottom="1440" w:left="1440" w:header="720" w:footer="720" w:gutter="0"/>
      <w:pgNumType w:start="3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2CE" w:rsidRDefault="006C12CE">
      <w:r>
        <w:separator/>
      </w:r>
    </w:p>
  </w:endnote>
  <w:endnote w:type="continuationSeparator" w:id="0">
    <w:p w:rsidR="006C12CE" w:rsidRDefault="006C12C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10" w:rsidRDefault="00B06010">
    <w:pPr>
      <w:pStyle w:val="Foo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B06010" w:rsidRDefault="00B06010">
                <w:pPr>
                  <w:pStyle w:val="Footer"/>
                </w:pPr>
                <w:r>
                  <w:rPr>
                    <w:sz w:val="20"/>
                    <w:szCs w:val="20"/>
                  </w:rPr>
                  <w:fldChar w:fldCharType="begin"/>
                </w:r>
                <w:r w:rsidR="006C12CE">
                  <w:rPr>
                    <w:sz w:val="20"/>
                    <w:szCs w:val="20"/>
                  </w:rPr>
                  <w:instrText xml:space="preserve"> PAGE  \* MERGEFORMAT </w:instrText>
                </w:r>
                <w:r>
                  <w:rPr>
                    <w:sz w:val="20"/>
                    <w:szCs w:val="20"/>
                  </w:rPr>
                  <w:fldChar w:fldCharType="separate"/>
                </w:r>
                <w:r w:rsidR="00244DB3">
                  <w:rPr>
                    <w:noProof/>
                    <w:sz w:val="20"/>
                    <w:szCs w:val="20"/>
                  </w:rPr>
                  <w:t>49</w:t>
                </w:r>
                <w:r>
                  <w:rPr>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10" w:rsidRDefault="00B06010">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p w:rsidR="00B06010" w:rsidRDefault="00B06010">
                <w:pPr>
                  <w:pStyle w:val="Footer"/>
                </w:pPr>
                <w:r>
                  <w:rPr>
                    <w:sz w:val="20"/>
                    <w:szCs w:val="20"/>
                  </w:rPr>
                  <w:fldChar w:fldCharType="begin"/>
                </w:r>
                <w:r w:rsidR="006C12CE">
                  <w:rPr>
                    <w:sz w:val="20"/>
                    <w:szCs w:val="20"/>
                  </w:rPr>
                  <w:instrText xml:space="preserve"> PAGE  \* MERGEFORMAT </w:instrText>
                </w:r>
                <w:r>
                  <w:rPr>
                    <w:sz w:val="20"/>
                    <w:szCs w:val="20"/>
                  </w:rPr>
                  <w:fldChar w:fldCharType="separate"/>
                </w:r>
                <w:r w:rsidR="00244DB3">
                  <w:rPr>
                    <w:noProof/>
                    <w:sz w:val="20"/>
                    <w:szCs w:val="20"/>
                  </w:rPr>
                  <w:t>35</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2CE" w:rsidRDefault="006C12CE">
      <w:r>
        <w:separator/>
      </w:r>
    </w:p>
  </w:footnote>
  <w:footnote w:type="continuationSeparator" w:id="0">
    <w:p w:rsidR="006C12CE" w:rsidRDefault="006C1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10" w:rsidRDefault="006C12CE">
    <w:pPr>
      <w:pBdr>
        <w:bottom w:val="thinThickMediumGap" w:sz="12" w:space="1" w:color="auto"/>
      </w:pBdr>
      <w:tabs>
        <w:tab w:val="left" w:pos="851"/>
        <w:tab w:val="right" w:pos="8364"/>
      </w:tabs>
      <w:adjustRightInd w:val="0"/>
      <w:snapToGrid w:val="0"/>
      <w:rPr>
        <w:rFonts w:ascii="Calibri" w:eastAsia="Calibri" w:hAnsi="Calibri" w:cs="Arial"/>
        <w:sz w:val="22"/>
        <w:szCs w:val="22"/>
        <w:rtl/>
        <w:lang w:bidi="ar-EG"/>
      </w:rPr>
    </w:pPr>
    <w:r>
      <w:rPr>
        <w:rFonts w:eastAsia="Calibri"/>
        <w:iCs/>
        <w:color w:val="000000"/>
        <w:sz w:val="20"/>
        <w:szCs w:val="20"/>
      </w:rPr>
      <w:tab/>
    </w:r>
    <w:r>
      <w:rPr>
        <w:rFonts w:eastAsia="Calibri"/>
        <w:color w:val="000000"/>
        <w:sz w:val="20"/>
        <w:szCs w:val="20"/>
      </w:rPr>
      <w:t xml:space="preserve"> </w:t>
    </w:r>
    <w:r>
      <w:rPr>
        <w:color w:val="000000"/>
        <w:sz w:val="20"/>
        <w:szCs w:val="20"/>
      </w:rPr>
      <w:t xml:space="preserve">      </w:t>
    </w:r>
    <w:r>
      <w:rPr>
        <w:color w:val="000000"/>
        <w:sz w:val="20"/>
        <w:szCs w:val="20"/>
      </w:rPr>
      <w:t xml:space="preserve">     </w:t>
    </w:r>
    <w:r>
      <w:rPr>
        <w:rFonts w:eastAsia="Calibri"/>
        <w:color w:val="000000"/>
        <w:sz w:val="20"/>
        <w:szCs w:val="20"/>
      </w:rPr>
      <w:tab/>
      <w:t xml:space="preserve"> </w:t>
    </w:r>
    <w:r>
      <w:rPr>
        <w:color w:val="000000"/>
        <w:sz w:val="20"/>
        <w:szCs w:val="20"/>
      </w:rPr>
      <w:t xml:space="preserve">       </w:t>
    </w:r>
    <w:r>
      <w:rPr>
        <w:color w:val="000000"/>
        <w:sz w:val="20"/>
        <w:szCs w:val="20"/>
      </w:rPr>
      <w:t xml:space="preserve">  </w:t>
    </w:r>
    <w:r>
      <w:rPr>
        <w:rFonts w:eastAsia="Calibri"/>
        <w:sz w:val="20"/>
        <w:szCs w:val="20"/>
      </w:rPr>
      <w:t>Cancer Biology 2022;12(</w:t>
    </w:r>
    <w:r>
      <w:rPr>
        <w:rFonts w:eastAsia="Calibri"/>
        <w:sz w:val="20"/>
        <w:szCs w:val="20"/>
      </w:rPr>
      <w:t>2</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sz w:val="20"/>
        <w:szCs w:val="20"/>
      </w:rPr>
      <w:t xml:space="preserve">   </w:t>
    </w:r>
    <w:r>
      <w:rPr>
        <w:rFonts w:eastAsia="Calibri"/>
        <w:b/>
        <w:i/>
        <w:color w:val="FF0000"/>
        <w:sz w:val="20"/>
        <w:szCs w:val="20"/>
        <w:bdr w:val="single" w:sz="8" w:space="0" w:color="FF0000"/>
      </w:rPr>
      <w:t>CBJ</w:t>
    </w:r>
  </w:p>
  <w:p w:rsidR="00B06010" w:rsidRDefault="006C12CE">
    <w:pPr>
      <w:pStyle w:val="Header"/>
      <w:tabs>
        <w:tab w:val="clear" w:pos="4320"/>
        <w:tab w:val="clear" w:pos="8640"/>
        <w:tab w:val="left" w:pos="1691"/>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10" w:rsidRDefault="006C12CE">
    <w:pPr>
      <w:pStyle w:val="Header"/>
    </w:pPr>
    <w:r>
      <w:rPr>
        <w:noProof/>
      </w:rPr>
      <w:drawing>
        <wp:inline distT="0" distB="0" distL="0" distR="0">
          <wp:extent cx="5981700" cy="764540"/>
          <wp:effectExtent l="0" t="0" r="0" b="165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81700" cy="7645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B13316"/>
    <w:multiLevelType w:val="multilevel"/>
    <w:tmpl w:val="D1B13316"/>
    <w:lvl w:ilvl="0">
      <w:start w:val="1"/>
      <w:numFmt w:val="decimal"/>
      <w:lvlText w:val="[%1]."/>
      <w:lvlJc w:val="left"/>
      <w:pPr>
        <w:tabs>
          <w:tab w:val="left" w:pos="720"/>
        </w:tabs>
        <w:ind w:left="720" w:hanging="360"/>
      </w:pPr>
      <w:rPr>
        <w:rFonts w:ascii="宋体" w:eastAsia="宋体" w:hAnsi="宋体" w:cs="宋体"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20"/>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BE5EAD"/>
    <w:rsid w:val="00054E0F"/>
    <w:rsid w:val="00056E1B"/>
    <w:rsid w:val="00071E3A"/>
    <w:rsid w:val="00081D4B"/>
    <w:rsid w:val="00093C39"/>
    <w:rsid w:val="000C1A80"/>
    <w:rsid w:val="000C3F15"/>
    <w:rsid w:val="000D2D93"/>
    <w:rsid w:val="000E2FBE"/>
    <w:rsid w:val="000F66C0"/>
    <w:rsid w:val="0012630A"/>
    <w:rsid w:val="001426D8"/>
    <w:rsid w:val="00155B77"/>
    <w:rsid w:val="0017238C"/>
    <w:rsid w:val="00174AFE"/>
    <w:rsid w:val="0019078A"/>
    <w:rsid w:val="00192C90"/>
    <w:rsid w:val="001A6CAB"/>
    <w:rsid w:val="001C487E"/>
    <w:rsid w:val="001C6376"/>
    <w:rsid w:val="001D4E7D"/>
    <w:rsid w:val="002109BB"/>
    <w:rsid w:val="00223583"/>
    <w:rsid w:val="0024167C"/>
    <w:rsid w:val="00244DB3"/>
    <w:rsid w:val="00247744"/>
    <w:rsid w:val="00263E05"/>
    <w:rsid w:val="00271B84"/>
    <w:rsid w:val="00284905"/>
    <w:rsid w:val="00294DB5"/>
    <w:rsid w:val="002B0AA0"/>
    <w:rsid w:val="002C0AD6"/>
    <w:rsid w:val="002D0008"/>
    <w:rsid w:val="002D5A1C"/>
    <w:rsid w:val="002E3066"/>
    <w:rsid w:val="002F27CD"/>
    <w:rsid w:val="00306099"/>
    <w:rsid w:val="003123B2"/>
    <w:rsid w:val="0031558D"/>
    <w:rsid w:val="00343015"/>
    <w:rsid w:val="00344192"/>
    <w:rsid w:val="00345581"/>
    <w:rsid w:val="0035218A"/>
    <w:rsid w:val="003848DB"/>
    <w:rsid w:val="0039712D"/>
    <w:rsid w:val="003B676F"/>
    <w:rsid w:val="003C33FB"/>
    <w:rsid w:val="003C5FCA"/>
    <w:rsid w:val="003C795C"/>
    <w:rsid w:val="003F5BA9"/>
    <w:rsid w:val="004024B1"/>
    <w:rsid w:val="004517F2"/>
    <w:rsid w:val="004741BB"/>
    <w:rsid w:val="00477ECB"/>
    <w:rsid w:val="00490F49"/>
    <w:rsid w:val="004A0EED"/>
    <w:rsid w:val="004A314A"/>
    <w:rsid w:val="004A544D"/>
    <w:rsid w:val="004A5AA6"/>
    <w:rsid w:val="004A5F3A"/>
    <w:rsid w:val="004B239C"/>
    <w:rsid w:val="004D1EE0"/>
    <w:rsid w:val="004D3465"/>
    <w:rsid w:val="004D3A36"/>
    <w:rsid w:val="005132F3"/>
    <w:rsid w:val="005150E3"/>
    <w:rsid w:val="00527E34"/>
    <w:rsid w:val="0055558E"/>
    <w:rsid w:val="00581181"/>
    <w:rsid w:val="00584DEF"/>
    <w:rsid w:val="005910E6"/>
    <w:rsid w:val="005B639E"/>
    <w:rsid w:val="005D6B80"/>
    <w:rsid w:val="005F4C5D"/>
    <w:rsid w:val="00607C89"/>
    <w:rsid w:val="0061459B"/>
    <w:rsid w:val="00630FE7"/>
    <w:rsid w:val="00653272"/>
    <w:rsid w:val="0065342D"/>
    <w:rsid w:val="00683F5C"/>
    <w:rsid w:val="00690800"/>
    <w:rsid w:val="006C12CE"/>
    <w:rsid w:val="006D2CDD"/>
    <w:rsid w:val="006E07EF"/>
    <w:rsid w:val="006E7D86"/>
    <w:rsid w:val="006F1A20"/>
    <w:rsid w:val="006F6F61"/>
    <w:rsid w:val="00717D79"/>
    <w:rsid w:val="0073418C"/>
    <w:rsid w:val="0074083D"/>
    <w:rsid w:val="00750A91"/>
    <w:rsid w:val="00757414"/>
    <w:rsid w:val="0077143F"/>
    <w:rsid w:val="007842F1"/>
    <w:rsid w:val="00795298"/>
    <w:rsid w:val="007A5148"/>
    <w:rsid w:val="007D1625"/>
    <w:rsid w:val="007D2943"/>
    <w:rsid w:val="007F1662"/>
    <w:rsid w:val="00822ABD"/>
    <w:rsid w:val="00837A31"/>
    <w:rsid w:val="00856F72"/>
    <w:rsid w:val="0086728C"/>
    <w:rsid w:val="00871110"/>
    <w:rsid w:val="00890563"/>
    <w:rsid w:val="008922AA"/>
    <w:rsid w:val="008974F3"/>
    <w:rsid w:val="008B3FBD"/>
    <w:rsid w:val="008D2712"/>
    <w:rsid w:val="008F1A46"/>
    <w:rsid w:val="008F2A11"/>
    <w:rsid w:val="00920D61"/>
    <w:rsid w:val="00936B0B"/>
    <w:rsid w:val="00942E02"/>
    <w:rsid w:val="0095607E"/>
    <w:rsid w:val="00964C35"/>
    <w:rsid w:val="00970BDC"/>
    <w:rsid w:val="0097258E"/>
    <w:rsid w:val="00996A3B"/>
    <w:rsid w:val="009A5859"/>
    <w:rsid w:val="009C49C9"/>
    <w:rsid w:val="00A120AF"/>
    <w:rsid w:val="00A24632"/>
    <w:rsid w:val="00A468AC"/>
    <w:rsid w:val="00A65470"/>
    <w:rsid w:val="00A86286"/>
    <w:rsid w:val="00A926F6"/>
    <w:rsid w:val="00AC0468"/>
    <w:rsid w:val="00AC0546"/>
    <w:rsid w:val="00B012D2"/>
    <w:rsid w:val="00B06010"/>
    <w:rsid w:val="00B240ED"/>
    <w:rsid w:val="00B252A5"/>
    <w:rsid w:val="00B33A8E"/>
    <w:rsid w:val="00B35593"/>
    <w:rsid w:val="00B56115"/>
    <w:rsid w:val="00B56F17"/>
    <w:rsid w:val="00B94163"/>
    <w:rsid w:val="00BA770B"/>
    <w:rsid w:val="00BB0FDA"/>
    <w:rsid w:val="00BE5EAD"/>
    <w:rsid w:val="00BF79B8"/>
    <w:rsid w:val="00C02B4F"/>
    <w:rsid w:val="00C304C1"/>
    <w:rsid w:val="00C40E1B"/>
    <w:rsid w:val="00C57D36"/>
    <w:rsid w:val="00C9074A"/>
    <w:rsid w:val="00C919EE"/>
    <w:rsid w:val="00C940C4"/>
    <w:rsid w:val="00C979E5"/>
    <w:rsid w:val="00CF35F3"/>
    <w:rsid w:val="00D30D29"/>
    <w:rsid w:val="00D6490B"/>
    <w:rsid w:val="00D7180C"/>
    <w:rsid w:val="00D84C28"/>
    <w:rsid w:val="00D91698"/>
    <w:rsid w:val="00DA163C"/>
    <w:rsid w:val="00DA178B"/>
    <w:rsid w:val="00DB50F0"/>
    <w:rsid w:val="00DB66B3"/>
    <w:rsid w:val="00DC0D78"/>
    <w:rsid w:val="00DD7553"/>
    <w:rsid w:val="00DF2B68"/>
    <w:rsid w:val="00E03BD4"/>
    <w:rsid w:val="00E13063"/>
    <w:rsid w:val="00E31841"/>
    <w:rsid w:val="00E50A97"/>
    <w:rsid w:val="00E57015"/>
    <w:rsid w:val="00E64C40"/>
    <w:rsid w:val="00EB0424"/>
    <w:rsid w:val="00EB05D9"/>
    <w:rsid w:val="00EB69F7"/>
    <w:rsid w:val="00EC464D"/>
    <w:rsid w:val="00EF3D67"/>
    <w:rsid w:val="00F01B65"/>
    <w:rsid w:val="00F447DE"/>
    <w:rsid w:val="00F509DB"/>
    <w:rsid w:val="00F61455"/>
    <w:rsid w:val="00F622F5"/>
    <w:rsid w:val="00F6593C"/>
    <w:rsid w:val="00F65EEF"/>
    <w:rsid w:val="00F66D55"/>
    <w:rsid w:val="00FA1619"/>
    <w:rsid w:val="00FB2708"/>
    <w:rsid w:val="00FC236E"/>
    <w:rsid w:val="00FE32DB"/>
    <w:rsid w:val="3EED53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10"/>
    <w:pPr>
      <w:widowControl w:val="0"/>
      <w:jc w:val="both"/>
    </w:pPr>
    <w:rPr>
      <w:rFonts w:eastAsia="宋体"/>
      <w:kern w:val="2"/>
      <w:sz w:val="21"/>
      <w:szCs w:val="21"/>
    </w:rPr>
  </w:style>
  <w:style w:type="paragraph" w:styleId="Heading2">
    <w:name w:val="heading 2"/>
    <w:basedOn w:val="Normal"/>
    <w:next w:val="Normal"/>
    <w:link w:val="Heading2Char"/>
    <w:uiPriority w:val="99"/>
    <w:qFormat/>
    <w:rsid w:val="00B0601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B0601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B06010"/>
    <w:pPr>
      <w:tabs>
        <w:tab w:val="center" w:pos="4320"/>
        <w:tab w:val="right" w:pos="8640"/>
      </w:tabs>
    </w:pPr>
  </w:style>
  <w:style w:type="paragraph" w:styleId="Header">
    <w:name w:val="header"/>
    <w:basedOn w:val="Normal"/>
    <w:link w:val="HeaderChar"/>
    <w:uiPriority w:val="99"/>
    <w:qFormat/>
    <w:rsid w:val="00B06010"/>
    <w:pPr>
      <w:tabs>
        <w:tab w:val="center" w:pos="4320"/>
        <w:tab w:val="right" w:pos="8640"/>
      </w:tabs>
    </w:pPr>
  </w:style>
  <w:style w:type="paragraph" w:styleId="NormalWeb">
    <w:name w:val="Normal (Web)"/>
    <w:basedOn w:val="Normal"/>
    <w:uiPriority w:val="99"/>
    <w:rsid w:val="00B06010"/>
    <w:pPr>
      <w:spacing w:before="100" w:beforeAutospacing="1" w:after="100" w:afterAutospacing="1"/>
    </w:pPr>
  </w:style>
  <w:style w:type="character" w:styleId="Strong">
    <w:name w:val="Strong"/>
    <w:basedOn w:val="DefaultParagraphFont"/>
    <w:uiPriority w:val="99"/>
    <w:qFormat/>
    <w:rsid w:val="00B06010"/>
    <w:rPr>
      <w:rFonts w:cs="Times New Roman"/>
      <w:b/>
      <w:bCs/>
    </w:rPr>
  </w:style>
  <w:style w:type="character" w:styleId="Emphasis">
    <w:name w:val="Emphasis"/>
    <w:basedOn w:val="DefaultParagraphFont"/>
    <w:uiPriority w:val="20"/>
    <w:qFormat/>
    <w:rsid w:val="00B06010"/>
    <w:rPr>
      <w:rFonts w:cs="Times New Roman"/>
      <w:i/>
      <w:iCs/>
    </w:rPr>
  </w:style>
  <w:style w:type="character" w:styleId="Hyperlink">
    <w:name w:val="Hyperlink"/>
    <w:basedOn w:val="DefaultParagraphFont"/>
    <w:uiPriority w:val="99"/>
    <w:rsid w:val="00B06010"/>
    <w:rPr>
      <w:rFonts w:cs="Times New Roman"/>
      <w:color w:val="0000FF"/>
      <w:u w:val="single"/>
    </w:rPr>
  </w:style>
  <w:style w:type="character" w:customStyle="1" w:styleId="Heading2Char">
    <w:name w:val="Heading 2 Char"/>
    <w:basedOn w:val="DefaultParagraphFont"/>
    <w:link w:val="Heading2"/>
    <w:uiPriority w:val="9"/>
    <w:semiHidden/>
    <w:locked/>
    <w:rsid w:val="00B06010"/>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qFormat/>
    <w:locked/>
    <w:rsid w:val="00B06010"/>
    <w:rPr>
      <w:rFonts w:asciiTheme="majorHAnsi" w:eastAsiaTheme="majorEastAsia" w:hAnsiTheme="majorHAnsi" w:cs="Times New Roman"/>
      <w:b/>
      <w:bCs/>
      <w:kern w:val="2"/>
      <w:sz w:val="26"/>
      <w:szCs w:val="26"/>
      <w:lang w:eastAsia="zh-CN"/>
    </w:rPr>
  </w:style>
  <w:style w:type="character" w:customStyle="1" w:styleId="mw-headline">
    <w:name w:val="mw-headline"/>
    <w:basedOn w:val="DefaultParagraphFont"/>
    <w:uiPriority w:val="99"/>
    <w:qFormat/>
    <w:rsid w:val="00B06010"/>
    <w:rPr>
      <w:rFonts w:cs="Times New Roman"/>
    </w:rPr>
  </w:style>
  <w:style w:type="character" w:customStyle="1" w:styleId="mw-editsection1">
    <w:name w:val="mw-editsection1"/>
    <w:basedOn w:val="DefaultParagraphFont"/>
    <w:uiPriority w:val="99"/>
    <w:rsid w:val="00B06010"/>
    <w:rPr>
      <w:rFonts w:cs="Times New Roman"/>
    </w:rPr>
  </w:style>
  <w:style w:type="character" w:customStyle="1" w:styleId="mw-editsection-bracket">
    <w:name w:val="mw-editsection-bracket"/>
    <w:basedOn w:val="DefaultParagraphFont"/>
    <w:uiPriority w:val="99"/>
    <w:rsid w:val="00B06010"/>
    <w:rPr>
      <w:rFonts w:cs="Times New Roman"/>
    </w:rPr>
  </w:style>
  <w:style w:type="character" w:customStyle="1" w:styleId="msonormal0">
    <w:name w:val="msonormal0"/>
    <w:basedOn w:val="DefaultParagraphFont"/>
    <w:uiPriority w:val="99"/>
    <w:rsid w:val="00B06010"/>
    <w:rPr>
      <w:rFonts w:cs="Times New Roman"/>
    </w:rPr>
  </w:style>
  <w:style w:type="character" w:customStyle="1" w:styleId="HeaderChar">
    <w:name w:val="Header Char"/>
    <w:basedOn w:val="DefaultParagraphFont"/>
    <w:link w:val="Header"/>
    <w:uiPriority w:val="99"/>
    <w:semiHidden/>
    <w:locked/>
    <w:rsid w:val="00B06010"/>
    <w:rPr>
      <w:rFonts w:eastAsia="宋体" w:cs="Times New Roman"/>
      <w:kern w:val="2"/>
      <w:sz w:val="21"/>
      <w:szCs w:val="21"/>
      <w:lang w:eastAsia="zh-CN"/>
    </w:rPr>
  </w:style>
  <w:style w:type="character" w:customStyle="1" w:styleId="FooterChar">
    <w:name w:val="Footer Char"/>
    <w:basedOn w:val="DefaultParagraphFont"/>
    <w:link w:val="Footer"/>
    <w:uiPriority w:val="99"/>
    <w:semiHidden/>
    <w:qFormat/>
    <w:locked/>
    <w:rsid w:val="00B06010"/>
    <w:rPr>
      <w:rFonts w:eastAsia="宋体"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qFormat/>
    <w:rsid w:val="00B06010"/>
    <w:rPr>
      <w:rFonts w:cs="Times New Roman"/>
    </w:rPr>
  </w:style>
  <w:style w:type="character" w:customStyle="1" w:styleId="url">
    <w:name w:val="url"/>
    <w:basedOn w:val="DefaultParagraphFont"/>
    <w:uiPriority w:val="99"/>
    <w:qFormat/>
    <w:rsid w:val="00B06010"/>
    <w:rPr>
      <w:rFonts w:cs="Times New Roman"/>
      <w:color w:val="14376C"/>
      <w:sz w:val="31"/>
      <w:szCs w:val="31"/>
      <w:shd w:val="clear" w:color="auto" w:fill="FFFFFF"/>
    </w:rPr>
  </w:style>
  <w:style w:type="character" w:customStyle="1" w:styleId="Hyperlink3">
    <w:name w:val="Hyperlink3"/>
    <w:basedOn w:val="DefaultParagraphFont"/>
    <w:uiPriority w:val="99"/>
    <w:qFormat/>
    <w:rsid w:val="00B06010"/>
    <w:rPr>
      <w:rFonts w:cs="Times New Roman"/>
      <w:color w:val="14376C"/>
      <w:u w:val="none"/>
    </w:rPr>
  </w:style>
  <w:style w:type="character" w:customStyle="1" w:styleId="orgurl">
    <w:name w:val="org url"/>
    <w:basedOn w:val="DefaultParagraphFont"/>
    <w:uiPriority w:val="99"/>
    <w:qFormat/>
    <w:rsid w:val="00B06010"/>
    <w:rPr>
      <w:rFonts w:cs="Times New Roman"/>
      <w:color w:val="14376C"/>
      <w:sz w:val="31"/>
      <w:szCs w:val="31"/>
      <w:shd w:val="clear" w:color="auto" w:fill="FFFFFF"/>
    </w:rPr>
  </w:style>
  <w:style w:type="character" w:customStyle="1" w:styleId="Hyperlink4">
    <w:name w:val="Hyperlink4"/>
    <w:basedOn w:val="DefaultParagraphFont"/>
    <w:uiPriority w:val="99"/>
    <w:qFormat/>
    <w:rsid w:val="00B06010"/>
    <w:rPr>
      <w:rFonts w:cs="Times New Roman"/>
      <w:b/>
      <w:bCs/>
      <w:color w:val="14376C"/>
      <w:u w:val="none"/>
    </w:rPr>
  </w:style>
  <w:style w:type="character" w:customStyle="1" w:styleId="Absatz-Standardschriftart">
    <w:name w:val="Absatz-Standardschriftart"/>
    <w:uiPriority w:val="99"/>
    <w:rsid w:val="00B06010"/>
  </w:style>
  <w:style w:type="paragraph" w:customStyle="1" w:styleId="Heading19">
    <w:name w:val="Heading 19"/>
    <w:basedOn w:val="Normal"/>
    <w:qFormat/>
    <w:rsid w:val="00B0601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B06010"/>
    <w:pPr>
      <w:ind w:left="720"/>
      <w:contextualSpacing/>
    </w:pPr>
  </w:style>
  <w:style w:type="paragraph" w:styleId="BalloonText">
    <w:name w:val="Balloon Text"/>
    <w:basedOn w:val="Normal"/>
    <w:link w:val="BalloonTextChar"/>
    <w:uiPriority w:val="99"/>
    <w:semiHidden/>
    <w:unhideWhenUsed/>
    <w:rsid w:val="00244DB3"/>
    <w:rPr>
      <w:rFonts w:ascii="Tahoma" w:hAnsi="Tahoma" w:cs="Tahoma"/>
      <w:sz w:val="16"/>
      <w:szCs w:val="16"/>
    </w:rPr>
  </w:style>
  <w:style w:type="character" w:customStyle="1" w:styleId="BalloonTextChar">
    <w:name w:val="Balloon Text Char"/>
    <w:basedOn w:val="DefaultParagraphFont"/>
    <w:link w:val="BalloonText"/>
    <w:uiPriority w:val="99"/>
    <w:semiHidden/>
    <w:rsid w:val="00244DB3"/>
    <w:rPr>
      <w:rFonts w:ascii="Tahoma" w:eastAsia="宋体" w:hAnsi="Tahoma" w:cs="Tahoma"/>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708090@gmail.com" TargetMode="External"/><Relationship Id="rId13" Type="http://schemas.openxmlformats.org/officeDocument/2006/relationships/footer" Target="footer1.xml"/><Relationship Id="rId18" Type="http://schemas.openxmlformats.org/officeDocument/2006/relationships/hyperlink" Target="http://www.google.com" TargetMode="External"/><Relationship Id="rId26" Type="http://schemas.openxmlformats.org/officeDocument/2006/relationships/hyperlink" Target="http://www.lifesciencesite.com/lsj/life0201/life-0201-03.pdf" TargetMode="External"/><Relationship Id="rId3" Type="http://schemas.openxmlformats.org/officeDocument/2006/relationships/styles" Target="styles.xml"/><Relationship Id="rId21" Type="http://schemas.openxmlformats.org/officeDocument/2006/relationships/hyperlink" Target="http://www.dx.doi.org/10.7537/marsjas010205.14" TargetMode="External"/><Relationship Id="rId34" Type="http://schemas.openxmlformats.org/officeDocument/2006/relationships/hyperlink" Target="http://www.sciencepub.net/natur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ancerbio.net" TargetMode="External"/><Relationship Id="rId25" Type="http://schemas.openxmlformats.org/officeDocument/2006/relationships/hyperlink" Target="http://www.dx.doi.org/10.7537/marslsj020105.03" TargetMode="External"/><Relationship Id="rId33" Type="http://schemas.openxmlformats.org/officeDocument/2006/relationships/hyperlink" Target="http://www.ncbi.nlm.nih.gov/pubme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idu.com" TargetMode="External"/><Relationship Id="rId20" Type="http://schemas.openxmlformats.org/officeDocument/2006/relationships/hyperlink" Target="http://www.lifesciencesite.com" TargetMode="External"/><Relationship Id="rId29" Type="http://schemas.openxmlformats.org/officeDocument/2006/relationships/hyperlink" Target="http://www.dx.doi.org/10.7537/marsnsj01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20222.05" TargetMode="External"/><Relationship Id="rId24" Type="http://schemas.openxmlformats.org/officeDocument/2006/relationships/hyperlink" Target="http://www.sciencepub.net/nature/0501/10-0247-mahongbao-eternal-ns.pdf" TargetMode="External"/><Relationship Id="rId32" Type="http://schemas.openxmlformats.org/officeDocument/2006/relationships/hyperlink" Target="http://www.sciencepub.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x.doi.org/10.7537/marsnsj050107.10" TargetMode="External"/><Relationship Id="rId28" Type="http://schemas.openxmlformats.org/officeDocument/2006/relationships/hyperlink" Target="http://www.sciencepub.net/nature/ns0802/03_1279_hongbao_turritopsis_ns0802_15_20.pdf" TargetMode="External"/><Relationship Id="rId36" Type="http://schemas.openxmlformats.org/officeDocument/2006/relationships/hyperlink" Target="http://en.wikipedia.org" TargetMode="External"/><Relationship Id="rId10" Type="http://schemas.openxmlformats.org/officeDocument/2006/relationships/hyperlink" Target="http://www.sciencepub.net/nature.%20%20x.doi" TargetMode="External"/><Relationship Id="rId19" Type="http://schemas.openxmlformats.org/officeDocument/2006/relationships/hyperlink" Target="http://www.jofamericanscience.org" TargetMode="External"/><Relationship Id="rId31" Type="http://schemas.openxmlformats.org/officeDocument/2006/relationships/hyperlink" Target="http://www.sciencepub.net"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hyperlink" Target="http://www.jofamericanscience.org/journals/am-sci/0102/14-mahongbao.pdf" TargetMode="External"/><Relationship Id="rId27" Type="http://schemas.openxmlformats.org/officeDocument/2006/relationships/hyperlink" Target="http://www.dx.doi.org/10.7537/marsnsj080210.03" TargetMode="External"/><Relationship Id="rId30" Type="http://schemas.openxmlformats.org/officeDocument/2006/relationships/hyperlink" Target="http://www.sciencepub.net/nature/0101/01-ma.pdf" TargetMode="External"/><Relationship Id="rId35" Type="http://schemas.openxmlformats.org/officeDocument/2006/relationships/hyperlink" Target="http://www.sciencepub.net/st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11951</Words>
  <Characters>68124</Characters>
  <Application>Microsoft Office Word</Application>
  <DocSecurity>0</DocSecurity>
  <Lines>567</Lines>
  <Paragraphs>159</Paragraphs>
  <ScaleCrop>false</ScaleCrop>
  <Company>BHMC</Company>
  <LinksUpToDate>false</LinksUpToDate>
  <CharactersWithSpaces>79916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6</cp:revision>
  <dcterms:created xsi:type="dcterms:W3CDTF">2022-07-15T19:27:00Z</dcterms:created>
  <dcterms:modified xsi:type="dcterms:W3CDTF">2022-07-23T21:34:00Z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2CCA2C92E0D8489FAD0CF711C0361A23</vt:lpwstr>
  </property>
</Properties>
</file>