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79" w:type="dxa"/>
        <w:tblCellSpacing w:w="15" w:type="dxa"/>
        <w:tblInd w:w="0" w:type="dxa"/>
        <w:tblLook w:val="04A0"/>
      </w:tblPr>
      <w:tblGrid>
        <w:gridCol w:w="481"/>
        <w:gridCol w:w="7654"/>
        <w:gridCol w:w="296"/>
        <w:gridCol w:w="1148"/>
      </w:tblGrid>
      <w:tr w:rsidR="00DF093A" w:rsidRPr="00704C24" w:rsidTr="008B1E1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093A" w:rsidRPr="00D343B9" w:rsidRDefault="00DF093A" w:rsidP="00A4659F">
            <w:pPr>
              <w:jc w:val="center"/>
              <w:rPr>
                <w:b/>
              </w:rPr>
            </w:pPr>
            <w:r w:rsidRPr="00D343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24" w:type="dxa"/>
            <w:vAlign w:val="center"/>
          </w:tcPr>
          <w:p w:rsidR="00DF093A" w:rsidRDefault="00DF093A" w:rsidP="00D343B9">
            <w:pPr>
              <w:adjustRightInd w:val="0"/>
              <w:snapToGrid w:val="0"/>
            </w:pPr>
            <w:bookmarkStart w:id="0" w:name="OLE_LINK19"/>
            <w:r>
              <w:rPr>
                <w:b/>
                <w:bCs/>
                <w:sz w:val="20"/>
                <w:szCs w:val="20"/>
              </w:rPr>
              <w:t>The Growth Rate And Survival Of</w:t>
            </w:r>
            <w:r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i/>
                <w:iCs/>
                <w:sz w:val="20"/>
                <w:szCs w:val="20"/>
              </w:rPr>
              <w:t>Clarias Gariepinus</w:t>
            </w:r>
            <w:r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Fingerlings In Tap</w:t>
            </w:r>
            <w:r>
              <w:rPr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Borehole And Stream Waters</w:t>
            </w:r>
            <w:bookmarkEnd w:id="0"/>
          </w:p>
          <w:p w:rsidR="00DF093A" w:rsidRDefault="00DF093A" w:rsidP="00D343B9">
            <w:pPr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</w:rPr>
              <w:t> </w:t>
            </w:r>
            <w:bookmarkStart w:id="1" w:name="OLE_LINK13"/>
            <w:r>
              <w:rPr>
                <w:sz w:val="20"/>
                <w:szCs w:val="20"/>
              </w:rPr>
              <w:t>Emmanuel. C. A And Solomon, R.J</w:t>
            </w:r>
            <w:bookmarkEnd w:id="1"/>
          </w:p>
          <w:p w:rsidR="00DF093A" w:rsidRDefault="00DF093A" w:rsidP="00D343B9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</w:tcPr>
          <w:p w:rsidR="00DF093A" w:rsidRDefault="00DF093A" w:rsidP="00A4659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</w:tcPr>
          <w:p w:rsidR="00DF093A" w:rsidRPr="00D343B9" w:rsidRDefault="00D343B9" w:rsidP="00A4659F">
            <w:pPr>
              <w:jc w:val="center"/>
              <w:rPr>
                <w:b/>
              </w:rPr>
            </w:pPr>
            <w:r w:rsidRPr="00D343B9">
              <w:rPr>
                <w:b/>
                <w:color w:val="000000"/>
                <w:sz w:val="20"/>
                <w:szCs w:val="20"/>
              </w:rPr>
              <w:t>1-17</w:t>
            </w:r>
          </w:p>
        </w:tc>
      </w:tr>
      <w:tr w:rsidR="00DF093A" w:rsidRPr="00704C24" w:rsidTr="008B1E1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093A" w:rsidRPr="00D343B9" w:rsidRDefault="00DF093A" w:rsidP="00A4659F">
            <w:pPr>
              <w:jc w:val="center"/>
              <w:rPr>
                <w:b/>
              </w:rPr>
            </w:pPr>
            <w:r w:rsidRPr="00D343B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24" w:type="dxa"/>
            <w:vAlign w:val="center"/>
          </w:tcPr>
          <w:p w:rsidR="00DF093A" w:rsidRDefault="00DF093A" w:rsidP="00D343B9">
            <w:pPr>
              <w:adjustRightInd w:val="0"/>
              <w:snapToGrid w:val="0"/>
            </w:pPr>
            <w:bookmarkStart w:id="2" w:name="OLE_LINK11"/>
            <w:r>
              <w:rPr>
                <w:b/>
                <w:bCs/>
                <w:sz w:val="20"/>
                <w:szCs w:val="20"/>
              </w:rPr>
              <w:t>Disability: Causes, Consequences and Rehabilitative Measures</w:t>
            </w:r>
            <w:bookmarkEnd w:id="2"/>
            <w:r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(A Sociological Study Upto the People Age Group of 10-60 years)</w:t>
            </w:r>
          </w:p>
          <w:p w:rsidR="00DF093A" w:rsidRDefault="00DF093A" w:rsidP="00D343B9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Irshad Ahmad Lone</w:t>
            </w:r>
          </w:p>
          <w:p w:rsidR="00DF093A" w:rsidRDefault="00DF093A" w:rsidP="00D343B9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</w:tcPr>
          <w:p w:rsidR="00DF093A" w:rsidRDefault="00DF093A" w:rsidP="00A4659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</w:tcPr>
          <w:p w:rsidR="00DF093A" w:rsidRPr="00D343B9" w:rsidRDefault="00D343B9" w:rsidP="00A4659F">
            <w:pPr>
              <w:jc w:val="center"/>
              <w:rPr>
                <w:b/>
              </w:rPr>
            </w:pPr>
            <w:r w:rsidRPr="00D343B9">
              <w:rPr>
                <w:b/>
                <w:color w:val="000000"/>
                <w:sz w:val="20"/>
                <w:szCs w:val="20"/>
              </w:rPr>
              <w:t>18-24</w:t>
            </w:r>
          </w:p>
        </w:tc>
      </w:tr>
      <w:tr w:rsidR="00DF093A" w:rsidRPr="00704C24" w:rsidTr="008B1E1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093A" w:rsidRPr="00D343B9" w:rsidRDefault="00DF093A" w:rsidP="00A4659F">
            <w:pPr>
              <w:jc w:val="center"/>
              <w:rPr>
                <w:b/>
              </w:rPr>
            </w:pPr>
            <w:r w:rsidRPr="00D343B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24" w:type="dxa"/>
            <w:vAlign w:val="center"/>
          </w:tcPr>
          <w:p w:rsidR="00DF093A" w:rsidRDefault="00DF093A" w:rsidP="00D343B9">
            <w:pPr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</w:rPr>
              <w:t>The strategy for creating creativity in employees</w:t>
            </w:r>
          </w:p>
          <w:p w:rsidR="00DF093A" w:rsidRDefault="00DF093A" w:rsidP="00D343B9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Vahid Khalatbari Limaki</w:t>
            </w:r>
          </w:p>
          <w:p w:rsidR="00DF093A" w:rsidRDefault="00DF093A" w:rsidP="00D343B9">
            <w:pPr>
              <w:adjustRightInd w:val="0"/>
              <w:snapToGrid w:val="0"/>
            </w:pPr>
          </w:p>
        </w:tc>
        <w:tc>
          <w:tcPr>
            <w:tcW w:w="266" w:type="dxa"/>
          </w:tcPr>
          <w:p w:rsidR="00DF093A" w:rsidRDefault="00DF093A" w:rsidP="00A4659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</w:tcPr>
          <w:p w:rsidR="00DF093A" w:rsidRPr="00D343B9" w:rsidRDefault="00D343B9" w:rsidP="00A4659F">
            <w:pPr>
              <w:jc w:val="center"/>
              <w:rPr>
                <w:b/>
              </w:rPr>
            </w:pPr>
            <w:r w:rsidRPr="00D343B9">
              <w:rPr>
                <w:b/>
                <w:color w:val="000000"/>
                <w:sz w:val="20"/>
                <w:szCs w:val="20"/>
              </w:rPr>
              <w:t>25-27</w:t>
            </w:r>
          </w:p>
        </w:tc>
      </w:tr>
      <w:tr w:rsidR="00DF093A" w:rsidRPr="00704C24" w:rsidTr="008B1E1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093A" w:rsidRPr="00D343B9" w:rsidRDefault="00DF093A" w:rsidP="00A4659F">
            <w:pPr>
              <w:jc w:val="center"/>
              <w:rPr>
                <w:b/>
              </w:rPr>
            </w:pPr>
            <w:r w:rsidRPr="00D343B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24" w:type="dxa"/>
            <w:vAlign w:val="center"/>
          </w:tcPr>
          <w:p w:rsidR="00DF093A" w:rsidRDefault="00DF093A" w:rsidP="00D343B9">
            <w:pPr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  <w:lang w:val="en-IN"/>
              </w:rPr>
              <w:t>Information and Communication Technology (ICT) - Significance in Research &amp; Infrastructure Development</w:t>
            </w:r>
          </w:p>
          <w:p w:rsidR="00DF093A" w:rsidRDefault="00DF093A" w:rsidP="00D343B9">
            <w:pPr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  <w:lang w:val="en-IN"/>
              </w:rPr>
              <w:t> </w:t>
            </w:r>
            <w:bookmarkStart w:id="3" w:name="OLE_LINK15"/>
            <w:r>
              <w:rPr>
                <w:sz w:val="20"/>
                <w:szCs w:val="20"/>
                <w:lang w:val="en-IN"/>
              </w:rPr>
              <w:t>Vandana Dabla</w:t>
            </w:r>
            <w:bookmarkEnd w:id="3"/>
            <w:r>
              <w:rPr>
                <w:sz w:val="20"/>
                <w:szCs w:val="20"/>
                <w:lang w:val="en-IN"/>
              </w:rPr>
              <w:t>, Pradeep K Dabla</w:t>
            </w:r>
          </w:p>
          <w:p w:rsidR="00DF093A" w:rsidRDefault="00DF093A" w:rsidP="00D343B9">
            <w:pPr>
              <w:adjustRightInd w:val="0"/>
              <w:snapToGrid w:val="0"/>
            </w:pPr>
          </w:p>
        </w:tc>
        <w:tc>
          <w:tcPr>
            <w:tcW w:w="266" w:type="dxa"/>
          </w:tcPr>
          <w:p w:rsidR="00DF093A" w:rsidRDefault="00DF093A" w:rsidP="00A4659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</w:tcPr>
          <w:p w:rsidR="00DF093A" w:rsidRPr="00D343B9" w:rsidRDefault="00D343B9" w:rsidP="00A4659F">
            <w:pPr>
              <w:jc w:val="center"/>
              <w:rPr>
                <w:b/>
              </w:rPr>
            </w:pPr>
            <w:r w:rsidRPr="00D343B9">
              <w:rPr>
                <w:b/>
                <w:color w:val="000000"/>
                <w:sz w:val="20"/>
                <w:szCs w:val="20"/>
                <w:lang w:val="en-IN"/>
              </w:rPr>
              <w:t>28-34</w:t>
            </w:r>
          </w:p>
        </w:tc>
      </w:tr>
      <w:tr w:rsidR="00DF093A" w:rsidRPr="00704C24" w:rsidTr="008B1E1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093A" w:rsidRPr="00D343B9" w:rsidRDefault="00DF093A" w:rsidP="00A4659F">
            <w:pPr>
              <w:jc w:val="center"/>
              <w:rPr>
                <w:b/>
              </w:rPr>
            </w:pPr>
            <w:r w:rsidRPr="00D343B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24" w:type="dxa"/>
            <w:vAlign w:val="center"/>
          </w:tcPr>
          <w:p w:rsidR="00DF093A" w:rsidRDefault="00DF093A" w:rsidP="00D343B9">
            <w:pPr>
              <w:adjustRightInd w:val="0"/>
              <w:snapToGrid w:val="0"/>
            </w:pPr>
            <w:r>
              <w:rPr>
                <w:rFonts w:hint="eastAsia"/>
                <w:b/>
                <w:bCs/>
                <w:sz w:val="20"/>
                <w:szCs w:val="20"/>
              </w:rPr>
              <w:t>对广义相对论方程的质疑</w:t>
            </w:r>
            <w:r>
              <w:rPr>
                <w:b/>
                <w:bCs/>
                <w:sz w:val="20"/>
                <w:szCs w:val="20"/>
              </w:rPr>
              <w:t>----</w:t>
            </w:r>
            <w:r>
              <w:rPr>
                <w:rFonts w:hint="eastAsia"/>
                <w:b/>
                <w:bCs/>
                <w:sz w:val="20"/>
                <w:szCs w:val="20"/>
              </w:rPr>
              <w:t>《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sz w:val="20"/>
                <w:szCs w:val="20"/>
              </w:rPr>
              <w:t>》</w:t>
            </w:r>
          </w:p>
          <w:p w:rsidR="00DF093A" w:rsidRDefault="00DF093A" w:rsidP="00D343B9">
            <w:pPr>
              <w:adjustRightInd w:val="0"/>
              <w:snapToGrid w:val="0"/>
            </w:pPr>
            <w:bookmarkStart w:id="4" w:name="OLE_LINK24"/>
            <w:r>
              <w:rPr>
                <w:b/>
                <w:bCs/>
                <w:sz w:val="20"/>
                <w:szCs w:val="20"/>
              </w:rPr>
              <w:t>====</w:t>
            </w:r>
            <w:bookmarkEnd w:id="4"/>
            <w:r>
              <w:rPr>
                <w:rFonts w:hint="eastAsia"/>
                <w:b/>
                <w:bCs/>
                <w:sz w:val="20"/>
                <w:szCs w:val="20"/>
              </w:rPr>
              <w:t>广义相对论方程的根本缺陷是没有热力学效应，既无热力以对抗引力</w:t>
            </w:r>
            <w:r>
              <w:rPr>
                <w:b/>
                <w:bCs/>
                <w:sz w:val="20"/>
                <w:szCs w:val="20"/>
              </w:rPr>
              <w:t>====</w:t>
            </w:r>
          </w:p>
          <w:p w:rsidR="00DF093A" w:rsidRDefault="00DF093A" w:rsidP="008B1E1D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张洞生</w:t>
            </w:r>
          </w:p>
          <w:p w:rsidR="008B1E1D" w:rsidRDefault="008B1E1D" w:rsidP="008B1E1D">
            <w:pPr>
              <w:adjustRightInd w:val="0"/>
              <w:snapToGrid w:val="0"/>
            </w:pPr>
          </w:p>
        </w:tc>
        <w:tc>
          <w:tcPr>
            <w:tcW w:w="266" w:type="dxa"/>
          </w:tcPr>
          <w:p w:rsidR="00DF093A" w:rsidRDefault="00DF093A" w:rsidP="00A4659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</w:tcPr>
          <w:p w:rsidR="00DF093A" w:rsidRPr="00D343B9" w:rsidRDefault="00D343B9" w:rsidP="00A4659F">
            <w:pPr>
              <w:jc w:val="center"/>
              <w:rPr>
                <w:b/>
              </w:rPr>
            </w:pPr>
            <w:r w:rsidRPr="00D343B9">
              <w:rPr>
                <w:b/>
                <w:color w:val="000000"/>
                <w:sz w:val="20"/>
                <w:szCs w:val="20"/>
              </w:rPr>
              <w:t>35-39</w:t>
            </w:r>
          </w:p>
        </w:tc>
      </w:tr>
      <w:tr w:rsidR="00DF093A" w:rsidRPr="00704C24" w:rsidTr="008B1E1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093A" w:rsidRPr="00D343B9" w:rsidRDefault="00DF093A" w:rsidP="00A4659F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343B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24" w:type="dxa"/>
            <w:vAlign w:val="center"/>
          </w:tcPr>
          <w:p w:rsidR="00DF093A" w:rsidRDefault="00DF093A" w:rsidP="00D343B9">
            <w:pPr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hint="eastAsia"/>
                <w:b/>
                <w:bCs/>
                <w:sz w:val="20"/>
                <w:szCs w:val="20"/>
              </w:rPr>
              <w:t>对广义相对论方程的质疑</w:t>
            </w:r>
            <w:r>
              <w:rPr>
                <w:b/>
                <w:bCs/>
                <w:sz w:val="20"/>
                <w:szCs w:val="20"/>
              </w:rPr>
              <w:t>-----</w:t>
            </w:r>
            <w:r>
              <w:rPr>
                <w:rFonts w:hint="eastAsia"/>
                <w:b/>
                <w:bCs/>
                <w:sz w:val="20"/>
                <w:szCs w:val="20"/>
              </w:rPr>
              <w:t>《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</w:rPr>
              <w:t>》</w:t>
            </w:r>
          </w:p>
          <w:p w:rsidR="00DF093A" w:rsidRDefault="00DF093A" w:rsidP="00D343B9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====</w:t>
            </w:r>
            <w:r>
              <w:rPr>
                <w:rFonts w:hint="eastAsia"/>
                <w:b/>
                <w:bCs/>
                <w:sz w:val="20"/>
                <w:szCs w:val="20"/>
              </w:rPr>
              <w:t>为何解广义相对论方程会得出“奇点”、弗里德曼模型和史瓦西度规等结论都背离实际？</w:t>
            </w:r>
            <w:r>
              <w:rPr>
                <w:rFonts w:hint="eastAsia"/>
                <w:b/>
                <w:bCs/>
                <w:sz w:val="20"/>
                <w:szCs w:val="20"/>
              </w:rPr>
              <w:t>====</w:t>
            </w:r>
          </w:p>
          <w:p w:rsidR="00D343B9" w:rsidRDefault="00DF093A" w:rsidP="008B1E1D">
            <w:pPr>
              <w:pStyle w:val="default"/>
              <w:adjustRightInd w:val="0"/>
              <w:snapToGrid w:val="0"/>
              <w:spacing w:before="0" w:beforeAutospacing="0" w:after="0" w:afterAutospacing="0"/>
            </w:pPr>
            <w:r>
              <w:rPr>
                <w:rFonts w:hint="eastAsia"/>
                <w:b/>
                <w:bCs/>
                <w:sz w:val="20"/>
                <w:szCs w:val="20"/>
              </w:rPr>
              <w:t> </w:t>
            </w:r>
            <w:r>
              <w:rPr>
                <w:rFonts w:hint="eastAsia"/>
                <w:sz w:val="20"/>
                <w:szCs w:val="20"/>
              </w:rPr>
              <w:t>张洞生</w:t>
            </w:r>
          </w:p>
          <w:p w:rsidR="00DF093A" w:rsidRDefault="00DF093A" w:rsidP="00D343B9">
            <w:pPr>
              <w:adjustRightInd w:val="0"/>
              <w:snapToGrid w:val="0"/>
            </w:pPr>
          </w:p>
        </w:tc>
        <w:tc>
          <w:tcPr>
            <w:tcW w:w="266" w:type="dxa"/>
          </w:tcPr>
          <w:p w:rsidR="00DF093A" w:rsidRDefault="00DF093A" w:rsidP="00A4659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</w:tcPr>
          <w:p w:rsidR="00DF093A" w:rsidRPr="00D343B9" w:rsidRDefault="00D343B9" w:rsidP="00A4659F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343B9">
              <w:rPr>
                <w:b/>
                <w:color w:val="000000"/>
                <w:sz w:val="20"/>
                <w:szCs w:val="20"/>
              </w:rPr>
              <w:t>40-49</w:t>
            </w:r>
          </w:p>
        </w:tc>
      </w:tr>
      <w:tr w:rsidR="00DF093A" w:rsidRPr="00704C24" w:rsidTr="008B1E1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093A" w:rsidRPr="00D343B9" w:rsidRDefault="00DF093A" w:rsidP="00A4659F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343B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24" w:type="dxa"/>
            <w:vAlign w:val="center"/>
          </w:tcPr>
          <w:p w:rsidR="00DF093A" w:rsidRDefault="00DF093A" w:rsidP="00D343B9">
            <w:pPr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</w:rPr>
              <w:t>Antifungal potentials of indigenous black soap commonly used in Ibadan south-western Nigeria</w:t>
            </w:r>
          </w:p>
          <w:p w:rsidR="00DF093A" w:rsidRDefault="00DF093A" w:rsidP="00D343B9">
            <w:pPr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Jonathan SG, Babalola BJ, Efuntoye MO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and Dixon DO</w:t>
            </w:r>
          </w:p>
          <w:p w:rsidR="00DF093A" w:rsidRDefault="00DF093A" w:rsidP="008B1E1D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</w:tcPr>
          <w:p w:rsidR="00DF093A" w:rsidRDefault="00DF093A" w:rsidP="00A4659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</w:tcPr>
          <w:p w:rsidR="00DF093A" w:rsidRPr="00D343B9" w:rsidRDefault="00D343B9" w:rsidP="00A4659F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343B9">
              <w:rPr>
                <w:b/>
                <w:color w:val="000000"/>
                <w:sz w:val="20"/>
                <w:szCs w:val="20"/>
              </w:rPr>
              <w:t>50-55</w:t>
            </w:r>
          </w:p>
        </w:tc>
      </w:tr>
      <w:tr w:rsidR="00DF093A" w:rsidRPr="00704C24" w:rsidTr="008B1E1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093A" w:rsidRPr="00D343B9" w:rsidRDefault="00DF093A" w:rsidP="00A4659F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343B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24" w:type="dxa"/>
            <w:vAlign w:val="center"/>
          </w:tcPr>
          <w:p w:rsidR="00DF093A" w:rsidRPr="00D343B9" w:rsidRDefault="00DF093A" w:rsidP="00D343B9">
            <w:pPr>
              <w:pStyle w:val="20"/>
              <w:adjustRightInd w:val="0"/>
              <w:snapToGrid w:val="0"/>
              <w:spacing w:after="0" w:line="240" w:lineRule="auto"/>
              <w:rPr>
                <w:b/>
              </w:rPr>
            </w:pPr>
            <w:r w:rsidRPr="00D343B9">
              <w:rPr>
                <w:b/>
                <w:sz w:val="20"/>
                <w:szCs w:val="20"/>
              </w:rPr>
              <w:t>The role of personality traits for academic achievement (Case Study: 412 Iranian Students)</w:t>
            </w:r>
          </w:p>
          <w:p w:rsidR="00DF093A" w:rsidRDefault="00DF093A" w:rsidP="00D343B9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Mousavi Ebrahim Abadi, Hossein</w:t>
            </w:r>
          </w:p>
          <w:p w:rsidR="00DF093A" w:rsidRDefault="00DF093A" w:rsidP="008B1E1D">
            <w:pPr>
              <w:pStyle w:val="aa"/>
              <w:adjustRightInd w:val="0"/>
              <w:snapToGrid w:val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</w:tcPr>
          <w:p w:rsidR="00DF093A" w:rsidRDefault="00DF093A" w:rsidP="00A4659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</w:tcPr>
          <w:p w:rsidR="00DF093A" w:rsidRPr="00D343B9" w:rsidRDefault="00D343B9" w:rsidP="00A4659F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343B9">
              <w:rPr>
                <w:b/>
                <w:color w:val="000000"/>
                <w:sz w:val="20"/>
                <w:szCs w:val="20"/>
              </w:rPr>
              <w:t>56-65</w:t>
            </w:r>
          </w:p>
        </w:tc>
      </w:tr>
      <w:tr w:rsidR="00DF093A" w:rsidRPr="00704C24" w:rsidTr="008B1E1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093A" w:rsidRPr="00D343B9" w:rsidRDefault="00DF093A" w:rsidP="00A4659F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343B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24" w:type="dxa"/>
            <w:vAlign w:val="center"/>
          </w:tcPr>
          <w:p w:rsidR="00DF093A" w:rsidRDefault="00DF093A" w:rsidP="00D343B9">
            <w:pPr>
              <w:adjustRightInd w:val="0"/>
              <w:snapToGrid w:val="0"/>
            </w:pPr>
            <w:r>
              <w:rPr>
                <w:rStyle w:val="hps"/>
                <w:b/>
                <w:bCs/>
                <w:color w:val="333333"/>
                <w:sz w:val="20"/>
                <w:szCs w:val="20"/>
              </w:rPr>
              <w:t>Modified</w:t>
            </w:r>
            <w:r>
              <w:rPr>
                <w:rStyle w:val="apple-converted-space"/>
                <w:b/>
                <w:bCs/>
                <w:color w:val="333333"/>
                <w:sz w:val="20"/>
                <w:szCs w:val="20"/>
              </w:rPr>
              <w:t> </w:t>
            </w:r>
            <w:r>
              <w:rPr>
                <w:rStyle w:val="hps"/>
                <w:b/>
                <w:bCs/>
                <w:color w:val="333333"/>
                <w:sz w:val="20"/>
                <w:szCs w:val="20"/>
              </w:rPr>
              <w:t>Fermi</w:t>
            </w:r>
            <w:r>
              <w:rPr>
                <w:b/>
                <w:bCs/>
                <w:color w:val="333333"/>
                <w:sz w:val="20"/>
                <w:szCs w:val="20"/>
              </w:rPr>
              <w:t>-</w:t>
            </w:r>
            <w:r>
              <w:rPr>
                <w:rStyle w:val="hps"/>
                <w:b/>
                <w:bCs/>
                <w:color w:val="333333"/>
                <w:sz w:val="20"/>
                <w:szCs w:val="20"/>
              </w:rPr>
              <w:t>Gas</w:t>
            </w:r>
            <w:r>
              <w:rPr>
                <w:rStyle w:val="apple-converted-space"/>
                <w:b/>
                <w:bCs/>
                <w:color w:val="333333"/>
                <w:sz w:val="20"/>
                <w:szCs w:val="20"/>
              </w:rPr>
              <w:t> </w:t>
            </w:r>
            <w:r>
              <w:rPr>
                <w:rStyle w:val="hps"/>
                <w:b/>
                <w:bCs/>
                <w:color w:val="333333"/>
                <w:sz w:val="20"/>
                <w:szCs w:val="20"/>
              </w:rPr>
              <w:t>Model</w:t>
            </w:r>
            <w:r>
              <w:rPr>
                <w:rStyle w:val="apple-converted-space"/>
                <w:b/>
                <w:bCs/>
                <w:color w:val="333333"/>
                <w:sz w:val="20"/>
                <w:szCs w:val="20"/>
              </w:rPr>
              <w:t> </w:t>
            </w:r>
            <w:r>
              <w:rPr>
                <w:rStyle w:val="hps"/>
                <w:b/>
                <w:bCs/>
                <w:color w:val="333333"/>
                <w:sz w:val="20"/>
                <w:szCs w:val="20"/>
              </w:rPr>
              <w:t>to Calculate the</w:t>
            </w:r>
            <w:r>
              <w:rPr>
                <w:rStyle w:val="apple-converted-space"/>
                <w:b/>
                <w:bCs/>
                <w:color w:val="333333"/>
                <w:sz w:val="20"/>
                <w:szCs w:val="20"/>
              </w:rPr>
              <w:t> </w:t>
            </w:r>
            <w:r>
              <w:rPr>
                <w:rStyle w:val="hps"/>
                <w:b/>
                <w:bCs/>
                <w:color w:val="333333"/>
                <w:sz w:val="20"/>
                <w:szCs w:val="20"/>
              </w:rPr>
              <w:t>Nuclear Quantities</w:t>
            </w:r>
          </w:p>
          <w:p w:rsidR="00DF093A" w:rsidRDefault="00DF093A" w:rsidP="00D343B9">
            <w:pPr>
              <w:adjustRightInd w:val="0"/>
              <w:snapToGrid w:val="0"/>
            </w:pPr>
            <w:r>
              <w:rPr>
                <w:rStyle w:val="hps"/>
                <w:b/>
                <w:bCs/>
                <w:color w:val="333333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Marziyeh Reshadatiyan, Mohammad Javad Tahmasebi Birgani, Fereshteh Ghasemi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,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 w:rsidRPr="00D343B9">
              <w:rPr>
                <w:rStyle w:val="a5"/>
                <w:b w:val="0"/>
                <w:sz w:val="20"/>
                <w:szCs w:val="20"/>
              </w:rPr>
              <w:t>Iraj Kazeminejad</w:t>
            </w:r>
            <w:r w:rsidRPr="00D343B9">
              <w:rPr>
                <w:rStyle w:val="apple-converted-space"/>
                <w:b/>
                <w:sz w:val="20"/>
                <w:szCs w:val="20"/>
              </w:rPr>
              <w:t> </w:t>
            </w:r>
          </w:p>
          <w:p w:rsidR="00DF093A" w:rsidRDefault="00DF093A" w:rsidP="008B1E1D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</w:tcPr>
          <w:p w:rsidR="00DF093A" w:rsidRDefault="00DF093A" w:rsidP="00A4659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</w:tcPr>
          <w:p w:rsidR="00DF093A" w:rsidRPr="00D343B9" w:rsidRDefault="00D343B9" w:rsidP="00A4659F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343B9">
              <w:rPr>
                <w:b/>
                <w:sz w:val="20"/>
                <w:szCs w:val="20"/>
              </w:rPr>
              <w:t>66-72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75B" w:rsidRDefault="0079275B" w:rsidP="009A14FB">
      <w:r>
        <w:separator/>
      </w:r>
    </w:p>
  </w:endnote>
  <w:endnote w:type="continuationSeparator" w:id="1">
    <w:p w:rsidR="0079275B" w:rsidRDefault="0079275B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1F365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8B1E1D" w:rsidRPr="008B1E1D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75B" w:rsidRDefault="0079275B" w:rsidP="009A14FB">
      <w:r>
        <w:separator/>
      </w:r>
    </w:p>
  </w:footnote>
  <w:footnote w:type="continuationSeparator" w:id="1">
    <w:p w:rsidR="0079275B" w:rsidRDefault="0079275B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216D06" w:rsidRDefault="00216D06" w:rsidP="00216D06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5" w:name="_Hlk342641139"/>
    <w:bookmarkStart w:id="6" w:name="OLE_LINK37"/>
    <w:bookmarkStart w:id="7" w:name="OLE_LINK36"/>
    <w:bookmarkStart w:id="8" w:name="_Hlk342641110"/>
    <w:bookmarkStart w:id="9" w:name="OLE_LINK35"/>
    <w:bookmarkStart w:id="10" w:name="OLE_LINK34"/>
    <w:bookmarkStart w:id="11" w:name="_Hlk342641068"/>
    <w:bookmarkStart w:id="12" w:name="OLE_LINK33"/>
    <w:bookmarkStart w:id="13" w:name="OLE_LINK32"/>
    <w:bookmarkStart w:id="14" w:name="_Hlk342641064"/>
    <w:bookmarkStart w:id="15" w:name="OLE_LINK31"/>
    <w:bookmarkStart w:id="16" w:name="OLE_LINK30"/>
    <w:bookmarkStart w:id="17" w:name="_Hlk342641054"/>
    <w:bookmarkStart w:id="18" w:name="OLE_LINK29"/>
    <w:bookmarkStart w:id="19" w:name="OLE_LINK28"/>
    <w:bookmarkStart w:id="20" w:name="_Hlk342641048"/>
    <w:bookmarkStart w:id="21" w:name="OLE_LINK27"/>
    <w:bookmarkStart w:id="22" w:name="OLE_LINK26"/>
    <w:bookmarkStart w:id="23" w:name="_Hlk324107696"/>
    <w:bookmarkStart w:id="24" w:name="OLE_LINK21"/>
    <w:bookmarkStart w:id="25" w:name="OLE_LINK20"/>
    <w:bookmarkStart w:id="26" w:name="_Hlk324106698"/>
    <w:bookmarkStart w:id="27" w:name="OLE_LINK9"/>
    <w:bookmarkStart w:id="28" w:name="OLE_LINK8"/>
    <w:bookmarkStart w:id="29" w:name="_Hlk324106688"/>
    <w:bookmarkStart w:id="30" w:name="OLE_LINK7"/>
    <w:bookmarkStart w:id="31" w:name="OLE_LINK6"/>
    <w:r w:rsidRPr="00216D06">
      <w:rPr>
        <w:sz w:val="20"/>
        <w:szCs w:val="20"/>
      </w:rPr>
      <w:t>Academia Arena 201</w:t>
    </w:r>
    <w:r w:rsidR="005D3363">
      <w:rPr>
        <w:rFonts w:hint="eastAsia"/>
        <w:sz w:val="20"/>
        <w:szCs w:val="20"/>
      </w:rPr>
      <w:t>3</w:t>
    </w:r>
    <w:r w:rsidRPr="00216D06">
      <w:rPr>
        <w:sz w:val="20"/>
        <w:szCs w:val="20"/>
      </w:rPr>
      <w:t>:</w:t>
    </w:r>
    <w:r w:rsidR="005D3363">
      <w:rPr>
        <w:rFonts w:hint="eastAsia"/>
        <w:sz w:val="20"/>
        <w:szCs w:val="20"/>
      </w:rPr>
      <w:t>5</w:t>
    </w:r>
    <w:r w:rsidRPr="00216D06">
      <w:rPr>
        <w:sz w:val="20"/>
        <w:szCs w:val="20"/>
      </w:rPr>
      <w:t>(</w:t>
    </w:r>
    <w:r w:rsidR="00DF093A">
      <w:rPr>
        <w:rFonts w:hint="eastAsia"/>
        <w:sz w:val="20"/>
        <w:szCs w:val="20"/>
      </w:rPr>
      <w:t>7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3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256A"/>
    <w:rsid w:val="00024D13"/>
    <w:rsid w:val="000319AE"/>
    <w:rsid w:val="000469AA"/>
    <w:rsid w:val="00082684"/>
    <w:rsid w:val="000A428F"/>
    <w:rsid w:val="000A6A87"/>
    <w:rsid w:val="000B0C4C"/>
    <w:rsid w:val="000C564B"/>
    <w:rsid w:val="000E0E33"/>
    <w:rsid w:val="000F2277"/>
    <w:rsid w:val="00112DC9"/>
    <w:rsid w:val="00117800"/>
    <w:rsid w:val="00117F05"/>
    <w:rsid w:val="001201FB"/>
    <w:rsid w:val="00143CF2"/>
    <w:rsid w:val="00152E5C"/>
    <w:rsid w:val="001555D4"/>
    <w:rsid w:val="00160DCA"/>
    <w:rsid w:val="00186212"/>
    <w:rsid w:val="001A44B6"/>
    <w:rsid w:val="001C26DF"/>
    <w:rsid w:val="001E4DE4"/>
    <w:rsid w:val="001F267D"/>
    <w:rsid w:val="001F3657"/>
    <w:rsid w:val="00216D06"/>
    <w:rsid w:val="00232D17"/>
    <w:rsid w:val="00271F2F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910"/>
    <w:rsid w:val="003A2CF2"/>
    <w:rsid w:val="003B2CA8"/>
    <w:rsid w:val="003B6D13"/>
    <w:rsid w:val="003C4520"/>
    <w:rsid w:val="00425062"/>
    <w:rsid w:val="004B6A93"/>
    <w:rsid w:val="004D5F76"/>
    <w:rsid w:val="004E2418"/>
    <w:rsid w:val="004E7A47"/>
    <w:rsid w:val="00524260"/>
    <w:rsid w:val="00536215"/>
    <w:rsid w:val="005365C3"/>
    <w:rsid w:val="00552747"/>
    <w:rsid w:val="00553204"/>
    <w:rsid w:val="005666E0"/>
    <w:rsid w:val="00596235"/>
    <w:rsid w:val="005D3363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9275B"/>
    <w:rsid w:val="007A79BE"/>
    <w:rsid w:val="007B3C6E"/>
    <w:rsid w:val="007B7690"/>
    <w:rsid w:val="007C2B8F"/>
    <w:rsid w:val="007C505E"/>
    <w:rsid w:val="007D21A4"/>
    <w:rsid w:val="007D2283"/>
    <w:rsid w:val="0082694E"/>
    <w:rsid w:val="00863C43"/>
    <w:rsid w:val="008773D5"/>
    <w:rsid w:val="00895E15"/>
    <w:rsid w:val="00897778"/>
    <w:rsid w:val="008B1E1D"/>
    <w:rsid w:val="008B3DB7"/>
    <w:rsid w:val="008E0C81"/>
    <w:rsid w:val="008F1D7D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17F38"/>
    <w:rsid w:val="00A44D55"/>
    <w:rsid w:val="00A452DC"/>
    <w:rsid w:val="00A83355"/>
    <w:rsid w:val="00A87807"/>
    <w:rsid w:val="00AB7F2A"/>
    <w:rsid w:val="00AF5710"/>
    <w:rsid w:val="00AF7216"/>
    <w:rsid w:val="00B0043A"/>
    <w:rsid w:val="00B06152"/>
    <w:rsid w:val="00B1678F"/>
    <w:rsid w:val="00B34E1C"/>
    <w:rsid w:val="00B43075"/>
    <w:rsid w:val="00B44E71"/>
    <w:rsid w:val="00B64B30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817A1"/>
    <w:rsid w:val="00CE36E9"/>
    <w:rsid w:val="00D16B75"/>
    <w:rsid w:val="00D17E3C"/>
    <w:rsid w:val="00D22A78"/>
    <w:rsid w:val="00D343B9"/>
    <w:rsid w:val="00D37143"/>
    <w:rsid w:val="00D47B67"/>
    <w:rsid w:val="00D557AF"/>
    <w:rsid w:val="00D66DA9"/>
    <w:rsid w:val="00DA60DF"/>
    <w:rsid w:val="00DC5C93"/>
    <w:rsid w:val="00DD6664"/>
    <w:rsid w:val="00DF093A"/>
    <w:rsid w:val="00E0768E"/>
    <w:rsid w:val="00E2794C"/>
    <w:rsid w:val="00E54245"/>
    <w:rsid w:val="00E711E2"/>
    <w:rsid w:val="00E76183"/>
    <w:rsid w:val="00E91F53"/>
    <w:rsid w:val="00EE77B7"/>
    <w:rsid w:val="00F007AA"/>
    <w:rsid w:val="00F13CD9"/>
    <w:rsid w:val="00F225CD"/>
    <w:rsid w:val="00F2607D"/>
    <w:rsid w:val="00F96BB2"/>
    <w:rsid w:val="00FB4C3C"/>
    <w:rsid w:val="00FD3F93"/>
    <w:rsid w:val="00FD773A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uiPriority w:val="2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text0">
    <w:name w:val="text"/>
    <w:basedOn w:val="a"/>
    <w:rsid w:val="00DF093A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elsauthor">
    <w:name w:val="elsauthor"/>
    <w:basedOn w:val="a"/>
    <w:rsid w:val="00DF093A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2013-08-03T03:23:00Z</cp:lastPrinted>
  <dcterms:created xsi:type="dcterms:W3CDTF">2013-09-10T15:05:00Z</dcterms:created>
  <dcterms:modified xsi:type="dcterms:W3CDTF">2013-09-12T04:04:00Z</dcterms:modified>
</cp:coreProperties>
</file>