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5815BE" w:rsidRDefault="00607CCE" w:rsidP="00607CCE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5815BE">
        <w:rPr>
          <w:bCs/>
          <w:color w:val="000000"/>
          <w:sz w:val="20"/>
          <w:szCs w:val="36"/>
        </w:rPr>
        <w:t>The Journal of American Science</w:t>
      </w:r>
    </w:p>
    <w:p w:rsidR="00607CCE" w:rsidRDefault="00607CCE" w:rsidP="00607C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9,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</w:t>
      </w:r>
      <w:r w:rsidR="0027207B">
        <w:rPr>
          <w:rFonts w:hint="eastAsia"/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27207B">
        <w:rPr>
          <w:color w:val="000000"/>
          <w:sz w:val="20"/>
          <w:szCs w:val="20"/>
        </w:rPr>
        <w:t>September</w:t>
      </w:r>
      <w:r>
        <w:rPr>
          <w:color w:val="000000"/>
          <w:sz w:val="20"/>
          <w:szCs w:val="20"/>
        </w:rPr>
        <w:t xml:space="preserve">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6029AC">
          <w:rPr>
            <w:rStyle w:val="a6"/>
            <w:sz w:val="20"/>
            <w:szCs w:val="20"/>
            <w:u w:val="none"/>
          </w:rPr>
          <w:t>ISSN</w:t>
        </w:r>
        <w:r w:rsidRPr="006029AC">
          <w:rPr>
            <w:rStyle w:val="a6"/>
            <w:rFonts w:hint="eastAsia"/>
            <w:sz w:val="20"/>
            <w:szCs w:val="20"/>
            <w:u w:val="none"/>
          </w:rPr>
          <w:t>:</w:t>
        </w:r>
        <w:r w:rsidRPr="006029AC">
          <w:rPr>
            <w:rStyle w:val="a6"/>
            <w:sz w:val="20"/>
            <w:szCs w:val="20"/>
            <w:u w:val="none"/>
          </w:rPr>
          <w:t xml:space="preserve"> 1545-1003</w:t>
        </w:r>
      </w:hyperlink>
    </w:p>
    <w:p w:rsidR="0027207B" w:rsidRDefault="0027207B" w:rsidP="00607C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07CCE" w:rsidRDefault="00607CCE" w:rsidP="00607CC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color w:val="000000"/>
                <w:sz w:val="20"/>
                <w:szCs w:val="20"/>
              </w:rPr>
              <w:t>Impact of Leptin Receptor Gene SER343SER Polymorphism on Obesity in Jeddah City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color w:val="000000"/>
                <w:sz w:val="20"/>
                <w:szCs w:val="20"/>
              </w:rPr>
              <w:t>Sabah A. Linjawi and Rewaa A. Al-Sayed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1-11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Mean platelet volume in impaired fasting glucose subjects and diabetic patients as a risk factor for thrombotic complications.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Muhamad R. Abd El-Hameed and Alaa M. Abozied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12-17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color w:val="000000"/>
                <w:sz w:val="20"/>
                <w:szCs w:val="20"/>
              </w:rPr>
              <w:t>Violence Practice and Exposure among Secondary School Girls in Beni-Suef Governorate</w:t>
            </w:r>
          </w:p>
          <w:p w:rsidR="0027207B" w:rsidRPr="008E1771" w:rsidRDefault="0027207B" w:rsidP="00FF7ADD">
            <w:pPr>
              <w:shd w:val="clear" w:color="auto" w:fill="FFFFFF"/>
              <w:snapToGrid w:val="0"/>
              <w:jc w:val="both"/>
              <w:rPr>
                <w:sz w:val="20"/>
              </w:rPr>
            </w:pPr>
            <w:r w:rsidRPr="008E1771">
              <w:rPr>
                <w:color w:val="000000"/>
                <w:sz w:val="20"/>
                <w:szCs w:val="20"/>
              </w:rPr>
              <w:t>Ekram</w:t>
            </w:r>
            <w:r w:rsidRPr="008E1771">
              <w:rPr>
                <w:sz w:val="20"/>
                <w:szCs w:val="20"/>
              </w:rPr>
              <w:t>El-shabrawy, Samar S. Ahmed, Naema El-Ziny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18-30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4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CanVitamin C and E supplementation amelioratePost-exercise Protienuria?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Yahia Z. Gad, Mohamed Y. Gheida, Nancy A. Ahmad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31-35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Relationship between Independency Level and Health Related Quality of Life for Ischemic Stroke Patients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 xml:space="preserve">Fatma Abdel moneim Al tawil, </w:t>
            </w:r>
            <w:bookmarkStart w:id="0" w:name="_GoBack"/>
            <w:r w:rsidRPr="008E1771">
              <w:rPr>
                <w:sz w:val="20"/>
                <w:szCs w:val="20"/>
              </w:rPr>
              <w:t>Amna Y. Saad</w:t>
            </w:r>
            <w:bookmarkEnd w:id="0"/>
            <w:r w:rsidRPr="008E1771">
              <w:rPr>
                <w:sz w:val="20"/>
                <w:szCs w:val="20"/>
              </w:rPr>
              <w:t>, Thanaa M. A. Alaaa-Eldeen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771">
              <w:rPr>
                <w:b/>
                <w:bCs/>
                <w:color w:val="000000"/>
                <w:sz w:val="20"/>
                <w:szCs w:val="20"/>
              </w:rPr>
              <w:t>36-44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6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Performance of Self-Rotating Discs in Wastewater Treatment</w:t>
            </w:r>
          </w:p>
          <w:p w:rsidR="0027207B" w:rsidRPr="008E1771" w:rsidRDefault="0027207B" w:rsidP="00FF7ADD">
            <w:pPr>
              <w:pStyle w:val="1"/>
              <w:snapToGrid w:val="0"/>
              <w:jc w:val="both"/>
              <w:outlineLvl w:val="0"/>
              <w:rPr>
                <w:kern w:val="0"/>
                <w:sz w:val="20"/>
              </w:rPr>
            </w:pPr>
            <w:r w:rsidRPr="008E1771">
              <w:rPr>
                <w:b w:val="0"/>
                <w:bCs w:val="0"/>
                <w:kern w:val="0"/>
                <w:sz w:val="20"/>
                <w:szCs w:val="20"/>
                <w:lang w:val="pt-PT"/>
              </w:rPr>
              <w:t xml:space="preserve">El Monayeri D. S., </w:t>
            </w:r>
            <w:r w:rsidRPr="008E1771">
              <w:rPr>
                <w:b w:val="0"/>
                <w:bCs w:val="0"/>
                <w:kern w:val="0"/>
                <w:sz w:val="20"/>
                <w:szCs w:val="20"/>
              </w:rPr>
              <w:t>Atta N. N, Ahmed D. S. and Daif S. A.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771">
              <w:rPr>
                <w:b/>
                <w:bCs/>
                <w:color w:val="000000"/>
                <w:sz w:val="20"/>
                <w:szCs w:val="20"/>
              </w:rPr>
              <w:t>45-50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rStyle w:val="aa"/>
                <w:color w:val="000000"/>
                <w:sz w:val="20"/>
                <w:szCs w:val="20"/>
              </w:rPr>
              <w:t>Comparative study between effect of</w:t>
            </w:r>
            <w:r w:rsidRPr="008E1771">
              <w:rPr>
                <w:rStyle w:val="aa"/>
                <w:i/>
                <w:iCs/>
                <w:color w:val="000000"/>
                <w:sz w:val="20"/>
                <w:szCs w:val="20"/>
              </w:rPr>
              <w:t>Lawsonia inermis, Punica granatum</w:t>
            </w:r>
            <w:r w:rsidRPr="008E1771">
              <w:rPr>
                <w:rStyle w:val="aa"/>
                <w:color w:val="000000"/>
                <w:sz w:val="20"/>
                <w:szCs w:val="20"/>
              </w:rPr>
              <w:t>and miconazol nitrate on</w:t>
            </w:r>
            <w:r w:rsidRPr="008E1771">
              <w:rPr>
                <w:rStyle w:val="aa"/>
                <w:i/>
                <w:iCs/>
                <w:color w:val="000000"/>
                <w:sz w:val="20"/>
                <w:szCs w:val="20"/>
              </w:rPr>
              <w:t>Trichophyton rubrum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Amal Abdulaziz Al-juraifani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51-53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8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Systematic Education Dealing With The Negative Effects of The Social Networking Sites on Saudian College Students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Talal Ben Ali Muthanna Ahmad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54-59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 xml:space="preserve">Optimal Design of Wastewater Collection Networks Based on Production Rate of hydrogen Sulfide </w:t>
            </w:r>
          </w:p>
          <w:p w:rsidR="0027207B" w:rsidRPr="008E1771" w:rsidRDefault="0027207B" w:rsidP="00FF7ADD">
            <w:pPr>
              <w:pStyle w:val="ab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bookmarkStart w:id="1" w:name="OLE_LINK7"/>
            <w:r w:rsidRPr="008E1771">
              <w:rPr>
                <w:rFonts w:ascii="Times New Roman" w:hAnsi="Times New Roman" w:cs="Times New Roman"/>
                <w:sz w:val="20"/>
                <w:szCs w:val="20"/>
              </w:rPr>
              <w:t>Mohammad Karami, Ehsan Drikvand</w:t>
            </w:r>
            <w:bookmarkEnd w:id="1"/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60-63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pStyle w:val="ac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bookmarkStart w:id="2" w:name="OLE_LINK1"/>
            <w:r w:rsidRPr="008E1771">
              <w:rPr>
                <w:b/>
                <w:bCs/>
                <w:sz w:val="20"/>
                <w:szCs w:val="20"/>
              </w:rPr>
              <w:t>Feeding values of seven browse tree foliages mixed in varying proportions with</w:t>
            </w:r>
            <w:r w:rsidRPr="008E1771">
              <w:rPr>
                <w:b/>
                <w:bCs/>
                <w:i/>
                <w:iCs/>
                <w:sz w:val="20"/>
                <w:szCs w:val="20"/>
              </w:rPr>
              <w:t>Panicum maximum</w:t>
            </w:r>
            <w:r w:rsidRPr="008E1771">
              <w:rPr>
                <w:b/>
                <w:bCs/>
                <w:sz w:val="20"/>
                <w:szCs w:val="20"/>
              </w:rPr>
              <w:t>for feeding ruminants</w:t>
            </w:r>
            <w:bookmarkEnd w:id="2"/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bookmarkStart w:id="3" w:name="OLE_LINK3"/>
            <w:r w:rsidRPr="008E1771">
              <w:rPr>
                <w:sz w:val="20"/>
                <w:szCs w:val="20"/>
              </w:rPr>
              <w:t>Ajayi Festus Tope, Odejide Joseph Oluwafemi, Ogunleke Funmilayo Oladunni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and Ajayi David Aderemi</w:t>
            </w:r>
            <w:bookmarkEnd w:id="3"/>
            <w:r w:rsidRPr="008E1771">
              <w:rPr>
                <w:sz w:val="20"/>
                <w:szCs w:val="20"/>
                <w:vertAlign w:val="superscript"/>
              </w:rPr>
              <w:t>.</w:t>
            </w:r>
          </w:p>
          <w:p w:rsidR="0027207B" w:rsidRPr="008E1771" w:rsidRDefault="0027207B" w:rsidP="00FF7ADD">
            <w:pPr>
              <w:pStyle w:val="ac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64-71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Effect of Formaldehyde Inhalation on the Olfactory Bulb of Adult Rats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Sayed Anwar Sayed, Faten Youssif Mahmoud, Rasha I. Anwar and Rasha Mohammed Zaghloul Abdel Fatah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72-82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color w:val="000000"/>
                <w:sz w:val="20"/>
                <w:szCs w:val="20"/>
                <w:lang w:val="en-MY"/>
              </w:rPr>
              <w:t>Information and Communication Technologies for Rural Development in Developing countries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color w:val="000000"/>
                <w:sz w:val="20"/>
                <w:szCs w:val="20"/>
                <w:lang w:val="en-MY"/>
              </w:rPr>
              <w:t>Abdul Razaque Chhachhar</w:t>
            </w:r>
            <w:r>
              <w:rPr>
                <w:rFonts w:hint="eastAsia"/>
                <w:color w:val="000000"/>
                <w:sz w:val="20"/>
                <w:szCs w:val="20"/>
                <w:lang w:val="en-MY"/>
              </w:rPr>
              <w:t>,</w:t>
            </w:r>
            <w:r w:rsidRPr="008E1771">
              <w:rPr>
                <w:color w:val="000000"/>
                <w:sz w:val="20"/>
                <w:szCs w:val="20"/>
                <w:lang w:val="en-MY"/>
              </w:rPr>
              <w:t xml:space="preserve"> Har Bakhsh Makhijani, Ghulam Mujtaba Khushk, Zulfikar Ahmed Maher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  <w:lang w:val="en-MY"/>
              </w:rPr>
            </w:pPr>
            <w:r w:rsidRPr="008E1771">
              <w:rPr>
                <w:b/>
                <w:sz w:val="20"/>
                <w:szCs w:val="20"/>
                <w:lang w:val="en-MY"/>
              </w:rPr>
              <w:t>83-88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lastRenderedPageBreak/>
              <w:t>13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Mini-Implant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E1771">
              <w:rPr>
                <w:b/>
                <w:bCs/>
                <w:sz w:val="20"/>
                <w:szCs w:val="20"/>
              </w:rPr>
              <w:t>Overdenture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E1771">
              <w:rPr>
                <w:b/>
                <w:bCs/>
                <w:sz w:val="20"/>
                <w:szCs w:val="20"/>
              </w:rPr>
              <w:t>Versus Conventional Implant Overdenture(Aradiographicand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E1771">
              <w:rPr>
                <w:b/>
                <w:bCs/>
                <w:sz w:val="20"/>
                <w:szCs w:val="20"/>
              </w:rPr>
              <w:t>Clinical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Assessments)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MostafaOmran, AlaaAbdelhamid, AmrElkarargy, Mahmoud Salloum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771">
              <w:rPr>
                <w:b/>
                <w:color w:val="000000"/>
                <w:sz w:val="20"/>
                <w:szCs w:val="20"/>
              </w:rPr>
              <w:t>89-97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14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  <w:lang w:val="en-GB"/>
              </w:rPr>
              <w:t>A 3-Tier, Novel, Efficient and Secure Method for Transmission of Decimal Numbers</w:t>
            </w:r>
          </w:p>
          <w:p w:rsidR="0027207B" w:rsidRPr="008E1771" w:rsidRDefault="0027207B" w:rsidP="00FF7ADD">
            <w:pPr>
              <w:pStyle w:val="icsmauthors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 Altaf Mukati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8E1771">
              <w:rPr>
                <w:b/>
                <w:sz w:val="20"/>
                <w:szCs w:val="20"/>
                <w:lang w:val="en-GB"/>
              </w:rPr>
              <w:t>98-101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TL-Moments and L-Moments for Order Statistics From Nonidentically Distributed Random Variables with Applications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Amna Jamjoom, Zakia Alsaiary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102-105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16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keepNext/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Cyclooxygenase-2(COX-2) expression in</w:t>
            </w:r>
            <w:r w:rsidRPr="008E1771">
              <w:rPr>
                <w:b/>
                <w:bCs/>
                <w:sz w:val="20"/>
                <w:szCs w:val="20"/>
                <w:lang w:val="en-ZA"/>
              </w:rPr>
              <w:t>breast</w:t>
            </w:r>
            <w:r w:rsidRPr="008E1771">
              <w:rPr>
                <w:b/>
                <w:bCs/>
                <w:sz w:val="20"/>
                <w:szCs w:val="20"/>
              </w:rPr>
              <w:t>carcinomas: Histopathologic and Immunohistochemical study</w:t>
            </w:r>
          </w:p>
          <w:p w:rsidR="0027207B" w:rsidRPr="008E1771" w:rsidRDefault="0027207B" w:rsidP="00FF7ADD">
            <w:pPr>
              <w:keepNext/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Nour El-Hoda Ismael, Taha M.M. Hassan, Samar El-Sheikh, Lamia Nashat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106-116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Iris Recognition System Evaluation Experiments Using CASIA Version3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Samar Al-Saqqa, Mohammad Al-Rawi, Mohd Belal Al- Zoubi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117-127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18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Cyclooxygenase-2(COX-2) expression in</w:t>
            </w:r>
            <w:r w:rsidRPr="008E1771">
              <w:rPr>
                <w:b/>
                <w:bCs/>
                <w:sz w:val="20"/>
                <w:szCs w:val="20"/>
                <w:lang w:val="en-ZA"/>
              </w:rPr>
              <w:t>breast</w:t>
            </w:r>
            <w:r w:rsidRPr="008E1771">
              <w:rPr>
                <w:b/>
                <w:bCs/>
                <w:sz w:val="20"/>
                <w:szCs w:val="20"/>
              </w:rPr>
              <w:t>carcinomas: Histopathologic and Immunohistochemical study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Nour El-Hoda Ismael, Taha M.M. Hassan, Samar El-Sheikh, Lamia Nashat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128-140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Thermodynamics and Kinetic Study of Using Modified Clay as an Adsorbent for the Removal of Zn ions from waste water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Ehssan Nassef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771">
              <w:rPr>
                <w:b/>
                <w:bCs/>
                <w:color w:val="000000"/>
                <w:sz w:val="20"/>
                <w:szCs w:val="20"/>
              </w:rPr>
              <w:t>141-149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pStyle w:val="2"/>
              <w:keepNext/>
              <w:snapToGrid w:val="0"/>
              <w:spacing w:before="0" w:beforeAutospacing="0" w:after="0" w:afterAutospacing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8E1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Detection of Y chromosome microdeletions in recurrent abortions among Egyptian females using SYBR Green Real Time PCR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color w:val="000000"/>
                <w:sz w:val="20"/>
                <w:szCs w:val="20"/>
              </w:rPr>
              <w:t>Said M.M., Fahmi. A.A., Hemeda.H.M., Aly B, AbdelAal R.H., Nasr S.M., El Gamal M., FawzyI.O., El Tayebi H.M.</w:t>
            </w:r>
            <w:r w:rsidRPr="008E177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color w:val="000000"/>
                <w:sz w:val="20"/>
                <w:szCs w:val="20"/>
              </w:rPr>
              <w:t>and Abdelaziz A.I.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150-156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Ultimate Shear Resistance of Plate Girders: Part 1- Cardiff Theory</w:t>
            </w:r>
          </w:p>
          <w:p w:rsidR="0027207B" w:rsidRPr="008E1771" w:rsidRDefault="0027207B" w:rsidP="00FF7ADD">
            <w:pPr>
              <w:pStyle w:val="ac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Ahmed S. Elamary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157-165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Source Rock Evaluation of the Upper Cretaceous Sirte Formation in Eastern Sirte Basin, Libya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Ahmed M. El Kammar, Salim S. Salim, Mosab A. Abukliesh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166-175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Congenital Insensitivity to Pain with Anhidrosis (CIPA): Report of a Case of Saudi Female Infant with Oral Manifestation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Khaled M. MohamedBDS, MDS, PhD.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17-178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24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Effect of</w:t>
            </w:r>
            <w:r w:rsidRPr="008E1771">
              <w:rPr>
                <w:b/>
                <w:bCs/>
                <w:color w:val="000000"/>
                <w:sz w:val="20"/>
                <w:szCs w:val="20"/>
              </w:rPr>
              <w:t>alar cinch suture and V-Y closure (ACVY- closure) on lip length after Le Fort I impaction osteotomy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Khaled M. Mohamed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BDS, MDS, PhD. and Fahmy A. Mobarak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BDS, MDS, PhD.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179-184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Relationship between Dietary Intake and Pre-eclampsia</w:t>
            </w:r>
          </w:p>
          <w:p w:rsidR="0027207B" w:rsidRPr="008E1771" w:rsidRDefault="0027207B" w:rsidP="00FF7ADD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sz w:val="20"/>
                <w:szCs w:val="20"/>
              </w:rPr>
              <w:t>Maha Ahmed Al-Ahdab</w:t>
            </w:r>
          </w:p>
          <w:p w:rsidR="0027207B" w:rsidRPr="008E1771" w:rsidRDefault="0027207B" w:rsidP="00FF7ADD">
            <w:pPr>
              <w:pStyle w:val="ac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185-203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lastRenderedPageBreak/>
              <w:t>26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Linguistic Atlas of Azeri Turkish Phonology and Application in Forensic Linguistic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Samad Hazrati, Esmaeil Sadri Damirchi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204-209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The Effect of an Educational Intervention on Nurses' Awareness about Patients' Rights in Tanta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Karima Ahmed Elsayed, Omebrahiem A. El-Melegy, and Amaal M. El-Zeftawy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210-219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28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bookmarkStart w:id="4" w:name="OLE_LINK8"/>
            <w:r w:rsidRPr="008E1771">
              <w:rPr>
                <w:b/>
                <w:bCs/>
                <w:sz w:val="20"/>
                <w:szCs w:val="20"/>
              </w:rPr>
              <w:t>Discriminan Analysis and Prediction Power of Mental Testes for Diagnosis of Mental Disorders</w:t>
            </w:r>
            <w:bookmarkEnd w:id="4"/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Hossin Akbari, Hojjat Zeraati, Kazem Mohammad, Mahmood Mahmoodi farahani, Abdollah Omidi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771">
              <w:rPr>
                <w:b/>
                <w:color w:val="000000"/>
                <w:sz w:val="20"/>
                <w:szCs w:val="20"/>
              </w:rPr>
              <w:t>220-225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Application of generalized linear mixed model with asymmetric random effects in determination of effective factors related to visible goiter with the health survey data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Mehdi Yaseri, HojjatZeraati, Kazem Mohammad, Keramat Nouri, Kamal Azam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771">
              <w:rPr>
                <w:b/>
                <w:color w:val="000000"/>
                <w:sz w:val="20"/>
                <w:szCs w:val="20"/>
              </w:rPr>
              <w:t>226-231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A latent variable regression method using the skew-normal distribution for modeling the determinants of breastfeeding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Mir Saeed Yekaninejad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Mohammad Reza Eshraghian, Keramat Nourijelyani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Kazem Mohammad, Abbas Rahimi Foroushani, Farid Zayeri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771">
              <w:rPr>
                <w:b/>
                <w:color w:val="000000"/>
                <w:sz w:val="20"/>
                <w:szCs w:val="20"/>
              </w:rPr>
              <w:t>232-237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Magnetic resonance urethrography versus conventional retrograde urethrography for diagnosis of anterior urethral stricture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Tarek Khalaf Fath El-Bab, Amr Mohamad Abdelhamid, Ehab Mohamad Galal and Mohammed Farghally Amin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238-242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Characterization of Tramadol Abuse at Different Dose Levels on Nociceptive Pain Thresholds and Immune Response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Abd El-Hamid Mohamed Elwy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and GhadaTabl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771">
              <w:rPr>
                <w:b/>
                <w:color w:val="000000"/>
                <w:sz w:val="20"/>
                <w:szCs w:val="20"/>
              </w:rPr>
              <w:t>243-253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Withdrawn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254-262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Assessment of knowledge, Attitude and Practices of nurse midwives towards immediate care of the newborn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E1771">
              <w:rPr>
                <w:b/>
                <w:bCs/>
                <w:sz w:val="20"/>
                <w:szCs w:val="20"/>
              </w:rPr>
              <w:t>In Khartoum state teaching hospitals (2011)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bookmarkStart w:id="5" w:name="_GoBack0"/>
            <w:r w:rsidRPr="008E1771">
              <w:rPr>
                <w:sz w:val="20"/>
                <w:szCs w:val="20"/>
              </w:rPr>
              <w:t>Faiza Ali NasorTaha</w:t>
            </w:r>
            <w:bookmarkEnd w:id="5"/>
            <w:r w:rsidRPr="008E1771">
              <w:rPr>
                <w:sz w:val="20"/>
                <w:szCs w:val="20"/>
              </w:rPr>
              <w:t>, RN. MSc, PhD</w:t>
            </w:r>
          </w:p>
          <w:p w:rsidR="0027207B" w:rsidRPr="008E1771" w:rsidRDefault="0027207B" w:rsidP="00FF7ADD">
            <w:pPr>
              <w:shd w:val="clear" w:color="auto" w:fill="FFFFFF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263-270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pStyle w:val="style10ptboldcenteredleft15cmright155cm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Style w:val="aa"/>
                <w:rFonts w:ascii="Times New Roman" w:hAnsi="Times New Roman" w:cs="Times New Roman"/>
                <w:sz w:val="20"/>
                <w:szCs w:val="20"/>
                <w:lang w:val="en-GB"/>
              </w:rPr>
              <w:t>The growth and characteristic features of the quaternary chalcogenide Tl</w:t>
            </w:r>
            <w:r w:rsidRPr="008E1771">
              <w:rPr>
                <w:rStyle w:val="aa"/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  <w:r w:rsidRPr="008E1771">
              <w:rPr>
                <w:rStyle w:val="aa"/>
                <w:rFonts w:ascii="Times New Roman" w:hAnsi="Times New Roman" w:cs="Times New Roman"/>
                <w:sz w:val="20"/>
                <w:szCs w:val="20"/>
                <w:lang w:val="en-GB"/>
              </w:rPr>
              <w:t>GaInS</w:t>
            </w:r>
            <w:r w:rsidRPr="008E1771">
              <w:rPr>
                <w:rStyle w:val="aa"/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</w:p>
          <w:p w:rsidR="0027207B" w:rsidRPr="008E1771" w:rsidRDefault="0027207B" w:rsidP="00FF7ADD">
            <w:pPr>
              <w:pStyle w:val="style10ptboldcenteredleft15cmright155cm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 E. Al Garni</w:t>
            </w:r>
          </w:p>
          <w:p w:rsidR="0027207B" w:rsidRPr="008E1771" w:rsidRDefault="0027207B" w:rsidP="00FF7ADD">
            <w:pPr>
              <w:pStyle w:val="ac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8E1771">
              <w:rPr>
                <w:b/>
                <w:sz w:val="20"/>
                <w:szCs w:val="20"/>
                <w:lang w:val="en-GB"/>
              </w:rPr>
              <w:t>271-275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36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color w:val="000000"/>
                <w:sz w:val="20"/>
                <w:szCs w:val="20"/>
              </w:rPr>
              <w:t>Effect of Mesenchymal Stem Cells (M.S.C.) in Streptozotocin (STZ) induced type I diabetic rats.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Sameh Elsonbaty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; and Ashraf kotb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276-280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Validation of the Xpert BCR-ABL Monitor Assay Results: King Fahd Specialist Hospital Dammam Experience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Heba N. Raslan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and Samir Amr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281-285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38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Ultra structuralEvaluation of Rat Myocardium underEffect of High Altitude Hypoxia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rStyle w:val="citationbook"/>
                <w:sz w:val="20"/>
                <w:szCs w:val="20"/>
              </w:rPr>
              <w:t>Sobhy H.A. Ewis, Mohamed Atif A. Said Ahmed, Ashaf H. Abd El-Hakem</w:t>
            </w:r>
            <w:r w:rsidRPr="008E1771">
              <w:rPr>
                <w:rStyle w:val="citationbook"/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rStyle w:val="citationbook"/>
                <w:sz w:val="20"/>
                <w:szCs w:val="20"/>
              </w:rPr>
              <w:t>and</w:t>
            </w:r>
            <w:r w:rsidRPr="008E1771">
              <w:rPr>
                <w:sz w:val="20"/>
                <w:szCs w:val="20"/>
              </w:rPr>
              <w:t xml:space="preserve">Atif I. </w:t>
            </w:r>
            <w:r w:rsidRPr="008E1771">
              <w:rPr>
                <w:sz w:val="20"/>
                <w:szCs w:val="20"/>
              </w:rPr>
              <w:lastRenderedPageBreak/>
              <w:t>M. Ali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286-297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lastRenderedPageBreak/>
              <w:t>39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Clinicopathological studies of dietary supplementation of</w:t>
            </w:r>
            <w:r w:rsidRPr="008E1771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8E1771">
              <w:rPr>
                <w:b/>
                <w:bCs/>
                <w:sz w:val="20"/>
                <w:szCs w:val="20"/>
              </w:rPr>
              <w:t>in calves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Osama A. Abdalla, Mohamed E.EL-Boshy, Fatma M. Abdel Hamid</w:t>
            </w:r>
            <w:r w:rsidRPr="008E1771">
              <w:rPr>
                <w:sz w:val="20"/>
                <w:szCs w:val="20"/>
                <w:vertAlign w:val="superscript"/>
              </w:rPr>
              <w:t xml:space="preserve"> </w:t>
            </w:r>
            <w:r w:rsidRPr="008E1771">
              <w:rPr>
                <w:sz w:val="20"/>
                <w:szCs w:val="20"/>
              </w:rPr>
              <w:t>and Nosa M. Ali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298-306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40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Energies, Wavelengths, Transition Probabilities, Radiative Lifetimes and Collision Strengths for Se-Like Mo, Tc, Ru and Rh ions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O. Nagy, M. Mossad, Abeer Mera, S.Elashry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307-315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41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Effect of Acupressure on Menopausal Symptoms among Women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bookmarkStart w:id="6" w:name="_GoBack1"/>
            <w:r w:rsidRPr="008E1771">
              <w:rPr>
                <w:sz w:val="20"/>
                <w:szCs w:val="20"/>
              </w:rPr>
              <w:t>Sahar Anwar Rizk</w:t>
            </w:r>
            <w:bookmarkEnd w:id="6"/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316-324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42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The effect of developing vestibular apparatus functionality on static balance, dynamic balance and performance level on spring floor exercise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Mohamed Mahmoud El- Dosoky</w:t>
            </w:r>
          </w:p>
          <w:p w:rsidR="0027207B" w:rsidRPr="008E1771" w:rsidRDefault="0027207B" w:rsidP="00FF7ADD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325-328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43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pStyle w:val="abstractparagram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Effect of Interferon Therapy among Hepatitis C Patients on their Quality of Life, Egypt</w:t>
            </w:r>
          </w:p>
          <w:p w:rsidR="0027207B" w:rsidRPr="008E1771" w:rsidRDefault="0027207B" w:rsidP="00FF7ADD">
            <w:pPr>
              <w:pStyle w:val="abstractparagram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8E1771">
              <w:rPr>
                <w:rFonts w:ascii="Times New Roman" w:hAnsi="Times New Roman" w:cs="Times New Roman"/>
                <w:sz w:val="20"/>
                <w:szCs w:val="20"/>
              </w:rPr>
              <w:t>Samia Kattab Abd El-Rahman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329-342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7207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44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b/>
                <w:bCs/>
                <w:sz w:val="20"/>
                <w:szCs w:val="20"/>
              </w:rPr>
              <w:t>Assessment of Home Safety Measures and Prevalence of Falling among Residents of Private and Governmental Elderly Homes in two Different Societies in Egypt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  <w:r w:rsidRPr="008E1771">
              <w:rPr>
                <w:sz w:val="20"/>
                <w:szCs w:val="20"/>
              </w:rPr>
              <w:t>Samia Kattab.Abd El-.Rahman</w:t>
            </w:r>
          </w:p>
          <w:p w:rsidR="0027207B" w:rsidRPr="008E1771" w:rsidRDefault="0027207B" w:rsidP="00FF7AD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  <w:p w:rsidR="0027207B" w:rsidRPr="008E1771" w:rsidRDefault="0027207B" w:rsidP="00FF7AD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1771">
              <w:rPr>
                <w:b/>
                <w:sz w:val="20"/>
                <w:szCs w:val="20"/>
              </w:rPr>
              <w:t>343-357</w:t>
            </w:r>
          </w:p>
          <w:p w:rsidR="0027207B" w:rsidRPr="008E1771" w:rsidRDefault="0027207B" w:rsidP="00FF7ADD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E9" w:rsidRDefault="00192AE9" w:rsidP="007F43AF">
      <w:r>
        <w:separator/>
      </w:r>
    </w:p>
  </w:endnote>
  <w:endnote w:type="continuationSeparator" w:id="1">
    <w:p w:rsidR="00192AE9" w:rsidRDefault="00192AE9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4D1C4E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DB0717">
      <w:rPr>
        <w:noProof/>
        <w:sz w:val="20"/>
      </w:rPr>
      <w:t>IV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E9" w:rsidRDefault="00192AE9" w:rsidP="007F43AF">
      <w:r>
        <w:separator/>
      </w:r>
    </w:p>
  </w:footnote>
  <w:footnote w:type="continuationSeparator" w:id="1">
    <w:p w:rsidR="00192AE9" w:rsidRDefault="00192AE9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17" w:rsidRPr="00713CC2" w:rsidRDefault="00DB0717" w:rsidP="00DB071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B434DA">
      <w:rPr>
        <w:iCs/>
        <w:color w:val="000000"/>
        <w:sz w:val="20"/>
        <w:szCs w:val="20"/>
      </w:rPr>
      <w:t xml:space="preserve">Journal of American Science </w:t>
    </w:r>
    <w:r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13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9</w:t>
    </w:r>
    <w:r w:rsidRPr="00B434DA">
      <w:rPr>
        <w:iCs/>
        <w:sz w:val="20"/>
        <w:szCs w:val="20"/>
      </w:rPr>
      <w:t xml:space="preserve">) 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  </w:t>
    </w:r>
    <w:r>
      <w:rPr>
        <w:rFonts w:hint="eastAsia"/>
        <w:iCs/>
        <w:sz w:val="20"/>
        <w:szCs w:val="20"/>
      </w:rPr>
      <w:t xml:space="preserve">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http://www.jofamericanscience.org</w:t>
      </w:r>
    </w:hyperlink>
  </w:p>
  <w:p w:rsidR="00DB0717" w:rsidRDefault="00DB0717" w:rsidP="00DB071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720E9"/>
    <w:rsid w:val="00186B35"/>
    <w:rsid w:val="00192AE9"/>
    <w:rsid w:val="001A18E9"/>
    <w:rsid w:val="001A2912"/>
    <w:rsid w:val="00234BD9"/>
    <w:rsid w:val="0027207B"/>
    <w:rsid w:val="002E76F4"/>
    <w:rsid w:val="003026BB"/>
    <w:rsid w:val="003600B0"/>
    <w:rsid w:val="0036402B"/>
    <w:rsid w:val="0036529D"/>
    <w:rsid w:val="00373C13"/>
    <w:rsid w:val="003C4520"/>
    <w:rsid w:val="003D5E18"/>
    <w:rsid w:val="00405803"/>
    <w:rsid w:val="00423666"/>
    <w:rsid w:val="00462A8B"/>
    <w:rsid w:val="00464157"/>
    <w:rsid w:val="00465431"/>
    <w:rsid w:val="0048701C"/>
    <w:rsid w:val="004D1C4E"/>
    <w:rsid w:val="00522D21"/>
    <w:rsid w:val="00526626"/>
    <w:rsid w:val="00552747"/>
    <w:rsid w:val="0057145E"/>
    <w:rsid w:val="005B5CA6"/>
    <w:rsid w:val="006029AC"/>
    <w:rsid w:val="00607CCE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D61AEC"/>
    <w:rsid w:val="00DB0717"/>
    <w:rsid w:val="00E06329"/>
    <w:rsid w:val="00E711E2"/>
    <w:rsid w:val="00E96FCB"/>
    <w:rsid w:val="00EA39C0"/>
    <w:rsid w:val="00EA572F"/>
    <w:rsid w:val="00EC1287"/>
    <w:rsid w:val="00F04A64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27207B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link w:val="2Char"/>
    <w:uiPriority w:val="9"/>
    <w:qFormat/>
    <w:rsid w:val="0027207B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character" w:customStyle="1" w:styleId="1Char">
    <w:name w:val="标题 1 Char"/>
    <w:basedOn w:val="a0"/>
    <w:link w:val="1"/>
    <w:uiPriority w:val="9"/>
    <w:rsid w:val="0027207B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a">
    <w:name w:val="Strong"/>
    <w:basedOn w:val="a0"/>
    <w:uiPriority w:val="22"/>
    <w:qFormat/>
    <w:rsid w:val="0027207B"/>
    <w:rPr>
      <w:b/>
      <w:bCs/>
    </w:rPr>
  </w:style>
  <w:style w:type="paragraph" w:customStyle="1" w:styleId="ab">
    <w:name w:val="a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  <w:style w:type="paragraph" w:styleId="ac">
    <w:name w:val="No Spacing"/>
    <w:basedOn w:val="a"/>
    <w:uiPriority w:val="1"/>
    <w:qFormat/>
    <w:rsid w:val="0027207B"/>
    <w:pPr>
      <w:spacing w:before="100" w:beforeAutospacing="1" w:after="100" w:afterAutospacing="1"/>
    </w:pPr>
  </w:style>
  <w:style w:type="paragraph" w:customStyle="1" w:styleId="icsmauthors">
    <w:name w:val="icsmauthors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">
    <w:name w:val="标题 2 Char"/>
    <w:basedOn w:val="a0"/>
    <w:link w:val="2"/>
    <w:uiPriority w:val="9"/>
    <w:rsid w:val="0027207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10ptboldcenteredleft15cmright155cm">
    <w:name w:val="style10ptboldcenteredleft15cmright155cm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itationbook">
    <w:name w:val="citationbook"/>
    <w:basedOn w:val="a0"/>
    <w:rsid w:val="0027207B"/>
  </w:style>
  <w:style w:type="paragraph" w:customStyle="1" w:styleId="abstractparagram">
    <w:name w:val="abstractparagram"/>
    <w:basedOn w:val="a"/>
    <w:rsid w:val="0027207B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1118</Words>
  <Characters>6376</Characters>
  <Application>Microsoft Office Word</Application>
  <DocSecurity>0</DocSecurity>
  <Lines>53</Lines>
  <Paragraphs>14</Paragraphs>
  <ScaleCrop>false</ScaleCrop>
  <Company>微软中国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2014-03-02T09:06:00Z</cp:lastPrinted>
  <dcterms:created xsi:type="dcterms:W3CDTF">2014-03-02T08:52:00Z</dcterms:created>
  <dcterms:modified xsi:type="dcterms:W3CDTF">2014-03-02T09:06:00Z</dcterms:modified>
</cp:coreProperties>
</file>