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Intrinsic formulation for  elastic line deformed on a surface by an external field in the pseudo-Galilean space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Nevin Gürbüz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1348-1352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Electronic Government in Republic of Kazakhstan as a Way to Improve State Government System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Gulsara Ashirbayevna Junusbekova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1353-1360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Distributed Data and Programs Slicing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A. El-Zawawy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1361-1369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right="7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Survey of Searching and Information Extraction on a Classical Text Using Ontology-based semantics modeling: A Case of Quran</w:t>
            </w:r>
          </w:p>
          <w:p w:rsidR="00237237" w:rsidRPr="00774371" w:rsidRDefault="00237237" w:rsidP="00691E05">
            <w:pPr>
              <w:ind w:right="72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Omar Ahmad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Irfan Hyder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Rizwan Iqbal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Masrah Azrifah Azmi Murad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Aida Mustapha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Nurfadhlina Mohd. Sharef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Muhammad Mansoor</w:t>
            </w:r>
          </w:p>
          <w:p w:rsidR="00237237" w:rsidRPr="00774371" w:rsidRDefault="00237237" w:rsidP="00691E05">
            <w:pPr>
              <w:ind w:right="7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1370-1377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Incrimination of Malaria vectors in Aligarh district of Uttar Pradesh, India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Muheet A Saifi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1379-1381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200" w:type="dxa"/>
            <w:vAlign w:val="center"/>
          </w:tcPr>
          <w:p w:rsidR="00237237" w:rsidRPr="00837F4A" w:rsidRDefault="00237237" w:rsidP="00691E05">
            <w:pPr>
              <w:ind w:firstLine="9"/>
              <w:jc w:val="both"/>
              <w:rPr>
                <w:b/>
                <w:sz w:val="20"/>
              </w:rPr>
            </w:pPr>
            <w:r w:rsidRPr="00837F4A">
              <w:rPr>
                <w:b/>
                <w:sz w:val="20"/>
              </w:rPr>
              <w:t>Religious Tolerance: The Key between One ASEAN One Community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T. Talib</w:t>
            </w:r>
            <w:r>
              <w:rPr>
                <w:sz w:val="20"/>
                <w:szCs w:val="20"/>
                <w:vertAlign w:val="superscript"/>
                <w:lang w:val="en-MY"/>
              </w:rPr>
              <w:t xml:space="preserve"> </w:t>
            </w:r>
            <w:r w:rsidRPr="00774371">
              <w:rPr>
                <w:sz w:val="20"/>
                <w:szCs w:val="20"/>
              </w:rPr>
              <w:t>, Sarjit S. Gill</w:t>
            </w:r>
            <w:r>
              <w:rPr>
                <w:sz w:val="20"/>
                <w:szCs w:val="20"/>
                <w:vertAlign w:val="superscript"/>
                <w:lang w:val="en-MY"/>
              </w:rPr>
              <w:t xml:space="preserve"> </w:t>
            </w:r>
            <w:r w:rsidRPr="00774371">
              <w:rPr>
                <w:sz w:val="20"/>
                <w:szCs w:val="20"/>
              </w:rPr>
              <w:t>,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  <w:lang w:val="ms-MY"/>
              </w:rPr>
              <w:t>Razaleigh Muhamat Kawangit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Puvaneswaran Kunasekaran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1382-1385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right="99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</w:rPr>
              <w:t>Comfort Properties of the Inner Padding Layer for </w:t>
            </w:r>
            <w:r w:rsidRPr="00774371">
              <w:rPr>
                <w:b/>
                <w:bCs/>
                <w:sz w:val="20"/>
                <w:szCs w:val="20"/>
              </w:rPr>
              <w:t>Motorcycle Helmet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pt-PT"/>
              </w:rPr>
              <w:t>Ali Marwa A.</w:t>
            </w:r>
            <w:r>
              <w:rPr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774371">
              <w:rPr>
                <w:sz w:val="20"/>
                <w:szCs w:val="20"/>
                <w:lang w:val="pt-PT"/>
              </w:rPr>
              <w:t>, A. Amr</w:t>
            </w:r>
            <w:r>
              <w:rPr>
                <w:sz w:val="20"/>
                <w:vertAlign w:val="superscript"/>
                <w:lang w:val="pt-PT"/>
              </w:rPr>
              <w:t xml:space="preserve"> </w:t>
            </w:r>
            <w:r w:rsidRPr="00774371">
              <w:rPr>
                <w:sz w:val="20"/>
                <w:szCs w:val="20"/>
                <w:lang w:val="pt-PT"/>
              </w:rPr>
              <w:t>, A. Abou-Okeil</w:t>
            </w:r>
            <w:r w:rsidRPr="00774371">
              <w:rPr>
                <w:sz w:val="20"/>
                <w:lang w:val="pt-PT"/>
              </w:rPr>
              <w:t> </w:t>
            </w:r>
            <w:r>
              <w:rPr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774371">
              <w:rPr>
                <w:sz w:val="20"/>
                <w:szCs w:val="20"/>
                <w:lang w:val="pt-PT"/>
              </w:rPr>
              <w:t>, Nermin</w:t>
            </w:r>
            <w:r w:rsidRPr="00774371">
              <w:rPr>
                <w:sz w:val="20"/>
                <w:lang w:val="pt-PT"/>
              </w:rPr>
              <w:t> </w:t>
            </w:r>
            <w:r w:rsidRPr="00774371">
              <w:rPr>
                <w:color w:val="000000"/>
                <w:sz w:val="20"/>
                <w:szCs w:val="20"/>
                <w:lang w:val="pt-PT"/>
              </w:rPr>
              <w:t>M. Aly</w:t>
            </w:r>
            <w:r w:rsidRPr="00774371">
              <w:rPr>
                <w:color w:val="000000"/>
                <w:sz w:val="20"/>
                <w:lang w:val="pt-PT"/>
              </w:rPr>
              <w:t> </w:t>
            </w:r>
            <w:r>
              <w:rPr>
                <w:color w:val="000000"/>
                <w:sz w:val="20"/>
                <w:szCs w:val="20"/>
                <w:vertAlign w:val="superscript"/>
                <w:lang w:val="pt-PT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  <w:szCs w:val="20"/>
                <w:vertAlign w:val="superscript"/>
                <w:lang w:val="pt-PT"/>
              </w:rPr>
              <w:t>*</w:t>
            </w:r>
          </w:p>
          <w:p w:rsidR="00237237" w:rsidRPr="00774371" w:rsidRDefault="00237237" w:rsidP="00691E05">
            <w:pPr>
              <w:ind w:right="99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1386-1399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Studies on Trichodinosis of Some Cultured Freshwater Fishes at Sohag Governorate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Fayza M. Soliman,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A. Abd El-Galil,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Adly and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Fatma-Alzahraa A. A. Ahmed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1400-1409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Establishment and Characterization of a Fibroblast Line from Sinihe Horse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Peng Cui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Pengfei Hu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Changli Li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Weijun Guan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Yuehui Ma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1410-1416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Dependence of the Performance of High School Teachers from Professional Stress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Rosа Kabdygalievna Tataeva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Meruyert Bolatkanovna Baktybayeva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Alfiya Myrzagaliyevna Myrzagaliyeva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 Assem Muhktarkyzy Ismailova</w:t>
            </w:r>
          </w:p>
          <w:p w:rsidR="00237237" w:rsidRPr="00837F4A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1417-1420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Efficiency of the New Ventilation Device Application for Premises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Anton Alexandrovich Sinitsyn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1421-1426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</w:rPr>
              <w:t>Actual issues of the time organization of civil servants labor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</w:rPr>
              <w:t>Aliya Kenzhebayeva, Aliya Mukhamedzhanova and Railash Turchekenova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1427-1434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Foreign Luxury Brands on the Russian Market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</w:rPr>
              <w:t>Svetlana Ivanovna Koroleva and Daria Goulko</w:t>
            </w:r>
          </w:p>
          <w:p w:rsidR="00237237" w:rsidRPr="00837F4A" w:rsidRDefault="00237237" w:rsidP="00691E05">
            <w:pPr>
              <w:ind w:right="100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1435-1439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Effects of Temperature, Rainfall and Relative Humidity on Visceral Leishmaniasis Prevalence at two highly affected Upazilas in Bangladesh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lastRenderedPageBreak/>
              <w:t>Md. Ruhul Amin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</w:t>
            </w:r>
            <w:r w:rsidRPr="00774371">
              <w:rPr>
                <w:sz w:val="20"/>
              </w:rPr>
              <w:t> </w:t>
            </w:r>
            <w:r w:rsidRPr="00774371">
              <w:rPr>
                <w:color w:val="000000"/>
                <w:sz w:val="20"/>
                <w:szCs w:val="20"/>
              </w:rPr>
              <w:t>Shafi Mohammad Tareq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, Syed Hafizur Rahman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 Md Romij Uddin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1440-1446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192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left="26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Exploring the Prevalence of Various Psychiatric Disorders and Commitment of Violence in the Patients Referring to Farabi Educational and Medical Center of Kermanshah</w:t>
            </w:r>
          </w:p>
          <w:p w:rsidR="00237237" w:rsidRPr="00774371" w:rsidRDefault="00237237" w:rsidP="00691E05">
            <w:pPr>
              <w:ind w:left="26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Jalal Shakeri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Nader Salari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Hania Shakeri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Ali Mosavei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Ramin Ghamesi</w:t>
            </w:r>
          </w:p>
          <w:p w:rsidR="00237237" w:rsidRPr="00774371" w:rsidRDefault="00237237" w:rsidP="00691E05">
            <w:pPr>
              <w:ind w:left="26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1447-1457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The study of gestational diabetes outcomes on mother and infant in Iran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Mohammad Reza Sharif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, Salman Khazaei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, Zahra Ghodsi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1458-1461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Short Term Low Dose Intravenous Ascorbic Acid in Functional Iron Deficiency Anemia in Hemodialysis Patients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Magdy El-Sharkawy¹, Walid Bichari ¹, Mostafa Kamel ¹ and Hanaa Fathey ²</w:t>
            </w:r>
          </w:p>
          <w:p w:rsidR="00237237" w:rsidRPr="00774371" w:rsidRDefault="00237237" w:rsidP="00691E05">
            <w:pPr>
              <w:ind w:right="-40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1462-1467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Retention Force Measurement of Telescopic Crowns with Different Clearance Fit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Hala Hassan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Fatma El Zahraa A. Sayed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Enas Mesallum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1468-1473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196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Transformational Leadership: A Possible TQM Solution to Increase Job Satisfaction?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Choi Sang Long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Lee Yean Thean</w:t>
            </w:r>
            <w:r w:rsidRPr="00774371">
              <w:rPr>
                <w:sz w:val="20"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Tan Owee Kowang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1474-1484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Phytoestrogens Derived from Red Clover</w:t>
            </w:r>
            <w:r w:rsidRPr="00774371">
              <w:rPr>
                <w:b/>
                <w:bCs/>
                <w:color w:val="231F20"/>
                <w:sz w:val="20"/>
              </w:rPr>
              <w:t> </w:t>
            </w:r>
            <w:r w:rsidRPr="00774371">
              <w:rPr>
                <w:b/>
                <w:bCs/>
                <w:color w:val="231F20"/>
                <w:sz w:val="20"/>
                <w:szCs w:val="20"/>
              </w:rPr>
              <w:t>(</w:t>
            </w:r>
            <w:r w:rsidRPr="00774371">
              <w:rPr>
                <w:b/>
                <w:bCs/>
                <w:i/>
                <w:iCs/>
                <w:color w:val="231F20"/>
                <w:sz w:val="20"/>
                <w:szCs w:val="20"/>
              </w:rPr>
              <w:t>Trifolium Pratense</w:t>
            </w:r>
            <w:r w:rsidRPr="00774371">
              <w:rPr>
                <w:b/>
                <w:bCs/>
                <w:color w:val="231F20"/>
                <w:sz w:val="20"/>
              </w:rPr>
              <w:t> </w:t>
            </w:r>
            <w:r w:rsidRPr="00774371">
              <w:rPr>
                <w:b/>
                <w:bCs/>
                <w:i/>
                <w:iCs/>
                <w:color w:val="231F20"/>
                <w:sz w:val="20"/>
                <w:szCs w:val="20"/>
              </w:rPr>
              <w:t>L.</w:t>
            </w:r>
            <w:r w:rsidRPr="00774371">
              <w:rPr>
                <w:b/>
                <w:bCs/>
                <w:sz w:val="20"/>
                <w:szCs w:val="20"/>
              </w:rPr>
              <w:t>) in Ovariectomized Rats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Hala A. H. Khattab, Mohammed S. Ardawi and Reem A. M. Ateeq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1485-1497</w:t>
            </w:r>
          </w:p>
        </w:tc>
      </w:tr>
      <w:tr w:rsidR="00237237" w:rsidRPr="00943A3C" w:rsidTr="00B72C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200" w:type="dxa"/>
            <w:vAlign w:val="center"/>
          </w:tcPr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bookmarkStart w:id="0" w:name="OLE_LINK52"/>
            <w:r w:rsidRPr="00774371">
              <w:rPr>
                <w:b/>
                <w:bCs/>
                <w:sz w:val="20"/>
                <w:szCs w:val="20"/>
              </w:rPr>
              <w:t>Could Liver Functions Predict Type 2 Diabetes Mellitus in Young Obese Men in Najran, Saudi Arabia</w:t>
            </w:r>
            <w:bookmarkEnd w:id="0"/>
            <w:r w:rsidRPr="00774371">
              <w:rPr>
                <w:b/>
                <w:bCs/>
                <w:sz w:val="20"/>
                <w:szCs w:val="20"/>
              </w:rPr>
              <w:t>?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A. Wahba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Tarek E. Hodhod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 Tarek A. Abo-Elezz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,Mohamed A. Al-Sharief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,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Abd-Allah A. Al-Zahrani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 </w:t>
            </w:r>
            <w:r w:rsidRPr="00774371">
              <w:rPr>
                <w:sz w:val="20"/>
                <w:szCs w:val="20"/>
              </w:rPr>
              <w:t>and Mona M. Hefny</w:t>
            </w:r>
          </w:p>
          <w:p w:rsidR="00237237" w:rsidRPr="00774371" w:rsidRDefault="00237237" w:rsidP="00691E05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237237" w:rsidRPr="00774371" w:rsidRDefault="00237237" w:rsidP="00691E0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37237" w:rsidRPr="00774371" w:rsidRDefault="00237237" w:rsidP="00691E05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1498-1503</w:t>
            </w:r>
          </w:p>
        </w:tc>
      </w:tr>
    </w:tbl>
    <w:p w:rsidR="00943A3C" w:rsidRDefault="00943A3C" w:rsidP="00943A3C">
      <w:pPr>
        <w:jc w:val="center"/>
        <w:rPr>
          <w:sz w:val="20"/>
        </w:rPr>
      </w:pPr>
    </w:p>
    <w:sectPr w:rsid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AC" w:rsidRDefault="007928AC" w:rsidP="007F43AF">
      <w:r>
        <w:separator/>
      </w:r>
    </w:p>
  </w:endnote>
  <w:endnote w:type="continuationSeparator" w:id="1">
    <w:p w:rsidR="007928AC" w:rsidRDefault="007928AC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4663E1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B72C5D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AC" w:rsidRDefault="007928AC" w:rsidP="007F43AF">
      <w:r>
        <w:separator/>
      </w:r>
    </w:p>
  </w:footnote>
  <w:footnote w:type="continuationSeparator" w:id="1">
    <w:p w:rsidR="007928AC" w:rsidRDefault="007928AC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5D" w:rsidRPr="00EB7BFF" w:rsidRDefault="00B72C5D" w:rsidP="00B72C5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EB7BFF">
      <w:rPr>
        <w:rFonts w:hint="eastAsia"/>
        <w:iCs/>
        <w:color w:val="000000"/>
        <w:sz w:val="20"/>
        <w:szCs w:val="20"/>
      </w:rPr>
      <w:tab/>
    </w:r>
    <w:r w:rsidRPr="00EB7BFF">
      <w:rPr>
        <w:iCs/>
        <w:color w:val="000000"/>
        <w:sz w:val="20"/>
        <w:szCs w:val="20"/>
      </w:rPr>
      <w:t>Life Science Journal</w:t>
    </w:r>
    <w:r w:rsidRPr="00EB7BFF">
      <w:rPr>
        <w:iCs/>
        <w:sz w:val="20"/>
        <w:szCs w:val="20"/>
      </w:rPr>
      <w:t xml:space="preserve"> 201</w:t>
    </w:r>
    <w:r w:rsidRPr="00EB7BFF">
      <w:rPr>
        <w:rFonts w:hint="eastAsia"/>
        <w:iCs/>
        <w:sz w:val="20"/>
        <w:szCs w:val="20"/>
      </w:rPr>
      <w:t>3</w:t>
    </w:r>
    <w:r w:rsidRPr="00EB7BFF">
      <w:rPr>
        <w:iCs/>
        <w:sz w:val="20"/>
        <w:szCs w:val="20"/>
      </w:rPr>
      <w:t>;</w:t>
    </w:r>
    <w:r w:rsidRPr="00EB7BFF">
      <w:rPr>
        <w:rFonts w:hint="eastAsia"/>
        <w:iCs/>
        <w:sz w:val="20"/>
        <w:szCs w:val="20"/>
      </w:rPr>
      <w:t>10</w:t>
    </w:r>
    <w:r w:rsidRPr="00EB7BFF">
      <w:rPr>
        <w:iCs/>
        <w:sz w:val="20"/>
        <w:szCs w:val="20"/>
      </w:rPr>
      <w:t>(</w:t>
    </w:r>
    <w:r w:rsidRPr="00EB7BFF">
      <w:rPr>
        <w:rFonts w:hint="eastAsia"/>
        <w:iCs/>
        <w:sz w:val="20"/>
        <w:szCs w:val="20"/>
      </w:rPr>
      <w:t>4</w:t>
    </w:r>
    <w:r w:rsidRPr="00EB7BFF">
      <w:rPr>
        <w:iCs/>
        <w:sz w:val="20"/>
        <w:szCs w:val="20"/>
      </w:rPr>
      <w:t>)</w:t>
    </w:r>
    <w:r w:rsidRPr="00EB7BFF">
      <w:rPr>
        <w:rFonts w:hint="eastAsia"/>
        <w:iCs/>
        <w:sz w:val="20"/>
        <w:szCs w:val="20"/>
      </w:rPr>
      <w:t xml:space="preserve">  </w:t>
    </w:r>
    <w:r w:rsidRPr="00EB7BFF">
      <w:rPr>
        <w:rFonts w:hint="eastAsia"/>
        <w:iCs/>
        <w:sz w:val="20"/>
        <w:szCs w:val="20"/>
      </w:rPr>
      <w:tab/>
    </w:r>
    <w:r w:rsidRPr="00EB7BFF">
      <w:rPr>
        <w:iCs/>
        <w:sz w:val="20"/>
        <w:szCs w:val="20"/>
      </w:rPr>
      <w:t xml:space="preserve">    </w:t>
    </w:r>
    <w:hyperlink r:id="rId1" w:history="1">
      <w:r w:rsidRPr="00EB7BFF">
        <w:rPr>
          <w:rStyle w:val="a6"/>
          <w:sz w:val="20"/>
          <w:szCs w:val="20"/>
        </w:rPr>
        <w:t>http://www.lifesciencesite.com</w:t>
      </w:r>
    </w:hyperlink>
  </w:p>
  <w:p w:rsidR="00B72C5D" w:rsidRPr="00EB7BFF" w:rsidRDefault="00B72C5D" w:rsidP="00B72C5D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34BD9"/>
    <w:rsid w:val="00237237"/>
    <w:rsid w:val="003026BB"/>
    <w:rsid w:val="003600B0"/>
    <w:rsid w:val="0036402B"/>
    <w:rsid w:val="0036529D"/>
    <w:rsid w:val="0037797C"/>
    <w:rsid w:val="003C4520"/>
    <w:rsid w:val="003D5E18"/>
    <w:rsid w:val="00405803"/>
    <w:rsid w:val="00423666"/>
    <w:rsid w:val="00462A8B"/>
    <w:rsid w:val="00464157"/>
    <w:rsid w:val="004663E1"/>
    <w:rsid w:val="00522D21"/>
    <w:rsid w:val="00526626"/>
    <w:rsid w:val="00552747"/>
    <w:rsid w:val="0057145E"/>
    <w:rsid w:val="005B5CA6"/>
    <w:rsid w:val="00642180"/>
    <w:rsid w:val="00656686"/>
    <w:rsid w:val="006D4A4F"/>
    <w:rsid w:val="007928AC"/>
    <w:rsid w:val="007A24E1"/>
    <w:rsid w:val="007B7312"/>
    <w:rsid w:val="007F43AF"/>
    <w:rsid w:val="007F52A5"/>
    <w:rsid w:val="00830E80"/>
    <w:rsid w:val="008312E4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72C5D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微软中国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2013-12-02T13:02:00Z</dcterms:created>
  <dcterms:modified xsi:type="dcterms:W3CDTF">2013-12-02T13:03:00Z</dcterms:modified>
</cp:coreProperties>
</file>