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7F06BF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F06BF">
        <w:rPr>
          <w:b/>
          <w:bCs/>
          <w:sz w:val="32"/>
          <w:szCs w:val="32"/>
        </w:rPr>
        <w:t>CONTENTS</w:t>
      </w:r>
    </w:p>
    <w:p w:rsidR="00A452DC" w:rsidRPr="00AC6DC8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0862F9" w:rsidRPr="00AC6DC8" w:rsidTr="00E11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5"/>
              <w:gridCol w:w="669"/>
            </w:tblGrid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7F06BF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7" w:history="1"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Oxidative and biochemical alterations induced by profenofos insecticide in rats</w:t>
                    </w:r>
                  </w:hyperlink>
                  <w:r w:rsidR="00AC6DC8" w:rsidRPr="00AC6DC8">
                    <w:rPr>
                      <w:sz w:val="20"/>
                      <w:szCs w:val="20"/>
                    </w:rPr>
                    <w:br/>
                    <w:t>Mogda K. Mansour, Afaf A.I. El-Kashoury,M.A.Rashed and K.M.Koretem</w:t>
                  </w:r>
                </w:p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  <w:r w:rsidRPr="00AC6DC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gridAfter w:val="1"/>
                <w:wAfter w:w="479" w:type="pct"/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AC6DC8">
              <w:trPr>
                <w:tblCellSpacing w:w="0" w:type="dxa"/>
                <w:jc w:val="center"/>
              </w:trPr>
              <w:tc>
                <w:tcPr>
                  <w:tcW w:w="4521" w:type="pct"/>
                  <w:shd w:val="clear" w:color="auto" w:fill="FFFFFF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  <w:shd w:val="clear" w:color="auto" w:fill="FFFFFF"/>
                  <w:vAlign w:val="bottom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862F9" w:rsidRPr="00AC6DC8" w:rsidRDefault="000862F9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AC6DC8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862F9" w:rsidRPr="00AC6DC8" w:rsidRDefault="00AC6DC8" w:rsidP="00AC6DC8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1-15</w:t>
            </w:r>
          </w:p>
        </w:tc>
      </w:tr>
      <w:tr w:rsidR="000862F9" w:rsidRPr="00AC6DC8" w:rsidTr="00E11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4"/>
            </w:tblGrid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8" w:history="1">
                    <w:r w:rsidR="00AC6DC8" w:rsidRPr="007F06BF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Influence of Subchronic Exposure of Profenofos on Biochemical Markers and Microelements in Testicular Tissue of Rats</w:t>
                    </w:r>
                  </w:hyperlink>
                  <w:r w:rsidR="00AC6DC8" w:rsidRPr="00AC6DC8">
                    <w:rPr>
                      <w:sz w:val="20"/>
                      <w:szCs w:val="20"/>
                    </w:rPr>
                    <w:br/>
                    <w:t xml:space="preserve">Afaf A. El-Kashoury </w:t>
                  </w:r>
                </w:p>
                <w:p w:rsidR="007F06BF" w:rsidRPr="00AC6DC8" w:rsidRDefault="007F06BF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AC6DC8" w:rsidRDefault="000862F9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AC6DC8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862F9" w:rsidRPr="00AC6DC8" w:rsidRDefault="00AC6DC8" w:rsidP="00AC6DC8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16-29</w:t>
            </w:r>
          </w:p>
        </w:tc>
      </w:tr>
      <w:tr w:rsidR="000862F9" w:rsidRPr="00AC6DC8" w:rsidTr="00E11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4"/>
            </w:tblGrid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apple-converted-space"/>
                      <w:rFonts w:hint="eastAsia"/>
                      <w:sz w:val="20"/>
                      <w:szCs w:val="20"/>
                    </w:rPr>
                  </w:pPr>
                  <w:hyperlink r:id="rId9" w:history="1">
                    <w:r w:rsidR="00AC6DC8" w:rsidRPr="007F06BF">
                      <w:rPr>
                        <w:rStyle w:val="a3"/>
                        <w:b/>
                        <w:sz w:val="20"/>
                        <w:szCs w:val="20"/>
                        <w:u w:val="none"/>
                        <w:lang w:val="en-GB"/>
                      </w:rPr>
                      <w:t>Hydrochemical Analysis of Drinking Water Quality of Alwar District, Rajasthan</w:t>
                    </w:r>
                  </w:hyperlink>
                  <w:r w:rsidR="00AC6DC8" w:rsidRPr="00AC6DC8">
                    <w:rPr>
                      <w:sz w:val="20"/>
                      <w:szCs w:val="20"/>
                      <w:lang w:val="en-GB"/>
                    </w:rPr>
                    <w:br/>
                    <w:t>Kapil Dev Mudgal, Mamta Kumari</w:t>
                  </w:r>
                  <w:r w:rsidR="00AC6DC8" w:rsidRPr="00AC6DC8">
                    <w:rPr>
                      <w:rStyle w:val="apple-converted-space"/>
                      <w:sz w:val="20"/>
                      <w:szCs w:val="20"/>
                      <w:lang w:val="en-GB"/>
                    </w:rPr>
                    <w:t> </w:t>
                  </w:r>
                  <w:r w:rsidR="00AC6DC8" w:rsidRPr="00AC6DC8">
                    <w:rPr>
                      <w:sz w:val="20"/>
                      <w:szCs w:val="20"/>
                      <w:lang w:val="en-GB"/>
                    </w:rPr>
                    <w:t>and D.K. Sharma</w:t>
                  </w:r>
                  <w:r w:rsidR="00AC6DC8" w:rsidRPr="00AC6DC8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</w:p>
                <w:p w:rsidR="007F06BF" w:rsidRPr="00AC6DC8" w:rsidRDefault="007F06BF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AC6DC8" w:rsidRDefault="000862F9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AC6DC8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862F9" w:rsidRPr="00AC6DC8" w:rsidRDefault="00AC6DC8" w:rsidP="00AC6DC8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30-39</w:t>
            </w:r>
          </w:p>
        </w:tc>
      </w:tr>
      <w:tr w:rsidR="00704C24" w:rsidRPr="00AC6DC8" w:rsidTr="00E11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4"/>
            </w:tblGrid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0" w:history="1"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Changes in epipedal development in soils of a gravelly hilly terrain</w:t>
                    </w:r>
                  </w:hyperlink>
                  <w:r w:rsidR="00AC6DC8" w:rsidRPr="00AC6DC8">
                    <w:rPr>
                      <w:sz w:val="20"/>
                      <w:szCs w:val="20"/>
                    </w:rPr>
                    <w:br/>
                    <w:t xml:space="preserve">E .U.Onweremadu Aand C.N.Mbah </w:t>
                  </w:r>
                </w:p>
                <w:p w:rsidR="007F06BF" w:rsidRPr="00AC6DC8" w:rsidRDefault="007F06BF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4C24" w:rsidRPr="00AC6DC8" w:rsidRDefault="00704C24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AC6DC8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AC6DC8" w:rsidRDefault="00AC6DC8" w:rsidP="00AC6DC8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40-45</w:t>
            </w:r>
          </w:p>
        </w:tc>
      </w:tr>
      <w:tr w:rsidR="000862F9" w:rsidRPr="00AC6DC8" w:rsidTr="00E11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4"/>
            </w:tblGrid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apple-converted-space"/>
                      <w:rFonts w:hint="eastAsia"/>
                      <w:sz w:val="20"/>
                      <w:szCs w:val="20"/>
                    </w:rPr>
                  </w:pPr>
                  <w:hyperlink r:id="rId11" w:history="1"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Tilapia Heat Shock Protein: Molecular Cloning and Characterization</w:t>
                    </w:r>
                  </w:hyperlink>
                  <w:r w:rsidR="00AC6DC8" w:rsidRPr="00AC6DC8">
                    <w:rPr>
                      <w:color w:val="333333"/>
                      <w:sz w:val="20"/>
                      <w:szCs w:val="20"/>
                    </w:rPr>
                    <w:br/>
                    <w:t>Iman M.K. Abumourad, P. Nie</w:t>
                  </w:r>
                  <w:r w:rsidR="00AC6DC8" w:rsidRPr="00AC6DC8">
                    <w:rPr>
                      <w:rStyle w:val="apple-converted-space"/>
                      <w:color w:val="333333"/>
                      <w:sz w:val="20"/>
                      <w:szCs w:val="20"/>
                    </w:rPr>
                    <w:t> </w:t>
                  </w:r>
                  <w:r w:rsidR="00AC6DC8" w:rsidRPr="00AC6DC8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</w:p>
                <w:p w:rsidR="007F06BF" w:rsidRPr="00AC6DC8" w:rsidRDefault="007F06BF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AC6DC8" w:rsidRDefault="000862F9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AC6DC8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862F9" w:rsidRPr="00AC6DC8" w:rsidRDefault="00AC6DC8" w:rsidP="00AC6DC8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46-57</w:t>
            </w:r>
          </w:p>
        </w:tc>
      </w:tr>
      <w:tr w:rsidR="00704C24" w:rsidRPr="00AC6DC8" w:rsidTr="00E11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4"/>
            </w:tblGrid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apple-converted-space"/>
                      <w:rFonts w:hint="eastAsia"/>
                      <w:sz w:val="20"/>
                      <w:szCs w:val="20"/>
                    </w:rPr>
                  </w:pPr>
                  <w:hyperlink r:id="rId12" w:history="1"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Conservation through</w:t>
                    </w:r>
                    <w:r w:rsidR="00AC6DC8" w:rsidRPr="00AC6DC8">
                      <w:rPr>
                        <w:rStyle w:val="apple-converted-space"/>
                        <w:b/>
                        <w:bCs/>
                        <w:color w:val="0000FF"/>
                        <w:sz w:val="20"/>
                        <w:szCs w:val="20"/>
                      </w:rPr>
                      <w:t> </w:t>
                    </w:r>
                    <w:r w:rsidR="00AC6DC8" w:rsidRPr="00AC6DC8">
                      <w:rPr>
                        <w:rStyle w:val="a3"/>
                        <w:b/>
                        <w:bCs/>
                        <w:i/>
                        <w:iCs/>
                        <w:sz w:val="20"/>
                        <w:szCs w:val="20"/>
                        <w:u w:val="none"/>
                      </w:rPr>
                      <w:t>in vitro</w:t>
                    </w:r>
                    <w:r w:rsidR="00AC6DC8" w:rsidRPr="00AC6DC8">
                      <w:rPr>
                        <w:rStyle w:val="apple-converted-space"/>
                        <w:b/>
                        <w:bCs/>
                        <w:color w:val="0000FF"/>
                        <w:sz w:val="20"/>
                        <w:szCs w:val="20"/>
                      </w:rPr>
                      <w:t> </w:t>
                    </w:r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method: A case of plant regeneration through somatic embryogenesis in</w:t>
                    </w:r>
                    <w:r w:rsidR="00AC6DC8" w:rsidRPr="00AC6DC8">
                      <w:rPr>
                        <w:rStyle w:val="apple-converted-space"/>
                        <w:b/>
                        <w:bCs/>
                        <w:color w:val="0000FF"/>
                        <w:sz w:val="20"/>
                        <w:szCs w:val="20"/>
                      </w:rPr>
                      <w:t> </w:t>
                    </w:r>
                    <w:r w:rsidR="00AC6DC8" w:rsidRPr="00AC6DC8">
                      <w:rPr>
                        <w:rStyle w:val="a3"/>
                        <w:b/>
                        <w:bCs/>
                        <w:i/>
                        <w:iCs/>
                        <w:sz w:val="20"/>
                        <w:szCs w:val="20"/>
                        <w:u w:val="none"/>
                      </w:rPr>
                      <w:t>Quercus semecarpifolia</w:t>
                    </w:r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  Sm.</w:t>
                    </w:r>
                  </w:hyperlink>
                  <w:r w:rsidR="00AC6DC8" w:rsidRPr="00AC6DC8">
                    <w:rPr>
                      <w:sz w:val="20"/>
                      <w:szCs w:val="20"/>
                    </w:rPr>
                    <w:br/>
                    <w:t>Sushma Tamta</w:t>
                  </w:r>
                  <w:r w:rsidR="00AC6DC8" w:rsidRPr="00AC6DC8">
                    <w:rPr>
                      <w:rStyle w:val="apple-converted-space"/>
                      <w:sz w:val="20"/>
                      <w:szCs w:val="20"/>
                    </w:rPr>
                    <w:t>  </w:t>
                  </w:r>
                  <w:r w:rsidR="00AC6DC8" w:rsidRPr="00AC6DC8">
                    <w:rPr>
                      <w:sz w:val="20"/>
                      <w:szCs w:val="20"/>
                    </w:rPr>
                    <w:t>Lok Man</w:t>
                  </w:r>
                  <w:r w:rsidR="00AC6DC8" w:rsidRPr="00AC6DC8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AC6DC8" w:rsidRPr="00AC6DC8">
                    <w:rPr>
                      <w:sz w:val="20"/>
                      <w:szCs w:val="20"/>
                    </w:rPr>
                    <w:t>S. Palni, P. Vyas</w:t>
                  </w:r>
                  <w:r w:rsidR="00AC6DC8" w:rsidRPr="00AC6DC8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AC6DC8" w:rsidRPr="00AC6DC8">
                    <w:rPr>
                      <w:sz w:val="20"/>
                      <w:szCs w:val="20"/>
                    </w:rPr>
                    <w:t>and M.S.Bisht</w:t>
                  </w:r>
                  <w:r w:rsidR="00AC6DC8" w:rsidRPr="00AC6DC8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</w:p>
                <w:p w:rsidR="007F06BF" w:rsidRPr="00AC6DC8" w:rsidRDefault="007F06BF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4C24" w:rsidRPr="00AC6DC8" w:rsidRDefault="00704C24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AC6DC8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AC6DC8" w:rsidRDefault="00AC6DC8" w:rsidP="00AC6DC8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58-67</w:t>
            </w:r>
          </w:p>
        </w:tc>
      </w:tr>
      <w:tr w:rsidR="000862F9" w:rsidRPr="00AC6DC8" w:rsidTr="00E11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4"/>
            </w:tblGrid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3" w:history="1"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The Effect of Chemical Modification on the Thermal Stability of Protease from Local Isolate Bacteria,</w:t>
                    </w:r>
                    <w:r w:rsidR="00AC6DC8" w:rsidRPr="00AC6DC8">
                      <w:rPr>
                        <w:rStyle w:val="apple-converted-space"/>
                        <w:b/>
                        <w:bCs/>
                        <w:color w:val="0000FF"/>
                        <w:sz w:val="20"/>
                        <w:szCs w:val="20"/>
                      </w:rPr>
                      <w:t> </w:t>
                    </w:r>
                    <w:r w:rsidR="00AC6DC8" w:rsidRPr="00AC6DC8">
                      <w:rPr>
                        <w:rStyle w:val="a3"/>
                        <w:b/>
                        <w:bCs/>
                        <w:i/>
                        <w:iCs/>
                        <w:sz w:val="20"/>
                        <w:szCs w:val="20"/>
                        <w:u w:val="none"/>
                      </w:rPr>
                      <w:t>Bacillus subtilis</w:t>
                    </w:r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ITBCCB148</w:t>
                    </w:r>
                  </w:hyperlink>
                  <w:r w:rsidR="00AC6DC8" w:rsidRPr="00AC6DC8">
                    <w:rPr>
                      <w:sz w:val="20"/>
                      <w:szCs w:val="20"/>
                    </w:rPr>
                    <w:br/>
                    <w:t xml:space="preserve">Yandri, D. Herasari, T. Suhartati and S. Hadi </w:t>
                  </w:r>
                </w:p>
                <w:p w:rsidR="007F06BF" w:rsidRPr="00AC6DC8" w:rsidRDefault="007F06BF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AC6DC8" w:rsidRDefault="000862F9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AC6DC8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0862F9" w:rsidRPr="00AC6DC8" w:rsidRDefault="00AC6DC8" w:rsidP="00AC6D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68-75</w:t>
            </w:r>
          </w:p>
        </w:tc>
      </w:tr>
      <w:tr w:rsidR="000862F9" w:rsidRPr="00AC6DC8" w:rsidTr="00E11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4"/>
            </w:tblGrid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4" w:history="1"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Movement and Ranging Behaviour of Asian elephants</w:t>
                    </w:r>
                    <w:r w:rsidR="00AC6DC8" w:rsidRPr="00AC6DC8">
                      <w:rPr>
                        <w:rStyle w:val="apple-converted-space"/>
                        <w:b/>
                        <w:bCs/>
                        <w:color w:val="0000FF"/>
                        <w:sz w:val="20"/>
                        <w:szCs w:val="20"/>
                      </w:rPr>
                      <w:t> </w:t>
                    </w:r>
                    <w:r w:rsidR="00AC6DC8" w:rsidRPr="00AC6DC8">
                      <w:rPr>
                        <w:rStyle w:val="a3"/>
                        <w:b/>
                        <w:bCs/>
                        <w:i/>
                        <w:iCs/>
                        <w:sz w:val="20"/>
                        <w:szCs w:val="20"/>
                        <w:u w:val="none"/>
                      </w:rPr>
                      <w:t>Elephas maximus</w:t>
                    </w:r>
                    <w:r w:rsidR="00AC6DC8" w:rsidRPr="00AC6DC8">
                      <w:rPr>
                        <w:rStyle w:val="apple-converted-space"/>
                        <w:b/>
                        <w:bCs/>
                        <w:color w:val="0000FF"/>
                        <w:sz w:val="20"/>
                        <w:szCs w:val="20"/>
                      </w:rPr>
                      <w:t> </w:t>
                    </w:r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in and around the Rajaji National Park, North-West India</w:t>
                    </w:r>
                  </w:hyperlink>
                  <w:r w:rsidR="00AC6DC8" w:rsidRPr="00AC6DC8">
                    <w:rPr>
                      <w:sz w:val="20"/>
                      <w:szCs w:val="20"/>
                    </w:rPr>
                    <w:br/>
                    <w:t>Ritesh Joshi</w:t>
                  </w:r>
                  <w:r w:rsidR="00AC6DC8" w:rsidRPr="00AC6DC8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AC6DC8" w:rsidRPr="00AC6DC8">
                    <w:rPr>
                      <w:sz w:val="20"/>
                      <w:szCs w:val="20"/>
                    </w:rPr>
                    <w:t>and Rambir Singh</w:t>
                  </w:r>
                </w:p>
                <w:p w:rsidR="007F06BF" w:rsidRPr="00AC6DC8" w:rsidRDefault="007F06BF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AC6DC8" w:rsidRDefault="000862F9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AC6DC8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0862F9" w:rsidRPr="00AC6DC8" w:rsidRDefault="00AC6DC8" w:rsidP="00AC6D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76-94</w:t>
            </w:r>
          </w:p>
        </w:tc>
      </w:tr>
      <w:tr w:rsidR="000862F9" w:rsidRPr="00AC6DC8" w:rsidTr="00E117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4"/>
            </w:tblGrid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5" w:history="1">
                    <w:r w:rsidR="00AC6DC8" w:rsidRPr="00AC6DC8">
                      <w:rPr>
                        <w:rStyle w:val="apple-converted-space"/>
                        <w:color w:val="0000FF"/>
                        <w:sz w:val="20"/>
                        <w:szCs w:val="20"/>
                      </w:rPr>
                      <w:t> </w:t>
                    </w:r>
                  </w:hyperlink>
                  <w:hyperlink r:id="rId16" w:history="1"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Quantitative analysis of fallen lichen vegetation in eleven forest sites of a</w:t>
                    </w:r>
                    <w:r w:rsidR="00AC6DC8" w:rsidRPr="00AC6DC8">
                      <w:rPr>
                        <w:rStyle w:val="apple-converted-space"/>
                        <w:b/>
                        <w:bCs/>
                        <w:color w:val="0000FF"/>
                        <w:sz w:val="20"/>
                        <w:szCs w:val="20"/>
                      </w:rPr>
                      <w:t> </w:t>
                    </w:r>
                    <w:r w:rsidR="00AC6DC8" w:rsidRPr="00AC6DC8">
                      <w:rPr>
                        <w:rStyle w:val="a3"/>
                        <w:b/>
                        <w:bCs/>
                        <w:i/>
                        <w:iCs/>
                        <w:sz w:val="20"/>
                        <w:szCs w:val="20"/>
                        <w:u w:val="none"/>
                      </w:rPr>
                      <w:t>Quercus semecarpifolia</w:t>
                    </w:r>
                    <w:r w:rsidR="00AC6DC8" w:rsidRPr="00AC6DC8">
                      <w:rPr>
                        <w:rStyle w:val="apple-converted-space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</w:rPr>
                      <w:t> </w:t>
                    </w:r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forest of Garhwal Himalaya, India</w:t>
                    </w:r>
                  </w:hyperlink>
                  <w:r w:rsidR="00AC6DC8" w:rsidRPr="00AC6DC8">
                    <w:rPr>
                      <w:sz w:val="20"/>
                      <w:szCs w:val="20"/>
                    </w:rPr>
                    <w:br/>
                    <w:t xml:space="preserve">Balwant Kumar </w:t>
                  </w:r>
                </w:p>
                <w:p w:rsidR="007F06BF" w:rsidRPr="00AC6DC8" w:rsidRDefault="007F06BF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AC6DC8" w:rsidRDefault="000862F9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AC6DC8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0862F9" w:rsidRPr="00AC6DC8" w:rsidRDefault="00AC6DC8" w:rsidP="00AC6D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95-100</w:t>
            </w:r>
          </w:p>
        </w:tc>
      </w:tr>
      <w:tr w:rsidR="007F06BF" w:rsidRPr="00AC6DC8" w:rsidTr="00E11702">
        <w:trPr>
          <w:trHeight w:val="203"/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6BF" w:rsidRPr="00AC6DC8" w:rsidRDefault="007F06BF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7F06BF" w:rsidRDefault="007F06BF" w:rsidP="007F06BF">
            <w:pPr>
              <w:adjustRightInd w:val="0"/>
              <w:snapToGrid w:val="0"/>
              <w:rPr>
                <w:rFonts w:hint="eastAsia"/>
              </w:rPr>
            </w:pPr>
            <w:hyperlink r:id="rId17" w:history="1">
              <w:r w:rsidRPr="00AC6DC8">
                <w:rPr>
                  <w:rStyle w:val="a3"/>
                  <w:b/>
                  <w:sz w:val="20"/>
                  <w:szCs w:val="20"/>
                  <w:u w:val="none"/>
                </w:rPr>
                <w:t>Lichens Resource Use Pattern and its Socio-economic Status in Temperate Region of Garhwal Himalaya, India</w:t>
              </w:r>
              <w:r w:rsidRPr="00AC6DC8">
                <w:rPr>
                  <w:color w:val="0000FF"/>
                  <w:sz w:val="20"/>
                  <w:szCs w:val="20"/>
                </w:rPr>
                <w:br/>
              </w:r>
              <w:r w:rsidRPr="00AC6DC8">
                <w:rPr>
                  <w:rStyle w:val="a3"/>
                  <w:sz w:val="20"/>
                  <w:szCs w:val="20"/>
                  <w:u w:val="none"/>
                </w:rPr>
                <w:t>Balwant Kumar</w:t>
              </w:r>
            </w:hyperlink>
          </w:p>
          <w:p w:rsidR="007F06BF" w:rsidRPr="00AC6DC8" w:rsidRDefault="007F06BF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7F06BF" w:rsidRPr="00AC6DC8" w:rsidRDefault="007F06BF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F06BF" w:rsidRPr="00AC6DC8" w:rsidRDefault="007F06BF" w:rsidP="00AC6DC8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rFonts w:eastAsia="Times New Roman"/>
                <w:b/>
                <w:sz w:val="20"/>
                <w:szCs w:val="20"/>
              </w:rPr>
              <w:t>101-106</w:t>
            </w:r>
          </w:p>
        </w:tc>
      </w:tr>
      <w:tr w:rsidR="00AC6DC8" w:rsidRPr="00AC6DC8" w:rsidTr="00E11702">
        <w:trPr>
          <w:trHeight w:val="203"/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DC8" w:rsidRPr="00AC6DC8" w:rsidRDefault="00AC6DC8" w:rsidP="000A2F83">
            <w:pPr>
              <w:jc w:val="center"/>
              <w:rPr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4"/>
            </w:tblGrid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Pr="00AC6DC8" w:rsidRDefault="00AC6DC8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C6DC8" w:rsidRPr="00AC6DC8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AC6DC8" w:rsidRDefault="005B4657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8" w:history="1">
                    <w:r w:rsidR="00AC6DC8" w:rsidRPr="00AC6DC8">
                      <w:rPr>
                        <w:rStyle w:val="a3"/>
                        <w:b/>
                        <w:bCs/>
                        <w:sz w:val="20"/>
                        <w:szCs w:val="20"/>
                        <w:u w:val="none"/>
                      </w:rPr>
                      <w:t>Ecological Importance of Ectomycorrhizae in World Forest Ecosystems</w:t>
                    </w:r>
                  </w:hyperlink>
                  <w:r w:rsidR="00AC6DC8" w:rsidRPr="00AC6DC8">
                    <w:rPr>
                      <w:sz w:val="20"/>
                      <w:szCs w:val="20"/>
                    </w:rPr>
                    <w:br/>
                    <w:t xml:space="preserve">Pragya Agarwal and Pankaj Sah </w:t>
                  </w:r>
                </w:p>
                <w:p w:rsidR="007F06BF" w:rsidRPr="00AC6DC8" w:rsidRDefault="007F06BF" w:rsidP="007F06BF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6DC8" w:rsidRPr="00AC6DC8" w:rsidRDefault="00AC6DC8" w:rsidP="007F06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AC6DC8" w:rsidRPr="00AC6DC8" w:rsidRDefault="00AC6DC8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6DC8" w:rsidRPr="00AC6DC8" w:rsidRDefault="00AC6DC8" w:rsidP="00AC6D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C6DC8">
              <w:rPr>
                <w:b/>
                <w:sz w:val="20"/>
                <w:szCs w:val="20"/>
              </w:rPr>
              <w:t>107-116</w:t>
            </w:r>
          </w:p>
        </w:tc>
      </w:tr>
    </w:tbl>
    <w:p w:rsidR="00DC5C93" w:rsidRPr="00AC6DC8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b/>
          <w:sz w:val="20"/>
          <w:szCs w:val="20"/>
        </w:rPr>
      </w:pPr>
    </w:p>
    <w:sectPr w:rsidR="00DC5C93" w:rsidRPr="00AC6DC8" w:rsidSect="00E54245">
      <w:headerReference w:type="default" r:id="rId19"/>
      <w:footerReference w:type="default" r:id="rId20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BB" w:rsidRDefault="007D49BB" w:rsidP="009A14FB">
      <w:r>
        <w:separator/>
      </w:r>
    </w:p>
  </w:endnote>
  <w:endnote w:type="continuationSeparator" w:id="1">
    <w:p w:rsidR="007D49BB" w:rsidRDefault="007D49B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B465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11702" w:rsidRPr="00E1170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BB" w:rsidRDefault="007D49BB" w:rsidP="009A14FB">
      <w:r>
        <w:separator/>
      </w:r>
    </w:p>
  </w:footnote>
  <w:footnote w:type="continuationSeparator" w:id="1">
    <w:p w:rsidR="007D49BB" w:rsidRDefault="007D49B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AC6DC8">
      <w:rPr>
        <w:rFonts w:hint="eastAsia"/>
        <w:sz w:val="20"/>
        <w:szCs w:val="20"/>
      </w:rPr>
      <w:t>2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2F9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D6FEC"/>
    <w:rsid w:val="004E7A47"/>
    <w:rsid w:val="00524260"/>
    <w:rsid w:val="00536215"/>
    <w:rsid w:val="005365C3"/>
    <w:rsid w:val="00552747"/>
    <w:rsid w:val="00553204"/>
    <w:rsid w:val="005666E0"/>
    <w:rsid w:val="005838FA"/>
    <w:rsid w:val="005B4657"/>
    <w:rsid w:val="005E158F"/>
    <w:rsid w:val="005F123C"/>
    <w:rsid w:val="00615A2B"/>
    <w:rsid w:val="00651B37"/>
    <w:rsid w:val="006620C2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7D49BB"/>
    <w:rsid w:val="007F06BF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C6DC8"/>
    <w:rsid w:val="00AF7216"/>
    <w:rsid w:val="00B0043A"/>
    <w:rsid w:val="00B06152"/>
    <w:rsid w:val="00B1678F"/>
    <w:rsid w:val="00B34E1C"/>
    <w:rsid w:val="00B43075"/>
    <w:rsid w:val="00B44E71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95189"/>
    <w:rsid w:val="00DC5C93"/>
    <w:rsid w:val="00DD6664"/>
    <w:rsid w:val="00E0768E"/>
    <w:rsid w:val="00E11702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0702/02_0535_dr_afaf_ns.pdf" TargetMode="External"/><Relationship Id="rId13" Type="http://schemas.openxmlformats.org/officeDocument/2006/relationships/hyperlink" Target="http://www.sciencepub.net/nature/0702/07_0555_Yandri_chemical_Modification_ns.pdf" TargetMode="External"/><Relationship Id="rId18" Type="http://schemas.openxmlformats.org/officeDocument/2006/relationships/hyperlink" Target="http://www.sciencepub.net/nature/0702/11_0574_Importance_Sah_Agarwal_ns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iencepub.net/nature/0702/01_0528_profenose_ns.pdf" TargetMode="External"/><Relationship Id="rId12" Type="http://schemas.openxmlformats.org/officeDocument/2006/relationships/hyperlink" Target="http://www.sciencepub.net/nature/0702/06_0552_Tamta_ns.pdf" TargetMode="External"/><Relationship Id="rId17" Type="http://schemas.openxmlformats.org/officeDocument/2006/relationships/hyperlink" Target="http://www.sciencepub.net/nature/0702/10_0570_Lichen_use_socio_n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0702/09_0569_Lichen_diversity_fall_ns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0702/05_0550_HSP-Natur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0702/09_0569_Lichen_diversity_fall_ns.pdf" TargetMode="External"/><Relationship Id="rId10" Type="http://schemas.openxmlformats.org/officeDocument/2006/relationships/hyperlink" Target="http://www.sciencepub.net/nature/0702/04_0545_Changes_in_epipedal_ns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0702/03_0541_paper_kapil_ns.pdf" TargetMode="External"/><Relationship Id="rId14" Type="http://schemas.openxmlformats.org/officeDocument/2006/relationships/hyperlink" Target="http://www.sciencepub.net/nature/0702/08_0562_Research_Article_ns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405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2013-07-30T02:44:00Z</dcterms:created>
  <dcterms:modified xsi:type="dcterms:W3CDTF">2013-08-05T04:17:00Z</dcterms:modified>
</cp:coreProperties>
</file>