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5000" w:type="pct"/>
        <w:tblCellSpacing w:w="15" w:type="dxa"/>
        <w:tblInd w:w="0" w:type="dxa"/>
        <w:tblLook w:val="04A0"/>
      </w:tblPr>
      <w:tblGrid>
        <w:gridCol w:w="481"/>
        <w:gridCol w:w="7638"/>
        <w:gridCol w:w="286"/>
        <w:gridCol w:w="1140"/>
      </w:tblGrid>
      <w:tr w:rsidR="00762E14" w:rsidRPr="001413D1" w:rsidTr="007C15A2">
        <w:trPr>
          <w:tblCellSpacing w:w="15" w:type="dxa"/>
        </w:trPr>
        <w:tc>
          <w:tcPr>
            <w:tcW w:w="2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E14" w:rsidRPr="001413D1" w:rsidRDefault="00762E14" w:rsidP="00762E14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86" w:type="pct"/>
            <w:vAlign w:val="center"/>
          </w:tcPr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b/>
                <w:bCs/>
                <w:sz w:val="20"/>
                <w:szCs w:val="20"/>
              </w:rPr>
              <w:t>Uncertainty determination of correlated color temperature</w:t>
            </w:r>
          </w:p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1413D1">
              <w:rPr>
                <w:b/>
                <w:bCs/>
                <w:sz w:val="20"/>
                <w:szCs w:val="20"/>
              </w:rPr>
              <w:t>for high intensity discharge lamps</w:t>
            </w:r>
          </w:p>
          <w:p w:rsidR="001413D1" w:rsidRPr="001413D1" w:rsidRDefault="00762E14" w:rsidP="001413D1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sz w:val="20"/>
                <w:szCs w:val="20"/>
              </w:rPr>
              <w:t> A.B. El-Bialy, M.M. El-Ganainy</w:t>
            </w:r>
            <w:r w:rsidRPr="001413D1">
              <w:rPr>
                <w:rStyle w:val="apple-converted-space"/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</w:rPr>
              <w:t>and E.M. El-Moghazy</w:t>
            </w:r>
          </w:p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:rsidR="00762E14" w:rsidRPr="001413D1" w:rsidRDefault="00762E14" w:rsidP="00F16D8A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762E14" w:rsidRPr="001413D1" w:rsidRDefault="00762E14" w:rsidP="00F16D8A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1-6</w:t>
            </w:r>
          </w:p>
        </w:tc>
      </w:tr>
      <w:tr w:rsidR="00762E14" w:rsidRPr="001413D1" w:rsidTr="007C15A2">
        <w:trPr>
          <w:tblCellSpacing w:w="15" w:type="dxa"/>
        </w:trPr>
        <w:tc>
          <w:tcPr>
            <w:tcW w:w="2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E14" w:rsidRPr="001413D1" w:rsidRDefault="00762E14" w:rsidP="00762E14">
            <w:pPr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86" w:type="pct"/>
            <w:vAlign w:val="center"/>
          </w:tcPr>
          <w:p w:rsidR="00762E14" w:rsidRPr="001413D1" w:rsidRDefault="00762E14" w:rsidP="00762E14">
            <w:pPr>
              <w:pStyle w:val="a9"/>
              <w:adjustRightInd w:val="0"/>
              <w:snapToGrid w:val="0"/>
              <w:spacing w:after="0"/>
              <w:jc w:val="left"/>
              <w:rPr>
                <w:rFonts w:eastAsiaTheme="minorEastAsia"/>
                <w:b w:val="0"/>
                <w:sz w:val="20"/>
                <w:u w:val="none"/>
                <w:lang w:val="en-GB" w:eastAsia="zh-CN"/>
              </w:rPr>
            </w:pPr>
            <w:bookmarkStart w:id="0" w:name="OLE_LINK1"/>
            <w:r w:rsidRPr="001413D1">
              <w:rPr>
                <w:rStyle w:val="subtleemphasis"/>
                <w:bCs/>
                <w:sz w:val="20"/>
                <w:u w:val="none"/>
                <w:lang w:val="en-GB"/>
              </w:rPr>
              <w:t>Shell selection of the hermit crab</w:t>
            </w:r>
            <w:r w:rsidRPr="001413D1">
              <w:rPr>
                <w:rStyle w:val="apple-converted-space"/>
                <w:bCs/>
                <w:sz w:val="20"/>
                <w:u w:val="none"/>
                <w:lang w:val="en-GB"/>
              </w:rPr>
              <w:t> </w:t>
            </w:r>
            <w:bookmarkEnd w:id="0"/>
            <w:r w:rsidRPr="001413D1">
              <w:rPr>
                <w:rStyle w:val="subtleemphasis"/>
                <w:bCs/>
                <w:sz w:val="20"/>
                <w:u w:val="none"/>
                <w:lang w:val="en-GB"/>
              </w:rPr>
              <w:t>Clibanarius africanus</w:t>
            </w:r>
            <w:r w:rsidRPr="001413D1">
              <w:rPr>
                <w:rStyle w:val="apple-converted-space"/>
                <w:bCs/>
                <w:sz w:val="20"/>
                <w:u w:val="none"/>
                <w:lang w:val="en-GB"/>
              </w:rPr>
              <w:t> </w:t>
            </w:r>
            <w:r w:rsidRPr="001413D1">
              <w:rPr>
                <w:rStyle w:val="subtleemphasis"/>
                <w:bCs/>
                <w:sz w:val="20"/>
                <w:u w:val="none"/>
                <w:lang w:val="en-GB"/>
              </w:rPr>
              <w:t>(Aurivillus, 1898) (Decapoda:</w:t>
            </w:r>
            <w:r w:rsidRPr="001413D1">
              <w:rPr>
                <w:rStyle w:val="apple-converted-space"/>
                <w:bCs/>
                <w:sz w:val="20"/>
                <w:u w:val="none"/>
                <w:lang w:val="en-GB"/>
              </w:rPr>
              <w:t> </w:t>
            </w:r>
            <w:hyperlink r:id="rId7" w:tooltip="Diogenidae" w:history="1">
              <w:r w:rsidRPr="001413D1">
                <w:rPr>
                  <w:rStyle w:val="subtleemphasis"/>
                  <w:bCs/>
                  <w:sz w:val="20"/>
                  <w:u w:val="none"/>
                  <w:lang w:val="en-GB"/>
                </w:rPr>
                <w:t>Diogenidae</w:t>
              </w:r>
            </w:hyperlink>
            <w:r w:rsidRPr="001413D1">
              <w:rPr>
                <w:rStyle w:val="subtleemphasis"/>
                <w:bCs/>
                <w:sz w:val="20"/>
                <w:u w:val="none"/>
                <w:lang w:val="en-GB"/>
              </w:rPr>
              <w:t>) in the Lagos lagoon: Aspects of behavioural and bio- ecology of benthos.</w:t>
            </w:r>
          </w:p>
          <w:p w:rsidR="001413D1" w:rsidRPr="001413D1" w:rsidRDefault="00762E14" w:rsidP="001413D1">
            <w:pPr>
              <w:pStyle w:val="a9"/>
              <w:adjustRightInd w:val="0"/>
              <w:snapToGrid w:val="0"/>
              <w:spacing w:after="0"/>
              <w:jc w:val="left"/>
              <w:rPr>
                <w:sz w:val="20"/>
              </w:rPr>
            </w:pPr>
            <w:r w:rsidRPr="001413D1">
              <w:rPr>
                <w:b w:val="0"/>
                <w:sz w:val="20"/>
                <w:u w:val="none"/>
                <w:lang w:val="en-GB"/>
              </w:rPr>
              <w:t xml:space="preserve"> Aderonke Lawal-Are, Roland Efe Uwadiae and Olayemi Ruth Owolabi</w:t>
            </w:r>
          </w:p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:rsidR="00762E14" w:rsidRPr="001413D1" w:rsidRDefault="00762E14" w:rsidP="00F16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762E14" w:rsidRPr="001413D1" w:rsidRDefault="00762E14" w:rsidP="00F16D8A">
            <w:pPr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  <w:lang w:val="en-GB"/>
              </w:rPr>
              <w:t>7-15</w:t>
            </w:r>
          </w:p>
        </w:tc>
      </w:tr>
      <w:tr w:rsidR="00762E14" w:rsidRPr="001413D1" w:rsidTr="007C15A2">
        <w:trPr>
          <w:tblCellSpacing w:w="15" w:type="dxa"/>
        </w:trPr>
        <w:tc>
          <w:tcPr>
            <w:tcW w:w="2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E14" w:rsidRPr="001413D1" w:rsidRDefault="00762E14" w:rsidP="00762E14">
            <w:pPr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86" w:type="pct"/>
            <w:vAlign w:val="center"/>
          </w:tcPr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b/>
                <w:bCs/>
                <w:sz w:val="20"/>
                <w:szCs w:val="20"/>
              </w:rPr>
              <w:t>Meristic, Morphometric Characteristics of</w:t>
            </w:r>
            <w:r w:rsidRPr="001413D1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1413D1">
              <w:rPr>
                <w:b/>
                <w:bCs/>
                <w:sz w:val="20"/>
                <w:szCs w:val="20"/>
              </w:rPr>
              <w:t>Frill-fin</w:t>
            </w:r>
            <w:r w:rsidRPr="001413D1">
              <w:rPr>
                <w:rStyle w:val="apple-converted-space"/>
                <w:sz w:val="20"/>
                <w:szCs w:val="20"/>
              </w:rPr>
              <w:t> </w:t>
            </w:r>
            <w:r w:rsidRPr="001413D1">
              <w:rPr>
                <w:b/>
                <w:bCs/>
                <w:sz w:val="20"/>
                <w:szCs w:val="20"/>
              </w:rPr>
              <w:t>goby</w:t>
            </w:r>
            <w:r w:rsidRPr="001413D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</w:rPr>
              <w:t>(</w:t>
            </w:r>
            <w:hyperlink r:id="rId8" w:history="1">
              <w:r w:rsidRPr="001413D1">
                <w:rPr>
                  <w:rStyle w:val="a3"/>
                  <w:i/>
                  <w:iCs/>
                  <w:color w:val="auto"/>
                  <w:sz w:val="20"/>
                  <w:szCs w:val="20"/>
                  <w:u w:val="none"/>
                </w:rPr>
                <w:t>Bathygobius</w:t>
              </w:r>
            </w:hyperlink>
            <w:r w:rsidRPr="001413D1">
              <w:rPr>
                <w:i/>
                <w:iCs/>
                <w:sz w:val="20"/>
                <w:szCs w:val="20"/>
              </w:rPr>
              <w:t> </w:t>
            </w:r>
            <w:r w:rsidRPr="001413D1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hyperlink r:id="rId9" w:history="1">
              <w:r w:rsidRPr="001413D1">
                <w:rPr>
                  <w:rStyle w:val="a3"/>
                  <w:i/>
                  <w:iCs/>
                  <w:color w:val="auto"/>
                  <w:sz w:val="20"/>
                  <w:szCs w:val="20"/>
                  <w:u w:val="none"/>
                </w:rPr>
                <w:t>soporator</w:t>
              </w:r>
            </w:hyperlink>
            <w:r w:rsidRPr="001413D1">
              <w:rPr>
                <w:i/>
                <w:iCs/>
                <w:sz w:val="20"/>
                <w:szCs w:val="20"/>
              </w:rPr>
              <w:t> </w:t>
            </w:r>
            <w:r w:rsidRPr="001413D1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hyperlink r:id="rId10" w:history="1">
              <w:r w:rsidRPr="001413D1">
                <w:rPr>
                  <w:rStyle w:val="a3"/>
                  <w:i/>
                  <w:iCs/>
                  <w:color w:val="auto"/>
                  <w:sz w:val="20"/>
                  <w:szCs w:val="20"/>
                  <w:u w:val="none"/>
                </w:rPr>
                <w:t>valenciennes, 1837)</w:t>
              </w:r>
            </w:hyperlink>
            <w:r w:rsidRPr="001413D1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1413D1">
              <w:rPr>
                <w:b/>
                <w:bCs/>
                <w:sz w:val="20"/>
                <w:szCs w:val="20"/>
              </w:rPr>
              <w:t>from</w:t>
            </w:r>
            <w:r w:rsidRPr="001413D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413D1">
              <w:rPr>
                <w:b/>
                <w:bCs/>
                <w:sz w:val="20"/>
                <w:szCs w:val="20"/>
              </w:rPr>
              <w:t>Lagos Lagoon, Nigeria.</w:t>
            </w:r>
          </w:p>
          <w:p w:rsidR="001413D1" w:rsidRPr="001413D1" w:rsidRDefault="00762E14" w:rsidP="001413D1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b/>
                <w:bCs/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</w:rPr>
              <w:t>Adeboyejo, O. A.</w:t>
            </w:r>
            <w:r w:rsidR="001413D1" w:rsidRPr="001413D1">
              <w:rPr>
                <w:sz w:val="20"/>
                <w:szCs w:val="20"/>
              </w:rPr>
              <w:t xml:space="preserve"> </w:t>
            </w:r>
          </w:p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:rsidR="00762E14" w:rsidRPr="001413D1" w:rsidRDefault="00762E14" w:rsidP="00F16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762E14" w:rsidRPr="001413D1" w:rsidRDefault="00762E14" w:rsidP="00F16D8A">
            <w:pPr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6-23</w:t>
            </w:r>
          </w:p>
        </w:tc>
      </w:tr>
      <w:tr w:rsidR="00762E14" w:rsidRPr="001413D1" w:rsidTr="007C15A2">
        <w:trPr>
          <w:tblCellSpacing w:w="15" w:type="dxa"/>
        </w:trPr>
        <w:tc>
          <w:tcPr>
            <w:tcW w:w="2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E14" w:rsidRPr="001413D1" w:rsidRDefault="00762E14" w:rsidP="00762E14">
            <w:pPr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86" w:type="pct"/>
            <w:vAlign w:val="center"/>
          </w:tcPr>
          <w:p w:rsidR="00762E14" w:rsidRPr="001413D1" w:rsidRDefault="00762E14" w:rsidP="00762E14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Identification and detection of a hepatitis C virus antigen in sera of patients with hepatocellular carcinoma</w:t>
            </w:r>
          </w:p>
          <w:p w:rsidR="001413D1" w:rsidRPr="001413D1" w:rsidRDefault="00762E14" w:rsidP="001413D1">
            <w:pPr>
              <w:pStyle w:val="20"/>
              <w:adjustRightInd w:val="0"/>
              <w:snapToGrid w:val="0"/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1413D1">
              <w:rPr>
                <w:sz w:val="20"/>
                <w:szCs w:val="20"/>
              </w:rPr>
              <w:t> El-Shahat A. Toson, Tamer E. Mosa</w:t>
            </w:r>
            <w:r w:rsidRPr="001413D1">
              <w:rPr>
                <w:rStyle w:val="apple-converted-space"/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</w:rPr>
              <w:t>and Mohamed Maher</w:t>
            </w:r>
            <w:r w:rsidRPr="001413D1">
              <w:rPr>
                <w:rStyle w:val="apple-converted-space"/>
                <w:sz w:val="20"/>
                <w:szCs w:val="20"/>
              </w:rPr>
              <w:t> </w:t>
            </w:r>
          </w:p>
          <w:p w:rsidR="00762E14" w:rsidRPr="001413D1" w:rsidRDefault="00762E14" w:rsidP="00762E14">
            <w:pPr>
              <w:pStyle w:val="aa"/>
              <w:adjustRightInd w:val="0"/>
              <w:snapToGrid w:val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" w:type="pct"/>
          </w:tcPr>
          <w:p w:rsidR="00762E14" w:rsidRPr="001413D1" w:rsidRDefault="00762E14" w:rsidP="00F16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762E14" w:rsidRPr="001413D1" w:rsidRDefault="00762E14" w:rsidP="00F16D8A">
            <w:pPr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24-30</w:t>
            </w:r>
          </w:p>
        </w:tc>
      </w:tr>
      <w:tr w:rsidR="00762E14" w:rsidRPr="001413D1" w:rsidTr="007C15A2">
        <w:trPr>
          <w:tblCellSpacing w:w="15" w:type="dxa"/>
        </w:trPr>
        <w:tc>
          <w:tcPr>
            <w:tcW w:w="2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E14" w:rsidRPr="001413D1" w:rsidRDefault="00762E14" w:rsidP="00762E14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6" w:type="pct"/>
            <w:vAlign w:val="center"/>
          </w:tcPr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b/>
                <w:bCs/>
                <w:color w:val="000000"/>
                <w:sz w:val="20"/>
                <w:szCs w:val="20"/>
              </w:rPr>
              <w:t>Overview on Hepatitis B virus</w:t>
            </w:r>
          </w:p>
          <w:p w:rsidR="00762E14" w:rsidRPr="001413D1" w:rsidRDefault="00762E14" w:rsidP="001413D1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1413D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413D1">
              <w:rPr>
                <w:color w:val="000000"/>
                <w:sz w:val="20"/>
                <w:szCs w:val="20"/>
              </w:rPr>
              <w:t>Engy Yousry  Elsayed Ashor</w:t>
            </w:r>
          </w:p>
          <w:p w:rsidR="001413D1" w:rsidRPr="001413D1" w:rsidRDefault="001413D1" w:rsidP="001413D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:rsidR="00762E14" w:rsidRPr="001413D1" w:rsidRDefault="00762E14" w:rsidP="00F16D8A">
            <w:pPr>
              <w:spacing w:line="15" w:lineRule="atLeast"/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762E14" w:rsidRPr="001413D1" w:rsidRDefault="00762E14" w:rsidP="00F16D8A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rFonts w:hint="eastAsia"/>
                <w:b/>
                <w:sz w:val="20"/>
                <w:szCs w:val="20"/>
              </w:rPr>
              <w:t>31-36</w:t>
            </w:r>
          </w:p>
        </w:tc>
      </w:tr>
      <w:tr w:rsidR="00762E14" w:rsidRPr="001413D1" w:rsidTr="007C15A2">
        <w:trPr>
          <w:tblCellSpacing w:w="15" w:type="dxa"/>
        </w:trPr>
        <w:tc>
          <w:tcPr>
            <w:tcW w:w="2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E14" w:rsidRPr="001413D1" w:rsidRDefault="00762E14" w:rsidP="00762E14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86" w:type="pct"/>
            <w:vAlign w:val="center"/>
          </w:tcPr>
          <w:p w:rsidR="00762E14" w:rsidRPr="001413D1" w:rsidRDefault="00762E14" w:rsidP="00762E14">
            <w:pPr>
              <w:pStyle w:val="af4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413D1">
              <w:rPr>
                <w:b/>
                <w:bCs/>
                <w:sz w:val="20"/>
                <w:szCs w:val="20"/>
              </w:rPr>
              <w:t>Extraction Of Molybdenum (Vi) With 4-Adipoyl And 4-Sebacoyl Derivatives Of Bis (1-Phenyl-3-Methylpyrazolone-5) In Acid Media</w:t>
            </w:r>
          </w:p>
          <w:p w:rsidR="001413D1" w:rsidRPr="001413D1" w:rsidRDefault="00762E14" w:rsidP="001413D1">
            <w:pPr>
              <w:pStyle w:val="af4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413D1">
              <w:rPr>
                <w:sz w:val="20"/>
                <w:szCs w:val="20"/>
              </w:rPr>
              <w:t> Kalagbor, A. Ihesinachi</w:t>
            </w:r>
            <w:r w:rsidRPr="001413D1">
              <w:rPr>
                <w:sz w:val="20"/>
                <w:szCs w:val="20"/>
                <w:vertAlign w:val="subscript"/>
              </w:rPr>
              <w:t>,</w:t>
            </w:r>
            <w:r w:rsidRPr="001413D1">
              <w:rPr>
                <w:rStyle w:val="apple-converted-space"/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</w:rPr>
              <w:t>Uzoukwu, B. Augustus</w:t>
            </w:r>
            <w:r w:rsidRPr="001413D1">
              <w:rPr>
                <w:rStyle w:val="apple-converted-space"/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</w:rPr>
              <w:t>and Chukwu, U. John</w:t>
            </w:r>
            <w:r w:rsidR="001413D1" w:rsidRPr="001413D1">
              <w:rPr>
                <w:sz w:val="20"/>
                <w:szCs w:val="20"/>
              </w:rPr>
              <w:t xml:space="preserve"> </w:t>
            </w:r>
          </w:p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:rsidR="00762E14" w:rsidRPr="001413D1" w:rsidRDefault="00762E14" w:rsidP="00F16D8A">
            <w:pPr>
              <w:spacing w:line="180" w:lineRule="atLeast"/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762E14" w:rsidRPr="001413D1" w:rsidRDefault="00762E14" w:rsidP="00F16D8A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rFonts w:hint="eastAsia"/>
                <w:b/>
                <w:sz w:val="20"/>
                <w:szCs w:val="20"/>
              </w:rPr>
              <w:t>37-42</w:t>
            </w:r>
          </w:p>
        </w:tc>
      </w:tr>
      <w:tr w:rsidR="00762E14" w:rsidRPr="001413D1" w:rsidTr="007C15A2">
        <w:trPr>
          <w:tblCellSpacing w:w="15" w:type="dxa"/>
        </w:trPr>
        <w:tc>
          <w:tcPr>
            <w:tcW w:w="2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E14" w:rsidRPr="001413D1" w:rsidRDefault="00762E14" w:rsidP="00762E14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86" w:type="pct"/>
            <w:vAlign w:val="center"/>
          </w:tcPr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b/>
                <w:bCs/>
                <w:sz w:val="20"/>
                <w:szCs w:val="20"/>
                <w:lang w:val="en-GB"/>
              </w:rPr>
              <w:t>Comparative Response of Different Varieties of Maize (</w:t>
            </w:r>
            <w:r w:rsidRPr="001413D1">
              <w:rPr>
                <w:b/>
                <w:bCs/>
                <w:i/>
                <w:iCs/>
                <w:sz w:val="20"/>
                <w:szCs w:val="20"/>
                <w:lang w:val="en-GB"/>
              </w:rPr>
              <w:t>Zea mays</w:t>
            </w:r>
            <w:r w:rsidRPr="001413D1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1413D1">
              <w:rPr>
                <w:b/>
                <w:bCs/>
                <w:sz w:val="20"/>
                <w:szCs w:val="20"/>
                <w:lang w:val="en-GB"/>
              </w:rPr>
              <w:t>L) to NPK</w:t>
            </w:r>
            <w:r w:rsidRPr="001413D1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1413D1">
              <w:rPr>
                <w:b/>
                <w:bCs/>
                <w:sz w:val="20"/>
                <w:szCs w:val="20"/>
                <w:lang w:val="en-GB"/>
              </w:rPr>
              <w:t>15:15:15</w:t>
            </w:r>
            <w:r w:rsidRPr="001413D1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1413D1">
              <w:rPr>
                <w:b/>
                <w:bCs/>
                <w:sz w:val="20"/>
                <w:szCs w:val="20"/>
                <w:lang w:val="en-GB"/>
              </w:rPr>
              <w:t>Compound Fertilizer and Poultry Droppings Applications</w:t>
            </w:r>
          </w:p>
          <w:p w:rsidR="001413D1" w:rsidRPr="001413D1" w:rsidRDefault="00762E14" w:rsidP="001413D1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  <w:lang w:val="en-GB"/>
              </w:rPr>
              <w:t>Okaka Victor,  Alleh Eric, Ogedegbe Felix,  Ayodele Emmanuel</w:t>
            </w:r>
            <w:r w:rsidR="001413D1" w:rsidRPr="001413D1">
              <w:rPr>
                <w:sz w:val="20"/>
                <w:szCs w:val="20"/>
              </w:rPr>
              <w:t xml:space="preserve"> </w:t>
            </w:r>
          </w:p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:rsidR="00762E14" w:rsidRPr="001413D1" w:rsidRDefault="00762E14" w:rsidP="00F16D8A">
            <w:pPr>
              <w:spacing w:line="180" w:lineRule="atLeast"/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762E14" w:rsidRPr="001413D1" w:rsidRDefault="00762E14" w:rsidP="00F16D8A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  <w:lang w:val="en-GB"/>
              </w:rPr>
              <w:t>43-48</w:t>
            </w:r>
          </w:p>
        </w:tc>
      </w:tr>
      <w:tr w:rsidR="00762E14" w:rsidRPr="001413D1" w:rsidTr="007C15A2">
        <w:trPr>
          <w:tblCellSpacing w:w="15" w:type="dxa"/>
        </w:trPr>
        <w:tc>
          <w:tcPr>
            <w:tcW w:w="2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E14" w:rsidRPr="001413D1" w:rsidRDefault="00762E14" w:rsidP="00762E14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86" w:type="pct"/>
            <w:vAlign w:val="center"/>
          </w:tcPr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b/>
                <w:bCs/>
                <w:sz w:val="20"/>
                <w:szCs w:val="20"/>
              </w:rPr>
              <w:t>Phytosanitary Protection in Horticultural Seed Production: A Bridge to National Seed Demand</w:t>
            </w:r>
          </w:p>
          <w:p w:rsidR="001413D1" w:rsidRPr="001413D1" w:rsidRDefault="00762E14" w:rsidP="001413D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413D1">
              <w:rPr>
                <w:sz w:val="20"/>
                <w:szCs w:val="20"/>
              </w:rPr>
              <w:t> hejirika, Gabriel Onyenegecha, Ibeawuchi, Izuchukwu Innocent, Obiefuna, Julius Chiedozie and Ofor, Marian Onomerhievurhoyen</w:t>
            </w:r>
          </w:p>
          <w:p w:rsidR="00762E14" w:rsidRPr="001413D1" w:rsidRDefault="001413D1" w:rsidP="001413D1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" w:type="pct"/>
          </w:tcPr>
          <w:p w:rsidR="00762E14" w:rsidRPr="001413D1" w:rsidRDefault="00762E14" w:rsidP="00F16D8A">
            <w:pPr>
              <w:spacing w:line="90" w:lineRule="atLeast"/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762E14" w:rsidRPr="001413D1" w:rsidRDefault="00762E14" w:rsidP="00F16D8A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49-52</w:t>
            </w:r>
          </w:p>
        </w:tc>
      </w:tr>
      <w:tr w:rsidR="00762E14" w:rsidRPr="001413D1" w:rsidTr="007C15A2">
        <w:trPr>
          <w:tblCellSpacing w:w="15" w:type="dxa"/>
        </w:trPr>
        <w:tc>
          <w:tcPr>
            <w:tcW w:w="2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E14" w:rsidRPr="001413D1" w:rsidRDefault="00762E14" w:rsidP="00762E14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86" w:type="pct"/>
            <w:vAlign w:val="center"/>
          </w:tcPr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b/>
                <w:bCs/>
                <w:sz w:val="20"/>
                <w:szCs w:val="20"/>
              </w:rPr>
              <w:t>On the Chromosomes of two Cyprinid Fishes of the Subfamily Schizothoracinae from Kashmir.</w:t>
            </w:r>
          </w:p>
          <w:p w:rsidR="001413D1" w:rsidRPr="001413D1" w:rsidRDefault="00762E14" w:rsidP="001413D1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b/>
                <w:bCs/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</w:rPr>
              <w:t>Farooq Ahmad Ganai,</w:t>
            </w:r>
            <w:r w:rsidRPr="001413D1">
              <w:rPr>
                <w:rStyle w:val="apple-converted-space"/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</w:rPr>
              <w:t>Abdul Rahman Yousuf,</w:t>
            </w:r>
            <w:r w:rsidRPr="001413D1">
              <w:rPr>
                <w:rStyle w:val="apple-converted-space"/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</w:rPr>
              <w:t>Narinder Kumar Tripathi,</w:t>
            </w:r>
            <w:r w:rsidRPr="001413D1">
              <w:rPr>
                <w:rStyle w:val="apple-converted-space"/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</w:rPr>
              <w:t>Ummer Rashid Zargar.</w:t>
            </w:r>
          </w:p>
          <w:p w:rsidR="00762E14" w:rsidRPr="001413D1" w:rsidRDefault="00762E14" w:rsidP="00762E14">
            <w:pPr>
              <w:pStyle w:val="listparagraph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762E14" w:rsidRPr="001413D1" w:rsidRDefault="00762E14" w:rsidP="00F16D8A">
            <w:pPr>
              <w:spacing w:line="120" w:lineRule="atLeast"/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762E14" w:rsidRPr="001413D1" w:rsidRDefault="00762E14" w:rsidP="00F16D8A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53-61</w:t>
            </w:r>
          </w:p>
        </w:tc>
      </w:tr>
      <w:tr w:rsidR="00762E14" w:rsidRPr="001413D1" w:rsidTr="007C15A2">
        <w:trPr>
          <w:tblCellSpacing w:w="15" w:type="dxa"/>
        </w:trPr>
        <w:tc>
          <w:tcPr>
            <w:tcW w:w="2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E14" w:rsidRPr="001413D1" w:rsidRDefault="00762E14" w:rsidP="00762E14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86" w:type="pct"/>
            <w:vAlign w:val="center"/>
          </w:tcPr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b/>
                <w:bCs/>
                <w:sz w:val="20"/>
                <w:szCs w:val="20"/>
              </w:rPr>
              <w:t>Biotechnological potential of bacterial flora from Cheend juice: Alcoholic beverage from Bastar, India</w:t>
            </w:r>
          </w:p>
          <w:p w:rsidR="001413D1" w:rsidRPr="001413D1" w:rsidRDefault="00762E14" w:rsidP="001413D1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sz w:val="20"/>
                <w:szCs w:val="20"/>
              </w:rPr>
              <w:t> Shukla P, Vishwakarma, P and Gawri S </w:t>
            </w:r>
            <w:r w:rsidR="001413D1" w:rsidRPr="001413D1">
              <w:rPr>
                <w:sz w:val="20"/>
                <w:szCs w:val="20"/>
              </w:rPr>
              <w:t xml:space="preserve"> </w:t>
            </w:r>
          </w:p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:rsidR="00762E14" w:rsidRPr="001413D1" w:rsidRDefault="00762E14" w:rsidP="00F16D8A">
            <w:pPr>
              <w:spacing w:line="30" w:lineRule="atLeast"/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762E14" w:rsidRPr="001413D1" w:rsidRDefault="00762E14" w:rsidP="00F16D8A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62-66</w:t>
            </w:r>
          </w:p>
        </w:tc>
      </w:tr>
      <w:tr w:rsidR="00762E14" w:rsidRPr="001413D1" w:rsidTr="007C15A2">
        <w:trPr>
          <w:tblCellSpacing w:w="15" w:type="dxa"/>
        </w:trPr>
        <w:tc>
          <w:tcPr>
            <w:tcW w:w="2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E14" w:rsidRPr="001413D1" w:rsidRDefault="00762E14" w:rsidP="00762E14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86" w:type="pct"/>
            <w:vAlign w:val="center"/>
          </w:tcPr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b/>
                <w:bCs/>
                <w:sz w:val="20"/>
                <w:szCs w:val="20"/>
              </w:rPr>
              <w:t>Serum Trace Element Levels In Sickle Cell Disease Patients In An Urban City In Nigeria</w:t>
            </w:r>
          </w:p>
          <w:p w:rsidR="001413D1" w:rsidRPr="001413D1" w:rsidRDefault="00762E14" w:rsidP="001413D1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b/>
                <w:bCs/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</w:rPr>
              <w:t>Idonije B.O,</w:t>
            </w:r>
            <w:r w:rsidRPr="001413D1">
              <w:rPr>
                <w:rStyle w:val="apple-converted-space"/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</w:rPr>
              <w:t>Iribhogbe O.I,Okogun G.R.A</w:t>
            </w:r>
            <w:r w:rsidRPr="001413D1">
              <w:rPr>
                <w:b/>
                <w:bCs/>
                <w:sz w:val="20"/>
                <w:szCs w:val="20"/>
              </w:rPr>
              <w:t> </w:t>
            </w:r>
            <w:r w:rsidR="001413D1" w:rsidRPr="001413D1">
              <w:rPr>
                <w:sz w:val="20"/>
                <w:szCs w:val="20"/>
              </w:rPr>
              <w:t xml:space="preserve"> </w:t>
            </w:r>
          </w:p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:rsidR="00762E14" w:rsidRPr="001413D1" w:rsidRDefault="00762E14" w:rsidP="00F16D8A">
            <w:pPr>
              <w:spacing w:line="60" w:lineRule="atLeast"/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762E14" w:rsidRPr="001413D1" w:rsidRDefault="00762E14" w:rsidP="00F16D8A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rFonts w:hint="eastAsia"/>
                <w:b/>
                <w:sz w:val="20"/>
                <w:szCs w:val="20"/>
              </w:rPr>
              <w:t>6</w:t>
            </w:r>
            <w:r w:rsidRPr="001413D1">
              <w:rPr>
                <w:b/>
                <w:sz w:val="20"/>
                <w:szCs w:val="20"/>
              </w:rPr>
              <w:t>7-71</w:t>
            </w:r>
          </w:p>
        </w:tc>
      </w:tr>
      <w:tr w:rsidR="00762E14" w:rsidRPr="001413D1" w:rsidTr="007C15A2">
        <w:trPr>
          <w:tblCellSpacing w:w="15" w:type="dxa"/>
        </w:trPr>
        <w:tc>
          <w:tcPr>
            <w:tcW w:w="2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E14" w:rsidRPr="001413D1" w:rsidRDefault="00762E14" w:rsidP="00762E14">
            <w:pPr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86" w:type="pct"/>
            <w:vAlign w:val="center"/>
          </w:tcPr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b/>
                <w:bCs/>
                <w:sz w:val="20"/>
                <w:szCs w:val="20"/>
              </w:rPr>
              <w:t>Rice Husk Extract is Potentially Effective as a Phytopesticide against Root-/Soil-borne Fungal Pathogens of Cowpea</w:t>
            </w:r>
          </w:p>
          <w:p w:rsidR="001413D1" w:rsidRPr="001413D1" w:rsidRDefault="00762E14" w:rsidP="001413D1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sz w:val="20"/>
                <w:szCs w:val="20"/>
                <w:lang w:val="nl-NL"/>
              </w:rPr>
              <w:t>A.S. Killani, R.C. Abaidoo</w:t>
            </w:r>
            <w:r w:rsidRPr="001413D1">
              <w:rPr>
                <w:rStyle w:val="apple-converted-space"/>
                <w:sz w:val="20"/>
                <w:szCs w:val="20"/>
                <w:lang w:val="nl-NL"/>
              </w:rPr>
              <w:t> </w:t>
            </w:r>
            <w:r w:rsidRPr="001413D1">
              <w:rPr>
                <w:sz w:val="20"/>
                <w:szCs w:val="20"/>
                <w:lang w:val="nl-NL"/>
              </w:rPr>
              <w:t>and A.K. Akintokun</w:t>
            </w:r>
            <w:r w:rsidRPr="001413D1">
              <w:rPr>
                <w:rStyle w:val="apple-converted-space"/>
                <w:sz w:val="20"/>
                <w:szCs w:val="20"/>
                <w:lang w:val="nl-NL"/>
              </w:rPr>
              <w:t> </w:t>
            </w:r>
          </w:p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:rsidR="00762E14" w:rsidRPr="001413D1" w:rsidRDefault="00762E14" w:rsidP="00F16D8A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762E14" w:rsidRPr="001413D1" w:rsidRDefault="00762E14" w:rsidP="00F16D8A">
            <w:pPr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72-79</w:t>
            </w:r>
          </w:p>
        </w:tc>
      </w:tr>
      <w:tr w:rsidR="00762E14" w:rsidRPr="001413D1" w:rsidTr="007C15A2">
        <w:trPr>
          <w:tblCellSpacing w:w="15" w:type="dxa"/>
        </w:trPr>
        <w:tc>
          <w:tcPr>
            <w:tcW w:w="2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E14" w:rsidRPr="001413D1" w:rsidRDefault="00762E14" w:rsidP="00762E14">
            <w:pPr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3986" w:type="pct"/>
            <w:vAlign w:val="center"/>
          </w:tcPr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b/>
                <w:bCs/>
                <w:sz w:val="20"/>
                <w:szCs w:val="20"/>
              </w:rPr>
              <w:t>Spatial distribution and habitat preferences of selected large mammalian species in the</w:t>
            </w:r>
            <w:r w:rsidRPr="001413D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413D1">
              <w:rPr>
                <w:b/>
                <w:bCs/>
                <w:sz w:val="20"/>
                <w:szCs w:val="20"/>
              </w:rPr>
              <w:t>Nech</w:t>
            </w:r>
            <w:r w:rsidRPr="001413D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413D1">
              <w:rPr>
                <w:b/>
                <w:bCs/>
                <w:sz w:val="20"/>
                <w:szCs w:val="20"/>
              </w:rPr>
              <w:t>SarNational Park (NSNP), Ethiopia</w:t>
            </w:r>
          </w:p>
          <w:p w:rsidR="001413D1" w:rsidRPr="001413D1" w:rsidRDefault="00762E14" w:rsidP="001413D1">
            <w:pPr>
              <w:adjustRightInd w:val="0"/>
              <w:snapToGrid w:val="0"/>
              <w:rPr>
                <w:i/>
                <w:sz w:val="20"/>
                <w:szCs w:val="20"/>
              </w:rPr>
            </w:pPr>
            <w:r w:rsidRPr="001413D1">
              <w:rPr>
                <w:sz w:val="20"/>
                <w:szCs w:val="20"/>
              </w:rPr>
              <w:t>Aramde Fetene,</w:t>
            </w:r>
            <w:r w:rsidRPr="001413D1">
              <w:rPr>
                <w:rStyle w:val="apple-converted-space"/>
                <w:sz w:val="20"/>
                <w:szCs w:val="20"/>
              </w:rPr>
              <w:t> </w:t>
            </w:r>
            <w:r w:rsidRPr="001413D1">
              <w:rPr>
                <w:rStyle w:val="yshortcuts"/>
                <w:sz w:val="20"/>
                <w:szCs w:val="20"/>
              </w:rPr>
              <w:t>Girma</w:t>
            </w:r>
            <w:r w:rsidRPr="001413D1">
              <w:rPr>
                <w:rStyle w:val="apple-converted-space"/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</w:rPr>
              <w:t>Mengesha</w:t>
            </w:r>
            <w:r w:rsidRPr="001413D1">
              <w:rPr>
                <w:rStyle w:val="apple-converted-space"/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</w:rPr>
              <w:t>and Tsegaye Bekele</w:t>
            </w:r>
          </w:p>
          <w:p w:rsidR="00762E14" w:rsidRPr="001413D1" w:rsidRDefault="00762E14" w:rsidP="00762E14">
            <w:pPr>
              <w:adjustRightInd w:val="0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34" w:type="pct"/>
          </w:tcPr>
          <w:p w:rsidR="00762E14" w:rsidRPr="001413D1" w:rsidRDefault="00762E14" w:rsidP="00F16D8A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762E14" w:rsidRPr="001413D1" w:rsidRDefault="00762E14" w:rsidP="00F16D8A">
            <w:pPr>
              <w:jc w:val="center"/>
              <w:rPr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80-90</w:t>
            </w:r>
          </w:p>
        </w:tc>
      </w:tr>
      <w:tr w:rsidR="00762E14" w:rsidRPr="001413D1" w:rsidTr="007C15A2">
        <w:trPr>
          <w:tblCellSpacing w:w="15" w:type="dxa"/>
        </w:trPr>
        <w:tc>
          <w:tcPr>
            <w:tcW w:w="2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E14" w:rsidRPr="001413D1" w:rsidRDefault="00762E14" w:rsidP="00762E14">
            <w:pPr>
              <w:jc w:val="center"/>
              <w:rPr>
                <w:rFonts w:ascii="Simsun" w:hAnsi="Simsun" w:cs="宋体" w:hint="eastAsia"/>
                <w:b/>
                <w:sz w:val="20"/>
                <w:szCs w:val="20"/>
              </w:rPr>
            </w:pPr>
            <w:r w:rsidRPr="001413D1">
              <w:rPr>
                <w:rFonts w:ascii="Simsun" w:hAnsi="Simsun"/>
                <w:b/>
                <w:sz w:val="20"/>
                <w:szCs w:val="20"/>
              </w:rPr>
              <w:t>14</w:t>
            </w:r>
          </w:p>
        </w:tc>
        <w:tc>
          <w:tcPr>
            <w:tcW w:w="3986" w:type="pct"/>
            <w:vAlign w:val="center"/>
          </w:tcPr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b/>
                <w:bCs/>
                <w:sz w:val="20"/>
                <w:szCs w:val="20"/>
              </w:rPr>
              <w:t>Acute Toxicity Of</w:t>
            </w:r>
            <w:r w:rsidRPr="001413D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413D1">
              <w:rPr>
                <w:b/>
                <w:bCs/>
                <w:sz w:val="20"/>
                <w:szCs w:val="20"/>
              </w:rPr>
              <w:t>Nile</w:t>
            </w:r>
            <w:r w:rsidRPr="001413D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413D1">
              <w:rPr>
                <w:b/>
                <w:bCs/>
                <w:sz w:val="20"/>
                <w:szCs w:val="20"/>
              </w:rPr>
              <w:t>Tilapia (</w:t>
            </w:r>
            <w:r w:rsidRPr="001413D1">
              <w:rPr>
                <w:b/>
                <w:bCs/>
                <w:i/>
                <w:iCs/>
                <w:sz w:val="20"/>
                <w:szCs w:val="20"/>
              </w:rPr>
              <w:t>Oreochromis niloticus</w:t>
            </w:r>
            <w:r w:rsidRPr="001413D1">
              <w:rPr>
                <w:b/>
                <w:bCs/>
                <w:sz w:val="20"/>
                <w:szCs w:val="20"/>
              </w:rPr>
              <w:t>) Juveniles Exposed To Aqueous And Ethanolic Extracts Of</w:t>
            </w:r>
            <w:r w:rsidRPr="001413D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413D1">
              <w:rPr>
                <w:b/>
                <w:bCs/>
                <w:i/>
                <w:iCs/>
                <w:sz w:val="20"/>
                <w:szCs w:val="20"/>
              </w:rPr>
              <w:t>Ipomoea aquatica</w:t>
            </w:r>
            <w:r w:rsidRPr="001413D1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1413D1">
              <w:rPr>
                <w:b/>
                <w:bCs/>
                <w:sz w:val="20"/>
                <w:szCs w:val="20"/>
              </w:rPr>
              <w:t>Leaf</w:t>
            </w:r>
          </w:p>
          <w:p w:rsidR="001413D1" w:rsidRPr="001413D1" w:rsidRDefault="00762E14" w:rsidP="001413D1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sz w:val="20"/>
                <w:szCs w:val="20"/>
              </w:rPr>
              <w:t>Simeon O. Ayoola, Kuton M.P, Idowu A.A</w:t>
            </w:r>
            <w:r w:rsidRPr="001413D1">
              <w:rPr>
                <w:rStyle w:val="apple-converted-space"/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</w:rPr>
              <w:t>and</w:t>
            </w:r>
            <w:r w:rsidRPr="001413D1">
              <w:rPr>
                <w:rStyle w:val="apple-converted-space"/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</w:rPr>
              <w:t>Adelekun, A.B</w:t>
            </w:r>
          </w:p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:rsidR="00762E14" w:rsidRPr="001413D1" w:rsidRDefault="00762E14" w:rsidP="00F16D8A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762E14" w:rsidRPr="001413D1" w:rsidRDefault="00762E14" w:rsidP="00F16D8A">
            <w:pPr>
              <w:jc w:val="center"/>
              <w:rPr>
                <w:rFonts w:ascii="Simsun" w:hAnsi="Simsun" w:cs="宋体" w:hint="eastAsia"/>
                <w:b/>
                <w:sz w:val="20"/>
                <w:szCs w:val="20"/>
              </w:rPr>
            </w:pPr>
            <w:r w:rsidRPr="001413D1">
              <w:rPr>
                <w:b/>
                <w:sz w:val="20"/>
                <w:szCs w:val="20"/>
              </w:rPr>
              <w:t>91-99</w:t>
            </w:r>
          </w:p>
        </w:tc>
      </w:tr>
      <w:tr w:rsidR="00762E14" w:rsidRPr="001413D1" w:rsidTr="007C15A2">
        <w:trPr>
          <w:tblCellSpacing w:w="15" w:type="dxa"/>
        </w:trPr>
        <w:tc>
          <w:tcPr>
            <w:tcW w:w="2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E14" w:rsidRPr="001413D1" w:rsidRDefault="00762E14" w:rsidP="00762E14">
            <w:pPr>
              <w:jc w:val="center"/>
              <w:rPr>
                <w:rFonts w:ascii="Simsun" w:hAnsi="Simsun" w:cs="宋体" w:hint="eastAsia"/>
                <w:b/>
                <w:sz w:val="20"/>
                <w:szCs w:val="20"/>
              </w:rPr>
            </w:pPr>
            <w:r w:rsidRPr="001413D1">
              <w:rPr>
                <w:rFonts w:ascii="Simsun" w:hAnsi="Simsun"/>
                <w:b/>
                <w:sz w:val="20"/>
                <w:szCs w:val="20"/>
              </w:rPr>
              <w:t>15</w:t>
            </w:r>
          </w:p>
        </w:tc>
        <w:tc>
          <w:tcPr>
            <w:tcW w:w="3986" w:type="pct"/>
            <w:vAlign w:val="center"/>
          </w:tcPr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b/>
                <w:bCs/>
                <w:sz w:val="20"/>
                <w:szCs w:val="20"/>
              </w:rPr>
              <w:t>Effect of Benzyladenine Foliar Sprays on Offsets Production</w:t>
            </w:r>
            <w:r w:rsidRPr="001413D1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1413D1">
              <w:rPr>
                <w:b/>
                <w:bCs/>
                <w:sz w:val="20"/>
                <w:szCs w:val="20"/>
              </w:rPr>
              <w:t>and Root Growth of</w:t>
            </w:r>
            <w:r w:rsidRPr="001413D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413D1">
              <w:rPr>
                <w:b/>
                <w:bCs/>
                <w:i/>
                <w:iCs/>
                <w:sz w:val="20"/>
                <w:szCs w:val="20"/>
              </w:rPr>
              <w:t>Aloe Barbadensis</w:t>
            </w:r>
            <w:r w:rsidRPr="001413D1">
              <w:rPr>
                <w:b/>
                <w:bCs/>
                <w:sz w:val="20"/>
                <w:szCs w:val="20"/>
              </w:rPr>
              <w:t>Miller</w:t>
            </w:r>
            <w:r w:rsidRPr="001413D1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1413D1" w:rsidRPr="001413D1" w:rsidRDefault="00762E14" w:rsidP="001413D1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sz w:val="20"/>
                <w:szCs w:val="20"/>
              </w:rPr>
              <w:t>Saeid hazrati, zeinalabedin</w:t>
            </w:r>
            <w:r w:rsidRPr="001413D1">
              <w:rPr>
                <w:rStyle w:val="apple-converted-space"/>
                <w:sz w:val="20"/>
                <w:szCs w:val="20"/>
              </w:rPr>
              <w:t> </w:t>
            </w:r>
            <w:r w:rsidRPr="001413D1">
              <w:rPr>
                <w:caps/>
                <w:sz w:val="20"/>
                <w:szCs w:val="20"/>
              </w:rPr>
              <w:t>T</w:t>
            </w:r>
            <w:r w:rsidRPr="001413D1">
              <w:rPr>
                <w:sz w:val="20"/>
                <w:szCs w:val="20"/>
              </w:rPr>
              <w:t>ahmasebi Sarvestani, arman beyraghdar,</w:t>
            </w:r>
            <w:r w:rsidRPr="001413D1">
              <w:rPr>
                <w:rStyle w:val="apple-converted-space"/>
                <w:sz w:val="20"/>
                <w:szCs w:val="20"/>
              </w:rPr>
              <w:t> </w:t>
            </w:r>
            <w:bookmarkStart w:id="1" w:name="OLE_LINK3"/>
            <w:r w:rsidRPr="001413D1">
              <w:rPr>
                <w:sz w:val="20"/>
                <w:szCs w:val="20"/>
              </w:rPr>
              <w:t>faraz mojab</w:t>
            </w:r>
            <w:bookmarkEnd w:id="1"/>
            <w:r w:rsidRPr="001413D1">
              <w:rPr>
                <w:rStyle w:val="apple-converted-space"/>
                <w:sz w:val="20"/>
                <w:szCs w:val="20"/>
              </w:rPr>
              <w:t> </w:t>
            </w:r>
            <w:r w:rsidRPr="001413D1">
              <w:rPr>
                <w:sz w:val="20"/>
                <w:szCs w:val="20"/>
              </w:rPr>
              <w:t>and Seyyed jaber hosseini</w:t>
            </w:r>
          </w:p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:rsidR="00762E14" w:rsidRPr="001413D1" w:rsidRDefault="00762E14" w:rsidP="00F16D8A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762E14" w:rsidRPr="001413D1" w:rsidRDefault="00762E14" w:rsidP="00F16D8A">
            <w:pPr>
              <w:jc w:val="center"/>
              <w:rPr>
                <w:rFonts w:ascii="Simsun" w:hAnsi="Simsun" w:cs="宋体" w:hint="eastAsia"/>
                <w:b/>
                <w:sz w:val="20"/>
                <w:szCs w:val="20"/>
              </w:rPr>
            </w:pPr>
            <w:r w:rsidRPr="001413D1">
              <w:rPr>
                <w:rFonts w:hint="eastAsia"/>
                <w:b/>
                <w:sz w:val="20"/>
                <w:szCs w:val="20"/>
              </w:rPr>
              <w:t>1</w:t>
            </w:r>
            <w:r w:rsidRPr="001413D1">
              <w:rPr>
                <w:b/>
                <w:sz w:val="20"/>
                <w:szCs w:val="20"/>
              </w:rPr>
              <w:t>00-104</w:t>
            </w:r>
          </w:p>
        </w:tc>
      </w:tr>
      <w:tr w:rsidR="00762E14" w:rsidRPr="001413D1" w:rsidTr="007C15A2">
        <w:trPr>
          <w:tblCellSpacing w:w="15" w:type="dxa"/>
        </w:trPr>
        <w:tc>
          <w:tcPr>
            <w:tcW w:w="22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E14" w:rsidRPr="001413D1" w:rsidRDefault="00762E14" w:rsidP="00762E14">
            <w:pPr>
              <w:jc w:val="center"/>
              <w:rPr>
                <w:rFonts w:ascii="Simsun" w:hAnsi="Simsun" w:cs="宋体" w:hint="eastAsia"/>
                <w:b/>
                <w:sz w:val="20"/>
                <w:szCs w:val="20"/>
              </w:rPr>
            </w:pPr>
            <w:r w:rsidRPr="001413D1">
              <w:rPr>
                <w:rFonts w:ascii="Simsun" w:hAnsi="Simsun"/>
                <w:b/>
                <w:sz w:val="20"/>
                <w:szCs w:val="20"/>
              </w:rPr>
              <w:t>16</w:t>
            </w:r>
          </w:p>
        </w:tc>
        <w:tc>
          <w:tcPr>
            <w:tcW w:w="3986" w:type="pct"/>
            <w:vAlign w:val="center"/>
          </w:tcPr>
          <w:p w:rsidR="00762E14" w:rsidRPr="001413D1" w:rsidRDefault="00762E14" w:rsidP="00762E14">
            <w:pPr>
              <w:adjustRightInd w:val="0"/>
              <w:snapToGrid w:val="0"/>
              <w:rPr>
                <w:sz w:val="20"/>
                <w:szCs w:val="20"/>
              </w:rPr>
            </w:pPr>
            <w:r w:rsidRPr="001413D1">
              <w:rPr>
                <w:b/>
                <w:bCs/>
                <w:sz w:val="20"/>
                <w:szCs w:val="20"/>
              </w:rPr>
              <w:t>Antimicrobial proteins and oil seeds from pumpkin (</w:t>
            </w:r>
            <w:r w:rsidRPr="001413D1">
              <w:rPr>
                <w:b/>
                <w:bCs/>
                <w:i/>
                <w:iCs/>
                <w:sz w:val="20"/>
                <w:szCs w:val="20"/>
              </w:rPr>
              <w:t>Cucurbita moschata)</w:t>
            </w:r>
            <w:r w:rsidRPr="001413D1">
              <w:rPr>
                <w:b/>
                <w:bCs/>
                <w:sz w:val="20"/>
                <w:szCs w:val="20"/>
              </w:rPr>
              <w:t>.</w:t>
            </w:r>
          </w:p>
          <w:p w:rsidR="00762E14" w:rsidRPr="001413D1" w:rsidRDefault="00762E14" w:rsidP="001413D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413D1">
              <w:rPr>
                <w:sz w:val="20"/>
                <w:szCs w:val="20"/>
              </w:rPr>
              <w:t> A. B. Abd EI-Aziz and H.H. Abd EI-Kalek.</w:t>
            </w:r>
            <w:r w:rsidR="001413D1" w:rsidRPr="001413D1">
              <w:rPr>
                <w:sz w:val="20"/>
                <w:szCs w:val="20"/>
              </w:rPr>
              <w:t xml:space="preserve"> </w:t>
            </w:r>
          </w:p>
          <w:p w:rsidR="001413D1" w:rsidRPr="001413D1" w:rsidRDefault="001413D1" w:rsidP="001413D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:rsidR="00762E14" w:rsidRPr="001413D1" w:rsidRDefault="00762E14" w:rsidP="00F16D8A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762E14" w:rsidRPr="001413D1" w:rsidRDefault="00762E14" w:rsidP="00F16D8A">
            <w:pPr>
              <w:jc w:val="center"/>
              <w:rPr>
                <w:rFonts w:ascii="Simsun" w:hAnsi="Simsun" w:cs="宋体" w:hint="eastAsia"/>
                <w:b/>
                <w:sz w:val="20"/>
                <w:szCs w:val="20"/>
              </w:rPr>
            </w:pPr>
            <w:r w:rsidRPr="001413D1">
              <w:rPr>
                <w:rFonts w:hint="eastAsia"/>
                <w:b/>
                <w:sz w:val="20"/>
                <w:szCs w:val="20"/>
              </w:rPr>
              <w:t>1</w:t>
            </w:r>
            <w:r w:rsidRPr="001413D1">
              <w:rPr>
                <w:b/>
                <w:sz w:val="20"/>
                <w:szCs w:val="20"/>
              </w:rPr>
              <w:t>05-119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11"/>
      <w:footerReference w:type="default" r:id="rId12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A74" w:rsidRDefault="00934A74" w:rsidP="009A14FB">
      <w:r>
        <w:separator/>
      </w:r>
    </w:p>
  </w:endnote>
  <w:endnote w:type="continuationSeparator" w:id="1">
    <w:p w:rsidR="00934A74" w:rsidRDefault="00934A74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AA477E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C15A2" w:rsidRPr="007C15A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A74" w:rsidRDefault="00934A74" w:rsidP="009A14FB">
      <w:r>
        <w:separator/>
      </w:r>
    </w:p>
  </w:footnote>
  <w:footnote w:type="continuationSeparator" w:id="1">
    <w:p w:rsidR="00934A74" w:rsidRDefault="00934A74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1413D1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;</w:t>
    </w:r>
    <w:r w:rsidR="00983D17">
      <w:rPr>
        <w:rFonts w:hint="eastAsia"/>
        <w:sz w:val="20"/>
        <w:szCs w:val="20"/>
      </w:rPr>
      <w:t>9</w:t>
    </w:r>
    <w:r w:rsidRPr="001F3F6D">
      <w:rPr>
        <w:sz w:val="20"/>
        <w:szCs w:val="20"/>
      </w:rPr>
      <w:t>(</w:t>
    </w:r>
    <w:r w:rsidR="00762E14">
      <w:rPr>
        <w:rFonts w:hint="eastAsia"/>
        <w:sz w:val="20"/>
        <w:szCs w:val="20"/>
      </w:rPr>
      <w:t>3)</w:t>
    </w:r>
    <w:r w:rsidRPr="001F3F6D">
      <w:rPr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413D1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4F550B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2E14"/>
    <w:rsid w:val="00767C0C"/>
    <w:rsid w:val="007A79BE"/>
    <w:rsid w:val="007B3C6E"/>
    <w:rsid w:val="007B7690"/>
    <w:rsid w:val="007C15A2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34A74"/>
    <w:rsid w:val="00983D17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A477E"/>
    <w:rsid w:val="00AF7216"/>
    <w:rsid w:val="00B0043A"/>
    <w:rsid w:val="00B06152"/>
    <w:rsid w:val="00B1678F"/>
    <w:rsid w:val="00B34E1C"/>
    <w:rsid w:val="00B40A18"/>
    <w:rsid w:val="00B43075"/>
    <w:rsid w:val="00B44E71"/>
    <w:rsid w:val="00B70DD4"/>
    <w:rsid w:val="00B954F7"/>
    <w:rsid w:val="00BB2243"/>
    <w:rsid w:val="00BE5384"/>
    <w:rsid w:val="00BE7FCD"/>
    <w:rsid w:val="00C03DB0"/>
    <w:rsid w:val="00C14ED4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nospacing">
    <w:name w:val="nospacing"/>
    <w:basedOn w:val="a"/>
    <w:rsid w:val="00762E14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subtleemphasis">
    <w:name w:val="subtleemphasis"/>
    <w:basedOn w:val="a0"/>
    <w:rsid w:val="00762E14"/>
  </w:style>
  <w:style w:type="paragraph" w:customStyle="1" w:styleId="listparagraph">
    <w:name w:val="listparagraph"/>
    <w:basedOn w:val="a"/>
    <w:rsid w:val="00762E14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aman.ifm-geomar.de/Eschmeyer/GeneraSummary.cfm?ID=Bathygobi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Diogenida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filaman.ifm-geomar.de/Eschmeyer/EschmeyerSummary.cfm?RefNo=1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aman.ifm-geomar.de/Eschmeyer/EschPiscesSummary.cfm?ID=383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2709</Characters>
  <Application>Microsoft Office Word</Application>
  <DocSecurity>0</DocSecurity>
  <Lines>22</Lines>
  <Paragraphs>6</Paragraphs>
  <ScaleCrop>false</ScaleCrop>
  <Company>微软中国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2013-07-29T09:31:00Z</dcterms:created>
  <dcterms:modified xsi:type="dcterms:W3CDTF">2013-08-06T15:25:00Z</dcterms:modified>
</cp:coreProperties>
</file>