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b/>
                <w:bCs/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Cosmic Impact Site That Created Earth’s Axial Tilt and Fault Lines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Mihai Radu Draghici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1-2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Effects of some artificial diets on the feed utilization and growth of the fry of climbing perch, </w:t>
            </w:r>
            <w:r w:rsidRPr="0031241C">
              <w:rPr>
                <w:b/>
                <w:bCs/>
                <w:i/>
                <w:iCs/>
                <w:sz w:val="19"/>
                <w:szCs w:val="19"/>
              </w:rPr>
              <w:t>Anabas testudineus </w:t>
            </w:r>
            <w:r w:rsidRPr="0031241C">
              <w:rPr>
                <w:b/>
                <w:bCs/>
                <w:sz w:val="19"/>
                <w:szCs w:val="19"/>
              </w:rPr>
              <w:t>(Bloch, 1792)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Md. Ghulam Mustafa, Md. Jobaer Alam, Md. Mominul Islam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2-28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sz w:val="19"/>
                <w:szCs w:val="19"/>
              </w:rPr>
              <w:t>Evaluation of Toxicological Effects of Leaf Meal of an Ethnomedicinal Plant-Neem on Blood Chemistry of Puberal Chinchilla Rabbit Does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31241C">
              <w:rPr>
                <w:sz w:val="19"/>
                <w:szCs w:val="19"/>
              </w:rPr>
              <w:t>Ifeanyi Princewill Ogbuewu, Ifeanyi Charles Okoli, Michael Uwaezuoke Iloeje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29-34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An Analysis of a Monopolist In a Small Open Economy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Trudy Joseph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35-42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b/>
                <w:bCs/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Generating the Peano axioms from two principles and one undefined term — Hilbert’s second problem</w:t>
            </w:r>
          </w:p>
          <w:p w:rsidR="0031241C" w:rsidRPr="0031241C" w:rsidRDefault="0031241C" w:rsidP="00674DBF">
            <w:pPr>
              <w:rPr>
                <w:sz w:val="19"/>
                <w:szCs w:val="19"/>
                <w:lang w:val="en-GB"/>
              </w:rPr>
            </w:pPr>
            <w:r w:rsidRPr="0031241C">
              <w:rPr>
                <w:sz w:val="19"/>
                <w:szCs w:val="19"/>
              </w:rPr>
              <w:t> Kees Beukering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43-46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sz w:val="19"/>
                <w:szCs w:val="19"/>
              </w:rPr>
              <w:t>Effect of drought stress on corn root growth</w:t>
            </w:r>
          </w:p>
          <w:p w:rsidR="0031241C" w:rsidRPr="0031241C" w:rsidRDefault="0031241C" w:rsidP="00674DBF">
            <w:pPr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31241C">
              <w:rPr>
                <w:color w:val="000000"/>
                <w:sz w:val="19"/>
                <w:szCs w:val="19"/>
              </w:rPr>
              <w:t> Tayeb Saki Nejad</w:t>
            </w:r>
            <w:r w:rsidRPr="0031241C">
              <w:rPr>
                <w:color w:val="000000"/>
                <w:sz w:val="19"/>
                <w:szCs w:val="19"/>
                <w:shd w:val="clear" w:color="auto" w:fill="FFFFFF"/>
              </w:rPr>
              <w:t>, Abdolmahdi Bakhshande, Saeed Boromand Nasab, Khoshnaz Payande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47-53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keepNext/>
              <w:rPr>
                <w:b/>
                <w:bCs/>
                <w:color w:val="000000"/>
                <w:kern w:val="36"/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kern w:val="36"/>
                <w:sz w:val="19"/>
                <w:szCs w:val="19"/>
              </w:rPr>
              <w:t>Toxicological Effects of Leaf Meal of Ethnomedicinal Plant -Neem-</w:t>
            </w:r>
          </w:p>
          <w:p w:rsidR="0031241C" w:rsidRPr="0031241C" w:rsidRDefault="0031241C" w:rsidP="00674DBF">
            <w:pPr>
              <w:keepNext/>
              <w:rPr>
                <w:b/>
                <w:bCs/>
                <w:color w:val="000000"/>
                <w:kern w:val="36"/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kern w:val="36"/>
                <w:sz w:val="19"/>
                <w:szCs w:val="19"/>
              </w:rPr>
              <w:t>on Serum Biochemistry of Crossbred New Zealand</w:t>
            </w:r>
          </w:p>
          <w:p w:rsidR="0031241C" w:rsidRPr="0031241C" w:rsidRDefault="0031241C" w:rsidP="00674DBF">
            <w:pPr>
              <w:keepNext/>
              <w:rPr>
                <w:b/>
                <w:bCs/>
                <w:color w:val="000000"/>
                <w:kern w:val="36"/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kern w:val="36"/>
                <w:sz w:val="19"/>
                <w:szCs w:val="19"/>
              </w:rPr>
              <w:t>White Typed Rabbit Bucks</w:t>
            </w:r>
          </w:p>
          <w:p w:rsidR="0031241C" w:rsidRPr="0031241C" w:rsidRDefault="0031241C" w:rsidP="00674DBF">
            <w:pPr>
              <w:keepNext/>
              <w:rPr>
                <w:color w:val="000000"/>
                <w:kern w:val="36"/>
                <w:sz w:val="19"/>
                <w:szCs w:val="19"/>
              </w:rPr>
            </w:pPr>
            <w:r w:rsidRPr="0031241C">
              <w:rPr>
                <w:b/>
                <w:bCs/>
                <w:color w:val="000000"/>
                <w:kern w:val="36"/>
                <w:sz w:val="19"/>
                <w:szCs w:val="19"/>
              </w:rPr>
              <w:t> </w:t>
            </w:r>
            <w:r w:rsidRPr="0031241C">
              <w:rPr>
                <w:color w:val="000000"/>
                <w:kern w:val="36"/>
                <w:sz w:val="19"/>
                <w:szCs w:val="19"/>
              </w:rPr>
              <w:t>Ifeanyi Princewill Ogbuewu, Martin Chukwudi Uchegbu, Ifeanyi Charles Okoli, Michael Uwaezuoke Iloeje </w:t>
            </w:r>
          </w:p>
          <w:p w:rsidR="0031241C" w:rsidRPr="0031241C" w:rsidRDefault="0031241C" w:rsidP="00674DBF">
            <w:pPr>
              <w:keepNext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54-57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b/>
                <w:bCs/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Indigenous uses of plant species in Nanda Devi Biosphere Reserve, Uttarakhand, India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J.K. Tiwari, L.R. Dangwal, C.S. Rana, P. Tiwari and Radha Ballabha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58-61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LEAD TOXICITY IN BULL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 </w:t>
            </w:r>
            <w:r w:rsidRPr="0031241C">
              <w:rPr>
                <w:sz w:val="19"/>
                <w:szCs w:val="19"/>
              </w:rPr>
              <w:t>Mona S. Zaki;Nabila El Batrawy Olfat M. Fawzi and Nagwa S. Ataa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62-66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b/>
                <w:bCs/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Indigenous uses of plant species in Nanda Devi Biosphere Reserve, Uttarakhand, India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J.K. Tiwari, L.R. Dangwal, C.S. Rana, P. Tiwari and Radha Ballabha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67-70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Generating the Peano axioms from two principles and one undefined term</w:t>
            </w:r>
            <w:r w:rsidRPr="0031241C">
              <w:rPr>
                <w:sz w:val="19"/>
                <w:szCs w:val="19"/>
              </w:rPr>
              <w:t> </w:t>
            </w:r>
            <w:r w:rsidRPr="0031241C">
              <w:rPr>
                <w:b/>
                <w:bCs/>
                <w:sz w:val="19"/>
                <w:szCs w:val="19"/>
              </w:rPr>
              <w:t>—</w:t>
            </w:r>
            <w:r w:rsidRPr="0031241C">
              <w:rPr>
                <w:sz w:val="19"/>
                <w:szCs w:val="19"/>
              </w:rPr>
              <w:t> </w:t>
            </w:r>
            <w:r w:rsidRPr="0031241C">
              <w:rPr>
                <w:b/>
                <w:bCs/>
                <w:sz w:val="19"/>
                <w:szCs w:val="19"/>
              </w:rPr>
              <w:t>Hilbert’s second problem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Kees Beukering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71-74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Relationship of Motivation and the performance of employees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Muhammad Shoaib Farooq, Prof. Dr. Ali Sajid (PHD), Prof. Raza Khan, and Sir Usman Rafique</w:t>
            </w:r>
          </w:p>
          <w:p w:rsidR="0031241C" w:rsidRPr="0031241C" w:rsidRDefault="0031241C" w:rsidP="00674DB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75-76</w:t>
            </w:r>
          </w:p>
        </w:tc>
      </w:tr>
      <w:tr w:rsidR="0031241C" w:rsidRPr="0031241C" w:rsidTr="0031241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31241C" w:rsidRPr="0031241C" w:rsidRDefault="0031241C" w:rsidP="00674DBF">
            <w:pPr>
              <w:rPr>
                <w:sz w:val="19"/>
                <w:szCs w:val="19"/>
              </w:rPr>
            </w:pPr>
            <w:r w:rsidRPr="0031241C">
              <w:rPr>
                <w:b/>
                <w:bCs/>
                <w:sz w:val="19"/>
                <w:szCs w:val="19"/>
              </w:rPr>
              <w:t>Advanced theory on Dust grain orbiting the sun</w:t>
            </w:r>
          </w:p>
          <w:p w:rsidR="0031241C" w:rsidRDefault="0031241C" w:rsidP="0031241C">
            <w:pPr>
              <w:rPr>
                <w:rFonts w:hint="eastAsia"/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> Manjunath. R.</w:t>
            </w:r>
          </w:p>
          <w:p w:rsidR="0031241C" w:rsidRPr="0031241C" w:rsidRDefault="0031241C" w:rsidP="0031241C">
            <w:pPr>
              <w:rPr>
                <w:sz w:val="19"/>
                <w:szCs w:val="19"/>
              </w:rPr>
            </w:pPr>
            <w:r w:rsidRPr="0031241C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31241C" w:rsidRPr="0031241C" w:rsidRDefault="0031241C" w:rsidP="00674DB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31241C" w:rsidRPr="0031241C" w:rsidRDefault="0031241C" w:rsidP="00674DBF">
            <w:pPr>
              <w:jc w:val="center"/>
              <w:rPr>
                <w:b/>
                <w:sz w:val="19"/>
                <w:szCs w:val="19"/>
              </w:rPr>
            </w:pPr>
            <w:r w:rsidRPr="0031241C">
              <w:rPr>
                <w:b/>
                <w:sz w:val="19"/>
                <w:szCs w:val="19"/>
              </w:rPr>
              <w:t>77-83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464B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1241C" w:rsidRPr="0031241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31241C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D58F3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464B4"/>
    <w:rsid w:val="0029705B"/>
    <w:rsid w:val="002A0A7D"/>
    <w:rsid w:val="002E53EC"/>
    <w:rsid w:val="00306D19"/>
    <w:rsid w:val="0031241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微软中国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2013-10-08T04:00:00Z</dcterms:created>
  <dcterms:modified xsi:type="dcterms:W3CDTF">2013-10-08T04:00:00Z</dcterms:modified>
</cp:coreProperties>
</file>