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Isolation of lactic acid bacteria from kantong, a condiment produced from the fermentation of kapok (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Ceiba pentandra)</w:t>
            </w:r>
            <w:r w:rsidRPr="00EE02A7">
              <w:rPr>
                <w:b/>
                <w:bCs/>
                <w:sz w:val="20"/>
                <w:szCs w:val="20"/>
              </w:rPr>
              <w:t> seeds and cassava (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Manihot esculentum</w:t>
            </w:r>
            <w:r w:rsidRPr="00EE02A7">
              <w:rPr>
                <w:b/>
                <w:bCs/>
                <w:sz w:val="20"/>
                <w:szCs w:val="20"/>
              </w:rPr>
              <w:t>) flour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02A7">
              <w:rPr>
                <w:sz w:val="20"/>
                <w:szCs w:val="20"/>
              </w:rPr>
              <w:t> Elmer Nayra Kpikpi , Richard L. K. Glover , Victoria Pearl Dzogbefia ,Dennis Sandris Nielsen</w:t>
            </w:r>
            <w:r w:rsidRPr="00EE02A7">
              <w:rPr>
                <w:rFonts w:hint="eastAsia"/>
                <w:sz w:val="20"/>
                <w:szCs w:val="20"/>
              </w:rPr>
              <w:t xml:space="preserve"> </w:t>
            </w:r>
            <w:r w:rsidRPr="00EE02A7">
              <w:rPr>
                <w:sz w:val="20"/>
                <w:szCs w:val="20"/>
              </w:rPr>
              <w:t>Mogens Jakobsen .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1-7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Retanning Agents for Chrome Tanned Leather based on Nano-Emulsion of Styrene/Butyl Acrylate Copolymers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 </w:t>
            </w:r>
            <w:r w:rsidRPr="00EE02A7">
              <w:rPr>
                <w:bCs/>
                <w:sz w:val="20"/>
                <w:szCs w:val="20"/>
              </w:rPr>
              <w:t>EL-Shahat H.A. Nashy , Ahmed I. Hussein and Mohamed M. Essa 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8-15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Performance Characteristics and Haematology of Laying Birds fed Safzyme</w:t>
            </w:r>
            <w:r w:rsidRPr="00EE02A7">
              <w:rPr>
                <w:b/>
                <w:bCs/>
                <w:sz w:val="20"/>
                <w:szCs w:val="20"/>
                <w:vertAlign w:val="superscript"/>
              </w:rPr>
              <w:t>® </w:t>
            </w:r>
            <w:r w:rsidRPr="00EE02A7">
              <w:rPr>
                <w:b/>
                <w:bCs/>
                <w:sz w:val="20"/>
                <w:szCs w:val="20"/>
              </w:rPr>
              <w:t>Supplemented Soybean Hull Diet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 </w:t>
            </w:r>
            <w:r w:rsidRPr="00EE02A7">
              <w:rPr>
                <w:sz w:val="20"/>
                <w:szCs w:val="20"/>
              </w:rPr>
              <w:t>Babington Onyemachi Esonu, Oscar, Okechukwu Michael</w:t>
            </w:r>
            <w:r w:rsidRPr="00EE02A7">
              <w:rPr>
                <w:sz w:val="20"/>
                <w:szCs w:val="20"/>
                <w:rtl/>
              </w:rPr>
              <w:t> </w:t>
            </w:r>
            <w:r w:rsidRPr="00EE02A7">
              <w:rPr>
                <w:sz w:val="20"/>
                <w:szCs w:val="20"/>
              </w:rPr>
              <w:t>Iheshiulor, Okwunna, K. Chukwuka, Apeh Akwu Omede, Ifeanyi Princewill Ogbuewu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16-21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Performance of Finisher Broilers fed varying levels of raw (sun-dried) Cocoyam (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Xanthosoma sagittifolium</w:t>
            </w:r>
            <w:r w:rsidRPr="00EE02A7">
              <w:rPr>
                <w:b/>
                <w:bCs/>
                <w:sz w:val="20"/>
                <w:szCs w:val="20"/>
              </w:rPr>
              <w:t>) Corm Meals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 </w:t>
            </w:r>
            <w:r w:rsidRPr="00EE02A7">
              <w:rPr>
                <w:sz w:val="20"/>
                <w:szCs w:val="20"/>
              </w:rPr>
              <w:t>Uchegbu, M. C., Omede, A.A., Chiedozie, J. C., Nwaodu, C. H. and Ezeokeke, C.T.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22-25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Agriculture Share of the Gross Domestic Product and its Implications for Rural Development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02A7">
              <w:rPr>
                <w:sz w:val="20"/>
                <w:szCs w:val="20"/>
              </w:rPr>
              <w:t> Anyanwu Sixtus O, Ibekwe U.C., Adesope Olufemi M.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26-31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Determinants of income among farm households in Orlu Agricultural Zone of Imo State, Nigeria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iCs/>
                <w:caps/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 </w:t>
            </w:r>
            <w:r w:rsidRPr="00EE02A7">
              <w:rPr>
                <w:iCs/>
                <w:caps/>
                <w:sz w:val="20"/>
                <w:szCs w:val="20"/>
              </w:rPr>
              <w:t>IBEKWE, U.C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32-35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color w:val="000000"/>
                <w:sz w:val="20"/>
                <w:szCs w:val="20"/>
              </w:rPr>
              <w:t>Management of Job-Related Teacher Burnout in Nigerian Schools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 w:rsidRPr="00EE02A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EE02A7">
              <w:rPr>
                <w:color w:val="000000"/>
                <w:sz w:val="20"/>
                <w:szCs w:val="20"/>
              </w:rPr>
              <w:t>Lekia Nwikina, Anthonia Nwanekezi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36-43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Micropropagation   Of   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Prosopis Cineraria</w:t>
            </w:r>
            <w:r w:rsidRPr="00EE02A7">
              <w:rPr>
                <w:b/>
                <w:bCs/>
                <w:sz w:val="20"/>
                <w:szCs w:val="20"/>
              </w:rPr>
              <w:t> (L.) Druce – A     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Multipurpose    Desert    Tree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 </w:t>
            </w:r>
            <w:r w:rsidRPr="00EE02A7">
              <w:rPr>
                <w:sz w:val="20"/>
                <w:szCs w:val="20"/>
              </w:rPr>
              <w:t>Surender Kumar And Narender  Singh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44-47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Farmers’ Sustained Adoption Decision Behaviors of Maize/Cassava Intercrop Technology in Imo State: Lessons for Extension Policy Development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EE02A7">
              <w:rPr>
                <w:bCs/>
                <w:sz w:val="20"/>
                <w:szCs w:val="20"/>
              </w:rPr>
              <w:t> F.N. Nnadi</w:t>
            </w:r>
            <w:r w:rsidRPr="00EE02A7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EE02A7">
              <w:rPr>
                <w:bCs/>
                <w:sz w:val="20"/>
                <w:szCs w:val="20"/>
              </w:rPr>
              <w:t>and C.D. Nnadi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48-53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Application of some medicinalPlants to eliminate 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Trichodina </w:t>
            </w:r>
            <w:r w:rsidRPr="00EE02A7">
              <w:rPr>
                <w:b/>
                <w:bCs/>
                <w:sz w:val="20"/>
                <w:szCs w:val="20"/>
              </w:rPr>
              <w:t>sp. in tilapia (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EE02A7">
              <w:rPr>
                <w:b/>
                <w:bCs/>
                <w:sz w:val="20"/>
                <w:szCs w:val="20"/>
              </w:rPr>
              <w:t>)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02A7">
              <w:rPr>
                <w:sz w:val="20"/>
                <w:szCs w:val="20"/>
              </w:rPr>
              <w:t>Ahmed I.E. Noor El Deen and Razin, A.Mohamed.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54-59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A Study on Fish pathogenic fungi and its periodicity in Tunga river of Karnataka (South India)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  </w:t>
            </w:r>
            <w:r w:rsidRPr="00EE02A7">
              <w:rPr>
                <w:sz w:val="20"/>
                <w:szCs w:val="20"/>
              </w:rPr>
              <w:t>Prasad Devi and Rajanaika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60-63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Effect of burning on soil physical properties in the dry sub-humid savanna zone of nigeria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02A7">
              <w:rPr>
                <w:sz w:val="20"/>
                <w:szCs w:val="20"/>
                <w:lang w:val="ha-Latn-NG"/>
              </w:rPr>
              <w:t>S. A. Pantami, N. Voncir</w:t>
            </w:r>
            <w:r w:rsidRPr="00EE02A7">
              <w:rPr>
                <w:sz w:val="20"/>
                <w:szCs w:val="20"/>
              </w:rPr>
              <w:t>  and G. A. Babaji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64-70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Role of Fulvic Acid on Reduction of Cadmium Toxicity on Nile Tilapia 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(Oreochromis niloticus</w:t>
            </w:r>
            <w:r w:rsidRPr="00EE02A7">
              <w:rPr>
                <w:b/>
                <w:bCs/>
                <w:sz w:val="20"/>
                <w:szCs w:val="20"/>
              </w:rPr>
              <w:t>)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02A7">
              <w:rPr>
                <w:sz w:val="20"/>
                <w:szCs w:val="20"/>
              </w:rPr>
              <w:t> Ahmed E. Noor EL Deen, Mona S.Zaki and Hussan A. Osman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71-76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Green tea extract Role in removing the Trichodina sp. on 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Oreochromis niloticus</w:t>
            </w:r>
            <w:r w:rsidRPr="00EE02A7">
              <w:rPr>
                <w:b/>
                <w:bCs/>
                <w:sz w:val="20"/>
                <w:szCs w:val="20"/>
              </w:rPr>
              <w:t> fry in the Egyptian fish hatcheries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bCs/>
                <w:sz w:val="20"/>
                <w:szCs w:val="20"/>
              </w:rPr>
            </w:pPr>
            <w:r w:rsidRPr="00EE02A7">
              <w:rPr>
                <w:bCs/>
                <w:sz w:val="20"/>
                <w:szCs w:val="20"/>
              </w:rPr>
              <w:t>Ahmed Ismail Elsayed. Noor El- Deen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77-81</w:t>
            </w:r>
          </w:p>
        </w:tc>
      </w:tr>
      <w:tr w:rsidR="00EE02A7" w:rsidRPr="00EE02A7" w:rsidTr="00EE02A7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sz w:val="20"/>
                <w:szCs w:val="20"/>
              </w:rPr>
              <w:t>Plasmid Profile and Protease Activity of 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β</w:t>
            </w:r>
            <w:r w:rsidRPr="00EE02A7">
              <w:rPr>
                <w:b/>
                <w:bCs/>
                <w:sz w:val="20"/>
                <w:szCs w:val="20"/>
              </w:rPr>
              <w:t>-Lactams Resistant Thermotolerant Soil Isolate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  <w:r w:rsidRPr="00EE02A7">
              <w:rPr>
                <w:b/>
                <w:bCs/>
                <w:i/>
                <w:iCs/>
                <w:sz w:val="20"/>
                <w:szCs w:val="20"/>
              </w:rPr>
              <w:t>B</w:t>
            </w:r>
            <w:r w:rsidRPr="00EE02A7">
              <w:rPr>
                <w:b/>
                <w:bCs/>
                <w:sz w:val="20"/>
                <w:szCs w:val="20"/>
              </w:rPr>
              <w:t>. 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cereus </w:t>
            </w:r>
            <w:r w:rsidRPr="00EE02A7">
              <w:rPr>
                <w:b/>
                <w:bCs/>
                <w:sz w:val="20"/>
                <w:szCs w:val="20"/>
              </w:rPr>
              <w:t>BC2 from the 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Bacillus</w:t>
            </w:r>
            <w:r w:rsidRPr="00EE02A7">
              <w:rPr>
                <w:b/>
                <w:bCs/>
                <w:sz w:val="20"/>
                <w:szCs w:val="20"/>
              </w:rPr>
              <w:t> </w:t>
            </w:r>
            <w:r w:rsidRPr="00EE02A7">
              <w:rPr>
                <w:b/>
                <w:bCs/>
                <w:i/>
                <w:iCs/>
                <w:sz w:val="20"/>
                <w:szCs w:val="20"/>
              </w:rPr>
              <w:t>cereus</w:t>
            </w:r>
            <w:r w:rsidRPr="00EE02A7">
              <w:rPr>
                <w:b/>
                <w:bCs/>
                <w:sz w:val="20"/>
                <w:szCs w:val="20"/>
              </w:rPr>
              <w:t> Group Species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EE02A7">
              <w:rPr>
                <w:sz w:val="20"/>
                <w:szCs w:val="20"/>
              </w:rPr>
              <w:t> Abdel-Shakour E.H. and Roushdy M.M.</w:t>
            </w:r>
          </w:p>
          <w:p w:rsidR="00EE02A7" w:rsidRPr="00EE02A7" w:rsidRDefault="00EE02A7" w:rsidP="00674DBF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E02A7" w:rsidRPr="00EE02A7" w:rsidRDefault="00EE02A7" w:rsidP="00674DBF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E02A7" w:rsidRPr="00EE02A7" w:rsidRDefault="00EE02A7" w:rsidP="00674DBF">
            <w:pPr>
              <w:jc w:val="center"/>
              <w:rPr>
                <w:b/>
                <w:sz w:val="20"/>
                <w:szCs w:val="20"/>
              </w:rPr>
            </w:pPr>
            <w:r w:rsidRPr="00EE02A7">
              <w:rPr>
                <w:b/>
                <w:sz w:val="20"/>
                <w:szCs w:val="20"/>
              </w:rPr>
              <w:t>82-94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sectPr w:rsidR="00425062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42" w:rsidRDefault="009D5842" w:rsidP="009A14FB">
      <w:r>
        <w:separator/>
      </w:r>
    </w:p>
  </w:endnote>
  <w:endnote w:type="continuationSeparator" w:id="1">
    <w:p w:rsidR="009D5842" w:rsidRDefault="009D584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223A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6532B7" w:rsidRPr="006532B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42" w:rsidRDefault="009D5842" w:rsidP="009A14FB">
      <w:r>
        <w:separator/>
      </w:r>
    </w:p>
  </w:footnote>
  <w:footnote w:type="continuationSeparator" w:id="1">
    <w:p w:rsidR="009D5842" w:rsidRDefault="009D5842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19" w:rsidRDefault="00306D19" w:rsidP="00306D19">
    <w:pPr>
      <w:pBdr>
        <w:bottom w:val="thinThickMediumGap" w:sz="12" w:space="1" w:color="auto"/>
      </w:pBdr>
      <w:tabs>
        <w:tab w:val="left" w:pos="9360"/>
      </w:tabs>
      <w:jc w:val="center"/>
      <w:rPr>
        <w:color w:val="0000FF"/>
        <w:sz w:val="20"/>
        <w:szCs w:val="20"/>
      </w:rPr>
    </w:pPr>
    <w:r w:rsidRPr="00916A05">
      <w:rPr>
        <w:sz w:val="20"/>
        <w:szCs w:val="20"/>
      </w:rPr>
      <w:t>Report and Opinion 20</w:t>
    </w:r>
    <w:r w:rsidR="00C30043">
      <w:rPr>
        <w:rFonts w:hint="eastAsia"/>
        <w:sz w:val="20"/>
        <w:szCs w:val="20"/>
      </w:rPr>
      <w:t>10</w:t>
    </w:r>
    <w:r w:rsidRPr="00916A05">
      <w:rPr>
        <w:sz w:val="20"/>
        <w:szCs w:val="20"/>
      </w:rPr>
      <w:t>;</w:t>
    </w:r>
    <w:r w:rsidR="00C30043">
      <w:rPr>
        <w:rFonts w:hint="eastAsia"/>
        <w:sz w:val="20"/>
        <w:szCs w:val="20"/>
      </w:rPr>
      <w:t>2</w:t>
    </w:r>
    <w:r w:rsidRPr="00916A05">
      <w:rPr>
        <w:sz w:val="20"/>
        <w:szCs w:val="20"/>
      </w:rPr>
      <w:t>(</w:t>
    </w:r>
    <w:r w:rsidR="00EE02A7">
      <w:rPr>
        <w:rFonts w:hint="eastAsia"/>
        <w:sz w:val="20"/>
        <w:szCs w:val="20"/>
      </w:rPr>
      <w:t>8</w:t>
    </w:r>
    <w:r w:rsidRPr="00916A05">
      <w:rPr>
        <w:sz w:val="20"/>
        <w:szCs w:val="20"/>
      </w:rPr>
      <w:t xml:space="preserve">)          </w:t>
    </w:r>
    <w:r>
      <w:rPr>
        <w:rFonts w:hint="eastAsia"/>
        <w:sz w:val="20"/>
        <w:szCs w:val="20"/>
      </w:rPr>
      <w:t xml:space="preserve">     </w:t>
    </w:r>
    <w:r w:rsidRPr="00916A05">
      <w:rPr>
        <w:sz w:val="20"/>
        <w:szCs w:val="20"/>
      </w:rPr>
      <w:t xml:space="preserve">          </w:t>
    </w:r>
    <w:hyperlink r:id="rId1" w:history="1">
      <w:r w:rsidRPr="001A1299">
        <w:rPr>
          <w:rStyle w:val="a3"/>
          <w:sz w:val="20"/>
          <w:szCs w:val="20"/>
        </w:rPr>
        <w:t>http://www.sciencepub.net/report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0C50"/>
    <w:rsid w:val="001C26DF"/>
    <w:rsid w:val="001E4DE4"/>
    <w:rsid w:val="002223A5"/>
    <w:rsid w:val="0029705B"/>
    <w:rsid w:val="002A0A7D"/>
    <w:rsid w:val="002E53EC"/>
    <w:rsid w:val="00306D19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0185F"/>
    <w:rsid w:val="00615A2B"/>
    <w:rsid w:val="00651B37"/>
    <w:rsid w:val="006532B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47AE9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30043"/>
    <w:rsid w:val="00C46B73"/>
    <w:rsid w:val="00C75EA1"/>
    <w:rsid w:val="00D22A78"/>
    <w:rsid w:val="00DC5C93"/>
    <w:rsid w:val="00DD6664"/>
    <w:rsid w:val="00E54245"/>
    <w:rsid w:val="00E711E2"/>
    <w:rsid w:val="00E76183"/>
    <w:rsid w:val="00EE02A7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por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>微软中国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2013-10-08T05:42:00Z</dcterms:created>
  <dcterms:modified xsi:type="dcterms:W3CDTF">2013-10-08T05:42:00Z</dcterms:modified>
</cp:coreProperties>
</file>