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125049" w:rsidRPr="001555D4" w:rsidTr="001250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Phytochemical Evaluation of some Anti-malarial Medicinal Plants used in the Dangbe West District ofGhana.</w:t>
            </w:r>
          </w:p>
          <w:p w:rsidR="00125049" w:rsidRDefault="00125049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125049">
              <w:rPr>
                <w:sz w:val="20"/>
                <w:szCs w:val="20"/>
              </w:rPr>
              <w:t>Achel Daniel Gyingiri, Asase Alex, Akwetey George Ashong Adu-Bobi Nana Adu-Kobi, Adaboro Mba Rudolph,Donkor Shadrack Achoribo Elorm Seyram  Fianko Joseph Richmond</w:t>
            </w:r>
          </w:p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5049" w:rsidRPr="00125049" w:rsidRDefault="0012504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rFonts w:hint="eastAsia"/>
                <w:b/>
                <w:sz w:val="20"/>
                <w:szCs w:val="20"/>
              </w:rPr>
              <w:t>1-7</w:t>
            </w:r>
          </w:p>
        </w:tc>
      </w:tr>
      <w:tr w:rsidR="00125049" w:rsidRPr="001555D4" w:rsidTr="001250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125049" w:rsidRPr="00125049" w:rsidRDefault="00125049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125049">
              <w:rPr>
                <w:b/>
                <w:bCs/>
                <w:color w:val="000000"/>
                <w:sz w:val="20"/>
                <w:szCs w:val="20"/>
                <w:lang w:val="en-GB"/>
              </w:rPr>
              <w:t>Fermentation dynamics during production of </w:t>
            </w:r>
            <w:r w:rsidRPr="00125049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ogi</w:t>
            </w:r>
            <w:r w:rsidRPr="00125049">
              <w:rPr>
                <w:b/>
                <w:bCs/>
                <w:color w:val="000000"/>
                <w:sz w:val="20"/>
                <w:szCs w:val="20"/>
                <w:lang w:val="en-GB"/>
              </w:rPr>
              <w:t>, a Nigerian fermented cereal porridge.</w:t>
            </w:r>
          </w:p>
          <w:p w:rsidR="00125049" w:rsidRDefault="00125049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12504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25049">
              <w:rPr>
                <w:color w:val="000000"/>
                <w:sz w:val="20"/>
                <w:szCs w:val="20"/>
              </w:rPr>
              <w:t>Omemu, A.M.</w:t>
            </w:r>
          </w:p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5049" w:rsidRPr="00125049" w:rsidRDefault="0012504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rFonts w:hint="eastAsia"/>
                <w:b/>
                <w:sz w:val="20"/>
                <w:szCs w:val="20"/>
              </w:rPr>
              <w:t>8-17</w:t>
            </w:r>
          </w:p>
        </w:tc>
      </w:tr>
      <w:tr w:rsidR="00125049" w:rsidRPr="001555D4" w:rsidTr="001250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Assessing Adult characteristics and Compared with children</w:t>
            </w:r>
          </w:p>
          <w:p w:rsidR="00125049" w:rsidRDefault="00125049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125049">
              <w:rPr>
                <w:sz w:val="20"/>
                <w:szCs w:val="20"/>
              </w:rPr>
              <w:t>  Khatereh siyar</w:t>
            </w:r>
            <w:r w:rsidRPr="00125049">
              <w:rPr>
                <w:color w:val="000000"/>
                <w:sz w:val="20"/>
                <w:szCs w:val="20"/>
              </w:rPr>
              <w:t>,</w:t>
            </w:r>
            <w:r w:rsidRPr="00125049">
              <w:rPr>
                <w:sz w:val="20"/>
                <w:szCs w:val="20"/>
              </w:rPr>
              <w:t>  </w:t>
            </w:r>
            <w:r w:rsidRPr="00125049">
              <w:rPr>
                <w:color w:val="000000"/>
                <w:sz w:val="20"/>
                <w:szCs w:val="20"/>
              </w:rPr>
              <w:t>Ghasem Nikbakhsh</w:t>
            </w:r>
            <w:r w:rsidRPr="00125049">
              <w:rPr>
                <w:sz w:val="20"/>
                <w:szCs w:val="20"/>
              </w:rPr>
              <w:t> and </w:t>
            </w:r>
            <w:r w:rsidRPr="00125049">
              <w:rPr>
                <w:color w:val="000000"/>
                <w:sz w:val="20"/>
                <w:szCs w:val="20"/>
              </w:rPr>
              <w:t>Mehdi Nazarpour</w:t>
            </w:r>
          </w:p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5049" w:rsidRPr="00125049" w:rsidRDefault="0012504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rFonts w:hint="eastAsia"/>
                <w:b/>
                <w:sz w:val="20"/>
                <w:szCs w:val="20"/>
              </w:rPr>
              <w:t>18-22</w:t>
            </w:r>
          </w:p>
        </w:tc>
      </w:tr>
      <w:tr w:rsidR="00125049" w:rsidRPr="001555D4" w:rsidTr="001250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Distance education: its role in improving adult education</w:t>
            </w:r>
          </w:p>
          <w:p w:rsidR="00125049" w:rsidRDefault="00125049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 </w:t>
            </w:r>
            <w:r w:rsidRPr="00125049">
              <w:rPr>
                <w:sz w:val="20"/>
                <w:szCs w:val="20"/>
              </w:rPr>
              <w:t> Mohammadreza Ghaffari</w:t>
            </w:r>
            <w:r w:rsidRPr="00125049">
              <w:rPr>
                <w:color w:val="000000"/>
                <w:sz w:val="20"/>
                <w:szCs w:val="20"/>
              </w:rPr>
              <w:t>,</w:t>
            </w:r>
            <w:r w:rsidRPr="00125049">
              <w:rPr>
                <w:sz w:val="20"/>
                <w:szCs w:val="20"/>
              </w:rPr>
              <w:t> Khatereh siyar and Abbas Emami</w:t>
            </w:r>
          </w:p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5049" w:rsidRPr="00125049" w:rsidRDefault="0012504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rFonts w:hint="eastAsia"/>
                <w:b/>
                <w:sz w:val="20"/>
                <w:szCs w:val="20"/>
              </w:rPr>
              <w:t>23-29</w:t>
            </w:r>
          </w:p>
        </w:tc>
      </w:tr>
      <w:tr w:rsidR="00125049" w:rsidRPr="001555D4" w:rsidTr="001250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125049" w:rsidRPr="00125049" w:rsidRDefault="00125049" w:rsidP="00674DB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Lesson Plans for Adults: methods and challenges</w:t>
            </w:r>
          </w:p>
          <w:p w:rsidR="00125049" w:rsidRDefault="00125049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25049">
              <w:rPr>
                <w:sz w:val="20"/>
                <w:szCs w:val="20"/>
              </w:rPr>
              <w:t>Sharareh Khodamoradi and Mohammad Abedi</w:t>
            </w:r>
          </w:p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5049" w:rsidRPr="00125049" w:rsidRDefault="0012504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rFonts w:hint="eastAsia"/>
                <w:b/>
                <w:sz w:val="20"/>
                <w:szCs w:val="20"/>
              </w:rPr>
              <w:t>30-35</w:t>
            </w:r>
          </w:p>
        </w:tc>
      </w:tr>
      <w:tr w:rsidR="00125049" w:rsidRPr="001555D4" w:rsidTr="001250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Assessing of Adult Teaching Principles</w:t>
            </w:r>
          </w:p>
          <w:p w:rsidR="00125049" w:rsidRDefault="00125049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25049">
              <w:rPr>
                <w:color w:val="656565"/>
                <w:sz w:val="20"/>
                <w:szCs w:val="20"/>
              </w:rPr>
              <w:t> </w:t>
            </w:r>
            <w:r w:rsidRPr="00125049">
              <w:rPr>
                <w:sz w:val="20"/>
                <w:szCs w:val="20"/>
              </w:rPr>
              <w:t>Mohammad Abedi</w:t>
            </w:r>
          </w:p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5049" w:rsidRPr="00125049" w:rsidRDefault="0012504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rFonts w:hint="eastAsia"/>
                <w:b/>
                <w:sz w:val="20"/>
                <w:szCs w:val="20"/>
              </w:rPr>
              <w:t>36-42</w:t>
            </w:r>
          </w:p>
        </w:tc>
      </w:tr>
      <w:tr w:rsidR="00125049" w:rsidRPr="001555D4" w:rsidTr="001250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25049">
              <w:rPr>
                <w:b/>
                <w:bCs/>
                <w:color w:val="000000"/>
                <w:sz w:val="20"/>
                <w:szCs w:val="20"/>
              </w:rPr>
              <w:t>Some Andragogy assumptions and its technological concepts</w:t>
            </w:r>
          </w:p>
          <w:p w:rsidR="00125049" w:rsidRDefault="00125049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25049">
              <w:rPr>
                <w:color w:val="656565"/>
                <w:sz w:val="20"/>
                <w:szCs w:val="20"/>
              </w:rPr>
              <w:t> </w:t>
            </w:r>
            <w:r w:rsidRPr="00125049">
              <w:rPr>
                <w:sz w:val="20"/>
                <w:szCs w:val="20"/>
              </w:rPr>
              <w:t>Sharareh Khodamoradi and Mohammad Abedi</w:t>
            </w:r>
          </w:p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5049" w:rsidRPr="00125049" w:rsidRDefault="0012504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rFonts w:hint="eastAsia"/>
                <w:b/>
                <w:sz w:val="20"/>
                <w:szCs w:val="20"/>
              </w:rPr>
              <w:t>43-47</w:t>
            </w:r>
          </w:p>
        </w:tc>
      </w:tr>
      <w:tr w:rsidR="00125049" w:rsidRPr="001555D4" w:rsidTr="001250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Information Amount and Entropy of Black Holes(BH) M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b </w:t>
            </w:r>
            <w:r w:rsidRPr="00125049">
              <w:rPr>
                <w:b/>
                <w:bCs/>
                <w:sz w:val="20"/>
                <w:szCs w:val="20"/>
              </w:rPr>
              <w:t>and its</w:t>
            </w:r>
          </w:p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Hawking Quantum Radiation(HQR) m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ss</w:t>
            </w:r>
          </w:p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== The total information amount I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m </w:t>
            </w:r>
            <w:r w:rsidRPr="00125049">
              <w:rPr>
                <w:b/>
                <w:bCs/>
                <w:sz w:val="20"/>
                <w:szCs w:val="20"/>
              </w:rPr>
              <w:t>of a BH of M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b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, I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bscript"/>
              </w:rPr>
              <w:t>m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 = 4GM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bscript"/>
              </w:rPr>
              <w:t>b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/C</w:t>
            </w:r>
            <w:r w:rsidRPr="00125049">
              <w:rPr>
                <w:b/>
                <w:bCs/>
                <w:sz w:val="20"/>
                <w:szCs w:val="20"/>
              </w:rPr>
              <w:t>. The minimum information unit 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</w:rPr>
              <w:t>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  <w:vertAlign w:val="subscript"/>
              </w:rPr>
              <w:t></w:t>
            </w:r>
            <w:r w:rsidRPr="00125049">
              <w:rPr>
                <w:b/>
                <w:bCs/>
                <w:sz w:val="20"/>
                <w:szCs w:val="20"/>
              </w:rPr>
              <w:t>of any m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ss</w:t>
            </w:r>
            <w:r w:rsidRPr="00125049">
              <w:rPr>
                <w:b/>
                <w:bCs/>
                <w:sz w:val="20"/>
                <w:szCs w:val="20"/>
              </w:rPr>
              <w:t> of any BH included M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bm</w:t>
            </w:r>
            <w:r w:rsidRPr="00125049">
              <w:rPr>
                <w:b/>
                <w:bCs/>
                <w:sz w:val="20"/>
                <w:szCs w:val="20"/>
              </w:rPr>
              <w:t> = m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p</w:t>
            </w:r>
            <w:r w:rsidRPr="00125049">
              <w:rPr>
                <w:b/>
                <w:bCs/>
                <w:sz w:val="20"/>
                <w:szCs w:val="20"/>
              </w:rPr>
              <w:t>, 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  <w:u w:val="single"/>
              </w:rPr>
              <w:t>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  <w:u w:val="single"/>
                <w:vertAlign w:val="subscript"/>
              </w:rPr>
              <w:t>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  <w:u w:val="single"/>
              </w:rPr>
              <w:t>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  <w:u w:val="single"/>
              </w:rPr>
              <w:t>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  <w:u w:val="single"/>
                <w:vertAlign w:val="subscript"/>
              </w:rPr>
              <w:t>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h/2π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  <w:u w:val="single"/>
              </w:rPr>
              <w:t>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= 1 bit</w:t>
            </w:r>
            <w:r w:rsidRPr="00125049">
              <w:rPr>
                <w:b/>
                <w:bCs/>
                <w:sz w:val="20"/>
                <w:szCs w:val="20"/>
              </w:rPr>
              <w:t> .The entropy S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Bbm</w:t>
            </w:r>
            <w:r w:rsidRPr="00125049">
              <w:rPr>
                <w:b/>
                <w:bCs/>
                <w:sz w:val="20"/>
                <w:szCs w:val="20"/>
              </w:rPr>
              <w:t> of M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bm</w:t>
            </w:r>
            <w:r w:rsidRPr="00125049">
              <w:rPr>
                <w:b/>
                <w:bCs/>
                <w:sz w:val="20"/>
                <w:szCs w:val="20"/>
              </w:rPr>
              <w:t> = m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p</w:t>
            </w:r>
            <w:r w:rsidRPr="00125049">
              <w:rPr>
                <w:b/>
                <w:bCs/>
                <w:sz w:val="20"/>
                <w:szCs w:val="20"/>
              </w:rPr>
              <w:t>, S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Bbm</w:t>
            </w:r>
            <w:r w:rsidRPr="00125049">
              <w:rPr>
                <w:b/>
                <w:bCs/>
                <w:sz w:val="20"/>
                <w:szCs w:val="20"/>
              </w:rPr>
              <w:t>= 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</w:rPr>
              <w:t></w:t>
            </w:r>
            <w:r w:rsidRPr="00125049">
              <w:rPr>
                <w:b/>
                <w:bCs/>
                <w:sz w:val="20"/>
                <w:szCs w:val="20"/>
              </w:rPr>
              <w:t>. The total entropy S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BM</w:t>
            </w:r>
            <w:r w:rsidRPr="00125049">
              <w:rPr>
                <w:b/>
                <w:bCs/>
                <w:sz w:val="20"/>
                <w:szCs w:val="20"/>
              </w:rPr>
              <w:t> of a BH of M</w:t>
            </w:r>
            <w:r w:rsidRPr="00125049">
              <w:rPr>
                <w:b/>
                <w:bCs/>
                <w:sz w:val="20"/>
                <w:szCs w:val="20"/>
                <w:vertAlign w:val="subscript"/>
              </w:rPr>
              <w:t>b</w:t>
            </w:r>
            <w:r w:rsidRPr="00125049">
              <w:rPr>
                <w:b/>
                <w:bCs/>
                <w:sz w:val="20"/>
                <w:szCs w:val="20"/>
              </w:rPr>
              <w:t>, 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S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bscript"/>
              </w:rPr>
              <w:t>BM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 = (π/I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bscript"/>
              </w:rPr>
              <w:t>o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) I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bscript"/>
              </w:rPr>
              <w:t>m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 = (π/I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bscript"/>
              </w:rPr>
              <w:t>o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) 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  <w:u w:val="single"/>
              </w:rPr>
              <w:t>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 4GM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bscript"/>
              </w:rPr>
              <w:t>b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/C = </w:t>
            </w:r>
            <w:r w:rsidRPr="00125049">
              <w:rPr>
                <w:rFonts w:ascii="宋体" w:hAnsi="宋体" w:hint="eastAsia"/>
                <w:b/>
                <w:bCs/>
                <w:sz w:val="20"/>
                <w:szCs w:val="20"/>
                <w:u w:val="single"/>
              </w:rPr>
              <w:t>2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  <w:u w:val="single"/>
              </w:rPr>
              <w:t></w:t>
            </w:r>
            <w:r w:rsidRPr="00125049">
              <w:rPr>
                <w:rFonts w:ascii="Symbol" w:hAnsi="Symbol"/>
                <w:b/>
                <w:bCs/>
                <w:sz w:val="20"/>
                <w:szCs w:val="20"/>
                <w:u w:val="single"/>
                <w:vertAlign w:val="superscript"/>
              </w:rPr>
              <w:t>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R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bscript"/>
              </w:rPr>
              <w:t>b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C</w:t>
            </w:r>
            <w:r w:rsidRPr="00125049">
              <w:rPr>
                <w:b/>
                <w:bCs/>
                <w:sz w:val="20"/>
                <w:szCs w:val="20"/>
                <w:u w:val="single"/>
                <w:vertAlign w:val="superscript"/>
              </w:rPr>
              <w:t>3</w:t>
            </w:r>
            <w:r w:rsidRPr="00125049">
              <w:rPr>
                <w:b/>
                <w:bCs/>
                <w:sz w:val="20"/>
                <w:szCs w:val="20"/>
                <w:u w:val="single"/>
              </w:rPr>
              <w:t>/hG==</w:t>
            </w:r>
          </w:p>
          <w:p w:rsidR="00125049" w:rsidRDefault="00125049" w:rsidP="00674DBF">
            <w:pPr>
              <w:adjustRightInd w:val="0"/>
              <w:snapToGrid w:val="0"/>
              <w:rPr>
                <w:rFonts w:ascii="宋体" w:hAnsi="宋体" w:hint="eastAsia"/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 </w:t>
            </w:r>
            <w:r w:rsidRPr="00125049">
              <w:rPr>
                <w:sz w:val="20"/>
                <w:szCs w:val="20"/>
              </w:rPr>
              <w:t>Dongsheng   Zhang    </w:t>
            </w:r>
            <w:r w:rsidRPr="00125049">
              <w:rPr>
                <w:rFonts w:ascii="宋体" w:hAnsi="宋体" w:hint="eastAsia"/>
                <w:sz w:val="20"/>
                <w:szCs w:val="20"/>
              </w:rPr>
              <w:t>张洞生</w:t>
            </w:r>
          </w:p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5049" w:rsidRPr="00125049" w:rsidRDefault="0012504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rFonts w:hint="eastAsia"/>
                <w:b/>
                <w:sz w:val="20"/>
                <w:szCs w:val="20"/>
              </w:rPr>
              <w:t>48-51</w:t>
            </w:r>
          </w:p>
        </w:tc>
      </w:tr>
      <w:tr w:rsidR="00125049" w:rsidRPr="001555D4" w:rsidTr="001250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Post Harvest Microbial Deterioration of Tomato (</w:t>
            </w:r>
            <w:r w:rsidRPr="00125049">
              <w:rPr>
                <w:i/>
                <w:iCs/>
                <w:sz w:val="20"/>
                <w:szCs w:val="20"/>
              </w:rPr>
              <w:t>Lycopersicon esculentum</w:t>
            </w:r>
            <w:r w:rsidRPr="00125049">
              <w:rPr>
                <w:b/>
                <w:bCs/>
                <w:sz w:val="20"/>
                <w:szCs w:val="20"/>
              </w:rPr>
              <w:t>) Fruits</w:t>
            </w:r>
          </w:p>
          <w:p w:rsidR="00125049" w:rsidRDefault="00125049" w:rsidP="00125049">
            <w:pPr>
              <w:adjustRightInd w:val="0"/>
              <w:snapToGrid w:val="0"/>
              <w:ind w:firstLine="9"/>
              <w:rPr>
                <w:rFonts w:hint="eastAsia"/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 </w:t>
            </w:r>
            <w:r w:rsidRPr="00125049">
              <w:rPr>
                <w:sz w:val="20"/>
                <w:szCs w:val="20"/>
              </w:rPr>
              <w:t>Matthew, Titus</w:t>
            </w:r>
          </w:p>
          <w:p w:rsidR="00125049" w:rsidRPr="00125049" w:rsidRDefault="00125049" w:rsidP="00674DBF">
            <w:pPr>
              <w:adjustRightInd w:val="0"/>
              <w:snapToGri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5049" w:rsidRPr="00125049" w:rsidRDefault="0012504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rFonts w:hint="eastAsia"/>
                <w:b/>
                <w:sz w:val="20"/>
                <w:szCs w:val="20"/>
              </w:rPr>
              <w:t>52-57</w:t>
            </w:r>
          </w:p>
        </w:tc>
      </w:tr>
      <w:tr w:rsidR="00125049" w:rsidRPr="001555D4" w:rsidTr="001250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125049" w:rsidRPr="00125049" w:rsidRDefault="00125049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Hiv/Aids Scourge: A Threat To Health And National Development.</w:t>
            </w:r>
          </w:p>
          <w:p w:rsidR="00125049" w:rsidRDefault="00125049" w:rsidP="00674DBF">
            <w:pPr>
              <w:adjustRightInd w:val="0"/>
              <w:snapToGrid w:val="0"/>
              <w:rPr>
                <w:rFonts w:hint="eastAsia"/>
                <w:b/>
                <w:bCs/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</w:rPr>
              <w:t> </w:t>
            </w:r>
            <w:r w:rsidRPr="00125049">
              <w:rPr>
                <w:sz w:val="20"/>
                <w:szCs w:val="20"/>
              </w:rPr>
              <w:t>Muhammad Sanusi Abdul</w:t>
            </w:r>
            <w:r w:rsidRPr="00125049">
              <w:rPr>
                <w:bCs/>
                <w:sz w:val="20"/>
                <w:szCs w:val="20"/>
              </w:rPr>
              <w:t> (Ph.D)</w:t>
            </w:r>
          </w:p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5049" w:rsidRPr="00125049" w:rsidRDefault="0012504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rFonts w:hint="eastAsia"/>
                <w:b/>
                <w:sz w:val="20"/>
                <w:szCs w:val="20"/>
              </w:rPr>
              <w:t>58-64</w:t>
            </w:r>
          </w:p>
        </w:tc>
      </w:tr>
      <w:tr w:rsidR="00125049" w:rsidRPr="001555D4" w:rsidTr="001250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</w:tcPr>
          <w:p w:rsidR="00125049" w:rsidRPr="00125049" w:rsidRDefault="00125049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25049">
              <w:rPr>
                <w:b/>
                <w:bCs/>
                <w:sz w:val="20"/>
                <w:szCs w:val="20"/>
                <w:lang w:val="en-GB"/>
              </w:rPr>
              <w:t>Staphylococcus aureus-induced Otitis media in the General Hospital Maiduguri,Nigeria and Antibiotic susceptibility patterns of the Aetiological Bacterial Agent.</w:t>
            </w:r>
          </w:p>
          <w:p w:rsidR="00125049" w:rsidRDefault="00125049" w:rsidP="00125049">
            <w:pPr>
              <w:adjustRightInd w:val="0"/>
              <w:snapToGrid w:val="0"/>
              <w:ind w:firstLine="9"/>
              <w:rPr>
                <w:rFonts w:hint="eastAsia"/>
                <w:sz w:val="20"/>
                <w:szCs w:val="20"/>
                <w:lang w:val="en-GB"/>
              </w:rPr>
            </w:pPr>
            <w:r w:rsidRPr="00125049">
              <w:rPr>
                <w:sz w:val="20"/>
                <w:szCs w:val="20"/>
                <w:lang w:val="en-GB"/>
              </w:rPr>
              <w:t>Lamido T. Zaria, Ibrahim A. Raufu, Linda C. Osaji</w:t>
            </w:r>
          </w:p>
          <w:p w:rsidR="00125049" w:rsidRPr="00125049" w:rsidRDefault="00125049" w:rsidP="00674DBF">
            <w:pPr>
              <w:adjustRightInd w:val="0"/>
              <w:snapToGrid w:val="0"/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125049" w:rsidRPr="00125049" w:rsidRDefault="0012504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5049" w:rsidRPr="00125049" w:rsidRDefault="00125049" w:rsidP="00674DBF">
            <w:pPr>
              <w:jc w:val="center"/>
              <w:rPr>
                <w:b/>
                <w:sz w:val="20"/>
                <w:szCs w:val="20"/>
              </w:rPr>
            </w:pPr>
            <w:r w:rsidRPr="00125049">
              <w:rPr>
                <w:rFonts w:hint="eastAsia"/>
                <w:b/>
                <w:sz w:val="20"/>
                <w:szCs w:val="20"/>
              </w:rPr>
              <w:t>65-69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B181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25049" w:rsidRPr="0012504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A36965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;</w:t>
    </w:r>
    <w:r w:rsidR="00A36965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 w:rsidR="00125049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25049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F007AA"/>
    <w:rsid w:val="00FB1819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微软中国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2013-10-08T09:55:00Z</dcterms:created>
  <dcterms:modified xsi:type="dcterms:W3CDTF">2013-10-08T09:55:00Z</dcterms:modified>
</cp:coreProperties>
</file>