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0" w:type="auto"/>
        <w:tblCellSpacing w:w="15" w:type="dxa"/>
        <w:tblInd w:w="0" w:type="dxa"/>
        <w:tblLayout w:type="fixed"/>
        <w:tblLook w:val="04A0"/>
      </w:tblPr>
      <w:tblGrid>
        <w:gridCol w:w="481"/>
        <w:gridCol w:w="7796"/>
        <w:gridCol w:w="286"/>
        <w:gridCol w:w="1002"/>
      </w:tblGrid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Effects of Soil Preparation Methods and Spacing on the Growth and Yield of Popcorn on an Alfisol in Southwestern Nigeria</w:t>
            </w:r>
          </w:p>
          <w:p w:rsidR="002F4B9B" w:rsidRPr="002F4B9B" w:rsidRDefault="002F4B9B" w:rsidP="004D4029">
            <w:pPr>
              <w:rPr>
                <w:iCs/>
                <w:sz w:val="18"/>
                <w:szCs w:val="18"/>
              </w:rPr>
            </w:pPr>
            <w:r w:rsidRPr="002F4B9B">
              <w:rPr>
                <w:iCs/>
                <w:sz w:val="18"/>
                <w:szCs w:val="18"/>
              </w:rPr>
              <w:t>Adeleye, E. O and Ayeni, L. S.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1-6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Proximate Analysis Of Pleurotus Tuberregium (Sing) Grown On The Different Substrates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Onuoha C.I. and Obi-Adumanya G.A.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7-11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b/>
                <w:bCs/>
                <w:spacing w:val="-6"/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="00CB65F6" w:rsidRPr="00CB65F6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474pt;height:1.5pt;z-index:251660288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2F4B9B">
              <w:rPr>
                <w:b/>
                <w:bCs/>
                <w:spacing w:val="-10"/>
                <w:sz w:val="18"/>
                <w:szCs w:val="18"/>
              </w:rPr>
              <w:t>Application of some Egyptian medicinal Plants to eliminate </w:t>
            </w:r>
            <w:r w:rsidRPr="002F4B9B">
              <w:rPr>
                <w:b/>
                <w:bCs/>
                <w:i/>
                <w:iCs/>
                <w:spacing w:val="-10"/>
                <w:sz w:val="18"/>
                <w:szCs w:val="18"/>
              </w:rPr>
              <w:t>Trichodina</w:t>
            </w:r>
            <w:r w:rsidRPr="002F4B9B">
              <w:rPr>
                <w:b/>
                <w:bCs/>
                <w:spacing w:val="-10"/>
                <w:sz w:val="18"/>
                <w:szCs w:val="18"/>
              </w:rPr>
              <w:t>sp. and </w:t>
            </w:r>
            <w:r w:rsidRPr="002F4B9B">
              <w:rPr>
                <w:b/>
                <w:bCs/>
                <w:i/>
                <w:iCs/>
                <w:spacing w:val="-10"/>
                <w:sz w:val="18"/>
                <w:szCs w:val="18"/>
              </w:rPr>
              <w:t>Aeromonas hydrophila</w:t>
            </w:r>
            <w:r w:rsidRPr="002F4B9B">
              <w:rPr>
                <w:b/>
                <w:bCs/>
                <w:spacing w:val="-10"/>
                <w:sz w:val="18"/>
                <w:szCs w:val="18"/>
              </w:rPr>
              <w:t> in </w:t>
            </w:r>
            <w:r w:rsidRPr="002F4B9B">
              <w:rPr>
                <w:b/>
                <w:bCs/>
                <w:spacing w:val="-6"/>
                <w:sz w:val="18"/>
                <w:szCs w:val="18"/>
              </w:rPr>
              <w:t>tilapia (</w:t>
            </w:r>
            <w:r w:rsidRPr="002F4B9B">
              <w:rPr>
                <w:b/>
                <w:bCs/>
                <w:i/>
                <w:iCs/>
                <w:spacing w:val="-6"/>
                <w:sz w:val="18"/>
                <w:szCs w:val="18"/>
              </w:rPr>
              <w:t>Oreochromis niloticus</w:t>
            </w:r>
            <w:r w:rsidRPr="002F4B9B">
              <w:rPr>
                <w:b/>
                <w:bCs/>
                <w:spacing w:val="-6"/>
                <w:sz w:val="18"/>
                <w:szCs w:val="18"/>
              </w:rPr>
              <w:t>)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pacing w:val="-6"/>
                <w:sz w:val="18"/>
                <w:szCs w:val="18"/>
              </w:rPr>
              <w:t>Omima A.E. Aboud</w:t>
            </w:r>
          </w:p>
          <w:p w:rsidR="002F4B9B" w:rsidRPr="002F4B9B" w:rsidRDefault="002F4B9B" w:rsidP="002F4B9B">
            <w:pPr>
              <w:ind w:firstLine="8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12-16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b/>
                <w:bCs/>
                <w:sz w:val="18"/>
                <w:szCs w:val="18"/>
              </w:rPr>
              <w:t> Drug designing and docking efficacy assessment of halogen substituted aspirin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Debyani Samantray, and R.K. Sahu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17-23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Benefits of Human Resources Programmes to Community</w:t>
            </w:r>
            <w:hyperlink r:id="rId7" w:history="1"/>
            <w:r w:rsidRPr="002F4B9B">
              <w:rPr>
                <w:rFonts w:hint="eastAsia"/>
                <w:sz w:val="18"/>
                <w:szCs w:val="18"/>
              </w:rPr>
              <w:t xml:space="preserve"> </w:t>
            </w:r>
            <w:r w:rsidRPr="002F4B9B">
              <w:rPr>
                <w:b/>
                <w:bCs/>
                <w:sz w:val="18"/>
                <w:szCs w:val="18"/>
              </w:rPr>
              <w:t>Development Officers</w:t>
            </w:r>
          </w:p>
          <w:p w:rsidR="002F4B9B" w:rsidRPr="002F4B9B" w:rsidRDefault="002F4B9B" w:rsidP="004D4029">
            <w:pPr>
              <w:rPr>
                <w:bCs/>
                <w:caps/>
                <w:sz w:val="18"/>
                <w:szCs w:val="18"/>
              </w:rPr>
            </w:pPr>
            <w:r w:rsidRPr="002F4B9B">
              <w:rPr>
                <w:bCs/>
                <w:sz w:val="18"/>
                <w:szCs w:val="18"/>
              </w:rPr>
              <w:t>Onyeozu, </w:t>
            </w:r>
            <w:r w:rsidRPr="002F4B9B">
              <w:rPr>
                <w:bCs/>
                <w:caps/>
                <w:sz w:val="18"/>
                <w:szCs w:val="18"/>
              </w:rPr>
              <w:t>A.M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24-29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Diversity, Distribution and Ornamental Potential of Rwanda’s Volcanoes National Park Orchids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Jean Leonard SEBURANGA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30-34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Phytochemical Analysis and Broad Spectrum Antimicrobial Activity of</w:t>
            </w:r>
            <w:r w:rsidRPr="002F4B9B">
              <w:rPr>
                <w:b/>
                <w:bCs/>
                <w:i/>
                <w:iCs/>
                <w:sz w:val="18"/>
                <w:szCs w:val="18"/>
              </w:rPr>
              <w:t>Laggera pterodonta</w:t>
            </w:r>
            <w:r w:rsidRPr="002F4B9B">
              <w:rPr>
                <w:b/>
                <w:bCs/>
                <w:sz w:val="18"/>
                <w:szCs w:val="18"/>
              </w:rPr>
              <w:t> (DC.) Sch. Bip. (Aerial Part)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Egharevba, Henry Omoregie; Abdullahi, Makailu Sabo;Okwute, Simon Koma; Okogun, Joseph Ibumeh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35-40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Distribution of Molluscans in Narmada River, India.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Zahoor Pir, Imtiyaz Tali, L. K. Mudgal, Anis Seddique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41-46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Effects Of Waste Water Use On Vegetable Crop Production In Imo State, Nigeria</w:t>
            </w:r>
          </w:p>
          <w:p w:rsidR="002F4B9B" w:rsidRPr="002F4B9B" w:rsidRDefault="002F4B9B" w:rsidP="004D4029">
            <w:pPr>
              <w:rPr>
                <w:bCs/>
                <w:sz w:val="18"/>
                <w:szCs w:val="18"/>
              </w:rPr>
            </w:pPr>
            <w:r w:rsidRPr="002F4B9B">
              <w:rPr>
                <w:bCs/>
                <w:sz w:val="18"/>
                <w:szCs w:val="18"/>
              </w:rPr>
              <w:t>Emenyonu, Christopher Akujuobi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47-56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Biodiversity And Abundance Of Benthic Macroinvertebrates Commiunity Of Kishanpura Lake,Indore (M.P.) India</w:t>
            </w:r>
          </w:p>
          <w:p w:rsidR="002F4B9B" w:rsidRPr="002F4B9B" w:rsidRDefault="002F4B9B" w:rsidP="004D4029">
            <w:pPr>
              <w:rPr>
                <w:bCs/>
                <w:sz w:val="18"/>
                <w:szCs w:val="18"/>
              </w:rPr>
            </w:pPr>
            <w:r w:rsidRPr="002F4B9B">
              <w:rPr>
                <w:bCs/>
                <w:sz w:val="18"/>
                <w:szCs w:val="18"/>
              </w:rPr>
              <w:t>Shailendra Sharma, Vibha Joshi, Sushama Kurde, M.S.Singhvi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57-67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Yields, Cost of Production and Economic Return to Management of Maize/Cassava Intercrop as Influenced by Different Tillage Practices.</w:t>
            </w:r>
          </w:p>
          <w:p w:rsidR="002F4B9B" w:rsidRPr="002F4B9B" w:rsidRDefault="002F4B9B" w:rsidP="004D4029">
            <w:pPr>
              <w:rPr>
                <w:bCs/>
                <w:sz w:val="18"/>
                <w:szCs w:val="18"/>
              </w:rPr>
            </w:pPr>
            <w:r w:rsidRPr="002F4B9B">
              <w:rPr>
                <w:bCs/>
                <w:sz w:val="18"/>
                <w:szCs w:val="18"/>
              </w:rPr>
              <w:t>Nyaudoh U. NDAEYO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68-74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Some Biological Aspects of the Filefish </w:t>
            </w:r>
            <w:r w:rsidRPr="002F4B9B">
              <w:rPr>
                <w:b/>
                <w:bCs/>
                <w:i/>
                <w:iCs/>
                <w:sz w:val="18"/>
                <w:szCs w:val="18"/>
              </w:rPr>
              <w:t>Setphanolepis diaspros</w:t>
            </w:r>
            <w:r w:rsidRPr="002F4B9B">
              <w:rPr>
                <w:b/>
                <w:bCs/>
                <w:sz w:val="18"/>
                <w:szCs w:val="18"/>
              </w:rPr>
              <w:t> (Family: Monacanthidae) from the Gulf of Suez, Egypt.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bCs/>
                <w:sz w:val="18"/>
                <w:szCs w:val="18"/>
              </w:rPr>
              <w:t>Azza A. El-Ganainy</w:t>
            </w:r>
            <w:r w:rsidRPr="002F4B9B">
              <w:rPr>
                <w:sz w:val="18"/>
                <w:szCs w:val="18"/>
              </w:rPr>
              <w:t>t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75-78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sz w:val="18"/>
                <w:szCs w:val="18"/>
              </w:rPr>
              <w:t> </w:t>
            </w:r>
            <w:r w:rsidRPr="002F4B9B">
              <w:rPr>
                <w:b/>
                <w:bCs/>
                <w:sz w:val="18"/>
                <w:szCs w:val="18"/>
              </w:rPr>
              <w:t>Genetic Diversity In Yield And Quality Attributes Of Ten Genotypes Of Rice In Nigeria.</w:t>
            </w:r>
          </w:p>
          <w:p w:rsidR="002F4B9B" w:rsidRPr="002F4B9B" w:rsidRDefault="002F4B9B" w:rsidP="004D4029">
            <w:pPr>
              <w:rPr>
                <w:bCs/>
                <w:sz w:val="18"/>
                <w:szCs w:val="18"/>
              </w:rPr>
            </w:pPr>
            <w:r w:rsidRPr="002F4B9B">
              <w:rPr>
                <w:bCs/>
                <w:sz w:val="18"/>
                <w:szCs w:val="18"/>
              </w:rPr>
              <w:t>Anyanwu, C. P. And  I. U. Obi 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79-84</w:t>
            </w:r>
          </w:p>
        </w:tc>
      </w:tr>
      <w:tr w:rsidR="002F4B9B" w:rsidRPr="002F4B9B" w:rsidTr="002F4B9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766" w:type="dxa"/>
            <w:vAlign w:val="center"/>
          </w:tcPr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b/>
                <w:bCs/>
                <w:sz w:val="18"/>
                <w:szCs w:val="18"/>
              </w:rPr>
              <w:t>Effects of Seasonal variability on the Performance of Long Cayenne Pepper Collected from Southwestern Nigeria.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  <w:r w:rsidRPr="002F4B9B">
              <w:rPr>
                <w:bCs/>
                <w:sz w:val="18"/>
                <w:szCs w:val="18"/>
              </w:rPr>
              <w:t>Idowu- Agida,O.O, Adetimirin, V.O, Nwanguma, E.I and Makinde, A.A.</w:t>
            </w:r>
          </w:p>
          <w:p w:rsidR="002F4B9B" w:rsidRPr="002F4B9B" w:rsidRDefault="002F4B9B" w:rsidP="004D4029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F4B9B" w:rsidRPr="002F4B9B" w:rsidRDefault="002F4B9B" w:rsidP="004D4029">
            <w:pPr>
              <w:spacing w:line="229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2F4B9B" w:rsidRPr="002F4B9B" w:rsidRDefault="002F4B9B" w:rsidP="004814B0">
            <w:pPr>
              <w:spacing w:line="229" w:lineRule="atLeast"/>
              <w:jc w:val="center"/>
              <w:rPr>
                <w:b/>
                <w:sz w:val="18"/>
                <w:szCs w:val="18"/>
              </w:rPr>
            </w:pPr>
            <w:r w:rsidRPr="002F4B9B">
              <w:rPr>
                <w:rFonts w:hint="eastAsia"/>
                <w:b/>
                <w:sz w:val="18"/>
                <w:szCs w:val="18"/>
              </w:rPr>
              <w:t>85-9</w:t>
            </w:r>
            <w:r w:rsidR="004814B0">
              <w:rPr>
                <w:rFonts w:hint="eastAsia"/>
                <w:b/>
                <w:sz w:val="18"/>
                <w:szCs w:val="18"/>
              </w:rPr>
              <w:t>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B65F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814B0" w:rsidRPr="004814B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2F4B9B">
      <w:rPr>
        <w:rFonts w:hint="eastAsia"/>
        <w:iCs/>
        <w:sz w:val="20"/>
        <w:szCs w:val="20"/>
      </w:rPr>
      <w:t>0</w:t>
    </w:r>
    <w:r w:rsidRPr="000511EA">
      <w:rPr>
        <w:iCs/>
        <w:sz w:val="20"/>
        <w:szCs w:val="20"/>
      </w:rPr>
      <w:t>;</w:t>
    </w:r>
    <w:r w:rsidR="002F4B9B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(</w:t>
    </w:r>
    <w:r w:rsidR="002F4B9B">
      <w:rPr>
        <w:rFonts w:hint="eastAsia"/>
        <w:iCs/>
        <w:sz w:val="20"/>
        <w:szCs w:val="20"/>
      </w:rPr>
      <w:t>10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4B9B"/>
    <w:rsid w:val="0031650B"/>
    <w:rsid w:val="003206E9"/>
    <w:rsid w:val="0033787A"/>
    <w:rsid w:val="00364308"/>
    <w:rsid w:val="0036529D"/>
    <w:rsid w:val="003B2CA8"/>
    <w:rsid w:val="003C4520"/>
    <w:rsid w:val="00425062"/>
    <w:rsid w:val="004814B0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CB65F6"/>
    <w:rsid w:val="00D22A78"/>
    <w:rsid w:val="00D94A2A"/>
    <w:rsid w:val="00DC5C93"/>
    <w:rsid w:val="00DD6664"/>
    <w:rsid w:val="00E54245"/>
    <w:rsid w:val="00E711E2"/>
    <w:rsid w:val="00E76183"/>
    <w:rsid w:val="00F007AA"/>
    <w:rsid w:val="00F62C0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I:\%E5%85%BC%E8%81%8C\%E6%96%B0Sci_J_3%E4%B8%AA%E5%B0%8F%E6%9D%82%E5%BF%97\researcher\research0210\05_3812research0210_24_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微软中国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2013-10-25T04:07:00Z</dcterms:created>
  <dcterms:modified xsi:type="dcterms:W3CDTF">2013-10-25T04:07:00Z</dcterms:modified>
</cp:coreProperties>
</file>