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sz w:val="20"/>
                <w:szCs w:val="20"/>
              </w:rPr>
              <w:t>Evaluation Of Antifungal Effects Of Extracts Of </w:t>
            </w:r>
            <w:r w:rsidRPr="009674BE">
              <w:rPr>
                <w:b/>
                <w:bCs/>
                <w:i/>
                <w:iCs/>
                <w:sz w:val="20"/>
                <w:szCs w:val="20"/>
              </w:rPr>
              <w:t>Allium</w:t>
            </w:r>
            <w:r w:rsidRPr="009674BE">
              <w:rPr>
                <w:b/>
                <w:bCs/>
                <w:sz w:val="20"/>
                <w:szCs w:val="20"/>
              </w:rPr>
              <w:t> </w:t>
            </w:r>
            <w:r w:rsidRPr="009674BE">
              <w:rPr>
                <w:b/>
                <w:bCs/>
                <w:i/>
                <w:iCs/>
                <w:sz w:val="20"/>
                <w:szCs w:val="20"/>
              </w:rPr>
              <w:t>Sativum</w:t>
            </w:r>
            <w:r w:rsidRPr="009674BE">
              <w:rPr>
                <w:b/>
                <w:bCs/>
                <w:sz w:val="20"/>
                <w:szCs w:val="20"/>
              </w:rPr>
              <w:t> And </w:t>
            </w:r>
            <w:r w:rsidRPr="009674BE">
              <w:rPr>
                <w:b/>
                <w:bCs/>
                <w:i/>
                <w:iCs/>
                <w:sz w:val="20"/>
                <w:szCs w:val="20"/>
              </w:rPr>
              <w:t>Nicotiana</w:t>
            </w:r>
            <w:r w:rsidRPr="009674BE">
              <w:rPr>
                <w:b/>
                <w:bCs/>
                <w:sz w:val="20"/>
                <w:szCs w:val="20"/>
              </w:rPr>
              <w:t> </w:t>
            </w:r>
            <w:r w:rsidRPr="009674BE">
              <w:rPr>
                <w:b/>
                <w:bCs/>
                <w:i/>
                <w:iCs/>
                <w:sz w:val="20"/>
                <w:szCs w:val="20"/>
              </w:rPr>
              <w:t>Tobacum</w:t>
            </w:r>
            <w:r w:rsidRPr="009674BE">
              <w:rPr>
                <w:b/>
                <w:bCs/>
                <w:sz w:val="20"/>
                <w:szCs w:val="20"/>
              </w:rPr>
              <w:t> Against Soft Rot Of Yam (</w:t>
            </w:r>
            <w:r w:rsidRPr="009674BE">
              <w:rPr>
                <w:b/>
                <w:bCs/>
                <w:i/>
                <w:iCs/>
                <w:sz w:val="20"/>
                <w:szCs w:val="20"/>
              </w:rPr>
              <w:t>Dioscorea Alata</w:t>
            </w:r>
            <w:r w:rsidRPr="009674BE">
              <w:rPr>
                <w:b/>
                <w:bCs/>
                <w:sz w:val="20"/>
                <w:szCs w:val="20"/>
              </w:rPr>
              <w:t>).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t> Ijato James Yeni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sz w:val="20"/>
                <w:szCs w:val="20"/>
              </w:rPr>
              <w:t>Evaluation of Acoustic Parameters of Halides of Alkali Metals and Ammonium in Aqueous and Aqueous Dextran Solutions at 298.15 K</w:t>
            </w:r>
          </w:p>
          <w:p w:rsidR="00513B87" w:rsidRDefault="00513B87" w:rsidP="00135B0E">
            <w:pPr>
              <w:keepNext/>
              <w:adjustRightInd w:val="0"/>
              <w:snapToGrid w:val="0"/>
              <w:rPr>
                <w:rFonts w:hint="eastAsia"/>
                <w:color w:val="000000"/>
                <w:kern w:val="36"/>
                <w:sz w:val="20"/>
                <w:szCs w:val="20"/>
              </w:rPr>
            </w:pPr>
            <w:r w:rsidRPr="009674BE">
              <w:rPr>
                <w:color w:val="000000"/>
                <w:kern w:val="36"/>
                <w:sz w:val="20"/>
                <w:szCs w:val="20"/>
              </w:rPr>
              <w:t>Moharatha Dharitri, Talukdar Malabika, Roy Gauri Shankar, Dash Upendra Nath</w:t>
            </w:r>
          </w:p>
          <w:p w:rsidR="00513B87" w:rsidRPr="009674BE" w:rsidRDefault="00513B87" w:rsidP="00135B0E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6-12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sz w:val="20"/>
                <w:szCs w:val="20"/>
              </w:rPr>
              <w:t>A Literature Review on the Log Export Ban Policy in Developing Countries: From the Perspective of Environmental Economics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t> Klarizze PUZON, Arip MUTTAQIEN, Xingzhuo SONG and Dzung NGUYEN*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13-20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sz w:val="20"/>
                <w:szCs w:val="20"/>
              </w:rPr>
              <w:t>Evaluation of rations supplemented with fibrolytic enzyme on dairy cows performance 2- </w:t>
            </w:r>
            <w:r w:rsidRPr="009674BE">
              <w:rPr>
                <w:b/>
                <w:bCs/>
                <w:i/>
                <w:iCs/>
                <w:sz w:val="20"/>
                <w:szCs w:val="20"/>
              </w:rPr>
              <w:t>In situ</w:t>
            </w:r>
            <w:r w:rsidRPr="009674BE">
              <w:rPr>
                <w:b/>
                <w:bCs/>
                <w:sz w:val="20"/>
                <w:szCs w:val="20"/>
              </w:rPr>
              <w:t> ruminal degradability of rations containing different roughages at two concentrate to roughage ratios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9674BE">
              <w:rPr>
                <w:bCs/>
                <w:sz w:val="20"/>
                <w:szCs w:val="20"/>
              </w:rPr>
              <w:t>M I Bassiouni, H M A Gaafar, M S Saleh, A M A Mohi El-Din and M A H Elshora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21-33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sz w:val="20"/>
                <w:szCs w:val="20"/>
              </w:rPr>
              <w:t>Molecular Studies on EctC gene (Ectoine) in some halophilic Bacterial Isolates.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4BE">
              <w:rPr>
                <w:sz w:val="20"/>
                <w:szCs w:val="20"/>
                <w:lang w:val="de-DE"/>
              </w:rPr>
              <w:t>A. M. K. Nada, M. H. Refaat, M. S.   </w:t>
            </w:r>
            <w:r w:rsidRPr="009674BE">
              <w:rPr>
                <w:sz w:val="20"/>
                <w:szCs w:val="20"/>
              </w:rPr>
              <w:t>Abdel-Sabour, A. M. Hassan and Abd El Kader, M.M.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34-42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color w:val="000000"/>
                <w:sz w:val="20"/>
                <w:szCs w:val="20"/>
              </w:rPr>
              <w:t>Eco-Epidemiologic Aspects  Of </w:t>
            </w:r>
            <w:r w:rsidRPr="009674BE">
              <w:rPr>
                <w:b/>
                <w:bCs/>
                <w:i/>
                <w:iCs/>
                <w:color w:val="000000"/>
                <w:sz w:val="20"/>
                <w:szCs w:val="20"/>
              </w:rPr>
              <w:t>Mannheimia Haemolytica In Egypt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color w:val="000000"/>
                <w:spacing w:val="1"/>
                <w:sz w:val="20"/>
                <w:szCs w:val="20"/>
              </w:rPr>
            </w:pPr>
            <w:r w:rsidRPr="009674BE">
              <w:rPr>
                <w:color w:val="000000"/>
                <w:spacing w:val="1"/>
                <w:sz w:val="20"/>
                <w:szCs w:val="20"/>
              </w:rPr>
              <w:t>H.A. Kaoud, A.R. El-Dahshan, Manal.M. Zaki, Shaaima .A. Nasr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43-50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Improving Effect of Dietary Oat Bran Supplementation on Oxidative Stress Induced By Hyperlipidemic Diet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t>Ola S Mohamed ,Mostafa M Said , Zeinab Y Ali, Hanan A Atia  and Heba S Mostafa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51-61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sz w:val="20"/>
                <w:szCs w:val="20"/>
              </w:rPr>
              <w:t>Teaching Aids: A Panacea for Effective Instructional Delivery in Biology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t>Iwu, Rosemary U., Ijioma, Blessing C, Onoja Abel .I, and Nzewuihe G.U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62-65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sz w:val="20"/>
                <w:szCs w:val="20"/>
              </w:rPr>
              <w:t>Two Point Resolution: An Introspection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9674BE">
              <w:rPr>
                <w:color w:val="000000"/>
                <w:sz w:val="20"/>
                <w:szCs w:val="20"/>
              </w:rPr>
              <w:t>S. PATTNAIK, S. K. KAMILA, G. S. ROY,R. DAS, N. K. SHARMA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66-72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color w:val="000000"/>
                <w:sz w:val="20"/>
                <w:szCs w:val="20"/>
              </w:rPr>
              <w:t>Study results of microbial cultures isolated from patients hospitalized in different wards of hospitals in Khuzestan, Ahvaz 2008-9 (IRAN)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r w:rsidRPr="009674BE">
              <w:rPr>
                <w:color w:val="000000"/>
                <w:sz w:val="20"/>
                <w:szCs w:val="20"/>
              </w:rPr>
              <w:t>Abdullah Sarami, Morosh, Nasser bahrevar</w:t>
            </w:r>
            <w:r w:rsidRPr="009674BE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9674BE">
              <w:rPr>
                <w:color w:val="000000"/>
                <w:sz w:val="20"/>
                <w:szCs w:val="20"/>
              </w:rPr>
              <w:t> </w:t>
            </w:r>
            <w:r w:rsidRPr="009674BE">
              <w:rPr>
                <w:color w:val="000000"/>
                <w:sz w:val="20"/>
                <w:szCs w:val="20"/>
                <w:shd w:val="clear" w:color="auto" w:fill="FFFFFF"/>
              </w:rPr>
              <w:t>Tayeb Saki Nejad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73-74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sz w:val="20"/>
                <w:szCs w:val="20"/>
              </w:rPr>
              <w:t>Evaluation of some heavy metals pollution on </w:t>
            </w:r>
            <w:r w:rsidRPr="009674BE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  <w:r w:rsidRPr="009674BE">
              <w:rPr>
                <w:b/>
                <w:bCs/>
                <w:sz w:val="20"/>
                <w:szCs w:val="20"/>
              </w:rPr>
              <w:t> in River Nile and Ismailia Canal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b/>
                <w:bCs/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t>Mohamed. M. Moustafa Abd El Aziz M., Abd El Meguid A. Z and Hussien A. M. Osman</w:t>
            </w:r>
            <w:r w:rsidRPr="009674BE">
              <w:rPr>
                <w:b/>
                <w:bCs/>
                <w:sz w:val="20"/>
                <w:szCs w:val="20"/>
              </w:rPr>
              <w:t> 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75-79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sz w:val="20"/>
                <w:szCs w:val="20"/>
              </w:rPr>
              <w:t>Microbiological Studies on Cultural, Physiological Characteristics and Antimicrobial Activities of </w:t>
            </w:r>
            <w:r w:rsidRPr="009674BE">
              <w:rPr>
                <w:b/>
                <w:bCs/>
                <w:i/>
                <w:iCs/>
                <w:sz w:val="20"/>
                <w:szCs w:val="20"/>
              </w:rPr>
              <w:t>Streptomyces Cyaneus</w:t>
            </w:r>
            <w:r w:rsidRPr="009674BE">
              <w:rPr>
                <w:b/>
                <w:bCs/>
                <w:sz w:val="20"/>
                <w:szCs w:val="20"/>
              </w:rPr>
              <w:t>-AZ-13Zc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t>Atta H.M., El-Sehrawi M.H., Awny N.M., El-MesadyN.I.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80-90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b/>
                <w:bCs/>
                <w:sz w:val="20"/>
                <w:szCs w:val="20"/>
              </w:rPr>
              <w:t>Study of hydrogeological potential in the basement areas in eastern Chad: a case study of Ouaddaï-Biltine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lastRenderedPageBreak/>
              <w:t> Massing Oursingbé &amp; Zhonghua Tang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91-100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t> </w:t>
            </w:r>
            <w:r w:rsidRPr="009674BE">
              <w:rPr>
                <w:b/>
                <w:bCs/>
                <w:sz w:val="20"/>
                <w:szCs w:val="20"/>
              </w:rPr>
              <w:t>Immunopathologic study of fixed drug eruption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9674BE">
              <w:rPr>
                <w:color w:val="000000"/>
                <w:sz w:val="20"/>
                <w:szCs w:val="20"/>
              </w:rPr>
              <w:t>Iman Abd El Fattah Seleit</w:t>
            </w:r>
            <w:r w:rsidRPr="009674BE">
              <w:rPr>
                <w:sz w:val="20"/>
                <w:szCs w:val="20"/>
              </w:rPr>
              <w:t>, </w:t>
            </w:r>
            <w:r w:rsidRPr="009674BE">
              <w:rPr>
                <w:color w:val="000000"/>
                <w:sz w:val="20"/>
                <w:szCs w:val="20"/>
              </w:rPr>
              <w:t>Mohamed Ahmed Basha, Nansy Youssef Asaad</w:t>
            </w:r>
            <w:r w:rsidRPr="009674BE">
              <w:rPr>
                <w:sz w:val="20"/>
                <w:szCs w:val="20"/>
              </w:rPr>
              <w:t>, </w:t>
            </w:r>
            <w:r w:rsidRPr="009674BE">
              <w:rPr>
                <w:color w:val="000000"/>
                <w:sz w:val="20"/>
                <w:szCs w:val="20"/>
              </w:rPr>
              <w:t>Ola Ahmed Amin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101-109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513B87" w:rsidRPr="00513B87" w:rsidRDefault="00513B87" w:rsidP="00135B0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513B87">
              <w:rPr>
                <w:b/>
                <w:sz w:val="20"/>
                <w:szCs w:val="20"/>
              </w:rPr>
              <w:t> Caulerpa prolifera ameliorates the impact of dyslipidemia – induced oxidative stress and inflammation.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t>Hanna, H. Ahmed, Mohga, S. Abdalla, Emad, F. Eskander, Manal, F. Al-Khadragy,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t>Mary, N. Massoud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110-119</w:t>
            </w:r>
          </w:p>
        </w:tc>
      </w:tr>
      <w:tr w:rsidR="00513B87" w:rsidRPr="001555D4" w:rsidTr="00751F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 w:rsidRPr="009674B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513B87" w:rsidRPr="009674BE" w:rsidRDefault="00513B87" w:rsidP="00135B0E">
            <w:pPr>
              <w:adjustRightInd w:val="0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t> </w:t>
            </w:r>
            <w:r w:rsidRPr="009674BE">
              <w:rPr>
                <w:b/>
                <w:bCs/>
                <w:i/>
                <w:iCs/>
                <w:sz w:val="20"/>
                <w:szCs w:val="20"/>
              </w:rPr>
              <w:t>Clinical And Immunological Assessment Of Activity In Graves' Ophthalmopathy</w:t>
            </w:r>
          </w:p>
          <w:p w:rsidR="00513B87" w:rsidRDefault="00513B87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74BE">
              <w:rPr>
                <w:sz w:val="20"/>
                <w:szCs w:val="20"/>
              </w:rPr>
              <w:t>Elham Ragab Abdel-Samee, Elhadidy Mohammed  Elhadidy, Manal Mostafa Tarshoby, Mohammed Sherif Abdel-Gawad, Sahar Mostafa Tarshoby</w:t>
            </w:r>
          </w:p>
          <w:p w:rsidR="00513B87" w:rsidRPr="009674BE" w:rsidRDefault="00513B87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13B87" w:rsidRPr="009674BE" w:rsidRDefault="00513B87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3B87" w:rsidRPr="009674BE" w:rsidRDefault="00513B87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120-129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DF405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51F09" w:rsidRPr="00751F09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513B87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513B87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>(</w:t>
    </w:r>
    <w:r w:rsidR="00513B87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13B87"/>
    <w:rsid w:val="00524260"/>
    <w:rsid w:val="00552747"/>
    <w:rsid w:val="00553204"/>
    <w:rsid w:val="00615A2B"/>
    <w:rsid w:val="00651B37"/>
    <w:rsid w:val="006C33BB"/>
    <w:rsid w:val="00705B31"/>
    <w:rsid w:val="00720AC2"/>
    <w:rsid w:val="00751F09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DF4057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2519</Characters>
  <Application>Microsoft Office Word</Application>
  <DocSecurity>0</DocSecurity>
  <Lines>20</Lines>
  <Paragraphs>5</Paragraphs>
  <ScaleCrop>false</ScaleCrop>
  <Company>微软中国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2013-10-24T08:42:00Z</dcterms:created>
  <dcterms:modified xsi:type="dcterms:W3CDTF">2013-10-24T08:42:00Z</dcterms:modified>
</cp:coreProperties>
</file>