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Diversity of Woody and Non Woody Forestry Species in Budaun District of Uttar Pradesh, India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Hukum Singh, Amit Verma, Rajesh Kumar, Bhavana Joshi, and Desha Meena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CDA" w:rsidRPr="00921399" w:rsidRDefault="006E0CDA" w:rsidP="00135B0E">
            <w:pPr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Participatory Disease Surveillance Of Highly Pathogenic Avian Influenza (HPAI) In Mangu Local Government Area of Plateau State, Nigeria.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Mwapu Dika Ndahi and Ayi Vandi Kwaghe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6E0CDA" w:rsidRPr="00921399" w:rsidRDefault="006E0CDA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8-14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Study of the manufacturing parameters affect the fabrication of nano and micro composites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Dr.eng Hebatalrahman, </w:t>
            </w:r>
            <w:r>
              <w:rPr>
                <w:sz w:val="20"/>
                <w:szCs w:val="20"/>
              </w:rPr>
              <w:t>A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15-16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Feasibility study of industrial unit for preparation and recycling of marble &amp; granite wastes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Dr.eng Hebatalrahman,A 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17-17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Identification of </w:t>
            </w:r>
            <w:r w:rsidRPr="00921399"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 w:rsidRPr="00921399">
              <w:rPr>
                <w:b/>
                <w:bCs/>
                <w:sz w:val="20"/>
                <w:szCs w:val="20"/>
              </w:rPr>
              <w:t> subsp </w:t>
            </w:r>
            <w:r w:rsidRPr="00921399">
              <w:rPr>
                <w:b/>
                <w:bCs/>
                <w:i/>
                <w:iCs/>
                <w:sz w:val="20"/>
                <w:szCs w:val="20"/>
              </w:rPr>
              <w:t>subtilis</w:t>
            </w:r>
            <w:r w:rsidRPr="00921399">
              <w:rPr>
                <w:b/>
                <w:bCs/>
                <w:sz w:val="20"/>
                <w:szCs w:val="20"/>
              </w:rPr>
              <w:t> “RA-29”, a Congo Red Decolourizer using 16S rDNA Sequencing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Arun Kumar, Rajesh Sawhney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18-22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Exploitation Systems of Hevea Trees Amongst Smallholders in Nigeria</w:t>
            </w:r>
          </w:p>
          <w:p w:rsidR="006E0CDA" w:rsidRDefault="006E0CDA" w:rsidP="006E0CDA">
            <w:pPr>
              <w:rPr>
                <w:sz w:val="20"/>
                <w:szCs w:val="20"/>
              </w:rPr>
            </w:pPr>
            <w:r w:rsidRPr="00921399">
              <w:rPr>
                <w:color w:val="000025"/>
                <w:sz w:val="20"/>
                <w:szCs w:val="20"/>
              </w:rPr>
              <w:t>Omo-Ikerodah, E. E., Ehika, S.N., Egharevba, O., Waizah Yakub., Mokwunye, M.U.B.,</w:t>
            </w:r>
            <w:r w:rsidRPr="00921399">
              <w:rPr>
                <w:sz w:val="20"/>
                <w:szCs w:val="20"/>
              </w:rPr>
              <w:t> Orimoloye J. R.</w:t>
            </w:r>
          </w:p>
          <w:p w:rsidR="006E0CDA" w:rsidRPr="00921399" w:rsidRDefault="006E0CDA" w:rsidP="006E0CDA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23-29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 Some Nigeria Students’ Performance in Practical and Theoretical Chemistry Tests as Predictors of their Performance in MOCK-SSCE Chemistry Examinations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bookmarkStart w:id="0" w:name="OLE_LINK2"/>
            <w:r w:rsidRPr="00921399">
              <w:rPr>
                <w:sz w:val="20"/>
                <w:szCs w:val="20"/>
              </w:rPr>
              <w:t>Emmanuel E. Achor, PhD, Peter O. Agogo, PhD and Christopher A. Orokpo</w:t>
            </w:r>
            <w:bookmarkEnd w:id="0"/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30-37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Ameliorative Effect of </w:t>
            </w:r>
            <w:r w:rsidRPr="00921399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921399">
              <w:rPr>
                <w:b/>
                <w:bCs/>
                <w:sz w:val="20"/>
                <w:szCs w:val="20"/>
              </w:rPr>
              <w:t> on Aflatoxin-Induced Genotoxicity and Spermatotoxicity in Male Albino Mice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Darwish, H. R.; Abdel-Aziz, K. B.; Farag, I. M.; Nada, S. A; Amra, H. and Tawfek, N. S.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38-45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Risks Concerning Work in Building Materials Industries (Case Study of Marble and Granite Mining Region in Tora)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Hebatalrahman, A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46-56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bookmarkStart w:id="1" w:name="OLE_LINK7"/>
            <w:r w:rsidRPr="00921399">
              <w:rPr>
                <w:b/>
                <w:bCs/>
                <w:sz w:val="20"/>
                <w:szCs w:val="20"/>
              </w:rPr>
              <w:t>The effect of loss of p27 and Cdk2 on cell cycle progression in response to ultra-violet irradiation in mouse embryo fibroblasts</w:t>
            </w:r>
            <w:bookmarkEnd w:id="1"/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EimanAleem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Prognostic Significance of Progenitor Cell Markers in Acute Myeloid Leukemia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 xml:space="preserve">Mona Ahmed </w:t>
            </w:r>
            <w:r>
              <w:rPr>
                <w:sz w:val="20"/>
                <w:szCs w:val="20"/>
              </w:rPr>
              <w:t>Ismail and Sherin Mohamed Hosny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bookmarkStart w:id="2" w:name="OLE_LINK1"/>
            <w:r w:rsidRPr="00921399">
              <w:rPr>
                <w:b/>
                <w:bCs/>
                <w:sz w:val="20"/>
                <w:szCs w:val="20"/>
                <w:lang w:val="en-GB"/>
              </w:rPr>
              <w:t>Propolis protects against methotrexate induced hepatorenal dysfunctions during treatment of Ehrlich carcinoma</w:t>
            </w:r>
            <w:bookmarkEnd w:id="2"/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  <w:lang w:val="en-GB"/>
              </w:rPr>
              <w:t>Mohamed O. T. Badr, Nariman M.M Edrees, Amany A.M Abdallah, Mohamed A. Hashem ,</w:t>
            </w:r>
          </w:p>
          <w:p w:rsidR="006E0CDA" w:rsidRDefault="006E0CDA" w:rsidP="00135B0E">
            <w:pPr>
              <w:rPr>
                <w:sz w:val="20"/>
                <w:szCs w:val="20"/>
                <w:lang w:val="en-GB"/>
              </w:rPr>
            </w:pPr>
            <w:r w:rsidRPr="00921399">
              <w:rPr>
                <w:sz w:val="20"/>
                <w:szCs w:val="20"/>
                <w:lang w:val="en-GB"/>
              </w:rPr>
              <w:t>Nasr A.M.N. El-Deen , Ahmed N F. Neamat-Allah &amp; Hager T.H Ismail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59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bookmarkStart w:id="3" w:name="OLE_LINK8"/>
            <w:r w:rsidRPr="00921399">
              <w:rPr>
                <w:b/>
                <w:bCs/>
                <w:sz w:val="20"/>
                <w:szCs w:val="20"/>
                <w:lang w:val="en-GB"/>
              </w:rPr>
              <w:t>Synergistic anti-tumour effect of propolis against Ehrlich carcinoma</w:t>
            </w:r>
            <w:bookmarkEnd w:id="3"/>
          </w:p>
          <w:p w:rsidR="006E0CDA" w:rsidRDefault="006E0CDA" w:rsidP="00135B0E">
            <w:pPr>
              <w:rPr>
                <w:sz w:val="20"/>
                <w:szCs w:val="20"/>
                <w:lang w:val="en-GB"/>
              </w:rPr>
            </w:pPr>
            <w:r w:rsidRPr="00921399">
              <w:rPr>
                <w:sz w:val="20"/>
                <w:szCs w:val="20"/>
                <w:lang w:val="en-GB"/>
              </w:rPr>
              <w:t>Mohamed O. T. Badr, Nariman M.M Edrees, Amany A.M Abdallah, Mohamed A. Hashem,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921399">
              <w:rPr>
                <w:sz w:val="20"/>
                <w:szCs w:val="20"/>
                <w:lang w:val="en-GB"/>
              </w:rPr>
              <w:t>Nasr A.M.N. El-Deen, Ahmed N F. Neamat-Allah &amp; Hager T.H Ismail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Land Suitability Analysis for Different Crops: A Multi Criteria Decision Making Approach using Remote Sensing </w:t>
            </w:r>
            <w:r w:rsidRPr="00921399">
              <w:rPr>
                <w:b/>
                <w:bCs/>
                <w:sz w:val="20"/>
                <w:szCs w:val="20"/>
              </w:rPr>
              <w:br/>
              <w:t>and GIS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A. A. Mustafa1, Man Singh, R. N Sahoo, Nayan Ahmed, Manoj Khanna, A. Sarangi1 and A. K. Mishra and A. K. Mishra</w:t>
            </w:r>
          </w:p>
          <w:p w:rsidR="006E0CDA" w:rsidRPr="006E0CDA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61-84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Neutron shielding using Li</w:t>
            </w:r>
            <w:r w:rsidRPr="00921399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921399">
              <w:rPr>
                <w:b/>
                <w:bCs/>
                <w:sz w:val="20"/>
                <w:szCs w:val="20"/>
              </w:rPr>
              <w:t>BO</w:t>
            </w:r>
            <w:r w:rsidRPr="00921399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921399">
              <w:rPr>
                <w:b/>
                <w:bCs/>
                <w:sz w:val="20"/>
                <w:szCs w:val="20"/>
              </w:rPr>
              <w:t>/Epoxy Composite</w:t>
            </w:r>
          </w:p>
          <w:p w:rsidR="006E0CDA" w:rsidRDefault="006E0CDA" w:rsidP="00135B0E">
            <w:pPr>
              <w:rPr>
                <w:bCs/>
                <w:sz w:val="20"/>
                <w:szCs w:val="20"/>
              </w:rPr>
            </w:pPr>
            <w:r w:rsidRPr="00921399">
              <w:rPr>
                <w:bCs/>
                <w:sz w:val="20"/>
                <w:szCs w:val="20"/>
              </w:rPr>
              <w:t>Gh. Eid, M.M. El-Toony, A.I Kany, I.I. Bashter, Eman S. A. and F.A. Gaber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85-91</w:t>
            </w:r>
          </w:p>
        </w:tc>
      </w:tr>
      <w:tr w:rsidR="006E0CDA" w:rsidRPr="001555D4" w:rsidTr="006E0CD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CDA" w:rsidRPr="00921399" w:rsidRDefault="006E0CDA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9213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6E0CDA" w:rsidRPr="00921399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b/>
                <w:bCs/>
                <w:sz w:val="20"/>
                <w:szCs w:val="20"/>
              </w:rPr>
              <w:t>Electrochemical Behavior and Corrosion Inhibition of Al and Al-Si Alloy in Inorganic Acidic Solutions </w:t>
            </w:r>
          </w:p>
          <w:p w:rsidR="006E0CDA" w:rsidRDefault="006E0CDA" w:rsidP="00135B0E">
            <w:pPr>
              <w:rPr>
                <w:sz w:val="20"/>
                <w:szCs w:val="20"/>
              </w:rPr>
            </w:pPr>
            <w:r w:rsidRPr="00921399">
              <w:rPr>
                <w:sz w:val="20"/>
                <w:szCs w:val="20"/>
              </w:rPr>
              <w:t>R. M. Abou Shahba, A. S. Ibrahim, W. A. Hussein N. K. Shehata, and W. A. Ghanem</w:t>
            </w:r>
          </w:p>
          <w:p w:rsidR="006E0CDA" w:rsidRPr="00921399" w:rsidRDefault="006E0CDA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0CDA" w:rsidRPr="00921399" w:rsidRDefault="006E0CDA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0CDA" w:rsidRPr="00921399" w:rsidRDefault="006E0CDA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92-105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A2FA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5199B" w:rsidRPr="00D5199B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4" w:name="OLE_LINK11"/>
    <w:bookmarkStart w:id="5" w:name="OLE_LINK12"/>
    <w:bookmarkStart w:id="6" w:name="_Hlk309780917"/>
    <w:bookmarkStart w:id="7" w:name="OLE_LINK13"/>
    <w:bookmarkStart w:id="8" w:name="OLE_LINK14"/>
    <w:bookmarkStart w:id="9" w:name="_Hlk309780930"/>
    <w:bookmarkStart w:id="10" w:name="OLE_LINK21"/>
    <w:bookmarkStart w:id="11" w:name="OLE_LINK22"/>
    <w:bookmarkStart w:id="12" w:name="_Hlk309781944"/>
    <w:bookmarkStart w:id="13" w:name="OLE_LINK23"/>
    <w:bookmarkStart w:id="14" w:name="OLE_LINK24"/>
    <w:bookmarkStart w:id="15" w:name="_Hlk309781955"/>
    <w:bookmarkStart w:id="16" w:name="OLE_LINK25"/>
    <w:bookmarkStart w:id="17" w:name="OLE_LINK26"/>
    <w:bookmarkStart w:id="18" w:name="_Hlk309781959"/>
    <w:bookmarkStart w:id="19" w:name="OLE_LINK3"/>
    <w:bookmarkStart w:id="20" w:name="OLE_LINK4"/>
    <w:bookmarkStart w:id="21" w:name="_Hlk313484667"/>
    <w:bookmarkStart w:id="22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6E0CDA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6E0CDA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6E0CDA">
      <w:rPr>
        <w:rFonts w:hint="eastAsia"/>
        <w:iCs/>
        <w:sz w:val="20"/>
        <w:szCs w:val="20"/>
      </w:rPr>
      <w:t>12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2FA0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6E0CDA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87F37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5199B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>微软中国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2013-10-25T04:10:00Z</dcterms:created>
  <dcterms:modified xsi:type="dcterms:W3CDTF">2013-10-25T04:10:00Z</dcterms:modified>
</cp:coreProperties>
</file>