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D24206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24206">
        <w:rPr>
          <w:b/>
          <w:bCs/>
          <w:sz w:val="32"/>
          <w:szCs w:val="32"/>
        </w:rPr>
        <w:t>CONTENTS</w:t>
      </w:r>
    </w:p>
    <w:p w:rsidR="00A452DC" w:rsidRPr="00D24206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17"/>
          <w:szCs w:val="17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4206" w:rsidRPr="00D24206" w:rsidRDefault="00D24206" w:rsidP="00DC6EC6">
            <w:pPr>
              <w:spacing w:line="21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Study of Design a Multi-Phase Modeling computational flows framework in Three Dimensional Porous Media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sz w:val="17"/>
                <w:szCs w:val="17"/>
              </w:rPr>
              <w:t>Dr. A.P. Singh and Atul Chauhan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210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  <w:hideMark/>
          </w:tcPr>
          <w:p w:rsidR="00D24206" w:rsidRPr="00D24206" w:rsidRDefault="00D24206" w:rsidP="00DC6EC6">
            <w:pPr>
              <w:spacing w:line="21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1-3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4206" w:rsidRPr="00D24206" w:rsidRDefault="00D24206" w:rsidP="00DC6EC6">
            <w:pPr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color w:val="333333"/>
                <w:sz w:val="17"/>
                <w:szCs w:val="17"/>
                <w:lang w:val="en-GB"/>
              </w:rPr>
              <w:t>The Status and Prospects of Artisanal Fisheries of Lower Usuma Reservoir,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color w:val="333333"/>
                <w:sz w:val="17"/>
                <w:szCs w:val="17"/>
                <w:lang w:val="en-GB"/>
              </w:rPr>
              <w:t>Bwari, F.C.T. Abuja, Nigeria</w:t>
            </w:r>
          </w:p>
          <w:p w:rsidR="00D24206" w:rsidRPr="00D24206" w:rsidRDefault="00D24206" w:rsidP="00DC6EC6">
            <w:pPr>
              <w:rPr>
                <w:color w:val="333333"/>
                <w:sz w:val="17"/>
                <w:szCs w:val="17"/>
                <w:lang w:val="en-GB"/>
              </w:rPr>
            </w:pPr>
            <w:r w:rsidRPr="00D24206">
              <w:rPr>
                <w:color w:val="333333"/>
                <w:sz w:val="17"/>
                <w:szCs w:val="17"/>
                <w:lang w:val="en-GB"/>
              </w:rPr>
              <w:t>Dan-kishiya, A.S., Olatunde, A.A. and Balogun, J.K.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  <w:hideMark/>
          </w:tcPr>
          <w:p w:rsidR="00D24206" w:rsidRPr="00D24206" w:rsidRDefault="00D24206" w:rsidP="00DC6EC6">
            <w:pPr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4-7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Fungi Associated with the Deterioration of Garri (a traditional fermented cassava product) in Ogun State, Nigeria.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sz w:val="17"/>
                <w:szCs w:val="17"/>
              </w:rPr>
              <w:t>Thomas Benjamin Thoha,EffeduaHyacinth Izuka, Agu Georgina</w:t>
            </w:r>
            <w:r w:rsidRPr="00D24206">
              <w:rPr>
                <w:b/>
                <w:bCs/>
                <w:smallCaps/>
                <w:sz w:val="17"/>
                <w:szCs w:val="17"/>
              </w:rPr>
              <w:t>,</w:t>
            </w:r>
            <w:r w:rsidRPr="00D24206">
              <w:rPr>
                <w:sz w:val="17"/>
                <w:szCs w:val="17"/>
              </w:rPr>
              <w:t> MusaOluwaseunfunmi Sikirat,Adeyemi Michael Toyin ,Odunsi Olayinka Davies, Adesoga Kehinde Omobowale,Ogundero Oluwabunmi,</w:t>
            </w:r>
            <w:r w:rsidRPr="00D24206">
              <w:rPr>
                <w:smallCaps/>
                <w:sz w:val="17"/>
                <w:szCs w:val="17"/>
              </w:rPr>
              <w:t> a.O</w:t>
            </w:r>
            <w:r w:rsidRPr="00D24206">
              <w:rPr>
                <w:sz w:val="17"/>
                <w:szCs w:val="17"/>
              </w:rPr>
              <w:t>luwadun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  <w:hideMark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8-12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Role of three Dimensional Porous Media in Multi-Phase modeling computational flows: Case Study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sz w:val="17"/>
                <w:szCs w:val="17"/>
              </w:rPr>
              <w:t>Dr. A.P. Singh and Atul Chauhan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13-15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21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Study Analysis of data mining Algorithms:  Case Study</w:t>
            </w:r>
          </w:p>
          <w:p w:rsidR="00D24206" w:rsidRPr="00D24206" w:rsidRDefault="00D24206" w:rsidP="00DC6EC6">
            <w:pPr>
              <w:rPr>
                <w:color w:val="222222"/>
                <w:sz w:val="17"/>
                <w:szCs w:val="17"/>
              </w:rPr>
            </w:pPr>
            <w:r w:rsidRPr="00D24206">
              <w:rPr>
                <w:color w:val="222222"/>
                <w:sz w:val="17"/>
                <w:szCs w:val="17"/>
              </w:rPr>
              <w:t>Deependra Dwivedi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210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21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16-19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6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  <w:lang w:val="en-IN"/>
              </w:rPr>
              <w:t>In vitro seed germination and shoot multiplication of </w:t>
            </w:r>
            <w:r w:rsidRPr="00D24206">
              <w:rPr>
                <w:b/>
                <w:bCs/>
                <w:i/>
                <w:iCs/>
                <w:sz w:val="17"/>
                <w:szCs w:val="17"/>
                <w:lang w:val="en-IN"/>
              </w:rPr>
              <w:t>Pterocarpus marsupium </w:t>
            </w:r>
            <w:r w:rsidRPr="00D24206">
              <w:rPr>
                <w:b/>
                <w:bCs/>
                <w:sz w:val="17"/>
                <w:szCs w:val="17"/>
                <w:lang w:val="en-IN"/>
              </w:rPr>
              <w:t>Roxb-An endangered medicinal tree</w:t>
            </w:r>
          </w:p>
          <w:p w:rsidR="00D24206" w:rsidRPr="00D24206" w:rsidRDefault="00D24206" w:rsidP="00DC6EC6">
            <w:pPr>
              <w:rPr>
                <w:sz w:val="17"/>
                <w:szCs w:val="17"/>
                <w:lang w:val="en-IN"/>
              </w:rPr>
            </w:pPr>
            <w:r w:rsidRPr="00D24206">
              <w:rPr>
                <w:sz w:val="17"/>
                <w:szCs w:val="17"/>
                <w:lang w:val="en-IN"/>
              </w:rPr>
              <w:t>Naseer Ahmad, Aprana Alia, Fatima khan, Amarjeet kour</w:t>
            </w:r>
            <w:r w:rsidRPr="00D24206">
              <w:rPr>
                <w:sz w:val="17"/>
                <w:szCs w:val="17"/>
                <w:lang w:val="en-IN"/>
              </w:rPr>
              <w:t xml:space="preserve">, </w:t>
            </w:r>
            <w:r w:rsidRPr="00D24206">
              <w:rPr>
                <w:sz w:val="17"/>
                <w:szCs w:val="17"/>
                <w:lang w:val="en-IN"/>
              </w:rPr>
              <w:t>Shagufta khan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60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6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20-24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The possible protective effect of antioxidant Alpha-lipoic acid on the liver of pregnant albino rat and its offspring treated with Doxorubicin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sz w:val="17"/>
                <w:szCs w:val="17"/>
              </w:rPr>
              <w:t>Laila M.A.M.Morsy, Souria M. Donya, Amany F. Mohamed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25-35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13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Occupational Efficacy and Job Satisfication of Educational Administrators in Higher Education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sz w:val="17"/>
                <w:szCs w:val="17"/>
              </w:rPr>
              <w:t>Shabir Ahmad Bhat, Javeed Ahmad Puju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35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13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36-41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Measuring the Performance of Call Admission Control in Two Tier Wireless Cellular Communication Networks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sz w:val="17"/>
                <w:szCs w:val="17"/>
              </w:rPr>
              <w:t>Sumit kumar srivastava, Dharmendra Kumar Gupta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42-50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10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Antigenotoxic Effects of </w:t>
            </w:r>
            <w:r w:rsidRPr="00D24206">
              <w:rPr>
                <w:b/>
                <w:bCs/>
                <w:i/>
                <w:iCs/>
                <w:sz w:val="17"/>
                <w:szCs w:val="17"/>
              </w:rPr>
              <w:t>Zingiber officinale</w:t>
            </w:r>
            <w:r w:rsidRPr="00D24206">
              <w:rPr>
                <w:b/>
                <w:bCs/>
                <w:sz w:val="17"/>
                <w:szCs w:val="17"/>
              </w:rPr>
              <w:t> Extract</w:t>
            </w:r>
            <w:r w:rsidRPr="00D24206">
              <w:rPr>
                <w:b/>
                <w:bCs/>
                <w:color w:val="FF0000"/>
                <w:sz w:val="17"/>
                <w:szCs w:val="17"/>
              </w:rPr>
              <w:t> </w:t>
            </w:r>
            <w:r w:rsidRPr="00D24206">
              <w:rPr>
                <w:b/>
                <w:bCs/>
                <w:color w:val="000000"/>
                <w:sz w:val="17"/>
                <w:szCs w:val="17"/>
              </w:rPr>
              <w:t>on </w:t>
            </w:r>
            <w:r w:rsidRPr="00D24206">
              <w:rPr>
                <w:b/>
                <w:bCs/>
                <w:i/>
                <w:iCs/>
                <w:color w:val="000000"/>
                <w:sz w:val="17"/>
                <w:szCs w:val="17"/>
              </w:rPr>
              <w:t>Saccharomyces cerevisiae</w:t>
            </w:r>
            <w:r w:rsidRPr="00D24206">
              <w:rPr>
                <w:b/>
                <w:bCs/>
                <w:sz w:val="17"/>
                <w:szCs w:val="17"/>
              </w:rPr>
              <w:t> D7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color w:val="000000"/>
                <w:sz w:val="17"/>
                <w:szCs w:val="17"/>
              </w:rPr>
              <w:t>Mohammed H. Z. Mutawakil</w:t>
            </w:r>
            <w:r w:rsidRPr="00D24206">
              <w:rPr>
                <w:sz w:val="17"/>
                <w:szCs w:val="17"/>
              </w:rPr>
              <w:t>.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05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10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51-55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color w:val="333333"/>
                <w:sz w:val="17"/>
                <w:szCs w:val="17"/>
                <w:lang w:val="en-GB"/>
              </w:rPr>
              <w:t>Fish Species Distribution in a Domestic Water Supply Reservoir: A Case Study of Lower Usuma Reservoir, Bwari, Nigeria</w:t>
            </w:r>
          </w:p>
          <w:p w:rsidR="00D24206" w:rsidRPr="00D24206" w:rsidRDefault="00D24206" w:rsidP="00DC6EC6">
            <w:pPr>
              <w:rPr>
                <w:color w:val="333333"/>
                <w:sz w:val="17"/>
                <w:szCs w:val="17"/>
                <w:lang w:val="en-GB"/>
              </w:rPr>
            </w:pPr>
            <w:r w:rsidRPr="00D24206">
              <w:rPr>
                <w:color w:val="333333"/>
                <w:sz w:val="17"/>
                <w:szCs w:val="17"/>
                <w:lang w:val="en-GB"/>
              </w:rPr>
              <w:t>Dan-kishiya, A.S., Olatunde, A.A. and Balogun, J.K.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56-60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15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Some Legal Cases on Ganga River Pollution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sz w:val="17"/>
                <w:szCs w:val="17"/>
              </w:rPr>
              <w:t>Singhal, A.K.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50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15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61-63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18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English Teachers’ Attitude Towards Grammar-Translation Method at Secondary Education: Bangladeshi Context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sz w:val="17"/>
                <w:szCs w:val="17"/>
              </w:rPr>
              <w:t>Nitish Kumar Mondal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80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18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64-68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12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Nutritive Value and Microflora of Salted Kawara (</w:t>
            </w:r>
            <w:r w:rsidRPr="00D24206">
              <w:rPr>
                <w:b/>
                <w:bCs/>
                <w:i/>
                <w:iCs/>
                <w:sz w:val="17"/>
                <w:szCs w:val="17"/>
              </w:rPr>
              <w:t>Alestes sp.</w:t>
            </w:r>
            <w:r w:rsidRPr="00D24206">
              <w:rPr>
                <w:b/>
                <w:bCs/>
                <w:sz w:val="17"/>
                <w:szCs w:val="17"/>
              </w:rPr>
              <w:t>) During Storage</w:t>
            </w:r>
          </w:p>
          <w:p w:rsidR="00D24206" w:rsidRPr="00D24206" w:rsidRDefault="00D24206" w:rsidP="00D24206">
            <w:pPr>
              <w:rPr>
                <w:sz w:val="17"/>
                <w:szCs w:val="17"/>
                <w:lang w:val="sv-SE"/>
              </w:rPr>
            </w:pPr>
            <w:r w:rsidRPr="00D24206">
              <w:rPr>
                <w:sz w:val="17"/>
                <w:szCs w:val="17"/>
                <w:lang w:val="sv-SE"/>
              </w:rPr>
              <w:t>Ghada  A. El Hag, Babiker Y.  Abu Gideiri, Mohamed E. Ali, Isam  M. Abu Zied</w:t>
            </w:r>
          </w:p>
          <w:p w:rsidR="00D24206" w:rsidRPr="00D24206" w:rsidRDefault="00D24206" w:rsidP="00D2420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20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120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69-76</w:t>
            </w:r>
          </w:p>
        </w:tc>
      </w:tr>
      <w:tr w:rsidR="00D24206" w:rsidRPr="00D24206" w:rsidTr="00D2420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7200" w:type="dxa"/>
            <w:vAlign w:val="center"/>
          </w:tcPr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b/>
                <w:bCs/>
                <w:sz w:val="17"/>
                <w:szCs w:val="17"/>
              </w:rPr>
              <w:t>The Effect of </w:t>
            </w:r>
            <w:r w:rsidRPr="00D24206">
              <w:rPr>
                <w:b/>
                <w:bCs/>
                <w:i/>
                <w:iCs/>
                <w:sz w:val="17"/>
                <w:szCs w:val="17"/>
              </w:rPr>
              <w:t>Bacillus</w:t>
            </w:r>
            <w:r w:rsidRPr="00D24206">
              <w:rPr>
                <w:b/>
                <w:bCs/>
                <w:i/>
                <w:iCs/>
                <w:sz w:val="17"/>
                <w:szCs w:val="17"/>
                <w:rtl/>
              </w:rPr>
              <w:t> </w:t>
            </w:r>
            <w:r w:rsidRPr="00D24206">
              <w:rPr>
                <w:b/>
                <w:bCs/>
                <w:i/>
                <w:iCs/>
                <w:sz w:val="17"/>
                <w:szCs w:val="17"/>
              </w:rPr>
              <w:t>Subtilis </w:t>
            </w:r>
            <w:r w:rsidRPr="00D24206">
              <w:rPr>
                <w:b/>
                <w:bCs/>
                <w:sz w:val="17"/>
                <w:szCs w:val="17"/>
              </w:rPr>
              <w:t>Spores - Based Probiotic and Florfenicol on the Colonization of </w:t>
            </w:r>
            <w:r w:rsidRPr="00D24206">
              <w:rPr>
                <w:b/>
                <w:bCs/>
                <w:i/>
                <w:iCs/>
                <w:sz w:val="17"/>
                <w:szCs w:val="17"/>
              </w:rPr>
              <w:t>Salmonella Enteritidis</w:t>
            </w:r>
            <w:r w:rsidRPr="00D24206">
              <w:rPr>
                <w:b/>
                <w:bCs/>
                <w:sz w:val="17"/>
                <w:szCs w:val="17"/>
              </w:rPr>
              <w:t> in Intestine of the Broilers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  <w:r w:rsidRPr="00D24206">
              <w:rPr>
                <w:sz w:val="17"/>
                <w:szCs w:val="17"/>
              </w:rPr>
              <w:t>M.M. Hashem; A. Ramdan,H.Y. El Zorba Soad A. Abd El Wanis and A.M. El Mahdy</w:t>
            </w:r>
          </w:p>
          <w:p w:rsidR="00D24206" w:rsidRPr="00D24206" w:rsidRDefault="00D24206" w:rsidP="00DC6EC6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384" w:type="dxa"/>
          </w:tcPr>
          <w:p w:rsidR="00D24206" w:rsidRPr="00D24206" w:rsidRDefault="00D24206" w:rsidP="00DC6EC6">
            <w:pPr>
              <w:spacing w:line="15" w:lineRule="atLeast"/>
              <w:jc w:val="center"/>
              <w:rPr>
                <w:b/>
                <w:sz w:val="17"/>
                <w:szCs w:val="17"/>
              </w:rPr>
            </w:pPr>
            <w:r w:rsidRPr="00D24206">
              <w:rPr>
                <w:b/>
                <w:sz w:val="17"/>
                <w:szCs w:val="17"/>
              </w:rPr>
              <w:t>77-85</w:t>
            </w:r>
          </w:p>
        </w:tc>
      </w:tr>
    </w:tbl>
    <w:p w:rsidR="00425062" w:rsidRPr="00D24206" w:rsidRDefault="00425062" w:rsidP="00D2420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17"/>
          <w:szCs w:val="17"/>
        </w:rPr>
      </w:pPr>
    </w:p>
    <w:sectPr w:rsidR="00425062" w:rsidRPr="00D24206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B54B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24206" w:rsidRPr="00D2420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D24206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D24206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D24206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B54B7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24206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2102</Characters>
  <Application>Microsoft Office Word</Application>
  <DocSecurity>0</DocSecurity>
  <Lines>17</Lines>
  <Paragraphs>4</Paragraphs>
  <ScaleCrop>false</ScaleCrop>
  <Company>微软中国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2013-10-24T10:03:00Z</dcterms:created>
  <dcterms:modified xsi:type="dcterms:W3CDTF">2013-10-24T10:03:00Z</dcterms:modified>
</cp:coreProperties>
</file>