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9F2DA8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9F2DA8">
        <w:rPr>
          <w:b/>
          <w:bCs/>
          <w:sz w:val="32"/>
          <w:szCs w:val="32"/>
        </w:rPr>
        <w:t>CONTENTS</w:t>
      </w:r>
    </w:p>
    <w:p w:rsidR="00A452DC" w:rsidRPr="009F2DA8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DA8" w:rsidRPr="001E7609" w:rsidRDefault="009F2DA8" w:rsidP="00674B15">
            <w:pPr>
              <w:spacing w:line="190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keepNext/>
              <w:outlineLvl w:val="0"/>
              <w:rPr>
                <w:b/>
                <w:bCs/>
                <w:color w:val="000000"/>
                <w:kern w:val="36"/>
                <w:sz w:val="19"/>
                <w:szCs w:val="19"/>
              </w:rPr>
            </w:pPr>
            <w:r w:rsidRPr="001E7609">
              <w:rPr>
                <w:b/>
                <w:bCs/>
                <w:color w:val="000000"/>
                <w:kern w:val="36"/>
                <w:sz w:val="19"/>
                <w:szCs w:val="19"/>
              </w:rPr>
              <w:t>Comparative Study on</w:t>
            </w:r>
            <w:r w:rsidRPr="009F2DA8">
              <w:rPr>
                <w:b/>
                <w:bCs/>
                <w:color w:val="000000"/>
                <w:kern w:val="36"/>
                <w:sz w:val="19"/>
                <w:szCs w:val="19"/>
              </w:rPr>
              <w:t> </w:t>
            </w:r>
            <w:r w:rsidRPr="001E7609">
              <w:rPr>
                <w:b/>
                <w:bCs/>
                <w:color w:val="000000"/>
                <w:kern w:val="36"/>
                <w:sz w:val="19"/>
                <w:szCs w:val="19"/>
              </w:rPr>
              <w:t>concept and scope of Non-Pecuniary Loss</w:t>
            </w:r>
            <w:r w:rsidRPr="009F2DA8">
              <w:rPr>
                <w:b/>
                <w:bCs/>
                <w:color w:val="000000"/>
                <w:kern w:val="36"/>
                <w:sz w:val="19"/>
                <w:szCs w:val="19"/>
              </w:rPr>
              <w:t> </w:t>
            </w:r>
            <w:r w:rsidRPr="001E7609">
              <w:rPr>
                <w:b/>
                <w:bCs/>
                <w:color w:val="000000"/>
                <w:kern w:val="36"/>
                <w:sz w:val="19"/>
                <w:szCs w:val="19"/>
              </w:rPr>
              <w:t>And its remedy in contract claim matrix</w:t>
            </w:r>
          </w:p>
          <w:p w:rsidR="009F2DA8" w:rsidRPr="001E7609" w:rsidRDefault="009F2DA8" w:rsidP="009F2DA8">
            <w:pPr>
              <w:keepNext/>
              <w:outlineLvl w:val="0"/>
              <w:rPr>
                <w:bCs/>
                <w:color w:val="000000"/>
                <w:kern w:val="36"/>
                <w:sz w:val="19"/>
                <w:szCs w:val="19"/>
                <w:rtl/>
              </w:rPr>
            </w:pPr>
            <w:r w:rsidRPr="001E7609">
              <w:rPr>
                <w:b/>
                <w:bCs/>
                <w:color w:val="000000"/>
                <w:kern w:val="36"/>
                <w:sz w:val="19"/>
                <w:szCs w:val="19"/>
              </w:rPr>
              <w:t> </w:t>
            </w:r>
            <w:r w:rsidRPr="001E7609">
              <w:rPr>
                <w:bCs/>
                <w:color w:val="000000"/>
                <w:kern w:val="36"/>
                <w:sz w:val="19"/>
                <w:szCs w:val="19"/>
              </w:rPr>
              <w:t>Dr.Sharareh Mofidian</w:t>
            </w:r>
          </w:p>
          <w:p w:rsidR="001E7609" w:rsidRPr="001E7609" w:rsidRDefault="009F2DA8" w:rsidP="009F2DA8">
            <w:pPr>
              <w:spacing w:line="190" w:lineRule="atLeast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19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9F2DA8" w:rsidRPr="001E7609" w:rsidRDefault="009F2DA8" w:rsidP="00674B15">
            <w:pPr>
              <w:spacing w:line="190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bCs/>
                <w:color w:val="000000"/>
                <w:kern w:val="36"/>
                <w:sz w:val="19"/>
                <w:szCs w:val="19"/>
              </w:rPr>
              <w:t>1-6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217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bookmarkStart w:id="0" w:name="OLE_LINK19"/>
            <w:r w:rsidRPr="001E7609">
              <w:rPr>
                <w:b/>
                <w:bCs/>
                <w:sz w:val="19"/>
                <w:szCs w:val="19"/>
                <w:lang w:val="en-IN"/>
              </w:rPr>
              <w:t>Development of Leadership Qualities among Secondary School Students in Kashmir- An Evaluative Study</w:t>
            </w:r>
            <w:bookmarkEnd w:id="0"/>
          </w:p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  <w:lang w:val="en-IN"/>
              </w:rPr>
              <w:t> </w:t>
            </w:r>
            <w:bookmarkStart w:id="1" w:name="OLE_LINK17"/>
            <w:r w:rsidRPr="001E7609">
              <w:rPr>
                <w:sz w:val="19"/>
                <w:szCs w:val="19"/>
                <w:lang w:val="en-IN"/>
              </w:rPr>
              <w:t>N. A. Nadeem,   Kounsar Jan</w:t>
            </w:r>
            <w:bookmarkEnd w:id="1"/>
          </w:p>
          <w:p w:rsidR="001E7609" w:rsidRPr="001E7609" w:rsidRDefault="009F2DA8" w:rsidP="009F2DA8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217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217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  <w:lang w:val="en-IN"/>
              </w:rPr>
              <w:t>7-12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1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bookmarkStart w:id="2" w:name="OLE_LINK44"/>
            <w:r w:rsidRPr="001E7609">
              <w:rPr>
                <w:b/>
                <w:bCs/>
                <w:sz w:val="19"/>
                <w:szCs w:val="19"/>
              </w:rPr>
              <w:t>Survival of</w:t>
            </w:r>
            <w:r w:rsidRPr="009F2DA8">
              <w:rPr>
                <w:b/>
                <w:bCs/>
                <w:sz w:val="19"/>
                <w:szCs w:val="19"/>
              </w:rPr>
              <w:t> </w:t>
            </w:r>
            <w:r w:rsidRPr="001E7609">
              <w:rPr>
                <w:b/>
                <w:bCs/>
                <w:i/>
                <w:iCs/>
                <w:sz w:val="19"/>
                <w:szCs w:val="19"/>
              </w:rPr>
              <w:t>Escherichia coli</w:t>
            </w:r>
            <w:r w:rsidRPr="009F2DA8">
              <w:rPr>
                <w:b/>
                <w:bCs/>
                <w:i/>
                <w:iCs/>
                <w:sz w:val="19"/>
                <w:szCs w:val="19"/>
              </w:rPr>
              <w:t> </w:t>
            </w:r>
            <w:r w:rsidRPr="001E7609">
              <w:rPr>
                <w:b/>
                <w:bCs/>
                <w:sz w:val="19"/>
                <w:szCs w:val="19"/>
              </w:rPr>
              <w:t>0157:H7 in Kunun-zaki at  different storage temperature</w:t>
            </w:r>
            <w:bookmarkEnd w:id="2"/>
            <w:r w:rsidRPr="001E7609">
              <w:rPr>
                <w:b/>
                <w:bCs/>
                <w:sz w:val="19"/>
                <w:szCs w:val="19"/>
              </w:rPr>
              <w:t>.</w:t>
            </w:r>
          </w:p>
          <w:p w:rsidR="009F2DA8" w:rsidRPr="009F2DA8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sz w:val="19"/>
                <w:szCs w:val="19"/>
              </w:rPr>
              <w:t> </w:t>
            </w:r>
            <w:bookmarkStart w:id="3" w:name="OLE_LINK43"/>
            <w:r w:rsidRPr="001E7609">
              <w:rPr>
                <w:sz w:val="19"/>
                <w:szCs w:val="19"/>
              </w:rPr>
              <w:t>Thomas Benjamin Thoha  and  Musa Oluwaseunfunmi Sikirat</w:t>
            </w:r>
            <w:bookmarkEnd w:id="3"/>
          </w:p>
          <w:p w:rsidR="001E7609" w:rsidRPr="001E7609" w:rsidRDefault="009F2DA8" w:rsidP="009F2DA8">
            <w:pPr>
              <w:spacing w:line="14" w:lineRule="atLeast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1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1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13-16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1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bookmarkStart w:id="4" w:name="OLE_LINK37"/>
            <w:r w:rsidRPr="001E7609">
              <w:rPr>
                <w:b/>
                <w:bCs/>
                <w:sz w:val="19"/>
                <w:szCs w:val="19"/>
              </w:rPr>
              <w:t>EVALUATION STUDY ON NIGERIAN SPECIES OF MUSA PARADISIACA PEELS</w:t>
            </w:r>
            <w:bookmarkEnd w:id="4"/>
            <w:r w:rsidRPr="001E7609">
              <w:rPr>
                <w:b/>
                <w:bCs/>
                <w:sz w:val="19"/>
                <w:szCs w:val="19"/>
              </w:rPr>
              <w:t>.</w:t>
            </w:r>
          </w:p>
          <w:p w:rsidR="009F2DA8" w:rsidRPr="009F2DA8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 </w:t>
            </w:r>
            <w:bookmarkStart w:id="5" w:name="OLE_LINK35"/>
            <w:r w:rsidRPr="001E7609">
              <w:rPr>
                <w:sz w:val="19"/>
                <w:szCs w:val="19"/>
              </w:rPr>
              <w:t>Phytochemical screening, Proximate analysis, Mineral Composition and Antimicrobial Activities</w:t>
            </w:r>
            <w:bookmarkEnd w:id="5"/>
            <w:r w:rsidRPr="009F2DA8">
              <w:rPr>
                <w:sz w:val="19"/>
                <w:szCs w:val="19"/>
              </w:rPr>
              <w:t> </w:t>
            </w:r>
          </w:p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sz w:val="19"/>
                <w:szCs w:val="19"/>
              </w:rPr>
              <w:t>Ighodaro, O.M</w:t>
            </w:r>
          </w:p>
          <w:p w:rsidR="001E7609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1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1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17-20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190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Phallales of West Bengal, India. II. Phallaceae:</w:t>
            </w:r>
            <w:r w:rsidRPr="009F2DA8">
              <w:rPr>
                <w:b/>
                <w:bCs/>
                <w:sz w:val="19"/>
                <w:szCs w:val="19"/>
              </w:rPr>
              <w:t> </w:t>
            </w:r>
            <w:r w:rsidRPr="001E7609">
              <w:rPr>
                <w:b/>
                <w:bCs/>
                <w:i/>
                <w:iCs/>
                <w:sz w:val="19"/>
                <w:szCs w:val="19"/>
              </w:rPr>
              <w:t>Phallus</w:t>
            </w:r>
            <w:r w:rsidRPr="009F2DA8">
              <w:rPr>
                <w:b/>
                <w:bCs/>
                <w:i/>
                <w:iCs/>
                <w:sz w:val="19"/>
                <w:szCs w:val="19"/>
              </w:rPr>
              <w:t> </w:t>
            </w:r>
            <w:r w:rsidRPr="001E7609">
              <w:rPr>
                <w:b/>
                <w:bCs/>
                <w:sz w:val="19"/>
                <w:szCs w:val="19"/>
              </w:rPr>
              <w:t>and</w:t>
            </w:r>
            <w:r w:rsidRPr="009F2DA8">
              <w:rPr>
                <w:b/>
                <w:bCs/>
                <w:sz w:val="19"/>
                <w:szCs w:val="19"/>
              </w:rPr>
              <w:t> </w:t>
            </w:r>
            <w:r w:rsidRPr="001E7609">
              <w:rPr>
                <w:b/>
                <w:bCs/>
                <w:i/>
                <w:iCs/>
                <w:sz w:val="19"/>
                <w:szCs w:val="19"/>
              </w:rPr>
              <w:t>Mutinus</w:t>
            </w:r>
          </w:p>
          <w:p w:rsidR="009F2DA8" w:rsidRPr="001E7609" w:rsidRDefault="009F2DA8" w:rsidP="009F2DA8">
            <w:pPr>
              <w:ind w:left="9"/>
              <w:rPr>
                <w:sz w:val="19"/>
                <w:szCs w:val="19"/>
              </w:rPr>
            </w:pPr>
            <w:r w:rsidRPr="001E7609">
              <w:rPr>
                <w:sz w:val="19"/>
                <w:szCs w:val="19"/>
              </w:rPr>
              <w:t> Arun Kumar Dutta, Nilanjan Chakraborty, Prakash Pradhan</w:t>
            </w:r>
            <w:r w:rsidRPr="009F2DA8">
              <w:rPr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and Krishnendu Acharya</w:t>
            </w:r>
          </w:p>
          <w:p w:rsidR="009F2DA8" w:rsidRPr="001E7609" w:rsidRDefault="009F2DA8" w:rsidP="009F2DA8">
            <w:pPr>
              <w:spacing w:line="190" w:lineRule="atLeast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19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190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21-25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5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Job Satisfaction among Teacher Educators: Interplay of Gender and Qualification</w:t>
            </w:r>
          </w:p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Ms Shipra Srivastava</w:t>
            </w:r>
            <w:r w:rsidRPr="009F2DA8">
              <w:rPr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&amp; Ms Sonal Chabra</w:t>
            </w:r>
          </w:p>
          <w:p w:rsidR="009F2DA8" w:rsidRPr="001E7609" w:rsidRDefault="009F2DA8" w:rsidP="009F2DA8">
            <w:pPr>
              <w:spacing w:line="54" w:lineRule="atLeast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5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5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26-30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1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ind w:firstLine="9"/>
              <w:textAlignment w:val="top"/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Project Portfolio Selection in electrical company based on the Analytic Network Process and Data Envelopment Analysis</w:t>
            </w:r>
          </w:p>
          <w:p w:rsidR="009F2DA8" w:rsidRPr="001E7609" w:rsidRDefault="009F2DA8" w:rsidP="009F2DA8">
            <w:pPr>
              <w:ind w:firstLine="9"/>
              <w:textAlignment w:val="top"/>
              <w:rPr>
                <w:sz w:val="19"/>
                <w:szCs w:val="19"/>
              </w:rPr>
            </w:pPr>
            <w:bookmarkStart w:id="6" w:name="OLE_LINK45"/>
            <w:r w:rsidRPr="001E7609">
              <w:rPr>
                <w:sz w:val="19"/>
                <w:szCs w:val="19"/>
              </w:rPr>
              <w:t>Reza Sheikhrabori</w:t>
            </w:r>
            <w:bookmarkEnd w:id="6"/>
            <w:r w:rsidRPr="001E7609">
              <w:rPr>
                <w:sz w:val="19"/>
                <w:szCs w:val="19"/>
              </w:rPr>
              <w:t>, Mohsen Akbarpoor Shirazi, Reza Jahanbin</w:t>
            </w:r>
          </w:p>
          <w:p w:rsidR="001E7609" w:rsidRPr="001E7609" w:rsidRDefault="009F2DA8" w:rsidP="009F2DA8">
            <w:pPr>
              <w:ind w:firstLine="567"/>
              <w:textAlignment w:val="top"/>
              <w:rPr>
                <w:sz w:val="19"/>
                <w:szCs w:val="19"/>
              </w:rPr>
            </w:pPr>
            <w:r w:rsidRPr="001E7609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1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1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31-41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122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Correlation between ALT level, HCV RNA titer and fibrosis stage in chronic HCV genotype 4 infection</w:t>
            </w:r>
          </w:p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Reham Al Swaff</w:t>
            </w:r>
          </w:p>
          <w:p w:rsidR="009F2DA8" w:rsidRPr="001E7609" w:rsidRDefault="009F2DA8" w:rsidP="009F2DA8">
            <w:pPr>
              <w:spacing w:line="122" w:lineRule="atLeast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122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122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42-48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1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Abiotic environmental factors and infection of</w:t>
            </w:r>
            <w:r w:rsidRPr="009F2DA8">
              <w:rPr>
                <w:b/>
                <w:bCs/>
                <w:sz w:val="19"/>
                <w:szCs w:val="19"/>
              </w:rPr>
              <w:t> </w:t>
            </w:r>
            <w:r w:rsidRPr="001E7609">
              <w:rPr>
                <w:b/>
                <w:bCs/>
                <w:i/>
                <w:iCs/>
                <w:sz w:val="19"/>
                <w:szCs w:val="19"/>
              </w:rPr>
              <w:t>Fasciola gigantica</w:t>
            </w:r>
            <w:r w:rsidRPr="009F2DA8">
              <w:rPr>
                <w:b/>
                <w:bCs/>
                <w:sz w:val="19"/>
                <w:szCs w:val="19"/>
              </w:rPr>
              <w:t> </w:t>
            </w:r>
            <w:r w:rsidRPr="001E7609">
              <w:rPr>
                <w:b/>
                <w:bCs/>
                <w:sz w:val="19"/>
                <w:szCs w:val="19"/>
              </w:rPr>
              <w:t>in vector snail</w:t>
            </w:r>
            <w:r w:rsidRPr="009F2DA8">
              <w:rPr>
                <w:b/>
                <w:bCs/>
                <w:sz w:val="19"/>
                <w:szCs w:val="19"/>
              </w:rPr>
              <w:t> </w:t>
            </w:r>
            <w:r w:rsidRPr="001E7609">
              <w:rPr>
                <w:b/>
                <w:bCs/>
                <w:i/>
                <w:iCs/>
                <w:sz w:val="19"/>
                <w:szCs w:val="19"/>
              </w:rPr>
              <w:t>Lymnaea acuminata.</w:t>
            </w:r>
          </w:p>
          <w:p w:rsidR="009F2DA8" w:rsidRPr="009F2DA8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sz w:val="19"/>
                <w:szCs w:val="19"/>
              </w:rPr>
              <w:t> Kumari Sunita, Pradeep Kumar, D. K. Singh</w:t>
            </w:r>
          </w:p>
          <w:p w:rsidR="001E7609" w:rsidRPr="001E7609" w:rsidRDefault="009F2DA8" w:rsidP="009F2DA8">
            <w:pPr>
              <w:spacing w:line="14" w:lineRule="atLeast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1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14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49-53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95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Cross Class Resistance to Non Beta Lactam Antimicrobial in Extended Spectrum Beta Lactamases Producing</w:t>
            </w:r>
            <w:r w:rsidRPr="001E7609">
              <w:rPr>
                <w:b/>
                <w:bCs/>
                <w:i/>
                <w:iCs/>
                <w:sz w:val="19"/>
                <w:szCs w:val="19"/>
              </w:rPr>
              <w:t>Escherihia coli</w:t>
            </w:r>
            <w:r w:rsidRPr="001E7609">
              <w:rPr>
                <w:b/>
                <w:bCs/>
                <w:sz w:val="19"/>
                <w:szCs w:val="19"/>
              </w:rPr>
              <w:t>-A Concern to Health Care Practioners.</w:t>
            </w:r>
          </w:p>
          <w:p w:rsidR="009F2DA8" w:rsidRPr="009F2DA8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mallCaps/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Thomas Benjamin Thoha</w:t>
            </w:r>
            <w:r w:rsidRPr="009F2DA8">
              <w:rPr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and  Musa</w:t>
            </w:r>
            <w:r w:rsidRPr="009F2DA8">
              <w:rPr>
                <w:sz w:val="19"/>
                <w:szCs w:val="19"/>
              </w:rPr>
              <w:t xml:space="preserve"> </w:t>
            </w:r>
            <w:r w:rsidRPr="001E7609">
              <w:rPr>
                <w:sz w:val="19"/>
                <w:szCs w:val="19"/>
              </w:rPr>
              <w:t>Oluwaseunfunmi Sikirat</w:t>
            </w:r>
          </w:p>
          <w:p w:rsidR="001E7609" w:rsidRPr="001E7609" w:rsidRDefault="009F2DA8" w:rsidP="009F2DA8">
            <w:pPr>
              <w:spacing w:line="95" w:lineRule="atLeast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9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95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54-58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217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pacing w:val="20"/>
                <w:sz w:val="19"/>
                <w:szCs w:val="19"/>
              </w:rPr>
              <w:t>Role of dietary vitamin C and yeast</w:t>
            </w:r>
            <w:r w:rsidRPr="009F2DA8">
              <w:rPr>
                <w:b/>
                <w:bCs/>
                <w:spacing w:val="20"/>
                <w:sz w:val="19"/>
                <w:szCs w:val="19"/>
              </w:rPr>
              <w:t> </w:t>
            </w:r>
            <w:r w:rsidRPr="001E7609">
              <w:rPr>
                <w:b/>
                <w:bCs/>
                <w:i/>
                <w:iCs/>
                <w:spacing w:val="20"/>
                <w:sz w:val="19"/>
                <w:szCs w:val="19"/>
              </w:rPr>
              <w:t>Saccharomyces cerevisiae</w:t>
            </w:r>
            <w:r w:rsidRPr="009F2DA8">
              <w:rPr>
                <w:b/>
                <w:bCs/>
                <w:spacing w:val="20"/>
                <w:sz w:val="19"/>
                <w:szCs w:val="19"/>
              </w:rPr>
              <w:t> </w:t>
            </w:r>
            <w:r w:rsidRPr="001E7609">
              <w:rPr>
                <w:b/>
                <w:bCs/>
                <w:spacing w:val="20"/>
                <w:sz w:val="19"/>
                <w:szCs w:val="19"/>
              </w:rPr>
              <w:t>as an Immunostimulants and probiotics on cultured</w:t>
            </w:r>
            <w:r w:rsidRPr="009F2DA8">
              <w:rPr>
                <w:b/>
                <w:bCs/>
                <w:spacing w:val="20"/>
                <w:sz w:val="19"/>
                <w:szCs w:val="19"/>
              </w:rPr>
              <w:t> </w:t>
            </w:r>
            <w:r w:rsidRPr="001E7609">
              <w:rPr>
                <w:b/>
                <w:bCs/>
                <w:i/>
                <w:iCs/>
                <w:spacing w:val="20"/>
                <w:sz w:val="19"/>
                <w:szCs w:val="19"/>
              </w:rPr>
              <w:t>Oreochromis niloticus</w:t>
            </w:r>
          </w:p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i/>
                <w:iCs/>
                <w:spacing w:val="20"/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Amnah A.H. Rayes</w:t>
            </w:r>
          </w:p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217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217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59-67</w:t>
            </w:r>
          </w:p>
        </w:tc>
      </w:tr>
      <w:tr w:rsidR="009F2DA8" w:rsidRPr="009F2DA8" w:rsidTr="009F2DA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DA8" w:rsidRPr="001E7609" w:rsidRDefault="009F2DA8" w:rsidP="00674B15">
            <w:pPr>
              <w:spacing w:line="136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9F2DA8" w:rsidRPr="001E7609" w:rsidRDefault="009F2DA8" w:rsidP="009F2DA8">
            <w:pPr>
              <w:rPr>
                <w:sz w:val="19"/>
                <w:szCs w:val="19"/>
              </w:rPr>
            </w:pPr>
            <w:bookmarkStart w:id="7" w:name="OLE_LINK5"/>
            <w:r w:rsidRPr="001E7609">
              <w:rPr>
                <w:b/>
                <w:bCs/>
                <w:sz w:val="19"/>
                <w:szCs w:val="19"/>
              </w:rPr>
              <w:t>Ecologically friendly alkaline pulping of pigeon pea stalks from Sudan</w:t>
            </w:r>
            <w:bookmarkEnd w:id="7"/>
          </w:p>
          <w:p w:rsidR="009F2DA8" w:rsidRPr="001E7609" w:rsidRDefault="009F2DA8" w:rsidP="009F2DA8">
            <w:pPr>
              <w:rPr>
                <w:sz w:val="19"/>
                <w:szCs w:val="19"/>
              </w:rPr>
            </w:pPr>
            <w:r w:rsidRPr="001E7609">
              <w:rPr>
                <w:b/>
                <w:bCs/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Tarig Osman Khider,</w:t>
            </w:r>
            <w:r w:rsidRPr="009F2DA8">
              <w:rPr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Safaa Omer,</w:t>
            </w:r>
            <w:r w:rsidRPr="009F2DA8">
              <w:rPr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Osman Taha and</w:t>
            </w:r>
            <w:r w:rsidRPr="009F2DA8">
              <w:rPr>
                <w:sz w:val="19"/>
                <w:szCs w:val="19"/>
              </w:rPr>
              <w:t> </w:t>
            </w:r>
            <w:r w:rsidRPr="001E7609">
              <w:rPr>
                <w:sz w:val="19"/>
                <w:szCs w:val="19"/>
              </w:rPr>
              <w:t>Suhair Kamal Shomeina</w:t>
            </w:r>
          </w:p>
          <w:p w:rsidR="001E7609" w:rsidRPr="001E7609" w:rsidRDefault="009F2DA8" w:rsidP="009F2DA8">
            <w:pPr>
              <w:spacing w:line="136" w:lineRule="atLeast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1E7609" w:rsidRPr="001E7609" w:rsidRDefault="009F2DA8" w:rsidP="00674B15">
            <w:pPr>
              <w:spacing w:line="136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F2DA8" w:rsidRPr="001E7609" w:rsidRDefault="009F2DA8" w:rsidP="00674B15">
            <w:pPr>
              <w:spacing w:line="136" w:lineRule="atLeast"/>
              <w:jc w:val="center"/>
              <w:rPr>
                <w:b/>
                <w:sz w:val="19"/>
                <w:szCs w:val="19"/>
              </w:rPr>
            </w:pPr>
            <w:r w:rsidRPr="001E7609">
              <w:rPr>
                <w:b/>
                <w:sz w:val="19"/>
                <w:szCs w:val="19"/>
              </w:rPr>
              <w:t>68-76</w:t>
            </w:r>
          </w:p>
        </w:tc>
      </w:tr>
    </w:tbl>
    <w:p w:rsidR="00425062" w:rsidRPr="009F2DA8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RPr="009F2DA8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110A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F2DA8" w:rsidRPr="009F2DA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8" w:name="OLE_LINK11"/>
    <w:bookmarkStart w:id="9" w:name="OLE_LINK12"/>
    <w:bookmarkStart w:id="10" w:name="_Hlk309780917"/>
    <w:bookmarkStart w:id="11" w:name="OLE_LINK13"/>
    <w:bookmarkStart w:id="12" w:name="OLE_LINK14"/>
    <w:bookmarkStart w:id="13" w:name="_Hlk309780930"/>
    <w:bookmarkStart w:id="14" w:name="OLE_LINK21"/>
    <w:bookmarkStart w:id="15" w:name="OLE_LINK22"/>
    <w:bookmarkStart w:id="16" w:name="_Hlk309781944"/>
    <w:bookmarkStart w:id="17" w:name="OLE_LINK23"/>
    <w:bookmarkStart w:id="18" w:name="OLE_LINK24"/>
    <w:bookmarkStart w:id="19" w:name="_Hlk309781955"/>
    <w:bookmarkStart w:id="20" w:name="OLE_LINK25"/>
    <w:bookmarkStart w:id="21" w:name="OLE_LINK26"/>
    <w:bookmarkStart w:id="22" w:name="_Hlk309781959"/>
    <w:bookmarkStart w:id="23" w:name="OLE_LINK3"/>
    <w:bookmarkStart w:id="24" w:name="OLE_LINK4"/>
    <w:bookmarkStart w:id="25" w:name="_Hlk313484667"/>
    <w:bookmarkStart w:id="26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9F2DA8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;</w:t>
    </w:r>
    <w:r w:rsidR="009F2DA8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9F2DA8">
      <w:rPr>
        <w:rFonts w:hint="eastAsia"/>
        <w:iCs/>
        <w:sz w:val="20"/>
        <w:szCs w:val="20"/>
      </w:rPr>
      <w:t>8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</w:t>
    </w:r>
    <w:r w:rsidR="009F2DA8">
      <w:rPr>
        <w:iCs/>
        <w:noProof/>
        <w:sz w:val="20"/>
        <w:szCs w:val="20"/>
      </w:rPr>
      <w:t>I</w:t>
    </w:r>
    <w:r w:rsidRPr="000511EA">
      <w:rPr>
        <w:iCs/>
        <w:sz w:val="20"/>
        <w:szCs w:val="20"/>
      </w:rPr>
      <w:t xml:space="preserve">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9F2DA8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110AD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>微软中国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2013-10-25T03:21:00Z</dcterms:created>
  <dcterms:modified xsi:type="dcterms:W3CDTF">2013-10-25T03:21:00Z</dcterms:modified>
</cp:coreProperties>
</file>