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bookmarkStart w:id="0" w:name="OLE_LINK7"/>
            <w:r w:rsidRPr="00D15088">
              <w:rPr>
                <w:b/>
                <w:bCs/>
                <w:sz w:val="20"/>
                <w:szCs w:val="20"/>
              </w:rPr>
              <w:t>A COST EFFECTIVE TECHNOLOGY FOR MASS MULTIPLICATION OF HILL BAMBOO (</w:t>
            </w:r>
            <w:bookmarkEnd w:id="0"/>
            <w:r w:rsidRPr="00D15088">
              <w:rPr>
                <w:b/>
                <w:bCs/>
                <w:i/>
                <w:iCs/>
                <w:sz w:val="20"/>
                <w:szCs w:val="20"/>
              </w:rPr>
              <w:t>ARUNDINARIA FALCATA NEES</w:t>
            </w:r>
            <w:r w:rsidRPr="00D15088">
              <w:rPr>
                <w:b/>
                <w:bCs/>
                <w:sz w:val="20"/>
                <w:szCs w:val="20"/>
              </w:rPr>
              <w:t>)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b/>
                <w:bCs/>
                <w:sz w:val="20"/>
                <w:szCs w:val="20"/>
              </w:rPr>
              <w:t> </w:t>
            </w:r>
            <w:r w:rsidRPr="00D15088">
              <w:rPr>
                <w:sz w:val="20"/>
                <w:szCs w:val="20"/>
              </w:rPr>
              <w:t>Meena Bakshi and Sajad Razvi and Chandrakant Tiwari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1-3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bookmarkStart w:id="1" w:name="OLE_LINK16"/>
            <w:r w:rsidRPr="00D15088">
              <w:rPr>
                <w:b/>
                <w:bCs/>
                <w:sz w:val="20"/>
                <w:szCs w:val="20"/>
              </w:rPr>
              <w:t>Relationship between Manufacturer Product Strategies and Supply Chain Inventory in a Company</w:t>
            </w:r>
            <w:bookmarkEnd w:id="1"/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bookmarkStart w:id="2" w:name="OLE_LINK10"/>
            <w:r w:rsidRPr="00D15088">
              <w:rPr>
                <w:sz w:val="20"/>
                <w:szCs w:val="20"/>
              </w:rPr>
              <w:t> </w:t>
            </w:r>
            <w:bookmarkEnd w:id="2"/>
            <w:r w:rsidRPr="00D15088">
              <w:rPr>
                <w:sz w:val="20"/>
                <w:szCs w:val="20"/>
              </w:rPr>
              <w:t>Jafari Ali, Rasouli Dizaji Mohammad, Komari Alaie Mohammad Reza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4-12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bookmarkStart w:id="3" w:name="OLE_LINK19"/>
            <w:r w:rsidRPr="00D15088">
              <w:rPr>
                <w:b/>
                <w:bCs/>
                <w:sz w:val="20"/>
                <w:szCs w:val="20"/>
              </w:rPr>
              <w:t>Investigation and circumstance factors affecting the formation of social identity in the high school students: a case study in Aligoudarz, Iran</w:t>
            </w:r>
            <w:bookmarkEnd w:id="3"/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rFonts w:hint="cs"/>
                <w:b/>
                <w:bCs/>
                <w:sz w:val="20"/>
                <w:szCs w:val="20"/>
                <w:rtl/>
              </w:rPr>
              <w:t> </w:t>
            </w:r>
            <w:bookmarkStart w:id="4" w:name="OLE_LINK17"/>
            <w:r w:rsidRPr="00D15088">
              <w:rPr>
                <w:sz w:val="20"/>
                <w:szCs w:val="20"/>
              </w:rPr>
              <w:t>Mahmood Shahsavari</w:t>
            </w:r>
            <w:bookmarkEnd w:id="4"/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13-16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r w:rsidRPr="00D15088">
              <w:rPr>
                <w:b/>
                <w:bCs/>
                <w:sz w:val="20"/>
                <w:szCs w:val="20"/>
              </w:rPr>
              <w:t>The Evaluation of Right Atrial Temporary Pacing for Preventing Postoperative Atrial Fibrillation Following Coronary Artery Bypass Grafting Surgery: prospective observational study</w:t>
            </w:r>
          </w:p>
          <w:p w:rsidR="00D15088" w:rsidRPr="00D15088" w:rsidRDefault="00D15088" w:rsidP="00D15088">
            <w:pPr>
              <w:ind w:left="9"/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Abbasi Tashnizi Mohammad, Moeinipour Ali Asghar, Mirzai Asadollah, Asadollah Jalal, Sadraee Javad, Sepehri Shamloo Alireza, Zirak Nahid, Khameneh Bagheri Ramin, Amouzeshi Ahmad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17-22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r w:rsidRPr="00D15088">
              <w:rPr>
                <w:b/>
                <w:bCs/>
                <w:sz w:val="20"/>
                <w:szCs w:val="20"/>
              </w:rPr>
              <w:t>Survey of New Discovered Chalcolithic Sites in Northern Hillside of Alvand Mountains (Eastern Central Zagros Mountains)</w:t>
            </w:r>
          </w:p>
          <w:p w:rsidR="00D15088" w:rsidRPr="00D15088" w:rsidRDefault="00D15088" w:rsidP="00D15088">
            <w:pPr>
              <w:ind w:left="9"/>
              <w:rPr>
                <w:sz w:val="20"/>
                <w:szCs w:val="20"/>
              </w:rPr>
            </w:pPr>
            <w:r w:rsidRPr="00D15088">
              <w:rPr>
                <w:b/>
                <w:bCs/>
                <w:sz w:val="20"/>
                <w:szCs w:val="20"/>
              </w:rPr>
              <w:t> </w:t>
            </w:r>
            <w:r w:rsidRPr="00D15088">
              <w:rPr>
                <w:sz w:val="20"/>
                <w:szCs w:val="20"/>
              </w:rPr>
              <w:t>Behzad Balmaki , </w:t>
            </w:r>
            <w:r w:rsidRPr="00D15088">
              <w:rPr>
                <w:color w:val="0D0D0D"/>
                <w:sz w:val="20"/>
                <w:szCs w:val="20"/>
              </w:rPr>
              <w:t>Kamal Aldin Niknami 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23-28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bookmarkStart w:id="5" w:name="OLE_LINK31"/>
            <w:r w:rsidRPr="00D15088">
              <w:rPr>
                <w:b/>
                <w:bCs/>
                <w:sz w:val="20"/>
                <w:szCs w:val="20"/>
              </w:rPr>
              <w:t>The comparison of injuries in boys’ amateur epical athletes in three fields: Kyokushin ka, controlling Karate and Aikido</w:t>
            </w:r>
            <w:bookmarkEnd w:id="5"/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Dr. Ghofrani Mohsen, Mousavi Seyyed Hamed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29-35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ind w:firstLine="9"/>
              <w:rPr>
                <w:rFonts w:hint="eastAsia"/>
                <w:sz w:val="20"/>
                <w:szCs w:val="20"/>
              </w:rPr>
            </w:pPr>
            <w:bookmarkStart w:id="6" w:name="OLE_LINK33"/>
            <w:r w:rsidRPr="00D15088">
              <w:rPr>
                <w:b/>
                <w:bCs/>
                <w:sz w:val="20"/>
                <w:szCs w:val="20"/>
              </w:rPr>
              <w:t>Numerical solution for pricing Asian option by using Block-Pulse functions</w:t>
            </w:r>
            <w:bookmarkEnd w:id="6"/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Maleknejad Khosrow , Jahangiri Mohammad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36-46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r w:rsidRPr="00D15088">
              <w:rPr>
                <w:b/>
                <w:bCs/>
                <w:color w:val="000000"/>
                <w:sz w:val="20"/>
                <w:szCs w:val="20"/>
              </w:rPr>
              <w:t>Main regularities in changing the saline composition of the subsoil water in connection with degradation of the irrigated lands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color w:val="000000"/>
                <w:sz w:val="20"/>
                <w:szCs w:val="20"/>
              </w:rPr>
              <w:t> </w:t>
            </w:r>
            <w:r w:rsidRPr="00D1508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15088">
              <w:rPr>
                <w:color w:val="000000"/>
                <w:sz w:val="20"/>
                <w:szCs w:val="20"/>
              </w:rPr>
              <w:t>Shukhrat Odilovich Muradov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color w:val="000000"/>
                <w:sz w:val="20"/>
                <w:szCs w:val="20"/>
                <w:lang w:val="ru-RU"/>
              </w:rPr>
              <w:t>47-52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sz w:val="20"/>
                <w:szCs w:val="20"/>
              </w:rPr>
            </w:pPr>
            <w:bookmarkStart w:id="7" w:name="OLE_LINK30"/>
            <w:r w:rsidRPr="00D15088">
              <w:rPr>
                <w:b/>
                <w:bCs/>
                <w:sz w:val="20"/>
                <w:szCs w:val="20"/>
              </w:rPr>
              <w:t>The Evaluation of Right Atrial Temporary Pacing for Preventing Postoperative Atrial Fibrillation Following Coronary Artery Bypass Grafting Surgery: prospective observational study</w:t>
            </w:r>
            <w:bookmarkEnd w:id="7"/>
            <w:r w:rsidRPr="00D15088">
              <w:rPr>
                <w:sz w:val="20"/>
                <w:szCs w:val="20"/>
              </w:rPr>
              <w:t> 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bookmarkStart w:id="8" w:name="OLE_LINK28"/>
            <w:r w:rsidRPr="00D15088">
              <w:rPr>
                <w:sz w:val="20"/>
                <w:szCs w:val="20"/>
              </w:rPr>
              <w:t>Abbasi Tashnizi Mohammad , Moeinipour Ali Asghar</w:t>
            </w:r>
            <w:bookmarkEnd w:id="8"/>
            <w:r w:rsidRPr="00D15088">
              <w:rPr>
                <w:sz w:val="20"/>
                <w:szCs w:val="20"/>
              </w:rPr>
              <w:t>, Mirzai Asadollah, Asadollah Jalal, Sadraee Javad, Sepehri Shamloo Alireza, Zirak Nahid, Khameneh Bagheri Ramin, Amouzeshi Ahmad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53-57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r w:rsidRPr="00D15088">
              <w:rPr>
                <w:b/>
                <w:bCs/>
                <w:color w:val="000000"/>
                <w:sz w:val="20"/>
                <w:szCs w:val="20"/>
              </w:rPr>
              <w:t>The effect of aerobic exercise on IL6, CRP and TNFa concentration in elderly men</w:t>
            </w:r>
          </w:p>
          <w:p w:rsidR="00D15088" w:rsidRPr="00D15088" w:rsidRDefault="00D15088" w:rsidP="00D15088">
            <w:pPr>
              <w:ind w:left="9"/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  <w:bookmarkStart w:id="9" w:name="OLE_LINK34"/>
            <w:r w:rsidRPr="00D15088">
              <w:rPr>
                <w:sz w:val="20"/>
                <w:szCs w:val="20"/>
              </w:rPr>
              <w:t>Besharati Ali , Dr. Mousavi Sadati Seyed Kazem</w:t>
            </w:r>
            <w:bookmarkEnd w:id="9"/>
            <w:r w:rsidRPr="00D15088">
              <w:rPr>
                <w:sz w:val="20"/>
                <w:szCs w:val="20"/>
              </w:rPr>
              <w:t>, Ahadi Mehran , Salehian Mir Hamid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58-61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r w:rsidRPr="00D15088">
              <w:rPr>
                <w:b/>
                <w:bCs/>
                <w:sz w:val="20"/>
                <w:szCs w:val="20"/>
              </w:rPr>
              <w:t>Some aspects of chemical procedures &amp; application trends of polyaniline as an intrinsically conductive polymer</w:t>
            </w:r>
          </w:p>
          <w:p w:rsidR="00D15088" w:rsidRPr="00D15088" w:rsidRDefault="00D15088" w:rsidP="00D15088">
            <w:pPr>
              <w:ind w:left="9"/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Alireza Valipour, Peyman Najafi Moghaddam , Bakhtiyar A. Mammedov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62-75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bookmarkStart w:id="10" w:name="OLE_LINK35"/>
            <w:r w:rsidRPr="00D15088">
              <w:rPr>
                <w:b/>
                <w:bCs/>
                <w:sz w:val="20"/>
                <w:szCs w:val="20"/>
              </w:rPr>
              <w:t>THE RELATIONSHIP BETWEEN A WOMAN’S POSITION DURING LABOR AND THE LEVEL OF FEELING PAIN IN THE ACTIVE PHASE OF LABOR</w:t>
            </w:r>
            <w:bookmarkEnd w:id="10"/>
          </w:p>
          <w:p w:rsidR="00D15088" w:rsidRPr="00D15088" w:rsidRDefault="00D15088" w:rsidP="00D15088">
            <w:pPr>
              <w:ind w:left="9"/>
              <w:rPr>
                <w:sz w:val="20"/>
                <w:szCs w:val="20"/>
              </w:rPr>
            </w:pPr>
            <w:r w:rsidRPr="00D15088">
              <w:rPr>
                <w:b/>
                <w:bCs/>
                <w:sz w:val="20"/>
                <w:szCs w:val="20"/>
              </w:rPr>
              <w:t> </w:t>
            </w:r>
            <w:r w:rsidRPr="00D15088">
              <w:rPr>
                <w:sz w:val="20"/>
                <w:szCs w:val="20"/>
              </w:rPr>
              <w:t>Dousti Rana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76-80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bookmarkStart w:id="11" w:name="OLE_LINK36"/>
            <w:r w:rsidRPr="00D15088">
              <w:rPr>
                <w:b/>
                <w:bCs/>
                <w:sz w:val="20"/>
                <w:szCs w:val="20"/>
              </w:rPr>
              <w:t>The</w:t>
            </w:r>
            <w:bookmarkEnd w:id="11"/>
            <w:r w:rsidRPr="00D15088">
              <w:rPr>
                <w:b/>
                <w:bCs/>
                <w:sz w:val="20"/>
                <w:szCs w:val="20"/>
              </w:rPr>
              <w:t> phenomenon of Information Technology and Enterprise Architecture of Electronics City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Zeynali Azim Ali, Behnoud Elnaz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color w:val="000000"/>
                <w:sz w:val="20"/>
                <w:szCs w:val="20"/>
              </w:rPr>
              <w:t>81-88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bookmarkStart w:id="12" w:name="OLE_LINK121"/>
            <w:r w:rsidRPr="00D15088">
              <w:rPr>
                <w:b/>
                <w:bCs/>
                <w:color w:val="000000"/>
                <w:sz w:val="20"/>
                <w:szCs w:val="20"/>
              </w:rPr>
              <w:t>The role</w:t>
            </w:r>
            <w:bookmarkEnd w:id="12"/>
            <w:r w:rsidRPr="00D15088">
              <w:rPr>
                <w:b/>
                <w:bCs/>
                <w:color w:val="000000"/>
                <w:sz w:val="20"/>
                <w:szCs w:val="20"/>
              </w:rPr>
              <w:t> of emotional intelligence training on social and academic </w:t>
            </w:r>
            <w:bookmarkStart w:id="13" w:name="OLE_LINK122"/>
            <w:r w:rsidRPr="00D15088">
              <w:rPr>
                <w:b/>
                <w:bCs/>
                <w:color w:val="000000"/>
                <w:sz w:val="20"/>
                <w:szCs w:val="20"/>
              </w:rPr>
              <w:t>compatibility</w:t>
            </w:r>
            <w:bookmarkEnd w:id="13"/>
            <w:r w:rsidRPr="00D15088">
              <w:rPr>
                <w:b/>
                <w:bCs/>
                <w:color w:val="000000"/>
                <w:sz w:val="20"/>
                <w:szCs w:val="20"/>
              </w:rPr>
              <w:t> high school students 2011-2012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15088">
              <w:rPr>
                <w:sz w:val="20"/>
                <w:szCs w:val="20"/>
              </w:rPr>
              <w:t>Ahmad Maleki Pour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89-93</w:t>
            </w:r>
          </w:p>
        </w:tc>
      </w:tr>
      <w:tr w:rsidR="00D15088" w:rsidRPr="00D15088" w:rsidTr="00D1508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D15088" w:rsidRPr="00D15088" w:rsidRDefault="00D15088" w:rsidP="00D15088">
            <w:pPr>
              <w:rPr>
                <w:rFonts w:hint="eastAsia"/>
                <w:sz w:val="20"/>
                <w:szCs w:val="20"/>
              </w:rPr>
            </w:pPr>
            <w:r w:rsidRPr="00D15088">
              <w:rPr>
                <w:b/>
                <w:bCs/>
                <w:color w:val="000000"/>
                <w:sz w:val="20"/>
                <w:szCs w:val="20"/>
              </w:rPr>
              <w:t>Existentialism and Present Educational Scenario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15088">
              <w:rPr>
                <w:color w:val="000000"/>
                <w:sz w:val="20"/>
                <w:szCs w:val="20"/>
              </w:rPr>
              <w:t>G. M. Malik, Rukhsana Akhter</w:t>
            </w:r>
          </w:p>
          <w:p w:rsidR="00D15088" w:rsidRPr="00D15088" w:rsidRDefault="00D15088" w:rsidP="00D15088">
            <w:pPr>
              <w:rPr>
                <w:sz w:val="20"/>
                <w:szCs w:val="20"/>
              </w:rPr>
            </w:pPr>
            <w:r w:rsidRPr="00D150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15088" w:rsidRPr="00D15088" w:rsidRDefault="00D15088" w:rsidP="00D1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5088" w:rsidRPr="00D15088" w:rsidRDefault="00D15088" w:rsidP="00D15088">
            <w:pPr>
              <w:jc w:val="center"/>
              <w:rPr>
                <w:b/>
                <w:sz w:val="20"/>
                <w:szCs w:val="20"/>
              </w:rPr>
            </w:pPr>
            <w:r w:rsidRPr="00D15088">
              <w:rPr>
                <w:b/>
                <w:sz w:val="20"/>
                <w:szCs w:val="20"/>
              </w:rPr>
              <w:t>94-97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32C6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15088" w:rsidRPr="00D15088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14" w:name="OLE_LINK11"/>
    <w:bookmarkStart w:id="15" w:name="OLE_LINK12"/>
    <w:bookmarkStart w:id="16" w:name="_Hlk309780917"/>
    <w:bookmarkStart w:id="17" w:name="OLE_LINK13"/>
    <w:bookmarkStart w:id="18" w:name="OLE_LINK14"/>
    <w:bookmarkStart w:id="19" w:name="_Hlk309780930"/>
    <w:bookmarkStart w:id="20" w:name="OLE_LINK21"/>
    <w:bookmarkStart w:id="21" w:name="OLE_LINK22"/>
    <w:bookmarkStart w:id="22" w:name="_Hlk309781944"/>
    <w:bookmarkStart w:id="23" w:name="OLE_LINK23"/>
    <w:bookmarkStart w:id="24" w:name="OLE_LINK24"/>
    <w:bookmarkStart w:id="25" w:name="_Hlk309781955"/>
    <w:bookmarkStart w:id="26" w:name="OLE_LINK25"/>
    <w:bookmarkStart w:id="27" w:name="OLE_LINK26"/>
    <w:bookmarkStart w:id="28" w:name="_Hlk309781959"/>
    <w:bookmarkStart w:id="29" w:name="OLE_LINK3"/>
    <w:bookmarkStart w:id="30" w:name="OLE_LINK4"/>
    <w:bookmarkStart w:id="31" w:name="_Hlk313484667"/>
    <w:bookmarkStart w:id="32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D15088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D15088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D15088">
      <w:rPr>
        <w:rFonts w:hint="eastAsia"/>
        <w:iCs/>
        <w:sz w:val="20"/>
        <w:szCs w:val="20"/>
      </w:rPr>
      <w:t>10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2C65"/>
    <w:rsid w:val="00C46B73"/>
    <w:rsid w:val="00C75EA1"/>
    <w:rsid w:val="00D15088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>微软中国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2013-10-25T03:44:00Z</dcterms:created>
  <dcterms:modified xsi:type="dcterms:W3CDTF">2013-10-25T03:44:00Z</dcterms:modified>
</cp:coreProperties>
</file>