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EB" w:rsidRPr="00283E59" w:rsidRDefault="00C76EEB" w:rsidP="00C7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sz w:val="20"/>
          <w:szCs w:val="20"/>
        </w:rPr>
      </w:pPr>
      <w:r w:rsidRPr="00283E59">
        <w:rPr>
          <w:bCs/>
          <w:color w:val="000000"/>
          <w:sz w:val="20"/>
          <w:szCs w:val="36"/>
        </w:rPr>
        <w:t>Researcher</w:t>
      </w:r>
    </w:p>
    <w:p w:rsidR="00C76EEB" w:rsidRPr="00283E59" w:rsidRDefault="00C76EEB" w:rsidP="00BB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sz w:val="20"/>
          <w:szCs w:val="20"/>
        </w:rPr>
      </w:pPr>
      <w:r w:rsidRPr="00283E59">
        <w:rPr>
          <w:color w:val="000000"/>
          <w:sz w:val="20"/>
          <w:szCs w:val="20"/>
        </w:rPr>
        <w:t>Volume 5</w:t>
      </w:r>
      <w:r>
        <w:rPr>
          <w:rFonts w:hint="eastAsia"/>
          <w:color w:val="000000"/>
          <w:sz w:val="20"/>
          <w:szCs w:val="20"/>
        </w:rPr>
        <w:t>,</w:t>
      </w:r>
      <w:r w:rsidRPr="00283E59">
        <w:rPr>
          <w:color w:val="000000"/>
          <w:sz w:val="20"/>
          <w:szCs w:val="20"/>
        </w:rPr>
        <w:t xml:space="preserve"> Issue 1</w:t>
      </w:r>
      <w:r w:rsidR="00BB4874">
        <w:rPr>
          <w:rFonts w:hint="eastAsia"/>
          <w:color w:val="000000"/>
          <w:sz w:val="20"/>
          <w:szCs w:val="20"/>
        </w:rPr>
        <w:t>1</w:t>
      </w:r>
      <w:r w:rsidRPr="00283E59">
        <w:rPr>
          <w:color w:val="000000"/>
          <w:sz w:val="20"/>
          <w:szCs w:val="20"/>
        </w:rPr>
        <w:t xml:space="preserve"> </w:t>
      </w:r>
      <w:r w:rsidRPr="00BB4874">
        <w:rPr>
          <w:rFonts w:hint="eastAsia"/>
          <w:color w:val="000000"/>
          <w:sz w:val="20"/>
          <w:szCs w:val="20"/>
        </w:rPr>
        <w:t xml:space="preserve"> </w:t>
      </w:r>
      <w:r w:rsidR="00BB4874" w:rsidRPr="00BB4874">
        <w:rPr>
          <w:sz w:val="20"/>
        </w:rPr>
        <w:t>November</w:t>
      </w:r>
      <w:r w:rsidRPr="00283E59">
        <w:rPr>
          <w:color w:val="000000"/>
          <w:sz w:val="20"/>
          <w:szCs w:val="20"/>
        </w:rPr>
        <w:t xml:space="preserve"> 25, 2013, ISSN 1553-9865</w:t>
      </w:r>
    </w:p>
    <w:p w:rsidR="00C76EEB" w:rsidRDefault="00C76EEB" w:rsidP="00364802">
      <w:pPr>
        <w:snapToGrid w:val="0"/>
        <w:jc w:val="center"/>
        <w:rPr>
          <w:sz w:val="20"/>
        </w:rPr>
      </w:pPr>
    </w:p>
    <w:p w:rsidR="00C76EEB" w:rsidRDefault="00C76EEB" w:rsidP="00C76EEB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Comparison of the Components of Emotional Intelligence (EI) in Successful and Unsuccessful Elderly People in Rafsanjan city and the Contribution of these Components in Predicting Successful Aging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Dr. Abdollah Motamedi, Dr. Majid Safarinia, Shahla Mossayebi, Akbar Bolvardi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1-7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2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A study on relationship between pain, compatibility and psychological characteristics in patients with PTSD in Bam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Eshrat Karimi Afshar, Dr. Saeideh khojasteh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8-12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3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5C1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Measurement of Livestock Farmers Attitude towards Agricultural Credit in Imo State, Nigeria</w:t>
            </w:r>
          </w:p>
          <w:p w:rsidR="002B7A1E" w:rsidRPr="005C1498" w:rsidRDefault="002B7A1E" w:rsidP="00CB2249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5C14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C1498">
              <w:rPr>
                <w:rFonts w:ascii="Times New Roman" w:hAnsi="Times New Roman" w:cs="Times New Roman"/>
                <w:sz w:val="20"/>
                <w:szCs w:val="20"/>
              </w:rPr>
              <w:t>Tasie Chimezie, Wilcox Godwill, Uche Fidelia and</w:t>
            </w:r>
            <w:r w:rsidRPr="005C14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C149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Emeya</w:t>
            </w:r>
            <w:r w:rsidRPr="005C1498">
              <w:rPr>
                <w:rFonts w:ascii="Times New Roman" w:hAnsi="Times New Roman" w:cs="Times New Roman"/>
                <w:sz w:val="20"/>
                <w:szCs w:val="20"/>
              </w:rPr>
              <w:t>, Salome.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13-16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4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The study of the relationship between coping strategies and thought control strategies with mental health of parents having mental retarded children compared with those having normal children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Hossein Jenaabadi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17-21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5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Designing and compiling first grade primary Persian book in terms of research-based approach and comparing it to current Persian book in order to increase and persuade students creativity from viewpoints of teachers and curricular experts in academic year 2013-14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rStyle w:val="gd"/>
                <w:sz w:val="20"/>
                <w:szCs w:val="20"/>
              </w:rPr>
              <w:t>Parvin Salari Chineh, Ezatollah Naderi, Maryam Seif Naraghi</w:t>
            </w:r>
            <w:r w:rsidRPr="005C1498">
              <w:rPr>
                <w:rStyle w:val="gd"/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22-28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6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Comparing primary first grade Persian textbook compiled by Parvin Salari, PhD to current primary first grade Persian textbook in terms of research-centered, increase and encouragement of students creativity from views of teachers and experts of curriculum development in academic year 2011-2012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rStyle w:val="gd"/>
                <w:sz w:val="20"/>
                <w:szCs w:val="20"/>
              </w:rPr>
              <w:t>Parvin Salari Chineh, Ezatollah Naderi, Maryam Seif Naraghi</w:t>
            </w:r>
            <w:r w:rsidRPr="005C1498">
              <w:rPr>
                <w:rStyle w:val="gd"/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29-35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7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Comparative study of</w:t>
            </w:r>
            <w:r w:rsidRPr="005C1498">
              <w:rPr>
                <w:b/>
                <w:bCs/>
                <w:i/>
                <w:iCs/>
                <w:sz w:val="20"/>
                <w:szCs w:val="20"/>
              </w:rPr>
              <w:t>Zohd</w:t>
            </w:r>
            <w:r w:rsidRPr="005C1498">
              <w:rPr>
                <w:b/>
                <w:bCs/>
                <w:sz w:val="20"/>
                <w:szCs w:val="20"/>
              </w:rPr>
              <w:t>(abstinence from worldly pleasures, avoiding humiliated and contemptible things) in Islam and Zoroastrianism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Fatemeh Ferdowsi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36-39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8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pStyle w:val="2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5C1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of methicillin-resistant Strains of</w:t>
            </w:r>
            <w:r w:rsidRPr="005C1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Staphylococci</w:t>
            </w:r>
            <w:r w:rsidRPr="005C1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 Neonatal Septicemia for</w:t>
            </w:r>
            <w:r w:rsidRPr="005C1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mecA</w:t>
            </w:r>
            <w:r w:rsidRPr="005C1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  <w:p w:rsidR="002B7A1E" w:rsidRPr="005C1498" w:rsidRDefault="002B7A1E" w:rsidP="00CB2249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5C1498">
              <w:rPr>
                <w:rFonts w:ascii="Times New Roman" w:hAnsi="Times New Roman" w:cs="Times New Roman"/>
                <w:sz w:val="20"/>
                <w:szCs w:val="20"/>
              </w:rPr>
              <w:t>Nasrin Bahmani, Enayat Kalantar, Vahide Torabi</w:t>
            </w:r>
            <w:r w:rsidRPr="005C14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40-43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9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Investigation the highest rate of the water alternating gas injection recovery factor (WAG) in ratio with injection of water or gas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Milad Gharacheh, Dr. Ramin Roghanian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44-58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10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Statistical Analysis of Earthquakes in Iran - Yazd Province in the years 2006 to 2009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Seyed Ali Almodarresi, Kazem Yavari Nasab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  <w:r w:rsidRPr="005C1498">
              <w:rPr>
                <w:sz w:val="20"/>
                <w:szCs w:val="20"/>
              </w:rPr>
              <w:t>(Corresponding author), Elahe Alsadat Mirkhalili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59-67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lastRenderedPageBreak/>
              <w:t>11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Traditional Uses of Medicinal Flora for Primary Health Care: A Case Study of Chaukhutia Block of Almora District, Uttarakhand (India)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Vijay Sharma and B. D. Joshi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68-72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12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Investigation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prevalenceand risk factors ofintentionalabortion inwomen referred tohealth centersin Zanjan</w:t>
            </w:r>
            <w:r w:rsidRPr="005C1498">
              <w:rPr>
                <w:b/>
                <w:bCs/>
                <w:sz w:val="20"/>
                <w:szCs w:val="20"/>
              </w:rPr>
              <w:t>in 2012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Fatemeh Rostamkhani, Seyedeh Susan Raoufi Kelachayeh, Ali Shahnavaz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73-75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13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The Effect of Semantic Clustering on Iranian Elementary EFL Learners' Vocabulary Retention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Maryam Ramezani, Parviz Behrouzi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76-89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14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The Concept of Justice in Islamic Political Thought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Yahya Fozi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90-94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15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Validity and Reliability the test of performance strategies (TOPS) for Iranian adult athletes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Elahe Saadatifard, Mohammad Keshtidar, Jafar Khoshbakhti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95-101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16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  <w:szCs w:val="20"/>
              </w:rPr>
            </w:pPr>
            <w:r w:rsidRPr="005C1498">
              <w:rPr>
                <w:rFonts w:hint="eastAsia"/>
                <w:sz w:val="20"/>
                <w:szCs w:val="20"/>
              </w:rPr>
              <w:t>W</w:t>
            </w:r>
            <w:r w:rsidRPr="005C1498">
              <w:rPr>
                <w:sz w:val="20"/>
                <w:szCs w:val="20"/>
              </w:rPr>
              <w:t>ithdrawn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102-108</w:t>
            </w:r>
          </w:p>
          <w:p w:rsidR="002B7A1E" w:rsidRPr="005C1498" w:rsidRDefault="002B7A1E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17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The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Effect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of Genre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Preference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on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Reading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Comprehension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of Intermediate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Level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b/>
                <w:bCs/>
                <w:sz w:val="20"/>
                <w:szCs w:val="20"/>
              </w:rPr>
              <w:t>Students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A Case Study in Noor Institution of Sousangerd City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Ali Saeedi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1498">
              <w:rPr>
                <w:b/>
                <w:color w:val="000000"/>
                <w:sz w:val="20"/>
                <w:szCs w:val="20"/>
                <w:shd w:val="clear" w:color="auto" w:fill="FFFFFF"/>
              </w:rPr>
              <w:t>109-110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18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b/>
                <w:bCs/>
                <w:sz w:val="20"/>
                <w:szCs w:val="20"/>
              </w:rPr>
              <w:t>Elimination of ponderous Metal ions from Aqueous Solutions by Considering Silica Aero gel As a Nanoadsorbent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Maziar Noei</w:t>
            </w:r>
            <w:r w:rsidRPr="005C1498">
              <w:rPr>
                <w:sz w:val="20"/>
                <w:szCs w:val="20"/>
                <w:vertAlign w:val="superscript"/>
              </w:rPr>
              <w:t xml:space="preserve">, </w:t>
            </w:r>
            <w:r w:rsidRPr="005C1498">
              <w:rPr>
                <w:sz w:val="20"/>
                <w:szCs w:val="20"/>
              </w:rPr>
              <w:t>Ali-Akbar Salari, Samira Nafar, Mahla Hosein, Maryam Ebrahimikia, Hosein Anaraki -Ardekani, Mohammad javad mousaei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1498">
              <w:rPr>
                <w:b/>
                <w:color w:val="000000"/>
                <w:sz w:val="20"/>
                <w:szCs w:val="20"/>
                <w:shd w:val="clear" w:color="auto" w:fill="FFFFFF"/>
              </w:rPr>
              <w:t>111-114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2B7A1E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19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rStyle w:val="hps"/>
                <w:b/>
                <w:bCs/>
                <w:sz w:val="20"/>
                <w:szCs w:val="20"/>
              </w:rPr>
              <w:t>Investigation the factor</w:t>
            </w:r>
            <w:r w:rsidRPr="005C1498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saffecting the</w:t>
            </w:r>
            <w:r w:rsidRPr="005C1498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integrity of</w:t>
            </w:r>
            <w:r w:rsidRPr="005C1498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FRP</w:t>
            </w:r>
            <w:r w:rsidRPr="005C1498">
              <w:rPr>
                <w:b/>
                <w:bCs/>
                <w:sz w:val="20"/>
                <w:szCs w:val="20"/>
              </w:rPr>
              <w:t>-reinforced</w:t>
            </w:r>
            <w:r w:rsidRPr="005C14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sheet</w:t>
            </w:r>
            <w:r w:rsidRPr="005C1498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resistance</w:t>
            </w:r>
            <w:r w:rsidRPr="005C1498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5C1498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bending concrete</w:t>
            </w:r>
            <w:r w:rsidRPr="005C1498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1498">
              <w:rPr>
                <w:rStyle w:val="hps"/>
                <w:b/>
                <w:bCs/>
                <w:sz w:val="20"/>
                <w:szCs w:val="20"/>
              </w:rPr>
              <w:t>beams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  <w:r w:rsidRPr="005C1498">
              <w:rPr>
                <w:sz w:val="20"/>
                <w:szCs w:val="20"/>
              </w:rPr>
              <w:t>Mohammad Ali Dashti Rahmatabadi, Alireza Mirjalili, Kazem Yavarinasab</w:t>
            </w:r>
            <w:r w:rsidRPr="005C1498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B7A1E" w:rsidRPr="005C1498" w:rsidRDefault="002B7A1E" w:rsidP="00CB2249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1498">
              <w:rPr>
                <w:b/>
                <w:sz w:val="20"/>
                <w:szCs w:val="20"/>
              </w:rPr>
              <w:t>115-126</w:t>
            </w:r>
          </w:p>
          <w:p w:rsidR="002B7A1E" w:rsidRPr="005C1498" w:rsidRDefault="002B7A1E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E9267E">
      <w:pPr>
        <w:jc w:val="both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09" w:rsidRDefault="00254309" w:rsidP="007F43AF">
      <w:r>
        <w:separator/>
      </w:r>
    </w:p>
  </w:endnote>
  <w:endnote w:type="continuationSeparator" w:id="1">
    <w:p w:rsidR="00254309" w:rsidRDefault="00254309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8B113A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E9267E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09" w:rsidRDefault="00254309" w:rsidP="007F43AF">
      <w:r>
        <w:separator/>
      </w:r>
    </w:p>
  </w:footnote>
  <w:footnote w:type="continuationSeparator" w:id="1">
    <w:p w:rsidR="00254309" w:rsidRDefault="00254309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3C" w:rsidRPr="00BD3427" w:rsidRDefault="000A383C" w:rsidP="000A383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BD3427">
      <w:rPr>
        <w:iCs/>
        <w:color w:val="000000"/>
        <w:sz w:val="20"/>
        <w:szCs w:val="20"/>
      </w:rPr>
      <w:t xml:space="preserve">Researcher </w:t>
    </w:r>
    <w:r w:rsidRPr="00BD3427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BD3427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5</w:t>
    </w:r>
    <w:r w:rsidRPr="00BD3427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</w:t>
    </w:r>
    <w:r w:rsidR="00BB4874">
      <w:rPr>
        <w:rFonts w:hint="eastAsia"/>
        <w:iCs/>
        <w:sz w:val="20"/>
        <w:szCs w:val="20"/>
      </w:rPr>
      <w:t>1</w:t>
    </w:r>
    <w:r w:rsidRPr="00BD3427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BD3427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 w:rsidRPr="00BD3427">
      <w:rPr>
        <w:iCs/>
        <w:sz w:val="20"/>
        <w:szCs w:val="20"/>
      </w:rPr>
      <w:t xml:space="preserve">    </w:t>
    </w:r>
    <w:r w:rsidRPr="00BD3427">
      <w:rPr>
        <w:sz w:val="20"/>
        <w:szCs w:val="20"/>
      </w:rPr>
      <w:t xml:space="preserve">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http://www.sciencepub.net/researcher</w:t>
      </w:r>
    </w:hyperlink>
  </w:p>
  <w:p w:rsidR="000A383C" w:rsidRDefault="000A383C" w:rsidP="000A383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A383C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54309"/>
    <w:rsid w:val="002B7A1E"/>
    <w:rsid w:val="002E5F3A"/>
    <w:rsid w:val="003026BB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635A7"/>
    <w:rsid w:val="0068361D"/>
    <w:rsid w:val="006D4A4F"/>
    <w:rsid w:val="007A24E1"/>
    <w:rsid w:val="007B7312"/>
    <w:rsid w:val="007F43AF"/>
    <w:rsid w:val="007F52A5"/>
    <w:rsid w:val="00830E80"/>
    <w:rsid w:val="008312E4"/>
    <w:rsid w:val="00874552"/>
    <w:rsid w:val="00892579"/>
    <w:rsid w:val="008B113A"/>
    <w:rsid w:val="008B3DB7"/>
    <w:rsid w:val="008D34E1"/>
    <w:rsid w:val="008E0C81"/>
    <w:rsid w:val="008E73B3"/>
    <w:rsid w:val="00943A3C"/>
    <w:rsid w:val="00971F2F"/>
    <w:rsid w:val="00A147C0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B4874"/>
    <w:rsid w:val="00BE0008"/>
    <w:rsid w:val="00C50CA8"/>
    <w:rsid w:val="00C76EEB"/>
    <w:rsid w:val="00CC72C0"/>
    <w:rsid w:val="00CD3C64"/>
    <w:rsid w:val="00CF1FC7"/>
    <w:rsid w:val="00CF69E4"/>
    <w:rsid w:val="00D01F92"/>
    <w:rsid w:val="00D308A4"/>
    <w:rsid w:val="00D33456"/>
    <w:rsid w:val="00D55125"/>
    <w:rsid w:val="00D61AEC"/>
    <w:rsid w:val="00E06329"/>
    <w:rsid w:val="00E711E2"/>
    <w:rsid w:val="00E9267E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styleId="aa">
    <w:name w:val="No Spacing"/>
    <w:basedOn w:val="a"/>
    <w:uiPriority w:val="1"/>
    <w:qFormat/>
    <w:rsid w:val="002B7A1E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gd">
    <w:name w:val="gd"/>
    <w:basedOn w:val="a0"/>
    <w:rsid w:val="002B7A1E"/>
  </w:style>
  <w:style w:type="character" w:customStyle="1" w:styleId="2Char">
    <w:name w:val="正文文本 2 Char"/>
    <w:basedOn w:val="a0"/>
    <w:link w:val="2"/>
    <w:uiPriority w:val="99"/>
    <w:semiHidden/>
    <w:rsid w:val="002B7A1E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2B7A1E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1">
    <w:name w:val="正文文本 2 Char1"/>
    <w:basedOn w:val="a0"/>
    <w:link w:val="2"/>
    <w:uiPriority w:val="99"/>
    <w:semiHidden/>
    <w:rsid w:val="002B7A1E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Company>微软中国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2014-03-08T09:59:00Z</dcterms:created>
  <dcterms:modified xsi:type="dcterms:W3CDTF">2014-03-08T10:12:00Z</dcterms:modified>
</cp:coreProperties>
</file>