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6" w:rsidRPr="00EF50F6" w:rsidRDefault="00C93C46" w:rsidP="00EF50F6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6" w:history="1"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Stem</w:t>
        </w:r>
        <w:r w:rsid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 xml:space="preserve"> </w:t>
        </w:r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Cell</w:t>
        </w:r>
      </w:hyperlink>
      <w:r w:rsidR="00EF50F6">
        <w:rPr>
          <w:rFonts w:ascii="Times New Roman" w:hAnsi="Times New Roman" w:cs="Times New Roman"/>
          <w:color w:val="000000"/>
          <w:sz w:val="20"/>
          <w:szCs w:val="48"/>
        </w:rPr>
        <w:t xml:space="preserve"> </w:t>
      </w:r>
    </w:p>
    <w:p w:rsidR="00EF50F6" w:rsidRPr="00EF50F6" w:rsidRDefault="00EF50F6" w:rsidP="00EF50F6">
      <w:pPr>
        <w:pStyle w:val="3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1545-4570 (print);</w:t>
      </w:r>
      <w:r w:rsidRPr="00EF50F6">
        <w:rPr>
          <w:rStyle w:val="apple-converted-spac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1945-4732 (online)</w:t>
      </w:r>
      <w:r w:rsidRPr="00EF50F6">
        <w:rPr>
          <w:rFonts w:ascii="Times New Roman" w:hAnsi="Times New Roman" w:cs="Times New Roman"/>
          <w:b w:val="0"/>
          <w:color w:val="000000"/>
          <w:sz w:val="20"/>
          <w:szCs w:val="20"/>
        </w:rPr>
        <w:t>; ISSN 1554-0200</w:t>
      </w:r>
    </w:p>
    <w:p w:rsidR="00EF50F6" w:rsidRPr="00EF50F6" w:rsidRDefault="00EF50F6" w:rsidP="00364802">
      <w:pPr>
        <w:snapToGrid w:val="0"/>
        <w:jc w:val="center"/>
        <w:rPr>
          <w:sz w:val="20"/>
        </w:rPr>
      </w:pPr>
    </w:p>
    <w:p w:rsidR="00EF50F6" w:rsidRDefault="00EF50F6" w:rsidP="00EF50F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C76EEB" w:rsidRPr="00364802" w:rsidRDefault="00C76EEB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916F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September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2011;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0" w:name="OLE_LINK13"/>
            <w:r w:rsidRPr="009C09F1">
              <w:rPr>
                <w:b/>
                <w:bCs/>
                <w:color w:val="000000"/>
                <w:sz w:val="20"/>
                <w:szCs w:val="20"/>
              </w:rPr>
              <w:t>Stem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Cell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Patents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Collections</w:t>
            </w:r>
            <w:bookmarkEnd w:id="0"/>
          </w:p>
          <w:p w:rsidR="00632C3D" w:rsidRDefault="00632C3D" w:rsidP="00AD4D88">
            <w:pPr>
              <w:snapToGrid w:val="0"/>
              <w:jc w:val="both"/>
              <w:rPr>
                <w:sz w:val="20"/>
              </w:rPr>
            </w:pPr>
            <w:r w:rsidRPr="009C09F1">
              <w:rPr>
                <w:color w:val="000000"/>
                <w:sz w:val="20"/>
                <w:szCs w:val="20"/>
              </w:rPr>
              <w:t>Mark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1-251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916F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December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2011;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Call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admission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Optimize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performance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wireless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Cellular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Communication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Networks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Vivek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Misra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prevalence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tapeworm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infection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Yobe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indigenes,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Nigeria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Biu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Rabo,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J.S.,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Dawurung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J.S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Kolo,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3-4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Potential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Proposal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Studies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1" w:name="OLE_LINK8"/>
            <w:r w:rsidRPr="009C09F1">
              <w:rPr>
                <w:sz w:val="20"/>
                <w:szCs w:val="20"/>
              </w:rPr>
              <w:t>Jenny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Young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Hongbao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Yiwu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Huaijie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Yucui</w:t>
            </w:r>
            <w:bookmarkEnd w:id="1"/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5-30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The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Discovery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History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Hongbao,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Ph.D.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31-33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2" w:name="OLE_LINK9"/>
            <w:r w:rsidRPr="009C09F1">
              <w:rPr>
                <w:b/>
                <w:bCs/>
                <w:sz w:val="20"/>
                <w:szCs w:val="20"/>
              </w:rPr>
              <w:t>Literatures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Introducing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Lipopolysaccharide,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Toll-like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Receptor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bookmarkEnd w:id="2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Hongbao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Ma,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Yan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Yang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34-55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3" w:name="OLE_LINK37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</w:t>
            </w:r>
            <w:bookmarkEnd w:id="3"/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and Transdifferentiation 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56-81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1E4623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4" w:name="OLE_LINK71"/>
            <w:r w:rsidRPr="001E4623">
              <w:rPr>
                <w:bCs w:val="0"/>
                <w:sz w:val="20"/>
                <w:szCs w:val="20"/>
              </w:rPr>
              <w:t>Induced</w:t>
            </w:r>
            <w:bookmarkEnd w:id="4"/>
            <w:r w:rsidRPr="001E4623">
              <w:rPr>
                <w:bCs w:val="0"/>
                <w:sz w:val="20"/>
                <w:szCs w:val="20"/>
              </w:rPr>
              <w:t>Pluripotent</w:t>
            </w:r>
            <w:r w:rsidRPr="001E4623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Stem Cell (ips) 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82-90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5" w:name="OLE_LINK43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5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Definition,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Classification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and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Research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History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91-128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916F7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March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2012;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Design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Multi-Phase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Modeling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computational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flows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framework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Three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Dimensional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Porous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Media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A.P.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Singh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Atul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Chauhan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6" w:name="OLE_LINK12"/>
            <w:r w:rsidRPr="009C09F1">
              <w:rPr>
                <w:b/>
                <w:bCs/>
                <w:sz w:val="20"/>
                <w:szCs w:val="20"/>
              </w:rPr>
              <w:t>Potential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Protocols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Research</w:t>
            </w:r>
            <w:bookmarkEnd w:id="6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Hongbao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Jenny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Young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Yiwu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Huaijie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Zhu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Yucui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4-16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6149D1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7" w:name="OLE_LINK61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lastRenderedPageBreak/>
              <w:t>Stem Cell</w:t>
            </w:r>
            <w:bookmarkEnd w:id="7"/>
            <w:r w:rsidRPr="006149D1">
              <w:rPr>
                <w:rStyle w:val="a8"/>
                <w:rFonts w:eastAsia="宋体"/>
                <w:bCs w:val="0"/>
                <w:i w:val="0"/>
                <w:iCs w:val="0"/>
                <w:sz w:val="20"/>
                <w:szCs w:val="20"/>
              </w:rPr>
              <w:t>Multipotent 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lastRenderedPageBreak/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lastRenderedPageBreak/>
              <w:t>17-32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lastRenderedPageBreak/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8" w:name="OLE_LINK52"/>
            <w:r w:rsidRPr="009C09F1">
              <w:rPr>
                <w:b/>
                <w:bCs/>
                <w:sz w:val="20"/>
                <w:szCs w:val="20"/>
              </w:rPr>
              <w:t>Pluripotent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bookmarkEnd w:id="8"/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33-70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9" w:name="OLE_LINK48"/>
            <w:r w:rsidRPr="009C09F1">
              <w:rPr>
                <w:sz w:val="20"/>
                <w:szCs w:val="20"/>
              </w:rPr>
              <w:t>P</w:t>
            </w:r>
            <w:bookmarkEnd w:id="9"/>
            <w:r w:rsidRPr="009C09F1">
              <w:rPr>
                <w:sz w:val="20"/>
                <w:szCs w:val="20"/>
              </w:rPr>
              <w:t>rogenitor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71-223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0" w:name="OLE_LINK41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10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Source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224-249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Introduction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250-252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B0" w:rsidRDefault="001E5AB0" w:rsidP="007F43AF">
      <w:r>
        <w:separator/>
      </w:r>
    </w:p>
  </w:endnote>
  <w:endnote w:type="continuationSeparator" w:id="1">
    <w:p w:rsidR="001E5AB0" w:rsidRDefault="001E5AB0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C93C46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916F72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B0" w:rsidRDefault="001E5AB0" w:rsidP="007F43AF">
      <w:r>
        <w:separator/>
      </w:r>
    </w:p>
  </w:footnote>
  <w:footnote w:type="continuationSeparator" w:id="1">
    <w:p w:rsidR="001E5AB0" w:rsidRDefault="001E5AB0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3D" w:rsidRDefault="00632C3D" w:rsidP="00632C3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</w:rPr>
    </w:pPr>
    <w:r>
      <w:rPr>
        <w:rFonts w:hint="eastAsia"/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Stem Cell </w:t>
    </w:r>
    <w:r w:rsidRPr="00632C3D">
      <w:rPr>
        <w:rFonts w:hint="eastAsia"/>
        <w:color w:val="FFFFFF" w:themeColor="background1"/>
        <w:sz w:val="20"/>
        <w:szCs w:val="20"/>
      </w:rPr>
      <w:t>5</w:t>
    </w:r>
    <w:r w:rsidRPr="00632C3D">
      <w:rPr>
        <w:color w:val="FFFFFF" w:themeColor="background1"/>
        <w:sz w:val="20"/>
        <w:szCs w:val="20"/>
      </w:rPr>
      <w:t>(</w:t>
    </w:r>
    <w:r w:rsidRPr="00632C3D">
      <w:rPr>
        <w:rFonts w:hint="eastAsia"/>
        <w:color w:val="FFFFFF" w:themeColor="background1"/>
        <w:sz w:val="20"/>
        <w:szCs w:val="20"/>
      </w:rPr>
      <w:t>1</w:t>
    </w:r>
    <w:r w:rsidRPr="00632C3D">
      <w:rPr>
        <w:color w:val="FFFFFF" w:themeColor="background1"/>
        <w:sz w:val="20"/>
        <w:szCs w:val="20"/>
      </w:rPr>
      <w:t xml:space="preserve">)     </w:t>
    </w:r>
    <w:r>
      <w:rPr>
        <w:rFonts w:hint="eastAsia"/>
        <w:color w:val="000000"/>
        <w:sz w:val="20"/>
        <w:szCs w:val="20"/>
      </w:rPr>
      <w:tab/>
      <w:t xml:space="preserve">  </w:t>
    </w:r>
    <w:r w:rsidRPr="00515206">
      <w:rPr>
        <w:color w:val="000000"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http://www.sciencepub.net/stem</w:t>
      </w:r>
    </w:hyperlink>
  </w:p>
  <w:p w:rsidR="007F43AF" w:rsidRPr="00632C3D" w:rsidRDefault="007F43AF" w:rsidP="007F43AF">
    <w:pPr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1E5AB0"/>
    <w:rsid w:val="00234BD9"/>
    <w:rsid w:val="002E5F3A"/>
    <w:rsid w:val="002F0ED8"/>
    <w:rsid w:val="003026BB"/>
    <w:rsid w:val="00355C00"/>
    <w:rsid w:val="003600B0"/>
    <w:rsid w:val="0036402B"/>
    <w:rsid w:val="00364802"/>
    <w:rsid w:val="0036529D"/>
    <w:rsid w:val="00367442"/>
    <w:rsid w:val="00373C13"/>
    <w:rsid w:val="003913A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607CCE"/>
    <w:rsid w:val="00632C3D"/>
    <w:rsid w:val="00642180"/>
    <w:rsid w:val="00656686"/>
    <w:rsid w:val="00673A50"/>
    <w:rsid w:val="006D4A4F"/>
    <w:rsid w:val="007A24E1"/>
    <w:rsid w:val="007B7312"/>
    <w:rsid w:val="007D3CCA"/>
    <w:rsid w:val="007F43AF"/>
    <w:rsid w:val="007F52A5"/>
    <w:rsid w:val="00801908"/>
    <w:rsid w:val="00830E80"/>
    <w:rsid w:val="008312E4"/>
    <w:rsid w:val="00892579"/>
    <w:rsid w:val="008B3DB7"/>
    <w:rsid w:val="008D34E1"/>
    <w:rsid w:val="008E0C81"/>
    <w:rsid w:val="008E73B3"/>
    <w:rsid w:val="00916F72"/>
    <w:rsid w:val="00943A3C"/>
    <w:rsid w:val="00971F2F"/>
    <w:rsid w:val="00A30474"/>
    <w:rsid w:val="00A53B42"/>
    <w:rsid w:val="00A64E42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76EEB"/>
    <w:rsid w:val="00C93C46"/>
    <w:rsid w:val="00CC72C0"/>
    <w:rsid w:val="00CD3C64"/>
    <w:rsid w:val="00CD56D6"/>
    <w:rsid w:val="00CF69E4"/>
    <w:rsid w:val="00D01F92"/>
    <w:rsid w:val="00D308A4"/>
    <w:rsid w:val="00D33456"/>
    <w:rsid w:val="00D55125"/>
    <w:rsid w:val="00D61AEC"/>
    <w:rsid w:val="00DA0144"/>
    <w:rsid w:val="00E06329"/>
    <w:rsid w:val="00E572BF"/>
    <w:rsid w:val="00E655D5"/>
    <w:rsid w:val="00E711E2"/>
    <w:rsid w:val="00E96FCB"/>
    <w:rsid w:val="00EA39C0"/>
    <w:rsid w:val="00EA572F"/>
    <w:rsid w:val="00EC1287"/>
    <w:rsid w:val="00EF50F6"/>
    <w:rsid w:val="00F158E5"/>
    <w:rsid w:val="00F60B22"/>
    <w:rsid w:val="00F85837"/>
    <w:rsid w:val="00F94E08"/>
    <w:rsid w:val="00FA591B"/>
    <w:rsid w:val="00FB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EF50F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character" w:customStyle="1" w:styleId="3Char">
    <w:name w:val="标题 3 Char"/>
    <w:basedOn w:val="a0"/>
    <w:link w:val="3"/>
    <w:uiPriority w:val="9"/>
    <w:rsid w:val="00EF50F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sonormal0">
    <w:name w:val="msonormal0"/>
    <w:basedOn w:val="a0"/>
    <w:rsid w:val="00EF50F6"/>
  </w:style>
  <w:style w:type="paragraph" w:styleId="aa">
    <w:name w:val="Title"/>
    <w:basedOn w:val="a"/>
    <w:link w:val="Char3"/>
    <w:uiPriority w:val="10"/>
    <w:qFormat/>
    <w:rsid w:val="00632C3D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632C3D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st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ste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1518</Characters>
  <Application>Microsoft Office Word</Application>
  <DocSecurity>0</DocSecurity>
  <Lines>12</Lines>
  <Paragraphs>3</Paragraphs>
  <ScaleCrop>false</ScaleCrop>
  <Company>微软中国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2014-04-02T13:01:00Z</dcterms:created>
  <dcterms:modified xsi:type="dcterms:W3CDTF">2014-04-02T13:11:00Z</dcterms:modified>
</cp:coreProperties>
</file>