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D81B20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AE73E9">
        <w:rPr>
          <w:rFonts w:hint="eastAsia"/>
          <w:sz w:val="20"/>
        </w:rPr>
        <w:t>2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AE73E9">
        <w:rPr>
          <w:rFonts w:hint="eastAsia"/>
          <w:sz w:val="20"/>
        </w:rPr>
        <w:t>1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AE73E9" w:rsidRPr="00CC719E">
        <w:rPr>
          <w:rFonts w:hint="eastAsia"/>
          <w:bCs/>
          <w:color w:val="000000"/>
          <w:sz w:val="20"/>
        </w:rPr>
        <w:t>March</w:t>
      </w:r>
      <w:r w:rsidRPr="00F158E5">
        <w:rPr>
          <w:rFonts w:hint="eastAsia"/>
          <w:sz w:val="20"/>
        </w:rPr>
        <w:t xml:space="preserve"> </w:t>
      </w:r>
      <w:r w:rsidR="00AE73E9">
        <w:rPr>
          <w:rFonts w:hint="eastAsia"/>
          <w:sz w:val="20"/>
        </w:rPr>
        <w:t>30</w:t>
      </w:r>
      <w:r w:rsidRPr="00F158E5">
        <w:rPr>
          <w:rFonts w:hint="eastAsia"/>
          <w:sz w:val="20"/>
        </w:rPr>
        <w:t>, 201</w:t>
      </w:r>
      <w:r w:rsidR="00AE73E9">
        <w:rPr>
          <w:rFonts w:hint="eastAsia"/>
          <w:sz w:val="20"/>
        </w:rPr>
        <w:t>0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158E5" w:rsidRDefault="00F158E5" w:rsidP="00364802">
      <w:pPr>
        <w:snapToGrid w:val="0"/>
        <w:jc w:val="center"/>
        <w:rPr>
          <w:rFonts w:hint="eastAsia"/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1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Study of Pesticide (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Dichlorvos</w:t>
            </w:r>
            <w:r w:rsidRPr="006C3478">
              <w:rPr>
                <w:b/>
                <w:bCs/>
                <w:sz w:val="20"/>
                <w:szCs w:val="20"/>
              </w:rPr>
              <w:t>) Removal from Aqueous Medium By</w:t>
            </w:r>
            <w:r w:rsidR="0063170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Arachis</w:t>
            </w:r>
            <w:r w:rsidR="00631702">
              <w:rPr>
                <w:rStyle w:val="spelle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Hypogaea</w:t>
            </w:r>
            <w:r w:rsidRPr="006C3478">
              <w:rPr>
                <w:b/>
                <w:bCs/>
                <w:sz w:val="20"/>
                <w:szCs w:val="20"/>
              </w:rPr>
              <w:t>(Groundnut) Shell Using GC/MS</w:t>
            </w:r>
          </w:p>
          <w:p w:rsidR="00AE73E9" w:rsidRPr="00A7617C" w:rsidRDefault="00AE73E9" w:rsidP="00AB1B15">
            <w:pPr>
              <w:snapToGrid w:val="0"/>
              <w:jc w:val="both"/>
              <w:rPr>
                <w:sz w:val="20"/>
              </w:rPr>
            </w:pPr>
            <w:r w:rsidRPr="00A7617C">
              <w:rPr>
                <w:bCs/>
                <w:sz w:val="20"/>
                <w:szCs w:val="20"/>
              </w:rPr>
              <w:t xml:space="preserve">CE. Gimba, </w:t>
            </w:r>
            <w:r w:rsidRPr="00A7617C">
              <w:rPr>
                <w:rStyle w:val="spelle"/>
                <w:bCs/>
                <w:sz w:val="20"/>
                <w:szCs w:val="20"/>
              </w:rPr>
              <w:t>Aminu</w:t>
            </w:r>
            <w:r w:rsidRPr="00A7617C">
              <w:rPr>
                <w:bCs/>
                <w:sz w:val="20"/>
                <w:szCs w:val="20"/>
              </w:rPr>
              <w:t>A. Salihu, J. A. Kagbu, M. Turoti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A. U. Itodo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and A.I.Sariyya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1-9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2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Empirical Analysis of</w:t>
            </w:r>
            <w:r w:rsidR="0063170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b/>
                <w:bCs/>
                <w:sz w:val="20"/>
                <w:szCs w:val="20"/>
              </w:rPr>
              <w:t>China</w:t>
            </w:r>
            <w:r w:rsidR="0063170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b/>
                <w:bCs/>
                <w:sz w:val="20"/>
                <w:szCs w:val="20"/>
              </w:rPr>
              <w:t>Carrying out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Forest Carbon-sink Trade Potential</w:t>
            </w:r>
          </w:p>
          <w:p w:rsidR="00AE73E9" w:rsidRPr="00A7617C" w:rsidRDefault="00AE73E9" w:rsidP="00AB1B15">
            <w:pPr>
              <w:snapToGrid w:val="0"/>
              <w:jc w:val="both"/>
              <w:rPr>
                <w:sz w:val="20"/>
              </w:rPr>
            </w:pPr>
            <w:r w:rsidRPr="00A7617C">
              <w:rPr>
                <w:rStyle w:val="spelle"/>
                <w:bCs/>
                <w:sz w:val="20"/>
                <w:szCs w:val="20"/>
              </w:rPr>
              <w:t>Haiyan</w:t>
            </w:r>
            <w:r w:rsidRPr="00A7617C">
              <w:rPr>
                <w:bCs/>
                <w:sz w:val="20"/>
                <w:szCs w:val="20"/>
              </w:rPr>
              <w:t>Shen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Ping Zhao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AE73E9" w:rsidRPr="006C3478" w:rsidRDefault="00AE73E9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10-17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3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Sorption Efficiency Study of Pesticide Adsorption on Granulated Activated Carbon from Groundnut Shell Using GC/MS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  <w:r w:rsidRPr="006C3478">
              <w:rPr>
                <w:bCs/>
                <w:sz w:val="20"/>
                <w:szCs w:val="20"/>
              </w:rPr>
              <w:t>A.S.Aminu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; C.E.Gimba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; J. Kagbu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; M.Turoti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; A.U.Itodo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andA.I.Sariyya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18-24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4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Potential Analysis on Carrying out Forest Carbon-sink Trade inChina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Yuqiang Wang, Ping Zhao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25-27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631702" w:rsidP="00AB1B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Determinants of Aggregate Household Demand for Edible Oils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inImoState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O.</w:t>
            </w:r>
            <w:r w:rsidRPr="006C3478">
              <w:rPr>
                <w:rStyle w:val="spelle"/>
                <w:bCs/>
                <w:sz w:val="20"/>
                <w:szCs w:val="20"/>
              </w:rPr>
              <w:t>Oguoma</w:t>
            </w:r>
            <w:r w:rsidRPr="006C347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N.C.</w:t>
            </w:r>
            <w:r w:rsidRPr="006C3478">
              <w:rPr>
                <w:rStyle w:val="spelle"/>
                <w:bCs/>
                <w:sz w:val="20"/>
                <w:szCs w:val="20"/>
              </w:rPr>
              <w:t>Ehirim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G.N.</w:t>
            </w:r>
            <w:r w:rsidRPr="006C3478">
              <w:rPr>
                <w:rStyle w:val="spelle"/>
                <w:bCs/>
                <w:sz w:val="20"/>
                <w:szCs w:val="20"/>
              </w:rPr>
              <w:t>Benchendo</w:t>
            </w:r>
            <w:r w:rsidRPr="006C347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I.</w:t>
            </w:r>
            <w:r w:rsidRPr="006C3478">
              <w:rPr>
                <w:rStyle w:val="spelle"/>
                <w:bCs/>
                <w:sz w:val="20"/>
                <w:szCs w:val="20"/>
              </w:rPr>
              <w:t>Nnadi</w:t>
            </w:r>
            <w:r w:rsidRPr="006C3478">
              <w:rPr>
                <w:bCs/>
                <w:sz w:val="20"/>
                <w:szCs w:val="20"/>
              </w:rPr>
              <w:t>and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E.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N.</w:t>
            </w:r>
            <w:r w:rsidRPr="006C3478">
              <w:rPr>
                <w:rStyle w:val="spelle"/>
                <w:bCs/>
                <w:sz w:val="20"/>
                <w:szCs w:val="20"/>
              </w:rPr>
              <w:t>Okoronkwo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28-33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6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rStyle w:val="longtext1"/>
                <w:b/>
                <w:bCs/>
                <w:sz w:val="20"/>
                <w:szCs w:val="20"/>
              </w:rPr>
              <w:t>The Pattern Research of Agricultural Ecological Civilization ofChina</w:t>
            </w:r>
          </w:p>
          <w:p w:rsidR="00AE73E9" w:rsidRPr="006C3478" w:rsidRDefault="00AE73E9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6C3478">
              <w:rPr>
                <w:rStyle w:val="spelle"/>
                <w:rFonts w:ascii="Times New Roman" w:hAnsi="Times New Roman" w:cs="Times New Roman"/>
                <w:bCs/>
                <w:sz w:val="20"/>
                <w:szCs w:val="20"/>
              </w:rPr>
              <w:t>YinxiaHou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34-36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7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The Research of Interaction Behavior of Landless Peasants during the Social Adaptation</w:t>
            </w:r>
          </w:p>
          <w:p w:rsidR="00AE73E9" w:rsidRPr="006C3478" w:rsidRDefault="00AE73E9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r w:rsidRPr="006C3478">
              <w:rPr>
                <w:sz w:val="20"/>
                <w:szCs w:val="20"/>
              </w:rPr>
              <w:t>-TakingHarbin</w:t>
            </w:r>
            <w:r w:rsidRPr="006C3478">
              <w:rPr>
                <w:rStyle w:val="spelle"/>
                <w:sz w:val="20"/>
                <w:szCs w:val="20"/>
              </w:rPr>
              <w:t>Songbei</w:t>
            </w:r>
            <w:r w:rsidRPr="006C3478">
              <w:rPr>
                <w:sz w:val="20"/>
                <w:szCs w:val="20"/>
              </w:rPr>
              <w:t>Town</w:t>
            </w:r>
            <w:r w:rsidRPr="006C3478">
              <w:rPr>
                <w:rStyle w:val="longtext1"/>
                <w:color w:val="000000"/>
                <w:sz w:val="20"/>
                <w:szCs w:val="20"/>
                <w:shd w:val="clear" w:color="auto" w:fill="FFFFFF"/>
              </w:rPr>
              <w:t>as an Example</w:t>
            </w:r>
          </w:p>
          <w:p w:rsidR="00AE73E9" w:rsidRPr="006C3478" w:rsidRDefault="00AE73E9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6C3478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KuiyuTang</w:t>
            </w:r>
            <w:r w:rsidRPr="00A7617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C3478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C3478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YinxiaHou</w:t>
            </w:r>
            <w:r w:rsidRPr="00A7617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C3478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C3478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Yumei</w:t>
            </w:r>
            <w:r w:rsidRPr="006C3478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Yi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AE73E9" w:rsidRPr="006C3478" w:rsidRDefault="00AE73E9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37-40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8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color w:val="000000"/>
                <w:sz w:val="20"/>
                <w:szCs w:val="20"/>
              </w:rPr>
              <w:t>A Research on the Issues Related to the Development of Forest Carbon Sinks in</w:t>
            </w:r>
            <w:r w:rsidR="00631702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C3478">
              <w:rPr>
                <w:b/>
                <w:bCs/>
                <w:color w:val="000000"/>
                <w:sz w:val="20"/>
                <w:szCs w:val="20"/>
              </w:rPr>
              <w:t>Heilongjiang</w:t>
            </w:r>
            <w:r w:rsidR="00631702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C3478">
              <w:rPr>
                <w:b/>
                <w:bCs/>
                <w:color w:val="000000"/>
                <w:sz w:val="20"/>
                <w:szCs w:val="20"/>
              </w:rPr>
              <w:t>Province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  <w:r w:rsidRPr="006C3478">
              <w:rPr>
                <w:bCs/>
                <w:sz w:val="20"/>
                <w:szCs w:val="20"/>
              </w:rPr>
              <w:t>Zhang Xiao Xue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; Zhao Ping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bCs/>
                <w:sz w:val="20"/>
                <w:szCs w:val="20"/>
              </w:rPr>
              <w:t>; Zhang Xiao Shuang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AE73E9" w:rsidRPr="006C3478" w:rsidRDefault="00AE73E9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41-46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631702" w:rsidP="00AB1B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Welfare in Rural and Urban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Centres</w:t>
            </w:r>
            <w:r w:rsidRPr="006C3478">
              <w:rPr>
                <w:b/>
                <w:bCs/>
                <w:sz w:val="20"/>
                <w:szCs w:val="20"/>
              </w:rPr>
              <w:t>inNigeria: A Test for Dominance</w:t>
            </w:r>
          </w:p>
          <w:p w:rsidR="00AE73E9" w:rsidRPr="00A7617C" w:rsidRDefault="00AE73E9" w:rsidP="00AB1B15">
            <w:pPr>
              <w:snapToGrid w:val="0"/>
              <w:jc w:val="both"/>
              <w:rPr>
                <w:sz w:val="20"/>
              </w:rPr>
            </w:pP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Odozi J. C., Dr. N.N.O.</w:t>
            </w:r>
            <w:r w:rsidRPr="00A7617C">
              <w:rPr>
                <w:rStyle w:val="spelle"/>
                <w:bCs/>
                <w:sz w:val="20"/>
                <w:szCs w:val="20"/>
              </w:rPr>
              <w:t>Oguoma</w:t>
            </w:r>
            <w:r w:rsidRPr="00A7617C">
              <w:rPr>
                <w:bCs/>
                <w:sz w:val="20"/>
                <w:szCs w:val="20"/>
              </w:rPr>
              <w:t>and N. C.</w:t>
            </w:r>
            <w:r w:rsidRPr="00A7617C">
              <w:rPr>
                <w:rStyle w:val="spelle"/>
                <w:bCs/>
                <w:sz w:val="20"/>
                <w:szCs w:val="20"/>
              </w:rPr>
              <w:t>Ehirim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47-55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10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A7617C" w:rsidRDefault="00AE73E9" w:rsidP="00AB1B15">
            <w:pPr>
              <w:pStyle w:val="2"/>
              <w:snapToGrid w:val="0"/>
              <w:spacing w:after="0" w:line="240" w:lineRule="auto"/>
              <w:jc w:val="both"/>
              <w:rPr>
                <w:rFonts w:hint="eastAsia"/>
                <w:b/>
                <w:bCs/>
                <w:sz w:val="20"/>
                <w:szCs w:val="32"/>
              </w:rPr>
            </w:pPr>
            <w:r w:rsidRPr="00A7617C">
              <w:rPr>
                <w:b/>
                <w:sz w:val="20"/>
                <w:szCs w:val="20"/>
              </w:rPr>
              <w:t>A Comparative Analysis of Returns from Cassava Farms under External and Internal Input Use inImo State, Nigeria</w:t>
            </w:r>
          </w:p>
          <w:p w:rsidR="00AE73E9" w:rsidRPr="00A7617C" w:rsidRDefault="00AE73E9" w:rsidP="00AB1B15">
            <w:pPr>
              <w:snapToGrid w:val="0"/>
              <w:jc w:val="both"/>
              <w:rPr>
                <w:sz w:val="20"/>
              </w:rPr>
            </w:pPr>
            <w:r w:rsidRPr="00A7617C">
              <w:rPr>
                <w:rStyle w:val="spelle"/>
                <w:bCs/>
                <w:sz w:val="20"/>
                <w:szCs w:val="20"/>
              </w:rPr>
              <w:t>Nwaiwu</w:t>
            </w:r>
            <w:r w:rsidRPr="00A7617C">
              <w:rPr>
                <w:bCs/>
                <w:sz w:val="20"/>
                <w:szCs w:val="20"/>
              </w:rPr>
              <w:t>, I.U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;Odii M A.C.A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;</w:t>
            </w:r>
            <w:r w:rsidRPr="00A7617C">
              <w:rPr>
                <w:rStyle w:val="spelle"/>
                <w:bCs/>
                <w:sz w:val="20"/>
                <w:szCs w:val="20"/>
              </w:rPr>
              <w:t>Ohajianya</w:t>
            </w:r>
            <w:r w:rsidRPr="00A7617C">
              <w:rPr>
                <w:bCs/>
                <w:sz w:val="20"/>
                <w:szCs w:val="20"/>
              </w:rPr>
              <w:t>, D.O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;</w:t>
            </w:r>
            <w:r w:rsidRPr="00A7617C">
              <w:rPr>
                <w:rStyle w:val="spelle"/>
                <w:bCs/>
                <w:sz w:val="20"/>
                <w:szCs w:val="20"/>
              </w:rPr>
              <w:t>Nwosu</w:t>
            </w:r>
            <w:r w:rsidRPr="00A7617C">
              <w:rPr>
                <w:bCs/>
                <w:sz w:val="20"/>
                <w:szCs w:val="20"/>
              </w:rPr>
              <w:t>, F.O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;</w:t>
            </w:r>
            <w:r w:rsidRPr="00A7617C">
              <w:rPr>
                <w:rStyle w:val="spelle"/>
                <w:bCs/>
                <w:sz w:val="20"/>
                <w:szCs w:val="20"/>
              </w:rPr>
              <w:t>Oguoma</w:t>
            </w:r>
            <w:r w:rsidRPr="00A7617C">
              <w:rPr>
                <w:bCs/>
                <w:sz w:val="20"/>
                <w:szCs w:val="20"/>
              </w:rPr>
              <w:t>, N.N.O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; Ben-</w:t>
            </w:r>
            <w:r w:rsidRPr="00A7617C">
              <w:rPr>
                <w:rStyle w:val="spelle"/>
                <w:bCs/>
                <w:sz w:val="20"/>
                <w:szCs w:val="20"/>
              </w:rPr>
              <w:t>Chendo</w:t>
            </w:r>
            <w:r w:rsidRPr="00A7617C">
              <w:rPr>
                <w:bCs/>
                <w:sz w:val="20"/>
                <w:szCs w:val="20"/>
              </w:rPr>
              <w:t>, N.G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A7617C">
              <w:rPr>
                <w:bCs/>
                <w:sz w:val="20"/>
                <w:szCs w:val="20"/>
              </w:rPr>
              <w:t>;</w:t>
            </w:r>
          </w:p>
          <w:p w:rsidR="00AE73E9" w:rsidRPr="00A7617C" w:rsidRDefault="00AE73E9" w:rsidP="00AB1B15">
            <w:pPr>
              <w:snapToGrid w:val="0"/>
              <w:jc w:val="both"/>
              <w:rPr>
                <w:sz w:val="20"/>
              </w:rPr>
            </w:pPr>
            <w:r w:rsidRPr="00A7617C">
              <w:rPr>
                <w:rStyle w:val="spelle"/>
                <w:bCs/>
                <w:sz w:val="20"/>
                <w:szCs w:val="20"/>
              </w:rPr>
              <w:t>Amaechi</w:t>
            </w:r>
            <w:r w:rsidRPr="00A7617C">
              <w:rPr>
                <w:bCs/>
                <w:sz w:val="20"/>
                <w:szCs w:val="20"/>
              </w:rPr>
              <w:t>, E.C.C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56-60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631702" w:rsidP="00AB1B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Barriers for E-agriculture in Rural Areas with Special Reference to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Jhabua</w:t>
            </w:r>
            <w:r w:rsidRPr="006C3478">
              <w:rPr>
                <w:b/>
                <w:bCs/>
                <w:sz w:val="20"/>
                <w:szCs w:val="20"/>
              </w:rPr>
              <w:t>DistrictMadhya Pradesh, India</w:t>
            </w:r>
          </w:p>
          <w:p w:rsidR="00AE73E9" w:rsidRPr="00A7617C" w:rsidRDefault="00AE73E9" w:rsidP="00AB1B15">
            <w:pPr>
              <w:snapToGrid w:val="0"/>
              <w:jc w:val="both"/>
              <w:rPr>
                <w:sz w:val="20"/>
              </w:rPr>
            </w:pPr>
            <w:r w:rsidRPr="00A7617C">
              <w:rPr>
                <w:rStyle w:val="spelle"/>
                <w:bCs/>
                <w:color w:val="000000"/>
                <w:sz w:val="20"/>
                <w:szCs w:val="20"/>
              </w:rPr>
              <w:t>Anand</w:t>
            </w:r>
            <w:r>
              <w:rPr>
                <w:rStyle w:val="spelle"/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A7617C">
              <w:rPr>
                <w:bCs/>
                <w:color w:val="000000"/>
                <w:sz w:val="20"/>
                <w:szCs w:val="20"/>
              </w:rPr>
              <w:t>Kumar Patel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A7617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7617C">
              <w:rPr>
                <w:rStyle w:val="spelle"/>
                <w:bCs/>
                <w:color w:val="000000"/>
                <w:sz w:val="20"/>
                <w:szCs w:val="20"/>
              </w:rPr>
              <w:t>Swadesh</w:t>
            </w:r>
            <w:r>
              <w:rPr>
                <w:rStyle w:val="spelle"/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A7617C">
              <w:rPr>
                <w:bCs/>
                <w:color w:val="000000"/>
                <w:sz w:val="20"/>
                <w:szCs w:val="20"/>
              </w:rPr>
              <w:t>Kumar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A7617C">
              <w:rPr>
                <w:rStyle w:val="spelle"/>
                <w:bCs/>
                <w:color w:val="000000"/>
                <w:sz w:val="20"/>
                <w:szCs w:val="20"/>
              </w:rPr>
              <w:t>Saxena</w:t>
            </w:r>
            <w:r w:rsidRPr="00A7617C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7617C">
              <w:rPr>
                <w:rStyle w:val="spelle"/>
                <w:bCs/>
                <w:color w:val="000000"/>
                <w:sz w:val="20"/>
                <w:szCs w:val="20"/>
              </w:rPr>
              <w:t>Avnish</w:t>
            </w:r>
            <w:r>
              <w:rPr>
                <w:rStyle w:val="spelle"/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A7617C">
              <w:rPr>
                <w:rStyle w:val="spelle"/>
                <w:bCs/>
                <w:color w:val="000000"/>
                <w:sz w:val="20"/>
                <w:szCs w:val="20"/>
              </w:rPr>
              <w:t>Chauhan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b/>
                <w:bCs/>
                <w:sz w:val="20"/>
                <w:szCs w:val="32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61-65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12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snapToGrid w:val="0"/>
              <w:jc w:val="both"/>
              <w:rPr>
                <w:rFonts w:hint="eastAsia"/>
                <w:sz w:val="20"/>
              </w:rPr>
            </w:pPr>
            <w:r w:rsidRPr="006C3478">
              <w:rPr>
                <w:b/>
                <w:bCs/>
                <w:sz w:val="20"/>
                <w:szCs w:val="20"/>
              </w:rPr>
              <w:t>Productivity of Intercropping Systems Using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Amaranthus</w:t>
            </w:r>
            <w:r>
              <w:rPr>
                <w:rStyle w:val="spelle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Cruentus</w:t>
            </w:r>
            <w:r>
              <w:rPr>
                <w:rStyle w:val="spelle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b/>
                <w:bCs/>
                <w:sz w:val="20"/>
                <w:szCs w:val="20"/>
              </w:rPr>
              <w:t>Land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Abelmoschus</w:t>
            </w:r>
            <w:r>
              <w:rPr>
                <w:rStyle w:val="spelle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Esculentus</w:t>
            </w:r>
            <w:r w:rsidRPr="006C3478">
              <w:rPr>
                <w:b/>
                <w:bCs/>
                <w:sz w:val="20"/>
                <w:szCs w:val="20"/>
              </w:rPr>
              <w:t>(</w:t>
            </w:r>
            <w:r w:rsidRPr="006C3478">
              <w:rPr>
                <w:rStyle w:val="spelle"/>
                <w:b/>
                <w:bCs/>
                <w:sz w:val="20"/>
                <w:szCs w:val="20"/>
              </w:rPr>
              <w:t>Moench</w:t>
            </w:r>
            <w:r w:rsidRPr="006C3478">
              <w:rPr>
                <w:b/>
                <w:bCs/>
                <w:sz w:val="20"/>
                <w:szCs w:val="20"/>
              </w:rPr>
              <w:t>) inEdo State, Nigeria</w:t>
            </w:r>
          </w:p>
          <w:p w:rsidR="00AE73E9" w:rsidRPr="00A7617C" w:rsidRDefault="00AE73E9" w:rsidP="00AB1B15">
            <w:pPr>
              <w:snapToGrid w:val="0"/>
              <w:jc w:val="both"/>
              <w:rPr>
                <w:sz w:val="20"/>
              </w:rPr>
            </w:pPr>
            <w:r w:rsidRPr="00A7617C">
              <w:rPr>
                <w:bCs/>
                <w:sz w:val="20"/>
                <w:szCs w:val="20"/>
              </w:rPr>
              <w:lastRenderedPageBreak/>
              <w:t>B.O.</w:t>
            </w:r>
            <w:r w:rsidRPr="00A7617C">
              <w:rPr>
                <w:rStyle w:val="spelle"/>
                <w:bCs/>
                <w:sz w:val="20"/>
                <w:szCs w:val="20"/>
              </w:rPr>
              <w:t>Obadoni</w:t>
            </w:r>
            <w:r w:rsidRPr="00A7617C">
              <w:rPr>
                <w:bCs/>
                <w:sz w:val="20"/>
                <w:szCs w:val="20"/>
              </w:rPr>
              <w:t>, J.K.</w:t>
            </w:r>
            <w:r w:rsidRPr="00A7617C">
              <w:rPr>
                <w:rStyle w:val="spelle"/>
                <w:bCs/>
                <w:sz w:val="20"/>
                <w:szCs w:val="20"/>
              </w:rPr>
              <w:t>Mensah</w:t>
            </w:r>
            <w:r w:rsidRPr="00A7617C">
              <w:rPr>
                <w:bCs/>
                <w:sz w:val="20"/>
                <w:szCs w:val="20"/>
              </w:rPr>
              <w:t>, S.A.</w:t>
            </w:r>
            <w:r w:rsidRPr="00A7617C">
              <w:rPr>
                <w:rStyle w:val="spelle"/>
                <w:bCs/>
                <w:sz w:val="20"/>
                <w:szCs w:val="20"/>
              </w:rPr>
              <w:t>Emua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66-74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lastRenderedPageBreak/>
              <w:t>13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A7617C" w:rsidRDefault="00AE73E9" w:rsidP="00AB1B15">
            <w:pPr>
              <w:snapToGrid w:val="0"/>
              <w:jc w:val="both"/>
              <w:rPr>
                <w:rFonts w:hint="eastAsia"/>
                <w:b/>
                <w:sz w:val="20"/>
              </w:rPr>
            </w:pPr>
            <w:r w:rsidRPr="00A7617C">
              <w:rPr>
                <w:b/>
                <w:sz w:val="20"/>
                <w:szCs w:val="20"/>
              </w:rPr>
              <w:t>Fish consumption pattern in</w:t>
            </w:r>
            <w:r w:rsidRPr="00A7617C">
              <w:rPr>
                <w:rStyle w:val="spelle"/>
                <w:b/>
                <w:sz w:val="20"/>
                <w:szCs w:val="20"/>
              </w:rPr>
              <w:t>Kainji</w:t>
            </w:r>
            <w:r w:rsidRPr="00A7617C">
              <w:rPr>
                <w:b/>
                <w:sz w:val="20"/>
                <w:szCs w:val="20"/>
              </w:rPr>
              <w:t>lake areas</w:t>
            </w:r>
          </w:p>
          <w:p w:rsidR="00AE73E9" w:rsidRPr="00A7617C" w:rsidRDefault="00AE73E9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A7617C">
              <w:rPr>
                <w:rStyle w:val="spelle"/>
                <w:rFonts w:ascii="Times New Roman" w:hAnsi="Times New Roman" w:cs="Times New Roman"/>
                <w:bCs/>
                <w:sz w:val="20"/>
                <w:szCs w:val="20"/>
              </w:rPr>
              <w:t>Omojowo</w:t>
            </w:r>
            <w:r>
              <w:rPr>
                <w:rStyle w:val="spelle"/>
                <w:rFonts w:ascii="Times New Roman" w:eastAsiaTheme="minorEastAsia" w:hAnsi="Times New Roman" w:cs="Times New Roman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A7617C">
              <w:rPr>
                <w:rStyle w:val="spelle"/>
                <w:rFonts w:ascii="Times New Roman" w:hAnsi="Times New Roman" w:cs="Times New Roman"/>
                <w:bCs/>
                <w:sz w:val="20"/>
                <w:szCs w:val="20"/>
              </w:rPr>
              <w:t>Funso</w:t>
            </w:r>
            <w:r>
              <w:rPr>
                <w:rStyle w:val="spelle"/>
                <w:rFonts w:ascii="Times New Roman" w:eastAsiaTheme="minorEastAsia" w:hAnsi="Times New Roman" w:cs="Times New Roman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A761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Samuel, </w:t>
            </w:r>
            <w:r w:rsidRPr="00A7617C">
              <w:rPr>
                <w:rStyle w:val="spelle"/>
                <w:rFonts w:ascii="Times New Roman" w:hAnsi="Times New Roman" w:cs="Times New Roman"/>
                <w:bCs/>
                <w:sz w:val="20"/>
                <w:szCs w:val="20"/>
              </w:rPr>
              <w:t>Olowosegun</w:t>
            </w:r>
            <w:r>
              <w:rPr>
                <w:rStyle w:val="spelle"/>
                <w:rFonts w:ascii="Times New Roman" w:eastAsiaTheme="minorEastAsia" w:hAnsi="Times New Roman" w:cs="Times New Roman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A7617C">
              <w:rPr>
                <w:rStyle w:val="spelle"/>
                <w:rFonts w:ascii="Times New Roman" w:hAnsi="Times New Roman" w:cs="Times New Roman"/>
                <w:bCs/>
                <w:sz w:val="20"/>
                <w:szCs w:val="20"/>
              </w:rPr>
              <w:t>Toyin</w:t>
            </w:r>
            <w:r w:rsidRPr="00A761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7617C">
              <w:rPr>
                <w:rStyle w:val="spelle"/>
                <w:rFonts w:ascii="Times New Roman" w:hAnsi="Times New Roman" w:cs="Times New Roman"/>
                <w:bCs/>
                <w:sz w:val="20"/>
                <w:szCs w:val="20"/>
              </w:rPr>
              <w:t>Omojowo</w:t>
            </w:r>
            <w:r>
              <w:rPr>
                <w:rStyle w:val="spelle"/>
                <w:rFonts w:ascii="Times New Roman" w:eastAsiaTheme="minorEastAsia" w:hAnsi="Times New Roman" w:cs="Times New Roman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A7617C">
              <w:rPr>
                <w:rStyle w:val="spelle"/>
                <w:rFonts w:ascii="Times New Roman" w:hAnsi="Times New Roman" w:cs="Times New Roman"/>
                <w:bCs/>
                <w:sz w:val="20"/>
                <w:szCs w:val="20"/>
              </w:rPr>
              <w:t>Taiwo</w:t>
            </w:r>
            <w:r>
              <w:rPr>
                <w:rStyle w:val="spelle"/>
                <w:rFonts w:ascii="Times New Roman" w:eastAsiaTheme="minorEastAsia" w:hAnsi="Times New Roman" w:cs="Times New Roman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A7617C">
              <w:rPr>
                <w:rFonts w:ascii="Times New Roman" w:hAnsi="Times New Roman" w:cs="Times New Roman"/>
                <w:bCs/>
                <w:sz w:val="20"/>
                <w:szCs w:val="20"/>
              </w:rPr>
              <w:t>Mary</w:t>
            </w:r>
          </w:p>
          <w:p w:rsidR="00AE73E9" w:rsidRPr="006C3478" w:rsidRDefault="00AE73E9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75-79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E73E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14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3E9" w:rsidRPr="006C3478" w:rsidRDefault="00AE73E9" w:rsidP="00AB1B15">
            <w:pPr>
              <w:pStyle w:val="a9"/>
              <w:snapToGrid w:val="0"/>
              <w:rPr>
                <w:rFonts w:ascii="Times New Roman" w:hAnsi="Times New Roman" w:cs="Times New Roman" w:hint="eastAsia"/>
                <w:sz w:val="20"/>
              </w:rPr>
            </w:pPr>
            <w:r w:rsidRPr="006C3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 of dry season vegetable production in</w:t>
            </w:r>
            <w:r w:rsidRPr="006C3478">
              <w:rPr>
                <w:rStyle w:val="spelle"/>
                <w:rFonts w:ascii="Times New Roman" w:hAnsi="Times New Roman" w:cs="Times New Roman"/>
                <w:b/>
                <w:bCs/>
                <w:sz w:val="20"/>
                <w:szCs w:val="20"/>
              </w:rPr>
              <w:t>Owerri</w:t>
            </w:r>
            <w:r w:rsidRPr="006C3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West Local Government Area Of Imo State, Nigeria</w:t>
            </w:r>
          </w:p>
          <w:p w:rsidR="00AE73E9" w:rsidRPr="006C3478" w:rsidRDefault="00AE73E9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6C3478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Ibekwe</w:t>
            </w:r>
            <w:r>
              <w:rPr>
                <w:rStyle w:val="spelle"/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6C3478">
              <w:rPr>
                <w:rFonts w:ascii="Times New Roman" w:hAnsi="Times New Roman" w:cs="Times New Roman"/>
                <w:caps/>
                <w:sz w:val="20"/>
                <w:szCs w:val="20"/>
              </w:rPr>
              <w:t>U.C</w:t>
            </w:r>
            <w:r w:rsidRPr="006C3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C347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6C3478">
              <w:rPr>
                <w:rFonts w:ascii="Times New Roman" w:hAnsi="Times New Roman" w:cs="Times New Roman"/>
                <w:caps/>
                <w:sz w:val="20"/>
                <w:szCs w:val="20"/>
              </w:rPr>
              <w:t>O.M.</w:t>
            </w:r>
            <w:r w:rsidRPr="006C3478">
              <w:rPr>
                <w:rFonts w:ascii="Times New Roman" w:hAnsi="Times New Roman" w:cs="Times New Roman"/>
                <w:sz w:val="20"/>
                <w:szCs w:val="20"/>
              </w:rPr>
              <w:t>Adesope</w:t>
            </w:r>
          </w:p>
          <w:p w:rsidR="00AE73E9" w:rsidRPr="006C3478" w:rsidRDefault="00AE73E9" w:rsidP="00AB1B15">
            <w:pPr>
              <w:snapToGrid w:val="0"/>
              <w:jc w:val="both"/>
              <w:rPr>
                <w:b/>
                <w:bCs/>
                <w:sz w:val="20"/>
                <w:szCs w:val="32"/>
              </w:rPr>
            </w:pPr>
          </w:p>
        </w:tc>
        <w:tc>
          <w:tcPr>
            <w:tcW w:w="266" w:type="dxa"/>
          </w:tcPr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  <w:p w:rsidR="00AE73E9" w:rsidRPr="006C3478" w:rsidRDefault="00AE73E9" w:rsidP="00AB1B15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3478">
              <w:rPr>
                <w:b/>
                <w:sz w:val="20"/>
                <w:szCs w:val="20"/>
              </w:rPr>
              <w:t>80-86</w:t>
            </w:r>
          </w:p>
          <w:p w:rsidR="00AE73E9" w:rsidRPr="006C3478" w:rsidRDefault="00AE73E9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A8" w:rsidRDefault="00E013A8" w:rsidP="007F43AF">
      <w:r>
        <w:separator/>
      </w:r>
    </w:p>
  </w:endnote>
  <w:endnote w:type="continuationSeparator" w:id="1">
    <w:p w:rsidR="00E013A8" w:rsidRDefault="00E013A8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D81B20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631702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A8" w:rsidRDefault="00E013A8" w:rsidP="007F43AF">
      <w:r>
        <w:separator/>
      </w:r>
    </w:p>
  </w:footnote>
  <w:footnote w:type="continuationSeparator" w:id="1">
    <w:p w:rsidR="00E013A8" w:rsidRDefault="00E013A8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AE73E9">
      <w:rPr>
        <w:rFonts w:hint="eastAsia"/>
        <w:sz w:val="20"/>
        <w:szCs w:val="20"/>
      </w:rPr>
      <w:t>0</w:t>
    </w:r>
    <w:r>
      <w:rPr>
        <w:sz w:val="20"/>
        <w:szCs w:val="20"/>
      </w:rPr>
      <w:t>;</w:t>
    </w:r>
    <w:r w:rsidR="00AE73E9">
      <w:rPr>
        <w:rFonts w:hint="eastAsia"/>
        <w:sz w:val="20"/>
        <w:szCs w:val="20"/>
      </w:rPr>
      <w:t>2</w:t>
    </w:r>
    <w:r>
      <w:rPr>
        <w:sz w:val="20"/>
        <w:szCs w:val="20"/>
      </w:rPr>
      <w:t>(</w:t>
    </w:r>
    <w:r w:rsidR="00AE73E9">
      <w:rPr>
        <w:rFonts w:hint="eastAsia"/>
        <w:sz w:val="20"/>
        <w:szCs w:val="20"/>
      </w:rPr>
      <w:t>1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31702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A30474"/>
    <w:rsid w:val="00A53B42"/>
    <w:rsid w:val="00A842D6"/>
    <w:rsid w:val="00A96660"/>
    <w:rsid w:val="00AB13C5"/>
    <w:rsid w:val="00AC3EA1"/>
    <w:rsid w:val="00AE73E9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55AC7"/>
    <w:rsid w:val="00C7178F"/>
    <w:rsid w:val="00C76EEB"/>
    <w:rsid w:val="00CC72C0"/>
    <w:rsid w:val="00CD3C64"/>
    <w:rsid w:val="00CD56D6"/>
    <w:rsid w:val="00CF69E4"/>
    <w:rsid w:val="00D01F92"/>
    <w:rsid w:val="00D308A4"/>
    <w:rsid w:val="00D33456"/>
    <w:rsid w:val="00D55125"/>
    <w:rsid w:val="00D61AEC"/>
    <w:rsid w:val="00D81B20"/>
    <w:rsid w:val="00E013A8"/>
    <w:rsid w:val="00E06329"/>
    <w:rsid w:val="00E655D5"/>
    <w:rsid w:val="00E711E2"/>
    <w:rsid w:val="00E96FCB"/>
    <w:rsid w:val="00EA39C0"/>
    <w:rsid w:val="00EA572F"/>
    <w:rsid w:val="00EC1287"/>
    <w:rsid w:val="00F158E5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E73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AE73E9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msonormal0">
    <w:name w:val="msonormal0"/>
    <w:basedOn w:val="a0"/>
    <w:rsid w:val="00AE73E9"/>
  </w:style>
  <w:style w:type="character" w:customStyle="1" w:styleId="spelle">
    <w:name w:val="spelle"/>
    <w:basedOn w:val="a0"/>
    <w:rsid w:val="00AE73E9"/>
  </w:style>
  <w:style w:type="character" w:customStyle="1" w:styleId="longtext1">
    <w:name w:val="longtext1"/>
    <w:basedOn w:val="a0"/>
    <w:rsid w:val="00AE73E9"/>
  </w:style>
  <w:style w:type="paragraph" w:styleId="2">
    <w:name w:val="Body Text 2"/>
    <w:basedOn w:val="a"/>
    <w:link w:val="2Char"/>
    <w:uiPriority w:val="99"/>
    <w:rsid w:val="00AE73E9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AE73E9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1980</Characters>
  <Application>Microsoft Office Word</Application>
  <DocSecurity>0</DocSecurity>
  <Lines>16</Lines>
  <Paragraphs>4</Paragraphs>
  <ScaleCrop>false</ScaleCrop>
  <Company>微软中国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2014-03-20T03:47:00Z</dcterms:created>
  <dcterms:modified xsi:type="dcterms:W3CDTF">2014-03-20T03:47:00Z</dcterms:modified>
</cp:coreProperties>
</file>