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436D" w:rsidRPr="000D5793" w:rsidRDefault="005C245E" w:rsidP="00E26E27">
      <w:pPr>
        <w:jc w:val="center"/>
        <w:rPr>
          <w:rFonts w:eastAsia="Gulim" w:cs="Gulim"/>
          <w:b/>
          <w:sz w:val="20"/>
          <w:szCs w:val="20"/>
          <w:lang w:eastAsia="ko-KR"/>
        </w:rPr>
      </w:pPr>
      <w:r w:rsidRPr="000D5793">
        <w:rPr>
          <w:rFonts w:eastAsia="Gulim" w:cs="Gulim"/>
          <w:b/>
          <w:sz w:val="20"/>
          <w:szCs w:val="20"/>
          <w:lang w:eastAsia="ko-KR"/>
        </w:rPr>
        <w:t xml:space="preserve">Comparison of </w:t>
      </w:r>
      <w:proofErr w:type="spellStart"/>
      <w:r w:rsidR="00657A5E" w:rsidRPr="000D5793">
        <w:rPr>
          <w:rFonts w:eastAsia="Gulim" w:cs="Gulim"/>
          <w:b/>
          <w:sz w:val="20"/>
          <w:szCs w:val="20"/>
          <w:lang w:eastAsia="ko-KR"/>
        </w:rPr>
        <w:t>Petrifilm</w:t>
      </w:r>
      <w:r w:rsidR="00AD1A40" w:rsidRPr="000D5793">
        <w:rPr>
          <w:rFonts w:eastAsia="Gulim" w:cs="Gulim"/>
          <w:b/>
          <w:sz w:val="20"/>
          <w:szCs w:val="20"/>
          <w:lang w:eastAsia="ko-KR"/>
        </w:rPr>
        <w:t>TM</w:t>
      </w:r>
      <w:proofErr w:type="spellEnd"/>
      <w:r w:rsidR="008E436D" w:rsidRPr="000D5793">
        <w:rPr>
          <w:rFonts w:eastAsia="Gulim" w:cs="Gulim"/>
          <w:b/>
          <w:sz w:val="20"/>
          <w:szCs w:val="20"/>
          <w:lang w:eastAsia="ko-KR"/>
        </w:rPr>
        <w:t xml:space="preserve"> and Standard </w:t>
      </w:r>
      <w:r w:rsidRPr="000D5793">
        <w:rPr>
          <w:rFonts w:eastAsia="Gulim" w:cs="Gulim"/>
          <w:b/>
          <w:sz w:val="20"/>
          <w:szCs w:val="20"/>
          <w:lang w:eastAsia="ko-KR"/>
        </w:rPr>
        <w:t>P</w:t>
      </w:r>
      <w:r w:rsidR="008E436D" w:rsidRPr="000D5793">
        <w:rPr>
          <w:rFonts w:eastAsia="Gulim" w:cs="Gulim"/>
          <w:b/>
          <w:sz w:val="20"/>
          <w:szCs w:val="20"/>
          <w:lang w:eastAsia="ko-KR"/>
        </w:rPr>
        <w:t xml:space="preserve">our </w:t>
      </w:r>
      <w:r w:rsidRPr="000D5793">
        <w:rPr>
          <w:rFonts w:eastAsia="Gulim" w:cs="Gulim"/>
          <w:b/>
          <w:sz w:val="20"/>
          <w:szCs w:val="20"/>
          <w:lang w:eastAsia="ko-KR"/>
        </w:rPr>
        <w:t>P</w:t>
      </w:r>
      <w:r w:rsidR="008E436D" w:rsidRPr="000D5793">
        <w:rPr>
          <w:rFonts w:eastAsia="Gulim" w:cs="Gulim"/>
          <w:b/>
          <w:sz w:val="20"/>
          <w:szCs w:val="20"/>
          <w:lang w:eastAsia="ko-KR"/>
        </w:rPr>
        <w:t xml:space="preserve">late method for the </w:t>
      </w:r>
      <w:r w:rsidR="004F3416" w:rsidRPr="000D5793">
        <w:rPr>
          <w:rFonts w:eastAsia="Gulim" w:cs="Gulim"/>
          <w:b/>
          <w:sz w:val="20"/>
          <w:szCs w:val="20"/>
          <w:lang w:eastAsia="ko-KR"/>
        </w:rPr>
        <w:t>A</w:t>
      </w:r>
      <w:r w:rsidR="008E436D" w:rsidRPr="000D5793">
        <w:rPr>
          <w:rFonts w:eastAsia="Gulim" w:cs="Gulim"/>
          <w:b/>
          <w:sz w:val="20"/>
          <w:szCs w:val="20"/>
          <w:lang w:eastAsia="ko-KR"/>
        </w:rPr>
        <w:t xml:space="preserve">nalysis of </w:t>
      </w:r>
      <w:r w:rsidR="004F3416" w:rsidRPr="000D5793">
        <w:rPr>
          <w:rFonts w:eastAsia="Gulim" w:cs="Gulim"/>
          <w:b/>
          <w:sz w:val="20"/>
          <w:szCs w:val="20"/>
          <w:lang w:eastAsia="ko-KR"/>
        </w:rPr>
        <w:t>Fruit J</w:t>
      </w:r>
      <w:r w:rsidRPr="000D5793">
        <w:rPr>
          <w:rFonts w:eastAsia="Gulim" w:cs="Gulim"/>
          <w:b/>
          <w:sz w:val="20"/>
          <w:szCs w:val="20"/>
          <w:lang w:eastAsia="ko-KR"/>
        </w:rPr>
        <w:t>uices</w:t>
      </w:r>
      <w:r w:rsidR="008E436D" w:rsidRPr="000D5793">
        <w:rPr>
          <w:rFonts w:eastAsia="Gulim" w:cs="Gulim"/>
          <w:b/>
          <w:sz w:val="20"/>
          <w:szCs w:val="20"/>
          <w:lang w:eastAsia="ko-KR"/>
        </w:rPr>
        <w:t xml:space="preserve"> in Guyana</w:t>
      </w:r>
    </w:p>
    <w:p w:rsidR="00021283" w:rsidRPr="000D5793" w:rsidRDefault="00021283" w:rsidP="00E26E27">
      <w:pPr>
        <w:jc w:val="center"/>
        <w:rPr>
          <w:rFonts w:eastAsia="Gulim" w:cs="Gulim"/>
          <w:b/>
          <w:sz w:val="20"/>
          <w:szCs w:val="20"/>
          <w:lang w:eastAsia="ko-KR"/>
        </w:rPr>
      </w:pPr>
    </w:p>
    <w:p w:rsidR="005D0C44" w:rsidRDefault="005D0C44" w:rsidP="00E26E27">
      <w:pPr>
        <w:jc w:val="center"/>
        <w:rPr>
          <w:rFonts w:eastAsiaTheme="minorEastAsia" w:cs="Gulim" w:hint="eastAsia"/>
          <w:sz w:val="20"/>
          <w:szCs w:val="20"/>
          <w:lang w:eastAsia="zh-CN"/>
        </w:rPr>
      </w:pPr>
      <w:proofErr w:type="spellStart"/>
      <w:r w:rsidRPr="000D5793">
        <w:rPr>
          <w:rFonts w:eastAsia="Gulim" w:cs="Gulim"/>
          <w:sz w:val="20"/>
          <w:szCs w:val="20"/>
          <w:lang w:eastAsia="ko-KR"/>
        </w:rPr>
        <w:t>Kurup</w:t>
      </w:r>
      <w:proofErr w:type="spellEnd"/>
      <w:r w:rsidR="00A36369" w:rsidRPr="000D5793">
        <w:rPr>
          <w:rFonts w:eastAsia="Gulim" w:cs="Gulim"/>
          <w:sz w:val="20"/>
          <w:szCs w:val="20"/>
          <w:lang w:eastAsia="ko-KR"/>
        </w:rPr>
        <w:t>, R</w:t>
      </w:r>
      <w:r w:rsidRPr="000D5793">
        <w:rPr>
          <w:rFonts w:eastAsia="Gulim" w:cs="Gulim"/>
          <w:sz w:val="20"/>
          <w:szCs w:val="20"/>
          <w:lang w:eastAsia="ko-KR"/>
        </w:rPr>
        <w:t xml:space="preserve"> </w:t>
      </w:r>
      <w:r w:rsidR="000D5793">
        <w:rPr>
          <w:rFonts w:eastAsia="Gulim" w:cs="Gulim"/>
          <w:sz w:val="20"/>
          <w:szCs w:val="20"/>
          <w:lang w:eastAsia="ko-KR"/>
        </w:rPr>
        <w:t>&amp;</w:t>
      </w:r>
      <w:r w:rsidR="00E26E27">
        <w:rPr>
          <w:rFonts w:eastAsiaTheme="minorEastAsia" w:cs="Gulim" w:hint="eastAsia"/>
          <w:sz w:val="20"/>
          <w:szCs w:val="20"/>
          <w:lang w:eastAsia="zh-CN"/>
        </w:rPr>
        <w:t xml:space="preserve"> </w:t>
      </w:r>
      <w:proofErr w:type="spellStart"/>
      <w:r w:rsidRPr="000D5793">
        <w:rPr>
          <w:rFonts w:eastAsia="Gulim" w:cs="Gulim"/>
          <w:sz w:val="20"/>
          <w:szCs w:val="20"/>
          <w:lang w:eastAsia="ko-KR"/>
        </w:rPr>
        <w:t>Persaud</w:t>
      </w:r>
      <w:proofErr w:type="spellEnd"/>
      <w:r w:rsidR="00A36369" w:rsidRPr="000D5793">
        <w:rPr>
          <w:rFonts w:eastAsia="Gulim" w:cs="Gulim"/>
          <w:sz w:val="20"/>
          <w:szCs w:val="20"/>
          <w:lang w:eastAsia="ko-KR"/>
        </w:rPr>
        <w:t>, L</w:t>
      </w:r>
    </w:p>
    <w:p w:rsidR="00E26E27" w:rsidRPr="00E26E27" w:rsidRDefault="00E26E27" w:rsidP="00E26E27">
      <w:pPr>
        <w:jc w:val="center"/>
        <w:rPr>
          <w:rFonts w:eastAsiaTheme="minorEastAsia" w:cs="Gulim" w:hint="eastAsia"/>
          <w:sz w:val="20"/>
          <w:szCs w:val="20"/>
          <w:lang w:eastAsia="zh-CN"/>
        </w:rPr>
      </w:pPr>
    </w:p>
    <w:p w:rsidR="005D0C44" w:rsidRPr="000D5793" w:rsidRDefault="005C245E" w:rsidP="00E26E27">
      <w:pPr>
        <w:jc w:val="center"/>
        <w:rPr>
          <w:rFonts w:eastAsia="Gulim" w:cs="Gulim"/>
          <w:sz w:val="20"/>
          <w:szCs w:val="20"/>
          <w:lang w:eastAsia="ko-KR"/>
        </w:rPr>
      </w:pPr>
      <w:r w:rsidRPr="000D5793">
        <w:rPr>
          <w:rFonts w:eastAsia="Gulim" w:cs="Gulim"/>
          <w:sz w:val="20"/>
          <w:szCs w:val="20"/>
          <w:lang w:eastAsia="ko-KR"/>
        </w:rPr>
        <w:t xml:space="preserve">Faculty of Health Sciences, University of Guyana, </w:t>
      </w:r>
      <w:proofErr w:type="spellStart"/>
      <w:r w:rsidRPr="000D5793">
        <w:rPr>
          <w:rFonts w:eastAsia="Gulim" w:cs="Gulim"/>
          <w:sz w:val="20"/>
          <w:szCs w:val="20"/>
          <w:lang w:eastAsia="ko-KR"/>
        </w:rPr>
        <w:t>Turkeyen</w:t>
      </w:r>
      <w:proofErr w:type="spellEnd"/>
      <w:r w:rsidRPr="000D5793">
        <w:rPr>
          <w:rFonts w:eastAsia="Gulim" w:cs="Gulim"/>
          <w:sz w:val="20"/>
          <w:szCs w:val="20"/>
          <w:lang w:eastAsia="ko-KR"/>
        </w:rPr>
        <w:t xml:space="preserve"> Campus, Georgetown,</w:t>
      </w:r>
      <w:r w:rsidR="00E26E27">
        <w:rPr>
          <w:rFonts w:eastAsiaTheme="minorEastAsia" w:cs="Gulim" w:hint="eastAsia"/>
          <w:sz w:val="20"/>
          <w:szCs w:val="20"/>
          <w:lang w:eastAsia="zh-CN"/>
        </w:rPr>
        <w:t xml:space="preserve"> </w:t>
      </w:r>
      <w:r w:rsidRPr="000D5793">
        <w:rPr>
          <w:rFonts w:eastAsia="Gulim" w:cs="Gulim"/>
          <w:sz w:val="20"/>
          <w:szCs w:val="20"/>
          <w:lang w:eastAsia="ko-KR"/>
        </w:rPr>
        <w:t>Guyana</w:t>
      </w:r>
      <w:r w:rsidR="007C45BD" w:rsidRPr="000D5793">
        <w:rPr>
          <w:rFonts w:eastAsia="Gulim" w:cs="Gulim"/>
          <w:sz w:val="20"/>
          <w:szCs w:val="20"/>
          <w:lang w:eastAsia="ko-KR"/>
        </w:rPr>
        <w:t>, S</w:t>
      </w:r>
      <w:r w:rsidR="00A36369" w:rsidRPr="000D5793">
        <w:rPr>
          <w:rFonts w:eastAsia="Gulim" w:cs="Gulim"/>
          <w:sz w:val="20"/>
          <w:szCs w:val="20"/>
          <w:lang w:eastAsia="ko-KR"/>
        </w:rPr>
        <w:t xml:space="preserve">outh </w:t>
      </w:r>
      <w:r w:rsidR="007C45BD" w:rsidRPr="000D5793">
        <w:rPr>
          <w:rFonts w:eastAsia="Gulim" w:cs="Gulim"/>
          <w:sz w:val="20"/>
          <w:szCs w:val="20"/>
          <w:lang w:eastAsia="ko-KR"/>
        </w:rPr>
        <w:t>America</w:t>
      </w:r>
    </w:p>
    <w:p w:rsidR="00021283" w:rsidRPr="000D5793" w:rsidRDefault="00021283" w:rsidP="00E26E27">
      <w:pPr>
        <w:jc w:val="center"/>
        <w:rPr>
          <w:rFonts w:eastAsia="Gulim" w:cs="Gulim"/>
          <w:sz w:val="20"/>
          <w:szCs w:val="20"/>
          <w:lang w:eastAsia="ko-KR"/>
        </w:rPr>
      </w:pPr>
      <w:r w:rsidRPr="000D5793">
        <w:rPr>
          <w:rFonts w:eastAsia="Gulim" w:cs="Gulim"/>
          <w:sz w:val="20"/>
          <w:szCs w:val="20"/>
          <w:lang w:eastAsia="ko-KR"/>
        </w:rPr>
        <w:t>*kuruprajini@yahoo.com</w:t>
      </w:r>
    </w:p>
    <w:p w:rsidR="00AB5E67" w:rsidRPr="000D5793" w:rsidRDefault="00AB5E67" w:rsidP="00E26E27">
      <w:pPr>
        <w:jc w:val="both"/>
        <w:rPr>
          <w:rFonts w:eastAsia="Gulim" w:cs="Gulim"/>
          <w:sz w:val="20"/>
          <w:szCs w:val="20"/>
          <w:lang w:eastAsia="ko-KR"/>
        </w:rPr>
      </w:pPr>
    </w:p>
    <w:p w:rsidR="008E436D" w:rsidRDefault="00A36369" w:rsidP="00E26E27">
      <w:pPr>
        <w:jc w:val="both"/>
        <w:rPr>
          <w:rFonts w:eastAsiaTheme="minorEastAsia" w:cs="Gulim"/>
          <w:sz w:val="20"/>
          <w:szCs w:val="20"/>
          <w:lang w:eastAsia="zh-CN"/>
        </w:rPr>
      </w:pPr>
      <w:r w:rsidRPr="000D5793">
        <w:rPr>
          <w:rFonts w:eastAsia="Gulim" w:cs="Gulim"/>
          <w:b/>
          <w:sz w:val="20"/>
          <w:szCs w:val="20"/>
          <w:lang w:eastAsia="ko-KR"/>
        </w:rPr>
        <w:t>A</w:t>
      </w:r>
      <w:r w:rsidR="005C245E" w:rsidRPr="000D5793">
        <w:rPr>
          <w:rFonts w:eastAsia="Gulim" w:cs="Gulim"/>
          <w:b/>
          <w:sz w:val="20"/>
          <w:szCs w:val="20"/>
          <w:lang w:eastAsia="ko-KR"/>
        </w:rPr>
        <w:t>bstract</w:t>
      </w:r>
      <w:r w:rsidR="005C287B" w:rsidRPr="000D5793">
        <w:rPr>
          <w:rFonts w:eastAsia="Gulim" w:cs="Gulim"/>
          <w:b/>
          <w:sz w:val="20"/>
          <w:szCs w:val="20"/>
          <w:lang w:eastAsia="ko-KR"/>
        </w:rPr>
        <w:t xml:space="preserve">: </w:t>
      </w:r>
      <w:r w:rsidR="001D144E" w:rsidRPr="000D5793">
        <w:rPr>
          <w:rFonts w:eastAsia="Gulim" w:cs="Gulim"/>
          <w:sz w:val="20"/>
          <w:szCs w:val="20"/>
          <w:lang w:eastAsia="ko-KR"/>
        </w:rPr>
        <w:t xml:space="preserve">The aim of this study was to analyze the quality of fruit juices using conventional pour plate method </w:t>
      </w:r>
      <w:r w:rsidR="00657A5E" w:rsidRPr="000D5793">
        <w:rPr>
          <w:rFonts w:eastAsia="Gulim" w:cs="Gulim"/>
          <w:sz w:val="20"/>
          <w:szCs w:val="20"/>
          <w:lang w:eastAsia="ko-KR"/>
        </w:rPr>
        <w:t xml:space="preserve">and </w:t>
      </w:r>
      <w:proofErr w:type="spellStart"/>
      <w:r w:rsidR="005478CF" w:rsidRPr="000D5793">
        <w:rPr>
          <w:rFonts w:eastAsia="Gulim" w:cs="Gulim"/>
          <w:sz w:val="20"/>
          <w:szCs w:val="20"/>
          <w:lang w:eastAsia="ko-KR"/>
        </w:rPr>
        <w:t>P</w:t>
      </w:r>
      <w:r w:rsidR="00657A5E" w:rsidRPr="000D5793">
        <w:rPr>
          <w:rFonts w:eastAsia="Gulim" w:cs="Gulim"/>
          <w:sz w:val="20"/>
          <w:szCs w:val="20"/>
          <w:lang w:eastAsia="ko-KR"/>
        </w:rPr>
        <w:t>etrifilm</w:t>
      </w:r>
      <w:proofErr w:type="spellEnd"/>
      <w:r w:rsidR="001D144E" w:rsidRPr="000D5793">
        <w:rPr>
          <w:rFonts w:eastAsia="Gulim" w:cs="Gulim"/>
          <w:sz w:val="20"/>
          <w:szCs w:val="20"/>
          <w:lang w:eastAsia="ko-KR"/>
        </w:rPr>
        <w:t xml:space="preserve"> method. </w:t>
      </w:r>
      <w:r w:rsidR="008E436D" w:rsidRPr="000D5793">
        <w:rPr>
          <w:rFonts w:eastAsia="Gulim" w:cs="Gulim"/>
          <w:sz w:val="20"/>
          <w:szCs w:val="20"/>
          <w:lang w:eastAsia="ko-KR"/>
        </w:rPr>
        <w:t xml:space="preserve">The </w:t>
      </w:r>
      <w:proofErr w:type="spellStart"/>
      <w:r w:rsidR="005478CF" w:rsidRPr="000D5793">
        <w:rPr>
          <w:rFonts w:eastAsia="Gulim" w:cs="Gulim"/>
          <w:sz w:val="20"/>
          <w:szCs w:val="20"/>
          <w:lang w:eastAsia="ko-KR"/>
        </w:rPr>
        <w:t>P</w:t>
      </w:r>
      <w:r w:rsidR="00657A5E" w:rsidRPr="000D5793">
        <w:rPr>
          <w:rFonts w:eastAsia="Gulim" w:cs="Gulim"/>
          <w:sz w:val="20"/>
          <w:szCs w:val="20"/>
          <w:lang w:eastAsia="ko-KR"/>
        </w:rPr>
        <w:t>etrifilm</w:t>
      </w:r>
      <w:proofErr w:type="spellEnd"/>
      <w:r w:rsidR="008E436D" w:rsidRPr="000D5793">
        <w:rPr>
          <w:rFonts w:eastAsia="Gulim" w:cs="Gulim"/>
          <w:sz w:val="20"/>
          <w:szCs w:val="20"/>
          <w:lang w:eastAsia="ko-KR"/>
        </w:rPr>
        <w:t xml:space="preserve"> </w:t>
      </w:r>
      <w:r w:rsidR="001D144E" w:rsidRPr="000D5793">
        <w:rPr>
          <w:rFonts w:eastAsia="Gulim" w:cs="Gulim"/>
          <w:sz w:val="20"/>
          <w:szCs w:val="20"/>
          <w:lang w:eastAsia="ko-KR"/>
        </w:rPr>
        <w:t>a</w:t>
      </w:r>
      <w:r w:rsidR="008E436D" w:rsidRPr="000D5793">
        <w:rPr>
          <w:rFonts w:eastAsia="Gulim" w:cs="Gulim"/>
          <w:sz w:val="20"/>
          <w:szCs w:val="20"/>
          <w:lang w:eastAsia="ko-KR"/>
        </w:rPr>
        <w:t xml:space="preserve">erobic </w:t>
      </w:r>
      <w:r w:rsidR="008F103A" w:rsidRPr="000D5793">
        <w:rPr>
          <w:rFonts w:eastAsia="Gulim" w:cs="Gulim"/>
          <w:sz w:val="20"/>
          <w:szCs w:val="20"/>
          <w:lang w:eastAsia="ko-KR"/>
        </w:rPr>
        <w:t>p</w:t>
      </w:r>
      <w:r w:rsidR="008E436D" w:rsidRPr="000D5793">
        <w:rPr>
          <w:rFonts w:eastAsia="Gulim" w:cs="Gulim"/>
          <w:sz w:val="20"/>
          <w:szCs w:val="20"/>
          <w:lang w:eastAsia="ko-KR"/>
        </w:rPr>
        <w:t xml:space="preserve">late </w:t>
      </w:r>
      <w:r w:rsidR="001D144E" w:rsidRPr="000D5793">
        <w:rPr>
          <w:rFonts w:eastAsia="Gulim" w:cs="Gulim"/>
          <w:sz w:val="20"/>
          <w:szCs w:val="20"/>
          <w:lang w:eastAsia="ko-KR"/>
        </w:rPr>
        <w:t>c</w:t>
      </w:r>
      <w:r w:rsidR="008E436D" w:rsidRPr="000D5793">
        <w:rPr>
          <w:rFonts w:eastAsia="Gulim" w:cs="Gulim"/>
          <w:sz w:val="20"/>
          <w:szCs w:val="20"/>
          <w:lang w:eastAsia="ko-KR"/>
        </w:rPr>
        <w:t xml:space="preserve">ount developed by 3MTM Laboratories is a ready to use system for the enumeration of aerobic bacteria in different foods. A total of </w:t>
      </w:r>
      <w:r w:rsidR="001D144E" w:rsidRPr="000D5793">
        <w:rPr>
          <w:rFonts w:eastAsia="Gulim" w:cs="Gulim"/>
          <w:sz w:val="20"/>
          <w:szCs w:val="20"/>
          <w:lang w:eastAsia="ko-KR"/>
        </w:rPr>
        <w:t xml:space="preserve">31 </w:t>
      </w:r>
      <w:r w:rsidR="008E436D" w:rsidRPr="000D5793">
        <w:rPr>
          <w:rFonts w:eastAsia="Gulim" w:cs="Gulim"/>
          <w:sz w:val="20"/>
          <w:szCs w:val="20"/>
          <w:lang w:eastAsia="ko-KR"/>
        </w:rPr>
        <w:t>unpasteurized juice</w:t>
      </w:r>
      <w:r w:rsidR="001D144E" w:rsidRPr="000D5793">
        <w:rPr>
          <w:rFonts w:eastAsia="Gulim" w:cs="Gulim"/>
          <w:sz w:val="20"/>
          <w:szCs w:val="20"/>
          <w:lang w:eastAsia="ko-KR"/>
        </w:rPr>
        <w:t>s, 31</w:t>
      </w:r>
      <w:r w:rsidR="008E436D" w:rsidRPr="000D5793">
        <w:rPr>
          <w:rFonts w:eastAsia="Gulim" w:cs="Gulim"/>
          <w:sz w:val="20"/>
          <w:szCs w:val="20"/>
          <w:lang w:eastAsia="ko-KR"/>
        </w:rPr>
        <w:t xml:space="preserve"> pasteurized juices </w:t>
      </w:r>
      <w:r w:rsidR="001D144E" w:rsidRPr="000D5793">
        <w:rPr>
          <w:rFonts w:eastAsia="Gulim" w:cs="Gulim"/>
          <w:sz w:val="20"/>
          <w:szCs w:val="20"/>
          <w:lang w:eastAsia="ko-KR"/>
        </w:rPr>
        <w:t xml:space="preserve">and 31 </w:t>
      </w:r>
      <w:r w:rsidR="008E436D" w:rsidRPr="000D5793">
        <w:rPr>
          <w:rFonts w:eastAsia="Gulim" w:cs="Gulim"/>
          <w:sz w:val="20"/>
          <w:szCs w:val="20"/>
          <w:lang w:eastAsia="ko-KR"/>
        </w:rPr>
        <w:t xml:space="preserve">water samples were analyzed to correlate the methods independently. </w:t>
      </w:r>
      <w:r w:rsidR="00B60875" w:rsidRPr="000D5793">
        <w:rPr>
          <w:rFonts w:eastAsia="Gulim" w:cs="Gulim"/>
          <w:sz w:val="20"/>
          <w:szCs w:val="20"/>
          <w:lang w:eastAsia="ko-KR"/>
        </w:rPr>
        <w:t xml:space="preserve">The total viable bacteria </w:t>
      </w:r>
      <w:r w:rsidR="00657A5E" w:rsidRPr="000D5793">
        <w:rPr>
          <w:rFonts w:eastAsia="Gulim" w:cs="Gulim"/>
          <w:sz w:val="20"/>
          <w:szCs w:val="20"/>
          <w:lang w:eastAsia="ko-KR"/>
        </w:rPr>
        <w:t xml:space="preserve">count ranged </w:t>
      </w:r>
      <w:r w:rsidR="00B60875" w:rsidRPr="000D5793">
        <w:rPr>
          <w:rFonts w:eastAsia="Gulim" w:cs="Gulim"/>
          <w:sz w:val="20"/>
          <w:szCs w:val="20"/>
          <w:lang w:eastAsia="ko-KR"/>
        </w:rPr>
        <w:t>from &gt;300 to 1</w:t>
      </w:r>
      <w:r w:rsidR="00657A5E" w:rsidRPr="000D5793">
        <w:rPr>
          <w:rFonts w:eastAsia="Gulim" w:cs="Gulim"/>
          <w:sz w:val="20"/>
          <w:szCs w:val="20"/>
          <w:lang w:eastAsia="ko-KR"/>
        </w:rPr>
        <w:t xml:space="preserve"> CFU</w:t>
      </w:r>
      <w:r w:rsidR="00B60875" w:rsidRPr="000D5793">
        <w:rPr>
          <w:rFonts w:eastAsia="Gulim" w:cs="Gulim"/>
          <w:sz w:val="20"/>
          <w:szCs w:val="20"/>
          <w:lang w:eastAsia="ko-KR"/>
        </w:rPr>
        <w:t xml:space="preserve">/ml </w:t>
      </w:r>
      <w:r w:rsidR="00657A5E" w:rsidRPr="000D5793">
        <w:rPr>
          <w:rFonts w:eastAsia="Gulim" w:cs="Gulim"/>
          <w:sz w:val="20"/>
          <w:szCs w:val="20"/>
          <w:lang w:eastAsia="ko-KR"/>
        </w:rPr>
        <w:t xml:space="preserve">by both </w:t>
      </w:r>
      <w:r w:rsidR="00B60875" w:rsidRPr="000D5793">
        <w:rPr>
          <w:rFonts w:eastAsia="Gulim" w:cs="Gulim"/>
          <w:sz w:val="20"/>
          <w:szCs w:val="20"/>
          <w:lang w:eastAsia="ko-KR"/>
        </w:rPr>
        <w:t>pou</w:t>
      </w:r>
      <w:r w:rsidR="00657A5E" w:rsidRPr="000D5793">
        <w:rPr>
          <w:rFonts w:eastAsia="Gulim" w:cs="Gulim"/>
          <w:sz w:val="20"/>
          <w:szCs w:val="20"/>
          <w:lang w:eastAsia="ko-KR"/>
        </w:rPr>
        <w:t xml:space="preserve">r plate method and </w:t>
      </w:r>
      <w:proofErr w:type="spellStart"/>
      <w:r w:rsidR="005478CF" w:rsidRPr="000D5793">
        <w:rPr>
          <w:rFonts w:eastAsia="Gulim" w:cs="Gulim"/>
          <w:sz w:val="20"/>
          <w:szCs w:val="20"/>
          <w:lang w:eastAsia="ko-KR"/>
        </w:rPr>
        <w:t>P</w:t>
      </w:r>
      <w:r w:rsidR="00657A5E" w:rsidRPr="000D5793">
        <w:rPr>
          <w:rFonts w:eastAsia="Gulim" w:cs="Gulim"/>
          <w:sz w:val="20"/>
          <w:szCs w:val="20"/>
          <w:lang w:eastAsia="ko-KR"/>
        </w:rPr>
        <w:t>etrifilm</w:t>
      </w:r>
      <w:proofErr w:type="spellEnd"/>
      <w:r w:rsidR="00657A5E" w:rsidRPr="000D5793">
        <w:rPr>
          <w:rFonts w:eastAsia="Gulim" w:cs="Gulim"/>
          <w:sz w:val="20"/>
          <w:szCs w:val="20"/>
          <w:lang w:eastAsia="ko-KR"/>
        </w:rPr>
        <w:t xml:space="preserve"> </w:t>
      </w:r>
      <w:r w:rsidR="00B60875" w:rsidRPr="000D5793">
        <w:rPr>
          <w:rFonts w:eastAsia="Gulim" w:cs="Gulim"/>
          <w:sz w:val="20"/>
          <w:szCs w:val="20"/>
          <w:lang w:eastAsia="ko-KR"/>
        </w:rPr>
        <w:t xml:space="preserve">method </w:t>
      </w:r>
      <w:r w:rsidR="00657A5E" w:rsidRPr="000D5793">
        <w:rPr>
          <w:rFonts w:eastAsia="Gulim" w:cs="Gulim"/>
          <w:sz w:val="20"/>
          <w:szCs w:val="20"/>
          <w:lang w:eastAsia="ko-KR"/>
        </w:rPr>
        <w:t xml:space="preserve">in the unpasteurized juices samples. </w:t>
      </w:r>
      <w:r w:rsidR="00B60875" w:rsidRPr="000D5793">
        <w:rPr>
          <w:rFonts w:eastAsia="Gulim" w:cs="Gulim"/>
          <w:sz w:val="20"/>
          <w:szCs w:val="20"/>
          <w:lang w:eastAsia="ko-KR"/>
        </w:rPr>
        <w:t xml:space="preserve">The comparison </w:t>
      </w:r>
      <w:r w:rsidR="00657A5E" w:rsidRPr="000D5793">
        <w:rPr>
          <w:rFonts w:eastAsia="Gulim" w:cs="Gulim"/>
          <w:sz w:val="20"/>
          <w:szCs w:val="20"/>
          <w:lang w:eastAsia="ko-KR"/>
        </w:rPr>
        <w:t xml:space="preserve">of </w:t>
      </w:r>
      <w:r w:rsidR="00B60875" w:rsidRPr="000D5793">
        <w:rPr>
          <w:rFonts w:eastAsia="Gulim" w:cs="Gulim"/>
          <w:sz w:val="20"/>
          <w:szCs w:val="20"/>
          <w:lang w:eastAsia="ko-KR"/>
        </w:rPr>
        <w:t xml:space="preserve">water sample with pour plate method against the </w:t>
      </w:r>
      <w:proofErr w:type="spellStart"/>
      <w:r w:rsidR="005478CF" w:rsidRPr="000D5793">
        <w:rPr>
          <w:rFonts w:eastAsia="Gulim" w:cs="Gulim"/>
          <w:sz w:val="20"/>
          <w:szCs w:val="20"/>
          <w:lang w:eastAsia="ko-KR"/>
        </w:rPr>
        <w:t>P</w:t>
      </w:r>
      <w:r w:rsidR="00657A5E" w:rsidRPr="000D5793">
        <w:rPr>
          <w:rFonts w:eastAsia="Gulim" w:cs="Gulim"/>
          <w:sz w:val="20"/>
          <w:szCs w:val="20"/>
          <w:lang w:eastAsia="ko-KR"/>
        </w:rPr>
        <w:t>etrifilm</w:t>
      </w:r>
      <w:proofErr w:type="spellEnd"/>
      <w:r w:rsidR="00B60875" w:rsidRPr="000D5793">
        <w:rPr>
          <w:rFonts w:eastAsia="Gulim" w:cs="Gulim"/>
          <w:sz w:val="20"/>
          <w:szCs w:val="20"/>
          <w:lang w:eastAsia="ko-KR"/>
        </w:rPr>
        <w:t xml:space="preserve"> method showed a significant correlation (0.998</w:t>
      </w:r>
      <w:r w:rsidR="00657A5E" w:rsidRPr="000D5793">
        <w:rPr>
          <w:rFonts w:eastAsia="Gulim" w:cs="Gulim"/>
          <w:sz w:val="20"/>
          <w:szCs w:val="20"/>
          <w:lang w:eastAsia="ko-KR"/>
        </w:rPr>
        <w:t>, p-value &lt; 0.05</w:t>
      </w:r>
      <w:r w:rsidR="00B60875" w:rsidRPr="000D5793">
        <w:rPr>
          <w:rFonts w:eastAsia="Gulim" w:cs="Gulim"/>
          <w:sz w:val="20"/>
          <w:szCs w:val="20"/>
          <w:lang w:eastAsia="ko-KR"/>
        </w:rPr>
        <w:t>). Mean microbial count in pour plate method was 126.5</w:t>
      </w:r>
      <w:r w:rsidR="00087A31" w:rsidRPr="000D5793">
        <w:rPr>
          <w:rFonts w:eastAsia="Gulim" w:cs="Gulim"/>
          <w:sz w:val="20"/>
          <w:szCs w:val="20"/>
          <w:lang w:eastAsia="ko-KR"/>
        </w:rPr>
        <w:t>CFU/ml</w:t>
      </w:r>
      <w:r w:rsidR="00B60875" w:rsidRPr="000D5793">
        <w:rPr>
          <w:rFonts w:eastAsia="Gulim" w:cs="Gulim"/>
          <w:sz w:val="20"/>
          <w:szCs w:val="20"/>
          <w:lang w:eastAsia="ko-KR"/>
        </w:rPr>
        <w:t xml:space="preserve"> and mean microbial count in </w:t>
      </w:r>
      <w:proofErr w:type="spellStart"/>
      <w:r w:rsidR="00657A5E" w:rsidRPr="000D5793">
        <w:rPr>
          <w:rFonts w:eastAsia="Gulim" w:cs="Gulim"/>
          <w:sz w:val="20"/>
          <w:szCs w:val="20"/>
          <w:lang w:eastAsia="ko-KR"/>
        </w:rPr>
        <w:t>petrifilm</w:t>
      </w:r>
      <w:proofErr w:type="spellEnd"/>
      <w:r w:rsidR="00B60875" w:rsidRPr="000D5793">
        <w:rPr>
          <w:rFonts w:eastAsia="Gulim" w:cs="Gulim"/>
          <w:sz w:val="20"/>
          <w:szCs w:val="20"/>
          <w:lang w:eastAsia="ko-KR"/>
        </w:rPr>
        <w:t xml:space="preserve"> method was 129.9</w:t>
      </w:r>
      <w:r w:rsidR="00087A31" w:rsidRPr="000D5793">
        <w:rPr>
          <w:rFonts w:eastAsia="Gulim" w:cs="Gulim"/>
          <w:sz w:val="20"/>
          <w:szCs w:val="20"/>
          <w:lang w:eastAsia="ko-KR"/>
        </w:rPr>
        <w:t>CFU/ml</w:t>
      </w:r>
      <w:r w:rsidR="00B60875" w:rsidRPr="000D5793">
        <w:rPr>
          <w:rFonts w:eastAsia="Gulim" w:cs="Gulim"/>
          <w:sz w:val="20"/>
          <w:szCs w:val="20"/>
          <w:lang w:eastAsia="ko-KR"/>
        </w:rPr>
        <w:t xml:space="preserve">. </w:t>
      </w:r>
      <w:proofErr w:type="spellStart"/>
      <w:r w:rsidR="008E436D" w:rsidRPr="000D5793">
        <w:rPr>
          <w:rFonts w:eastAsia="Gulim" w:cs="Gulim"/>
          <w:sz w:val="20"/>
          <w:szCs w:val="20"/>
          <w:lang w:eastAsia="ko-KR"/>
        </w:rPr>
        <w:t>Brix</w:t>
      </w:r>
      <w:proofErr w:type="spellEnd"/>
      <w:r w:rsidR="008E436D" w:rsidRPr="000D5793">
        <w:rPr>
          <w:rFonts w:eastAsia="Gulim" w:cs="Gulim"/>
          <w:sz w:val="20"/>
          <w:szCs w:val="20"/>
          <w:lang w:eastAsia="ko-KR"/>
        </w:rPr>
        <w:t xml:space="preserve">, pH and total acidity of the juice </w:t>
      </w:r>
      <w:r w:rsidR="00B60875" w:rsidRPr="000D5793">
        <w:rPr>
          <w:rFonts w:eastAsia="Gulim" w:cs="Gulim"/>
          <w:sz w:val="20"/>
          <w:szCs w:val="20"/>
          <w:lang w:eastAsia="ko-KR"/>
        </w:rPr>
        <w:t xml:space="preserve">didn’t </w:t>
      </w:r>
      <w:r w:rsidR="007A1DD4" w:rsidRPr="000D5793">
        <w:rPr>
          <w:rFonts w:eastAsia="Gulim" w:cs="Gulim"/>
          <w:sz w:val="20"/>
          <w:szCs w:val="20"/>
          <w:lang w:eastAsia="ko-KR"/>
        </w:rPr>
        <w:t>show any</w:t>
      </w:r>
      <w:r w:rsidR="00657A5E" w:rsidRPr="000D5793">
        <w:rPr>
          <w:rFonts w:eastAsia="Gulim" w:cs="Gulim"/>
          <w:sz w:val="20"/>
          <w:szCs w:val="20"/>
          <w:lang w:eastAsia="ko-KR"/>
        </w:rPr>
        <w:t xml:space="preserve"> </w:t>
      </w:r>
      <w:r w:rsidR="008E436D" w:rsidRPr="000D5793">
        <w:rPr>
          <w:rFonts w:eastAsia="Gulim" w:cs="Gulim"/>
          <w:sz w:val="20"/>
          <w:szCs w:val="20"/>
          <w:lang w:eastAsia="ko-KR"/>
        </w:rPr>
        <w:t xml:space="preserve">effect on the method of analysis. Regardless of the </w:t>
      </w:r>
      <w:r w:rsidR="00087A31" w:rsidRPr="000D5793">
        <w:rPr>
          <w:rFonts w:eastAsia="Gulim" w:cs="Gulim"/>
          <w:sz w:val="20"/>
          <w:szCs w:val="20"/>
          <w:lang w:eastAsia="ko-KR"/>
        </w:rPr>
        <w:t>type</w:t>
      </w:r>
      <w:r w:rsidR="008E436D" w:rsidRPr="000D5793">
        <w:rPr>
          <w:rFonts w:eastAsia="Gulim" w:cs="Gulim"/>
          <w:sz w:val="20"/>
          <w:szCs w:val="20"/>
          <w:lang w:eastAsia="ko-KR"/>
        </w:rPr>
        <w:t xml:space="preserve"> of juice</w:t>
      </w:r>
      <w:r w:rsidR="00657A5E" w:rsidRPr="000D5793">
        <w:rPr>
          <w:rFonts w:eastAsia="Gulim" w:cs="Gulim"/>
          <w:sz w:val="20"/>
          <w:szCs w:val="20"/>
          <w:lang w:eastAsia="ko-KR"/>
        </w:rPr>
        <w:t>,</w:t>
      </w:r>
      <w:r w:rsidR="008E436D" w:rsidRPr="000D5793">
        <w:rPr>
          <w:rFonts w:eastAsia="Gulim" w:cs="Gulim"/>
          <w:sz w:val="20"/>
          <w:szCs w:val="20"/>
          <w:lang w:eastAsia="ko-KR"/>
        </w:rPr>
        <w:t xml:space="preserve"> the </w:t>
      </w:r>
      <w:proofErr w:type="spellStart"/>
      <w:r w:rsidR="005478CF" w:rsidRPr="000D5793">
        <w:rPr>
          <w:rFonts w:eastAsia="Gulim" w:cs="Gulim"/>
          <w:sz w:val="20"/>
          <w:szCs w:val="20"/>
          <w:lang w:eastAsia="ko-KR"/>
        </w:rPr>
        <w:t>P</w:t>
      </w:r>
      <w:r w:rsidR="00657A5E" w:rsidRPr="000D5793">
        <w:rPr>
          <w:rFonts w:eastAsia="Gulim" w:cs="Gulim"/>
          <w:sz w:val="20"/>
          <w:szCs w:val="20"/>
          <w:lang w:eastAsia="ko-KR"/>
        </w:rPr>
        <w:t>etrifilm</w:t>
      </w:r>
      <w:proofErr w:type="spellEnd"/>
      <w:r w:rsidR="008E436D" w:rsidRPr="000D5793">
        <w:rPr>
          <w:rFonts w:eastAsia="Gulim" w:cs="Gulim"/>
          <w:sz w:val="20"/>
          <w:szCs w:val="20"/>
          <w:lang w:eastAsia="ko-KR"/>
        </w:rPr>
        <w:t xml:space="preserve"> was found to be comparable with the </w:t>
      </w:r>
      <w:r w:rsidR="00657A5E" w:rsidRPr="000D5793">
        <w:rPr>
          <w:rFonts w:eastAsia="Gulim" w:cs="Gulim"/>
          <w:sz w:val="20"/>
          <w:szCs w:val="20"/>
          <w:lang w:eastAsia="ko-KR"/>
        </w:rPr>
        <w:t xml:space="preserve">conventional </w:t>
      </w:r>
      <w:r w:rsidR="008E436D" w:rsidRPr="000D5793">
        <w:rPr>
          <w:rFonts w:eastAsia="Gulim" w:cs="Gulim"/>
          <w:sz w:val="20"/>
          <w:szCs w:val="20"/>
          <w:lang w:eastAsia="ko-KR"/>
        </w:rPr>
        <w:t xml:space="preserve">method </w:t>
      </w:r>
      <w:r w:rsidR="00657A5E" w:rsidRPr="000D5793">
        <w:rPr>
          <w:rFonts w:eastAsia="Gulim" w:cs="Gulim"/>
          <w:sz w:val="20"/>
          <w:szCs w:val="20"/>
          <w:lang w:eastAsia="ko-KR"/>
        </w:rPr>
        <w:t>in analyzing total aerobic bacteria from fruit juices</w:t>
      </w:r>
      <w:r w:rsidR="00087A31" w:rsidRPr="000D5793">
        <w:rPr>
          <w:rFonts w:eastAsia="Gulim" w:cs="Gulim"/>
          <w:sz w:val="20"/>
          <w:szCs w:val="20"/>
          <w:lang w:eastAsia="ko-KR"/>
        </w:rPr>
        <w:t xml:space="preserve"> and method can be used widely in Guyana or other countries</w:t>
      </w:r>
      <w:r w:rsidR="00657A5E" w:rsidRPr="000D5793">
        <w:rPr>
          <w:rFonts w:eastAsia="Gulim" w:cs="Gulim"/>
          <w:sz w:val="20"/>
          <w:szCs w:val="20"/>
          <w:lang w:eastAsia="ko-KR"/>
        </w:rPr>
        <w:t xml:space="preserve">. </w:t>
      </w:r>
    </w:p>
    <w:p w:rsidR="0074259A" w:rsidRPr="00E26E27" w:rsidRDefault="00E26E27" w:rsidP="00E26E27">
      <w:pPr>
        <w:jc w:val="both"/>
        <w:rPr>
          <w:rFonts w:eastAsiaTheme="minorEastAsia" w:cs="Gulim" w:hint="eastAsia"/>
          <w:sz w:val="20"/>
          <w:szCs w:val="20"/>
          <w:lang w:eastAsia="zh-CN"/>
        </w:rPr>
      </w:pPr>
      <w:bookmarkStart w:id="0" w:name="OLE_LINK1"/>
      <w:bookmarkStart w:id="1" w:name="OLE_LINK2"/>
      <w:proofErr w:type="gramStart"/>
      <w:r>
        <w:rPr>
          <w:rFonts w:eastAsiaTheme="minorEastAsia" w:cs="Gulim" w:hint="eastAsia"/>
          <w:b/>
          <w:sz w:val="20"/>
          <w:szCs w:val="20"/>
          <w:lang w:eastAsia="zh-CN"/>
        </w:rPr>
        <w:t>[</w:t>
      </w:r>
      <w:proofErr w:type="spellStart"/>
      <w:r w:rsidRPr="000D5793">
        <w:rPr>
          <w:rFonts w:eastAsia="Gulim" w:cs="Gulim"/>
          <w:sz w:val="20"/>
          <w:szCs w:val="20"/>
          <w:lang w:eastAsia="ko-KR"/>
        </w:rPr>
        <w:t>Kurup</w:t>
      </w:r>
      <w:proofErr w:type="spellEnd"/>
      <w:r w:rsidRPr="000D5793">
        <w:rPr>
          <w:rFonts w:eastAsia="Gulim" w:cs="Gulim"/>
          <w:sz w:val="20"/>
          <w:szCs w:val="20"/>
          <w:lang w:eastAsia="ko-KR"/>
        </w:rPr>
        <w:t xml:space="preserve">, R </w:t>
      </w:r>
      <w:r>
        <w:rPr>
          <w:rFonts w:eastAsia="Gulim" w:cs="Gulim"/>
          <w:sz w:val="20"/>
          <w:szCs w:val="20"/>
          <w:lang w:eastAsia="ko-KR"/>
        </w:rPr>
        <w:t>&amp;</w:t>
      </w:r>
      <w:r>
        <w:rPr>
          <w:rFonts w:eastAsiaTheme="minorEastAsia" w:cs="Gulim" w:hint="eastAsia"/>
          <w:sz w:val="20"/>
          <w:szCs w:val="20"/>
          <w:lang w:eastAsia="zh-CN"/>
        </w:rPr>
        <w:t xml:space="preserve"> </w:t>
      </w:r>
      <w:proofErr w:type="spellStart"/>
      <w:r w:rsidRPr="000D5793">
        <w:rPr>
          <w:rFonts w:eastAsia="Gulim" w:cs="Gulim"/>
          <w:sz w:val="20"/>
          <w:szCs w:val="20"/>
          <w:lang w:eastAsia="ko-KR"/>
        </w:rPr>
        <w:t>Persaud</w:t>
      </w:r>
      <w:proofErr w:type="spellEnd"/>
      <w:r w:rsidRPr="000D5793">
        <w:rPr>
          <w:rFonts w:eastAsia="Gulim" w:cs="Gulim"/>
          <w:sz w:val="20"/>
          <w:szCs w:val="20"/>
          <w:lang w:eastAsia="ko-KR"/>
        </w:rPr>
        <w:t>, L</w:t>
      </w:r>
      <w:r>
        <w:rPr>
          <w:rFonts w:eastAsiaTheme="minorEastAsia" w:cs="Gulim" w:hint="eastAsia"/>
          <w:sz w:val="20"/>
          <w:szCs w:val="20"/>
          <w:lang w:eastAsia="zh-CN"/>
        </w:rPr>
        <w:t>.</w:t>
      </w:r>
      <w:r w:rsidRPr="000D5793">
        <w:rPr>
          <w:rFonts w:eastAsia="Gulim" w:cs="Gulim"/>
          <w:b/>
          <w:sz w:val="20"/>
          <w:szCs w:val="20"/>
          <w:lang w:eastAsia="ko-KR"/>
        </w:rPr>
        <w:t xml:space="preserve"> Comparison of </w:t>
      </w:r>
      <w:proofErr w:type="spellStart"/>
      <w:r w:rsidRPr="000D5793">
        <w:rPr>
          <w:rFonts w:eastAsia="Gulim" w:cs="Gulim"/>
          <w:b/>
          <w:sz w:val="20"/>
          <w:szCs w:val="20"/>
          <w:lang w:eastAsia="ko-KR"/>
        </w:rPr>
        <w:t>PetrifilmTM</w:t>
      </w:r>
      <w:proofErr w:type="spellEnd"/>
      <w:r w:rsidRPr="000D5793">
        <w:rPr>
          <w:rFonts w:eastAsia="Gulim" w:cs="Gulim"/>
          <w:b/>
          <w:sz w:val="20"/>
          <w:szCs w:val="20"/>
          <w:lang w:eastAsia="ko-KR"/>
        </w:rPr>
        <w:t xml:space="preserve"> and Standard Pour Plate method for the Analysis of Fruit Juices in Guyana</w:t>
      </w:r>
      <w:r>
        <w:rPr>
          <w:rFonts w:eastAsiaTheme="minorEastAsia" w:cs="Gulim" w:hint="eastAsia"/>
          <w:b/>
          <w:sz w:val="20"/>
          <w:szCs w:val="20"/>
          <w:lang w:eastAsia="zh-CN"/>
        </w:rPr>
        <w:t>.</w:t>
      </w:r>
      <w:proofErr w:type="gramEnd"/>
      <w:r w:rsidRPr="00736333">
        <w:rPr>
          <w:bCs/>
          <w:i/>
          <w:sz w:val="20"/>
          <w:szCs w:val="20"/>
        </w:rPr>
        <w:t xml:space="preserve"> </w:t>
      </w:r>
      <w:r w:rsidR="0074259A" w:rsidRPr="00736333">
        <w:rPr>
          <w:bCs/>
          <w:i/>
          <w:sz w:val="20"/>
          <w:szCs w:val="20"/>
        </w:rPr>
        <w:t xml:space="preserve">Nat </w:t>
      </w:r>
      <w:proofErr w:type="spellStart"/>
      <w:r w:rsidR="0074259A" w:rsidRPr="00736333">
        <w:rPr>
          <w:bCs/>
          <w:i/>
          <w:sz w:val="20"/>
          <w:szCs w:val="20"/>
        </w:rPr>
        <w:t>Sci</w:t>
      </w:r>
      <w:proofErr w:type="spellEnd"/>
      <w:r w:rsidR="0074259A">
        <w:rPr>
          <w:bCs/>
          <w:sz w:val="20"/>
          <w:szCs w:val="20"/>
        </w:rPr>
        <w:t xml:space="preserve"> </w:t>
      </w:r>
      <w:r w:rsidR="0074259A" w:rsidRPr="008A37E9">
        <w:rPr>
          <w:sz w:val="20"/>
          <w:szCs w:val="20"/>
        </w:rPr>
        <w:t>2012;10</w:t>
      </w:r>
      <w:r w:rsidR="0074259A">
        <w:rPr>
          <w:sz w:val="20"/>
          <w:szCs w:val="20"/>
        </w:rPr>
        <w:t xml:space="preserve"> </w:t>
      </w:r>
      <w:r w:rsidR="0074259A" w:rsidRPr="008A37E9">
        <w:rPr>
          <w:sz w:val="20"/>
          <w:szCs w:val="20"/>
        </w:rPr>
        <w:t>(</w:t>
      </w:r>
      <w:r w:rsidR="0074259A">
        <w:rPr>
          <w:rFonts w:hint="eastAsia"/>
          <w:sz w:val="20"/>
          <w:szCs w:val="20"/>
          <w:lang w:eastAsia="zh-CN"/>
        </w:rPr>
        <w:t>11</w:t>
      </w:r>
      <w:r w:rsidR="0074259A" w:rsidRPr="008A37E9">
        <w:rPr>
          <w:sz w:val="20"/>
          <w:szCs w:val="20"/>
        </w:rPr>
        <w:t>):</w:t>
      </w:r>
      <w:r>
        <w:rPr>
          <w:rFonts w:eastAsiaTheme="minorEastAsia" w:hint="eastAsia"/>
          <w:sz w:val="20"/>
          <w:szCs w:val="20"/>
          <w:lang w:eastAsia="zh-CN"/>
        </w:rPr>
        <w:t>145</w:t>
      </w:r>
      <w:r w:rsidR="0074259A" w:rsidRPr="008A37E9">
        <w:rPr>
          <w:sz w:val="20"/>
          <w:szCs w:val="20"/>
        </w:rPr>
        <w:t>-</w:t>
      </w:r>
      <w:r w:rsidR="00187477">
        <w:rPr>
          <w:rFonts w:eastAsiaTheme="minorEastAsia" w:hint="eastAsia"/>
          <w:sz w:val="20"/>
          <w:szCs w:val="20"/>
          <w:lang w:eastAsia="zh-CN"/>
        </w:rPr>
        <w:t>149</w:t>
      </w:r>
      <w:r w:rsidR="0074259A" w:rsidRPr="008A37E9">
        <w:rPr>
          <w:sz w:val="20"/>
          <w:szCs w:val="20"/>
        </w:rPr>
        <w:t xml:space="preserve">]. (ISSN: 1545-0740). </w:t>
      </w:r>
      <w:bookmarkEnd w:id="0"/>
      <w:bookmarkEnd w:id="1"/>
      <w:r w:rsidR="00B8366F">
        <w:rPr>
          <w:sz w:val="20"/>
          <w:szCs w:val="20"/>
        </w:rPr>
        <w:fldChar w:fldCharType="begin"/>
      </w:r>
      <w:r w:rsidR="0074259A">
        <w:rPr>
          <w:sz w:val="20"/>
          <w:szCs w:val="20"/>
        </w:rPr>
        <w:instrText xml:space="preserve"> HYPERLINK "</w:instrText>
      </w:r>
      <w:r w:rsidR="0074259A" w:rsidRPr="00AD7CE2">
        <w:rPr>
          <w:sz w:val="20"/>
          <w:szCs w:val="20"/>
        </w:rPr>
        <w:instrText>http://www.sciencepub.net/nature</w:instrText>
      </w:r>
      <w:r w:rsidR="0074259A">
        <w:rPr>
          <w:sz w:val="20"/>
          <w:szCs w:val="20"/>
        </w:rPr>
        <w:instrText xml:space="preserve">" </w:instrText>
      </w:r>
      <w:r w:rsidR="00B8366F">
        <w:rPr>
          <w:sz w:val="20"/>
          <w:szCs w:val="20"/>
        </w:rPr>
        <w:fldChar w:fldCharType="separate"/>
      </w:r>
      <w:r w:rsidR="0074259A" w:rsidRPr="004E1918">
        <w:rPr>
          <w:rStyle w:val="Hyperlink"/>
          <w:sz w:val="20"/>
          <w:szCs w:val="20"/>
        </w:rPr>
        <w:t>http://www.sciencepub.net/nature</w:t>
      </w:r>
      <w:r w:rsidR="00B8366F">
        <w:rPr>
          <w:sz w:val="20"/>
          <w:szCs w:val="20"/>
        </w:rPr>
        <w:fldChar w:fldCharType="end"/>
      </w:r>
      <w:r w:rsidR="0074259A" w:rsidRPr="00AD7CE2">
        <w:rPr>
          <w:sz w:val="20"/>
          <w:szCs w:val="20"/>
        </w:rPr>
        <w:t>.</w:t>
      </w:r>
      <w:r>
        <w:rPr>
          <w:rFonts w:eastAsiaTheme="minorEastAsia" w:hint="eastAsia"/>
          <w:sz w:val="20"/>
          <w:szCs w:val="20"/>
          <w:lang w:eastAsia="zh-CN"/>
        </w:rPr>
        <w:t xml:space="preserve"> 21</w:t>
      </w:r>
    </w:p>
    <w:p w:rsidR="00BD04B1" w:rsidRPr="000D5793" w:rsidRDefault="00BD04B1" w:rsidP="00E26E27">
      <w:pPr>
        <w:jc w:val="both"/>
        <w:rPr>
          <w:rFonts w:eastAsia="Gulim" w:cs="Gulim"/>
          <w:b/>
          <w:sz w:val="20"/>
          <w:szCs w:val="20"/>
          <w:lang w:eastAsia="ko-KR"/>
        </w:rPr>
      </w:pPr>
    </w:p>
    <w:p w:rsidR="005C287B" w:rsidRPr="000D5793" w:rsidRDefault="005C287B" w:rsidP="00E26E27">
      <w:pPr>
        <w:jc w:val="both"/>
        <w:rPr>
          <w:rFonts w:eastAsia="Gulim" w:cs="Gulim"/>
          <w:sz w:val="20"/>
          <w:szCs w:val="20"/>
          <w:lang w:eastAsia="ko-KR"/>
        </w:rPr>
      </w:pPr>
      <w:r w:rsidRPr="000D5793">
        <w:rPr>
          <w:rFonts w:eastAsia="Gulim" w:cs="Gulim"/>
          <w:b/>
          <w:sz w:val="20"/>
          <w:szCs w:val="20"/>
          <w:lang w:eastAsia="ko-KR"/>
        </w:rPr>
        <w:t>Key words</w:t>
      </w:r>
      <w:r w:rsidRPr="000D5793">
        <w:rPr>
          <w:rFonts w:eastAsia="Gulim" w:cs="Gulim"/>
          <w:sz w:val="20"/>
          <w:szCs w:val="20"/>
          <w:lang w:eastAsia="ko-KR"/>
        </w:rPr>
        <w:t xml:space="preserve">: </w:t>
      </w:r>
      <w:proofErr w:type="spellStart"/>
      <w:r w:rsidRPr="000D5793">
        <w:rPr>
          <w:rFonts w:eastAsia="Gulim" w:cs="Gulim"/>
          <w:sz w:val="20"/>
          <w:szCs w:val="20"/>
          <w:lang w:eastAsia="ko-KR"/>
        </w:rPr>
        <w:t>Petrifilm</w:t>
      </w:r>
      <w:proofErr w:type="spellEnd"/>
      <w:r w:rsidRPr="000D5793">
        <w:rPr>
          <w:rFonts w:eastAsia="Gulim" w:cs="Gulim"/>
          <w:sz w:val="20"/>
          <w:szCs w:val="20"/>
          <w:lang w:eastAsia="ko-KR"/>
        </w:rPr>
        <w:t xml:space="preserve"> method, Pour plate method, pasteurized, unpasteurized, fruit juices, water</w:t>
      </w:r>
    </w:p>
    <w:p w:rsidR="00021283" w:rsidRPr="000D5793" w:rsidRDefault="00021283" w:rsidP="00E26E27">
      <w:pPr>
        <w:rPr>
          <w:rFonts w:eastAsia="Gulim" w:cs="Gulim"/>
          <w:b/>
          <w:sz w:val="20"/>
          <w:szCs w:val="20"/>
          <w:lang w:eastAsia="ko-KR"/>
        </w:rPr>
      </w:pPr>
    </w:p>
    <w:p w:rsidR="00187477" w:rsidRDefault="00187477" w:rsidP="00E26E27">
      <w:pPr>
        <w:rPr>
          <w:rFonts w:eastAsia="Gulim" w:cs="Gulim"/>
          <w:b/>
          <w:sz w:val="20"/>
          <w:szCs w:val="20"/>
          <w:lang w:eastAsia="ko-KR"/>
        </w:rPr>
        <w:sectPr w:rsidR="00187477" w:rsidSect="00187477">
          <w:headerReference w:type="default" r:id="rId8"/>
          <w:footerReference w:type="default" r:id="rId9"/>
          <w:footerReference w:type="first" r:id="rId10"/>
          <w:pgSz w:w="12240" w:h="15840" w:code="1"/>
          <w:pgMar w:top="1440" w:right="1440" w:bottom="1440" w:left="1440" w:header="720" w:footer="720" w:gutter="0"/>
          <w:pgNumType w:start="145"/>
          <w:cols w:space="720"/>
          <w:docGrid w:linePitch="360"/>
        </w:sectPr>
      </w:pPr>
    </w:p>
    <w:p w:rsidR="008E436D" w:rsidRPr="000D5793" w:rsidRDefault="00021283" w:rsidP="00E26E27">
      <w:pPr>
        <w:rPr>
          <w:rFonts w:eastAsia="Gulim" w:cs="Gulim"/>
          <w:b/>
          <w:sz w:val="20"/>
          <w:szCs w:val="20"/>
          <w:lang w:eastAsia="ko-KR"/>
        </w:rPr>
      </w:pPr>
      <w:r w:rsidRPr="000D5793">
        <w:rPr>
          <w:rFonts w:eastAsia="Gulim" w:cs="Gulim"/>
          <w:b/>
          <w:sz w:val="20"/>
          <w:szCs w:val="20"/>
          <w:lang w:eastAsia="ko-KR"/>
        </w:rPr>
        <w:lastRenderedPageBreak/>
        <w:t xml:space="preserve">1. </w:t>
      </w:r>
      <w:r w:rsidR="008F103A" w:rsidRPr="000D5793">
        <w:rPr>
          <w:rFonts w:eastAsia="Gulim" w:cs="Gulim"/>
          <w:b/>
          <w:sz w:val="20"/>
          <w:szCs w:val="20"/>
          <w:lang w:eastAsia="ko-KR"/>
        </w:rPr>
        <w:t>I</w:t>
      </w:r>
      <w:r w:rsidR="000B3C0D" w:rsidRPr="000D5793">
        <w:rPr>
          <w:rFonts w:eastAsia="Gulim" w:cs="Gulim"/>
          <w:b/>
          <w:sz w:val="20"/>
          <w:szCs w:val="20"/>
          <w:lang w:eastAsia="ko-KR"/>
        </w:rPr>
        <w:t>ntroduction</w:t>
      </w:r>
    </w:p>
    <w:p w:rsidR="008E436D" w:rsidRPr="000D5793" w:rsidRDefault="008E436D" w:rsidP="00E26E27">
      <w:pPr>
        <w:ind w:firstLine="720"/>
        <w:jc w:val="both"/>
        <w:rPr>
          <w:rFonts w:eastAsia="Gulim" w:cs="Gulim"/>
          <w:sz w:val="20"/>
          <w:szCs w:val="20"/>
          <w:lang w:eastAsia="ko-KR"/>
        </w:rPr>
      </w:pPr>
      <w:r w:rsidRPr="000D5793">
        <w:rPr>
          <w:rFonts w:eastAsia="Gulim" w:cs="Gulim"/>
          <w:sz w:val="20"/>
          <w:szCs w:val="20"/>
          <w:lang w:eastAsia="ko-KR"/>
        </w:rPr>
        <w:t xml:space="preserve">Fresh or unpasteurized juices are widely consumed in </w:t>
      </w:r>
      <w:r w:rsidR="005D31D7" w:rsidRPr="000D5793">
        <w:rPr>
          <w:rFonts w:eastAsia="Gulim" w:cs="Gulim"/>
          <w:sz w:val="20"/>
          <w:szCs w:val="20"/>
          <w:lang w:eastAsia="ko-KR"/>
        </w:rPr>
        <w:t>developing countries. In Guyana, f</w:t>
      </w:r>
      <w:r w:rsidRPr="000D5793">
        <w:rPr>
          <w:rFonts w:eastAsia="Gulim" w:cs="Gulim"/>
          <w:sz w:val="20"/>
          <w:szCs w:val="20"/>
          <w:lang w:eastAsia="ko-KR"/>
        </w:rPr>
        <w:t>resh juices</w:t>
      </w:r>
      <w:r w:rsidR="005D31D7" w:rsidRPr="000D5793">
        <w:rPr>
          <w:rFonts w:eastAsia="Gulim" w:cs="Gulim"/>
          <w:sz w:val="20"/>
          <w:szCs w:val="20"/>
          <w:lang w:eastAsia="ko-KR"/>
        </w:rPr>
        <w:t xml:space="preserve"> are widely </w:t>
      </w:r>
      <w:r w:rsidR="00087A31" w:rsidRPr="000D5793">
        <w:rPr>
          <w:rFonts w:eastAsia="Gulim" w:cs="Gulim"/>
          <w:sz w:val="20"/>
          <w:szCs w:val="20"/>
          <w:lang w:eastAsia="ko-KR"/>
        </w:rPr>
        <w:t xml:space="preserve">consumed </w:t>
      </w:r>
      <w:r w:rsidRPr="000D5793">
        <w:rPr>
          <w:rFonts w:eastAsia="Gulim" w:cs="Gulim"/>
          <w:sz w:val="20"/>
          <w:szCs w:val="20"/>
          <w:lang w:eastAsia="ko-KR"/>
        </w:rPr>
        <w:t xml:space="preserve">because of </w:t>
      </w:r>
      <w:r w:rsidR="00087A31" w:rsidRPr="000D5793">
        <w:rPr>
          <w:rFonts w:eastAsia="Gulim" w:cs="Gulim"/>
          <w:sz w:val="20"/>
          <w:szCs w:val="20"/>
          <w:lang w:eastAsia="ko-KR"/>
        </w:rPr>
        <w:t>their</w:t>
      </w:r>
      <w:r w:rsidR="005D31D7" w:rsidRPr="000D5793">
        <w:rPr>
          <w:rFonts w:eastAsia="Gulim" w:cs="Gulim"/>
          <w:sz w:val="20"/>
          <w:szCs w:val="20"/>
          <w:lang w:eastAsia="ko-KR"/>
        </w:rPr>
        <w:t xml:space="preserve"> </w:t>
      </w:r>
      <w:r w:rsidRPr="000D5793">
        <w:rPr>
          <w:rFonts w:eastAsia="Gulim" w:cs="Gulim"/>
          <w:sz w:val="20"/>
          <w:szCs w:val="20"/>
          <w:lang w:eastAsia="ko-KR"/>
        </w:rPr>
        <w:t xml:space="preserve">nutritional benefits </w:t>
      </w:r>
      <w:r w:rsidR="005D31D7" w:rsidRPr="000D5793">
        <w:rPr>
          <w:rFonts w:eastAsia="Gulim" w:cs="Gulim"/>
          <w:sz w:val="20"/>
          <w:szCs w:val="20"/>
          <w:lang w:eastAsia="ko-KR"/>
        </w:rPr>
        <w:t xml:space="preserve">and </w:t>
      </w:r>
      <w:r w:rsidR="00087A31" w:rsidRPr="000D5793">
        <w:rPr>
          <w:rFonts w:eastAsia="Gulim" w:cs="Gulim"/>
          <w:sz w:val="20"/>
          <w:szCs w:val="20"/>
          <w:lang w:eastAsia="ko-KR"/>
        </w:rPr>
        <w:t>low cost</w:t>
      </w:r>
      <w:r w:rsidRPr="000D5793">
        <w:rPr>
          <w:rFonts w:eastAsia="Gulim" w:cs="Gulim"/>
          <w:sz w:val="20"/>
          <w:szCs w:val="20"/>
          <w:lang w:eastAsia="ko-KR"/>
        </w:rPr>
        <w:t xml:space="preserve">. </w:t>
      </w:r>
      <w:r w:rsidR="005D31D7" w:rsidRPr="000D5793">
        <w:rPr>
          <w:rFonts w:eastAsia="Gulim" w:cs="Gulim"/>
          <w:sz w:val="20"/>
          <w:szCs w:val="20"/>
          <w:lang w:eastAsia="ko-KR"/>
        </w:rPr>
        <w:t xml:space="preserve">Most common and widely used </w:t>
      </w:r>
      <w:r w:rsidRPr="000D5793">
        <w:rPr>
          <w:rFonts w:eastAsia="Gulim" w:cs="Gulim"/>
          <w:sz w:val="20"/>
          <w:szCs w:val="20"/>
          <w:lang w:eastAsia="ko-KR"/>
        </w:rPr>
        <w:t xml:space="preserve">juices are Cherry, Passion fruit, Fruit punch and Orange. Fresh Juices are fruit juices squeezed or pulped </w:t>
      </w:r>
      <w:r w:rsidR="005D31D7" w:rsidRPr="000D5793">
        <w:rPr>
          <w:rFonts w:eastAsia="Gulim" w:cs="Gulim"/>
          <w:sz w:val="20"/>
          <w:szCs w:val="20"/>
          <w:lang w:eastAsia="ko-KR"/>
        </w:rPr>
        <w:t xml:space="preserve">and </w:t>
      </w:r>
      <w:r w:rsidRPr="000D5793">
        <w:rPr>
          <w:rFonts w:eastAsia="Gulim" w:cs="Gulim"/>
          <w:sz w:val="20"/>
          <w:szCs w:val="20"/>
          <w:lang w:eastAsia="ko-KR"/>
        </w:rPr>
        <w:t xml:space="preserve">diluted </w:t>
      </w:r>
      <w:r w:rsidR="005D31D7" w:rsidRPr="000D5793">
        <w:rPr>
          <w:rFonts w:eastAsia="Gulim" w:cs="Gulim"/>
          <w:sz w:val="20"/>
          <w:szCs w:val="20"/>
          <w:lang w:eastAsia="ko-KR"/>
        </w:rPr>
        <w:t>with or without sugar</w:t>
      </w:r>
      <w:r w:rsidRPr="000D5793">
        <w:rPr>
          <w:rFonts w:eastAsia="Gulim" w:cs="Gulim"/>
          <w:sz w:val="20"/>
          <w:szCs w:val="20"/>
          <w:lang w:eastAsia="ko-KR"/>
        </w:rPr>
        <w:t xml:space="preserve">. These are widely available at most food outlets around the capital city, Georgetown. </w:t>
      </w:r>
    </w:p>
    <w:p w:rsidR="008E436D" w:rsidRPr="000D5793" w:rsidRDefault="008E436D" w:rsidP="00E26E27">
      <w:pPr>
        <w:ind w:firstLine="720"/>
        <w:jc w:val="both"/>
        <w:rPr>
          <w:rFonts w:eastAsia="Gulim" w:cs="Gulim"/>
          <w:sz w:val="20"/>
          <w:szCs w:val="20"/>
          <w:lang w:eastAsia="ko-KR"/>
        </w:rPr>
      </w:pPr>
      <w:r w:rsidRPr="000D5793">
        <w:rPr>
          <w:rFonts w:eastAsia="Gulim" w:cs="Gulim"/>
          <w:sz w:val="20"/>
          <w:szCs w:val="20"/>
          <w:lang w:eastAsia="ko-KR"/>
        </w:rPr>
        <w:t xml:space="preserve">Pathogenic organisms can enter fruits and vegetables through damaged surfaces, such as punctures, wounds, cuts and splits that occur during growing or harvesting. </w:t>
      </w:r>
      <w:r w:rsidR="00D70436" w:rsidRPr="000D5793">
        <w:rPr>
          <w:rFonts w:eastAsia="Gulim" w:cs="Gulim"/>
          <w:sz w:val="20"/>
          <w:szCs w:val="20"/>
          <w:lang w:eastAsia="ko-KR"/>
        </w:rPr>
        <w:t>Contamination from raw materials and equipment, additional processing conditions, improper handling, prevalence of unhygienic conditions contribute</w:t>
      </w:r>
      <w:r w:rsidRPr="000D5793">
        <w:rPr>
          <w:rFonts w:eastAsia="Gulim" w:cs="Gulim"/>
          <w:sz w:val="20"/>
          <w:szCs w:val="20"/>
          <w:lang w:eastAsia="ko-KR"/>
        </w:rPr>
        <w:t xml:space="preserve"> substantially to the entry of bacterial pathogens in juices prepared from these fruits or vegetables </w:t>
      </w:r>
      <w:r w:rsidR="00A36369" w:rsidRPr="000D5793">
        <w:rPr>
          <w:sz w:val="20"/>
          <w:szCs w:val="20"/>
        </w:rPr>
        <w:t xml:space="preserve">(Victorian Government Department of Human Services 2005; Oliveira </w:t>
      </w:r>
      <w:r w:rsidR="00A36369" w:rsidRPr="000D5793">
        <w:rPr>
          <w:i/>
          <w:sz w:val="20"/>
          <w:szCs w:val="20"/>
        </w:rPr>
        <w:t>et al</w:t>
      </w:r>
      <w:r w:rsidR="00A36369" w:rsidRPr="000D5793">
        <w:rPr>
          <w:sz w:val="20"/>
          <w:szCs w:val="20"/>
        </w:rPr>
        <w:t xml:space="preserve">., 2006; Nicolas </w:t>
      </w:r>
      <w:r w:rsidR="00A36369" w:rsidRPr="000D5793">
        <w:rPr>
          <w:i/>
          <w:sz w:val="20"/>
          <w:szCs w:val="20"/>
        </w:rPr>
        <w:t>et al</w:t>
      </w:r>
      <w:r w:rsidR="00A36369" w:rsidRPr="000D5793">
        <w:rPr>
          <w:sz w:val="20"/>
          <w:szCs w:val="20"/>
        </w:rPr>
        <w:t>., 2007)</w:t>
      </w:r>
      <w:r w:rsidRPr="000D5793">
        <w:rPr>
          <w:rFonts w:eastAsia="Gulim" w:cs="Gulim"/>
          <w:sz w:val="20"/>
          <w:szCs w:val="20"/>
          <w:lang w:eastAsia="ko-KR"/>
        </w:rPr>
        <w:t>.</w:t>
      </w:r>
      <w:r w:rsidR="005D31D7" w:rsidRPr="000D5793">
        <w:rPr>
          <w:rFonts w:eastAsia="Gulim" w:cs="Gulim"/>
          <w:sz w:val="20"/>
          <w:szCs w:val="20"/>
          <w:lang w:eastAsia="ko-KR"/>
        </w:rPr>
        <w:t xml:space="preserve"> </w:t>
      </w:r>
      <w:r w:rsidRPr="000D5793">
        <w:rPr>
          <w:rFonts w:eastAsia="Gulim" w:cs="Gulim"/>
          <w:sz w:val="20"/>
          <w:szCs w:val="20"/>
          <w:lang w:eastAsia="ko-KR"/>
        </w:rPr>
        <w:t xml:space="preserve">Most local fruit juice vendors are not educated in the areas of food safety and do not know the </w:t>
      </w:r>
      <w:r w:rsidR="00087A31" w:rsidRPr="000D5793">
        <w:rPr>
          <w:rFonts w:eastAsia="Gulim" w:cs="Gulim"/>
          <w:sz w:val="20"/>
          <w:szCs w:val="20"/>
          <w:lang w:eastAsia="ko-KR"/>
        </w:rPr>
        <w:t xml:space="preserve">public </w:t>
      </w:r>
      <w:r w:rsidR="003A3428" w:rsidRPr="000D5793">
        <w:rPr>
          <w:rFonts w:eastAsia="Gulim" w:cs="Gulim"/>
          <w:sz w:val="20"/>
          <w:szCs w:val="20"/>
          <w:lang w:eastAsia="ko-KR"/>
        </w:rPr>
        <w:t xml:space="preserve">health </w:t>
      </w:r>
      <w:r w:rsidRPr="000D5793">
        <w:rPr>
          <w:rFonts w:eastAsia="Gulim" w:cs="Gulim"/>
          <w:sz w:val="20"/>
          <w:szCs w:val="20"/>
          <w:lang w:eastAsia="ko-KR"/>
        </w:rPr>
        <w:t>implications of serving contaminated fruit juices.</w:t>
      </w:r>
    </w:p>
    <w:p w:rsidR="0067465E" w:rsidRPr="000D5793" w:rsidRDefault="0067465E" w:rsidP="00E26E27">
      <w:pPr>
        <w:ind w:firstLine="720"/>
        <w:jc w:val="both"/>
        <w:rPr>
          <w:rFonts w:eastAsia="Gulim" w:cs="Gulim"/>
          <w:sz w:val="20"/>
          <w:szCs w:val="20"/>
          <w:lang w:eastAsia="ko-KR"/>
        </w:rPr>
      </w:pPr>
      <w:r w:rsidRPr="000D5793">
        <w:rPr>
          <w:rFonts w:eastAsia="Gulim" w:cs="Gulim"/>
          <w:sz w:val="20"/>
          <w:szCs w:val="20"/>
          <w:lang w:eastAsia="ko-KR"/>
        </w:rPr>
        <w:t xml:space="preserve">In </w:t>
      </w:r>
      <w:r w:rsidR="003A3428" w:rsidRPr="000D5793">
        <w:rPr>
          <w:rFonts w:eastAsia="Gulim" w:cs="Gulim"/>
          <w:sz w:val="20"/>
          <w:szCs w:val="20"/>
          <w:lang w:eastAsia="ko-KR"/>
        </w:rPr>
        <w:t xml:space="preserve">the fruit </w:t>
      </w:r>
      <w:r w:rsidRPr="000D5793">
        <w:rPr>
          <w:rFonts w:eastAsia="Gulim" w:cs="Gulim"/>
          <w:sz w:val="20"/>
          <w:szCs w:val="20"/>
          <w:lang w:eastAsia="ko-KR"/>
        </w:rPr>
        <w:t>juice industr</w:t>
      </w:r>
      <w:r w:rsidR="003A3428" w:rsidRPr="000D5793">
        <w:rPr>
          <w:rFonts w:eastAsia="Gulim" w:cs="Gulim"/>
          <w:sz w:val="20"/>
          <w:szCs w:val="20"/>
          <w:lang w:eastAsia="ko-KR"/>
        </w:rPr>
        <w:t>y</w:t>
      </w:r>
      <w:r w:rsidRPr="000D5793">
        <w:rPr>
          <w:rFonts w:eastAsia="Gulim" w:cs="Gulim"/>
          <w:sz w:val="20"/>
          <w:szCs w:val="20"/>
          <w:lang w:eastAsia="ko-KR"/>
        </w:rPr>
        <w:t xml:space="preserve">, </w:t>
      </w:r>
      <w:r w:rsidR="003A3428" w:rsidRPr="000D5793">
        <w:rPr>
          <w:rFonts w:eastAsia="Gulim" w:cs="Gulim"/>
          <w:sz w:val="20"/>
          <w:szCs w:val="20"/>
          <w:lang w:eastAsia="ko-KR"/>
        </w:rPr>
        <w:t xml:space="preserve">emphasis is placed on the </w:t>
      </w:r>
      <w:r w:rsidRPr="000D5793">
        <w:rPr>
          <w:rFonts w:eastAsia="Gulim" w:cs="Gulim"/>
          <w:sz w:val="20"/>
          <w:szCs w:val="20"/>
          <w:lang w:eastAsia="ko-KR"/>
        </w:rPr>
        <w:t xml:space="preserve">microbiological testing for rapid results to meet the demands of the market. Rapid microbiological testing is becoming more popular in the food industry. </w:t>
      </w:r>
      <w:r w:rsidR="002269C6" w:rsidRPr="000D5793">
        <w:rPr>
          <w:rFonts w:eastAsia="Gulim" w:cs="Gulim"/>
          <w:sz w:val="20"/>
          <w:szCs w:val="20"/>
          <w:lang w:eastAsia="ko-KR"/>
        </w:rPr>
        <w:t>Food industries depend on the a</w:t>
      </w:r>
      <w:r w:rsidRPr="000D5793">
        <w:rPr>
          <w:rFonts w:eastAsia="Gulim" w:cs="Gulim"/>
          <w:sz w:val="20"/>
          <w:szCs w:val="20"/>
          <w:lang w:eastAsia="ko-KR"/>
        </w:rPr>
        <w:t xml:space="preserve">ccuracy of rapid testing </w:t>
      </w:r>
      <w:r w:rsidR="002269C6" w:rsidRPr="000D5793">
        <w:rPr>
          <w:rFonts w:eastAsia="Gulim" w:cs="Gulim"/>
          <w:sz w:val="20"/>
          <w:szCs w:val="20"/>
          <w:lang w:eastAsia="ko-KR"/>
        </w:rPr>
        <w:t xml:space="preserve">on </w:t>
      </w:r>
      <w:r w:rsidRPr="000D5793">
        <w:rPr>
          <w:rFonts w:eastAsia="Gulim" w:cs="Gulim"/>
          <w:sz w:val="20"/>
          <w:szCs w:val="20"/>
          <w:lang w:eastAsia="ko-KR"/>
        </w:rPr>
        <w:t>the release of their products since false negative can cost a company to waste resources on product recall and lawsuit from consumers, while false positives can results in time and resources wasted in expensive retesting</w:t>
      </w:r>
      <w:r w:rsidR="00A36369" w:rsidRPr="000D5793">
        <w:rPr>
          <w:rFonts w:eastAsia="Gulim" w:cs="Gulim"/>
          <w:sz w:val="20"/>
          <w:szCs w:val="20"/>
          <w:lang w:eastAsia="ko-KR"/>
        </w:rPr>
        <w:t xml:space="preserve"> </w:t>
      </w:r>
      <w:r w:rsidR="00A36369" w:rsidRPr="000D5793">
        <w:rPr>
          <w:sz w:val="20"/>
          <w:szCs w:val="20"/>
        </w:rPr>
        <w:t xml:space="preserve">(3M </w:t>
      </w:r>
      <w:proofErr w:type="spellStart"/>
      <w:r w:rsidR="00A36369" w:rsidRPr="000D5793">
        <w:rPr>
          <w:sz w:val="20"/>
          <w:szCs w:val="20"/>
        </w:rPr>
        <w:t>MicroMessenger</w:t>
      </w:r>
      <w:proofErr w:type="spellEnd"/>
      <w:r w:rsidR="00A36369" w:rsidRPr="000D5793">
        <w:rPr>
          <w:sz w:val="20"/>
          <w:szCs w:val="20"/>
        </w:rPr>
        <w:t xml:space="preserve">, Volume </w:t>
      </w:r>
      <w:r w:rsidR="00A36369" w:rsidRPr="000D5793">
        <w:rPr>
          <w:sz w:val="20"/>
          <w:szCs w:val="20"/>
        </w:rPr>
        <w:lastRenderedPageBreak/>
        <w:t>111 199)</w:t>
      </w:r>
      <w:r w:rsidR="002269C6" w:rsidRPr="000D5793">
        <w:rPr>
          <w:rFonts w:eastAsia="Gulim" w:cs="Gulim"/>
          <w:sz w:val="20"/>
          <w:szCs w:val="20"/>
          <w:lang w:eastAsia="ko-KR"/>
        </w:rPr>
        <w:t>. E</w:t>
      </w:r>
      <w:r w:rsidRPr="000D5793">
        <w:rPr>
          <w:rFonts w:eastAsia="Gulim" w:cs="Gulim"/>
          <w:sz w:val="20"/>
          <w:szCs w:val="20"/>
          <w:lang w:eastAsia="ko-KR"/>
        </w:rPr>
        <w:t xml:space="preserve">numeration of these microorganisms is an important aspect of evaluating the </w:t>
      </w:r>
      <w:r w:rsidR="002269C6" w:rsidRPr="000D5793">
        <w:rPr>
          <w:rFonts w:eastAsia="Gulim" w:cs="Gulim"/>
          <w:sz w:val="20"/>
          <w:szCs w:val="20"/>
          <w:lang w:eastAsia="ko-KR"/>
        </w:rPr>
        <w:t>m</w:t>
      </w:r>
      <w:r w:rsidRPr="000D5793">
        <w:rPr>
          <w:rFonts w:eastAsia="Gulim" w:cs="Gulim"/>
          <w:sz w:val="20"/>
          <w:szCs w:val="20"/>
          <w:lang w:eastAsia="ko-KR"/>
        </w:rPr>
        <w:t xml:space="preserve">icrobiological quality of acidic foods. </w:t>
      </w:r>
      <w:r w:rsidR="000D5793">
        <w:rPr>
          <w:rFonts w:eastAsia="Gulim" w:cs="Gulim"/>
          <w:sz w:val="20"/>
          <w:szCs w:val="20"/>
          <w:lang w:eastAsia="ko-KR"/>
        </w:rPr>
        <w:t xml:space="preserve"> </w:t>
      </w:r>
      <w:r w:rsidRPr="000D5793">
        <w:rPr>
          <w:rFonts w:eastAsia="Gulim" w:cs="Gulim"/>
          <w:sz w:val="20"/>
          <w:szCs w:val="20"/>
          <w:lang w:eastAsia="ko-KR"/>
        </w:rPr>
        <w:t>However, the most frequently used analytical method for enumeration</w:t>
      </w:r>
      <w:r w:rsidR="00687D30" w:rsidRPr="000D5793">
        <w:rPr>
          <w:rFonts w:eastAsia="Gulim" w:cs="Gulim"/>
          <w:sz w:val="20"/>
          <w:szCs w:val="20"/>
          <w:lang w:eastAsia="ko-KR"/>
        </w:rPr>
        <w:t xml:space="preserve"> is</w:t>
      </w:r>
      <w:r w:rsidRPr="000D5793">
        <w:rPr>
          <w:rFonts w:eastAsia="Gulim" w:cs="Gulim"/>
          <w:sz w:val="20"/>
          <w:szCs w:val="20"/>
          <w:lang w:eastAsia="ko-KR"/>
        </w:rPr>
        <w:t xml:space="preserve"> pour-plating in non-selective and selective culture media </w:t>
      </w:r>
      <w:r w:rsidR="00001FD6" w:rsidRPr="000D5793">
        <w:rPr>
          <w:sz w:val="20"/>
          <w:szCs w:val="20"/>
        </w:rPr>
        <w:t xml:space="preserve">(Maturin </w:t>
      </w:r>
      <w:r w:rsidR="00001FD6" w:rsidRPr="000D5793">
        <w:rPr>
          <w:i/>
          <w:sz w:val="20"/>
          <w:szCs w:val="20"/>
        </w:rPr>
        <w:t xml:space="preserve">et </w:t>
      </w:r>
      <w:r w:rsidR="00EF3326" w:rsidRPr="000D5793">
        <w:rPr>
          <w:i/>
          <w:sz w:val="20"/>
          <w:szCs w:val="20"/>
        </w:rPr>
        <w:t>al</w:t>
      </w:r>
      <w:r w:rsidR="00EF3326" w:rsidRPr="000D5793">
        <w:rPr>
          <w:rFonts w:ascii="TimesNewRomanPSMT" w:eastAsiaTheme="minorHAnsi" w:hAnsi="TimesNewRomanPSMT" w:cs="TimesNewRomanPSMT"/>
          <w:sz w:val="20"/>
          <w:szCs w:val="20"/>
        </w:rPr>
        <w:t>.,</w:t>
      </w:r>
      <w:r w:rsidR="00001FD6" w:rsidRPr="000D5793">
        <w:rPr>
          <w:sz w:val="20"/>
          <w:szCs w:val="20"/>
        </w:rPr>
        <w:t xml:space="preserve"> 2001; Tourna </w:t>
      </w:r>
      <w:r w:rsidR="00001FD6" w:rsidRPr="000D5793">
        <w:rPr>
          <w:i/>
          <w:sz w:val="20"/>
          <w:szCs w:val="20"/>
        </w:rPr>
        <w:t>et al</w:t>
      </w:r>
      <w:r w:rsidR="00EF3326" w:rsidRPr="000D5793">
        <w:rPr>
          <w:sz w:val="20"/>
          <w:szCs w:val="20"/>
        </w:rPr>
        <w:t>.,</w:t>
      </w:r>
      <w:r w:rsidR="00001FD6" w:rsidRPr="000D5793">
        <w:rPr>
          <w:sz w:val="20"/>
          <w:szCs w:val="20"/>
        </w:rPr>
        <w:t xml:space="preserve"> 2001), </w:t>
      </w:r>
      <w:r w:rsidR="002269C6" w:rsidRPr="000D5793">
        <w:rPr>
          <w:rFonts w:eastAsia="Gulim" w:cs="Gulim"/>
          <w:sz w:val="20"/>
          <w:szCs w:val="20"/>
          <w:lang w:eastAsia="ko-KR"/>
        </w:rPr>
        <w:t xml:space="preserve">which </w:t>
      </w:r>
      <w:r w:rsidRPr="000D5793">
        <w:rPr>
          <w:rFonts w:eastAsia="Gulim" w:cs="Gulim"/>
          <w:sz w:val="20"/>
          <w:szCs w:val="20"/>
          <w:lang w:eastAsia="ko-KR"/>
        </w:rPr>
        <w:t xml:space="preserve">is both time-consuming and labor-intensive </w:t>
      </w:r>
      <w:r w:rsidR="00001FD6" w:rsidRPr="000D5793">
        <w:rPr>
          <w:sz w:val="20"/>
          <w:szCs w:val="20"/>
        </w:rPr>
        <w:t>(</w:t>
      </w:r>
      <w:proofErr w:type="spellStart"/>
      <w:r w:rsidR="00001FD6" w:rsidRPr="000D5793">
        <w:rPr>
          <w:sz w:val="20"/>
          <w:szCs w:val="20"/>
        </w:rPr>
        <w:t>Feng</w:t>
      </w:r>
      <w:proofErr w:type="spellEnd"/>
      <w:r w:rsidR="00EF3326" w:rsidRPr="000D5793">
        <w:rPr>
          <w:sz w:val="20"/>
          <w:szCs w:val="20"/>
        </w:rPr>
        <w:t>,</w:t>
      </w:r>
      <w:r w:rsidR="00001FD6" w:rsidRPr="000D5793">
        <w:rPr>
          <w:sz w:val="20"/>
          <w:szCs w:val="20"/>
        </w:rPr>
        <w:t xml:space="preserve"> 2001)</w:t>
      </w:r>
      <w:r w:rsidRPr="000D5793">
        <w:rPr>
          <w:rFonts w:eastAsia="Gulim" w:cs="Gulim"/>
          <w:sz w:val="20"/>
          <w:szCs w:val="20"/>
          <w:lang w:eastAsia="ko-KR"/>
        </w:rPr>
        <w:t xml:space="preserve">. In Guyana, most established juice industries use the conventional pour plate method for the analysis of juices. The purpose of this research </w:t>
      </w:r>
      <w:r w:rsidR="002269C6" w:rsidRPr="000D5793">
        <w:rPr>
          <w:rFonts w:eastAsia="Gulim" w:cs="Gulim"/>
          <w:sz w:val="20"/>
          <w:szCs w:val="20"/>
          <w:lang w:eastAsia="ko-KR"/>
        </w:rPr>
        <w:t xml:space="preserve">was </w:t>
      </w:r>
      <w:r w:rsidRPr="000D5793">
        <w:rPr>
          <w:rFonts w:eastAsia="Gulim" w:cs="Gulim"/>
          <w:sz w:val="20"/>
          <w:szCs w:val="20"/>
          <w:lang w:eastAsia="ko-KR"/>
        </w:rPr>
        <w:t xml:space="preserve">to validate the 3M </w:t>
      </w:r>
      <w:proofErr w:type="spellStart"/>
      <w:r w:rsidR="005478CF" w:rsidRPr="000D5793">
        <w:rPr>
          <w:rFonts w:eastAsia="Gulim" w:cs="Gulim"/>
          <w:sz w:val="20"/>
          <w:szCs w:val="20"/>
          <w:lang w:eastAsia="ko-KR"/>
        </w:rPr>
        <w:t>P</w:t>
      </w:r>
      <w:r w:rsidRPr="000D5793">
        <w:rPr>
          <w:rFonts w:eastAsia="Gulim" w:cs="Gulim"/>
          <w:sz w:val="20"/>
          <w:szCs w:val="20"/>
          <w:lang w:eastAsia="ko-KR"/>
        </w:rPr>
        <w:t>etrifilm</w:t>
      </w:r>
      <w:proofErr w:type="spellEnd"/>
      <w:r w:rsidRPr="000D5793">
        <w:rPr>
          <w:rFonts w:eastAsia="Gulim" w:cs="Gulim"/>
          <w:sz w:val="20"/>
          <w:szCs w:val="20"/>
          <w:lang w:eastAsia="ko-KR"/>
        </w:rPr>
        <w:t xml:space="preserve"> against the conventional pour plate</w:t>
      </w:r>
      <w:r w:rsidR="005478CF" w:rsidRPr="000D5793">
        <w:rPr>
          <w:rFonts w:eastAsia="Gulim" w:cs="Gulim"/>
          <w:sz w:val="20"/>
          <w:szCs w:val="20"/>
          <w:lang w:eastAsia="ko-KR"/>
        </w:rPr>
        <w:t xml:space="preserve"> method for the enumeration of aerobic</w:t>
      </w:r>
      <w:r w:rsidRPr="000D5793">
        <w:rPr>
          <w:rFonts w:eastAsia="Gulim" w:cs="Gulim"/>
          <w:sz w:val="20"/>
          <w:szCs w:val="20"/>
          <w:lang w:eastAsia="ko-KR"/>
        </w:rPr>
        <w:t xml:space="preserve"> bacteria and </w:t>
      </w:r>
      <w:proofErr w:type="spellStart"/>
      <w:r w:rsidRPr="000D5793">
        <w:rPr>
          <w:rFonts w:eastAsia="Gulim" w:cs="Gulim"/>
          <w:sz w:val="20"/>
          <w:szCs w:val="20"/>
          <w:lang w:eastAsia="ko-KR"/>
        </w:rPr>
        <w:t>aciduric</w:t>
      </w:r>
      <w:proofErr w:type="spellEnd"/>
      <w:r w:rsidRPr="000D5793">
        <w:rPr>
          <w:rFonts w:eastAsia="Gulim" w:cs="Gulim"/>
          <w:sz w:val="20"/>
          <w:szCs w:val="20"/>
          <w:lang w:eastAsia="ko-KR"/>
        </w:rPr>
        <w:t xml:space="preserve"> bacteria in juice</w:t>
      </w:r>
      <w:r w:rsidR="002269C6" w:rsidRPr="000D5793">
        <w:rPr>
          <w:rFonts w:eastAsia="Gulim" w:cs="Gulim"/>
          <w:sz w:val="20"/>
          <w:szCs w:val="20"/>
          <w:lang w:eastAsia="ko-KR"/>
        </w:rPr>
        <w:t>s</w:t>
      </w:r>
      <w:r w:rsidRPr="000D5793">
        <w:rPr>
          <w:rFonts w:eastAsia="Gulim" w:cs="Gulim"/>
          <w:sz w:val="20"/>
          <w:szCs w:val="20"/>
          <w:lang w:eastAsia="ko-KR"/>
        </w:rPr>
        <w:t xml:space="preserve">. </w:t>
      </w:r>
    </w:p>
    <w:p w:rsidR="004535D2" w:rsidRPr="000D5793" w:rsidRDefault="00021283" w:rsidP="00E26E27">
      <w:pPr>
        <w:rPr>
          <w:rFonts w:eastAsia="Gulim" w:cs="Gulim"/>
          <w:b/>
          <w:sz w:val="20"/>
          <w:szCs w:val="20"/>
          <w:lang w:eastAsia="ko-KR"/>
        </w:rPr>
      </w:pPr>
      <w:r w:rsidRPr="000D5793">
        <w:rPr>
          <w:rFonts w:eastAsia="Gulim" w:cs="Gulim"/>
          <w:b/>
          <w:sz w:val="20"/>
          <w:szCs w:val="20"/>
          <w:lang w:eastAsia="ko-KR"/>
        </w:rPr>
        <w:t xml:space="preserve">2. </w:t>
      </w:r>
      <w:r w:rsidR="002269C6" w:rsidRPr="000D5793">
        <w:rPr>
          <w:rFonts w:eastAsia="Gulim" w:cs="Gulim"/>
          <w:b/>
          <w:sz w:val="20"/>
          <w:szCs w:val="20"/>
          <w:lang w:eastAsia="ko-KR"/>
        </w:rPr>
        <w:t>Materials and Methods</w:t>
      </w:r>
    </w:p>
    <w:p w:rsidR="000D5793" w:rsidRDefault="00021283" w:rsidP="00E26E27">
      <w:pPr>
        <w:jc w:val="both"/>
        <w:rPr>
          <w:rFonts w:eastAsia="Gulim" w:cs="Gulim"/>
          <w:sz w:val="20"/>
          <w:szCs w:val="20"/>
          <w:lang w:eastAsia="ko-KR"/>
        </w:rPr>
      </w:pPr>
      <w:r w:rsidRPr="000D5793">
        <w:rPr>
          <w:rFonts w:eastAsia="Gulim" w:cs="Gulim"/>
          <w:b/>
          <w:sz w:val="20"/>
          <w:szCs w:val="20"/>
          <w:lang w:eastAsia="ko-KR"/>
        </w:rPr>
        <w:t xml:space="preserve">2.1 </w:t>
      </w:r>
      <w:r w:rsidR="004535D2" w:rsidRPr="000D5793">
        <w:rPr>
          <w:rFonts w:eastAsia="Gulim" w:cs="Gulim"/>
          <w:b/>
          <w:sz w:val="20"/>
          <w:szCs w:val="20"/>
          <w:lang w:eastAsia="ko-KR"/>
        </w:rPr>
        <w:t>Collection of samples</w:t>
      </w:r>
      <w:r w:rsidR="004535D2" w:rsidRPr="000D5793">
        <w:rPr>
          <w:rFonts w:eastAsia="Gulim" w:cs="Gulim"/>
          <w:sz w:val="20"/>
          <w:szCs w:val="20"/>
          <w:lang w:eastAsia="ko-KR"/>
        </w:rPr>
        <w:t xml:space="preserve">: </w:t>
      </w:r>
    </w:p>
    <w:p w:rsidR="004535D2" w:rsidRPr="000D5793" w:rsidRDefault="004535D2" w:rsidP="00E26E27">
      <w:pPr>
        <w:ind w:firstLine="720"/>
        <w:jc w:val="both"/>
        <w:rPr>
          <w:rFonts w:eastAsia="Gulim" w:cs="Gulim"/>
          <w:sz w:val="20"/>
          <w:szCs w:val="20"/>
          <w:lang w:eastAsia="ko-KR"/>
        </w:rPr>
      </w:pPr>
      <w:r w:rsidRPr="000D5793">
        <w:rPr>
          <w:rFonts w:eastAsia="Gulim" w:cs="Gulim"/>
          <w:sz w:val="20"/>
          <w:szCs w:val="20"/>
          <w:lang w:eastAsia="ko-KR"/>
        </w:rPr>
        <w:t>Juice samples were collected randomly from different juice vendors and distribution trucks. The distribution trucks were sampled directly from the manufacturers, whilst the vendors were retailers of the juices.</w:t>
      </w:r>
      <w:r w:rsidR="00AD1A40" w:rsidRPr="000D5793">
        <w:rPr>
          <w:rFonts w:eastAsia="Gulim" w:cs="Gulim"/>
          <w:sz w:val="20"/>
          <w:szCs w:val="20"/>
          <w:lang w:eastAsia="ko-KR"/>
        </w:rPr>
        <w:t xml:space="preserve"> </w:t>
      </w:r>
      <w:r w:rsidRPr="000D5793">
        <w:rPr>
          <w:rFonts w:eastAsia="Gulim" w:cs="Gulim"/>
          <w:sz w:val="20"/>
          <w:szCs w:val="20"/>
          <w:lang w:eastAsia="ko-KR"/>
        </w:rPr>
        <w:t xml:space="preserve">Samples were </w:t>
      </w:r>
      <w:r w:rsidR="00AD1A40" w:rsidRPr="000D5793">
        <w:rPr>
          <w:rFonts w:eastAsia="Gulim" w:cs="Gulim"/>
          <w:sz w:val="20"/>
          <w:szCs w:val="20"/>
          <w:lang w:eastAsia="ko-KR"/>
        </w:rPr>
        <w:t xml:space="preserve">also </w:t>
      </w:r>
      <w:r w:rsidRPr="000D5793">
        <w:rPr>
          <w:rFonts w:eastAsia="Gulim" w:cs="Gulim"/>
          <w:sz w:val="20"/>
          <w:szCs w:val="20"/>
          <w:lang w:eastAsia="ko-KR"/>
        </w:rPr>
        <w:t xml:space="preserve">randomly collected </w:t>
      </w:r>
      <w:r w:rsidR="00AD1A40" w:rsidRPr="000D5793">
        <w:rPr>
          <w:rFonts w:eastAsia="Gulim" w:cs="Gulim"/>
          <w:sz w:val="20"/>
          <w:szCs w:val="20"/>
          <w:lang w:eastAsia="ko-KR"/>
        </w:rPr>
        <w:t xml:space="preserve">from </w:t>
      </w:r>
      <w:r w:rsidRPr="000D5793">
        <w:rPr>
          <w:rFonts w:eastAsia="Gulim" w:cs="Gulim"/>
          <w:sz w:val="20"/>
          <w:szCs w:val="20"/>
          <w:lang w:eastAsia="ko-KR"/>
        </w:rPr>
        <w:t>the Georgetown area. A total of thirty one samples</w:t>
      </w:r>
      <w:r w:rsidR="00AD1A40" w:rsidRPr="000D5793">
        <w:rPr>
          <w:rFonts w:eastAsia="Gulim" w:cs="Gulim"/>
          <w:sz w:val="20"/>
          <w:szCs w:val="20"/>
          <w:lang w:eastAsia="ko-KR"/>
        </w:rPr>
        <w:t xml:space="preserve"> </w:t>
      </w:r>
      <w:r w:rsidRPr="000D5793">
        <w:rPr>
          <w:rFonts w:eastAsia="Gulim" w:cs="Gulim"/>
          <w:sz w:val="20"/>
          <w:szCs w:val="20"/>
          <w:lang w:eastAsia="ko-KR"/>
        </w:rPr>
        <w:t xml:space="preserve">were collected and analyzed using both the conventional pour plate and the </w:t>
      </w:r>
      <w:proofErr w:type="spellStart"/>
      <w:r w:rsidR="005478CF" w:rsidRPr="000D5793">
        <w:rPr>
          <w:rFonts w:eastAsia="Gulim" w:cs="Gulim"/>
          <w:sz w:val="20"/>
          <w:szCs w:val="20"/>
          <w:lang w:eastAsia="ko-KR"/>
        </w:rPr>
        <w:t>P</w:t>
      </w:r>
      <w:r w:rsidR="00657A5E" w:rsidRPr="000D5793">
        <w:rPr>
          <w:rFonts w:eastAsia="Gulim" w:cs="Gulim"/>
          <w:sz w:val="20"/>
          <w:szCs w:val="20"/>
          <w:lang w:eastAsia="ko-KR"/>
        </w:rPr>
        <w:t>etrifilm</w:t>
      </w:r>
      <w:proofErr w:type="spellEnd"/>
      <w:r w:rsidRPr="000D5793">
        <w:rPr>
          <w:rFonts w:eastAsia="Gulim" w:cs="Gulim"/>
          <w:sz w:val="20"/>
          <w:szCs w:val="20"/>
          <w:lang w:eastAsia="ko-KR"/>
        </w:rPr>
        <w:t xml:space="preserve"> methods. Five variety of juices were collected namely Cherry, Fruit Punch, </w:t>
      </w:r>
      <w:r w:rsidR="00AD1A40" w:rsidRPr="000D5793">
        <w:rPr>
          <w:rFonts w:eastAsia="Gulim" w:cs="Gulim"/>
          <w:sz w:val="20"/>
          <w:szCs w:val="20"/>
          <w:lang w:eastAsia="ko-KR"/>
        </w:rPr>
        <w:t>Passion fruit</w:t>
      </w:r>
      <w:r w:rsidRPr="000D5793">
        <w:rPr>
          <w:rFonts w:eastAsia="Gulim" w:cs="Gulim"/>
          <w:sz w:val="20"/>
          <w:szCs w:val="20"/>
          <w:lang w:eastAsia="ko-KR"/>
        </w:rPr>
        <w:t xml:space="preserve">, Cherry Passion, and Guava based on the fruit in season. Samples were collected in sterile </w:t>
      </w:r>
      <w:proofErr w:type="spellStart"/>
      <w:r w:rsidRPr="000D5793">
        <w:rPr>
          <w:rFonts w:eastAsia="Gulim" w:cs="Gulim"/>
          <w:sz w:val="20"/>
          <w:szCs w:val="20"/>
          <w:lang w:eastAsia="ko-KR"/>
        </w:rPr>
        <w:t>whirlpak</w:t>
      </w:r>
      <w:proofErr w:type="spellEnd"/>
      <w:r w:rsidRPr="000D5793">
        <w:rPr>
          <w:rFonts w:eastAsia="Gulim" w:cs="Gulim"/>
          <w:sz w:val="20"/>
          <w:szCs w:val="20"/>
          <w:lang w:eastAsia="ko-KR"/>
        </w:rPr>
        <w:t xml:space="preserve"> bags and analyzed within one hour of collection.</w:t>
      </w:r>
      <w:r w:rsidR="00AD1A40" w:rsidRPr="000D5793">
        <w:rPr>
          <w:rFonts w:eastAsia="Gulim" w:cs="Gulim"/>
          <w:sz w:val="20"/>
          <w:szCs w:val="20"/>
          <w:lang w:eastAsia="ko-KR"/>
        </w:rPr>
        <w:t xml:space="preserve"> </w:t>
      </w:r>
      <w:r w:rsidR="005478CF" w:rsidRPr="000D5793">
        <w:rPr>
          <w:rFonts w:eastAsia="Gulim" w:cs="Gulim"/>
          <w:sz w:val="20"/>
          <w:szCs w:val="20"/>
          <w:lang w:eastAsia="ko-KR"/>
        </w:rPr>
        <w:t>W</w:t>
      </w:r>
      <w:r w:rsidRPr="000D5793">
        <w:rPr>
          <w:rFonts w:eastAsia="Gulim" w:cs="Gulim"/>
          <w:sz w:val="20"/>
          <w:szCs w:val="20"/>
          <w:lang w:eastAsia="ko-KR"/>
        </w:rPr>
        <w:t xml:space="preserve">ater samples were </w:t>
      </w:r>
      <w:r w:rsidR="005478CF" w:rsidRPr="000D5793">
        <w:rPr>
          <w:rFonts w:eastAsia="Gulim" w:cs="Gulim"/>
          <w:sz w:val="20"/>
          <w:szCs w:val="20"/>
          <w:lang w:eastAsia="ko-KR"/>
        </w:rPr>
        <w:t xml:space="preserve">also </w:t>
      </w:r>
      <w:r w:rsidRPr="000D5793">
        <w:rPr>
          <w:rFonts w:eastAsia="Gulim" w:cs="Gulim"/>
          <w:sz w:val="20"/>
          <w:szCs w:val="20"/>
          <w:lang w:eastAsia="ko-KR"/>
        </w:rPr>
        <w:t xml:space="preserve">collected randomly from different water sources. Samples were collected in sterile </w:t>
      </w:r>
      <w:proofErr w:type="spellStart"/>
      <w:r w:rsidRPr="000D5793">
        <w:rPr>
          <w:rFonts w:eastAsia="Gulim" w:cs="Gulim"/>
          <w:sz w:val="20"/>
          <w:szCs w:val="20"/>
          <w:lang w:eastAsia="ko-KR"/>
        </w:rPr>
        <w:t>whirlpak</w:t>
      </w:r>
      <w:proofErr w:type="spellEnd"/>
      <w:r w:rsidRPr="000D5793">
        <w:rPr>
          <w:rFonts w:eastAsia="Gulim" w:cs="Gulim"/>
          <w:sz w:val="20"/>
          <w:szCs w:val="20"/>
          <w:lang w:eastAsia="ko-KR"/>
        </w:rPr>
        <w:t xml:space="preserve"> bags. A total of thirty one samples were obtained and analyzed using both methods.</w:t>
      </w:r>
      <w:r w:rsidR="00AD1A40" w:rsidRPr="000D5793">
        <w:rPr>
          <w:rFonts w:eastAsia="Gulim" w:cs="Gulim"/>
          <w:sz w:val="20"/>
          <w:szCs w:val="20"/>
          <w:lang w:eastAsia="ko-KR"/>
        </w:rPr>
        <w:t xml:space="preserve"> </w:t>
      </w:r>
    </w:p>
    <w:p w:rsidR="004535D2" w:rsidRDefault="004535D2" w:rsidP="00E26E27">
      <w:pPr>
        <w:jc w:val="both"/>
        <w:rPr>
          <w:rFonts w:eastAsiaTheme="minorEastAsia" w:cs="Gulim" w:hint="eastAsia"/>
          <w:sz w:val="20"/>
          <w:szCs w:val="20"/>
          <w:lang w:eastAsia="zh-CN"/>
        </w:rPr>
      </w:pPr>
    </w:p>
    <w:p w:rsidR="00187477" w:rsidRPr="00187477" w:rsidRDefault="00187477" w:rsidP="00E26E27">
      <w:pPr>
        <w:jc w:val="both"/>
        <w:rPr>
          <w:rFonts w:eastAsiaTheme="minorEastAsia" w:cs="Gulim" w:hint="eastAsia"/>
          <w:sz w:val="20"/>
          <w:szCs w:val="20"/>
          <w:lang w:eastAsia="zh-CN"/>
        </w:rPr>
      </w:pPr>
    </w:p>
    <w:p w:rsidR="007802BA" w:rsidRDefault="00021283" w:rsidP="00E26E27">
      <w:pPr>
        <w:jc w:val="both"/>
        <w:rPr>
          <w:rFonts w:eastAsia="Gulim" w:cs="Gulim"/>
          <w:sz w:val="20"/>
          <w:szCs w:val="20"/>
          <w:lang w:eastAsia="ko-KR"/>
        </w:rPr>
      </w:pPr>
      <w:r w:rsidRPr="000D5793">
        <w:rPr>
          <w:rFonts w:eastAsia="Gulim" w:cs="Gulim"/>
          <w:b/>
          <w:sz w:val="20"/>
          <w:szCs w:val="20"/>
          <w:lang w:eastAsia="ko-KR"/>
        </w:rPr>
        <w:lastRenderedPageBreak/>
        <w:t xml:space="preserve">2.2 </w:t>
      </w:r>
      <w:r w:rsidR="004535D2" w:rsidRPr="000D5793">
        <w:rPr>
          <w:rFonts w:eastAsia="Gulim" w:cs="Gulim"/>
          <w:b/>
          <w:sz w:val="20"/>
          <w:szCs w:val="20"/>
          <w:lang w:eastAsia="ko-KR"/>
        </w:rPr>
        <w:t>Sample Analysis</w:t>
      </w:r>
      <w:r w:rsidR="004535D2" w:rsidRPr="000D5793">
        <w:rPr>
          <w:rFonts w:eastAsia="Gulim" w:cs="Gulim"/>
          <w:sz w:val="20"/>
          <w:szCs w:val="20"/>
          <w:lang w:eastAsia="ko-KR"/>
        </w:rPr>
        <w:t xml:space="preserve">: </w:t>
      </w:r>
    </w:p>
    <w:p w:rsidR="00E445D5" w:rsidRDefault="004535D2" w:rsidP="00E26E27">
      <w:pPr>
        <w:ind w:firstLine="720"/>
        <w:jc w:val="both"/>
        <w:rPr>
          <w:rFonts w:eastAsia="Gulim" w:cs="Gulim"/>
          <w:sz w:val="20"/>
          <w:szCs w:val="20"/>
          <w:lang w:eastAsia="ko-KR"/>
        </w:rPr>
      </w:pPr>
      <w:r w:rsidRPr="000D5793">
        <w:rPr>
          <w:rFonts w:eastAsia="Gulim" w:cs="Gulim"/>
          <w:sz w:val="20"/>
          <w:szCs w:val="20"/>
          <w:lang w:eastAsia="ko-KR"/>
        </w:rPr>
        <w:t xml:space="preserve">The sample was mixed and 1 ml was placed on the </w:t>
      </w:r>
      <w:proofErr w:type="spellStart"/>
      <w:r w:rsidR="005478CF" w:rsidRPr="000D5793">
        <w:rPr>
          <w:rFonts w:eastAsia="Gulim" w:cs="Gulim"/>
          <w:sz w:val="20"/>
          <w:szCs w:val="20"/>
          <w:lang w:eastAsia="ko-KR"/>
        </w:rPr>
        <w:t>P</w:t>
      </w:r>
      <w:r w:rsidR="00657A5E" w:rsidRPr="000D5793">
        <w:rPr>
          <w:rFonts w:eastAsia="Gulim" w:cs="Gulim"/>
          <w:sz w:val="20"/>
          <w:szCs w:val="20"/>
          <w:lang w:eastAsia="ko-KR"/>
        </w:rPr>
        <w:t>etrifilm</w:t>
      </w:r>
      <w:proofErr w:type="spellEnd"/>
      <w:r w:rsidRPr="000D5793">
        <w:rPr>
          <w:rFonts w:eastAsia="Gulim" w:cs="Gulim"/>
          <w:sz w:val="20"/>
          <w:szCs w:val="20"/>
          <w:lang w:eastAsia="ko-KR"/>
        </w:rPr>
        <w:t xml:space="preserve"> and spread as per the manufacturer’s instructions and 1ml was placed in a sterile </w:t>
      </w:r>
      <w:proofErr w:type="spellStart"/>
      <w:r w:rsidRPr="000D5793">
        <w:rPr>
          <w:rFonts w:eastAsia="Gulim" w:cs="Gulim"/>
          <w:sz w:val="20"/>
          <w:szCs w:val="20"/>
          <w:lang w:eastAsia="ko-KR"/>
        </w:rPr>
        <w:t>petri</w:t>
      </w:r>
      <w:proofErr w:type="spellEnd"/>
      <w:r w:rsidRPr="000D5793">
        <w:rPr>
          <w:rFonts w:eastAsia="Gulim" w:cs="Gulim"/>
          <w:sz w:val="20"/>
          <w:szCs w:val="20"/>
          <w:lang w:eastAsia="ko-KR"/>
        </w:rPr>
        <w:t xml:space="preserve"> dish and 10- 15ml Orange Serum Agar</w:t>
      </w:r>
      <w:r w:rsidR="00687D30" w:rsidRPr="000D5793">
        <w:rPr>
          <w:rFonts w:eastAsia="Gulim" w:cs="Gulim"/>
          <w:sz w:val="20"/>
          <w:szCs w:val="20"/>
          <w:lang w:eastAsia="ko-KR"/>
        </w:rPr>
        <w:t xml:space="preserve"> (OAS)</w:t>
      </w:r>
      <w:r w:rsidRPr="000D5793">
        <w:rPr>
          <w:rFonts w:eastAsia="Gulim" w:cs="Gulim"/>
          <w:sz w:val="20"/>
          <w:szCs w:val="20"/>
          <w:lang w:eastAsia="ko-KR"/>
        </w:rPr>
        <w:t xml:space="preserve"> was added mixed and incubated.</w:t>
      </w:r>
      <w:r w:rsidR="00687D30" w:rsidRPr="000D5793">
        <w:rPr>
          <w:rFonts w:eastAsia="Gulim" w:cs="Gulim"/>
          <w:sz w:val="20"/>
          <w:szCs w:val="20"/>
          <w:lang w:eastAsia="ko-KR"/>
        </w:rPr>
        <w:t xml:space="preserve"> </w:t>
      </w:r>
      <w:r w:rsidRPr="000D5793">
        <w:rPr>
          <w:rFonts w:eastAsia="Gulim" w:cs="Gulim"/>
          <w:sz w:val="20"/>
          <w:szCs w:val="20"/>
          <w:lang w:eastAsia="ko-KR"/>
        </w:rPr>
        <w:t>OSA plates were incubated at 30°C for 48 hours. After 48</w:t>
      </w:r>
      <w:r w:rsidR="00687D30" w:rsidRPr="000D5793">
        <w:rPr>
          <w:rFonts w:eastAsia="Gulim" w:cs="Gulim"/>
          <w:sz w:val="20"/>
          <w:szCs w:val="20"/>
          <w:lang w:eastAsia="ko-KR"/>
        </w:rPr>
        <w:t xml:space="preserve"> </w:t>
      </w:r>
      <w:r w:rsidRPr="000D5793">
        <w:rPr>
          <w:rFonts w:eastAsia="Gulim" w:cs="Gulim"/>
          <w:sz w:val="20"/>
          <w:szCs w:val="20"/>
          <w:lang w:eastAsia="ko-KR"/>
        </w:rPr>
        <w:t>hrs incubation the plates were removed and all the colonies were counted.</w:t>
      </w:r>
      <w:r w:rsidR="00424964" w:rsidRPr="000D5793">
        <w:rPr>
          <w:rFonts w:eastAsia="Gulim" w:cs="Gulim"/>
          <w:sz w:val="20"/>
          <w:szCs w:val="20"/>
          <w:lang w:eastAsia="ko-KR"/>
        </w:rPr>
        <w:t xml:space="preserve"> </w:t>
      </w:r>
      <w:r w:rsidRPr="000D5793">
        <w:rPr>
          <w:rFonts w:eastAsia="Gulim" w:cs="Gulim"/>
          <w:sz w:val="20"/>
          <w:szCs w:val="20"/>
          <w:lang w:eastAsia="ko-KR"/>
        </w:rPr>
        <w:t xml:space="preserve">The </w:t>
      </w:r>
      <w:proofErr w:type="spellStart"/>
      <w:r w:rsidR="005478CF" w:rsidRPr="000D5793">
        <w:rPr>
          <w:rFonts w:eastAsia="Gulim" w:cs="Gulim"/>
          <w:sz w:val="20"/>
          <w:szCs w:val="20"/>
          <w:lang w:eastAsia="ko-KR"/>
        </w:rPr>
        <w:t>P</w:t>
      </w:r>
      <w:r w:rsidR="00657A5E" w:rsidRPr="000D5793">
        <w:rPr>
          <w:rFonts w:eastAsia="Gulim" w:cs="Gulim"/>
          <w:sz w:val="20"/>
          <w:szCs w:val="20"/>
          <w:lang w:eastAsia="ko-KR"/>
        </w:rPr>
        <w:t>etrifilm</w:t>
      </w:r>
      <w:proofErr w:type="spellEnd"/>
      <w:r w:rsidRPr="000D5793">
        <w:rPr>
          <w:rFonts w:eastAsia="Gulim" w:cs="Gulim"/>
          <w:sz w:val="20"/>
          <w:szCs w:val="20"/>
          <w:lang w:eastAsia="ko-KR"/>
        </w:rPr>
        <w:t xml:space="preserve"> was incubated at 35°C for 48 hours. After the incubation period the colonies were counted and reported as the number of colonies present.</w:t>
      </w:r>
      <w:r w:rsidR="00687D30" w:rsidRPr="000D5793">
        <w:rPr>
          <w:rFonts w:eastAsia="Gulim" w:cs="Gulim"/>
          <w:sz w:val="20"/>
          <w:szCs w:val="20"/>
          <w:lang w:eastAsia="ko-KR"/>
        </w:rPr>
        <w:t xml:space="preserve"> </w:t>
      </w:r>
      <w:r w:rsidRPr="000D5793">
        <w:rPr>
          <w:rFonts w:eastAsia="Gulim" w:cs="Gulim"/>
          <w:sz w:val="20"/>
          <w:szCs w:val="20"/>
          <w:lang w:eastAsia="ko-KR"/>
        </w:rPr>
        <w:t>Pasteurized juice samples were used as the constant sample.</w:t>
      </w:r>
    </w:p>
    <w:p w:rsidR="00AD1A40" w:rsidRPr="000D5793" w:rsidRDefault="004535D2" w:rsidP="00E26E27">
      <w:pPr>
        <w:ind w:firstLine="720"/>
        <w:jc w:val="both"/>
        <w:rPr>
          <w:rFonts w:eastAsia="Gulim" w:cs="Gulim"/>
          <w:sz w:val="20"/>
          <w:szCs w:val="20"/>
          <w:lang w:eastAsia="ko-KR"/>
        </w:rPr>
      </w:pPr>
      <w:r w:rsidRPr="000D5793">
        <w:rPr>
          <w:rFonts w:eastAsia="Gulim" w:cs="Gulim"/>
          <w:sz w:val="20"/>
          <w:szCs w:val="20"/>
          <w:lang w:eastAsia="ko-KR"/>
        </w:rPr>
        <w:t xml:space="preserve">Since the juices were </w:t>
      </w:r>
      <w:r w:rsidR="00687D30" w:rsidRPr="000D5793">
        <w:rPr>
          <w:rFonts w:eastAsia="Gulim" w:cs="Gulim"/>
          <w:sz w:val="20"/>
          <w:szCs w:val="20"/>
          <w:lang w:eastAsia="ko-KR"/>
        </w:rPr>
        <w:t xml:space="preserve">of </w:t>
      </w:r>
      <w:r w:rsidRPr="000D5793">
        <w:rPr>
          <w:rFonts w:eastAsia="Gulim" w:cs="Gulim"/>
          <w:sz w:val="20"/>
          <w:szCs w:val="20"/>
          <w:lang w:eastAsia="ko-KR"/>
        </w:rPr>
        <w:t>different colors this would influence the visual colonies so water samples were used as another constant to compare the performance of two methods as well.</w:t>
      </w:r>
      <w:r w:rsidR="00AD1A40" w:rsidRPr="000D5793">
        <w:rPr>
          <w:rFonts w:eastAsia="Gulim" w:cs="Gulim"/>
          <w:sz w:val="20"/>
          <w:szCs w:val="20"/>
          <w:lang w:eastAsia="ko-KR"/>
        </w:rPr>
        <w:t xml:space="preserve"> </w:t>
      </w:r>
      <w:r w:rsidRPr="000D5793">
        <w:rPr>
          <w:rFonts w:eastAsia="Gulim" w:cs="Gulim"/>
          <w:sz w:val="20"/>
          <w:szCs w:val="20"/>
          <w:lang w:eastAsia="ko-KR"/>
        </w:rPr>
        <w:t>Colonies were counted using the Quebec Colony Counter and the Stereo Microscope.</w:t>
      </w:r>
      <w:r w:rsidR="002269C6" w:rsidRPr="000D5793">
        <w:rPr>
          <w:rFonts w:eastAsia="Gulim" w:cs="Gulim"/>
          <w:sz w:val="20"/>
          <w:szCs w:val="20"/>
          <w:lang w:eastAsia="ko-KR"/>
        </w:rPr>
        <w:t xml:space="preserve"> </w:t>
      </w:r>
      <w:r w:rsidRPr="000D5793">
        <w:rPr>
          <w:rFonts w:eastAsia="Gulim" w:cs="Gulim"/>
          <w:sz w:val="20"/>
          <w:szCs w:val="20"/>
          <w:lang w:eastAsia="ko-KR"/>
        </w:rPr>
        <w:t>Colonies were reported as CFU/ml of sample.</w:t>
      </w:r>
      <w:r w:rsidR="00751666" w:rsidRPr="000D5793">
        <w:rPr>
          <w:rFonts w:eastAsia="Gulim" w:cs="Gulim"/>
          <w:sz w:val="20"/>
          <w:szCs w:val="20"/>
          <w:lang w:eastAsia="ko-KR"/>
        </w:rPr>
        <w:t xml:space="preserve"> </w:t>
      </w:r>
      <w:r w:rsidR="00AD1A40" w:rsidRPr="000D5793">
        <w:rPr>
          <w:rFonts w:eastAsia="Gulim" w:cs="Gulim"/>
          <w:sz w:val="20"/>
          <w:szCs w:val="20"/>
          <w:lang w:eastAsia="ko-KR"/>
        </w:rPr>
        <w:t xml:space="preserve">The physical and chemical variables were determined by measurement of pH with a pH-meter, total </w:t>
      </w:r>
      <w:proofErr w:type="spellStart"/>
      <w:r w:rsidR="00AD1A40" w:rsidRPr="000D5793">
        <w:rPr>
          <w:rFonts w:eastAsia="Gulim" w:cs="Gulim"/>
          <w:sz w:val="20"/>
          <w:szCs w:val="20"/>
          <w:lang w:eastAsia="ko-KR"/>
        </w:rPr>
        <w:t>titratable</w:t>
      </w:r>
      <w:proofErr w:type="spellEnd"/>
      <w:r w:rsidR="00AD1A40" w:rsidRPr="000D5793">
        <w:rPr>
          <w:rFonts w:eastAsia="Gulim" w:cs="Gulim"/>
          <w:sz w:val="20"/>
          <w:szCs w:val="20"/>
          <w:lang w:eastAsia="ko-KR"/>
        </w:rPr>
        <w:t xml:space="preserve"> acidity by titration with 0.1 N sodium hydroxide solution (results expressed in grams citric acid per 100mL of sample) and quantity of total soluble solids (º</w:t>
      </w:r>
      <w:proofErr w:type="spellStart"/>
      <w:r w:rsidR="00AD1A40" w:rsidRPr="000D5793">
        <w:rPr>
          <w:rFonts w:eastAsia="Gulim" w:cs="Gulim"/>
          <w:sz w:val="20"/>
          <w:szCs w:val="20"/>
          <w:lang w:eastAsia="ko-KR"/>
        </w:rPr>
        <w:t>Brix</w:t>
      </w:r>
      <w:proofErr w:type="spellEnd"/>
      <w:r w:rsidR="00AD1A40" w:rsidRPr="000D5793">
        <w:rPr>
          <w:rFonts w:eastAsia="Gulim" w:cs="Gulim"/>
          <w:sz w:val="20"/>
          <w:szCs w:val="20"/>
          <w:lang w:eastAsia="ko-KR"/>
        </w:rPr>
        <w:t>) with a 0-32 º</w:t>
      </w:r>
      <w:proofErr w:type="spellStart"/>
      <w:r w:rsidR="00AD1A40" w:rsidRPr="000D5793">
        <w:rPr>
          <w:rFonts w:eastAsia="Gulim" w:cs="Gulim"/>
          <w:sz w:val="20"/>
          <w:szCs w:val="20"/>
          <w:lang w:eastAsia="ko-KR"/>
        </w:rPr>
        <w:t>Brix</w:t>
      </w:r>
      <w:proofErr w:type="spellEnd"/>
      <w:r w:rsidR="00AD1A40" w:rsidRPr="000D5793">
        <w:rPr>
          <w:rFonts w:eastAsia="Gulim" w:cs="Gulim"/>
          <w:sz w:val="20"/>
          <w:szCs w:val="20"/>
          <w:lang w:eastAsia="ko-KR"/>
        </w:rPr>
        <w:t xml:space="preserve"> </w:t>
      </w:r>
      <w:proofErr w:type="spellStart"/>
      <w:r w:rsidR="00AD1A40" w:rsidRPr="000D5793">
        <w:rPr>
          <w:rFonts w:eastAsia="Gulim" w:cs="Gulim"/>
          <w:sz w:val="20"/>
          <w:szCs w:val="20"/>
          <w:lang w:eastAsia="ko-KR"/>
        </w:rPr>
        <w:t>refractometer</w:t>
      </w:r>
      <w:proofErr w:type="spellEnd"/>
      <w:r w:rsidR="00AD1A40" w:rsidRPr="000D5793">
        <w:rPr>
          <w:rFonts w:eastAsia="Gulim" w:cs="Gulim"/>
          <w:sz w:val="20"/>
          <w:szCs w:val="20"/>
          <w:lang w:eastAsia="ko-KR"/>
        </w:rPr>
        <w:t>.</w:t>
      </w:r>
    </w:p>
    <w:p w:rsidR="004535D2" w:rsidRPr="000D5793" w:rsidRDefault="00021283" w:rsidP="00E26E27">
      <w:pPr>
        <w:rPr>
          <w:rFonts w:eastAsia="Gulim" w:cs="Gulim"/>
          <w:b/>
          <w:sz w:val="20"/>
          <w:szCs w:val="20"/>
          <w:lang w:eastAsia="ko-KR"/>
        </w:rPr>
      </w:pPr>
      <w:r w:rsidRPr="000D5793">
        <w:rPr>
          <w:rFonts w:eastAsia="Gulim" w:cs="Gulim"/>
          <w:b/>
          <w:sz w:val="20"/>
          <w:szCs w:val="20"/>
          <w:lang w:eastAsia="ko-KR"/>
        </w:rPr>
        <w:t xml:space="preserve">3. </w:t>
      </w:r>
      <w:r w:rsidR="00751666" w:rsidRPr="000D5793">
        <w:rPr>
          <w:rFonts w:eastAsia="Gulim" w:cs="Gulim"/>
          <w:b/>
          <w:sz w:val="20"/>
          <w:szCs w:val="20"/>
          <w:lang w:eastAsia="ko-KR"/>
        </w:rPr>
        <w:t>Results</w:t>
      </w:r>
    </w:p>
    <w:p w:rsidR="00A144C4" w:rsidRPr="000D5793" w:rsidRDefault="00A144C4" w:rsidP="00E26E27">
      <w:pPr>
        <w:ind w:firstLine="720"/>
        <w:jc w:val="both"/>
        <w:rPr>
          <w:rFonts w:eastAsia="Gulim" w:cs="Gulim"/>
          <w:sz w:val="20"/>
          <w:szCs w:val="20"/>
          <w:lang w:eastAsia="ko-KR"/>
        </w:rPr>
      </w:pPr>
      <w:r w:rsidRPr="000D5793">
        <w:rPr>
          <w:rFonts w:eastAsia="Gulim" w:cs="Gulim"/>
          <w:sz w:val="20"/>
          <w:szCs w:val="20"/>
          <w:lang w:eastAsia="ko-KR"/>
        </w:rPr>
        <w:t xml:space="preserve">A total of thirty one samples </w:t>
      </w:r>
      <w:r w:rsidR="00751666" w:rsidRPr="000D5793">
        <w:rPr>
          <w:rFonts w:eastAsia="Gulim" w:cs="Gulim"/>
          <w:sz w:val="20"/>
          <w:szCs w:val="20"/>
          <w:lang w:eastAsia="ko-KR"/>
        </w:rPr>
        <w:t xml:space="preserve">unpasteurized and pasteurized </w:t>
      </w:r>
      <w:r w:rsidRPr="000D5793">
        <w:rPr>
          <w:rFonts w:eastAsia="Gulim" w:cs="Gulim"/>
          <w:sz w:val="20"/>
          <w:szCs w:val="20"/>
          <w:lang w:eastAsia="ko-KR"/>
        </w:rPr>
        <w:t xml:space="preserve">were collected and analyzed using both the conventional pour plate and the </w:t>
      </w:r>
      <w:proofErr w:type="spellStart"/>
      <w:r w:rsidR="00751666" w:rsidRPr="000D5793">
        <w:rPr>
          <w:rFonts w:eastAsia="Gulim" w:cs="Gulim"/>
          <w:sz w:val="20"/>
          <w:szCs w:val="20"/>
          <w:lang w:eastAsia="ko-KR"/>
        </w:rPr>
        <w:t>p</w:t>
      </w:r>
      <w:r w:rsidR="00657A5E" w:rsidRPr="000D5793">
        <w:rPr>
          <w:rFonts w:eastAsia="Gulim" w:cs="Gulim"/>
          <w:sz w:val="20"/>
          <w:szCs w:val="20"/>
          <w:lang w:eastAsia="ko-KR"/>
        </w:rPr>
        <w:t>etrifilm</w:t>
      </w:r>
      <w:proofErr w:type="spellEnd"/>
      <w:r w:rsidRPr="000D5793">
        <w:rPr>
          <w:rFonts w:eastAsia="Gulim" w:cs="Gulim"/>
          <w:sz w:val="20"/>
          <w:szCs w:val="20"/>
          <w:lang w:eastAsia="ko-KR"/>
        </w:rPr>
        <w:t xml:space="preserve"> methods. Five variety of juices were collected namely Cherry, Fruit Punch, Passion fruit, Cherry Passion, and Guava based on the fruit season. </w:t>
      </w:r>
    </w:p>
    <w:p w:rsidR="00CB7A42" w:rsidRPr="000D5793" w:rsidRDefault="00EF3326" w:rsidP="00E26E27">
      <w:pPr>
        <w:ind w:firstLine="720"/>
        <w:jc w:val="both"/>
        <w:rPr>
          <w:rFonts w:eastAsia="Gulim" w:cs="Gulim"/>
          <w:sz w:val="20"/>
          <w:szCs w:val="20"/>
          <w:lang w:eastAsia="ko-KR"/>
        </w:rPr>
      </w:pPr>
      <w:r w:rsidRPr="000D5793">
        <w:rPr>
          <w:rFonts w:eastAsia="Gulim" w:cs="Gulim"/>
          <w:sz w:val="20"/>
          <w:szCs w:val="20"/>
          <w:lang w:eastAsia="ko-KR"/>
        </w:rPr>
        <w:t xml:space="preserve">Table 1 shows the analysis of unpasteurized fruit juices using conventional method and </w:t>
      </w:r>
      <w:proofErr w:type="spellStart"/>
      <w:r w:rsidRPr="000D5793">
        <w:rPr>
          <w:rFonts w:eastAsia="Gulim" w:cs="Gulim"/>
          <w:sz w:val="20"/>
          <w:szCs w:val="20"/>
          <w:lang w:eastAsia="ko-KR"/>
        </w:rPr>
        <w:t>Petrifilm</w:t>
      </w:r>
      <w:proofErr w:type="spellEnd"/>
      <w:r w:rsidRPr="000D5793">
        <w:rPr>
          <w:rFonts w:eastAsia="Gulim" w:cs="Gulim"/>
          <w:sz w:val="20"/>
          <w:szCs w:val="20"/>
          <w:lang w:eastAsia="ko-KR"/>
        </w:rPr>
        <w:t xml:space="preserve"> method. </w:t>
      </w:r>
      <w:r w:rsidR="00092D6F" w:rsidRPr="000D5793">
        <w:rPr>
          <w:rFonts w:eastAsia="Gulim" w:cs="Gulim"/>
          <w:sz w:val="20"/>
          <w:szCs w:val="20"/>
          <w:lang w:eastAsia="ko-KR"/>
        </w:rPr>
        <w:t xml:space="preserve">Total colony count </w:t>
      </w:r>
      <w:r w:rsidR="008A68AE" w:rsidRPr="000D5793">
        <w:rPr>
          <w:rFonts w:eastAsia="Gulim" w:cs="Gulim"/>
          <w:sz w:val="20"/>
          <w:szCs w:val="20"/>
          <w:lang w:eastAsia="ko-KR"/>
        </w:rPr>
        <w:t xml:space="preserve">by </w:t>
      </w:r>
      <w:proofErr w:type="spellStart"/>
      <w:r w:rsidR="005478CF" w:rsidRPr="000D5793">
        <w:rPr>
          <w:rFonts w:eastAsia="Gulim" w:cs="Gulim"/>
          <w:sz w:val="20"/>
          <w:szCs w:val="20"/>
          <w:lang w:eastAsia="ko-KR"/>
        </w:rPr>
        <w:t>P</w:t>
      </w:r>
      <w:r w:rsidR="00657A5E" w:rsidRPr="000D5793">
        <w:rPr>
          <w:rFonts w:eastAsia="Gulim" w:cs="Gulim"/>
          <w:sz w:val="20"/>
          <w:szCs w:val="20"/>
          <w:lang w:eastAsia="ko-KR"/>
        </w:rPr>
        <w:t>etrifilm</w:t>
      </w:r>
      <w:proofErr w:type="spellEnd"/>
      <w:r w:rsidR="00092D6F" w:rsidRPr="000D5793">
        <w:rPr>
          <w:rFonts w:eastAsia="Gulim" w:cs="Gulim"/>
          <w:sz w:val="20"/>
          <w:szCs w:val="20"/>
          <w:lang w:eastAsia="ko-KR"/>
        </w:rPr>
        <w:t xml:space="preserve"> compared to </w:t>
      </w:r>
      <w:r w:rsidR="00282157" w:rsidRPr="000D5793">
        <w:rPr>
          <w:rFonts w:eastAsia="Gulim" w:cs="Gulim"/>
          <w:sz w:val="20"/>
          <w:szCs w:val="20"/>
          <w:lang w:eastAsia="ko-KR"/>
        </w:rPr>
        <w:t>c</w:t>
      </w:r>
      <w:r w:rsidR="00092D6F" w:rsidRPr="000D5793">
        <w:rPr>
          <w:rFonts w:eastAsia="Gulim" w:cs="Gulim"/>
          <w:sz w:val="20"/>
          <w:szCs w:val="20"/>
          <w:lang w:eastAsia="ko-KR"/>
        </w:rPr>
        <w:t>onventional method</w:t>
      </w:r>
      <w:r w:rsidR="00282157" w:rsidRPr="000D5793">
        <w:rPr>
          <w:rFonts w:eastAsia="Gulim" w:cs="Gulim"/>
          <w:sz w:val="20"/>
          <w:szCs w:val="20"/>
          <w:lang w:eastAsia="ko-KR"/>
        </w:rPr>
        <w:t xml:space="preserve"> had a minimum of 1CFU/</w:t>
      </w:r>
      <w:r w:rsidR="008A68AE" w:rsidRPr="000D5793">
        <w:rPr>
          <w:rFonts w:eastAsia="Gulim" w:cs="Gulim"/>
          <w:sz w:val="20"/>
          <w:szCs w:val="20"/>
          <w:lang w:eastAsia="ko-KR"/>
        </w:rPr>
        <w:t>ml to 300CFU/ml</w:t>
      </w:r>
      <w:r w:rsidR="00092D6F" w:rsidRPr="000D5793">
        <w:rPr>
          <w:rFonts w:eastAsia="Gulim" w:cs="Gulim"/>
          <w:sz w:val="20"/>
          <w:szCs w:val="20"/>
          <w:lang w:eastAsia="ko-KR"/>
        </w:rPr>
        <w:t xml:space="preserve">. </w:t>
      </w:r>
      <w:r w:rsidR="0098684F" w:rsidRPr="000D5793">
        <w:rPr>
          <w:rFonts w:eastAsia="Gulim" w:cs="Gulim"/>
          <w:sz w:val="20"/>
          <w:szCs w:val="20"/>
          <w:lang w:eastAsia="ko-KR"/>
        </w:rPr>
        <w:t>The pH of all the fruit juices was found to be between 2.91 and 3.76 while the total acidity were between 1.6 to 4.6 ranges.</w:t>
      </w:r>
      <w:r w:rsidR="00DC0CFB" w:rsidRPr="000D5793">
        <w:rPr>
          <w:rFonts w:eastAsia="Gulim" w:cs="Gulim"/>
          <w:sz w:val="20"/>
          <w:szCs w:val="20"/>
          <w:lang w:eastAsia="ko-KR"/>
        </w:rPr>
        <w:t xml:space="preserve"> Correlation of </w:t>
      </w:r>
      <w:r w:rsidR="00282157" w:rsidRPr="000D5793">
        <w:rPr>
          <w:rFonts w:eastAsia="Gulim" w:cs="Gulim"/>
          <w:sz w:val="20"/>
          <w:szCs w:val="20"/>
          <w:lang w:eastAsia="ko-KR"/>
        </w:rPr>
        <w:t>p</w:t>
      </w:r>
      <w:r w:rsidR="00DC0CFB" w:rsidRPr="000D5793">
        <w:rPr>
          <w:rFonts w:eastAsia="Gulim" w:cs="Gulim"/>
          <w:sz w:val="20"/>
          <w:szCs w:val="20"/>
          <w:lang w:eastAsia="ko-KR"/>
        </w:rPr>
        <w:t xml:space="preserve">our </w:t>
      </w:r>
      <w:r w:rsidR="00282157" w:rsidRPr="000D5793">
        <w:rPr>
          <w:rFonts w:eastAsia="Gulim" w:cs="Gulim"/>
          <w:sz w:val="20"/>
          <w:szCs w:val="20"/>
          <w:lang w:eastAsia="ko-KR"/>
        </w:rPr>
        <w:t>p</w:t>
      </w:r>
      <w:r w:rsidR="00DC0CFB" w:rsidRPr="000D5793">
        <w:rPr>
          <w:rFonts w:eastAsia="Gulim" w:cs="Gulim"/>
          <w:sz w:val="20"/>
          <w:szCs w:val="20"/>
          <w:lang w:eastAsia="ko-KR"/>
        </w:rPr>
        <w:t xml:space="preserve">late method to </w:t>
      </w:r>
      <w:r w:rsidR="005478CF" w:rsidRPr="000D5793">
        <w:rPr>
          <w:rFonts w:eastAsia="Gulim" w:cs="Gulim"/>
          <w:sz w:val="20"/>
          <w:szCs w:val="20"/>
          <w:lang w:eastAsia="ko-KR"/>
        </w:rPr>
        <w:t>P</w:t>
      </w:r>
      <w:r w:rsidR="00DC0CFB" w:rsidRPr="000D5793">
        <w:rPr>
          <w:rFonts w:eastAsia="Gulim" w:cs="Gulim"/>
          <w:sz w:val="20"/>
          <w:szCs w:val="20"/>
          <w:lang w:eastAsia="ko-KR"/>
        </w:rPr>
        <w:t xml:space="preserve">etri plate method in </w:t>
      </w:r>
      <w:r w:rsidR="008A68AE" w:rsidRPr="000D5793">
        <w:rPr>
          <w:rFonts w:eastAsia="Gulim" w:cs="Gulim"/>
          <w:sz w:val="20"/>
          <w:szCs w:val="20"/>
          <w:lang w:eastAsia="ko-KR"/>
        </w:rPr>
        <w:t>u</w:t>
      </w:r>
      <w:r w:rsidR="00DC0CFB" w:rsidRPr="000D5793">
        <w:rPr>
          <w:rFonts w:eastAsia="Gulim" w:cs="Gulim"/>
          <w:sz w:val="20"/>
          <w:szCs w:val="20"/>
          <w:lang w:eastAsia="ko-KR"/>
        </w:rPr>
        <w:t xml:space="preserve">npasteurized juice has showed a significant </w:t>
      </w:r>
      <w:r w:rsidR="00877052" w:rsidRPr="000D5793">
        <w:rPr>
          <w:rFonts w:eastAsia="Gulim" w:cs="Gulim"/>
          <w:sz w:val="20"/>
          <w:szCs w:val="20"/>
          <w:lang w:eastAsia="ko-KR"/>
        </w:rPr>
        <w:t>c</w:t>
      </w:r>
      <w:r w:rsidR="00DC0CFB" w:rsidRPr="000D5793">
        <w:rPr>
          <w:rFonts w:eastAsia="Gulim" w:cs="Gulim"/>
          <w:sz w:val="20"/>
          <w:szCs w:val="20"/>
          <w:lang w:eastAsia="ko-KR"/>
        </w:rPr>
        <w:t>orrelation = 0.95 and p value &lt; 0.05</w:t>
      </w:r>
      <w:r w:rsidR="009F441C" w:rsidRPr="000D5793">
        <w:rPr>
          <w:rFonts w:eastAsia="Gulim" w:cs="Gulim"/>
          <w:sz w:val="20"/>
          <w:szCs w:val="20"/>
          <w:lang w:eastAsia="ko-KR"/>
        </w:rPr>
        <w:t xml:space="preserve">. </w:t>
      </w:r>
      <w:r w:rsidR="004F0364" w:rsidRPr="000D5793">
        <w:rPr>
          <w:rFonts w:eastAsia="Gulim" w:cs="Gulim"/>
          <w:sz w:val="20"/>
          <w:szCs w:val="20"/>
          <w:lang w:eastAsia="ko-KR"/>
        </w:rPr>
        <w:t xml:space="preserve">The results also showed a significant difference between pour plate method and </w:t>
      </w:r>
      <w:proofErr w:type="spellStart"/>
      <w:r w:rsidR="005478CF" w:rsidRPr="000D5793">
        <w:rPr>
          <w:rFonts w:eastAsia="Gulim" w:cs="Gulim"/>
          <w:sz w:val="20"/>
          <w:szCs w:val="20"/>
          <w:lang w:eastAsia="ko-KR"/>
        </w:rPr>
        <w:t>P</w:t>
      </w:r>
      <w:r w:rsidR="00657A5E" w:rsidRPr="000D5793">
        <w:rPr>
          <w:rFonts w:eastAsia="Gulim" w:cs="Gulim"/>
          <w:sz w:val="20"/>
          <w:szCs w:val="20"/>
          <w:lang w:eastAsia="ko-KR"/>
        </w:rPr>
        <w:t>etrifilm</w:t>
      </w:r>
      <w:proofErr w:type="spellEnd"/>
      <w:r w:rsidR="004F0364" w:rsidRPr="000D5793">
        <w:rPr>
          <w:rFonts w:eastAsia="Gulim" w:cs="Gulim"/>
          <w:sz w:val="20"/>
          <w:szCs w:val="20"/>
          <w:lang w:eastAsia="ko-KR"/>
        </w:rPr>
        <w:t xml:space="preserve"> method in pasteurized juices with correlation 0.97 and p value &lt; 0.05. </w:t>
      </w:r>
      <w:r w:rsidR="00CB7A42" w:rsidRPr="000D5793">
        <w:rPr>
          <w:rFonts w:eastAsia="Gulim" w:cs="Gulim"/>
          <w:sz w:val="20"/>
          <w:szCs w:val="20"/>
          <w:lang w:eastAsia="ko-KR"/>
        </w:rPr>
        <w:t xml:space="preserve">Microbial count was seen only in cherry juice with 1-3CFU/ml. Analysis of water sample using conventional and </w:t>
      </w:r>
      <w:proofErr w:type="spellStart"/>
      <w:r w:rsidR="005478CF" w:rsidRPr="000D5793">
        <w:rPr>
          <w:rFonts w:eastAsia="Gulim" w:cs="Gulim"/>
          <w:sz w:val="20"/>
          <w:szCs w:val="20"/>
          <w:lang w:eastAsia="ko-KR"/>
        </w:rPr>
        <w:t>P</w:t>
      </w:r>
      <w:r w:rsidR="00CB7A42" w:rsidRPr="000D5793">
        <w:rPr>
          <w:rFonts w:eastAsia="Gulim" w:cs="Gulim"/>
          <w:sz w:val="20"/>
          <w:szCs w:val="20"/>
          <w:lang w:eastAsia="ko-KR"/>
        </w:rPr>
        <w:t>etrifilm</w:t>
      </w:r>
      <w:proofErr w:type="spellEnd"/>
      <w:r w:rsidR="00CB7A42" w:rsidRPr="000D5793">
        <w:rPr>
          <w:rFonts w:eastAsia="Gulim" w:cs="Gulim"/>
          <w:sz w:val="20"/>
          <w:szCs w:val="20"/>
          <w:lang w:eastAsia="ko-KR"/>
        </w:rPr>
        <w:t xml:space="preserve"> method is shown in Table 3. </w:t>
      </w:r>
    </w:p>
    <w:p w:rsidR="003D1686" w:rsidRDefault="00E445D5" w:rsidP="00E26E27">
      <w:pPr>
        <w:ind w:firstLine="720"/>
        <w:jc w:val="both"/>
        <w:rPr>
          <w:rFonts w:eastAsiaTheme="minorEastAsia" w:hint="eastAsia"/>
          <w:b/>
          <w:bCs/>
          <w:sz w:val="20"/>
          <w:szCs w:val="20"/>
          <w:lang w:eastAsia="zh-CN"/>
        </w:rPr>
      </w:pPr>
      <w:proofErr w:type="spellStart"/>
      <w:r w:rsidRPr="000D5793">
        <w:rPr>
          <w:rFonts w:eastAsia="Gulim" w:cs="Gulim"/>
          <w:sz w:val="20"/>
          <w:szCs w:val="20"/>
          <w:lang w:eastAsia="ko-KR"/>
        </w:rPr>
        <w:t>Petrifilm</w:t>
      </w:r>
      <w:proofErr w:type="spellEnd"/>
      <w:r w:rsidRPr="000D5793">
        <w:rPr>
          <w:rFonts w:eastAsia="Gulim" w:cs="Gulim"/>
          <w:sz w:val="20"/>
          <w:szCs w:val="20"/>
          <w:lang w:eastAsia="ko-KR"/>
        </w:rPr>
        <w:t xml:space="preserve"> method showed significantly higher microbial growth (mean=129.9 CFU/ml) compare to pour plate method (mean=126.5 CFU/ml) with a correlation 0.998 and p value &lt;0.05. Table 4 shows the analytical results of both pasteurized and unpasteurized juices with pour plate method and </w:t>
      </w:r>
      <w:proofErr w:type="spellStart"/>
      <w:r w:rsidRPr="000D5793">
        <w:rPr>
          <w:rFonts w:eastAsia="Gulim" w:cs="Gulim"/>
          <w:sz w:val="20"/>
          <w:szCs w:val="20"/>
          <w:lang w:eastAsia="ko-KR"/>
        </w:rPr>
        <w:t>Petrifilm</w:t>
      </w:r>
      <w:proofErr w:type="spellEnd"/>
      <w:r w:rsidRPr="000D5793">
        <w:rPr>
          <w:rFonts w:eastAsia="Gulim" w:cs="Gulim"/>
          <w:sz w:val="20"/>
          <w:szCs w:val="20"/>
          <w:lang w:eastAsia="ko-KR"/>
        </w:rPr>
        <w:t xml:space="preserve"> method. </w:t>
      </w:r>
      <w:r w:rsidR="00E26E27">
        <w:rPr>
          <w:rFonts w:eastAsiaTheme="minorEastAsia" w:cs="Gulim" w:hint="eastAsia"/>
          <w:sz w:val="20"/>
          <w:szCs w:val="20"/>
          <w:lang w:eastAsia="zh-CN"/>
        </w:rPr>
        <w:t xml:space="preserve"> </w:t>
      </w:r>
    </w:p>
    <w:p w:rsidR="007802BA" w:rsidRDefault="00081BA3" w:rsidP="00E26E27">
      <w:pPr>
        <w:jc w:val="both"/>
        <w:rPr>
          <w:rFonts w:eastAsia="Gulim" w:cs="Gulim"/>
          <w:sz w:val="20"/>
          <w:szCs w:val="20"/>
          <w:lang w:eastAsia="ko-KR"/>
        </w:rPr>
      </w:pPr>
      <w:r w:rsidRPr="000D5793">
        <w:rPr>
          <w:sz w:val="20"/>
          <w:szCs w:val="20"/>
        </w:rPr>
        <w:lastRenderedPageBreak/>
        <w:t>Table 1: Comparison of Pour plate and Petri film method in isolation of microbes from Unpasteurized fruit juices along with Physical and chemical characteristics in Guyana.</w:t>
      </w:r>
    </w:p>
    <w:tbl>
      <w:tblPr>
        <w:tblW w:w="5000" w:type="pct"/>
        <w:jc w:val="center"/>
        <w:tblLook w:val="04A0"/>
      </w:tblPr>
      <w:tblGrid>
        <w:gridCol w:w="857"/>
        <w:gridCol w:w="928"/>
        <w:gridCol w:w="899"/>
        <w:gridCol w:w="776"/>
        <w:gridCol w:w="531"/>
        <w:gridCol w:w="617"/>
      </w:tblGrid>
      <w:tr w:rsidR="00081BA3" w:rsidRPr="00E26E27" w:rsidTr="00E26E27">
        <w:trPr>
          <w:trHeight w:val="288"/>
          <w:tblHeader/>
          <w:jc w:val="center"/>
        </w:trPr>
        <w:tc>
          <w:tcPr>
            <w:tcW w:w="892" w:type="pct"/>
            <w:tcBorders>
              <w:top w:val="single" w:sz="4" w:space="0" w:color="auto"/>
              <w:left w:val="nil"/>
              <w:bottom w:val="single" w:sz="4" w:space="0" w:color="auto"/>
              <w:right w:val="nil"/>
            </w:tcBorders>
            <w:shd w:val="clear" w:color="auto" w:fill="auto"/>
            <w:vAlign w:val="bottom"/>
            <w:hideMark/>
          </w:tcPr>
          <w:p w:rsidR="00081BA3" w:rsidRPr="00E26E27" w:rsidRDefault="00081BA3" w:rsidP="00E26E27">
            <w:pPr>
              <w:rPr>
                <w:b/>
                <w:bCs/>
                <w:color w:val="000000"/>
                <w:sz w:val="18"/>
                <w:szCs w:val="18"/>
              </w:rPr>
            </w:pPr>
            <w:r w:rsidRPr="00E26E27">
              <w:rPr>
                <w:b/>
                <w:bCs/>
                <w:color w:val="000000"/>
                <w:sz w:val="18"/>
                <w:szCs w:val="18"/>
              </w:rPr>
              <w:t>Sam</w:t>
            </w:r>
            <w:r w:rsidR="00E445D5" w:rsidRPr="00E26E27">
              <w:rPr>
                <w:b/>
                <w:bCs/>
                <w:color w:val="000000"/>
                <w:sz w:val="18"/>
                <w:szCs w:val="18"/>
              </w:rPr>
              <w:t>ples</w:t>
            </w:r>
          </w:p>
        </w:tc>
        <w:tc>
          <w:tcPr>
            <w:tcW w:w="1078" w:type="pct"/>
            <w:tcBorders>
              <w:top w:val="single" w:sz="4" w:space="0" w:color="auto"/>
              <w:left w:val="nil"/>
              <w:bottom w:val="single" w:sz="4" w:space="0" w:color="auto"/>
              <w:right w:val="nil"/>
            </w:tcBorders>
            <w:shd w:val="clear" w:color="auto" w:fill="auto"/>
            <w:vAlign w:val="bottom"/>
            <w:hideMark/>
          </w:tcPr>
          <w:p w:rsidR="00081BA3" w:rsidRPr="00E26E27" w:rsidRDefault="00081BA3" w:rsidP="00E26E27">
            <w:pPr>
              <w:jc w:val="center"/>
              <w:rPr>
                <w:b/>
                <w:bCs/>
                <w:color w:val="000000"/>
                <w:sz w:val="18"/>
                <w:szCs w:val="18"/>
              </w:rPr>
            </w:pPr>
            <w:r w:rsidRPr="00E26E27">
              <w:rPr>
                <w:b/>
                <w:bCs/>
                <w:color w:val="000000"/>
                <w:sz w:val="18"/>
                <w:szCs w:val="18"/>
              </w:rPr>
              <w:t xml:space="preserve">Pour Plate </w:t>
            </w:r>
          </w:p>
        </w:tc>
        <w:tc>
          <w:tcPr>
            <w:tcW w:w="1045" w:type="pct"/>
            <w:tcBorders>
              <w:top w:val="single" w:sz="4" w:space="0" w:color="auto"/>
              <w:left w:val="nil"/>
              <w:bottom w:val="single" w:sz="4" w:space="0" w:color="auto"/>
              <w:right w:val="nil"/>
            </w:tcBorders>
            <w:shd w:val="clear" w:color="auto" w:fill="auto"/>
            <w:vAlign w:val="bottom"/>
            <w:hideMark/>
          </w:tcPr>
          <w:p w:rsidR="00081BA3" w:rsidRPr="00E26E27" w:rsidRDefault="00081BA3" w:rsidP="00E26E27">
            <w:pPr>
              <w:jc w:val="center"/>
              <w:rPr>
                <w:b/>
                <w:bCs/>
                <w:color w:val="000000"/>
                <w:sz w:val="18"/>
                <w:szCs w:val="18"/>
              </w:rPr>
            </w:pPr>
            <w:r w:rsidRPr="00E26E27">
              <w:rPr>
                <w:b/>
                <w:bCs/>
                <w:color w:val="000000"/>
                <w:sz w:val="18"/>
                <w:szCs w:val="18"/>
              </w:rPr>
              <w:t xml:space="preserve">Petri Film </w:t>
            </w:r>
          </w:p>
        </w:tc>
        <w:tc>
          <w:tcPr>
            <w:tcW w:w="806" w:type="pct"/>
            <w:tcBorders>
              <w:top w:val="single" w:sz="4" w:space="0" w:color="auto"/>
              <w:left w:val="nil"/>
              <w:bottom w:val="single" w:sz="4" w:space="0" w:color="auto"/>
              <w:right w:val="nil"/>
            </w:tcBorders>
            <w:shd w:val="clear" w:color="auto" w:fill="auto"/>
            <w:noWrap/>
            <w:vAlign w:val="bottom"/>
            <w:hideMark/>
          </w:tcPr>
          <w:p w:rsidR="00081BA3" w:rsidRPr="00E26E27" w:rsidRDefault="00081BA3" w:rsidP="00E26E27">
            <w:pPr>
              <w:jc w:val="center"/>
              <w:rPr>
                <w:b/>
                <w:bCs/>
                <w:color w:val="000000"/>
                <w:sz w:val="18"/>
                <w:szCs w:val="18"/>
              </w:rPr>
            </w:pPr>
            <w:r w:rsidRPr="00E26E27">
              <w:rPr>
                <w:b/>
                <w:bCs/>
                <w:color w:val="000000"/>
                <w:sz w:val="18"/>
                <w:szCs w:val="18"/>
              </w:rPr>
              <w:t>Acidity</w:t>
            </w:r>
          </w:p>
          <w:p w:rsidR="00081BA3" w:rsidRPr="00E26E27" w:rsidRDefault="00081BA3" w:rsidP="00E26E27">
            <w:pPr>
              <w:jc w:val="center"/>
              <w:rPr>
                <w:bCs/>
                <w:color w:val="000000"/>
                <w:sz w:val="18"/>
                <w:szCs w:val="18"/>
              </w:rPr>
            </w:pPr>
          </w:p>
        </w:tc>
        <w:tc>
          <w:tcPr>
            <w:tcW w:w="544" w:type="pct"/>
            <w:tcBorders>
              <w:top w:val="single" w:sz="4" w:space="0" w:color="auto"/>
              <w:left w:val="nil"/>
              <w:bottom w:val="single" w:sz="4" w:space="0" w:color="auto"/>
              <w:right w:val="nil"/>
            </w:tcBorders>
            <w:shd w:val="clear" w:color="auto" w:fill="auto"/>
            <w:noWrap/>
            <w:vAlign w:val="bottom"/>
            <w:hideMark/>
          </w:tcPr>
          <w:p w:rsidR="00081BA3" w:rsidRPr="00E26E27" w:rsidRDefault="00081BA3" w:rsidP="00E26E27">
            <w:pPr>
              <w:jc w:val="center"/>
              <w:rPr>
                <w:b/>
                <w:bCs/>
                <w:color w:val="000000"/>
                <w:sz w:val="18"/>
                <w:szCs w:val="18"/>
              </w:rPr>
            </w:pPr>
            <w:r w:rsidRPr="00E26E27">
              <w:rPr>
                <w:b/>
                <w:bCs/>
                <w:color w:val="000000"/>
                <w:sz w:val="18"/>
                <w:szCs w:val="18"/>
              </w:rPr>
              <w:t>pH</w:t>
            </w:r>
          </w:p>
          <w:p w:rsidR="00081BA3" w:rsidRPr="00E26E27" w:rsidRDefault="00081BA3" w:rsidP="00E26E27">
            <w:pPr>
              <w:jc w:val="center"/>
              <w:rPr>
                <w:b/>
                <w:bCs/>
                <w:color w:val="000000"/>
                <w:sz w:val="18"/>
                <w:szCs w:val="18"/>
              </w:rPr>
            </w:pPr>
          </w:p>
        </w:tc>
        <w:tc>
          <w:tcPr>
            <w:tcW w:w="635" w:type="pct"/>
            <w:tcBorders>
              <w:top w:val="single" w:sz="4" w:space="0" w:color="auto"/>
              <w:left w:val="nil"/>
              <w:bottom w:val="single" w:sz="4" w:space="0" w:color="auto"/>
              <w:right w:val="nil"/>
            </w:tcBorders>
            <w:shd w:val="clear" w:color="auto" w:fill="auto"/>
            <w:noWrap/>
            <w:vAlign w:val="bottom"/>
            <w:hideMark/>
          </w:tcPr>
          <w:p w:rsidR="00081BA3" w:rsidRPr="00E26E27" w:rsidRDefault="00081BA3" w:rsidP="00E26E27">
            <w:pPr>
              <w:jc w:val="center"/>
              <w:rPr>
                <w:b/>
                <w:bCs/>
                <w:color w:val="000000"/>
                <w:sz w:val="18"/>
                <w:szCs w:val="18"/>
              </w:rPr>
            </w:pPr>
            <w:proofErr w:type="spellStart"/>
            <w:r w:rsidRPr="00E26E27">
              <w:rPr>
                <w:b/>
                <w:bCs/>
                <w:color w:val="000000"/>
                <w:sz w:val="18"/>
                <w:szCs w:val="18"/>
              </w:rPr>
              <w:t>Brix</w:t>
            </w:r>
            <w:proofErr w:type="spellEnd"/>
            <w:r w:rsidRPr="00E26E27">
              <w:rPr>
                <w:b/>
                <w:bCs/>
                <w:color w:val="000000"/>
                <w:sz w:val="18"/>
                <w:szCs w:val="18"/>
              </w:rPr>
              <w:t xml:space="preserve"> </w:t>
            </w:r>
          </w:p>
          <w:p w:rsidR="00081BA3" w:rsidRPr="00E26E27" w:rsidRDefault="00081BA3" w:rsidP="00E26E27">
            <w:pPr>
              <w:jc w:val="center"/>
              <w:rPr>
                <w:b/>
                <w:bCs/>
                <w:color w:val="000000"/>
                <w:sz w:val="18"/>
                <w:szCs w:val="18"/>
              </w:rPr>
            </w:pPr>
            <w:r w:rsidRPr="00E26E27">
              <w:rPr>
                <w:bCs/>
                <w:color w:val="000000"/>
                <w:sz w:val="18"/>
                <w:szCs w:val="18"/>
              </w:rPr>
              <w:t>(</w:t>
            </w:r>
            <w:r w:rsidRPr="00E26E27">
              <w:rPr>
                <w:rFonts w:hAnsi="Calibri"/>
                <w:bCs/>
                <w:color w:val="000000"/>
                <w:sz w:val="18"/>
                <w:szCs w:val="18"/>
              </w:rPr>
              <w:t>⁰</w:t>
            </w:r>
            <w:proofErr w:type="spellStart"/>
            <w:r w:rsidRPr="00E26E27">
              <w:rPr>
                <w:bCs/>
                <w:color w:val="000000"/>
                <w:sz w:val="18"/>
                <w:szCs w:val="18"/>
              </w:rPr>
              <w:t>Bx</w:t>
            </w:r>
            <w:proofErr w:type="spellEnd"/>
            <w:r w:rsidRPr="00E26E27">
              <w:rPr>
                <w:bCs/>
                <w:color w:val="000000"/>
                <w:sz w:val="18"/>
                <w:szCs w:val="18"/>
              </w:rPr>
              <w:t>)</w:t>
            </w:r>
          </w:p>
        </w:tc>
      </w:tr>
      <w:tr w:rsidR="00081BA3" w:rsidRPr="00E26E27" w:rsidTr="00E26E27">
        <w:trPr>
          <w:trHeight w:val="64"/>
          <w:jc w:val="center"/>
        </w:trPr>
        <w:tc>
          <w:tcPr>
            <w:tcW w:w="892" w:type="pct"/>
            <w:tcBorders>
              <w:top w:val="nil"/>
              <w:left w:val="nil"/>
              <w:bottom w:val="nil"/>
              <w:right w:val="nil"/>
            </w:tcBorders>
            <w:shd w:val="clear" w:color="auto" w:fill="auto"/>
            <w:noWrap/>
            <w:vAlign w:val="bottom"/>
            <w:hideMark/>
          </w:tcPr>
          <w:p w:rsidR="00081BA3" w:rsidRPr="00E26E27" w:rsidRDefault="00081BA3" w:rsidP="00E26E27">
            <w:pPr>
              <w:rPr>
                <w:color w:val="000000"/>
                <w:sz w:val="18"/>
                <w:szCs w:val="18"/>
              </w:rPr>
            </w:pPr>
            <w:r w:rsidRPr="00E26E27">
              <w:rPr>
                <w:color w:val="000000"/>
                <w:sz w:val="18"/>
                <w:szCs w:val="18"/>
              </w:rPr>
              <w:t>FP 1</w:t>
            </w:r>
          </w:p>
        </w:tc>
        <w:tc>
          <w:tcPr>
            <w:tcW w:w="1078" w:type="pct"/>
            <w:tcBorders>
              <w:top w:val="nil"/>
              <w:left w:val="nil"/>
              <w:bottom w:val="nil"/>
              <w:right w:val="nil"/>
            </w:tcBorders>
            <w:shd w:val="clear" w:color="auto" w:fill="auto"/>
            <w:noWrap/>
            <w:vAlign w:val="bottom"/>
            <w:hideMark/>
          </w:tcPr>
          <w:p w:rsidR="00081BA3" w:rsidRPr="00E26E27" w:rsidRDefault="00081BA3" w:rsidP="00E26E27">
            <w:pPr>
              <w:jc w:val="center"/>
              <w:rPr>
                <w:color w:val="000000"/>
                <w:sz w:val="18"/>
                <w:szCs w:val="18"/>
              </w:rPr>
            </w:pPr>
            <w:r w:rsidRPr="00E26E27">
              <w:rPr>
                <w:color w:val="000000"/>
                <w:sz w:val="18"/>
                <w:szCs w:val="18"/>
              </w:rPr>
              <w:t>120</w:t>
            </w:r>
          </w:p>
        </w:tc>
        <w:tc>
          <w:tcPr>
            <w:tcW w:w="1045" w:type="pct"/>
            <w:tcBorders>
              <w:top w:val="nil"/>
              <w:left w:val="nil"/>
              <w:bottom w:val="nil"/>
              <w:right w:val="nil"/>
            </w:tcBorders>
            <w:shd w:val="clear" w:color="auto" w:fill="auto"/>
            <w:noWrap/>
            <w:vAlign w:val="bottom"/>
            <w:hideMark/>
          </w:tcPr>
          <w:p w:rsidR="00081BA3" w:rsidRPr="00E26E27" w:rsidRDefault="00081BA3" w:rsidP="00E26E27">
            <w:pPr>
              <w:jc w:val="center"/>
              <w:rPr>
                <w:color w:val="000000"/>
                <w:sz w:val="18"/>
                <w:szCs w:val="18"/>
              </w:rPr>
            </w:pPr>
            <w:r w:rsidRPr="00E26E27">
              <w:rPr>
                <w:color w:val="000000"/>
                <w:sz w:val="18"/>
                <w:szCs w:val="18"/>
              </w:rPr>
              <w:t>150</w:t>
            </w:r>
          </w:p>
        </w:tc>
        <w:tc>
          <w:tcPr>
            <w:tcW w:w="806" w:type="pct"/>
            <w:tcBorders>
              <w:top w:val="nil"/>
              <w:left w:val="nil"/>
              <w:bottom w:val="nil"/>
              <w:right w:val="nil"/>
            </w:tcBorders>
            <w:shd w:val="clear" w:color="auto" w:fill="auto"/>
            <w:noWrap/>
            <w:vAlign w:val="bottom"/>
            <w:hideMark/>
          </w:tcPr>
          <w:p w:rsidR="00081BA3" w:rsidRPr="00E26E27" w:rsidRDefault="00081BA3" w:rsidP="00E26E27">
            <w:pPr>
              <w:jc w:val="center"/>
              <w:rPr>
                <w:color w:val="000000"/>
                <w:sz w:val="18"/>
                <w:szCs w:val="18"/>
              </w:rPr>
            </w:pPr>
            <w:r w:rsidRPr="00E26E27">
              <w:rPr>
                <w:color w:val="000000"/>
                <w:sz w:val="18"/>
                <w:szCs w:val="18"/>
              </w:rPr>
              <w:t>1.56</w:t>
            </w:r>
          </w:p>
        </w:tc>
        <w:tc>
          <w:tcPr>
            <w:tcW w:w="544" w:type="pct"/>
            <w:tcBorders>
              <w:top w:val="nil"/>
              <w:left w:val="nil"/>
              <w:bottom w:val="nil"/>
              <w:right w:val="nil"/>
            </w:tcBorders>
            <w:shd w:val="clear" w:color="auto" w:fill="auto"/>
            <w:noWrap/>
            <w:vAlign w:val="bottom"/>
            <w:hideMark/>
          </w:tcPr>
          <w:p w:rsidR="00081BA3" w:rsidRPr="00E26E27" w:rsidRDefault="00081BA3" w:rsidP="00E26E27">
            <w:pPr>
              <w:jc w:val="center"/>
              <w:rPr>
                <w:color w:val="000000"/>
                <w:sz w:val="18"/>
                <w:szCs w:val="18"/>
              </w:rPr>
            </w:pPr>
            <w:r w:rsidRPr="00E26E27">
              <w:rPr>
                <w:color w:val="000000"/>
                <w:sz w:val="18"/>
                <w:szCs w:val="18"/>
              </w:rPr>
              <w:t>3.61</w:t>
            </w:r>
          </w:p>
        </w:tc>
        <w:tc>
          <w:tcPr>
            <w:tcW w:w="635" w:type="pct"/>
            <w:tcBorders>
              <w:top w:val="nil"/>
              <w:left w:val="nil"/>
              <w:bottom w:val="nil"/>
              <w:right w:val="nil"/>
            </w:tcBorders>
            <w:shd w:val="clear" w:color="auto" w:fill="auto"/>
            <w:noWrap/>
            <w:vAlign w:val="bottom"/>
            <w:hideMark/>
          </w:tcPr>
          <w:p w:rsidR="00081BA3" w:rsidRPr="00E26E27" w:rsidRDefault="00081BA3" w:rsidP="00E26E27">
            <w:pPr>
              <w:jc w:val="center"/>
              <w:rPr>
                <w:color w:val="000000"/>
                <w:sz w:val="18"/>
                <w:szCs w:val="18"/>
              </w:rPr>
            </w:pPr>
            <w:r w:rsidRPr="00E26E27">
              <w:rPr>
                <w:color w:val="000000"/>
                <w:sz w:val="18"/>
                <w:szCs w:val="18"/>
              </w:rPr>
              <w:t>10.0</w:t>
            </w:r>
          </w:p>
        </w:tc>
      </w:tr>
      <w:tr w:rsidR="00081BA3" w:rsidRPr="00E26E27" w:rsidTr="00E26E27">
        <w:trPr>
          <w:trHeight w:val="74"/>
          <w:jc w:val="center"/>
        </w:trPr>
        <w:tc>
          <w:tcPr>
            <w:tcW w:w="892" w:type="pct"/>
            <w:tcBorders>
              <w:top w:val="nil"/>
              <w:left w:val="nil"/>
              <w:bottom w:val="nil"/>
              <w:right w:val="nil"/>
            </w:tcBorders>
            <w:shd w:val="clear" w:color="auto" w:fill="auto"/>
            <w:noWrap/>
            <w:vAlign w:val="bottom"/>
            <w:hideMark/>
          </w:tcPr>
          <w:p w:rsidR="00081BA3" w:rsidRPr="00E26E27" w:rsidRDefault="00081BA3" w:rsidP="00E26E27">
            <w:pPr>
              <w:rPr>
                <w:color w:val="000000"/>
                <w:sz w:val="18"/>
                <w:szCs w:val="18"/>
              </w:rPr>
            </w:pPr>
            <w:r w:rsidRPr="00E26E27">
              <w:rPr>
                <w:color w:val="000000"/>
                <w:sz w:val="18"/>
                <w:szCs w:val="18"/>
              </w:rPr>
              <w:t>FP 2</w:t>
            </w:r>
          </w:p>
        </w:tc>
        <w:tc>
          <w:tcPr>
            <w:tcW w:w="1078" w:type="pct"/>
            <w:tcBorders>
              <w:top w:val="nil"/>
              <w:left w:val="nil"/>
              <w:bottom w:val="nil"/>
              <w:right w:val="nil"/>
            </w:tcBorders>
            <w:shd w:val="clear" w:color="auto" w:fill="auto"/>
            <w:noWrap/>
            <w:vAlign w:val="bottom"/>
            <w:hideMark/>
          </w:tcPr>
          <w:p w:rsidR="00081BA3" w:rsidRPr="00E26E27" w:rsidRDefault="00081BA3" w:rsidP="00E26E27">
            <w:pPr>
              <w:jc w:val="center"/>
              <w:rPr>
                <w:color w:val="000000"/>
                <w:sz w:val="18"/>
                <w:szCs w:val="18"/>
              </w:rPr>
            </w:pPr>
            <w:r w:rsidRPr="00E26E27">
              <w:rPr>
                <w:color w:val="000000"/>
                <w:sz w:val="18"/>
                <w:szCs w:val="18"/>
              </w:rPr>
              <w:t>108</w:t>
            </w:r>
          </w:p>
        </w:tc>
        <w:tc>
          <w:tcPr>
            <w:tcW w:w="1045" w:type="pct"/>
            <w:tcBorders>
              <w:top w:val="nil"/>
              <w:left w:val="nil"/>
              <w:bottom w:val="nil"/>
              <w:right w:val="nil"/>
            </w:tcBorders>
            <w:shd w:val="clear" w:color="auto" w:fill="auto"/>
            <w:noWrap/>
            <w:vAlign w:val="bottom"/>
            <w:hideMark/>
          </w:tcPr>
          <w:p w:rsidR="00081BA3" w:rsidRPr="00E26E27" w:rsidRDefault="00081BA3" w:rsidP="00E26E27">
            <w:pPr>
              <w:jc w:val="center"/>
              <w:rPr>
                <w:color w:val="000000"/>
                <w:sz w:val="18"/>
                <w:szCs w:val="18"/>
              </w:rPr>
            </w:pPr>
            <w:r w:rsidRPr="00E26E27">
              <w:rPr>
                <w:color w:val="000000"/>
                <w:sz w:val="18"/>
                <w:szCs w:val="18"/>
              </w:rPr>
              <w:t>120</w:t>
            </w:r>
          </w:p>
        </w:tc>
        <w:tc>
          <w:tcPr>
            <w:tcW w:w="806" w:type="pct"/>
            <w:tcBorders>
              <w:top w:val="nil"/>
              <w:left w:val="nil"/>
              <w:bottom w:val="nil"/>
              <w:right w:val="nil"/>
            </w:tcBorders>
            <w:shd w:val="clear" w:color="auto" w:fill="auto"/>
            <w:noWrap/>
            <w:vAlign w:val="bottom"/>
            <w:hideMark/>
          </w:tcPr>
          <w:p w:rsidR="00081BA3" w:rsidRPr="00E26E27" w:rsidRDefault="00081BA3" w:rsidP="00E26E27">
            <w:pPr>
              <w:jc w:val="center"/>
              <w:rPr>
                <w:color w:val="000000"/>
                <w:sz w:val="18"/>
                <w:szCs w:val="18"/>
              </w:rPr>
            </w:pPr>
            <w:r w:rsidRPr="00E26E27">
              <w:rPr>
                <w:color w:val="000000"/>
                <w:sz w:val="18"/>
                <w:szCs w:val="18"/>
              </w:rPr>
              <w:t>1.56</w:t>
            </w:r>
          </w:p>
        </w:tc>
        <w:tc>
          <w:tcPr>
            <w:tcW w:w="544" w:type="pct"/>
            <w:tcBorders>
              <w:top w:val="nil"/>
              <w:left w:val="nil"/>
              <w:bottom w:val="nil"/>
              <w:right w:val="nil"/>
            </w:tcBorders>
            <w:shd w:val="clear" w:color="auto" w:fill="auto"/>
            <w:noWrap/>
            <w:vAlign w:val="bottom"/>
            <w:hideMark/>
          </w:tcPr>
          <w:p w:rsidR="00081BA3" w:rsidRPr="00E26E27" w:rsidRDefault="00081BA3" w:rsidP="00E26E27">
            <w:pPr>
              <w:jc w:val="center"/>
              <w:rPr>
                <w:color w:val="000000"/>
                <w:sz w:val="18"/>
                <w:szCs w:val="18"/>
              </w:rPr>
            </w:pPr>
            <w:r w:rsidRPr="00E26E27">
              <w:rPr>
                <w:color w:val="000000"/>
                <w:sz w:val="18"/>
                <w:szCs w:val="18"/>
              </w:rPr>
              <w:t>3.61</w:t>
            </w:r>
          </w:p>
        </w:tc>
        <w:tc>
          <w:tcPr>
            <w:tcW w:w="635" w:type="pct"/>
            <w:tcBorders>
              <w:top w:val="nil"/>
              <w:left w:val="nil"/>
              <w:bottom w:val="nil"/>
              <w:right w:val="nil"/>
            </w:tcBorders>
            <w:shd w:val="clear" w:color="auto" w:fill="auto"/>
            <w:noWrap/>
            <w:vAlign w:val="bottom"/>
            <w:hideMark/>
          </w:tcPr>
          <w:p w:rsidR="00081BA3" w:rsidRPr="00E26E27" w:rsidRDefault="00081BA3" w:rsidP="00E26E27">
            <w:pPr>
              <w:jc w:val="center"/>
              <w:rPr>
                <w:color w:val="000000"/>
                <w:sz w:val="18"/>
                <w:szCs w:val="18"/>
              </w:rPr>
            </w:pPr>
            <w:r w:rsidRPr="00E26E27">
              <w:rPr>
                <w:color w:val="000000"/>
                <w:sz w:val="18"/>
                <w:szCs w:val="18"/>
              </w:rPr>
              <w:t>10.0</w:t>
            </w:r>
          </w:p>
        </w:tc>
      </w:tr>
      <w:tr w:rsidR="00081BA3" w:rsidRPr="00E26E27" w:rsidTr="00E26E27">
        <w:trPr>
          <w:trHeight w:val="74"/>
          <w:jc w:val="center"/>
        </w:trPr>
        <w:tc>
          <w:tcPr>
            <w:tcW w:w="892" w:type="pct"/>
            <w:tcBorders>
              <w:top w:val="nil"/>
              <w:left w:val="nil"/>
              <w:bottom w:val="nil"/>
              <w:right w:val="nil"/>
            </w:tcBorders>
            <w:shd w:val="clear" w:color="auto" w:fill="auto"/>
            <w:noWrap/>
            <w:vAlign w:val="bottom"/>
            <w:hideMark/>
          </w:tcPr>
          <w:p w:rsidR="00081BA3" w:rsidRPr="00E26E27" w:rsidRDefault="00081BA3" w:rsidP="00E26E27">
            <w:pPr>
              <w:rPr>
                <w:color w:val="000000"/>
                <w:sz w:val="18"/>
                <w:szCs w:val="18"/>
              </w:rPr>
            </w:pPr>
            <w:r w:rsidRPr="00E26E27">
              <w:rPr>
                <w:color w:val="000000"/>
                <w:sz w:val="18"/>
                <w:szCs w:val="18"/>
              </w:rPr>
              <w:t>FP 3</w:t>
            </w:r>
          </w:p>
        </w:tc>
        <w:tc>
          <w:tcPr>
            <w:tcW w:w="1078" w:type="pct"/>
            <w:tcBorders>
              <w:top w:val="nil"/>
              <w:left w:val="nil"/>
              <w:bottom w:val="nil"/>
              <w:right w:val="nil"/>
            </w:tcBorders>
            <w:shd w:val="clear" w:color="auto" w:fill="auto"/>
            <w:noWrap/>
            <w:vAlign w:val="bottom"/>
            <w:hideMark/>
          </w:tcPr>
          <w:p w:rsidR="00081BA3" w:rsidRPr="00E26E27" w:rsidRDefault="00081BA3" w:rsidP="00E26E27">
            <w:pPr>
              <w:jc w:val="center"/>
              <w:rPr>
                <w:color w:val="000000"/>
                <w:sz w:val="18"/>
                <w:szCs w:val="18"/>
              </w:rPr>
            </w:pPr>
            <w:r w:rsidRPr="00E26E27">
              <w:rPr>
                <w:color w:val="000000"/>
                <w:sz w:val="18"/>
                <w:szCs w:val="18"/>
              </w:rPr>
              <w:t>100</w:t>
            </w:r>
          </w:p>
        </w:tc>
        <w:tc>
          <w:tcPr>
            <w:tcW w:w="1045" w:type="pct"/>
            <w:tcBorders>
              <w:top w:val="nil"/>
              <w:left w:val="nil"/>
              <w:bottom w:val="nil"/>
              <w:right w:val="nil"/>
            </w:tcBorders>
            <w:shd w:val="clear" w:color="auto" w:fill="auto"/>
            <w:noWrap/>
            <w:vAlign w:val="bottom"/>
            <w:hideMark/>
          </w:tcPr>
          <w:p w:rsidR="00081BA3" w:rsidRPr="00E26E27" w:rsidRDefault="00081BA3" w:rsidP="00E26E27">
            <w:pPr>
              <w:jc w:val="center"/>
              <w:rPr>
                <w:color w:val="000000"/>
                <w:sz w:val="18"/>
                <w:szCs w:val="18"/>
              </w:rPr>
            </w:pPr>
            <w:r w:rsidRPr="00E26E27">
              <w:rPr>
                <w:color w:val="000000"/>
                <w:sz w:val="18"/>
                <w:szCs w:val="18"/>
              </w:rPr>
              <w:t>110</w:t>
            </w:r>
          </w:p>
        </w:tc>
        <w:tc>
          <w:tcPr>
            <w:tcW w:w="806" w:type="pct"/>
            <w:tcBorders>
              <w:top w:val="nil"/>
              <w:left w:val="nil"/>
              <w:bottom w:val="nil"/>
              <w:right w:val="nil"/>
            </w:tcBorders>
            <w:shd w:val="clear" w:color="auto" w:fill="auto"/>
            <w:noWrap/>
            <w:vAlign w:val="bottom"/>
            <w:hideMark/>
          </w:tcPr>
          <w:p w:rsidR="00081BA3" w:rsidRPr="00E26E27" w:rsidRDefault="00081BA3" w:rsidP="00E26E27">
            <w:pPr>
              <w:jc w:val="center"/>
              <w:rPr>
                <w:color w:val="000000"/>
                <w:sz w:val="18"/>
                <w:szCs w:val="18"/>
              </w:rPr>
            </w:pPr>
            <w:r w:rsidRPr="00E26E27">
              <w:rPr>
                <w:color w:val="000000"/>
                <w:sz w:val="18"/>
                <w:szCs w:val="18"/>
              </w:rPr>
              <w:t>1.56</w:t>
            </w:r>
          </w:p>
        </w:tc>
        <w:tc>
          <w:tcPr>
            <w:tcW w:w="544" w:type="pct"/>
            <w:tcBorders>
              <w:top w:val="nil"/>
              <w:left w:val="nil"/>
              <w:bottom w:val="nil"/>
              <w:right w:val="nil"/>
            </w:tcBorders>
            <w:shd w:val="clear" w:color="auto" w:fill="auto"/>
            <w:noWrap/>
            <w:vAlign w:val="bottom"/>
            <w:hideMark/>
          </w:tcPr>
          <w:p w:rsidR="00081BA3" w:rsidRPr="00E26E27" w:rsidRDefault="00081BA3" w:rsidP="00E26E27">
            <w:pPr>
              <w:jc w:val="center"/>
              <w:rPr>
                <w:color w:val="000000"/>
                <w:sz w:val="18"/>
                <w:szCs w:val="18"/>
              </w:rPr>
            </w:pPr>
            <w:r w:rsidRPr="00E26E27">
              <w:rPr>
                <w:color w:val="000000"/>
                <w:sz w:val="18"/>
                <w:szCs w:val="18"/>
              </w:rPr>
              <w:t>3.61</w:t>
            </w:r>
          </w:p>
        </w:tc>
        <w:tc>
          <w:tcPr>
            <w:tcW w:w="635" w:type="pct"/>
            <w:tcBorders>
              <w:top w:val="nil"/>
              <w:left w:val="nil"/>
              <w:bottom w:val="nil"/>
              <w:right w:val="nil"/>
            </w:tcBorders>
            <w:shd w:val="clear" w:color="auto" w:fill="auto"/>
            <w:noWrap/>
            <w:vAlign w:val="bottom"/>
            <w:hideMark/>
          </w:tcPr>
          <w:p w:rsidR="00081BA3" w:rsidRPr="00E26E27" w:rsidRDefault="00081BA3" w:rsidP="00E26E27">
            <w:pPr>
              <w:jc w:val="center"/>
              <w:rPr>
                <w:color w:val="000000"/>
                <w:sz w:val="18"/>
                <w:szCs w:val="18"/>
              </w:rPr>
            </w:pPr>
            <w:r w:rsidRPr="00E26E27">
              <w:rPr>
                <w:color w:val="000000"/>
                <w:sz w:val="18"/>
                <w:szCs w:val="18"/>
              </w:rPr>
              <w:t>10.0</w:t>
            </w:r>
          </w:p>
        </w:tc>
      </w:tr>
      <w:tr w:rsidR="00081BA3" w:rsidRPr="00E26E27" w:rsidTr="00E26E27">
        <w:trPr>
          <w:trHeight w:val="74"/>
          <w:jc w:val="center"/>
        </w:trPr>
        <w:tc>
          <w:tcPr>
            <w:tcW w:w="892" w:type="pct"/>
            <w:tcBorders>
              <w:top w:val="nil"/>
              <w:left w:val="nil"/>
              <w:bottom w:val="nil"/>
              <w:right w:val="nil"/>
            </w:tcBorders>
            <w:shd w:val="clear" w:color="auto" w:fill="auto"/>
            <w:noWrap/>
            <w:vAlign w:val="bottom"/>
            <w:hideMark/>
          </w:tcPr>
          <w:p w:rsidR="00081BA3" w:rsidRPr="00E26E27" w:rsidRDefault="00081BA3" w:rsidP="00E26E27">
            <w:pPr>
              <w:rPr>
                <w:color w:val="000000"/>
                <w:sz w:val="18"/>
                <w:szCs w:val="18"/>
              </w:rPr>
            </w:pPr>
            <w:r w:rsidRPr="00E26E27">
              <w:rPr>
                <w:color w:val="000000"/>
                <w:sz w:val="18"/>
                <w:szCs w:val="18"/>
              </w:rPr>
              <w:t>FP 4</w:t>
            </w:r>
          </w:p>
        </w:tc>
        <w:tc>
          <w:tcPr>
            <w:tcW w:w="1078" w:type="pct"/>
            <w:tcBorders>
              <w:top w:val="nil"/>
              <w:left w:val="nil"/>
              <w:bottom w:val="nil"/>
              <w:right w:val="nil"/>
            </w:tcBorders>
            <w:shd w:val="clear" w:color="auto" w:fill="auto"/>
            <w:noWrap/>
            <w:vAlign w:val="bottom"/>
            <w:hideMark/>
          </w:tcPr>
          <w:p w:rsidR="00081BA3" w:rsidRPr="00E26E27" w:rsidRDefault="00081BA3" w:rsidP="00E26E27">
            <w:pPr>
              <w:jc w:val="center"/>
              <w:rPr>
                <w:color w:val="000000"/>
                <w:sz w:val="18"/>
                <w:szCs w:val="18"/>
              </w:rPr>
            </w:pPr>
            <w:r w:rsidRPr="00E26E27">
              <w:rPr>
                <w:color w:val="000000"/>
                <w:sz w:val="18"/>
                <w:szCs w:val="18"/>
              </w:rPr>
              <w:t>60</w:t>
            </w:r>
          </w:p>
        </w:tc>
        <w:tc>
          <w:tcPr>
            <w:tcW w:w="1045" w:type="pct"/>
            <w:tcBorders>
              <w:top w:val="nil"/>
              <w:left w:val="nil"/>
              <w:bottom w:val="nil"/>
              <w:right w:val="nil"/>
            </w:tcBorders>
            <w:shd w:val="clear" w:color="auto" w:fill="auto"/>
            <w:noWrap/>
            <w:vAlign w:val="bottom"/>
            <w:hideMark/>
          </w:tcPr>
          <w:p w:rsidR="00081BA3" w:rsidRPr="00E26E27" w:rsidRDefault="00081BA3" w:rsidP="00E26E27">
            <w:pPr>
              <w:jc w:val="center"/>
              <w:rPr>
                <w:color w:val="000000"/>
                <w:sz w:val="18"/>
                <w:szCs w:val="18"/>
              </w:rPr>
            </w:pPr>
            <w:r w:rsidRPr="00E26E27">
              <w:rPr>
                <w:color w:val="000000"/>
                <w:sz w:val="18"/>
                <w:szCs w:val="18"/>
              </w:rPr>
              <w:t>70</w:t>
            </w:r>
          </w:p>
        </w:tc>
        <w:tc>
          <w:tcPr>
            <w:tcW w:w="806" w:type="pct"/>
            <w:tcBorders>
              <w:top w:val="nil"/>
              <w:left w:val="nil"/>
              <w:bottom w:val="nil"/>
              <w:right w:val="nil"/>
            </w:tcBorders>
            <w:shd w:val="clear" w:color="auto" w:fill="auto"/>
            <w:noWrap/>
            <w:vAlign w:val="bottom"/>
            <w:hideMark/>
          </w:tcPr>
          <w:p w:rsidR="00081BA3" w:rsidRPr="00E26E27" w:rsidRDefault="00081BA3" w:rsidP="00E26E27">
            <w:pPr>
              <w:jc w:val="center"/>
              <w:rPr>
                <w:color w:val="000000"/>
                <w:sz w:val="18"/>
                <w:szCs w:val="18"/>
              </w:rPr>
            </w:pPr>
            <w:r w:rsidRPr="00E26E27">
              <w:rPr>
                <w:color w:val="000000"/>
                <w:sz w:val="18"/>
                <w:szCs w:val="18"/>
              </w:rPr>
              <w:t>2.45</w:t>
            </w:r>
          </w:p>
        </w:tc>
        <w:tc>
          <w:tcPr>
            <w:tcW w:w="544" w:type="pct"/>
            <w:tcBorders>
              <w:top w:val="nil"/>
              <w:left w:val="nil"/>
              <w:bottom w:val="nil"/>
              <w:right w:val="nil"/>
            </w:tcBorders>
            <w:shd w:val="clear" w:color="auto" w:fill="auto"/>
            <w:noWrap/>
            <w:vAlign w:val="bottom"/>
            <w:hideMark/>
          </w:tcPr>
          <w:p w:rsidR="00081BA3" w:rsidRPr="00E26E27" w:rsidRDefault="00081BA3" w:rsidP="00E26E27">
            <w:pPr>
              <w:jc w:val="center"/>
              <w:rPr>
                <w:color w:val="000000"/>
                <w:sz w:val="18"/>
                <w:szCs w:val="18"/>
              </w:rPr>
            </w:pPr>
            <w:r w:rsidRPr="00E26E27">
              <w:rPr>
                <w:color w:val="000000"/>
                <w:sz w:val="18"/>
                <w:szCs w:val="18"/>
              </w:rPr>
              <w:t>3.36</w:t>
            </w:r>
          </w:p>
        </w:tc>
        <w:tc>
          <w:tcPr>
            <w:tcW w:w="635" w:type="pct"/>
            <w:tcBorders>
              <w:top w:val="nil"/>
              <w:left w:val="nil"/>
              <w:bottom w:val="nil"/>
              <w:right w:val="nil"/>
            </w:tcBorders>
            <w:shd w:val="clear" w:color="auto" w:fill="auto"/>
            <w:noWrap/>
            <w:vAlign w:val="bottom"/>
            <w:hideMark/>
          </w:tcPr>
          <w:p w:rsidR="00081BA3" w:rsidRPr="00E26E27" w:rsidRDefault="00081BA3" w:rsidP="00E26E27">
            <w:pPr>
              <w:jc w:val="center"/>
              <w:rPr>
                <w:color w:val="000000"/>
                <w:sz w:val="18"/>
                <w:szCs w:val="18"/>
              </w:rPr>
            </w:pPr>
            <w:r w:rsidRPr="00E26E27">
              <w:rPr>
                <w:color w:val="000000"/>
                <w:sz w:val="18"/>
                <w:szCs w:val="18"/>
              </w:rPr>
              <w:t>9.3</w:t>
            </w:r>
          </w:p>
        </w:tc>
      </w:tr>
      <w:tr w:rsidR="00081BA3" w:rsidRPr="00E26E27" w:rsidTr="00E26E27">
        <w:trPr>
          <w:trHeight w:val="74"/>
          <w:jc w:val="center"/>
        </w:trPr>
        <w:tc>
          <w:tcPr>
            <w:tcW w:w="892" w:type="pct"/>
            <w:tcBorders>
              <w:top w:val="nil"/>
              <w:left w:val="nil"/>
              <w:bottom w:val="nil"/>
              <w:right w:val="nil"/>
            </w:tcBorders>
            <w:shd w:val="clear" w:color="auto" w:fill="auto"/>
            <w:noWrap/>
            <w:vAlign w:val="bottom"/>
            <w:hideMark/>
          </w:tcPr>
          <w:p w:rsidR="00081BA3" w:rsidRPr="00E26E27" w:rsidRDefault="00081BA3" w:rsidP="00E26E27">
            <w:pPr>
              <w:rPr>
                <w:color w:val="000000"/>
                <w:sz w:val="18"/>
                <w:szCs w:val="18"/>
              </w:rPr>
            </w:pPr>
            <w:r w:rsidRPr="00E26E27">
              <w:rPr>
                <w:color w:val="000000"/>
                <w:sz w:val="18"/>
                <w:szCs w:val="18"/>
              </w:rPr>
              <w:t>FP 5</w:t>
            </w:r>
          </w:p>
        </w:tc>
        <w:tc>
          <w:tcPr>
            <w:tcW w:w="1078" w:type="pct"/>
            <w:tcBorders>
              <w:top w:val="nil"/>
              <w:left w:val="nil"/>
              <w:bottom w:val="nil"/>
              <w:right w:val="nil"/>
            </w:tcBorders>
            <w:shd w:val="clear" w:color="auto" w:fill="auto"/>
            <w:noWrap/>
            <w:vAlign w:val="bottom"/>
            <w:hideMark/>
          </w:tcPr>
          <w:p w:rsidR="00081BA3" w:rsidRPr="00E26E27" w:rsidRDefault="00081BA3" w:rsidP="00E26E27">
            <w:pPr>
              <w:jc w:val="center"/>
              <w:rPr>
                <w:color w:val="000000"/>
                <w:sz w:val="18"/>
                <w:szCs w:val="18"/>
              </w:rPr>
            </w:pPr>
            <w:r w:rsidRPr="00E26E27">
              <w:rPr>
                <w:color w:val="000000"/>
                <w:sz w:val="18"/>
                <w:szCs w:val="18"/>
              </w:rPr>
              <w:t>180</w:t>
            </w:r>
          </w:p>
        </w:tc>
        <w:tc>
          <w:tcPr>
            <w:tcW w:w="1045" w:type="pct"/>
            <w:tcBorders>
              <w:top w:val="nil"/>
              <w:left w:val="nil"/>
              <w:bottom w:val="nil"/>
              <w:right w:val="nil"/>
            </w:tcBorders>
            <w:shd w:val="clear" w:color="auto" w:fill="auto"/>
            <w:noWrap/>
            <w:vAlign w:val="bottom"/>
            <w:hideMark/>
          </w:tcPr>
          <w:p w:rsidR="00081BA3" w:rsidRPr="00E26E27" w:rsidRDefault="00081BA3" w:rsidP="00E26E27">
            <w:pPr>
              <w:jc w:val="center"/>
              <w:rPr>
                <w:color w:val="000000"/>
                <w:sz w:val="18"/>
                <w:szCs w:val="18"/>
              </w:rPr>
            </w:pPr>
            <w:r w:rsidRPr="00E26E27">
              <w:rPr>
                <w:color w:val="000000"/>
                <w:sz w:val="18"/>
                <w:szCs w:val="18"/>
              </w:rPr>
              <w:t>200</w:t>
            </w:r>
          </w:p>
        </w:tc>
        <w:tc>
          <w:tcPr>
            <w:tcW w:w="806" w:type="pct"/>
            <w:tcBorders>
              <w:top w:val="nil"/>
              <w:left w:val="nil"/>
              <w:bottom w:val="nil"/>
              <w:right w:val="nil"/>
            </w:tcBorders>
            <w:shd w:val="clear" w:color="auto" w:fill="auto"/>
            <w:noWrap/>
            <w:vAlign w:val="bottom"/>
            <w:hideMark/>
          </w:tcPr>
          <w:p w:rsidR="00081BA3" w:rsidRPr="00E26E27" w:rsidRDefault="00081BA3" w:rsidP="00E26E27">
            <w:pPr>
              <w:jc w:val="center"/>
              <w:rPr>
                <w:color w:val="000000"/>
                <w:sz w:val="18"/>
                <w:szCs w:val="18"/>
              </w:rPr>
            </w:pPr>
            <w:r w:rsidRPr="00E26E27">
              <w:rPr>
                <w:color w:val="000000"/>
                <w:sz w:val="18"/>
                <w:szCs w:val="18"/>
              </w:rPr>
              <w:t>2.76</w:t>
            </w:r>
          </w:p>
        </w:tc>
        <w:tc>
          <w:tcPr>
            <w:tcW w:w="544" w:type="pct"/>
            <w:tcBorders>
              <w:top w:val="nil"/>
              <w:left w:val="nil"/>
              <w:bottom w:val="nil"/>
              <w:right w:val="nil"/>
            </w:tcBorders>
            <w:shd w:val="clear" w:color="auto" w:fill="auto"/>
            <w:noWrap/>
            <w:vAlign w:val="bottom"/>
            <w:hideMark/>
          </w:tcPr>
          <w:p w:rsidR="00081BA3" w:rsidRPr="00E26E27" w:rsidRDefault="00081BA3" w:rsidP="00E26E27">
            <w:pPr>
              <w:jc w:val="center"/>
              <w:rPr>
                <w:color w:val="000000"/>
                <w:sz w:val="18"/>
                <w:szCs w:val="18"/>
              </w:rPr>
            </w:pPr>
            <w:r w:rsidRPr="00E26E27">
              <w:rPr>
                <w:color w:val="000000"/>
                <w:sz w:val="18"/>
                <w:szCs w:val="18"/>
              </w:rPr>
              <w:t>3.71</w:t>
            </w:r>
          </w:p>
        </w:tc>
        <w:tc>
          <w:tcPr>
            <w:tcW w:w="635" w:type="pct"/>
            <w:tcBorders>
              <w:top w:val="nil"/>
              <w:left w:val="nil"/>
              <w:bottom w:val="nil"/>
              <w:right w:val="nil"/>
            </w:tcBorders>
            <w:shd w:val="clear" w:color="auto" w:fill="auto"/>
            <w:noWrap/>
            <w:vAlign w:val="bottom"/>
            <w:hideMark/>
          </w:tcPr>
          <w:p w:rsidR="00081BA3" w:rsidRPr="00E26E27" w:rsidRDefault="00081BA3" w:rsidP="00E26E27">
            <w:pPr>
              <w:jc w:val="center"/>
              <w:rPr>
                <w:color w:val="000000"/>
                <w:sz w:val="18"/>
                <w:szCs w:val="18"/>
              </w:rPr>
            </w:pPr>
            <w:r w:rsidRPr="00E26E27">
              <w:rPr>
                <w:color w:val="000000"/>
                <w:sz w:val="18"/>
                <w:szCs w:val="18"/>
              </w:rPr>
              <w:t>9.8</w:t>
            </w:r>
          </w:p>
        </w:tc>
      </w:tr>
      <w:tr w:rsidR="00081BA3" w:rsidRPr="00E26E27" w:rsidTr="00E26E27">
        <w:trPr>
          <w:trHeight w:val="74"/>
          <w:jc w:val="center"/>
        </w:trPr>
        <w:tc>
          <w:tcPr>
            <w:tcW w:w="892" w:type="pct"/>
            <w:tcBorders>
              <w:top w:val="nil"/>
              <w:left w:val="nil"/>
              <w:bottom w:val="nil"/>
              <w:right w:val="nil"/>
            </w:tcBorders>
            <w:shd w:val="clear" w:color="auto" w:fill="auto"/>
            <w:noWrap/>
            <w:vAlign w:val="bottom"/>
            <w:hideMark/>
          </w:tcPr>
          <w:p w:rsidR="00081BA3" w:rsidRPr="00E26E27" w:rsidRDefault="00081BA3" w:rsidP="00E26E27">
            <w:pPr>
              <w:rPr>
                <w:color w:val="000000"/>
                <w:sz w:val="18"/>
                <w:szCs w:val="18"/>
              </w:rPr>
            </w:pPr>
            <w:r w:rsidRPr="00E26E27">
              <w:rPr>
                <w:color w:val="000000"/>
                <w:sz w:val="18"/>
                <w:szCs w:val="18"/>
              </w:rPr>
              <w:t>FP 6</w:t>
            </w:r>
          </w:p>
        </w:tc>
        <w:tc>
          <w:tcPr>
            <w:tcW w:w="1078" w:type="pct"/>
            <w:tcBorders>
              <w:top w:val="nil"/>
              <w:left w:val="nil"/>
              <w:bottom w:val="nil"/>
              <w:right w:val="nil"/>
            </w:tcBorders>
            <w:shd w:val="clear" w:color="auto" w:fill="auto"/>
            <w:noWrap/>
            <w:vAlign w:val="bottom"/>
            <w:hideMark/>
          </w:tcPr>
          <w:p w:rsidR="00081BA3" w:rsidRPr="00E26E27" w:rsidRDefault="00081BA3" w:rsidP="00E26E27">
            <w:pPr>
              <w:jc w:val="center"/>
              <w:rPr>
                <w:color w:val="000000"/>
                <w:sz w:val="18"/>
                <w:szCs w:val="18"/>
              </w:rPr>
            </w:pPr>
            <w:r w:rsidRPr="00E26E27">
              <w:rPr>
                <w:color w:val="000000"/>
                <w:sz w:val="18"/>
                <w:szCs w:val="18"/>
              </w:rPr>
              <w:t>220</w:t>
            </w:r>
          </w:p>
        </w:tc>
        <w:tc>
          <w:tcPr>
            <w:tcW w:w="1045" w:type="pct"/>
            <w:tcBorders>
              <w:top w:val="nil"/>
              <w:left w:val="nil"/>
              <w:bottom w:val="nil"/>
              <w:right w:val="nil"/>
            </w:tcBorders>
            <w:shd w:val="clear" w:color="auto" w:fill="auto"/>
            <w:noWrap/>
            <w:vAlign w:val="bottom"/>
            <w:hideMark/>
          </w:tcPr>
          <w:p w:rsidR="00081BA3" w:rsidRPr="00E26E27" w:rsidRDefault="00081BA3" w:rsidP="00E26E27">
            <w:pPr>
              <w:jc w:val="center"/>
              <w:rPr>
                <w:color w:val="000000"/>
                <w:sz w:val="18"/>
                <w:szCs w:val="18"/>
              </w:rPr>
            </w:pPr>
            <w:r w:rsidRPr="00E26E27">
              <w:rPr>
                <w:color w:val="000000"/>
                <w:sz w:val="18"/>
                <w:szCs w:val="18"/>
              </w:rPr>
              <w:t>240</w:t>
            </w:r>
          </w:p>
        </w:tc>
        <w:tc>
          <w:tcPr>
            <w:tcW w:w="806" w:type="pct"/>
            <w:tcBorders>
              <w:top w:val="nil"/>
              <w:left w:val="nil"/>
              <w:bottom w:val="nil"/>
              <w:right w:val="nil"/>
            </w:tcBorders>
            <w:shd w:val="clear" w:color="auto" w:fill="auto"/>
            <w:noWrap/>
            <w:vAlign w:val="bottom"/>
            <w:hideMark/>
          </w:tcPr>
          <w:p w:rsidR="00081BA3" w:rsidRPr="00E26E27" w:rsidRDefault="00081BA3" w:rsidP="00E26E27">
            <w:pPr>
              <w:jc w:val="center"/>
              <w:rPr>
                <w:color w:val="000000"/>
                <w:sz w:val="18"/>
                <w:szCs w:val="18"/>
              </w:rPr>
            </w:pPr>
            <w:r w:rsidRPr="00E26E27">
              <w:rPr>
                <w:color w:val="000000"/>
                <w:sz w:val="18"/>
                <w:szCs w:val="18"/>
              </w:rPr>
              <w:t>2.76</w:t>
            </w:r>
          </w:p>
        </w:tc>
        <w:tc>
          <w:tcPr>
            <w:tcW w:w="544" w:type="pct"/>
            <w:tcBorders>
              <w:top w:val="nil"/>
              <w:left w:val="nil"/>
              <w:bottom w:val="nil"/>
              <w:right w:val="nil"/>
            </w:tcBorders>
            <w:shd w:val="clear" w:color="auto" w:fill="auto"/>
            <w:noWrap/>
            <w:vAlign w:val="bottom"/>
            <w:hideMark/>
          </w:tcPr>
          <w:p w:rsidR="00081BA3" w:rsidRPr="00E26E27" w:rsidRDefault="00081BA3" w:rsidP="00E26E27">
            <w:pPr>
              <w:jc w:val="center"/>
              <w:rPr>
                <w:color w:val="000000"/>
                <w:sz w:val="18"/>
                <w:szCs w:val="18"/>
              </w:rPr>
            </w:pPr>
            <w:r w:rsidRPr="00E26E27">
              <w:rPr>
                <w:color w:val="000000"/>
                <w:sz w:val="18"/>
                <w:szCs w:val="18"/>
              </w:rPr>
              <w:t>3.71</w:t>
            </w:r>
          </w:p>
        </w:tc>
        <w:tc>
          <w:tcPr>
            <w:tcW w:w="635" w:type="pct"/>
            <w:tcBorders>
              <w:top w:val="nil"/>
              <w:left w:val="nil"/>
              <w:bottom w:val="nil"/>
              <w:right w:val="nil"/>
            </w:tcBorders>
            <w:shd w:val="clear" w:color="auto" w:fill="auto"/>
            <w:noWrap/>
            <w:vAlign w:val="bottom"/>
            <w:hideMark/>
          </w:tcPr>
          <w:p w:rsidR="00081BA3" w:rsidRPr="00E26E27" w:rsidRDefault="00081BA3" w:rsidP="00E26E27">
            <w:pPr>
              <w:jc w:val="center"/>
              <w:rPr>
                <w:color w:val="000000"/>
                <w:sz w:val="18"/>
                <w:szCs w:val="18"/>
              </w:rPr>
            </w:pPr>
            <w:r w:rsidRPr="00E26E27">
              <w:rPr>
                <w:color w:val="000000"/>
                <w:sz w:val="18"/>
                <w:szCs w:val="18"/>
              </w:rPr>
              <w:t>9.8</w:t>
            </w:r>
          </w:p>
        </w:tc>
      </w:tr>
      <w:tr w:rsidR="00081BA3" w:rsidRPr="00E26E27" w:rsidTr="00E26E27">
        <w:trPr>
          <w:trHeight w:val="74"/>
          <w:jc w:val="center"/>
        </w:trPr>
        <w:tc>
          <w:tcPr>
            <w:tcW w:w="892" w:type="pct"/>
            <w:tcBorders>
              <w:top w:val="nil"/>
              <w:left w:val="nil"/>
              <w:bottom w:val="nil"/>
              <w:right w:val="nil"/>
            </w:tcBorders>
            <w:shd w:val="clear" w:color="auto" w:fill="auto"/>
            <w:noWrap/>
            <w:vAlign w:val="bottom"/>
            <w:hideMark/>
          </w:tcPr>
          <w:p w:rsidR="00081BA3" w:rsidRPr="00E26E27" w:rsidRDefault="00081BA3" w:rsidP="00E26E27">
            <w:pPr>
              <w:rPr>
                <w:color w:val="000000"/>
                <w:sz w:val="18"/>
                <w:szCs w:val="18"/>
              </w:rPr>
            </w:pPr>
            <w:r w:rsidRPr="00E26E27">
              <w:rPr>
                <w:color w:val="000000"/>
                <w:sz w:val="18"/>
                <w:szCs w:val="18"/>
              </w:rPr>
              <w:t>FP 7</w:t>
            </w:r>
          </w:p>
        </w:tc>
        <w:tc>
          <w:tcPr>
            <w:tcW w:w="1078" w:type="pct"/>
            <w:tcBorders>
              <w:top w:val="nil"/>
              <w:left w:val="nil"/>
              <w:bottom w:val="nil"/>
              <w:right w:val="nil"/>
            </w:tcBorders>
            <w:shd w:val="clear" w:color="auto" w:fill="auto"/>
            <w:noWrap/>
            <w:vAlign w:val="bottom"/>
            <w:hideMark/>
          </w:tcPr>
          <w:p w:rsidR="00081BA3" w:rsidRPr="00E26E27" w:rsidRDefault="00081BA3" w:rsidP="00E26E27">
            <w:pPr>
              <w:jc w:val="center"/>
              <w:rPr>
                <w:color w:val="000000"/>
                <w:sz w:val="18"/>
                <w:szCs w:val="18"/>
              </w:rPr>
            </w:pPr>
            <w:r w:rsidRPr="00E26E27">
              <w:rPr>
                <w:color w:val="000000"/>
                <w:sz w:val="18"/>
                <w:szCs w:val="18"/>
              </w:rPr>
              <w:t>280</w:t>
            </w:r>
          </w:p>
        </w:tc>
        <w:tc>
          <w:tcPr>
            <w:tcW w:w="1045" w:type="pct"/>
            <w:tcBorders>
              <w:top w:val="nil"/>
              <w:left w:val="nil"/>
              <w:bottom w:val="nil"/>
              <w:right w:val="nil"/>
            </w:tcBorders>
            <w:shd w:val="clear" w:color="auto" w:fill="auto"/>
            <w:noWrap/>
            <w:vAlign w:val="bottom"/>
            <w:hideMark/>
          </w:tcPr>
          <w:p w:rsidR="00081BA3" w:rsidRPr="00E26E27" w:rsidRDefault="00081BA3" w:rsidP="00E26E27">
            <w:pPr>
              <w:jc w:val="center"/>
              <w:rPr>
                <w:color w:val="000000"/>
                <w:sz w:val="18"/>
                <w:szCs w:val="18"/>
              </w:rPr>
            </w:pPr>
            <w:r w:rsidRPr="00E26E27">
              <w:rPr>
                <w:color w:val="000000"/>
                <w:sz w:val="18"/>
                <w:szCs w:val="18"/>
              </w:rPr>
              <w:t>300</w:t>
            </w:r>
          </w:p>
        </w:tc>
        <w:tc>
          <w:tcPr>
            <w:tcW w:w="806" w:type="pct"/>
            <w:tcBorders>
              <w:top w:val="nil"/>
              <w:left w:val="nil"/>
              <w:bottom w:val="nil"/>
              <w:right w:val="nil"/>
            </w:tcBorders>
            <w:shd w:val="clear" w:color="auto" w:fill="auto"/>
            <w:noWrap/>
            <w:vAlign w:val="bottom"/>
            <w:hideMark/>
          </w:tcPr>
          <w:p w:rsidR="00081BA3" w:rsidRPr="00E26E27" w:rsidRDefault="00081BA3" w:rsidP="00E26E27">
            <w:pPr>
              <w:jc w:val="center"/>
              <w:rPr>
                <w:color w:val="000000"/>
                <w:sz w:val="18"/>
                <w:szCs w:val="18"/>
              </w:rPr>
            </w:pPr>
            <w:r w:rsidRPr="00E26E27">
              <w:rPr>
                <w:color w:val="000000"/>
                <w:sz w:val="18"/>
                <w:szCs w:val="18"/>
              </w:rPr>
              <w:t>2.76</w:t>
            </w:r>
          </w:p>
        </w:tc>
        <w:tc>
          <w:tcPr>
            <w:tcW w:w="544" w:type="pct"/>
            <w:tcBorders>
              <w:top w:val="nil"/>
              <w:left w:val="nil"/>
              <w:bottom w:val="nil"/>
              <w:right w:val="nil"/>
            </w:tcBorders>
            <w:shd w:val="clear" w:color="auto" w:fill="auto"/>
            <w:noWrap/>
            <w:vAlign w:val="bottom"/>
            <w:hideMark/>
          </w:tcPr>
          <w:p w:rsidR="00081BA3" w:rsidRPr="00E26E27" w:rsidRDefault="00081BA3" w:rsidP="00E26E27">
            <w:pPr>
              <w:jc w:val="center"/>
              <w:rPr>
                <w:color w:val="000000"/>
                <w:sz w:val="18"/>
                <w:szCs w:val="18"/>
              </w:rPr>
            </w:pPr>
            <w:r w:rsidRPr="00E26E27">
              <w:rPr>
                <w:color w:val="000000"/>
                <w:sz w:val="18"/>
                <w:szCs w:val="18"/>
              </w:rPr>
              <w:t>3.71</w:t>
            </w:r>
          </w:p>
        </w:tc>
        <w:tc>
          <w:tcPr>
            <w:tcW w:w="635" w:type="pct"/>
            <w:tcBorders>
              <w:top w:val="nil"/>
              <w:left w:val="nil"/>
              <w:bottom w:val="nil"/>
              <w:right w:val="nil"/>
            </w:tcBorders>
            <w:shd w:val="clear" w:color="auto" w:fill="auto"/>
            <w:noWrap/>
            <w:vAlign w:val="bottom"/>
            <w:hideMark/>
          </w:tcPr>
          <w:p w:rsidR="00081BA3" w:rsidRPr="00E26E27" w:rsidRDefault="00081BA3" w:rsidP="00E26E27">
            <w:pPr>
              <w:jc w:val="center"/>
              <w:rPr>
                <w:color w:val="000000"/>
                <w:sz w:val="18"/>
                <w:szCs w:val="18"/>
              </w:rPr>
            </w:pPr>
            <w:r w:rsidRPr="00E26E27">
              <w:rPr>
                <w:color w:val="000000"/>
                <w:sz w:val="18"/>
                <w:szCs w:val="18"/>
              </w:rPr>
              <w:t>9.8</w:t>
            </w:r>
          </w:p>
        </w:tc>
      </w:tr>
      <w:tr w:rsidR="00081BA3" w:rsidRPr="00E26E27" w:rsidTr="00E26E27">
        <w:trPr>
          <w:trHeight w:val="74"/>
          <w:jc w:val="center"/>
        </w:trPr>
        <w:tc>
          <w:tcPr>
            <w:tcW w:w="892" w:type="pct"/>
            <w:tcBorders>
              <w:top w:val="nil"/>
              <w:left w:val="nil"/>
              <w:bottom w:val="nil"/>
              <w:right w:val="nil"/>
            </w:tcBorders>
            <w:shd w:val="clear" w:color="auto" w:fill="auto"/>
            <w:noWrap/>
            <w:vAlign w:val="bottom"/>
            <w:hideMark/>
          </w:tcPr>
          <w:p w:rsidR="00081BA3" w:rsidRPr="00E26E27" w:rsidRDefault="00081BA3" w:rsidP="00E26E27">
            <w:pPr>
              <w:rPr>
                <w:color w:val="000000"/>
                <w:sz w:val="18"/>
                <w:szCs w:val="18"/>
              </w:rPr>
            </w:pPr>
            <w:r w:rsidRPr="00E26E27">
              <w:rPr>
                <w:color w:val="000000"/>
                <w:sz w:val="18"/>
                <w:szCs w:val="18"/>
              </w:rPr>
              <w:t>FP 8</w:t>
            </w:r>
          </w:p>
        </w:tc>
        <w:tc>
          <w:tcPr>
            <w:tcW w:w="1078" w:type="pct"/>
            <w:tcBorders>
              <w:top w:val="nil"/>
              <w:left w:val="nil"/>
              <w:bottom w:val="nil"/>
              <w:right w:val="nil"/>
            </w:tcBorders>
            <w:shd w:val="clear" w:color="auto" w:fill="auto"/>
            <w:noWrap/>
            <w:vAlign w:val="bottom"/>
            <w:hideMark/>
          </w:tcPr>
          <w:p w:rsidR="00081BA3" w:rsidRPr="00E26E27" w:rsidRDefault="00081BA3" w:rsidP="00E26E27">
            <w:pPr>
              <w:jc w:val="center"/>
              <w:rPr>
                <w:color w:val="000000"/>
                <w:sz w:val="18"/>
                <w:szCs w:val="18"/>
              </w:rPr>
            </w:pPr>
            <w:r w:rsidRPr="00E26E27">
              <w:rPr>
                <w:color w:val="000000"/>
                <w:sz w:val="18"/>
                <w:szCs w:val="18"/>
              </w:rPr>
              <w:t>11</w:t>
            </w:r>
          </w:p>
        </w:tc>
        <w:tc>
          <w:tcPr>
            <w:tcW w:w="1045" w:type="pct"/>
            <w:tcBorders>
              <w:top w:val="nil"/>
              <w:left w:val="nil"/>
              <w:bottom w:val="nil"/>
              <w:right w:val="nil"/>
            </w:tcBorders>
            <w:shd w:val="clear" w:color="auto" w:fill="auto"/>
            <w:noWrap/>
            <w:vAlign w:val="bottom"/>
            <w:hideMark/>
          </w:tcPr>
          <w:p w:rsidR="00081BA3" w:rsidRPr="00E26E27" w:rsidRDefault="00081BA3" w:rsidP="00E26E27">
            <w:pPr>
              <w:jc w:val="center"/>
              <w:rPr>
                <w:color w:val="000000"/>
                <w:sz w:val="18"/>
                <w:szCs w:val="18"/>
              </w:rPr>
            </w:pPr>
            <w:r w:rsidRPr="00E26E27">
              <w:rPr>
                <w:color w:val="000000"/>
                <w:sz w:val="18"/>
                <w:szCs w:val="18"/>
              </w:rPr>
              <w:t>10</w:t>
            </w:r>
          </w:p>
        </w:tc>
        <w:tc>
          <w:tcPr>
            <w:tcW w:w="806" w:type="pct"/>
            <w:tcBorders>
              <w:top w:val="nil"/>
              <w:left w:val="nil"/>
              <w:bottom w:val="nil"/>
              <w:right w:val="nil"/>
            </w:tcBorders>
            <w:shd w:val="clear" w:color="auto" w:fill="auto"/>
            <w:noWrap/>
            <w:vAlign w:val="bottom"/>
            <w:hideMark/>
          </w:tcPr>
          <w:p w:rsidR="00081BA3" w:rsidRPr="00E26E27" w:rsidRDefault="00081BA3" w:rsidP="00E26E27">
            <w:pPr>
              <w:jc w:val="center"/>
              <w:rPr>
                <w:color w:val="000000"/>
                <w:sz w:val="18"/>
                <w:szCs w:val="18"/>
              </w:rPr>
            </w:pPr>
            <w:r w:rsidRPr="00E26E27">
              <w:rPr>
                <w:color w:val="000000"/>
                <w:sz w:val="18"/>
                <w:szCs w:val="18"/>
              </w:rPr>
              <w:t>2.76</w:t>
            </w:r>
          </w:p>
        </w:tc>
        <w:tc>
          <w:tcPr>
            <w:tcW w:w="544" w:type="pct"/>
            <w:tcBorders>
              <w:top w:val="nil"/>
              <w:left w:val="nil"/>
              <w:bottom w:val="nil"/>
              <w:right w:val="nil"/>
            </w:tcBorders>
            <w:shd w:val="clear" w:color="auto" w:fill="auto"/>
            <w:noWrap/>
            <w:vAlign w:val="bottom"/>
            <w:hideMark/>
          </w:tcPr>
          <w:p w:rsidR="00081BA3" w:rsidRPr="00E26E27" w:rsidRDefault="00081BA3" w:rsidP="00E26E27">
            <w:pPr>
              <w:jc w:val="center"/>
              <w:rPr>
                <w:color w:val="000000"/>
                <w:sz w:val="18"/>
                <w:szCs w:val="18"/>
              </w:rPr>
            </w:pPr>
            <w:r w:rsidRPr="00E26E27">
              <w:rPr>
                <w:color w:val="000000"/>
                <w:sz w:val="18"/>
                <w:szCs w:val="18"/>
              </w:rPr>
              <w:t>3.71</w:t>
            </w:r>
          </w:p>
        </w:tc>
        <w:tc>
          <w:tcPr>
            <w:tcW w:w="635" w:type="pct"/>
            <w:tcBorders>
              <w:top w:val="nil"/>
              <w:left w:val="nil"/>
              <w:bottom w:val="nil"/>
              <w:right w:val="nil"/>
            </w:tcBorders>
            <w:shd w:val="clear" w:color="auto" w:fill="auto"/>
            <w:noWrap/>
            <w:vAlign w:val="bottom"/>
            <w:hideMark/>
          </w:tcPr>
          <w:p w:rsidR="00081BA3" w:rsidRPr="00E26E27" w:rsidRDefault="00081BA3" w:rsidP="00E26E27">
            <w:pPr>
              <w:jc w:val="center"/>
              <w:rPr>
                <w:color w:val="000000"/>
                <w:sz w:val="18"/>
                <w:szCs w:val="18"/>
              </w:rPr>
            </w:pPr>
            <w:r w:rsidRPr="00E26E27">
              <w:rPr>
                <w:color w:val="000000"/>
                <w:sz w:val="18"/>
                <w:szCs w:val="18"/>
              </w:rPr>
              <w:t>9.8</w:t>
            </w:r>
          </w:p>
        </w:tc>
      </w:tr>
      <w:tr w:rsidR="00081BA3" w:rsidRPr="00E26E27" w:rsidTr="00E26E27">
        <w:trPr>
          <w:trHeight w:val="74"/>
          <w:jc w:val="center"/>
        </w:trPr>
        <w:tc>
          <w:tcPr>
            <w:tcW w:w="892" w:type="pct"/>
            <w:tcBorders>
              <w:top w:val="nil"/>
              <w:left w:val="nil"/>
              <w:bottom w:val="nil"/>
              <w:right w:val="nil"/>
            </w:tcBorders>
            <w:shd w:val="clear" w:color="auto" w:fill="auto"/>
            <w:noWrap/>
            <w:vAlign w:val="bottom"/>
            <w:hideMark/>
          </w:tcPr>
          <w:p w:rsidR="00081BA3" w:rsidRPr="00E26E27" w:rsidRDefault="00081BA3" w:rsidP="00E26E27">
            <w:pPr>
              <w:rPr>
                <w:color w:val="000000"/>
                <w:sz w:val="18"/>
                <w:szCs w:val="18"/>
              </w:rPr>
            </w:pPr>
            <w:r w:rsidRPr="00E26E27">
              <w:rPr>
                <w:color w:val="000000"/>
                <w:sz w:val="18"/>
                <w:szCs w:val="18"/>
              </w:rPr>
              <w:t>FP 9</w:t>
            </w:r>
          </w:p>
        </w:tc>
        <w:tc>
          <w:tcPr>
            <w:tcW w:w="1078" w:type="pct"/>
            <w:tcBorders>
              <w:top w:val="nil"/>
              <w:left w:val="nil"/>
              <w:bottom w:val="nil"/>
              <w:right w:val="nil"/>
            </w:tcBorders>
            <w:shd w:val="clear" w:color="auto" w:fill="auto"/>
            <w:noWrap/>
            <w:vAlign w:val="bottom"/>
            <w:hideMark/>
          </w:tcPr>
          <w:p w:rsidR="00081BA3" w:rsidRPr="00E26E27" w:rsidRDefault="00081BA3" w:rsidP="00E26E27">
            <w:pPr>
              <w:jc w:val="center"/>
              <w:rPr>
                <w:color w:val="000000"/>
                <w:sz w:val="18"/>
                <w:szCs w:val="18"/>
              </w:rPr>
            </w:pPr>
            <w:r w:rsidRPr="00E26E27">
              <w:rPr>
                <w:color w:val="000000"/>
                <w:sz w:val="18"/>
                <w:szCs w:val="18"/>
              </w:rPr>
              <w:t>4</w:t>
            </w:r>
          </w:p>
        </w:tc>
        <w:tc>
          <w:tcPr>
            <w:tcW w:w="1045" w:type="pct"/>
            <w:tcBorders>
              <w:top w:val="nil"/>
              <w:left w:val="nil"/>
              <w:bottom w:val="nil"/>
              <w:right w:val="nil"/>
            </w:tcBorders>
            <w:shd w:val="clear" w:color="auto" w:fill="auto"/>
            <w:noWrap/>
            <w:vAlign w:val="bottom"/>
            <w:hideMark/>
          </w:tcPr>
          <w:p w:rsidR="00081BA3" w:rsidRPr="00E26E27" w:rsidRDefault="00081BA3" w:rsidP="00E26E27">
            <w:pPr>
              <w:jc w:val="center"/>
              <w:rPr>
                <w:color w:val="000000"/>
                <w:sz w:val="18"/>
                <w:szCs w:val="18"/>
              </w:rPr>
            </w:pPr>
            <w:r w:rsidRPr="00E26E27">
              <w:rPr>
                <w:color w:val="000000"/>
                <w:sz w:val="18"/>
                <w:szCs w:val="18"/>
              </w:rPr>
              <w:t>4</w:t>
            </w:r>
          </w:p>
        </w:tc>
        <w:tc>
          <w:tcPr>
            <w:tcW w:w="806" w:type="pct"/>
            <w:tcBorders>
              <w:top w:val="nil"/>
              <w:left w:val="nil"/>
              <w:bottom w:val="nil"/>
              <w:right w:val="nil"/>
            </w:tcBorders>
            <w:shd w:val="clear" w:color="auto" w:fill="auto"/>
            <w:noWrap/>
            <w:vAlign w:val="bottom"/>
            <w:hideMark/>
          </w:tcPr>
          <w:p w:rsidR="00081BA3" w:rsidRPr="00E26E27" w:rsidRDefault="00081BA3" w:rsidP="00E26E27">
            <w:pPr>
              <w:jc w:val="center"/>
              <w:rPr>
                <w:color w:val="000000"/>
                <w:sz w:val="18"/>
                <w:szCs w:val="18"/>
              </w:rPr>
            </w:pPr>
            <w:r w:rsidRPr="00E26E27">
              <w:rPr>
                <w:color w:val="000000"/>
                <w:sz w:val="18"/>
                <w:szCs w:val="18"/>
              </w:rPr>
              <w:t>4.6</w:t>
            </w:r>
          </w:p>
        </w:tc>
        <w:tc>
          <w:tcPr>
            <w:tcW w:w="544" w:type="pct"/>
            <w:tcBorders>
              <w:top w:val="nil"/>
              <w:left w:val="nil"/>
              <w:bottom w:val="nil"/>
              <w:right w:val="nil"/>
            </w:tcBorders>
            <w:shd w:val="clear" w:color="auto" w:fill="auto"/>
            <w:noWrap/>
            <w:vAlign w:val="bottom"/>
            <w:hideMark/>
          </w:tcPr>
          <w:p w:rsidR="00081BA3" w:rsidRPr="00E26E27" w:rsidRDefault="00081BA3" w:rsidP="00E26E27">
            <w:pPr>
              <w:jc w:val="center"/>
              <w:rPr>
                <w:color w:val="000000"/>
                <w:sz w:val="18"/>
                <w:szCs w:val="18"/>
              </w:rPr>
            </w:pPr>
            <w:r w:rsidRPr="00E26E27">
              <w:rPr>
                <w:color w:val="000000"/>
                <w:sz w:val="18"/>
                <w:szCs w:val="18"/>
              </w:rPr>
              <w:t>3.47</w:t>
            </w:r>
          </w:p>
        </w:tc>
        <w:tc>
          <w:tcPr>
            <w:tcW w:w="635" w:type="pct"/>
            <w:tcBorders>
              <w:top w:val="nil"/>
              <w:left w:val="nil"/>
              <w:bottom w:val="nil"/>
              <w:right w:val="nil"/>
            </w:tcBorders>
            <w:shd w:val="clear" w:color="auto" w:fill="auto"/>
            <w:noWrap/>
            <w:vAlign w:val="bottom"/>
            <w:hideMark/>
          </w:tcPr>
          <w:p w:rsidR="00081BA3" w:rsidRPr="00E26E27" w:rsidRDefault="00081BA3" w:rsidP="00E26E27">
            <w:pPr>
              <w:jc w:val="center"/>
              <w:rPr>
                <w:color w:val="000000"/>
                <w:sz w:val="18"/>
                <w:szCs w:val="18"/>
              </w:rPr>
            </w:pPr>
            <w:r w:rsidRPr="00E26E27">
              <w:rPr>
                <w:color w:val="000000"/>
                <w:sz w:val="18"/>
                <w:szCs w:val="18"/>
              </w:rPr>
              <w:t>12.1</w:t>
            </w:r>
          </w:p>
        </w:tc>
      </w:tr>
      <w:tr w:rsidR="00081BA3" w:rsidRPr="00E26E27" w:rsidTr="00E26E27">
        <w:trPr>
          <w:trHeight w:val="74"/>
          <w:jc w:val="center"/>
        </w:trPr>
        <w:tc>
          <w:tcPr>
            <w:tcW w:w="892" w:type="pct"/>
            <w:tcBorders>
              <w:top w:val="nil"/>
              <w:left w:val="nil"/>
              <w:bottom w:val="nil"/>
              <w:right w:val="nil"/>
            </w:tcBorders>
            <w:shd w:val="clear" w:color="auto" w:fill="auto"/>
            <w:noWrap/>
            <w:vAlign w:val="bottom"/>
            <w:hideMark/>
          </w:tcPr>
          <w:p w:rsidR="00081BA3" w:rsidRPr="00E26E27" w:rsidRDefault="00081BA3" w:rsidP="00E26E27">
            <w:pPr>
              <w:rPr>
                <w:color w:val="000000"/>
                <w:sz w:val="18"/>
                <w:szCs w:val="18"/>
              </w:rPr>
            </w:pPr>
            <w:r w:rsidRPr="00E26E27">
              <w:rPr>
                <w:color w:val="000000"/>
                <w:sz w:val="18"/>
                <w:szCs w:val="18"/>
              </w:rPr>
              <w:t>FP10</w:t>
            </w:r>
          </w:p>
        </w:tc>
        <w:tc>
          <w:tcPr>
            <w:tcW w:w="1078" w:type="pct"/>
            <w:tcBorders>
              <w:top w:val="nil"/>
              <w:left w:val="nil"/>
              <w:bottom w:val="nil"/>
              <w:right w:val="nil"/>
            </w:tcBorders>
            <w:shd w:val="clear" w:color="auto" w:fill="auto"/>
            <w:noWrap/>
            <w:vAlign w:val="bottom"/>
            <w:hideMark/>
          </w:tcPr>
          <w:p w:rsidR="00081BA3" w:rsidRPr="00E26E27" w:rsidRDefault="00081BA3" w:rsidP="00E26E27">
            <w:pPr>
              <w:jc w:val="center"/>
              <w:rPr>
                <w:color w:val="000000"/>
                <w:sz w:val="18"/>
                <w:szCs w:val="18"/>
              </w:rPr>
            </w:pPr>
            <w:r w:rsidRPr="00E26E27">
              <w:rPr>
                <w:color w:val="000000"/>
                <w:sz w:val="18"/>
                <w:szCs w:val="18"/>
              </w:rPr>
              <w:t>1</w:t>
            </w:r>
          </w:p>
        </w:tc>
        <w:tc>
          <w:tcPr>
            <w:tcW w:w="1045" w:type="pct"/>
            <w:tcBorders>
              <w:top w:val="nil"/>
              <w:left w:val="nil"/>
              <w:bottom w:val="nil"/>
              <w:right w:val="nil"/>
            </w:tcBorders>
            <w:shd w:val="clear" w:color="auto" w:fill="auto"/>
            <w:noWrap/>
            <w:vAlign w:val="bottom"/>
            <w:hideMark/>
          </w:tcPr>
          <w:p w:rsidR="00081BA3" w:rsidRPr="00E26E27" w:rsidRDefault="00081BA3" w:rsidP="00E26E27">
            <w:pPr>
              <w:jc w:val="center"/>
              <w:rPr>
                <w:color w:val="000000"/>
                <w:sz w:val="18"/>
                <w:szCs w:val="18"/>
              </w:rPr>
            </w:pPr>
            <w:r w:rsidRPr="00E26E27">
              <w:rPr>
                <w:color w:val="000000"/>
                <w:sz w:val="18"/>
                <w:szCs w:val="18"/>
              </w:rPr>
              <w:t>1</w:t>
            </w:r>
          </w:p>
        </w:tc>
        <w:tc>
          <w:tcPr>
            <w:tcW w:w="806" w:type="pct"/>
            <w:tcBorders>
              <w:top w:val="nil"/>
              <w:left w:val="nil"/>
              <w:bottom w:val="nil"/>
              <w:right w:val="nil"/>
            </w:tcBorders>
            <w:shd w:val="clear" w:color="auto" w:fill="auto"/>
            <w:noWrap/>
            <w:vAlign w:val="bottom"/>
            <w:hideMark/>
          </w:tcPr>
          <w:p w:rsidR="00081BA3" w:rsidRPr="00E26E27" w:rsidRDefault="00081BA3" w:rsidP="00E26E27">
            <w:pPr>
              <w:jc w:val="center"/>
              <w:rPr>
                <w:color w:val="000000"/>
                <w:sz w:val="18"/>
                <w:szCs w:val="18"/>
              </w:rPr>
            </w:pPr>
            <w:r w:rsidRPr="00E26E27">
              <w:rPr>
                <w:color w:val="000000"/>
                <w:sz w:val="18"/>
                <w:szCs w:val="18"/>
              </w:rPr>
              <w:t>4.01</w:t>
            </w:r>
          </w:p>
        </w:tc>
        <w:tc>
          <w:tcPr>
            <w:tcW w:w="544" w:type="pct"/>
            <w:tcBorders>
              <w:top w:val="nil"/>
              <w:left w:val="nil"/>
              <w:bottom w:val="nil"/>
              <w:right w:val="nil"/>
            </w:tcBorders>
            <w:shd w:val="clear" w:color="auto" w:fill="auto"/>
            <w:noWrap/>
            <w:vAlign w:val="bottom"/>
            <w:hideMark/>
          </w:tcPr>
          <w:p w:rsidR="00081BA3" w:rsidRPr="00E26E27" w:rsidRDefault="00081BA3" w:rsidP="00E26E27">
            <w:pPr>
              <w:jc w:val="center"/>
              <w:rPr>
                <w:color w:val="000000"/>
                <w:sz w:val="18"/>
                <w:szCs w:val="18"/>
              </w:rPr>
            </w:pPr>
            <w:r w:rsidRPr="00E26E27">
              <w:rPr>
                <w:color w:val="000000"/>
                <w:sz w:val="18"/>
                <w:szCs w:val="18"/>
              </w:rPr>
              <w:t>3.44</w:t>
            </w:r>
          </w:p>
        </w:tc>
        <w:tc>
          <w:tcPr>
            <w:tcW w:w="635" w:type="pct"/>
            <w:tcBorders>
              <w:top w:val="nil"/>
              <w:left w:val="nil"/>
              <w:bottom w:val="nil"/>
              <w:right w:val="nil"/>
            </w:tcBorders>
            <w:shd w:val="clear" w:color="auto" w:fill="auto"/>
            <w:noWrap/>
            <w:vAlign w:val="bottom"/>
            <w:hideMark/>
          </w:tcPr>
          <w:p w:rsidR="00081BA3" w:rsidRPr="00E26E27" w:rsidRDefault="00081BA3" w:rsidP="00E26E27">
            <w:pPr>
              <w:jc w:val="center"/>
              <w:rPr>
                <w:color w:val="000000"/>
                <w:sz w:val="18"/>
                <w:szCs w:val="18"/>
              </w:rPr>
            </w:pPr>
            <w:r w:rsidRPr="00E26E27">
              <w:rPr>
                <w:color w:val="000000"/>
                <w:sz w:val="18"/>
                <w:szCs w:val="18"/>
              </w:rPr>
              <w:t>11.0</w:t>
            </w:r>
          </w:p>
        </w:tc>
      </w:tr>
      <w:tr w:rsidR="00081BA3" w:rsidRPr="00E26E27" w:rsidTr="00E26E27">
        <w:trPr>
          <w:trHeight w:val="74"/>
          <w:jc w:val="center"/>
        </w:trPr>
        <w:tc>
          <w:tcPr>
            <w:tcW w:w="892" w:type="pct"/>
            <w:tcBorders>
              <w:top w:val="nil"/>
              <w:left w:val="nil"/>
              <w:bottom w:val="nil"/>
              <w:right w:val="nil"/>
            </w:tcBorders>
            <w:shd w:val="clear" w:color="auto" w:fill="auto"/>
            <w:noWrap/>
            <w:vAlign w:val="bottom"/>
            <w:hideMark/>
          </w:tcPr>
          <w:p w:rsidR="00081BA3" w:rsidRPr="00E26E27" w:rsidRDefault="00081BA3" w:rsidP="00E26E27">
            <w:pPr>
              <w:rPr>
                <w:color w:val="000000"/>
                <w:sz w:val="18"/>
                <w:szCs w:val="18"/>
              </w:rPr>
            </w:pPr>
            <w:r w:rsidRPr="00E26E27">
              <w:rPr>
                <w:color w:val="000000"/>
                <w:sz w:val="18"/>
                <w:szCs w:val="18"/>
              </w:rPr>
              <w:t>PF 1</w:t>
            </w:r>
          </w:p>
        </w:tc>
        <w:tc>
          <w:tcPr>
            <w:tcW w:w="1078" w:type="pct"/>
            <w:tcBorders>
              <w:top w:val="nil"/>
              <w:left w:val="nil"/>
              <w:bottom w:val="nil"/>
              <w:right w:val="nil"/>
            </w:tcBorders>
            <w:shd w:val="clear" w:color="auto" w:fill="auto"/>
            <w:noWrap/>
            <w:vAlign w:val="bottom"/>
            <w:hideMark/>
          </w:tcPr>
          <w:p w:rsidR="00081BA3" w:rsidRPr="00E26E27" w:rsidRDefault="00081BA3" w:rsidP="00E26E27">
            <w:pPr>
              <w:jc w:val="center"/>
              <w:rPr>
                <w:color w:val="000000"/>
                <w:sz w:val="18"/>
                <w:szCs w:val="18"/>
              </w:rPr>
            </w:pPr>
            <w:r w:rsidRPr="00E26E27">
              <w:rPr>
                <w:color w:val="000000"/>
                <w:sz w:val="18"/>
                <w:szCs w:val="18"/>
              </w:rPr>
              <w:t>12</w:t>
            </w:r>
          </w:p>
        </w:tc>
        <w:tc>
          <w:tcPr>
            <w:tcW w:w="1045" w:type="pct"/>
            <w:tcBorders>
              <w:top w:val="nil"/>
              <w:left w:val="nil"/>
              <w:bottom w:val="nil"/>
              <w:right w:val="nil"/>
            </w:tcBorders>
            <w:shd w:val="clear" w:color="auto" w:fill="auto"/>
            <w:noWrap/>
            <w:vAlign w:val="bottom"/>
            <w:hideMark/>
          </w:tcPr>
          <w:p w:rsidR="00081BA3" w:rsidRPr="00E26E27" w:rsidRDefault="00081BA3" w:rsidP="00E26E27">
            <w:pPr>
              <w:jc w:val="center"/>
              <w:rPr>
                <w:color w:val="000000"/>
                <w:sz w:val="18"/>
                <w:szCs w:val="18"/>
              </w:rPr>
            </w:pPr>
            <w:r w:rsidRPr="00E26E27">
              <w:rPr>
                <w:color w:val="000000"/>
                <w:sz w:val="18"/>
                <w:szCs w:val="18"/>
              </w:rPr>
              <w:t>10</w:t>
            </w:r>
          </w:p>
        </w:tc>
        <w:tc>
          <w:tcPr>
            <w:tcW w:w="806" w:type="pct"/>
            <w:tcBorders>
              <w:top w:val="nil"/>
              <w:left w:val="nil"/>
              <w:bottom w:val="nil"/>
              <w:right w:val="nil"/>
            </w:tcBorders>
            <w:shd w:val="clear" w:color="auto" w:fill="auto"/>
            <w:noWrap/>
            <w:vAlign w:val="bottom"/>
            <w:hideMark/>
          </w:tcPr>
          <w:p w:rsidR="00081BA3" w:rsidRPr="00E26E27" w:rsidRDefault="00081BA3" w:rsidP="00E26E27">
            <w:pPr>
              <w:jc w:val="center"/>
              <w:rPr>
                <w:color w:val="000000"/>
                <w:sz w:val="18"/>
                <w:szCs w:val="18"/>
              </w:rPr>
            </w:pPr>
            <w:r w:rsidRPr="00E26E27">
              <w:rPr>
                <w:color w:val="000000"/>
                <w:sz w:val="18"/>
                <w:szCs w:val="18"/>
              </w:rPr>
              <w:t>3.9</w:t>
            </w:r>
          </w:p>
        </w:tc>
        <w:tc>
          <w:tcPr>
            <w:tcW w:w="544" w:type="pct"/>
            <w:tcBorders>
              <w:top w:val="nil"/>
              <w:left w:val="nil"/>
              <w:bottom w:val="nil"/>
              <w:right w:val="nil"/>
            </w:tcBorders>
            <w:shd w:val="clear" w:color="auto" w:fill="auto"/>
            <w:noWrap/>
            <w:vAlign w:val="bottom"/>
            <w:hideMark/>
          </w:tcPr>
          <w:p w:rsidR="00081BA3" w:rsidRPr="00E26E27" w:rsidRDefault="00081BA3" w:rsidP="00E26E27">
            <w:pPr>
              <w:jc w:val="center"/>
              <w:rPr>
                <w:color w:val="000000"/>
                <w:sz w:val="18"/>
                <w:szCs w:val="18"/>
              </w:rPr>
            </w:pPr>
            <w:r w:rsidRPr="00E26E27">
              <w:rPr>
                <w:color w:val="000000"/>
                <w:sz w:val="18"/>
                <w:szCs w:val="18"/>
              </w:rPr>
              <w:t>3.03</w:t>
            </w:r>
          </w:p>
        </w:tc>
        <w:tc>
          <w:tcPr>
            <w:tcW w:w="635" w:type="pct"/>
            <w:tcBorders>
              <w:top w:val="nil"/>
              <w:left w:val="nil"/>
              <w:bottom w:val="nil"/>
              <w:right w:val="nil"/>
            </w:tcBorders>
            <w:shd w:val="clear" w:color="auto" w:fill="auto"/>
            <w:noWrap/>
            <w:vAlign w:val="bottom"/>
            <w:hideMark/>
          </w:tcPr>
          <w:p w:rsidR="00081BA3" w:rsidRPr="00E26E27" w:rsidRDefault="00081BA3" w:rsidP="00E26E27">
            <w:pPr>
              <w:jc w:val="center"/>
              <w:rPr>
                <w:color w:val="000000"/>
                <w:sz w:val="18"/>
                <w:szCs w:val="18"/>
              </w:rPr>
            </w:pPr>
            <w:r w:rsidRPr="00E26E27">
              <w:rPr>
                <w:color w:val="000000"/>
                <w:sz w:val="18"/>
                <w:szCs w:val="18"/>
              </w:rPr>
              <w:t>9.9</w:t>
            </w:r>
          </w:p>
        </w:tc>
      </w:tr>
      <w:tr w:rsidR="00081BA3" w:rsidRPr="00E26E27" w:rsidTr="00E26E27">
        <w:trPr>
          <w:trHeight w:val="74"/>
          <w:jc w:val="center"/>
        </w:trPr>
        <w:tc>
          <w:tcPr>
            <w:tcW w:w="892" w:type="pct"/>
            <w:tcBorders>
              <w:top w:val="nil"/>
              <w:left w:val="nil"/>
              <w:bottom w:val="nil"/>
              <w:right w:val="nil"/>
            </w:tcBorders>
            <w:shd w:val="clear" w:color="auto" w:fill="auto"/>
            <w:noWrap/>
            <w:vAlign w:val="bottom"/>
            <w:hideMark/>
          </w:tcPr>
          <w:p w:rsidR="00081BA3" w:rsidRPr="00E26E27" w:rsidRDefault="00081BA3" w:rsidP="00E26E27">
            <w:pPr>
              <w:rPr>
                <w:color w:val="000000"/>
                <w:sz w:val="18"/>
                <w:szCs w:val="18"/>
              </w:rPr>
            </w:pPr>
            <w:r w:rsidRPr="00E26E27">
              <w:rPr>
                <w:color w:val="000000"/>
                <w:sz w:val="18"/>
                <w:szCs w:val="18"/>
              </w:rPr>
              <w:t>PF 2</w:t>
            </w:r>
          </w:p>
        </w:tc>
        <w:tc>
          <w:tcPr>
            <w:tcW w:w="1078" w:type="pct"/>
            <w:tcBorders>
              <w:top w:val="nil"/>
              <w:left w:val="nil"/>
              <w:bottom w:val="nil"/>
              <w:right w:val="nil"/>
            </w:tcBorders>
            <w:shd w:val="clear" w:color="auto" w:fill="auto"/>
            <w:noWrap/>
            <w:vAlign w:val="bottom"/>
            <w:hideMark/>
          </w:tcPr>
          <w:p w:rsidR="00081BA3" w:rsidRPr="00E26E27" w:rsidRDefault="00081BA3" w:rsidP="00E26E27">
            <w:pPr>
              <w:jc w:val="center"/>
              <w:rPr>
                <w:color w:val="000000"/>
                <w:sz w:val="18"/>
                <w:szCs w:val="18"/>
              </w:rPr>
            </w:pPr>
            <w:r w:rsidRPr="00E26E27">
              <w:rPr>
                <w:color w:val="000000"/>
                <w:sz w:val="18"/>
                <w:szCs w:val="18"/>
              </w:rPr>
              <w:t>8</w:t>
            </w:r>
          </w:p>
        </w:tc>
        <w:tc>
          <w:tcPr>
            <w:tcW w:w="1045" w:type="pct"/>
            <w:tcBorders>
              <w:top w:val="nil"/>
              <w:left w:val="nil"/>
              <w:bottom w:val="nil"/>
              <w:right w:val="nil"/>
            </w:tcBorders>
            <w:shd w:val="clear" w:color="auto" w:fill="auto"/>
            <w:noWrap/>
            <w:vAlign w:val="bottom"/>
            <w:hideMark/>
          </w:tcPr>
          <w:p w:rsidR="00081BA3" w:rsidRPr="00E26E27" w:rsidRDefault="00081BA3" w:rsidP="00E26E27">
            <w:pPr>
              <w:jc w:val="center"/>
              <w:rPr>
                <w:color w:val="000000"/>
                <w:sz w:val="18"/>
                <w:szCs w:val="18"/>
              </w:rPr>
            </w:pPr>
            <w:r w:rsidRPr="00E26E27">
              <w:rPr>
                <w:color w:val="000000"/>
                <w:sz w:val="18"/>
                <w:szCs w:val="18"/>
              </w:rPr>
              <w:t>6</w:t>
            </w:r>
          </w:p>
        </w:tc>
        <w:tc>
          <w:tcPr>
            <w:tcW w:w="806" w:type="pct"/>
            <w:tcBorders>
              <w:top w:val="nil"/>
              <w:left w:val="nil"/>
              <w:bottom w:val="nil"/>
              <w:right w:val="nil"/>
            </w:tcBorders>
            <w:shd w:val="clear" w:color="auto" w:fill="auto"/>
            <w:noWrap/>
            <w:vAlign w:val="bottom"/>
            <w:hideMark/>
          </w:tcPr>
          <w:p w:rsidR="00081BA3" w:rsidRPr="00E26E27" w:rsidRDefault="00081BA3" w:rsidP="00E26E27">
            <w:pPr>
              <w:jc w:val="center"/>
              <w:rPr>
                <w:color w:val="000000"/>
                <w:sz w:val="18"/>
                <w:szCs w:val="18"/>
              </w:rPr>
            </w:pPr>
            <w:r w:rsidRPr="00E26E27">
              <w:rPr>
                <w:color w:val="000000"/>
                <w:sz w:val="18"/>
                <w:szCs w:val="18"/>
              </w:rPr>
              <w:t>3.9</w:t>
            </w:r>
          </w:p>
        </w:tc>
        <w:tc>
          <w:tcPr>
            <w:tcW w:w="544" w:type="pct"/>
            <w:tcBorders>
              <w:top w:val="nil"/>
              <w:left w:val="nil"/>
              <w:bottom w:val="nil"/>
              <w:right w:val="nil"/>
            </w:tcBorders>
            <w:shd w:val="clear" w:color="auto" w:fill="auto"/>
            <w:noWrap/>
            <w:vAlign w:val="bottom"/>
            <w:hideMark/>
          </w:tcPr>
          <w:p w:rsidR="00081BA3" w:rsidRPr="00E26E27" w:rsidRDefault="00081BA3" w:rsidP="00E26E27">
            <w:pPr>
              <w:jc w:val="center"/>
              <w:rPr>
                <w:color w:val="000000"/>
                <w:sz w:val="18"/>
                <w:szCs w:val="18"/>
              </w:rPr>
            </w:pPr>
            <w:r w:rsidRPr="00E26E27">
              <w:rPr>
                <w:color w:val="000000"/>
                <w:sz w:val="18"/>
                <w:szCs w:val="18"/>
              </w:rPr>
              <w:t>3.03</w:t>
            </w:r>
          </w:p>
        </w:tc>
        <w:tc>
          <w:tcPr>
            <w:tcW w:w="635" w:type="pct"/>
            <w:tcBorders>
              <w:top w:val="nil"/>
              <w:left w:val="nil"/>
              <w:bottom w:val="nil"/>
              <w:right w:val="nil"/>
            </w:tcBorders>
            <w:shd w:val="clear" w:color="auto" w:fill="auto"/>
            <w:noWrap/>
            <w:vAlign w:val="bottom"/>
            <w:hideMark/>
          </w:tcPr>
          <w:p w:rsidR="00081BA3" w:rsidRPr="00E26E27" w:rsidRDefault="00081BA3" w:rsidP="00E26E27">
            <w:pPr>
              <w:jc w:val="center"/>
              <w:rPr>
                <w:color w:val="000000"/>
                <w:sz w:val="18"/>
                <w:szCs w:val="18"/>
              </w:rPr>
            </w:pPr>
            <w:r w:rsidRPr="00E26E27">
              <w:rPr>
                <w:color w:val="000000"/>
                <w:sz w:val="18"/>
                <w:szCs w:val="18"/>
              </w:rPr>
              <w:t>9.9</w:t>
            </w:r>
          </w:p>
        </w:tc>
      </w:tr>
      <w:tr w:rsidR="00081BA3" w:rsidRPr="00E26E27" w:rsidTr="00E26E27">
        <w:trPr>
          <w:trHeight w:val="74"/>
          <w:jc w:val="center"/>
        </w:trPr>
        <w:tc>
          <w:tcPr>
            <w:tcW w:w="892" w:type="pct"/>
            <w:tcBorders>
              <w:top w:val="nil"/>
              <w:left w:val="nil"/>
              <w:bottom w:val="nil"/>
              <w:right w:val="nil"/>
            </w:tcBorders>
            <w:shd w:val="clear" w:color="auto" w:fill="auto"/>
            <w:noWrap/>
            <w:vAlign w:val="bottom"/>
            <w:hideMark/>
          </w:tcPr>
          <w:p w:rsidR="00081BA3" w:rsidRPr="00E26E27" w:rsidRDefault="00081BA3" w:rsidP="00E26E27">
            <w:pPr>
              <w:rPr>
                <w:color w:val="000000"/>
                <w:sz w:val="18"/>
                <w:szCs w:val="18"/>
              </w:rPr>
            </w:pPr>
            <w:r w:rsidRPr="00E26E27">
              <w:rPr>
                <w:color w:val="000000"/>
                <w:sz w:val="18"/>
                <w:szCs w:val="18"/>
              </w:rPr>
              <w:t>PF 3</w:t>
            </w:r>
          </w:p>
        </w:tc>
        <w:tc>
          <w:tcPr>
            <w:tcW w:w="1078" w:type="pct"/>
            <w:tcBorders>
              <w:top w:val="nil"/>
              <w:left w:val="nil"/>
              <w:bottom w:val="nil"/>
              <w:right w:val="nil"/>
            </w:tcBorders>
            <w:shd w:val="clear" w:color="auto" w:fill="auto"/>
            <w:noWrap/>
            <w:vAlign w:val="bottom"/>
            <w:hideMark/>
          </w:tcPr>
          <w:p w:rsidR="00081BA3" w:rsidRPr="00E26E27" w:rsidRDefault="00081BA3" w:rsidP="00E26E27">
            <w:pPr>
              <w:jc w:val="center"/>
              <w:rPr>
                <w:color w:val="000000"/>
                <w:sz w:val="18"/>
                <w:szCs w:val="18"/>
              </w:rPr>
            </w:pPr>
            <w:r w:rsidRPr="00E26E27">
              <w:rPr>
                <w:color w:val="000000"/>
                <w:sz w:val="18"/>
                <w:szCs w:val="18"/>
              </w:rPr>
              <w:t>4</w:t>
            </w:r>
          </w:p>
        </w:tc>
        <w:tc>
          <w:tcPr>
            <w:tcW w:w="1045" w:type="pct"/>
            <w:tcBorders>
              <w:top w:val="nil"/>
              <w:left w:val="nil"/>
              <w:bottom w:val="nil"/>
              <w:right w:val="nil"/>
            </w:tcBorders>
            <w:shd w:val="clear" w:color="auto" w:fill="auto"/>
            <w:noWrap/>
            <w:vAlign w:val="bottom"/>
            <w:hideMark/>
          </w:tcPr>
          <w:p w:rsidR="00081BA3" w:rsidRPr="00E26E27" w:rsidRDefault="00081BA3" w:rsidP="00E26E27">
            <w:pPr>
              <w:jc w:val="center"/>
              <w:rPr>
                <w:color w:val="000000"/>
                <w:sz w:val="18"/>
                <w:szCs w:val="18"/>
              </w:rPr>
            </w:pPr>
            <w:r w:rsidRPr="00E26E27">
              <w:rPr>
                <w:color w:val="000000"/>
                <w:sz w:val="18"/>
                <w:szCs w:val="18"/>
              </w:rPr>
              <w:t>4</w:t>
            </w:r>
          </w:p>
        </w:tc>
        <w:tc>
          <w:tcPr>
            <w:tcW w:w="806" w:type="pct"/>
            <w:tcBorders>
              <w:top w:val="nil"/>
              <w:left w:val="nil"/>
              <w:bottom w:val="nil"/>
              <w:right w:val="nil"/>
            </w:tcBorders>
            <w:shd w:val="clear" w:color="auto" w:fill="auto"/>
            <w:noWrap/>
            <w:vAlign w:val="bottom"/>
            <w:hideMark/>
          </w:tcPr>
          <w:p w:rsidR="00081BA3" w:rsidRPr="00E26E27" w:rsidRDefault="00081BA3" w:rsidP="00E26E27">
            <w:pPr>
              <w:jc w:val="center"/>
              <w:rPr>
                <w:color w:val="000000"/>
                <w:sz w:val="18"/>
                <w:szCs w:val="18"/>
              </w:rPr>
            </w:pPr>
            <w:r w:rsidRPr="00E26E27">
              <w:rPr>
                <w:color w:val="000000"/>
                <w:sz w:val="18"/>
                <w:szCs w:val="18"/>
              </w:rPr>
              <w:t>3.9</w:t>
            </w:r>
          </w:p>
        </w:tc>
        <w:tc>
          <w:tcPr>
            <w:tcW w:w="544" w:type="pct"/>
            <w:tcBorders>
              <w:top w:val="nil"/>
              <w:left w:val="nil"/>
              <w:bottom w:val="nil"/>
              <w:right w:val="nil"/>
            </w:tcBorders>
            <w:shd w:val="clear" w:color="auto" w:fill="auto"/>
            <w:noWrap/>
            <w:vAlign w:val="bottom"/>
            <w:hideMark/>
          </w:tcPr>
          <w:p w:rsidR="00081BA3" w:rsidRPr="00E26E27" w:rsidRDefault="00081BA3" w:rsidP="00E26E27">
            <w:pPr>
              <w:jc w:val="center"/>
              <w:rPr>
                <w:color w:val="000000"/>
                <w:sz w:val="18"/>
                <w:szCs w:val="18"/>
              </w:rPr>
            </w:pPr>
            <w:r w:rsidRPr="00E26E27">
              <w:rPr>
                <w:color w:val="000000"/>
                <w:sz w:val="18"/>
                <w:szCs w:val="18"/>
              </w:rPr>
              <w:t>3.03</w:t>
            </w:r>
          </w:p>
        </w:tc>
        <w:tc>
          <w:tcPr>
            <w:tcW w:w="635" w:type="pct"/>
            <w:tcBorders>
              <w:top w:val="nil"/>
              <w:left w:val="nil"/>
              <w:bottom w:val="nil"/>
              <w:right w:val="nil"/>
            </w:tcBorders>
            <w:shd w:val="clear" w:color="auto" w:fill="auto"/>
            <w:noWrap/>
            <w:vAlign w:val="bottom"/>
            <w:hideMark/>
          </w:tcPr>
          <w:p w:rsidR="00081BA3" w:rsidRPr="00E26E27" w:rsidRDefault="00081BA3" w:rsidP="00E26E27">
            <w:pPr>
              <w:jc w:val="center"/>
              <w:rPr>
                <w:color w:val="000000"/>
                <w:sz w:val="18"/>
                <w:szCs w:val="18"/>
              </w:rPr>
            </w:pPr>
            <w:r w:rsidRPr="00E26E27">
              <w:rPr>
                <w:color w:val="000000"/>
                <w:sz w:val="18"/>
                <w:szCs w:val="18"/>
              </w:rPr>
              <w:t>9.9</w:t>
            </w:r>
          </w:p>
        </w:tc>
      </w:tr>
      <w:tr w:rsidR="00081BA3" w:rsidRPr="00E26E27" w:rsidTr="00E26E27">
        <w:trPr>
          <w:trHeight w:val="74"/>
          <w:jc w:val="center"/>
        </w:trPr>
        <w:tc>
          <w:tcPr>
            <w:tcW w:w="892" w:type="pct"/>
            <w:tcBorders>
              <w:top w:val="nil"/>
              <w:left w:val="nil"/>
              <w:bottom w:val="nil"/>
              <w:right w:val="nil"/>
            </w:tcBorders>
            <w:shd w:val="clear" w:color="auto" w:fill="auto"/>
            <w:noWrap/>
            <w:vAlign w:val="bottom"/>
            <w:hideMark/>
          </w:tcPr>
          <w:p w:rsidR="00081BA3" w:rsidRPr="00E26E27" w:rsidRDefault="00081BA3" w:rsidP="00E26E27">
            <w:pPr>
              <w:rPr>
                <w:color w:val="000000"/>
                <w:sz w:val="18"/>
                <w:szCs w:val="18"/>
              </w:rPr>
            </w:pPr>
            <w:r w:rsidRPr="00E26E27">
              <w:rPr>
                <w:color w:val="000000"/>
                <w:sz w:val="18"/>
                <w:szCs w:val="18"/>
              </w:rPr>
              <w:t>PF 4</w:t>
            </w:r>
          </w:p>
        </w:tc>
        <w:tc>
          <w:tcPr>
            <w:tcW w:w="1078" w:type="pct"/>
            <w:tcBorders>
              <w:top w:val="nil"/>
              <w:left w:val="nil"/>
              <w:bottom w:val="nil"/>
              <w:right w:val="nil"/>
            </w:tcBorders>
            <w:shd w:val="clear" w:color="auto" w:fill="auto"/>
            <w:noWrap/>
            <w:vAlign w:val="bottom"/>
            <w:hideMark/>
          </w:tcPr>
          <w:p w:rsidR="00081BA3" w:rsidRPr="00E26E27" w:rsidRDefault="00081BA3" w:rsidP="00E26E27">
            <w:pPr>
              <w:jc w:val="center"/>
              <w:rPr>
                <w:color w:val="000000"/>
                <w:sz w:val="18"/>
                <w:szCs w:val="18"/>
              </w:rPr>
            </w:pPr>
            <w:r w:rsidRPr="00E26E27">
              <w:rPr>
                <w:color w:val="000000"/>
                <w:sz w:val="18"/>
                <w:szCs w:val="18"/>
              </w:rPr>
              <w:t>140</w:t>
            </w:r>
          </w:p>
        </w:tc>
        <w:tc>
          <w:tcPr>
            <w:tcW w:w="1045" w:type="pct"/>
            <w:tcBorders>
              <w:top w:val="nil"/>
              <w:left w:val="nil"/>
              <w:bottom w:val="nil"/>
              <w:right w:val="nil"/>
            </w:tcBorders>
            <w:shd w:val="clear" w:color="auto" w:fill="auto"/>
            <w:noWrap/>
            <w:vAlign w:val="bottom"/>
            <w:hideMark/>
          </w:tcPr>
          <w:p w:rsidR="00081BA3" w:rsidRPr="00E26E27" w:rsidRDefault="00081BA3" w:rsidP="00E26E27">
            <w:pPr>
              <w:jc w:val="center"/>
              <w:rPr>
                <w:color w:val="000000"/>
                <w:sz w:val="18"/>
                <w:szCs w:val="18"/>
              </w:rPr>
            </w:pPr>
            <w:r w:rsidRPr="00E26E27">
              <w:rPr>
                <w:color w:val="000000"/>
                <w:sz w:val="18"/>
                <w:szCs w:val="18"/>
              </w:rPr>
              <w:t>138</w:t>
            </w:r>
          </w:p>
        </w:tc>
        <w:tc>
          <w:tcPr>
            <w:tcW w:w="806" w:type="pct"/>
            <w:tcBorders>
              <w:top w:val="nil"/>
              <w:left w:val="nil"/>
              <w:bottom w:val="nil"/>
              <w:right w:val="nil"/>
            </w:tcBorders>
            <w:shd w:val="clear" w:color="auto" w:fill="auto"/>
            <w:noWrap/>
            <w:vAlign w:val="bottom"/>
            <w:hideMark/>
          </w:tcPr>
          <w:p w:rsidR="00081BA3" w:rsidRPr="00E26E27" w:rsidRDefault="00081BA3" w:rsidP="00E26E27">
            <w:pPr>
              <w:jc w:val="center"/>
              <w:rPr>
                <w:color w:val="000000"/>
                <w:sz w:val="18"/>
                <w:szCs w:val="18"/>
              </w:rPr>
            </w:pPr>
            <w:r w:rsidRPr="00E26E27">
              <w:rPr>
                <w:color w:val="000000"/>
                <w:sz w:val="18"/>
                <w:szCs w:val="18"/>
              </w:rPr>
              <w:t>3.84</w:t>
            </w:r>
          </w:p>
        </w:tc>
        <w:tc>
          <w:tcPr>
            <w:tcW w:w="544" w:type="pct"/>
            <w:tcBorders>
              <w:top w:val="nil"/>
              <w:left w:val="nil"/>
              <w:bottom w:val="nil"/>
              <w:right w:val="nil"/>
            </w:tcBorders>
            <w:shd w:val="clear" w:color="auto" w:fill="auto"/>
            <w:noWrap/>
            <w:vAlign w:val="bottom"/>
            <w:hideMark/>
          </w:tcPr>
          <w:p w:rsidR="00081BA3" w:rsidRPr="00E26E27" w:rsidRDefault="00081BA3" w:rsidP="00E26E27">
            <w:pPr>
              <w:jc w:val="center"/>
              <w:rPr>
                <w:color w:val="000000"/>
                <w:sz w:val="18"/>
                <w:szCs w:val="18"/>
              </w:rPr>
            </w:pPr>
            <w:r w:rsidRPr="00E26E27">
              <w:rPr>
                <w:color w:val="000000"/>
                <w:sz w:val="18"/>
                <w:szCs w:val="18"/>
              </w:rPr>
              <w:t>3.32</w:t>
            </w:r>
          </w:p>
        </w:tc>
        <w:tc>
          <w:tcPr>
            <w:tcW w:w="635" w:type="pct"/>
            <w:tcBorders>
              <w:top w:val="nil"/>
              <w:left w:val="nil"/>
              <w:bottom w:val="nil"/>
              <w:right w:val="nil"/>
            </w:tcBorders>
            <w:shd w:val="clear" w:color="auto" w:fill="auto"/>
            <w:noWrap/>
            <w:vAlign w:val="bottom"/>
            <w:hideMark/>
          </w:tcPr>
          <w:p w:rsidR="00081BA3" w:rsidRPr="00E26E27" w:rsidRDefault="00081BA3" w:rsidP="00E26E27">
            <w:pPr>
              <w:jc w:val="center"/>
              <w:rPr>
                <w:color w:val="000000"/>
                <w:sz w:val="18"/>
                <w:szCs w:val="18"/>
              </w:rPr>
            </w:pPr>
            <w:r w:rsidRPr="00E26E27">
              <w:rPr>
                <w:color w:val="000000"/>
                <w:sz w:val="18"/>
                <w:szCs w:val="18"/>
              </w:rPr>
              <w:t>10.9</w:t>
            </w:r>
          </w:p>
        </w:tc>
      </w:tr>
      <w:tr w:rsidR="00081BA3" w:rsidRPr="00E26E27" w:rsidTr="00E26E27">
        <w:trPr>
          <w:trHeight w:val="74"/>
          <w:jc w:val="center"/>
        </w:trPr>
        <w:tc>
          <w:tcPr>
            <w:tcW w:w="892" w:type="pct"/>
            <w:tcBorders>
              <w:top w:val="nil"/>
              <w:left w:val="nil"/>
              <w:bottom w:val="nil"/>
              <w:right w:val="nil"/>
            </w:tcBorders>
            <w:shd w:val="clear" w:color="auto" w:fill="auto"/>
            <w:noWrap/>
            <w:vAlign w:val="bottom"/>
            <w:hideMark/>
          </w:tcPr>
          <w:p w:rsidR="00081BA3" w:rsidRPr="00E26E27" w:rsidRDefault="00081BA3" w:rsidP="00E26E27">
            <w:pPr>
              <w:rPr>
                <w:color w:val="000000"/>
                <w:sz w:val="18"/>
                <w:szCs w:val="18"/>
              </w:rPr>
            </w:pPr>
            <w:r w:rsidRPr="00E26E27">
              <w:rPr>
                <w:color w:val="000000"/>
                <w:sz w:val="18"/>
                <w:szCs w:val="18"/>
              </w:rPr>
              <w:t>PF 5</w:t>
            </w:r>
          </w:p>
        </w:tc>
        <w:tc>
          <w:tcPr>
            <w:tcW w:w="1078" w:type="pct"/>
            <w:tcBorders>
              <w:top w:val="nil"/>
              <w:left w:val="nil"/>
              <w:bottom w:val="nil"/>
              <w:right w:val="nil"/>
            </w:tcBorders>
            <w:shd w:val="clear" w:color="auto" w:fill="auto"/>
            <w:noWrap/>
            <w:vAlign w:val="bottom"/>
            <w:hideMark/>
          </w:tcPr>
          <w:p w:rsidR="00081BA3" w:rsidRPr="00E26E27" w:rsidRDefault="00081BA3" w:rsidP="00E26E27">
            <w:pPr>
              <w:jc w:val="center"/>
              <w:rPr>
                <w:color w:val="000000"/>
                <w:sz w:val="18"/>
                <w:szCs w:val="18"/>
              </w:rPr>
            </w:pPr>
            <w:r w:rsidRPr="00E26E27">
              <w:rPr>
                <w:color w:val="000000"/>
                <w:sz w:val="18"/>
                <w:szCs w:val="18"/>
              </w:rPr>
              <w:t>8</w:t>
            </w:r>
          </w:p>
        </w:tc>
        <w:tc>
          <w:tcPr>
            <w:tcW w:w="1045" w:type="pct"/>
            <w:tcBorders>
              <w:top w:val="nil"/>
              <w:left w:val="nil"/>
              <w:bottom w:val="nil"/>
              <w:right w:val="nil"/>
            </w:tcBorders>
            <w:shd w:val="clear" w:color="auto" w:fill="auto"/>
            <w:noWrap/>
            <w:vAlign w:val="bottom"/>
            <w:hideMark/>
          </w:tcPr>
          <w:p w:rsidR="00081BA3" w:rsidRPr="00E26E27" w:rsidRDefault="00081BA3" w:rsidP="00E26E27">
            <w:pPr>
              <w:jc w:val="center"/>
              <w:rPr>
                <w:color w:val="000000"/>
                <w:sz w:val="18"/>
                <w:szCs w:val="18"/>
              </w:rPr>
            </w:pPr>
            <w:r w:rsidRPr="00E26E27">
              <w:rPr>
                <w:color w:val="000000"/>
                <w:sz w:val="18"/>
                <w:szCs w:val="18"/>
              </w:rPr>
              <w:t>9</w:t>
            </w:r>
          </w:p>
        </w:tc>
        <w:tc>
          <w:tcPr>
            <w:tcW w:w="806" w:type="pct"/>
            <w:tcBorders>
              <w:top w:val="nil"/>
              <w:left w:val="nil"/>
              <w:bottom w:val="nil"/>
              <w:right w:val="nil"/>
            </w:tcBorders>
            <w:shd w:val="clear" w:color="auto" w:fill="auto"/>
            <w:noWrap/>
            <w:vAlign w:val="bottom"/>
            <w:hideMark/>
          </w:tcPr>
          <w:p w:rsidR="00081BA3" w:rsidRPr="00E26E27" w:rsidRDefault="00081BA3" w:rsidP="00E26E27">
            <w:pPr>
              <w:jc w:val="center"/>
              <w:rPr>
                <w:color w:val="000000"/>
                <w:sz w:val="18"/>
                <w:szCs w:val="18"/>
              </w:rPr>
            </w:pPr>
            <w:r w:rsidRPr="00E26E27">
              <w:rPr>
                <w:color w:val="000000"/>
                <w:sz w:val="18"/>
                <w:szCs w:val="18"/>
              </w:rPr>
              <w:t>4.6</w:t>
            </w:r>
          </w:p>
        </w:tc>
        <w:tc>
          <w:tcPr>
            <w:tcW w:w="544" w:type="pct"/>
            <w:tcBorders>
              <w:top w:val="nil"/>
              <w:left w:val="nil"/>
              <w:bottom w:val="nil"/>
              <w:right w:val="nil"/>
            </w:tcBorders>
            <w:shd w:val="clear" w:color="auto" w:fill="auto"/>
            <w:noWrap/>
            <w:vAlign w:val="bottom"/>
            <w:hideMark/>
          </w:tcPr>
          <w:p w:rsidR="00081BA3" w:rsidRPr="00E26E27" w:rsidRDefault="00081BA3" w:rsidP="00E26E27">
            <w:pPr>
              <w:jc w:val="center"/>
              <w:rPr>
                <w:color w:val="000000"/>
                <w:sz w:val="18"/>
                <w:szCs w:val="18"/>
              </w:rPr>
            </w:pPr>
            <w:r w:rsidRPr="00E26E27">
              <w:rPr>
                <w:color w:val="000000"/>
                <w:sz w:val="18"/>
                <w:szCs w:val="18"/>
              </w:rPr>
              <w:t>3.21</w:t>
            </w:r>
          </w:p>
        </w:tc>
        <w:tc>
          <w:tcPr>
            <w:tcW w:w="635" w:type="pct"/>
            <w:tcBorders>
              <w:top w:val="nil"/>
              <w:left w:val="nil"/>
              <w:bottom w:val="nil"/>
              <w:right w:val="nil"/>
            </w:tcBorders>
            <w:shd w:val="clear" w:color="auto" w:fill="auto"/>
            <w:noWrap/>
            <w:vAlign w:val="bottom"/>
            <w:hideMark/>
          </w:tcPr>
          <w:p w:rsidR="00081BA3" w:rsidRPr="00E26E27" w:rsidRDefault="00081BA3" w:rsidP="00E26E27">
            <w:pPr>
              <w:jc w:val="center"/>
              <w:rPr>
                <w:color w:val="000000"/>
                <w:sz w:val="18"/>
                <w:szCs w:val="18"/>
              </w:rPr>
            </w:pPr>
            <w:r w:rsidRPr="00E26E27">
              <w:rPr>
                <w:color w:val="000000"/>
                <w:sz w:val="18"/>
                <w:szCs w:val="18"/>
              </w:rPr>
              <w:t>11.4</w:t>
            </w:r>
          </w:p>
        </w:tc>
      </w:tr>
      <w:tr w:rsidR="00081BA3" w:rsidRPr="00E26E27" w:rsidTr="00E26E27">
        <w:trPr>
          <w:trHeight w:val="74"/>
          <w:jc w:val="center"/>
        </w:trPr>
        <w:tc>
          <w:tcPr>
            <w:tcW w:w="892" w:type="pct"/>
            <w:tcBorders>
              <w:top w:val="nil"/>
              <w:left w:val="nil"/>
              <w:right w:val="nil"/>
            </w:tcBorders>
            <w:shd w:val="clear" w:color="auto" w:fill="auto"/>
            <w:noWrap/>
            <w:vAlign w:val="bottom"/>
            <w:hideMark/>
          </w:tcPr>
          <w:p w:rsidR="00081BA3" w:rsidRPr="00E26E27" w:rsidRDefault="00081BA3" w:rsidP="00E26E27">
            <w:pPr>
              <w:rPr>
                <w:color w:val="000000"/>
                <w:sz w:val="18"/>
                <w:szCs w:val="18"/>
              </w:rPr>
            </w:pPr>
            <w:r w:rsidRPr="00E26E27">
              <w:rPr>
                <w:color w:val="000000"/>
                <w:sz w:val="18"/>
                <w:szCs w:val="18"/>
              </w:rPr>
              <w:t>PF 6</w:t>
            </w:r>
          </w:p>
        </w:tc>
        <w:tc>
          <w:tcPr>
            <w:tcW w:w="1078" w:type="pct"/>
            <w:tcBorders>
              <w:top w:val="nil"/>
              <w:left w:val="nil"/>
              <w:right w:val="nil"/>
            </w:tcBorders>
            <w:shd w:val="clear" w:color="auto" w:fill="auto"/>
            <w:noWrap/>
            <w:vAlign w:val="bottom"/>
            <w:hideMark/>
          </w:tcPr>
          <w:p w:rsidR="00081BA3" w:rsidRPr="00E26E27" w:rsidRDefault="00081BA3" w:rsidP="00E26E27">
            <w:pPr>
              <w:jc w:val="center"/>
              <w:rPr>
                <w:color w:val="000000"/>
                <w:sz w:val="18"/>
                <w:szCs w:val="18"/>
              </w:rPr>
            </w:pPr>
            <w:r w:rsidRPr="00E26E27">
              <w:rPr>
                <w:color w:val="000000"/>
                <w:sz w:val="18"/>
                <w:szCs w:val="18"/>
              </w:rPr>
              <w:t>3</w:t>
            </w:r>
          </w:p>
        </w:tc>
        <w:tc>
          <w:tcPr>
            <w:tcW w:w="1045" w:type="pct"/>
            <w:tcBorders>
              <w:top w:val="nil"/>
              <w:left w:val="nil"/>
              <w:right w:val="nil"/>
            </w:tcBorders>
            <w:shd w:val="clear" w:color="auto" w:fill="auto"/>
            <w:noWrap/>
            <w:vAlign w:val="bottom"/>
            <w:hideMark/>
          </w:tcPr>
          <w:p w:rsidR="00081BA3" w:rsidRPr="00E26E27" w:rsidRDefault="00081BA3" w:rsidP="00E26E27">
            <w:pPr>
              <w:jc w:val="center"/>
              <w:rPr>
                <w:color w:val="000000"/>
                <w:sz w:val="18"/>
                <w:szCs w:val="18"/>
              </w:rPr>
            </w:pPr>
            <w:r w:rsidRPr="00E26E27">
              <w:rPr>
                <w:color w:val="000000"/>
                <w:sz w:val="18"/>
                <w:szCs w:val="18"/>
              </w:rPr>
              <w:t>3</w:t>
            </w:r>
          </w:p>
        </w:tc>
        <w:tc>
          <w:tcPr>
            <w:tcW w:w="806" w:type="pct"/>
            <w:tcBorders>
              <w:top w:val="nil"/>
              <w:left w:val="nil"/>
              <w:right w:val="nil"/>
            </w:tcBorders>
            <w:shd w:val="clear" w:color="auto" w:fill="auto"/>
            <w:noWrap/>
            <w:vAlign w:val="bottom"/>
            <w:hideMark/>
          </w:tcPr>
          <w:p w:rsidR="00081BA3" w:rsidRPr="00E26E27" w:rsidRDefault="00081BA3" w:rsidP="00E26E27">
            <w:pPr>
              <w:jc w:val="center"/>
              <w:rPr>
                <w:color w:val="000000"/>
                <w:sz w:val="18"/>
                <w:szCs w:val="18"/>
              </w:rPr>
            </w:pPr>
            <w:r w:rsidRPr="00E26E27">
              <w:rPr>
                <w:color w:val="000000"/>
                <w:sz w:val="18"/>
                <w:szCs w:val="18"/>
              </w:rPr>
              <w:t>4.6</w:t>
            </w:r>
          </w:p>
        </w:tc>
        <w:tc>
          <w:tcPr>
            <w:tcW w:w="544" w:type="pct"/>
            <w:tcBorders>
              <w:top w:val="nil"/>
              <w:left w:val="nil"/>
              <w:right w:val="nil"/>
            </w:tcBorders>
            <w:shd w:val="clear" w:color="auto" w:fill="auto"/>
            <w:noWrap/>
            <w:vAlign w:val="bottom"/>
            <w:hideMark/>
          </w:tcPr>
          <w:p w:rsidR="00081BA3" w:rsidRPr="00E26E27" w:rsidRDefault="00081BA3" w:rsidP="00E26E27">
            <w:pPr>
              <w:jc w:val="center"/>
              <w:rPr>
                <w:color w:val="000000"/>
                <w:sz w:val="18"/>
                <w:szCs w:val="18"/>
              </w:rPr>
            </w:pPr>
            <w:r w:rsidRPr="00E26E27">
              <w:rPr>
                <w:color w:val="000000"/>
                <w:sz w:val="18"/>
                <w:szCs w:val="18"/>
              </w:rPr>
              <w:t>2.91</w:t>
            </w:r>
          </w:p>
        </w:tc>
        <w:tc>
          <w:tcPr>
            <w:tcW w:w="635" w:type="pct"/>
            <w:tcBorders>
              <w:top w:val="nil"/>
              <w:left w:val="nil"/>
              <w:right w:val="nil"/>
            </w:tcBorders>
            <w:shd w:val="clear" w:color="auto" w:fill="auto"/>
            <w:noWrap/>
            <w:vAlign w:val="bottom"/>
            <w:hideMark/>
          </w:tcPr>
          <w:p w:rsidR="00081BA3" w:rsidRPr="00E26E27" w:rsidRDefault="00081BA3" w:rsidP="00E26E27">
            <w:pPr>
              <w:jc w:val="center"/>
              <w:rPr>
                <w:color w:val="000000"/>
                <w:sz w:val="18"/>
                <w:szCs w:val="18"/>
              </w:rPr>
            </w:pPr>
            <w:r w:rsidRPr="00E26E27">
              <w:rPr>
                <w:color w:val="000000"/>
                <w:sz w:val="18"/>
                <w:szCs w:val="18"/>
              </w:rPr>
              <w:t>12.0</w:t>
            </w:r>
          </w:p>
        </w:tc>
      </w:tr>
      <w:tr w:rsidR="00081BA3" w:rsidRPr="00E26E27" w:rsidTr="00E26E27">
        <w:trPr>
          <w:trHeight w:val="74"/>
          <w:jc w:val="center"/>
        </w:trPr>
        <w:tc>
          <w:tcPr>
            <w:tcW w:w="892" w:type="pct"/>
            <w:tcBorders>
              <w:top w:val="nil"/>
              <w:left w:val="nil"/>
              <w:bottom w:val="single" w:sz="4" w:space="0" w:color="auto"/>
              <w:right w:val="nil"/>
            </w:tcBorders>
            <w:shd w:val="clear" w:color="auto" w:fill="auto"/>
            <w:noWrap/>
            <w:vAlign w:val="bottom"/>
            <w:hideMark/>
          </w:tcPr>
          <w:p w:rsidR="00081BA3" w:rsidRPr="00E26E27" w:rsidRDefault="00081BA3" w:rsidP="00E26E27">
            <w:pPr>
              <w:rPr>
                <w:color w:val="000000"/>
                <w:sz w:val="18"/>
                <w:szCs w:val="18"/>
              </w:rPr>
            </w:pPr>
            <w:r w:rsidRPr="00E26E27">
              <w:rPr>
                <w:color w:val="000000"/>
                <w:sz w:val="18"/>
                <w:szCs w:val="18"/>
              </w:rPr>
              <w:t>CP 1</w:t>
            </w:r>
          </w:p>
        </w:tc>
        <w:tc>
          <w:tcPr>
            <w:tcW w:w="1078" w:type="pct"/>
            <w:tcBorders>
              <w:top w:val="nil"/>
              <w:left w:val="nil"/>
              <w:bottom w:val="single" w:sz="4" w:space="0" w:color="auto"/>
              <w:right w:val="nil"/>
            </w:tcBorders>
            <w:shd w:val="clear" w:color="auto" w:fill="auto"/>
            <w:noWrap/>
            <w:vAlign w:val="bottom"/>
            <w:hideMark/>
          </w:tcPr>
          <w:p w:rsidR="00081BA3" w:rsidRPr="00E26E27" w:rsidRDefault="00081BA3" w:rsidP="00E26E27">
            <w:pPr>
              <w:jc w:val="center"/>
              <w:rPr>
                <w:color w:val="000000"/>
                <w:sz w:val="18"/>
                <w:szCs w:val="18"/>
              </w:rPr>
            </w:pPr>
            <w:r w:rsidRPr="00E26E27">
              <w:rPr>
                <w:color w:val="000000"/>
                <w:sz w:val="18"/>
                <w:szCs w:val="18"/>
              </w:rPr>
              <w:t>90</w:t>
            </w:r>
          </w:p>
        </w:tc>
        <w:tc>
          <w:tcPr>
            <w:tcW w:w="1045" w:type="pct"/>
            <w:tcBorders>
              <w:top w:val="nil"/>
              <w:left w:val="nil"/>
              <w:bottom w:val="single" w:sz="4" w:space="0" w:color="auto"/>
              <w:right w:val="nil"/>
            </w:tcBorders>
            <w:shd w:val="clear" w:color="auto" w:fill="auto"/>
            <w:noWrap/>
            <w:vAlign w:val="bottom"/>
            <w:hideMark/>
          </w:tcPr>
          <w:p w:rsidR="00081BA3" w:rsidRPr="00E26E27" w:rsidRDefault="00081BA3" w:rsidP="00E26E27">
            <w:pPr>
              <w:jc w:val="center"/>
              <w:rPr>
                <w:color w:val="000000"/>
                <w:sz w:val="18"/>
                <w:szCs w:val="18"/>
              </w:rPr>
            </w:pPr>
            <w:r w:rsidRPr="00E26E27">
              <w:rPr>
                <w:color w:val="000000"/>
                <w:sz w:val="18"/>
                <w:szCs w:val="18"/>
              </w:rPr>
              <w:t>85</w:t>
            </w:r>
          </w:p>
        </w:tc>
        <w:tc>
          <w:tcPr>
            <w:tcW w:w="806" w:type="pct"/>
            <w:tcBorders>
              <w:top w:val="nil"/>
              <w:left w:val="nil"/>
              <w:bottom w:val="single" w:sz="4" w:space="0" w:color="auto"/>
              <w:right w:val="nil"/>
            </w:tcBorders>
            <w:shd w:val="clear" w:color="auto" w:fill="auto"/>
            <w:noWrap/>
            <w:vAlign w:val="bottom"/>
            <w:hideMark/>
          </w:tcPr>
          <w:p w:rsidR="00081BA3" w:rsidRPr="00E26E27" w:rsidRDefault="00081BA3" w:rsidP="00E26E27">
            <w:pPr>
              <w:jc w:val="center"/>
              <w:rPr>
                <w:color w:val="000000"/>
                <w:sz w:val="18"/>
                <w:szCs w:val="18"/>
              </w:rPr>
            </w:pPr>
            <w:r w:rsidRPr="00E26E27">
              <w:rPr>
                <w:color w:val="000000"/>
                <w:sz w:val="18"/>
                <w:szCs w:val="18"/>
              </w:rPr>
              <w:t>3.62</w:t>
            </w:r>
          </w:p>
        </w:tc>
        <w:tc>
          <w:tcPr>
            <w:tcW w:w="544" w:type="pct"/>
            <w:tcBorders>
              <w:top w:val="nil"/>
              <w:left w:val="nil"/>
              <w:bottom w:val="single" w:sz="4" w:space="0" w:color="auto"/>
              <w:right w:val="nil"/>
            </w:tcBorders>
            <w:shd w:val="clear" w:color="auto" w:fill="auto"/>
            <w:noWrap/>
            <w:vAlign w:val="bottom"/>
            <w:hideMark/>
          </w:tcPr>
          <w:p w:rsidR="00081BA3" w:rsidRPr="00E26E27" w:rsidRDefault="00081BA3" w:rsidP="00E26E27">
            <w:pPr>
              <w:jc w:val="center"/>
              <w:rPr>
                <w:color w:val="000000"/>
                <w:sz w:val="18"/>
                <w:szCs w:val="18"/>
              </w:rPr>
            </w:pPr>
            <w:r w:rsidRPr="00E26E27">
              <w:rPr>
                <w:color w:val="000000"/>
                <w:sz w:val="18"/>
                <w:szCs w:val="18"/>
              </w:rPr>
              <w:t>3.29</w:t>
            </w:r>
          </w:p>
        </w:tc>
        <w:tc>
          <w:tcPr>
            <w:tcW w:w="635" w:type="pct"/>
            <w:tcBorders>
              <w:top w:val="nil"/>
              <w:left w:val="nil"/>
              <w:bottom w:val="single" w:sz="4" w:space="0" w:color="auto"/>
              <w:right w:val="nil"/>
            </w:tcBorders>
            <w:shd w:val="clear" w:color="auto" w:fill="auto"/>
            <w:noWrap/>
            <w:vAlign w:val="bottom"/>
            <w:hideMark/>
          </w:tcPr>
          <w:p w:rsidR="00081BA3" w:rsidRPr="00E26E27" w:rsidRDefault="00081BA3" w:rsidP="00E26E27">
            <w:pPr>
              <w:jc w:val="center"/>
              <w:rPr>
                <w:color w:val="000000"/>
                <w:sz w:val="18"/>
                <w:szCs w:val="18"/>
              </w:rPr>
            </w:pPr>
            <w:r w:rsidRPr="00E26E27">
              <w:rPr>
                <w:color w:val="000000"/>
                <w:sz w:val="18"/>
                <w:szCs w:val="18"/>
              </w:rPr>
              <w:t>11.1</w:t>
            </w:r>
          </w:p>
        </w:tc>
      </w:tr>
      <w:tr w:rsidR="00081BA3" w:rsidRPr="00E26E27" w:rsidTr="00E26E27">
        <w:trPr>
          <w:trHeight w:val="64"/>
          <w:jc w:val="center"/>
        </w:trPr>
        <w:tc>
          <w:tcPr>
            <w:tcW w:w="892" w:type="pct"/>
            <w:tcBorders>
              <w:top w:val="single" w:sz="4" w:space="0" w:color="auto"/>
              <w:left w:val="nil"/>
              <w:bottom w:val="nil"/>
              <w:right w:val="nil"/>
            </w:tcBorders>
            <w:shd w:val="clear" w:color="auto" w:fill="auto"/>
            <w:noWrap/>
            <w:vAlign w:val="bottom"/>
            <w:hideMark/>
          </w:tcPr>
          <w:p w:rsidR="00081BA3" w:rsidRPr="00E26E27" w:rsidRDefault="00081BA3" w:rsidP="00E26E27">
            <w:pPr>
              <w:rPr>
                <w:color w:val="000000"/>
                <w:sz w:val="18"/>
                <w:szCs w:val="18"/>
              </w:rPr>
            </w:pPr>
            <w:r w:rsidRPr="00E26E27">
              <w:rPr>
                <w:color w:val="000000"/>
                <w:sz w:val="18"/>
                <w:szCs w:val="18"/>
              </w:rPr>
              <w:t>CP 2</w:t>
            </w:r>
          </w:p>
        </w:tc>
        <w:tc>
          <w:tcPr>
            <w:tcW w:w="1078" w:type="pct"/>
            <w:tcBorders>
              <w:top w:val="single" w:sz="4" w:space="0" w:color="auto"/>
              <w:left w:val="nil"/>
              <w:bottom w:val="nil"/>
              <w:right w:val="nil"/>
            </w:tcBorders>
            <w:shd w:val="clear" w:color="auto" w:fill="auto"/>
            <w:noWrap/>
            <w:vAlign w:val="bottom"/>
            <w:hideMark/>
          </w:tcPr>
          <w:p w:rsidR="00081BA3" w:rsidRPr="00E26E27" w:rsidRDefault="00081BA3" w:rsidP="00E26E27">
            <w:pPr>
              <w:jc w:val="center"/>
              <w:rPr>
                <w:color w:val="000000"/>
                <w:sz w:val="18"/>
                <w:szCs w:val="18"/>
              </w:rPr>
            </w:pPr>
            <w:r w:rsidRPr="00E26E27">
              <w:rPr>
                <w:color w:val="000000"/>
                <w:sz w:val="18"/>
                <w:szCs w:val="18"/>
              </w:rPr>
              <w:t>120</w:t>
            </w:r>
          </w:p>
        </w:tc>
        <w:tc>
          <w:tcPr>
            <w:tcW w:w="1045" w:type="pct"/>
            <w:tcBorders>
              <w:top w:val="single" w:sz="4" w:space="0" w:color="auto"/>
              <w:left w:val="nil"/>
              <w:bottom w:val="nil"/>
              <w:right w:val="nil"/>
            </w:tcBorders>
            <w:shd w:val="clear" w:color="auto" w:fill="auto"/>
            <w:noWrap/>
            <w:vAlign w:val="bottom"/>
            <w:hideMark/>
          </w:tcPr>
          <w:p w:rsidR="00081BA3" w:rsidRPr="00E26E27" w:rsidRDefault="00081BA3" w:rsidP="00E26E27">
            <w:pPr>
              <w:jc w:val="center"/>
              <w:rPr>
                <w:color w:val="000000"/>
                <w:sz w:val="18"/>
                <w:szCs w:val="18"/>
              </w:rPr>
            </w:pPr>
            <w:r w:rsidRPr="00E26E27">
              <w:rPr>
                <w:color w:val="000000"/>
                <w:sz w:val="18"/>
                <w:szCs w:val="18"/>
              </w:rPr>
              <w:t>80</w:t>
            </w:r>
          </w:p>
        </w:tc>
        <w:tc>
          <w:tcPr>
            <w:tcW w:w="806" w:type="pct"/>
            <w:tcBorders>
              <w:top w:val="single" w:sz="4" w:space="0" w:color="auto"/>
              <w:left w:val="nil"/>
              <w:bottom w:val="nil"/>
              <w:right w:val="nil"/>
            </w:tcBorders>
            <w:shd w:val="clear" w:color="auto" w:fill="auto"/>
            <w:noWrap/>
            <w:vAlign w:val="bottom"/>
            <w:hideMark/>
          </w:tcPr>
          <w:p w:rsidR="00081BA3" w:rsidRPr="00E26E27" w:rsidRDefault="00081BA3" w:rsidP="00E26E27">
            <w:pPr>
              <w:jc w:val="center"/>
              <w:rPr>
                <w:color w:val="000000"/>
                <w:sz w:val="18"/>
                <w:szCs w:val="18"/>
              </w:rPr>
            </w:pPr>
            <w:r w:rsidRPr="00E26E27">
              <w:rPr>
                <w:color w:val="000000"/>
                <w:sz w:val="18"/>
                <w:szCs w:val="18"/>
              </w:rPr>
              <w:t>3.62</w:t>
            </w:r>
          </w:p>
        </w:tc>
        <w:tc>
          <w:tcPr>
            <w:tcW w:w="544" w:type="pct"/>
            <w:tcBorders>
              <w:top w:val="single" w:sz="4" w:space="0" w:color="auto"/>
              <w:left w:val="nil"/>
              <w:bottom w:val="nil"/>
              <w:right w:val="nil"/>
            </w:tcBorders>
            <w:shd w:val="clear" w:color="auto" w:fill="auto"/>
            <w:noWrap/>
            <w:vAlign w:val="bottom"/>
            <w:hideMark/>
          </w:tcPr>
          <w:p w:rsidR="00081BA3" w:rsidRPr="00E26E27" w:rsidRDefault="00081BA3" w:rsidP="00E26E27">
            <w:pPr>
              <w:jc w:val="center"/>
              <w:rPr>
                <w:color w:val="000000"/>
                <w:sz w:val="18"/>
                <w:szCs w:val="18"/>
              </w:rPr>
            </w:pPr>
            <w:r w:rsidRPr="00E26E27">
              <w:rPr>
                <w:color w:val="000000"/>
                <w:sz w:val="18"/>
                <w:szCs w:val="18"/>
              </w:rPr>
              <w:t>3.30</w:t>
            </w:r>
          </w:p>
        </w:tc>
        <w:tc>
          <w:tcPr>
            <w:tcW w:w="635" w:type="pct"/>
            <w:tcBorders>
              <w:top w:val="single" w:sz="4" w:space="0" w:color="auto"/>
              <w:left w:val="nil"/>
              <w:bottom w:val="nil"/>
              <w:right w:val="nil"/>
            </w:tcBorders>
            <w:shd w:val="clear" w:color="auto" w:fill="auto"/>
            <w:noWrap/>
            <w:vAlign w:val="bottom"/>
            <w:hideMark/>
          </w:tcPr>
          <w:p w:rsidR="00081BA3" w:rsidRPr="00E26E27" w:rsidRDefault="00081BA3" w:rsidP="00E26E27">
            <w:pPr>
              <w:jc w:val="center"/>
              <w:rPr>
                <w:color w:val="000000"/>
                <w:sz w:val="18"/>
                <w:szCs w:val="18"/>
              </w:rPr>
            </w:pPr>
            <w:r w:rsidRPr="00E26E27">
              <w:rPr>
                <w:color w:val="000000"/>
                <w:sz w:val="18"/>
                <w:szCs w:val="18"/>
              </w:rPr>
              <w:t>11.8</w:t>
            </w:r>
          </w:p>
        </w:tc>
      </w:tr>
      <w:tr w:rsidR="00081BA3" w:rsidRPr="00E26E27" w:rsidTr="00E26E27">
        <w:trPr>
          <w:trHeight w:val="74"/>
          <w:jc w:val="center"/>
        </w:trPr>
        <w:tc>
          <w:tcPr>
            <w:tcW w:w="892" w:type="pct"/>
            <w:tcBorders>
              <w:top w:val="nil"/>
              <w:left w:val="nil"/>
              <w:bottom w:val="nil"/>
              <w:right w:val="nil"/>
            </w:tcBorders>
            <w:shd w:val="clear" w:color="auto" w:fill="auto"/>
            <w:noWrap/>
            <w:vAlign w:val="bottom"/>
            <w:hideMark/>
          </w:tcPr>
          <w:p w:rsidR="00081BA3" w:rsidRPr="00E26E27" w:rsidRDefault="00081BA3" w:rsidP="00E26E27">
            <w:pPr>
              <w:rPr>
                <w:color w:val="000000"/>
                <w:sz w:val="18"/>
                <w:szCs w:val="18"/>
              </w:rPr>
            </w:pPr>
            <w:r w:rsidRPr="00E26E27">
              <w:rPr>
                <w:color w:val="000000"/>
                <w:sz w:val="18"/>
                <w:szCs w:val="18"/>
              </w:rPr>
              <w:t>CP 3</w:t>
            </w:r>
          </w:p>
        </w:tc>
        <w:tc>
          <w:tcPr>
            <w:tcW w:w="1078" w:type="pct"/>
            <w:tcBorders>
              <w:top w:val="nil"/>
              <w:left w:val="nil"/>
              <w:bottom w:val="nil"/>
              <w:right w:val="nil"/>
            </w:tcBorders>
            <w:shd w:val="clear" w:color="auto" w:fill="auto"/>
            <w:noWrap/>
            <w:vAlign w:val="bottom"/>
            <w:hideMark/>
          </w:tcPr>
          <w:p w:rsidR="00081BA3" w:rsidRPr="00E26E27" w:rsidRDefault="00081BA3" w:rsidP="00E26E27">
            <w:pPr>
              <w:jc w:val="center"/>
              <w:rPr>
                <w:color w:val="000000"/>
                <w:sz w:val="18"/>
                <w:szCs w:val="18"/>
              </w:rPr>
            </w:pPr>
            <w:r w:rsidRPr="00E26E27">
              <w:rPr>
                <w:color w:val="000000"/>
                <w:sz w:val="18"/>
                <w:szCs w:val="18"/>
              </w:rPr>
              <w:t>180</w:t>
            </w:r>
          </w:p>
        </w:tc>
        <w:tc>
          <w:tcPr>
            <w:tcW w:w="1045" w:type="pct"/>
            <w:tcBorders>
              <w:top w:val="nil"/>
              <w:left w:val="nil"/>
              <w:bottom w:val="nil"/>
              <w:right w:val="nil"/>
            </w:tcBorders>
            <w:shd w:val="clear" w:color="auto" w:fill="auto"/>
            <w:noWrap/>
            <w:vAlign w:val="bottom"/>
            <w:hideMark/>
          </w:tcPr>
          <w:p w:rsidR="00081BA3" w:rsidRPr="00E26E27" w:rsidRDefault="00081BA3" w:rsidP="00E26E27">
            <w:pPr>
              <w:jc w:val="center"/>
              <w:rPr>
                <w:color w:val="000000"/>
                <w:sz w:val="18"/>
                <w:szCs w:val="18"/>
              </w:rPr>
            </w:pPr>
            <w:r w:rsidRPr="00E26E27">
              <w:rPr>
                <w:color w:val="000000"/>
                <w:sz w:val="18"/>
                <w:szCs w:val="18"/>
              </w:rPr>
              <w:t>200</w:t>
            </w:r>
          </w:p>
        </w:tc>
        <w:tc>
          <w:tcPr>
            <w:tcW w:w="806" w:type="pct"/>
            <w:tcBorders>
              <w:top w:val="nil"/>
              <w:left w:val="nil"/>
              <w:bottom w:val="nil"/>
              <w:right w:val="nil"/>
            </w:tcBorders>
            <w:shd w:val="clear" w:color="auto" w:fill="auto"/>
            <w:noWrap/>
            <w:vAlign w:val="bottom"/>
            <w:hideMark/>
          </w:tcPr>
          <w:p w:rsidR="00081BA3" w:rsidRPr="00E26E27" w:rsidRDefault="00081BA3" w:rsidP="00E26E27">
            <w:pPr>
              <w:jc w:val="center"/>
              <w:rPr>
                <w:color w:val="000000"/>
                <w:sz w:val="18"/>
                <w:szCs w:val="18"/>
              </w:rPr>
            </w:pPr>
            <w:r w:rsidRPr="00E26E27">
              <w:rPr>
                <w:color w:val="000000"/>
                <w:sz w:val="18"/>
                <w:szCs w:val="18"/>
              </w:rPr>
              <w:t>3.62</w:t>
            </w:r>
          </w:p>
        </w:tc>
        <w:tc>
          <w:tcPr>
            <w:tcW w:w="544" w:type="pct"/>
            <w:tcBorders>
              <w:top w:val="nil"/>
              <w:left w:val="nil"/>
              <w:bottom w:val="nil"/>
              <w:right w:val="nil"/>
            </w:tcBorders>
            <w:shd w:val="clear" w:color="auto" w:fill="auto"/>
            <w:noWrap/>
            <w:vAlign w:val="bottom"/>
            <w:hideMark/>
          </w:tcPr>
          <w:p w:rsidR="00081BA3" w:rsidRPr="00E26E27" w:rsidRDefault="00081BA3" w:rsidP="00E26E27">
            <w:pPr>
              <w:jc w:val="center"/>
              <w:rPr>
                <w:color w:val="000000"/>
                <w:sz w:val="18"/>
                <w:szCs w:val="18"/>
              </w:rPr>
            </w:pPr>
            <w:r w:rsidRPr="00E26E27">
              <w:rPr>
                <w:color w:val="000000"/>
                <w:sz w:val="18"/>
                <w:szCs w:val="18"/>
              </w:rPr>
              <w:t>3.30</w:t>
            </w:r>
          </w:p>
        </w:tc>
        <w:tc>
          <w:tcPr>
            <w:tcW w:w="635" w:type="pct"/>
            <w:tcBorders>
              <w:top w:val="nil"/>
              <w:left w:val="nil"/>
              <w:bottom w:val="nil"/>
              <w:right w:val="nil"/>
            </w:tcBorders>
            <w:shd w:val="clear" w:color="auto" w:fill="auto"/>
            <w:noWrap/>
            <w:vAlign w:val="bottom"/>
            <w:hideMark/>
          </w:tcPr>
          <w:p w:rsidR="00081BA3" w:rsidRPr="00E26E27" w:rsidRDefault="00081BA3" w:rsidP="00E26E27">
            <w:pPr>
              <w:jc w:val="center"/>
              <w:rPr>
                <w:color w:val="000000"/>
                <w:sz w:val="18"/>
                <w:szCs w:val="18"/>
              </w:rPr>
            </w:pPr>
            <w:r w:rsidRPr="00E26E27">
              <w:rPr>
                <w:color w:val="000000"/>
                <w:sz w:val="18"/>
                <w:szCs w:val="18"/>
              </w:rPr>
              <w:t>11.8</w:t>
            </w:r>
          </w:p>
        </w:tc>
      </w:tr>
      <w:tr w:rsidR="00081BA3" w:rsidRPr="00E26E27" w:rsidTr="00E26E27">
        <w:trPr>
          <w:trHeight w:val="74"/>
          <w:jc w:val="center"/>
        </w:trPr>
        <w:tc>
          <w:tcPr>
            <w:tcW w:w="892" w:type="pct"/>
            <w:tcBorders>
              <w:top w:val="nil"/>
              <w:left w:val="nil"/>
              <w:bottom w:val="nil"/>
              <w:right w:val="nil"/>
            </w:tcBorders>
            <w:shd w:val="clear" w:color="auto" w:fill="auto"/>
            <w:noWrap/>
            <w:vAlign w:val="bottom"/>
            <w:hideMark/>
          </w:tcPr>
          <w:p w:rsidR="00081BA3" w:rsidRPr="00E26E27" w:rsidRDefault="00081BA3" w:rsidP="00E26E27">
            <w:pPr>
              <w:rPr>
                <w:color w:val="000000"/>
                <w:sz w:val="18"/>
                <w:szCs w:val="18"/>
              </w:rPr>
            </w:pPr>
            <w:r w:rsidRPr="00E26E27">
              <w:rPr>
                <w:color w:val="000000"/>
                <w:sz w:val="18"/>
                <w:szCs w:val="18"/>
              </w:rPr>
              <w:t>CP 4</w:t>
            </w:r>
          </w:p>
        </w:tc>
        <w:tc>
          <w:tcPr>
            <w:tcW w:w="1078" w:type="pct"/>
            <w:tcBorders>
              <w:top w:val="nil"/>
              <w:left w:val="nil"/>
              <w:bottom w:val="nil"/>
              <w:right w:val="nil"/>
            </w:tcBorders>
            <w:shd w:val="clear" w:color="auto" w:fill="auto"/>
            <w:noWrap/>
            <w:vAlign w:val="bottom"/>
            <w:hideMark/>
          </w:tcPr>
          <w:p w:rsidR="00081BA3" w:rsidRPr="00E26E27" w:rsidRDefault="00081BA3" w:rsidP="00E26E27">
            <w:pPr>
              <w:jc w:val="center"/>
              <w:rPr>
                <w:color w:val="000000"/>
                <w:sz w:val="18"/>
                <w:szCs w:val="18"/>
              </w:rPr>
            </w:pPr>
            <w:r w:rsidRPr="00E26E27">
              <w:rPr>
                <w:color w:val="000000"/>
                <w:sz w:val="18"/>
                <w:szCs w:val="18"/>
              </w:rPr>
              <w:t>120</w:t>
            </w:r>
          </w:p>
        </w:tc>
        <w:tc>
          <w:tcPr>
            <w:tcW w:w="1045" w:type="pct"/>
            <w:tcBorders>
              <w:top w:val="nil"/>
              <w:left w:val="nil"/>
              <w:bottom w:val="nil"/>
              <w:right w:val="nil"/>
            </w:tcBorders>
            <w:shd w:val="clear" w:color="auto" w:fill="auto"/>
            <w:noWrap/>
            <w:vAlign w:val="bottom"/>
            <w:hideMark/>
          </w:tcPr>
          <w:p w:rsidR="00081BA3" w:rsidRPr="00E26E27" w:rsidRDefault="00081BA3" w:rsidP="00E26E27">
            <w:pPr>
              <w:jc w:val="center"/>
              <w:rPr>
                <w:color w:val="000000"/>
                <w:sz w:val="18"/>
                <w:szCs w:val="18"/>
              </w:rPr>
            </w:pPr>
            <w:r w:rsidRPr="00E26E27">
              <w:rPr>
                <w:color w:val="000000"/>
                <w:sz w:val="18"/>
                <w:szCs w:val="18"/>
              </w:rPr>
              <w:t>140</w:t>
            </w:r>
          </w:p>
        </w:tc>
        <w:tc>
          <w:tcPr>
            <w:tcW w:w="806" w:type="pct"/>
            <w:tcBorders>
              <w:top w:val="nil"/>
              <w:left w:val="nil"/>
              <w:bottom w:val="nil"/>
              <w:right w:val="nil"/>
            </w:tcBorders>
            <w:shd w:val="clear" w:color="auto" w:fill="auto"/>
            <w:noWrap/>
            <w:vAlign w:val="bottom"/>
            <w:hideMark/>
          </w:tcPr>
          <w:p w:rsidR="00081BA3" w:rsidRPr="00E26E27" w:rsidRDefault="00081BA3" w:rsidP="00E26E27">
            <w:pPr>
              <w:jc w:val="center"/>
              <w:rPr>
                <w:color w:val="000000"/>
                <w:sz w:val="18"/>
                <w:szCs w:val="18"/>
              </w:rPr>
            </w:pPr>
            <w:r w:rsidRPr="00E26E27">
              <w:rPr>
                <w:color w:val="000000"/>
                <w:sz w:val="18"/>
                <w:szCs w:val="18"/>
              </w:rPr>
              <w:t>3.68</w:t>
            </w:r>
          </w:p>
        </w:tc>
        <w:tc>
          <w:tcPr>
            <w:tcW w:w="544" w:type="pct"/>
            <w:tcBorders>
              <w:top w:val="nil"/>
              <w:left w:val="nil"/>
              <w:bottom w:val="nil"/>
              <w:right w:val="nil"/>
            </w:tcBorders>
            <w:shd w:val="clear" w:color="auto" w:fill="auto"/>
            <w:noWrap/>
            <w:vAlign w:val="bottom"/>
            <w:hideMark/>
          </w:tcPr>
          <w:p w:rsidR="00081BA3" w:rsidRPr="00E26E27" w:rsidRDefault="00081BA3" w:rsidP="00E26E27">
            <w:pPr>
              <w:jc w:val="center"/>
              <w:rPr>
                <w:color w:val="000000"/>
                <w:sz w:val="18"/>
                <w:szCs w:val="18"/>
              </w:rPr>
            </w:pPr>
            <w:r w:rsidRPr="00E26E27">
              <w:rPr>
                <w:color w:val="000000"/>
                <w:sz w:val="18"/>
                <w:szCs w:val="18"/>
              </w:rPr>
              <w:t>3.32</w:t>
            </w:r>
          </w:p>
        </w:tc>
        <w:tc>
          <w:tcPr>
            <w:tcW w:w="635" w:type="pct"/>
            <w:tcBorders>
              <w:top w:val="nil"/>
              <w:left w:val="nil"/>
              <w:bottom w:val="nil"/>
              <w:right w:val="nil"/>
            </w:tcBorders>
            <w:shd w:val="clear" w:color="auto" w:fill="auto"/>
            <w:noWrap/>
            <w:vAlign w:val="bottom"/>
            <w:hideMark/>
          </w:tcPr>
          <w:p w:rsidR="00081BA3" w:rsidRPr="00E26E27" w:rsidRDefault="00081BA3" w:rsidP="00E26E27">
            <w:pPr>
              <w:jc w:val="center"/>
              <w:rPr>
                <w:color w:val="000000"/>
                <w:sz w:val="18"/>
                <w:szCs w:val="18"/>
              </w:rPr>
            </w:pPr>
            <w:r w:rsidRPr="00E26E27">
              <w:rPr>
                <w:color w:val="000000"/>
                <w:sz w:val="18"/>
                <w:szCs w:val="18"/>
              </w:rPr>
              <w:t>11.4</w:t>
            </w:r>
          </w:p>
        </w:tc>
      </w:tr>
      <w:tr w:rsidR="00081BA3" w:rsidRPr="00E26E27" w:rsidTr="00E26E27">
        <w:trPr>
          <w:trHeight w:val="74"/>
          <w:jc w:val="center"/>
        </w:trPr>
        <w:tc>
          <w:tcPr>
            <w:tcW w:w="892" w:type="pct"/>
            <w:tcBorders>
              <w:top w:val="nil"/>
              <w:left w:val="nil"/>
              <w:bottom w:val="nil"/>
              <w:right w:val="nil"/>
            </w:tcBorders>
            <w:shd w:val="clear" w:color="auto" w:fill="auto"/>
            <w:noWrap/>
            <w:vAlign w:val="bottom"/>
            <w:hideMark/>
          </w:tcPr>
          <w:p w:rsidR="00081BA3" w:rsidRPr="00E26E27" w:rsidRDefault="00081BA3" w:rsidP="00E26E27">
            <w:pPr>
              <w:rPr>
                <w:color w:val="000000"/>
                <w:sz w:val="18"/>
                <w:szCs w:val="18"/>
              </w:rPr>
            </w:pPr>
            <w:r w:rsidRPr="00E26E27">
              <w:rPr>
                <w:color w:val="000000"/>
                <w:sz w:val="18"/>
                <w:szCs w:val="18"/>
              </w:rPr>
              <w:t>CP 5</w:t>
            </w:r>
          </w:p>
        </w:tc>
        <w:tc>
          <w:tcPr>
            <w:tcW w:w="1078" w:type="pct"/>
            <w:tcBorders>
              <w:top w:val="nil"/>
              <w:left w:val="nil"/>
              <w:bottom w:val="nil"/>
              <w:right w:val="nil"/>
            </w:tcBorders>
            <w:shd w:val="clear" w:color="auto" w:fill="auto"/>
            <w:noWrap/>
            <w:vAlign w:val="bottom"/>
            <w:hideMark/>
          </w:tcPr>
          <w:p w:rsidR="00081BA3" w:rsidRPr="00E26E27" w:rsidRDefault="00081BA3" w:rsidP="00E26E27">
            <w:pPr>
              <w:jc w:val="center"/>
              <w:rPr>
                <w:color w:val="000000"/>
                <w:sz w:val="18"/>
                <w:szCs w:val="18"/>
              </w:rPr>
            </w:pPr>
            <w:r w:rsidRPr="00E26E27">
              <w:rPr>
                <w:color w:val="000000"/>
                <w:sz w:val="18"/>
                <w:szCs w:val="18"/>
              </w:rPr>
              <w:t>150</w:t>
            </w:r>
          </w:p>
        </w:tc>
        <w:tc>
          <w:tcPr>
            <w:tcW w:w="1045" w:type="pct"/>
            <w:tcBorders>
              <w:top w:val="nil"/>
              <w:left w:val="nil"/>
              <w:bottom w:val="nil"/>
              <w:right w:val="nil"/>
            </w:tcBorders>
            <w:shd w:val="clear" w:color="auto" w:fill="auto"/>
            <w:noWrap/>
            <w:vAlign w:val="bottom"/>
            <w:hideMark/>
          </w:tcPr>
          <w:p w:rsidR="00081BA3" w:rsidRPr="00E26E27" w:rsidRDefault="00081BA3" w:rsidP="00E26E27">
            <w:pPr>
              <w:jc w:val="center"/>
              <w:rPr>
                <w:color w:val="000000"/>
                <w:sz w:val="18"/>
                <w:szCs w:val="18"/>
              </w:rPr>
            </w:pPr>
            <w:r w:rsidRPr="00E26E27">
              <w:rPr>
                <w:color w:val="000000"/>
                <w:sz w:val="18"/>
                <w:szCs w:val="18"/>
              </w:rPr>
              <w:t>165</w:t>
            </w:r>
          </w:p>
        </w:tc>
        <w:tc>
          <w:tcPr>
            <w:tcW w:w="806" w:type="pct"/>
            <w:tcBorders>
              <w:top w:val="nil"/>
              <w:left w:val="nil"/>
              <w:bottom w:val="nil"/>
              <w:right w:val="nil"/>
            </w:tcBorders>
            <w:shd w:val="clear" w:color="auto" w:fill="auto"/>
            <w:noWrap/>
            <w:vAlign w:val="bottom"/>
            <w:hideMark/>
          </w:tcPr>
          <w:p w:rsidR="00081BA3" w:rsidRPr="00E26E27" w:rsidRDefault="00081BA3" w:rsidP="00E26E27">
            <w:pPr>
              <w:jc w:val="center"/>
              <w:rPr>
                <w:color w:val="000000"/>
                <w:sz w:val="18"/>
                <w:szCs w:val="18"/>
              </w:rPr>
            </w:pPr>
            <w:r w:rsidRPr="00E26E27">
              <w:rPr>
                <w:color w:val="000000"/>
                <w:sz w:val="18"/>
                <w:szCs w:val="18"/>
              </w:rPr>
              <w:t>3.76</w:t>
            </w:r>
          </w:p>
        </w:tc>
        <w:tc>
          <w:tcPr>
            <w:tcW w:w="544" w:type="pct"/>
            <w:tcBorders>
              <w:top w:val="nil"/>
              <w:left w:val="nil"/>
              <w:bottom w:val="nil"/>
              <w:right w:val="nil"/>
            </w:tcBorders>
            <w:shd w:val="clear" w:color="auto" w:fill="auto"/>
            <w:noWrap/>
            <w:vAlign w:val="bottom"/>
            <w:hideMark/>
          </w:tcPr>
          <w:p w:rsidR="00081BA3" w:rsidRPr="00E26E27" w:rsidRDefault="00081BA3" w:rsidP="00E26E27">
            <w:pPr>
              <w:jc w:val="center"/>
              <w:rPr>
                <w:color w:val="000000"/>
                <w:sz w:val="18"/>
                <w:szCs w:val="18"/>
              </w:rPr>
            </w:pPr>
            <w:r w:rsidRPr="00E26E27">
              <w:rPr>
                <w:color w:val="000000"/>
                <w:sz w:val="18"/>
                <w:szCs w:val="18"/>
              </w:rPr>
              <w:t>3.32</w:t>
            </w:r>
          </w:p>
        </w:tc>
        <w:tc>
          <w:tcPr>
            <w:tcW w:w="635" w:type="pct"/>
            <w:tcBorders>
              <w:top w:val="nil"/>
              <w:left w:val="nil"/>
              <w:bottom w:val="nil"/>
              <w:right w:val="nil"/>
            </w:tcBorders>
            <w:shd w:val="clear" w:color="auto" w:fill="auto"/>
            <w:noWrap/>
            <w:vAlign w:val="bottom"/>
            <w:hideMark/>
          </w:tcPr>
          <w:p w:rsidR="00081BA3" w:rsidRPr="00E26E27" w:rsidRDefault="00081BA3" w:rsidP="00E26E27">
            <w:pPr>
              <w:jc w:val="center"/>
              <w:rPr>
                <w:color w:val="000000"/>
                <w:sz w:val="18"/>
                <w:szCs w:val="18"/>
              </w:rPr>
            </w:pPr>
            <w:r w:rsidRPr="00E26E27">
              <w:rPr>
                <w:color w:val="000000"/>
                <w:sz w:val="18"/>
                <w:szCs w:val="18"/>
              </w:rPr>
              <w:t>11.8</w:t>
            </w:r>
          </w:p>
        </w:tc>
      </w:tr>
      <w:tr w:rsidR="00081BA3" w:rsidRPr="00E26E27" w:rsidTr="00E26E27">
        <w:trPr>
          <w:trHeight w:val="74"/>
          <w:jc w:val="center"/>
        </w:trPr>
        <w:tc>
          <w:tcPr>
            <w:tcW w:w="892" w:type="pct"/>
            <w:tcBorders>
              <w:top w:val="nil"/>
              <w:left w:val="nil"/>
              <w:bottom w:val="nil"/>
              <w:right w:val="nil"/>
            </w:tcBorders>
            <w:shd w:val="clear" w:color="auto" w:fill="auto"/>
            <w:noWrap/>
            <w:vAlign w:val="bottom"/>
            <w:hideMark/>
          </w:tcPr>
          <w:p w:rsidR="00081BA3" w:rsidRPr="00E26E27" w:rsidRDefault="00081BA3" w:rsidP="00E26E27">
            <w:pPr>
              <w:rPr>
                <w:color w:val="000000"/>
                <w:sz w:val="18"/>
                <w:szCs w:val="18"/>
              </w:rPr>
            </w:pPr>
            <w:r w:rsidRPr="00E26E27">
              <w:rPr>
                <w:color w:val="000000"/>
                <w:sz w:val="18"/>
                <w:szCs w:val="18"/>
              </w:rPr>
              <w:t>GP</w:t>
            </w:r>
          </w:p>
        </w:tc>
        <w:tc>
          <w:tcPr>
            <w:tcW w:w="1078" w:type="pct"/>
            <w:tcBorders>
              <w:top w:val="nil"/>
              <w:left w:val="nil"/>
              <w:bottom w:val="nil"/>
              <w:right w:val="nil"/>
            </w:tcBorders>
            <w:shd w:val="clear" w:color="auto" w:fill="auto"/>
            <w:noWrap/>
            <w:vAlign w:val="bottom"/>
            <w:hideMark/>
          </w:tcPr>
          <w:p w:rsidR="00081BA3" w:rsidRPr="00E26E27" w:rsidRDefault="00081BA3" w:rsidP="00E26E27">
            <w:pPr>
              <w:jc w:val="center"/>
              <w:rPr>
                <w:color w:val="000000"/>
                <w:sz w:val="18"/>
                <w:szCs w:val="18"/>
              </w:rPr>
            </w:pPr>
            <w:r w:rsidRPr="00E26E27">
              <w:rPr>
                <w:color w:val="000000"/>
                <w:sz w:val="18"/>
                <w:szCs w:val="18"/>
              </w:rPr>
              <w:t>10</w:t>
            </w:r>
          </w:p>
        </w:tc>
        <w:tc>
          <w:tcPr>
            <w:tcW w:w="1045" w:type="pct"/>
            <w:tcBorders>
              <w:top w:val="nil"/>
              <w:left w:val="nil"/>
              <w:bottom w:val="nil"/>
              <w:right w:val="nil"/>
            </w:tcBorders>
            <w:shd w:val="clear" w:color="auto" w:fill="auto"/>
            <w:noWrap/>
            <w:vAlign w:val="bottom"/>
            <w:hideMark/>
          </w:tcPr>
          <w:p w:rsidR="00081BA3" w:rsidRPr="00E26E27" w:rsidRDefault="00081BA3" w:rsidP="00E26E27">
            <w:pPr>
              <w:jc w:val="center"/>
              <w:rPr>
                <w:color w:val="000000"/>
                <w:sz w:val="18"/>
                <w:szCs w:val="18"/>
              </w:rPr>
            </w:pPr>
            <w:r w:rsidRPr="00E26E27">
              <w:rPr>
                <w:color w:val="000000"/>
                <w:sz w:val="18"/>
                <w:szCs w:val="18"/>
              </w:rPr>
              <w:t>11</w:t>
            </w:r>
          </w:p>
        </w:tc>
        <w:tc>
          <w:tcPr>
            <w:tcW w:w="806" w:type="pct"/>
            <w:tcBorders>
              <w:top w:val="nil"/>
              <w:left w:val="nil"/>
              <w:bottom w:val="nil"/>
              <w:right w:val="nil"/>
            </w:tcBorders>
            <w:shd w:val="clear" w:color="auto" w:fill="auto"/>
            <w:noWrap/>
            <w:vAlign w:val="bottom"/>
            <w:hideMark/>
          </w:tcPr>
          <w:p w:rsidR="00081BA3" w:rsidRPr="00E26E27" w:rsidRDefault="00081BA3" w:rsidP="00E26E27">
            <w:pPr>
              <w:jc w:val="center"/>
              <w:rPr>
                <w:color w:val="000000"/>
                <w:sz w:val="18"/>
                <w:szCs w:val="18"/>
              </w:rPr>
            </w:pPr>
            <w:r w:rsidRPr="00E26E27">
              <w:rPr>
                <w:color w:val="000000"/>
                <w:sz w:val="18"/>
                <w:szCs w:val="18"/>
              </w:rPr>
              <w:t>2.31</w:t>
            </w:r>
          </w:p>
        </w:tc>
        <w:tc>
          <w:tcPr>
            <w:tcW w:w="544" w:type="pct"/>
            <w:tcBorders>
              <w:top w:val="nil"/>
              <w:left w:val="nil"/>
              <w:bottom w:val="nil"/>
              <w:right w:val="nil"/>
            </w:tcBorders>
            <w:shd w:val="clear" w:color="auto" w:fill="auto"/>
            <w:noWrap/>
            <w:vAlign w:val="bottom"/>
            <w:hideMark/>
          </w:tcPr>
          <w:p w:rsidR="00081BA3" w:rsidRPr="00E26E27" w:rsidRDefault="00081BA3" w:rsidP="00E26E27">
            <w:pPr>
              <w:jc w:val="center"/>
              <w:rPr>
                <w:color w:val="000000"/>
                <w:sz w:val="18"/>
                <w:szCs w:val="18"/>
              </w:rPr>
            </w:pPr>
            <w:r w:rsidRPr="00E26E27">
              <w:rPr>
                <w:color w:val="000000"/>
                <w:sz w:val="18"/>
                <w:szCs w:val="18"/>
              </w:rPr>
              <w:t>3.76</w:t>
            </w:r>
          </w:p>
        </w:tc>
        <w:tc>
          <w:tcPr>
            <w:tcW w:w="635" w:type="pct"/>
            <w:tcBorders>
              <w:top w:val="nil"/>
              <w:left w:val="nil"/>
              <w:bottom w:val="nil"/>
              <w:right w:val="nil"/>
            </w:tcBorders>
            <w:shd w:val="clear" w:color="auto" w:fill="auto"/>
            <w:noWrap/>
            <w:vAlign w:val="bottom"/>
            <w:hideMark/>
          </w:tcPr>
          <w:p w:rsidR="00081BA3" w:rsidRPr="00E26E27" w:rsidRDefault="00081BA3" w:rsidP="00E26E27">
            <w:pPr>
              <w:jc w:val="center"/>
              <w:rPr>
                <w:color w:val="000000"/>
                <w:sz w:val="18"/>
                <w:szCs w:val="18"/>
              </w:rPr>
            </w:pPr>
            <w:r w:rsidRPr="00E26E27">
              <w:rPr>
                <w:color w:val="000000"/>
                <w:sz w:val="18"/>
                <w:szCs w:val="18"/>
              </w:rPr>
              <w:t>8.80</w:t>
            </w:r>
          </w:p>
        </w:tc>
      </w:tr>
      <w:tr w:rsidR="00081BA3" w:rsidRPr="00E26E27" w:rsidTr="00E26E27">
        <w:trPr>
          <w:trHeight w:val="74"/>
          <w:jc w:val="center"/>
        </w:trPr>
        <w:tc>
          <w:tcPr>
            <w:tcW w:w="892" w:type="pct"/>
            <w:tcBorders>
              <w:top w:val="nil"/>
              <w:left w:val="nil"/>
              <w:bottom w:val="nil"/>
              <w:right w:val="nil"/>
            </w:tcBorders>
            <w:shd w:val="clear" w:color="auto" w:fill="auto"/>
            <w:noWrap/>
            <w:vAlign w:val="bottom"/>
            <w:hideMark/>
          </w:tcPr>
          <w:p w:rsidR="00081BA3" w:rsidRPr="00E26E27" w:rsidRDefault="00081BA3" w:rsidP="00E26E27">
            <w:pPr>
              <w:rPr>
                <w:color w:val="000000"/>
                <w:sz w:val="18"/>
                <w:szCs w:val="18"/>
              </w:rPr>
            </w:pPr>
            <w:r w:rsidRPr="00E26E27">
              <w:rPr>
                <w:color w:val="000000"/>
                <w:sz w:val="18"/>
                <w:szCs w:val="18"/>
              </w:rPr>
              <w:t>Ch 1</w:t>
            </w:r>
          </w:p>
        </w:tc>
        <w:tc>
          <w:tcPr>
            <w:tcW w:w="1078" w:type="pct"/>
            <w:tcBorders>
              <w:top w:val="nil"/>
              <w:left w:val="nil"/>
              <w:bottom w:val="nil"/>
              <w:right w:val="nil"/>
            </w:tcBorders>
            <w:shd w:val="clear" w:color="auto" w:fill="auto"/>
            <w:noWrap/>
            <w:vAlign w:val="bottom"/>
            <w:hideMark/>
          </w:tcPr>
          <w:p w:rsidR="00081BA3" w:rsidRPr="00E26E27" w:rsidRDefault="00081BA3" w:rsidP="00E26E27">
            <w:pPr>
              <w:jc w:val="center"/>
              <w:rPr>
                <w:color w:val="000000"/>
                <w:sz w:val="18"/>
                <w:szCs w:val="18"/>
              </w:rPr>
            </w:pPr>
            <w:r w:rsidRPr="00E26E27">
              <w:rPr>
                <w:color w:val="000000"/>
                <w:sz w:val="18"/>
                <w:szCs w:val="18"/>
              </w:rPr>
              <w:t>300</w:t>
            </w:r>
          </w:p>
        </w:tc>
        <w:tc>
          <w:tcPr>
            <w:tcW w:w="1045" w:type="pct"/>
            <w:tcBorders>
              <w:top w:val="nil"/>
              <w:left w:val="nil"/>
              <w:bottom w:val="nil"/>
              <w:right w:val="nil"/>
            </w:tcBorders>
            <w:shd w:val="clear" w:color="auto" w:fill="auto"/>
            <w:noWrap/>
            <w:vAlign w:val="bottom"/>
            <w:hideMark/>
          </w:tcPr>
          <w:p w:rsidR="00081BA3" w:rsidRPr="00E26E27" w:rsidRDefault="00081BA3" w:rsidP="00E26E27">
            <w:pPr>
              <w:jc w:val="center"/>
              <w:rPr>
                <w:color w:val="000000"/>
                <w:sz w:val="18"/>
                <w:szCs w:val="18"/>
              </w:rPr>
            </w:pPr>
            <w:r w:rsidRPr="00E26E27">
              <w:rPr>
                <w:color w:val="000000"/>
                <w:sz w:val="18"/>
                <w:szCs w:val="18"/>
              </w:rPr>
              <w:t>300</w:t>
            </w:r>
          </w:p>
        </w:tc>
        <w:tc>
          <w:tcPr>
            <w:tcW w:w="806" w:type="pct"/>
            <w:tcBorders>
              <w:top w:val="nil"/>
              <w:left w:val="nil"/>
              <w:bottom w:val="nil"/>
              <w:right w:val="nil"/>
            </w:tcBorders>
            <w:shd w:val="clear" w:color="auto" w:fill="auto"/>
            <w:noWrap/>
            <w:vAlign w:val="bottom"/>
            <w:hideMark/>
          </w:tcPr>
          <w:p w:rsidR="00081BA3" w:rsidRPr="00E26E27" w:rsidRDefault="00081BA3" w:rsidP="00E26E27">
            <w:pPr>
              <w:jc w:val="center"/>
              <w:rPr>
                <w:color w:val="000000"/>
                <w:sz w:val="18"/>
                <w:szCs w:val="18"/>
              </w:rPr>
            </w:pPr>
            <w:r w:rsidRPr="00E26E27">
              <w:rPr>
                <w:color w:val="000000"/>
                <w:sz w:val="18"/>
                <w:szCs w:val="18"/>
              </w:rPr>
              <w:t>3.84</w:t>
            </w:r>
          </w:p>
        </w:tc>
        <w:tc>
          <w:tcPr>
            <w:tcW w:w="544" w:type="pct"/>
            <w:tcBorders>
              <w:top w:val="nil"/>
              <w:left w:val="nil"/>
              <w:bottom w:val="nil"/>
              <w:right w:val="nil"/>
            </w:tcBorders>
            <w:shd w:val="clear" w:color="auto" w:fill="auto"/>
            <w:noWrap/>
            <w:vAlign w:val="bottom"/>
            <w:hideMark/>
          </w:tcPr>
          <w:p w:rsidR="00081BA3" w:rsidRPr="00E26E27" w:rsidRDefault="00081BA3" w:rsidP="00E26E27">
            <w:pPr>
              <w:jc w:val="center"/>
              <w:rPr>
                <w:color w:val="000000"/>
                <w:sz w:val="18"/>
                <w:szCs w:val="18"/>
              </w:rPr>
            </w:pPr>
            <w:r w:rsidRPr="00E26E27">
              <w:rPr>
                <w:color w:val="000000"/>
                <w:sz w:val="18"/>
                <w:szCs w:val="18"/>
              </w:rPr>
              <w:t>3.36</w:t>
            </w:r>
          </w:p>
        </w:tc>
        <w:tc>
          <w:tcPr>
            <w:tcW w:w="635" w:type="pct"/>
            <w:tcBorders>
              <w:top w:val="nil"/>
              <w:left w:val="nil"/>
              <w:bottom w:val="nil"/>
              <w:right w:val="nil"/>
            </w:tcBorders>
            <w:shd w:val="clear" w:color="auto" w:fill="auto"/>
            <w:noWrap/>
            <w:vAlign w:val="bottom"/>
            <w:hideMark/>
          </w:tcPr>
          <w:p w:rsidR="00081BA3" w:rsidRPr="00E26E27" w:rsidRDefault="00081BA3" w:rsidP="00E26E27">
            <w:pPr>
              <w:jc w:val="center"/>
              <w:rPr>
                <w:color w:val="000000"/>
                <w:sz w:val="18"/>
                <w:szCs w:val="18"/>
              </w:rPr>
            </w:pPr>
            <w:r w:rsidRPr="00E26E27">
              <w:rPr>
                <w:color w:val="000000"/>
                <w:sz w:val="18"/>
                <w:szCs w:val="18"/>
              </w:rPr>
              <w:t>11.2</w:t>
            </w:r>
          </w:p>
        </w:tc>
      </w:tr>
      <w:tr w:rsidR="00081BA3" w:rsidRPr="00E26E27" w:rsidTr="00E26E27">
        <w:trPr>
          <w:trHeight w:val="74"/>
          <w:jc w:val="center"/>
        </w:trPr>
        <w:tc>
          <w:tcPr>
            <w:tcW w:w="892" w:type="pct"/>
            <w:tcBorders>
              <w:top w:val="nil"/>
              <w:left w:val="nil"/>
              <w:bottom w:val="nil"/>
              <w:right w:val="nil"/>
            </w:tcBorders>
            <w:shd w:val="clear" w:color="auto" w:fill="auto"/>
            <w:noWrap/>
            <w:vAlign w:val="bottom"/>
            <w:hideMark/>
          </w:tcPr>
          <w:p w:rsidR="00081BA3" w:rsidRPr="00E26E27" w:rsidRDefault="00081BA3" w:rsidP="00E26E27">
            <w:pPr>
              <w:rPr>
                <w:color w:val="000000"/>
                <w:sz w:val="18"/>
                <w:szCs w:val="18"/>
              </w:rPr>
            </w:pPr>
            <w:r w:rsidRPr="00E26E27">
              <w:rPr>
                <w:color w:val="000000"/>
                <w:sz w:val="18"/>
                <w:szCs w:val="18"/>
              </w:rPr>
              <w:t>Ch 2</w:t>
            </w:r>
          </w:p>
        </w:tc>
        <w:tc>
          <w:tcPr>
            <w:tcW w:w="1078" w:type="pct"/>
            <w:tcBorders>
              <w:top w:val="nil"/>
              <w:left w:val="nil"/>
              <w:bottom w:val="nil"/>
              <w:right w:val="nil"/>
            </w:tcBorders>
            <w:shd w:val="clear" w:color="auto" w:fill="auto"/>
            <w:noWrap/>
            <w:vAlign w:val="bottom"/>
            <w:hideMark/>
          </w:tcPr>
          <w:p w:rsidR="00081BA3" w:rsidRPr="00E26E27" w:rsidRDefault="00081BA3" w:rsidP="00E26E27">
            <w:pPr>
              <w:jc w:val="center"/>
              <w:rPr>
                <w:color w:val="000000"/>
                <w:sz w:val="18"/>
                <w:szCs w:val="18"/>
              </w:rPr>
            </w:pPr>
            <w:r w:rsidRPr="00E26E27">
              <w:rPr>
                <w:color w:val="000000"/>
                <w:sz w:val="18"/>
                <w:szCs w:val="18"/>
              </w:rPr>
              <w:t>300</w:t>
            </w:r>
          </w:p>
        </w:tc>
        <w:tc>
          <w:tcPr>
            <w:tcW w:w="1045" w:type="pct"/>
            <w:tcBorders>
              <w:top w:val="nil"/>
              <w:left w:val="nil"/>
              <w:bottom w:val="nil"/>
              <w:right w:val="nil"/>
            </w:tcBorders>
            <w:shd w:val="clear" w:color="auto" w:fill="auto"/>
            <w:noWrap/>
            <w:vAlign w:val="bottom"/>
            <w:hideMark/>
          </w:tcPr>
          <w:p w:rsidR="00081BA3" w:rsidRPr="00E26E27" w:rsidRDefault="00081BA3" w:rsidP="00E26E27">
            <w:pPr>
              <w:jc w:val="center"/>
              <w:rPr>
                <w:color w:val="000000"/>
                <w:sz w:val="18"/>
                <w:szCs w:val="18"/>
              </w:rPr>
            </w:pPr>
            <w:r w:rsidRPr="00E26E27">
              <w:rPr>
                <w:color w:val="000000"/>
                <w:sz w:val="18"/>
                <w:szCs w:val="18"/>
              </w:rPr>
              <w:t>300</w:t>
            </w:r>
          </w:p>
        </w:tc>
        <w:tc>
          <w:tcPr>
            <w:tcW w:w="806" w:type="pct"/>
            <w:tcBorders>
              <w:top w:val="nil"/>
              <w:left w:val="nil"/>
              <w:bottom w:val="nil"/>
              <w:right w:val="nil"/>
            </w:tcBorders>
            <w:shd w:val="clear" w:color="auto" w:fill="auto"/>
            <w:noWrap/>
            <w:vAlign w:val="bottom"/>
            <w:hideMark/>
          </w:tcPr>
          <w:p w:rsidR="00081BA3" w:rsidRPr="00E26E27" w:rsidRDefault="00081BA3" w:rsidP="00E26E27">
            <w:pPr>
              <w:jc w:val="center"/>
              <w:rPr>
                <w:color w:val="000000"/>
                <w:sz w:val="18"/>
                <w:szCs w:val="18"/>
              </w:rPr>
            </w:pPr>
            <w:r w:rsidRPr="00E26E27">
              <w:rPr>
                <w:color w:val="000000"/>
                <w:sz w:val="18"/>
                <w:szCs w:val="18"/>
              </w:rPr>
              <w:t>3.84</w:t>
            </w:r>
          </w:p>
        </w:tc>
        <w:tc>
          <w:tcPr>
            <w:tcW w:w="544" w:type="pct"/>
            <w:tcBorders>
              <w:top w:val="nil"/>
              <w:left w:val="nil"/>
              <w:bottom w:val="nil"/>
              <w:right w:val="nil"/>
            </w:tcBorders>
            <w:shd w:val="clear" w:color="auto" w:fill="auto"/>
            <w:noWrap/>
            <w:vAlign w:val="bottom"/>
            <w:hideMark/>
          </w:tcPr>
          <w:p w:rsidR="00081BA3" w:rsidRPr="00E26E27" w:rsidRDefault="00081BA3" w:rsidP="00E26E27">
            <w:pPr>
              <w:jc w:val="center"/>
              <w:rPr>
                <w:color w:val="000000"/>
                <w:sz w:val="18"/>
                <w:szCs w:val="18"/>
              </w:rPr>
            </w:pPr>
            <w:r w:rsidRPr="00E26E27">
              <w:rPr>
                <w:color w:val="000000"/>
                <w:sz w:val="18"/>
                <w:szCs w:val="18"/>
              </w:rPr>
              <w:t>3.36</w:t>
            </w:r>
          </w:p>
        </w:tc>
        <w:tc>
          <w:tcPr>
            <w:tcW w:w="635" w:type="pct"/>
            <w:tcBorders>
              <w:top w:val="nil"/>
              <w:left w:val="nil"/>
              <w:bottom w:val="nil"/>
              <w:right w:val="nil"/>
            </w:tcBorders>
            <w:shd w:val="clear" w:color="auto" w:fill="auto"/>
            <w:noWrap/>
            <w:vAlign w:val="bottom"/>
            <w:hideMark/>
          </w:tcPr>
          <w:p w:rsidR="00081BA3" w:rsidRPr="00E26E27" w:rsidRDefault="00081BA3" w:rsidP="00E26E27">
            <w:pPr>
              <w:jc w:val="center"/>
              <w:rPr>
                <w:color w:val="000000"/>
                <w:sz w:val="18"/>
                <w:szCs w:val="18"/>
              </w:rPr>
            </w:pPr>
            <w:r w:rsidRPr="00E26E27">
              <w:rPr>
                <w:color w:val="000000"/>
                <w:sz w:val="18"/>
                <w:szCs w:val="18"/>
              </w:rPr>
              <w:t>11.2</w:t>
            </w:r>
          </w:p>
        </w:tc>
      </w:tr>
      <w:tr w:rsidR="00081BA3" w:rsidRPr="00E26E27" w:rsidTr="00E26E27">
        <w:trPr>
          <w:trHeight w:val="74"/>
          <w:jc w:val="center"/>
        </w:trPr>
        <w:tc>
          <w:tcPr>
            <w:tcW w:w="892" w:type="pct"/>
            <w:tcBorders>
              <w:top w:val="nil"/>
              <w:left w:val="nil"/>
              <w:bottom w:val="nil"/>
              <w:right w:val="nil"/>
            </w:tcBorders>
            <w:shd w:val="clear" w:color="auto" w:fill="auto"/>
            <w:noWrap/>
            <w:vAlign w:val="bottom"/>
            <w:hideMark/>
          </w:tcPr>
          <w:p w:rsidR="00081BA3" w:rsidRPr="00E26E27" w:rsidRDefault="00081BA3" w:rsidP="00E26E27">
            <w:pPr>
              <w:rPr>
                <w:color w:val="000000"/>
                <w:sz w:val="18"/>
                <w:szCs w:val="18"/>
              </w:rPr>
            </w:pPr>
            <w:r w:rsidRPr="00E26E27">
              <w:rPr>
                <w:color w:val="000000"/>
                <w:sz w:val="18"/>
                <w:szCs w:val="18"/>
              </w:rPr>
              <w:t>Ch 3</w:t>
            </w:r>
          </w:p>
        </w:tc>
        <w:tc>
          <w:tcPr>
            <w:tcW w:w="1078" w:type="pct"/>
            <w:tcBorders>
              <w:top w:val="nil"/>
              <w:left w:val="nil"/>
              <w:bottom w:val="nil"/>
              <w:right w:val="nil"/>
            </w:tcBorders>
            <w:shd w:val="clear" w:color="auto" w:fill="auto"/>
            <w:noWrap/>
            <w:vAlign w:val="bottom"/>
            <w:hideMark/>
          </w:tcPr>
          <w:p w:rsidR="00081BA3" w:rsidRPr="00E26E27" w:rsidRDefault="00081BA3" w:rsidP="00E26E27">
            <w:pPr>
              <w:jc w:val="center"/>
              <w:rPr>
                <w:color w:val="000000"/>
                <w:sz w:val="18"/>
                <w:szCs w:val="18"/>
              </w:rPr>
            </w:pPr>
            <w:r w:rsidRPr="00E26E27">
              <w:rPr>
                <w:color w:val="000000"/>
                <w:sz w:val="18"/>
                <w:szCs w:val="18"/>
              </w:rPr>
              <w:t>300</w:t>
            </w:r>
          </w:p>
        </w:tc>
        <w:tc>
          <w:tcPr>
            <w:tcW w:w="1045" w:type="pct"/>
            <w:tcBorders>
              <w:top w:val="nil"/>
              <w:left w:val="nil"/>
              <w:bottom w:val="nil"/>
              <w:right w:val="nil"/>
            </w:tcBorders>
            <w:shd w:val="clear" w:color="auto" w:fill="auto"/>
            <w:noWrap/>
            <w:vAlign w:val="bottom"/>
            <w:hideMark/>
          </w:tcPr>
          <w:p w:rsidR="00081BA3" w:rsidRPr="00E26E27" w:rsidRDefault="00081BA3" w:rsidP="00E26E27">
            <w:pPr>
              <w:jc w:val="center"/>
              <w:rPr>
                <w:color w:val="000000"/>
                <w:sz w:val="18"/>
                <w:szCs w:val="18"/>
              </w:rPr>
            </w:pPr>
            <w:r w:rsidRPr="00E26E27">
              <w:rPr>
                <w:color w:val="000000"/>
                <w:sz w:val="18"/>
                <w:szCs w:val="18"/>
              </w:rPr>
              <w:t>300</w:t>
            </w:r>
          </w:p>
        </w:tc>
        <w:tc>
          <w:tcPr>
            <w:tcW w:w="806" w:type="pct"/>
            <w:tcBorders>
              <w:top w:val="nil"/>
              <w:left w:val="nil"/>
              <w:bottom w:val="nil"/>
              <w:right w:val="nil"/>
            </w:tcBorders>
            <w:shd w:val="clear" w:color="auto" w:fill="auto"/>
            <w:noWrap/>
            <w:vAlign w:val="bottom"/>
            <w:hideMark/>
          </w:tcPr>
          <w:p w:rsidR="00081BA3" w:rsidRPr="00E26E27" w:rsidRDefault="00081BA3" w:rsidP="00E26E27">
            <w:pPr>
              <w:jc w:val="center"/>
              <w:rPr>
                <w:color w:val="000000"/>
                <w:sz w:val="18"/>
                <w:szCs w:val="18"/>
              </w:rPr>
            </w:pPr>
            <w:r w:rsidRPr="00E26E27">
              <w:rPr>
                <w:color w:val="000000"/>
                <w:sz w:val="18"/>
                <w:szCs w:val="18"/>
              </w:rPr>
              <w:t>3.84</w:t>
            </w:r>
          </w:p>
        </w:tc>
        <w:tc>
          <w:tcPr>
            <w:tcW w:w="544" w:type="pct"/>
            <w:tcBorders>
              <w:top w:val="nil"/>
              <w:left w:val="nil"/>
              <w:bottom w:val="nil"/>
              <w:right w:val="nil"/>
            </w:tcBorders>
            <w:shd w:val="clear" w:color="auto" w:fill="auto"/>
            <w:noWrap/>
            <w:vAlign w:val="bottom"/>
            <w:hideMark/>
          </w:tcPr>
          <w:p w:rsidR="00081BA3" w:rsidRPr="00E26E27" w:rsidRDefault="00081BA3" w:rsidP="00E26E27">
            <w:pPr>
              <w:jc w:val="center"/>
              <w:rPr>
                <w:color w:val="000000"/>
                <w:sz w:val="18"/>
                <w:szCs w:val="18"/>
              </w:rPr>
            </w:pPr>
            <w:r w:rsidRPr="00E26E27">
              <w:rPr>
                <w:color w:val="000000"/>
                <w:sz w:val="18"/>
                <w:szCs w:val="18"/>
              </w:rPr>
              <w:t>3.36</w:t>
            </w:r>
          </w:p>
        </w:tc>
        <w:tc>
          <w:tcPr>
            <w:tcW w:w="635" w:type="pct"/>
            <w:tcBorders>
              <w:top w:val="nil"/>
              <w:left w:val="nil"/>
              <w:bottom w:val="nil"/>
              <w:right w:val="nil"/>
            </w:tcBorders>
            <w:shd w:val="clear" w:color="auto" w:fill="auto"/>
            <w:noWrap/>
            <w:vAlign w:val="bottom"/>
            <w:hideMark/>
          </w:tcPr>
          <w:p w:rsidR="00081BA3" w:rsidRPr="00E26E27" w:rsidRDefault="00081BA3" w:rsidP="00E26E27">
            <w:pPr>
              <w:jc w:val="center"/>
              <w:rPr>
                <w:color w:val="000000"/>
                <w:sz w:val="18"/>
                <w:szCs w:val="18"/>
              </w:rPr>
            </w:pPr>
            <w:r w:rsidRPr="00E26E27">
              <w:rPr>
                <w:color w:val="000000"/>
                <w:sz w:val="18"/>
                <w:szCs w:val="18"/>
              </w:rPr>
              <w:t>11.2</w:t>
            </w:r>
          </w:p>
        </w:tc>
      </w:tr>
      <w:tr w:rsidR="00081BA3" w:rsidRPr="00E26E27" w:rsidTr="00E26E27">
        <w:trPr>
          <w:trHeight w:val="74"/>
          <w:jc w:val="center"/>
        </w:trPr>
        <w:tc>
          <w:tcPr>
            <w:tcW w:w="892" w:type="pct"/>
            <w:tcBorders>
              <w:top w:val="nil"/>
              <w:left w:val="nil"/>
              <w:bottom w:val="nil"/>
              <w:right w:val="nil"/>
            </w:tcBorders>
            <w:shd w:val="clear" w:color="auto" w:fill="auto"/>
            <w:noWrap/>
            <w:vAlign w:val="bottom"/>
            <w:hideMark/>
          </w:tcPr>
          <w:p w:rsidR="00081BA3" w:rsidRPr="00E26E27" w:rsidRDefault="00081BA3" w:rsidP="00E26E27">
            <w:pPr>
              <w:rPr>
                <w:color w:val="000000"/>
                <w:sz w:val="18"/>
                <w:szCs w:val="18"/>
              </w:rPr>
            </w:pPr>
            <w:r w:rsidRPr="00E26E27">
              <w:rPr>
                <w:color w:val="000000"/>
                <w:sz w:val="18"/>
                <w:szCs w:val="18"/>
              </w:rPr>
              <w:t>Ch 4</w:t>
            </w:r>
          </w:p>
        </w:tc>
        <w:tc>
          <w:tcPr>
            <w:tcW w:w="1078" w:type="pct"/>
            <w:tcBorders>
              <w:top w:val="nil"/>
              <w:left w:val="nil"/>
              <w:bottom w:val="nil"/>
              <w:right w:val="nil"/>
            </w:tcBorders>
            <w:shd w:val="clear" w:color="auto" w:fill="auto"/>
            <w:noWrap/>
            <w:vAlign w:val="bottom"/>
            <w:hideMark/>
          </w:tcPr>
          <w:p w:rsidR="00081BA3" w:rsidRPr="00E26E27" w:rsidRDefault="00081BA3" w:rsidP="00E26E27">
            <w:pPr>
              <w:jc w:val="center"/>
              <w:rPr>
                <w:color w:val="000000"/>
                <w:sz w:val="18"/>
                <w:szCs w:val="18"/>
              </w:rPr>
            </w:pPr>
            <w:r w:rsidRPr="00E26E27">
              <w:rPr>
                <w:color w:val="000000"/>
                <w:sz w:val="18"/>
                <w:szCs w:val="18"/>
              </w:rPr>
              <w:t>80</w:t>
            </w:r>
          </w:p>
        </w:tc>
        <w:tc>
          <w:tcPr>
            <w:tcW w:w="1045" w:type="pct"/>
            <w:tcBorders>
              <w:top w:val="nil"/>
              <w:left w:val="nil"/>
              <w:bottom w:val="nil"/>
              <w:right w:val="nil"/>
            </w:tcBorders>
            <w:shd w:val="clear" w:color="auto" w:fill="auto"/>
            <w:noWrap/>
            <w:vAlign w:val="bottom"/>
            <w:hideMark/>
          </w:tcPr>
          <w:p w:rsidR="00081BA3" w:rsidRPr="00E26E27" w:rsidRDefault="00081BA3" w:rsidP="00E26E27">
            <w:pPr>
              <w:jc w:val="center"/>
              <w:rPr>
                <w:color w:val="000000"/>
                <w:sz w:val="18"/>
                <w:szCs w:val="18"/>
              </w:rPr>
            </w:pPr>
            <w:r w:rsidRPr="00E26E27">
              <w:rPr>
                <w:color w:val="000000"/>
                <w:sz w:val="18"/>
                <w:szCs w:val="18"/>
              </w:rPr>
              <w:t>89</w:t>
            </w:r>
          </w:p>
        </w:tc>
        <w:tc>
          <w:tcPr>
            <w:tcW w:w="806" w:type="pct"/>
            <w:tcBorders>
              <w:top w:val="nil"/>
              <w:left w:val="nil"/>
              <w:bottom w:val="nil"/>
              <w:right w:val="nil"/>
            </w:tcBorders>
            <w:shd w:val="clear" w:color="auto" w:fill="auto"/>
            <w:noWrap/>
            <w:vAlign w:val="bottom"/>
            <w:hideMark/>
          </w:tcPr>
          <w:p w:rsidR="00081BA3" w:rsidRPr="00E26E27" w:rsidRDefault="00081BA3" w:rsidP="00E26E27">
            <w:pPr>
              <w:jc w:val="center"/>
              <w:rPr>
                <w:color w:val="000000"/>
                <w:sz w:val="18"/>
                <w:szCs w:val="18"/>
              </w:rPr>
            </w:pPr>
            <w:r w:rsidRPr="00E26E27">
              <w:rPr>
                <w:color w:val="000000"/>
                <w:sz w:val="18"/>
                <w:szCs w:val="18"/>
              </w:rPr>
              <w:t>4.26</w:t>
            </w:r>
          </w:p>
        </w:tc>
        <w:tc>
          <w:tcPr>
            <w:tcW w:w="544" w:type="pct"/>
            <w:tcBorders>
              <w:top w:val="nil"/>
              <w:left w:val="nil"/>
              <w:bottom w:val="nil"/>
              <w:right w:val="nil"/>
            </w:tcBorders>
            <w:shd w:val="clear" w:color="auto" w:fill="auto"/>
            <w:noWrap/>
            <w:vAlign w:val="bottom"/>
            <w:hideMark/>
          </w:tcPr>
          <w:p w:rsidR="00081BA3" w:rsidRPr="00E26E27" w:rsidRDefault="00081BA3" w:rsidP="00E26E27">
            <w:pPr>
              <w:jc w:val="center"/>
              <w:rPr>
                <w:color w:val="000000"/>
                <w:sz w:val="18"/>
                <w:szCs w:val="18"/>
              </w:rPr>
            </w:pPr>
            <w:r w:rsidRPr="00E26E27">
              <w:rPr>
                <w:color w:val="000000"/>
                <w:sz w:val="18"/>
                <w:szCs w:val="18"/>
              </w:rPr>
              <w:t>3.51</w:t>
            </w:r>
          </w:p>
        </w:tc>
        <w:tc>
          <w:tcPr>
            <w:tcW w:w="635" w:type="pct"/>
            <w:tcBorders>
              <w:top w:val="nil"/>
              <w:left w:val="nil"/>
              <w:bottom w:val="nil"/>
              <w:right w:val="nil"/>
            </w:tcBorders>
            <w:shd w:val="clear" w:color="auto" w:fill="auto"/>
            <w:noWrap/>
            <w:vAlign w:val="bottom"/>
            <w:hideMark/>
          </w:tcPr>
          <w:p w:rsidR="00081BA3" w:rsidRPr="00E26E27" w:rsidRDefault="00081BA3" w:rsidP="00E26E27">
            <w:pPr>
              <w:jc w:val="center"/>
              <w:rPr>
                <w:color w:val="000000"/>
                <w:sz w:val="18"/>
                <w:szCs w:val="18"/>
              </w:rPr>
            </w:pPr>
            <w:r w:rsidRPr="00E26E27">
              <w:rPr>
                <w:color w:val="000000"/>
                <w:sz w:val="18"/>
                <w:szCs w:val="18"/>
              </w:rPr>
              <w:t>11.4</w:t>
            </w:r>
          </w:p>
        </w:tc>
      </w:tr>
      <w:tr w:rsidR="00081BA3" w:rsidRPr="00E26E27" w:rsidTr="00E26E27">
        <w:trPr>
          <w:trHeight w:val="74"/>
          <w:jc w:val="center"/>
        </w:trPr>
        <w:tc>
          <w:tcPr>
            <w:tcW w:w="892" w:type="pct"/>
            <w:tcBorders>
              <w:top w:val="nil"/>
              <w:left w:val="nil"/>
              <w:bottom w:val="nil"/>
              <w:right w:val="nil"/>
            </w:tcBorders>
            <w:shd w:val="clear" w:color="auto" w:fill="auto"/>
            <w:noWrap/>
            <w:vAlign w:val="bottom"/>
            <w:hideMark/>
          </w:tcPr>
          <w:p w:rsidR="00081BA3" w:rsidRPr="00E26E27" w:rsidRDefault="00081BA3" w:rsidP="00E26E27">
            <w:pPr>
              <w:rPr>
                <w:color w:val="000000"/>
                <w:sz w:val="18"/>
                <w:szCs w:val="18"/>
              </w:rPr>
            </w:pPr>
            <w:r w:rsidRPr="00E26E27">
              <w:rPr>
                <w:color w:val="000000"/>
                <w:sz w:val="18"/>
                <w:szCs w:val="18"/>
              </w:rPr>
              <w:t>Ch 5</w:t>
            </w:r>
          </w:p>
        </w:tc>
        <w:tc>
          <w:tcPr>
            <w:tcW w:w="1078" w:type="pct"/>
            <w:tcBorders>
              <w:top w:val="nil"/>
              <w:left w:val="nil"/>
              <w:bottom w:val="nil"/>
              <w:right w:val="nil"/>
            </w:tcBorders>
            <w:shd w:val="clear" w:color="auto" w:fill="auto"/>
            <w:noWrap/>
            <w:vAlign w:val="bottom"/>
            <w:hideMark/>
          </w:tcPr>
          <w:p w:rsidR="00081BA3" w:rsidRPr="00E26E27" w:rsidRDefault="00081BA3" w:rsidP="00E26E27">
            <w:pPr>
              <w:jc w:val="center"/>
              <w:rPr>
                <w:color w:val="000000"/>
                <w:sz w:val="18"/>
                <w:szCs w:val="18"/>
              </w:rPr>
            </w:pPr>
            <w:r w:rsidRPr="00E26E27">
              <w:rPr>
                <w:color w:val="000000"/>
                <w:sz w:val="18"/>
                <w:szCs w:val="18"/>
              </w:rPr>
              <w:t>300</w:t>
            </w:r>
          </w:p>
        </w:tc>
        <w:tc>
          <w:tcPr>
            <w:tcW w:w="1045" w:type="pct"/>
            <w:tcBorders>
              <w:top w:val="nil"/>
              <w:left w:val="nil"/>
              <w:bottom w:val="nil"/>
              <w:right w:val="nil"/>
            </w:tcBorders>
            <w:shd w:val="clear" w:color="auto" w:fill="auto"/>
            <w:noWrap/>
            <w:vAlign w:val="bottom"/>
            <w:hideMark/>
          </w:tcPr>
          <w:p w:rsidR="00081BA3" w:rsidRPr="00E26E27" w:rsidRDefault="00081BA3" w:rsidP="00E26E27">
            <w:pPr>
              <w:jc w:val="center"/>
              <w:rPr>
                <w:color w:val="000000"/>
                <w:sz w:val="18"/>
                <w:szCs w:val="18"/>
              </w:rPr>
            </w:pPr>
            <w:r w:rsidRPr="00E26E27">
              <w:rPr>
                <w:color w:val="000000"/>
                <w:sz w:val="18"/>
                <w:szCs w:val="18"/>
              </w:rPr>
              <w:t>150</w:t>
            </w:r>
          </w:p>
        </w:tc>
        <w:tc>
          <w:tcPr>
            <w:tcW w:w="806" w:type="pct"/>
            <w:tcBorders>
              <w:top w:val="nil"/>
              <w:left w:val="nil"/>
              <w:bottom w:val="nil"/>
              <w:right w:val="nil"/>
            </w:tcBorders>
            <w:shd w:val="clear" w:color="auto" w:fill="auto"/>
            <w:noWrap/>
            <w:vAlign w:val="bottom"/>
            <w:hideMark/>
          </w:tcPr>
          <w:p w:rsidR="00081BA3" w:rsidRPr="00E26E27" w:rsidRDefault="00081BA3" w:rsidP="00E26E27">
            <w:pPr>
              <w:jc w:val="center"/>
              <w:rPr>
                <w:color w:val="000000"/>
                <w:sz w:val="18"/>
                <w:szCs w:val="18"/>
              </w:rPr>
            </w:pPr>
            <w:r w:rsidRPr="00E26E27">
              <w:rPr>
                <w:color w:val="000000"/>
                <w:sz w:val="18"/>
                <w:szCs w:val="18"/>
              </w:rPr>
              <w:t>4.33</w:t>
            </w:r>
          </w:p>
        </w:tc>
        <w:tc>
          <w:tcPr>
            <w:tcW w:w="544" w:type="pct"/>
            <w:tcBorders>
              <w:top w:val="nil"/>
              <w:left w:val="nil"/>
              <w:bottom w:val="nil"/>
              <w:right w:val="nil"/>
            </w:tcBorders>
            <w:shd w:val="clear" w:color="auto" w:fill="auto"/>
            <w:noWrap/>
            <w:vAlign w:val="bottom"/>
            <w:hideMark/>
          </w:tcPr>
          <w:p w:rsidR="00081BA3" w:rsidRPr="00E26E27" w:rsidRDefault="00081BA3" w:rsidP="00E26E27">
            <w:pPr>
              <w:jc w:val="center"/>
              <w:rPr>
                <w:color w:val="000000"/>
                <w:sz w:val="18"/>
                <w:szCs w:val="18"/>
              </w:rPr>
            </w:pPr>
            <w:r w:rsidRPr="00E26E27">
              <w:rPr>
                <w:color w:val="000000"/>
                <w:sz w:val="18"/>
                <w:szCs w:val="18"/>
              </w:rPr>
              <w:t>3.30</w:t>
            </w:r>
          </w:p>
        </w:tc>
        <w:tc>
          <w:tcPr>
            <w:tcW w:w="635" w:type="pct"/>
            <w:tcBorders>
              <w:top w:val="nil"/>
              <w:left w:val="nil"/>
              <w:bottom w:val="nil"/>
              <w:right w:val="nil"/>
            </w:tcBorders>
            <w:shd w:val="clear" w:color="auto" w:fill="auto"/>
            <w:noWrap/>
            <w:vAlign w:val="bottom"/>
            <w:hideMark/>
          </w:tcPr>
          <w:p w:rsidR="00081BA3" w:rsidRPr="00E26E27" w:rsidRDefault="00081BA3" w:rsidP="00E26E27">
            <w:pPr>
              <w:jc w:val="center"/>
              <w:rPr>
                <w:color w:val="000000"/>
                <w:sz w:val="18"/>
                <w:szCs w:val="18"/>
              </w:rPr>
            </w:pPr>
            <w:r w:rsidRPr="00E26E27">
              <w:rPr>
                <w:color w:val="000000"/>
                <w:sz w:val="18"/>
                <w:szCs w:val="18"/>
              </w:rPr>
              <w:t>10.5</w:t>
            </w:r>
          </w:p>
        </w:tc>
      </w:tr>
      <w:tr w:rsidR="00081BA3" w:rsidRPr="00E26E27" w:rsidTr="00E26E27">
        <w:trPr>
          <w:trHeight w:val="74"/>
          <w:jc w:val="center"/>
        </w:trPr>
        <w:tc>
          <w:tcPr>
            <w:tcW w:w="892" w:type="pct"/>
            <w:tcBorders>
              <w:top w:val="nil"/>
              <w:left w:val="nil"/>
              <w:bottom w:val="nil"/>
              <w:right w:val="nil"/>
            </w:tcBorders>
            <w:shd w:val="clear" w:color="auto" w:fill="auto"/>
            <w:noWrap/>
            <w:vAlign w:val="bottom"/>
            <w:hideMark/>
          </w:tcPr>
          <w:p w:rsidR="00081BA3" w:rsidRPr="00E26E27" w:rsidRDefault="00081BA3" w:rsidP="00E26E27">
            <w:pPr>
              <w:rPr>
                <w:color w:val="000000"/>
                <w:sz w:val="18"/>
                <w:szCs w:val="18"/>
              </w:rPr>
            </w:pPr>
            <w:r w:rsidRPr="00E26E27">
              <w:rPr>
                <w:color w:val="000000"/>
                <w:sz w:val="18"/>
                <w:szCs w:val="18"/>
              </w:rPr>
              <w:t>Ch 6</w:t>
            </w:r>
          </w:p>
        </w:tc>
        <w:tc>
          <w:tcPr>
            <w:tcW w:w="1078" w:type="pct"/>
            <w:tcBorders>
              <w:top w:val="nil"/>
              <w:left w:val="nil"/>
              <w:bottom w:val="nil"/>
              <w:right w:val="nil"/>
            </w:tcBorders>
            <w:shd w:val="clear" w:color="auto" w:fill="auto"/>
            <w:noWrap/>
            <w:vAlign w:val="bottom"/>
            <w:hideMark/>
          </w:tcPr>
          <w:p w:rsidR="00081BA3" w:rsidRPr="00E26E27" w:rsidRDefault="00081BA3" w:rsidP="00E26E27">
            <w:pPr>
              <w:jc w:val="center"/>
              <w:rPr>
                <w:color w:val="000000"/>
                <w:sz w:val="18"/>
                <w:szCs w:val="18"/>
              </w:rPr>
            </w:pPr>
            <w:r w:rsidRPr="00E26E27">
              <w:rPr>
                <w:color w:val="000000"/>
                <w:sz w:val="18"/>
                <w:szCs w:val="18"/>
              </w:rPr>
              <w:t>300</w:t>
            </w:r>
          </w:p>
        </w:tc>
        <w:tc>
          <w:tcPr>
            <w:tcW w:w="1045" w:type="pct"/>
            <w:tcBorders>
              <w:top w:val="nil"/>
              <w:left w:val="nil"/>
              <w:bottom w:val="nil"/>
              <w:right w:val="nil"/>
            </w:tcBorders>
            <w:shd w:val="clear" w:color="auto" w:fill="auto"/>
            <w:noWrap/>
            <w:vAlign w:val="bottom"/>
            <w:hideMark/>
          </w:tcPr>
          <w:p w:rsidR="00081BA3" w:rsidRPr="00E26E27" w:rsidRDefault="00081BA3" w:rsidP="00E26E27">
            <w:pPr>
              <w:jc w:val="center"/>
              <w:rPr>
                <w:color w:val="000000"/>
                <w:sz w:val="18"/>
                <w:szCs w:val="18"/>
              </w:rPr>
            </w:pPr>
            <w:r w:rsidRPr="00E26E27">
              <w:rPr>
                <w:color w:val="000000"/>
                <w:sz w:val="18"/>
                <w:szCs w:val="18"/>
              </w:rPr>
              <w:t>200</w:t>
            </w:r>
          </w:p>
        </w:tc>
        <w:tc>
          <w:tcPr>
            <w:tcW w:w="806" w:type="pct"/>
            <w:tcBorders>
              <w:top w:val="nil"/>
              <w:left w:val="nil"/>
              <w:bottom w:val="nil"/>
              <w:right w:val="nil"/>
            </w:tcBorders>
            <w:shd w:val="clear" w:color="auto" w:fill="auto"/>
            <w:noWrap/>
            <w:vAlign w:val="bottom"/>
            <w:hideMark/>
          </w:tcPr>
          <w:p w:rsidR="00081BA3" w:rsidRPr="00E26E27" w:rsidRDefault="00081BA3" w:rsidP="00E26E27">
            <w:pPr>
              <w:jc w:val="center"/>
              <w:rPr>
                <w:color w:val="000000"/>
                <w:sz w:val="18"/>
                <w:szCs w:val="18"/>
              </w:rPr>
            </w:pPr>
            <w:r w:rsidRPr="00E26E27">
              <w:rPr>
                <w:color w:val="000000"/>
                <w:sz w:val="18"/>
                <w:szCs w:val="18"/>
              </w:rPr>
              <w:t>4.33</w:t>
            </w:r>
          </w:p>
        </w:tc>
        <w:tc>
          <w:tcPr>
            <w:tcW w:w="544" w:type="pct"/>
            <w:tcBorders>
              <w:top w:val="nil"/>
              <w:left w:val="nil"/>
              <w:bottom w:val="nil"/>
              <w:right w:val="nil"/>
            </w:tcBorders>
            <w:shd w:val="clear" w:color="auto" w:fill="auto"/>
            <w:noWrap/>
            <w:vAlign w:val="bottom"/>
            <w:hideMark/>
          </w:tcPr>
          <w:p w:rsidR="00081BA3" w:rsidRPr="00E26E27" w:rsidRDefault="00081BA3" w:rsidP="00E26E27">
            <w:pPr>
              <w:jc w:val="center"/>
              <w:rPr>
                <w:color w:val="000000"/>
                <w:sz w:val="18"/>
                <w:szCs w:val="18"/>
              </w:rPr>
            </w:pPr>
            <w:r w:rsidRPr="00E26E27">
              <w:rPr>
                <w:color w:val="000000"/>
                <w:sz w:val="18"/>
                <w:szCs w:val="18"/>
              </w:rPr>
              <w:t>3.30</w:t>
            </w:r>
          </w:p>
        </w:tc>
        <w:tc>
          <w:tcPr>
            <w:tcW w:w="635" w:type="pct"/>
            <w:tcBorders>
              <w:top w:val="nil"/>
              <w:left w:val="nil"/>
              <w:bottom w:val="nil"/>
              <w:right w:val="nil"/>
            </w:tcBorders>
            <w:shd w:val="clear" w:color="auto" w:fill="auto"/>
            <w:noWrap/>
            <w:vAlign w:val="bottom"/>
            <w:hideMark/>
          </w:tcPr>
          <w:p w:rsidR="00081BA3" w:rsidRPr="00E26E27" w:rsidRDefault="00081BA3" w:rsidP="00E26E27">
            <w:pPr>
              <w:jc w:val="center"/>
              <w:rPr>
                <w:color w:val="000000"/>
                <w:sz w:val="18"/>
                <w:szCs w:val="18"/>
              </w:rPr>
            </w:pPr>
            <w:r w:rsidRPr="00E26E27">
              <w:rPr>
                <w:color w:val="000000"/>
                <w:sz w:val="18"/>
                <w:szCs w:val="18"/>
              </w:rPr>
              <w:t>10.5</w:t>
            </w:r>
          </w:p>
        </w:tc>
      </w:tr>
      <w:tr w:rsidR="00081BA3" w:rsidRPr="00E26E27" w:rsidTr="00E26E27">
        <w:trPr>
          <w:trHeight w:val="74"/>
          <w:jc w:val="center"/>
        </w:trPr>
        <w:tc>
          <w:tcPr>
            <w:tcW w:w="892" w:type="pct"/>
            <w:tcBorders>
              <w:top w:val="nil"/>
              <w:left w:val="nil"/>
              <w:bottom w:val="nil"/>
              <w:right w:val="nil"/>
            </w:tcBorders>
            <w:shd w:val="clear" w:color="auto" w:fill="auto"/>
            <w:noWrap/>
            <w:vAlign w:val="bottom"/>
            <w:hideMark/>
          </w:tcPr>
          <w:p w:rsidR="00081BA3" w:rsidRPr="00E26E27" w:rsidRDefault="00081BA3" w:rsidP="00E26E27">
            <w:pPr>
              <w:rPr>
                <w:color w:val="000000"/>
                <w:sz w:val="18"/>
                <w:szCs w:val="18"/>
              </w:rPr>
            </w:pPr>
            <w:r w:rsidRPr="00E26E27">
              <w:rPr>
                <w:color w:val="000000"/>
                <w:sz w:val="18"/>
                <w:szCs w:val="18"/>
              </w:rPr>
              <w:t>Ch 7</w:t>
            </w:r>
          </w:p>
        </w:tc>
        <w:tc>
          <w:tcPr>
            <w:tcW w:w="1078" w:type="pct"/>
            <w:tcBorders>
              <w:top w:val="nil"/>
              <w:left w:val="nil"/>
              <w:bottom w:val="nil"/>
              <w:right w:val="nil"/>
            </w:tcBorders>
            <w:shd w:val="clear" w:color="auto" w:fill="auto"/>
            <w:noWrap/>
            <w:vAlign w:val="bottom"/>
            <w:hideMark/>
          </w:tcPr>
          <w:p w:rsidR="00081BA3" w:rsidRPr="00E26E27" w:rsidRDefault="00081BA3" w:rsidP="00E26E27">
            <w:pPr>
              <w:jc w:val="center"/>
              <w:rPr>
                <w:color w:val="000000"/>
                <w:sz w:val="18"/>
                <w:szCs w:val="18"/>
              </w:rPr>
            </w:pPr>
            <w:r w:rsidRPr="00E26E27">
              <w:rPr>
                <w:color w:val="000000"/>
                <w:sz w:val="18"/>
                <w:szCs w:val="18"/>
              </w:rPr>
              <w:t>300</w:t>
            </w:r>
          </w:p>
        </w:tc>
        <w:tc>
          <w:tcPr>
            <w:tcW w:w="1045" w:type="pct"/>
            <w:tcBorders>
              <w:top w:val="nil"/>
              <w:left w:val="nil"/>
              <w:bottom w:val="nil"/>
              <w:right w:val="nil"/>
            </w:tcBorders>
            <w:shd w:val="clear" w:color="auto" w:fill="auto"/>
            <w:noWrap/>
            <w:vAlign w:val="bottom"/>
            <w:hideMark/>
          </w:tcPr>
          <w:p w:rsidR="00081BA3" w:rsidRPr="00E26E27" w:rsidRDefault="00081BA3" w:rsidP="00E26E27">
            <w:pPr>
              <w:jc w:val="center"/>
              <w:rPr>
                <w:color w:val="000000"/>
                <w:sz w:val="18"/>
                <w:szCs w:val="18"/>
              </w:rPr>
            </w:pPr>
            <w:r w:rsidRPr="00E26E27">
              <w:rPr>
                <w:color w:val="000000"/>
                <w:sz w:val="18"/>
                <w:szCs w:val="18"/>
              </w:rPr>
              <w:t>230</w:t>
            </w:r>
          </w:p>
        </w:tc>
        <w:tc>
          <w:tcPr>
            <w:tcW w:w="806" w:type="pct"/>
            <w:tcBorders>
              <w:top w:val="nil"/>
              <w:left w:val="nil"/>
              <w:bottom w:val="nil"/>
              <w:right w:val="nil"/>
            </w:tcBorders>
            <w:shd w:val="clear" w:color="auto" w:fill="auto"/>
            <w:noWrap/>
            <w:vAlign w:val="bottom"/>
            <w:hideMark/>
          </w:tcPr>
          <w:p w:rsidR="00081BA3" w:rsidRPr="00E26E27" w:rsidRDefault="00081BA3" w:rsidP="00E26E27">
            <w:pPr>
              <w:jc w:val="center"/>
              <w:rPr>
                <w:color w:val="000000"/>
                <w:sz w:val="18"/>
                <w:szCs w:val="18"/>
              </w:rPr>
            </w:pPr>
            <w:r w:rsidRPr="00E26E27">
              <w:rPr>
                <w:color w:val="000000"/>
                <w:sz w:val="18"/>
                <w:szCs w:val="18"/>
              </w:rPr>
              <w:t>4.33</w:t>
            </w:r>
          </w:p>
        </w:tc>
        <w:tc>
          <w:tcPr>
            <w:tcW w:w="544" w:type="pct"/>
            <w:tcBorders>
              <w:top w:val="nil"/>
              <w:left w:val="nil"/>
              <w:bottom w:val="nil"/>
              <w:right w:val="nil"/>
            </w:tcBorders>
            <w:shd w:val="clear" w:color="auto" w:fill="auto"/>
            <w:noWrap/>
            <w:vAlign w:val="bottom"/>
            <w:hideMark/>
          </w:tcPr>
          <w:p w:rsidR="00081BA3" w:rsidRPr="00E26E27" w:rsidRDefault="00081BA3" w:rsidP="00E26E27">
            <w:pPr>
              <w:jc w:val="center"/>
              <w:rPr>
                <w:color w:val="000000"/>
                <w:sz w:val="18"/>
                <w:szCs w:val="18"/>
              </w:rPr>
            </w:pPr>
            <w:r w:rsidRPr="00E26E27">
              <w:rPr>
                <w:color w:val="000000"/>
                <w:sz w:val="18"/>
                <w:szCs w:val="18"/>
              </w:rPr>
              <w:t>3.30</w:t>
            </w:r>
          </w:p>
        </w:tc>
        <w:tc>
          <w:tcPr>
            <w:tcW w:w="635" w:type="pct"/>
            <w:tcBorders>
              <w:top w:val="nil"/>
              <w:left w:val="nil"/>
              <w:bottom w:val="nil"/>
              <w:right w:val="nil"/>
            </w:tcBorders>
            <w:shd w:val="clear" w:color="auto" w:fill="auto"/>
            <w:noWrap/>
            <w:vAlign w:val="bottom"/>
            <w:hideMark/>
          </w:tcPr>
          <w:p w:rsidR="00081BA3" w:rsidRPr="00E26E27" w:rsidRDefault="00081BA3" w:rsidP="00E26E27">
            <w:pPr>
              <w:jc w:val="center"/>
              <w:rPr>
                <w:color w:val="000000"/>
                <w:sz w:val="18"/>
                <w:szCs w:val="18"/>
              </w:rPr>
            </w:pPr>
            <w:r w:rsidRPr="00E26E27">
              <w:rPr>
                <w:color w:val="000000"/>
                <w:sz w:val="18"/>
                <w:szCs w:val="18"/>
              </w:rPr>
              <w:t>10.5</w:t>
            </w:r>
          </w:p>
        </w:tc>
      </w:tr>
      <w:tr w:rsidR="00081BA3" w:rsidRPr="00E26E27" w:rsidTr="00E26E27">
        <w:trPr>
          <w:trHeight w:val="74"/>
          <w:jc w:val="center"/>
        </w:trPr>
        <w:tc>
          <w:tcPr>
            <w:tcW w:w="892" w:type="pct"/>
            <w:tcBorders>
              <w:top w:val="nil"/>
              <w:left w:val="nil"/>
              <w:bottom w:val="nil"/>
              <w:right w:val="nil"/>
            </w:tcBorders>
            <w:shd w:val="clear" w:color="auto" w:fill="auto"/>
            <w:noWrap/>
            <w:vAlign w:val="bottom"/>
            <w:hideMark/>
          </w:tcPr>
          <w:p w:rsidR="00081BA3" w:rsidRPr="00E26E27" w:rsidRDefault="00081BA3" w:rsidP="00E26E27">
            <w:pPr>
              <w:rPr>
                <w:color w:val="000000"/>
                <w:sz w:val="18"/>
                <w:szCs w:val="18"/>
              </w:rPr>
            </w:pPr>
            <w:r w:rsidRPr="00E26E27">
              <w:rPr>
                <w:color w:val="000000"/>
                <w:sz w:val="18"/>
                <w:szCs w:val="18"/>
              </w:rPr>
              <w:t>Ch 8</w:t>
            </w:r>
          </w:p>
        </w:tc>
        <w:tc>
          <w:tcPr>
            <w:tcW w:w="1078" w:type="pct"/>
            <w:tcBorders>
              <w:top w:val="nil"/>
              <w:left w:val="nil"/>
              <w:bottom w:val="nil"/>
              <w:right w:val="nil"/>
            </w:tcBorders>
            <w:shd w:val="clear" w:color="auto" w:fill="auto"/>
            <w:noWrap/>
            <w:vAlign w:val="bottom"/>
            <w:hideMark/>
          </w:tcPr>
          <w:p w:rsidR="00081BA3" w:rsidRPr="00E26E27" w:rsidRDefault="00081BA3" w:rsidP="00E26E27">
            <w:pPr>
              <w:jc w:val="center"/>
              <w:rPr>
                <w:color w:val="000000"/>
                <w:sz w:val="18"/>
                <w:szCs w:val="18"/>
              </w:rPr>
            </w:pPr>
            <w:r w:rsidRPr="00E26E27">
              <w:rPr>
                <w:color w:val="000000"/>
                <w:sz w:val="18"/>
                <w:szCs w:val="18"/>
              </w:rPr>
              <w:t>10</w:t>
            </w:r>
          </w:p>
        </w:tc>
        <w:tc>
          <w:tcPr>
            <w:tcW w:w="1045" w:type="pct"/>
            <w:tcBorders>
              <w:top w:val="nil"/>
              <w:left w:val="nil"/>
              <w:bottom w:val="nil"/>
              <w:right w:val="nil"/>
            </w:tcBorders>
            <w:shd w:val="clear" w:color="auto" w:fill="auto"/>
            <w:noWrap/>
            <w:vAlign w:val="bottom"/>
            <w:hideMark/>
          </w:tcPr>
          <w:p w:rsidR="00081BA3" w:rsidRPr="00E26E27" w:rsidRDefault="00081BA3" w:rsidP="00E26E27">
            <w:pPr>
              <w:jc w:val="center"/>
              <w:rPr>
                <w:color w:val="000000"/>
                <w:sz w:val="18"/>
                <w:szCs w:val="18"/>
              </w:rPr>
            </w:pPr>
            <w:r w:rsidRPr="00E26E27">
              <w:rPr>
                <w:color w:val="000000"/>
                <w:sz w:val="18"/>
                <w:szCs w:val="18"/>
              </w:rPr>
              <w:t>10</w:t>
            </w:r>
          </w:p>
        </w:tc>
        <w:tc>
          <w:tcPr>
            <w:tcW w:w="806" w:type="pct"/>
            <w:tcBorders>
              <w:top w:val="nil"/>
              <w:left w:val="nil"/>
              <w:bottom w:val="nil"/>
              <w:right w:val="nil"/>
            </w:tcBorders>
            <w:shd w:val="clear" w:color="auto" w:fill="auto"/>
            <w:noWrap/>
            <w:vAlign w:val="bottom"/>
            <w:hideMark/>
          </w:tcPr>
          <w:p w:rsidR="00081BA3" w:rsidRPr="00E26E27" w:rsidRDefault="00081BA3" w:rsidP="00E26E27">
            <w:pPr>
              <w:jc w:val="center"/>
              <w:rPr>
                <w:color w:val="000000"/>
                <w:sz w:val="18"/>
                <w:szCs w:val="18"/>
              </w:rPr>
            </w:pPr>
            <w:r w:rsidRPr="00E26E27">
              <w:rPr>
                <w:color w:val="000000"/>
                <w:sz w:val="18"/>
                <w:szCs w:val="18"/>
              </w:rPr>
              <w:t>4.33</w:t>
            </w:r>
          </w:p>
        </w:tc>
        <w:tc>
          <w:tcPr>
            <w:tcW w:w="544" w:type="pct"/>
            <w:tcBorders>
              <w:top w:val="nil"/>
              <w:left w:val="nil"/>
              <w:bottom w:val="nil"/>
              <w:right w:val="nil"/>
            </w:tcBorders>
            <w:shd w:val="clear" w:color="auto" w:fill="auto"/>
            <w:noWrap/>
            <w:vAlign w:val="bottom"/>
            <w:hideMark/>
          </w:tcPr>
          <w:p w:rsidR="00081BA3" w:rsidRPr="00E26E27" w:rsidRDefault="00081BA3" w:rsidP="00E26E27">
            <w:pPr>
              <w:jc w:val="center"/>
              <w:rPr>
                <w:color w:val="000000"/>
                <w:sz w:val="18"/>
                <w:szCs w:val="18"/>
              </w:rPr>
            </w:pPr>
            <w:r w:rsidRPr="00E26E27">
              <w:rPr>
                <w:color w:val="000000"/>
                <w:sz w:val="18"/>
                <w:szCs w:val="18"/>
              </w:rPr>
              <w:t>3.30</w:t>
            </w:r>
          </w:p>
        </w:tc>
        <w:tc>
          <w:tcPr>
            <w:tcW w:w="635" w:type="pct"/>
            <w:tcBorders>
              <w:top w:val="nil"/>
              <w:left w:val="nil"/>
              <w:bottom w:val="nil"/>
              <w:right w:val="nil"/>
            </w:tcBorders>
            <w:shd w:val="clear" w:color="auto" w:fill="auto"/>
            <w:noWrap/>
            <w:vAlign w:val="bottom"/>
            <w:hideMark/>
          </w:tcPr>
          <w:p w:rsidR="00081BA3" w:rsidRPr="00E26E27" w:rsidRDefault="00081BA3" w:rsidP="00E26E27">
            <w:pPr>
              <w:jc w:val="center"/>
              <w:rPr>
                <w:color w:val="000000"/>
                <w:sz w:val="18"/>
                <w:szCs w:val="18"/>
              </w:rPr>
            </w:pPr>
            <w:r w:rsidRPr="00E26E27">
              <w:rPr>
                <w:color w:val="000000"/>
                <w:sz w:val="18"/>
                <w:szCs w:val="18"/>
              </w:rPr>
              <w:t>10.5</w:t>
            </w:r>
          </w:p>
        </w:tc>
      </w:tr>
      <w:tr w:rsidR="00081BA3" w:rsidRPr="00E26E27" w:rsidTr="00E26E27">
        <w:trPr>
          <w:trHeight w:val="74"/>
          <w:jc w:val="center"/>
        </w:trPr>
        <w:tc>
          <w:tcPr>
            <w:tcW w:w="892" w:type="pct"/>
            <w:tcBorders>
              <w:top w:val="nil"/>
              <w:left w:val="nil"/>
              <w:bottom w:val="single" w:sz="4" w:space="0" w:color="auto"/>
              <w:right w:val="nil"/>
            </w:tcBorders>
            <w:shd w:val="clear" w:color="auto" w:fill="auto"/>
            <w:noWrap/>
            <w:vAlign w:val="bottom"/>
            <w:hideMark/>
          </w:tcPr>
          <w:p w:rsidR="00081BA3" w:rsidRPr="00E26E27" w:rsidRDefault="00081BA3" w:rsidP="00E26E27">
            <w:pPr>
              <w:rPr>
                <w:color w:val="000000"/>
                <w:sz w:val="18"/>
                <w:szCs w:val="18"/>
              </w:rPr>
            </w:pPr>
            <w:r w:rsidRPr="00E26E27">
              <w:rPr>
                <w:color w:val="000000"/>
                <w:sz w:val="18"/>
                <w:szCs w:val="18"/>
              </w:rPr>
              <w:t>Ch 9</w:t>
            </w:r>
          </w:p>
        </w:tc>
        <w:tc>
          <w:tcPr>
            <w:tcW w:w="1078" w:type="pct"/>
            <w:tcBorders>
              <w:top w:val="nil"/>
              <w:left w:val="nil"/>
              <w:bottom w:val="single" w:sz="4" w:space="0" w:color="auto"/>
              <w:right w:val="nil"/>
            </w:tcBorders>
            <w:shd w:val="clear" w:color="auto" w:fill="auto"/>
            <w:noWrap/>
            <w:vAlign w:val="bottom"/>
            <w:hideMark/>
          </w:tcPr>
          <w:p w:rsidR="00081BA3" w:rsidRPr="00E26E27" w:rsidRDefault="00081BA3" w:rsidP="00E26E27">
            <w:pPr>
              <w:jc w:val="center"/>
              <w:rPr>
                <w:color w:val="000000"/>
                <w:sz w:val="18"/>
                <w:szCs w:val="18"/>
              </w:rPr>
            </w:pPr>
            <w:r w:rsidRPr="00E26E27">
              <w:rPr>
                <w:color w:val="000000"/>
                <w:sz w:val="18"/>
                <w:szCs w:val="18"/>
              </w:rPr>
              <w:t>1</w:t>
            </w:r>
          </w:p>
        </w:tc>
        <w:tc>
          <w:tcPr>
            <w:tcW w:w="1045" w:type="pct"/>
            <w:tcBorders>
              <w:top w:val="nil"/>
              <w:left w:val="nil"/>
              <w:bottom w:val="single" w:sz="4" w:space="0" w:color="auto"/>
              <w:right w:val="nil"/>
            </w:tcBorders>
            <w:shd w:val="clear" w:color="auto" w:fill="auto"/>
            <w:noWrap/>
            <w:vAlign w:val="bottom"/>
            <w:hideMark/>
          </w:tcPr>
          <w:p w:rsidR="00081BA3" w:rsidRPr="00E26E27" w:rsidRDefault="00081BA3" w:rsidP="00E26E27">
            <w:pPr>
              <w:jc w:val="center"/>
              <w:rPr>
                <w:color w:val="000000"/>
                <w:sz w:val="18"/>
                <w:szCs w:val="18"/>
              </w:rPr>
            </w:pPr>
            <w:r w:rsidRPr="00E26E27">
              <w:rPr>
                <w:color w:val="000000"/>
                <w:sz w:val="18"/>
                <w:szCs w:val="18"/>
              </w:rPr>
              <w:t>1</w:t>
            </w:r>
          </w:p>
        </w:tc>
        <w:tc>
          <w:tcPr>
            <w:tcW w:w="806" w:type="pct"/>
            <w:tcBorders>
              <w:top w:val="nil"/>
              <w:left w:val="nil"/>
              <w:bottom w:val="single" w:sz="4" w:space="0" w:color="auto"/>
              <w:right w:val="nil"/>
            </w:tcBorders>
            <w:shd w:val="clear" w:color="auto" w:fill="auto"/>
            <w:noWrap/>
            <w:vAlign w:val="bottom"/>
            <w:hideMark/>
          </w:tcPr>
          <w:p w:rsidR="00081BA3" w:rsidRPr="00E26E27" w:rsidRDefault="00081BA3" w:rsidP="00E26E27">
            <w:pPr>
              <w:jc w:val="center"/>
              <w:rPr>
                <w:color w:val="000000"/>
                <w:sz w:val="18"/>
                <w:szCs w:val="18"/>
              </w:rPr>
            </w:pPr>
            <w:r w:rsidRPr="00E26E27">
              <w:rPr>
                <w:color w:val="000000"/>
                <w:sz w:val="18"/>
                <w:szCs w:val="18"/>
              </w:rPr>
              <w:t>4.33</w:t>
            </w:r>
          </w:p>
        </w:tc>
        <w:tc>
          <w:tcPr>
            <w:tcW w:w="544" w:type="pct"/>
            <w:tcBorders>
              <w:top w:val="nil"/>
              <w:left w:val="nil"/>
              <w:bottom w:val="single" w:sz="4" w:space="0" w:color="auto"/>
              <w:right w:val="nil"/>
            </w:tcBorders>
            <w:shd w:val="clear" w:color="auto" w:fill="auto"/>
            <w:noWrap/>
            <w:vAlign w:val="bottom"/>
            <w:hideMark/>
          </w:tcPr>
          <w:p w:rsidR="00081BA3" w:rsidRPr="00E26E27" w:rsidRDefault="00081BA3" w:rsidP="00E26E27">
            <w:pPr>
              <w:jc w:val="center"/>
              <w:rPr>
                <w:color w:val="000000"/>
                <w:sz w:val="18"/>
                <w:szCs w:val="18"/>
              </w:rPr>
            </w:pPr>
            <w:r w:rsidRPr="00E26E27">
              <w:rPr>
                <w:color w:val="000000"/>
                <w:sz w:val="18"/>
                <w:szCs w:val="18"/>
              </w:rPr>
              <w:t>3.35</w:t>
            </w:r>
          </w:p>
        </w:tc>
        <w:tc>
          <w:tcPr>
            <w:tcW w:w="635" w:type="pct"/>
            <w:tcBorders>
              <w:top w:val="nil"/>
              <w:left w:val="nil"/>
              <w:bottom w:val="single" w:sz="4" w:space="0" w:color="auto"/>
              <w:right w:val="nil"/>
            </w:tcBorders>
            <w:shd w:val="clear" w:color="auto" w:fill="auto"/>
            <w:noWrap/>
            <w:vAlign w:val="bottom"/>
            <w:hideMark/>
          </w:tcPr>
          <w:p w:rsidR="00081BA3" w:rsidRPr="00E26E27" w:rsidRDefault="00081BA3" w:rsidP="00E26E27">
            <w:pPr>
              <w:jc w:val="center"/>
              <w:rPr>
                <w:color w:val="000000"/>
                <w:sz w:val="18"/>
                <w:szCs w:val="18"/>
              </w:rPr>
            </w:pPr>
            <w:r w:rsidRPr="00E26E27">
              <w:rPr>
                <w:color w:val="000000"/>
                <w:sz w:val="18"/>
                <w:szCs w:val="18"/>
              </w:rPr>
              <w:t>12.3</w:t>
            </w:r>
          </w:p>
        </w:tc>
      </w:tr>
    </w:tbl>
    <w:p w:rsidR="00E445D5" w:rsidRDefault="00E445D5" w:rsidP="00E26E27">
      <w:pPr>
        <w:rPr>
          <w:rFonts w:eastAsia="Gulim" w:cs="Gulim"/>
          <w:sz w:val="20"/>
          <w:szCs w:val="20"/>
          <w:lang w:eastAsia="ko-KR"/>
        </w:rPr>
      </w:pPr>
    </w:p>
    <w:p w:rsidR="00E445D5" w:rsidRPr="00E26E27" w:rsidRDefault="00E445D5" w:rsidP="00E26E27">
      <w:pPr>
        <w:jc w:val="both"/>
        <w:rPr>
          <w:rFonts w:eastAsiaTheme="minorEastAsia" w:hint="eastAsia"/>
          <w:sz w:val="20"/>
          <w:szCs w:val="20"/>
          <w:lang w:eastAsia="zh-CN"/>
        </w:rPr>
      </w:pPr>
      <w:r w:rsidRPr="00257849">
        <w:rPr>
          <w:sz w:val="20"/>
          <w:szCs w:val="20"/>
        </w:rPr>
        <w:t>Table 2 shows the comparison of pour plate method</w:t>
      </w:r>
      <w:r w:rsidR="00E26E27">
        <w:rPr>
          <w:rFonts w:eastAsiaTheme="minorEastAsia" w:hint="eastAsia"/>
          <w:sz w:val="20"/>
          <w:szCs w:val="20"/>
          <w:lang w:eastAsia="zh-CN"/>
        </w:rPr>
        <w:t xml:space="preserve"> </w:t>
      </w:r>
      <w:r w:rsidR="00E26E27">
        <w:rPr>
          <w:sz w:val="20"/>
          <w:szCs w:val="20"/>
        </w:rPr>
        <w:t xml:space="preserve">against </w:t>
      </w:r>
      <w:proofErr w:type="spellStart"/>
      <w:r w:rsidR="00E26E27">
        <w:rPr>
          <w:sz w:val="20"/>
          <w:szCs w:val="20"/>
        </w:rPr>
        <w:t>petrifilm</w:t>
      </w:r>
      <w:proofErr w:type="spellEnd"/>
      <w:r w:rsidR="00E26E27">
        <w:rPr>
          <w:sz w:val="20"/>
          <w:szCs w:val="20"/>
        </w:rPr>
        <w:t xml:space="preserve"> method</w:t>
      </w:r>
      <w:r w:rsidR="00E26E27" w:rsidRPr="00257849">
        <w:rPr>
          <w:sz w:val="20"/>
          <w:szCs w:val="20"/>
        </w:rPr>
        <w:t xml:space="preserve"> </w:t>
      </w:r>
      <w:r w:rsidR="00E26E27">
        <w:rPr>
          <w:sz w:val="20"/>
          <w:szCs w:val="20"/>
        </w:rPr>
        <w:t xml:space="preserve">in analysis of </w:t>
      </w:r>
      <w:r w:rsidR="00E26E27" w:rsidRPr="00257849">
        <w:rPr>
          <w:sz w:val="20"/>
          <w:szCs w:val="20"/>
        </w:rPr>
        <w:t>pasteurized juice</w:t>
      </w:r>
      <w:r w:rsidR="00E26E27">
        <w:rPr>
          <w:sz w:val="20"/>
          <w:szCs w:val="20"/>
        </w:rPr>
        <w:t>s.</w:t>
      </w:r>
    </w:p>
    <w:tbl>
      <w:tblPr>
        <w:tblW w:w="5000" w:type="pct"/>
        <w:jc w:val="center"/>
        <w:tblLook w:val="04A0"/>
      </w:tblPr>
      <w:tblGrid>
        <w:gridCol w:w="1562"/>
        <w:gridCol w:w="1524"/>
        <w:gridCol w:w="1522"/>
      </w:tblGrid>
      <w:tr w:rsidR="00E445D5" w:rsidRPr="00E26E27" w:rsidTr="00E26E27">
        <w:trPr>
          <w:trHeight w:val="288"/>
          <w:tblHeader/>
          <w:jc w:val="center"/>
        </w:trPr>
        <w:tc>
          <w:tcPr>
            <w:tcW w:w="1694" w:type="pct"/>
            <w:tcBorders>
              <w:top w:val="single" w:sz="4" w:space="0" w:color="auto"/>
              <w:left w:val="nil"/>
              <w:bottom w:val="single" w:sz="4" w:space="0" w:color="auto"/>
              <w:right w:val="nil"/>
            </w:tcBorders>
            <w:shd w:val="clear" w:color="auto" w:fill="auto"/>
            <w:vAlign w:val="center"/>
            <w:hideMark/>
          </w:tcPr>
          <w:p w:rsidR="00E445D5" w:rsidRPr="00E26E27" w:rsidRDefault="00E445D5" w:rsidP="00E26E27">
            <w:pPr>
              <w:jc w:val="both"/>
              <w:rPr>
                <w:b/>
                <w:sz w:val="18"/>
                <w:szCs w:val="18"/>
              </w:rPr>
            </w:pPr>
            <w:r w:rsidRPr="00E26E27">
              <w:rPr>
                <w:b/>
                <w:sz w:val="18"/>
                <w:szCs w:val="18"/>
              </w:rPr>
              <w:t>Samples</w:t>
            </w:r>
          </w:p>
        </w:tc>
        <w:tc>
          <w:tcPr>
            <w:tcW w:w="1653" w:type="pct"/>
            <w:tcBorders>
              <w:top w:val="single" w:sz="4" w:space="0" w:color="auto"/>
              <w:left w:val="nil"/>
              <w:bottom w:val="single" w:sz="4" w:space="0" w:color="auto"/>
              <w:right w:val="nil"/>
            </w:tcBorders>
            <w:shd w:val="clear" w:color="auto" w:fill="auto"/>
            <w:vAlign w:val="center"/>
            <w:hideMark/>
          </w:tcPr>
          <w:p w:rsidR="00E445D5" w:rsidRPr="00E26E27" w:rsidRDefault="00E445D5" w:rsidP="00E26E27">
            <w:pPr>
              <w:jc w:val="both"/>
              <w:rPr>
                <w:b/>
                <w:sz w:val="18"/>
                <w:szCs w:val="18"/>
              </w:rPr>
            </w:pPr>
            <w:r w:rsidRPr="00E26E27">
              <w:rPr>
                <w:b/>
                <w:sz w:val="18"/>
                <w:szCs w:val="18"/>
              </w:rPr>
              <w:t>Pour Plate CFU/ml</w:t>
            </w:r>
          </w:p>
        </w:tc>
        <w:tc>
          <w:tcPr>
            <w:tcW w:w="1652" w:type="pct"/>
            <w:tcBorders>
              <w:top w:val="single" w:sz="4" w:space="0" w:color="auto"/>
              <w:left w:val="nil"/>
              <w:bottom w:val="single" w:sz="4" w:space="0" w:color="auto"/>
              <w:right w:val="nil"/>
            </w:tcBorders>
            <w:shd w:val="clear" w:color="auto" w:fill="auto"/>
            <w:vAlign w:val="center"/>
            <w:hideMark/>
          </w:tcPr>
          <w:p w:rsidR="00E445D5" w:rsidRPr="00E26E27" w:rsidRDefault="00E445D5" w:rsidP="00E26E27">
            <w:pPr>
              <w:jc w:val="both"/>
              <w:rPr>
                <w:b/>
                <w:sz w:val="18"/>
                <w:szCs w:val="18"/>
              </w:rPr>
            </w:pPr>
            <w:r w:rsidRPr="00E26E27">
              <w:rPr>
                <w:b/>
                <w:sz w:val="18"/>
                <w:szCs w:val="18"/>
              </w:rPr>
              <w:t>Petri Plate CFU/ml</w:t>
            </w:r>
          </w:p>
        </w:tc>
      </w:tr>
      <w:tr w:rsidR="00E445D5" w:rsidRPr="00E26E27" w:rsidTr="00E26E27">
        <w:trPr>
          <w:trHeight w:val="288"/>
          <w:jc w:val="center"/>
        </w:trPr>
        <w:tc>
          <w:tcPr>
            <w:tcW w:w="1694" w:type="pct"/>
            <w:tcBorders>
              <w:top w:val="nil"/>
              <w:left w:val="nil"/>
              <w:bottom w:val="nil"/>
              <w:right w:val="nil"/>
            </w:tcBorders>
            <w:shd w:val="clear" w:color="auto" w:fill="auto"/>
            <w:noWrap/>
            <w:vAlign w:val="bottom"/>
            <w:hideMark/>
          </w:tcPr>
          <w:p w:rsidR="00E445D5" w:rsidRPr="00E26E27" w:rsidRDefault="00E445D5" w:rsidP="00E26E27">
            <w:pPr>
              <w:jc w:val="both"/>
              <w:rPr>
                <w:sz w:val="18"/>
                <w:szCs w:val="18"/>
              </w:rPr>
            </w:pPr>
            <w:r w:rsidRPr="00E26E27">
              <w:rPr>
                <w:sz w:val="18"/>
                <w:szCs w:val="18"/>
              </w:rPr>
              <w:t>FP 1</w:t>
            </w:r>
          </w:p>
        </w:tc>
        <w:tc>
          <w:tcPr>
            <w:tcW w:w="1653" w:type="pct"/>
            <w:tcBorders>
              <w:top w:val="nil"/>
              <w:left w:val="nil"/>
              <w:bottom w:val="nil"/>
              <w:right w:val="nil"/>
            </w:tcBorders>
            <w:shd w:val="clear" w:color="auto" w:fill="auto"/>
            <w:noWrap/>
            <w:vAlign w:val="bottom"/>
            <w:hideMark/>
          </w:tcPr>
          <w:p w:rsidR="00E445D5" w:rsidRPr="00E26E27" w:rsidRDefault="00E445D5" w:rsidP="00E26E27">
            <w:pPr>
              <w:jc w:val="both"/>
              <w:rPr>
                <w:sz w:val="18"/>
                <w:szCs w:val="18"/>
              </w:rPr>
            </w:pPr>
            <w:r w:rsidRPr="00E26E27">
              <w:rPr>
                <w:sz w:val="18"/>
                <w:szCs w:val="18"/>
              </w:rPr>
              <w:t>0</w:t>
            </w:r>
          </w:p>
        </w:tc>
        <w:tc>
          <w:tcPr>
            <w:tcW w:w="1652" w:type="pct"/>
            <w:tcBorders>
              <w:top w:val="nil"/>
              <w:left w:val="nil"/>
              <w:bottom w:val="nil"/>
              <w:right w:val="nil"/>
            </w:tcBorders>
            <w:shd w:val="clear" w:color="auto" w:fill="auto"/>
            <w:noWrap/>
            <w:vAlign w:val="bottom"/>
            <w:hideMark/>
          </w:tcPr>
          <w:p w:rsidR="00E445D5" w:rsidRPr="00E26E27" w:rsidRDefault="00E445D5" w:rsidP="00E26E27">
            <w:pPr>
              <w:jc w:val="both"/>
              <w:rPr>
                <w:sz w:val="18"/>
                <w:szCs w:val="18"/>
              </w:rPr>
            </w:pPr>
            <w:r w:rsidRPr="00E26E27">
              <w:rPr>
                <w:sz w:val="18"/>
                <w:szCs w:val="18"/>
              </w:rPr>
              <w:t>0</w:t>
            </w:r>
          </w:p>
        </w:tc>
      </w:tr>
      <w:tr w:rsidR="00E445D5" w:rsidRPr="00E26E27" w:rsidTr="00E26E27">
        <w:trPr>
          <w:trHeight w:val="288"/>
          <w:jc w:val="center"/>
        </w:trPr>
        <w:tc>
          <w:tcPr>
            <w:tcW w:w="1694" w:type="pct"/>
            <w:tcBorders>
              <w:top w:val="nil"/>
              <w:left w:val="nil"/>
              <w:bottom w:val="nil"/>
              <w:right w:val="nil"/>
            </w:tcBorders>
            <w:shd w:val="clear" w:color="auto" w:fill="auto"/>
            <w:noWrap/>
            <w:vAlign w:val="bottom"/>
            <w:hideMark/>
          </w:tcPr>
          <w:p w:rsidR="00E445D5" w:rsidRPr="00E26E27" w:rsidRDefault="00E445D5" w:rsidP="00E26E27">
            <w:pPr>
              <w:jc w:val="both"/>
              <w:rPr>
                <w:sz w:val="18"/>
                <w:szCs w:val="18"/>
              </w:rPr>
            </w:pPr>
            <w:r w:rsidRPr="00E26E27">
              <w:rPr>
                <w:sz w:val="18"/>
                <w:szCs w:val="18"/>
              </w:rPr>
              <w:t>FP 2</w:t>
            </w:r>
          </w:p>
        </w:tc>
        <w:tc>
          <w:tcPr>
            <w:tcW w:w="1653" w:type="pct"/>
            <w:tcBorders>
              <w:top w:val="nil"/>
              <w:left w:val="nil"/>
              <w:bottom w:val="nil"/>
              <w:right w:val="nil"/>
            </w:tcBorders>
            <w:shd w:val="clear" w:color="auto" w:fill="auto"/>
            <w:noWrap/>
            <w:vAlign w:val="bottom"/>
            <w:hideMark/>
          </w:tcPr>
          <w:p w:rsidR="00E445D5" w:rsidRPr="00E26E27" w:rsidRDefault="00E445D5" w:rsidP="00E26E27">
            <w:pPr>
              <w:jc w:val="both"/>
              <w:rPr>
                <w:sz w:val="18"/>
                <w:szCs w:val="18"/>
              </w:rPr>
            </w:pPr>
            <w:r w:rsidRPr="00E26E27">
              <w:rPr>
                <w:sz w:val="18"/>
                <w:szCs w:val="18"/>
              </w:rPr>
              <w:t>0</w:t>
            </w:r>
          </w:p>
        </w:tc>
        <w:tc>
          <w:tcPr>
            <w:tcW w:w="1652" w:type="pct"/>
            <w:tcBorders>
              <w:top w:val="nil"/>
              <w:left w:val="nil"/>
              <w:bottom w:val="nil"/>
              <w:right w:val="nil"/>
            </w:tcBorders>
            <w:shd w:val="clear" w:color="auto" w:fill="auto"/>
            <w:noWrap/>
            <w:vAlign w:val="bottom"/>
            <w:hideMark/>
          </w:tcPr>
          <w:p w:rsidR="00E445D5" w:rsidRPr="00E26E27" w:rsidRDefault="00E445D5" w:rsidP="00E26E27">
            <w:pPr>
              <w:jc w:val="both"/>
              <w:rPr>
                <w:sz w:val="18"/>
                <w:szCs w:val="18"/>
              </w:rPr>
            </w:pPr>
            <w:r w:rsidRPr="00E26E27">
              <w:rPr>
                <w:sz w:val="18"/>
                <w:szCs w:val="18"/>
              </w:rPr>
              <w:t>0</w:t>
            </w:r>
          </w:p>
        </w:tc>
      </w:tr>
      <w:tr w:rsidR="00E445D5" w:rsidRPr="00E26E27" w:rsidTr="00E26E27">
        <w:trPr>
          <w:trHeight w:val="288"/>
          <w:jc w:val="center"/>
        </w:trPr>
        <w:tc>
          <w:tcPr>
            <w:tcW w:w="1694" w:type="pct"/>
            <w:tcBorders>
              <w:top w:val="nil"/>
              <w:left w:val="nil"/>
              <w:bottom w:val="nil"/>
              <w:right w:val="nil"/>
            </w:tcBorders>
            <w:shd w:val="clear" w:color="auto" w:fill="auto"/>
            <w:noWrap/>
            <w:vAlign w:val="bottom"/>
            <w:hideMark/>
          </w:tcPr>
          <w:p w:rsidR="00E445D5" w:rsidRPr="00E26E27" w:rsidRDefault="00E445D5" w:rsidP="00E26E27">
            <w:pPr>
              <w:jc w:val="both"/>
              <w:rPr>
                <w:sz w:val="18"/>
                <w:szCs w:val="18"/>
              </w:rPr>
            </w:pPr>
            <w:r w:rsidRPr="00E26E27">
              <w:rPr>
                <w:sz w:val="18"/>
                <w:szCs w:val="18"/>
              </w:rPr>
              <w:t>FP 3</w:t>
            </w:r>
          </w:p>
        </w:tc>
        <w:tc>
          <w:tcPr>
            <w:tcW w:w="1653" w:type="pct"/>
            <w:tcBorders>
              <w:top w:val="nil"/>
              <w:left w:val="nil"/>
              <w:bottom w:val="nil"/>
              <w:right w:val="nil"/>
            </w:tcBorders>
            <w:shd w:val="clear" w:color="auto" w:fill="auto"/>
            <w:noWrap/>
            <w:vAlign w:val="bottom"/>
            <w:hideMark/>
          </w:tcPr>
          <w:p w:rsidR="00E445D5" w:rsidRPr="00E26E27" w:rsidRDefault="00E445D5" w:rsidP="00E26E27">
            <w:pPr>
              <w:jc w:val="both"/>
              <w:rPr>
                <w:sz w:val="18"/>
                <w:szCs w:val="18"/>
              </w:rPr>
            </w:pPr>
            <w:r w:rsidRPr="00E26E27">
              <w:rPr>
                <w:sz w:val="18"/>
                <w:szCs w:val="18"/>
              </w:rPr>
              <w:t>0</w:t>
            </w:r>
          </w:p>
        </w:tc>
        <w:tc>
          <w:tcPr>
            <w:tcW w:w="1652" w:type="pct"/>
            <w:tcBorders>
              <w:top w:val="nil"/>
              <w:left w:val="nil"/>
              <w:bottom w:val="nil"/>
              <w:right w:val="nil"/>
            </w:tcBorders>
            <w:shd w:val="clear" w:color="auto" w:fill="auto"/>
            <w:noWrap/>
            <w:vAlign w:val="bottom"/>
            <w:hideMark/>
          </w:tcPr>
          <w:p w:rsidR="00E445D5" w:rsidRPr="00E26E27" w:rsidRDefault="00E445D5" w:rsidP="00E26E27">
            <w:pPr>
              <w:jc w:val="both"/>
              <w:rPr>
                <w:sz w:val="18"/>
                <w:szCs w:val="18"/>
              </w:rPr>
            </w:pPr>
            <w:r w:rsidRPr="00E26E27">
              <w:rPr>
                <w:sz w:val="18"/>
                <w:szCs w:val="18"/>
              </w:rPr>
              <w:t>0</w:t>
            </w:r>
          </w:p>
        </w:tc>
      </w:tr>
      <w:tr w:rsidR="00E445D5" w:rsidRPr="00E26E27" w:rsidTr="00E26E27">
        <w:trPr>
          <w:trHeight w:val="288"/>
          <w:jc w:val="center"/>
        </w:trPr>
        <w:tc>
          <w:tcPr>
            <w:tcW w:w="1694" w:type="pct"/>
            <w:tcBorders>
              <w:top w:val="nil"/>
              <w:left w:val="nil"/>
              <w:bottom w:val="nil"/>
              <w:right w:val="nil"/>
            </w:tcBorders>
            <w:shd w:val="clear" w:color="auto" w:fill="auto"/>
            <w:noWrap/>
            <w:vAlign w:val="bottom"/>
            <w:hideMark/>
          </w:tcPr>
          <w:p w:rsidR="00E445D5" w:rsidRPr="00E26E27" w:rsidRDefault="00E445D5" w:rsidP="00E26E27">
            <w:pPr>
              <w:jc w:val="both"/>
              <w:rPr>
                <w:sz w:val="18"/>
                <w:szCs w:val="18"/>
              </w:rPr>
            </w:pPr>
            <w:r w:rsidRPr="00E26E27">
              <w:rPr>
                <w:sz w:val="18"/>
                <w:szCs w:val="18"/>
              </w:rPr>
              <w:t>FP 4</w:t>
            </w:r>
          </w:p>
        </w:tc>
        <w:tc>
          <w:tcPr>
            <w:tcW w:w="1653" w:type="pct"/>
            <w:tcBorders>
              <w:top w:val="nil"/>
              <w:left w:val="nil"/>
              <w:bottom w:val="nil"/>
              <w:right w:val="nil"/>
            </w:tcBorders>
            <w:shd w:val="clear" w:color="auto" w:fill="auto"/>
            <w:noWrap/>
            <w:vAlign w:val="bottom"/>
            <w:hideMark/>
          </w:tcPr>
          <w:p w:rsidR="00E445D5" w:rsidRPr="00E26E27" w:rsidRDefault="00E445D5" w:rsidP="00E26E27">
            <w:pPr>
              <w:jc w:val="both"/>
              <w:rPr>
                <w:sz w:val="18"/>
                <w:szCs w:val="18"/>
              </w:rPr>
            </w:pPr>
            <w:r w:rsidRPr="00E26E27">
              <w:rPr>
                <w:sz w:val="18"/>
                <w:szCs w:val="18"/>
              </w:rPr>
              <w:t>0</w:t>
            </w:r>
          </w:p>
        </w:tc>
        <w:tc>
          <w:tcPr>
            <w:tcW w:w="1652" w:type="pct"/>
            <w:tcBorders>
              <w:top w:val="nil"/>
              <w:left w:val="nil"/>
              <w:bottom w:val="nil"/>
              <w:right w:val="nil"/>
            </w:tcBorders>
            <w:shd w:val="clear" w:color="auto" w:fill="auto"/>
            <w:noWrap/>
            <w:vAlign w:val="bottom"/>
            <w:hideMark/>
          </w:tcPr>
          <w:p w:rsidR="00E445D5" w:rsidRPr="00E26E27" w:rsidRDefault="00E445D5" w:rsidP="00E26E27">
            <w:pPr>
              <w:jc w:val="both"/>
              <w:rPr>
                <w:sz w:val="18"/>
                <w:szCs w:val="18"/>
              </w:rPr>
            </w:pPr>
            <w:r w:rsidRPr="00E26E27">
              <w:rPr>
                <w:sz w:val="18"/>
                <w:szCs w:val="18"/>
              </w:rPr>
              <w:t>0</w:t>
            </w:r>
          </w:p>
        </w:tc>
      </w:tr>
      <w:tr w:rsidR="00E445D5" w:rsidRPr="00E26E27" w:rsidTr="00E26E27">
        <w:trPr>
          <w:trHeight w:val="288"/>
          <w:jc w:val="center"/>
        </w:trPr>
        <w:tc>
          <w:tcPr>
            <w:tcW w:w="1694" w:type="pct"/>
            <w:tcBorders>
              <w:top w:val="nil"/>
              <w:left w:val="nil"/>
              <w:bottom w:val="nil"/>
              <w:right w:val="nil"/>
            </w:tcBorders>
            <w:shd w:val="clear" w:color="auto" w:fill="auto"/>
            <w:noWrap/>
            <w:vAlign w:val="bottom"/>
            <w:hideMark/>
          </w:tcPr>
          <w:p w:rsidR="00E445D5" w:rsidRPr="00E26E27" w:rsidRDefault="00E445D5" w:rsidP="00E26E27">
            <w:pPr>
              <w:jc w:val="both"/>
              <w:rPr>
                <w:sz w:val="18"/>
                <w:szCs w:val="18"/>
              </w:rPr>
            </w:pPr>
            <w:r w:rsidRPr="00E26E27">
              <w:rPr>
                <w:sz w:val="18"/>
                <w:szCs w:val="18"/>
              </w:rPr>
              <w:t>FP 5</w:t>
            </w:r>
          </w:p>
        </w:tc>
        <w:tc>
          <w:tcPr>
            <w:tcW w:w="1653" w:type="pct"/>
            <w:tcBorders>
              <w:top w:val="nil"/>
              <w:left w:val="nil"/>
              <w:bottom w:val="nil"/>
              <w:right w:val="nil"/>
            </w:tcBorders>
            <w:shd w:val="clear" w:color="auto" w:fill="auto"/>
            <w:noWrap/>
            <w:vAlign w:val="bottom"/>
            <w:hideMark/>
          </w:tcPr>
          <w:p w:rsidR="00E445D5" w:rsidRPr="00E26E27" w:rsidRDefault="00E445D5" w:rsidP="00E26E27">
            <w:pPr>
              <w:jc w:val="both"/>
              <w:rPr>
                <w:sz w:val="18"/>
                <w:szCs w:val="18"/>
              </w:rPr>
            </w:pPr>
            <w:r w:rsidRPr="00E26E27">
              <w:rPr>
                <w:sz w:val="18"/>
                <w:szCs w:val="18"/>
              </w:rPr>
              <w:t>0</w:t>
            </w:r>
          </w:p>
        </w:tc>
        <w:tc>
          <w:tcPr>
            <w:tcW w:w="1652" w:type="pct"/>
            <w:tcBorders>
              <w:top w:val="nil"/>
              <w:left w:val="nil"/>
              <w:bottom w:val="nil"/>
              <w:right w:val="nil"/>
            </w:tcBorders>
            <w:shd w:val="clear" w:color="auto" w:fill="auto"/>
            <w:noWrap/>
            <w:vAlign w:val="bottom"/>
            <w:hideMark/>
          </w:tcPr>
          <w:p w:rsidR="00E445D5" w:rsidRPr="00E26E27" w:rsidRDefault="00E445D5" w:rsidP="00E26E27">
            <w:pPr>
              <w:jc w:val="both"/>
              <w:rPr>
                <w:sz w:val="18"/>
                <w:szCs w:val="18"/>
              </w:rPr>
            </w:pPr>
            <w:r w:rsidRPr="00E26E27">
              <w:rPr>
                <w:sz w:val="18"/>
                <w:szCs w:val="18"/>
              </w:rPr>
              <w:t>0</w:t>
            </w:r>
          </w:p>
        </w:tc>
      </w:tr>
      <w:tr w:rsidR="00E445D5" w:rsidRPr="00E26E27" w:rsidTr="00E26E27">
        <w:trPr>
          <w:trHeight w:val="288"/>
          <w:jc w:val="center"/>
        </w:trPr>
        <w:tc>
          <w:tcPr>
            <w:tcW w:w="1694" w:type="pct"/>
            <w:tcBorders>
              <w:top w:val="nil"/>
              <w:left w:val="nil"/>
              <w:bottom w:val="nil"/>
              <w:right w:val="nil"/>
            </w:tcBorders>
            <w:shd w:val="clear" w:color="auto" w:fill="auto"/>
            <w:noWrap/>
            <w:vAlign w:val="bottom"/>
            <w:hideMark/>
          </w:tcPr>
          <w:p w:rsidR="00E445D5" w:rsidRPr="00E26E27" w:rsidRDefault="00E445D5" w:rsidP="00E26E27">
            <w:pPr>
              <w:jc w:val="both"/>
              <w:rPr>
                <w:sz w:val="18"/>
                <w:szCs w:val="18"/>
              </w:rPr>
            </w:pPr>
            <w:r w:rsidRPr="00E26E27">
              <w:rPr>
                <w:sz w:val="18"/>
                <w:szCs w:val="18"/>
              </w:rPr>
              <w:t>FP 6</w:t>
            </w:r>
          </w:p>
        </w:tc>
        <w:tc>
          <w:tcPr>
            <w:tcW w:w="1653" w:type="pct"/>
            <w:tcBorders>
              <w:top w:val="nil"/>
              <w:left w:val="nil"/>
              <w:bottom w:val="nil"/>
              <w:right w:val="nil"/>
            </w:tcBorders>
            <w:shd w:val="clear" w:color="auto" w:fill="auto"/>
            <w:noWrap/>
            <w:vAlign w:val="bottom"/>
            <w:hideMark/>
          </w:tcPr>
          <w:p w:rsidR="00E445D5" w:rsidRPr="00E26E27" w:rsidRDefault="00E445D5" w:rsidP="00E26E27">
            <w:pPr>
              <w:jc w:val="both"/>
              <w:rPr>
                <w:sz w:val="18"/>
                <w:szCs w:val="18"/>
              </w:rPr>
            </w:pPr>
            <w:r w:rsidRPr="00E26E27">
              <w:rPr>
                <w:sz w:val="18"/>
                <w:szCs w:val="18"/>
              </w:rPr>
              <w:t>0</w:t>
            </w:r>
          </w:p>
        </w:tc>
        <w:tc>
          <w:tcPr>
            <w:tcW w:w="1652" w:type="pct"/>
            <w:tcBorders>
              <w:top w:val="nil"/>
              <w:left w:val="nil"/>
              <w:bottom w:val="nil"/>
              <w:right w:val="nil"/>
            </w:tcBorders>
            <w:shd w:val="clear" w:color="auto" w:fill="auto"/>
            <w:noWrap/>
            <w:vAlign w:val="bottom"/>
            <w:hideMark/>
          </w:tcPr>
          <w:p w:rsidR="00E445D5" w:rsidRPr="00E26E27" w:rsidRDefault="00E445D5" w:rsidP="00E26E27">
            <w:pPr>
              <w:jc w:val="both"/>
              <w:rPr>
                <w:sz w:val="18"/>
                <w:szCs w:val="18"/>
              </w:rPr>
            </w:pPr>
            <w:r w:rsidRPr="00E26E27">
              <w:rPr>
                <w:sz w:val="18"/>
                <w:szCs w:val="18"/>
              </w:rPr>
              <w:t>0</w:t>
            </w:r>
          </w:p>
        </w:tc>
      </w:tr>
      <w:tr w:rsidR="00E445D5" w:rsidRPr="00E26E27" w:rsidTr="00E26E27">
        <w:trPr>
          <w:trHeight w:val="288"/>
          <w:jc w:val="center"/>
        </w:trPr>
        <w:tc>
          <w:tcPr>
            <w:tcW w:w="1694" w:type="pct"/>
            <w:tcBorders>
              <w:top w:val="nil"/>
              <w:left w:val="nil"/>
              <w:bottom w:val="nil"/>
              <w:right w:val="nil"/>
            </w:tcBorders>
            <w:shd w:val="clear" w:color="auto" w:fill="auto"/>
            <w:noWrap/>
            <w:vAlign w:val="bottom"/>
            <w:hideMark/>
          </w:tcPr>
          <w:p w:rsidR="00E445D5" w:rsidRPr="00E26E27" w:rsidRDefault="00E445D5" w:rsidP="00E26E27">
            <w:pPr>
              <w:jc w:val="both"/>
              <w:rPr>
                <w:sz w:val="18"/>
                <w:szCs w:val="18"/>
              </w:rPr>
            </w:pPr>
            <w:r w:rsidRPr="00E26E27">
              <w:rPr>
                <w:sz w:val="18"/>
                <w:szCs w:val="18"/>
              </w:rPr>
              <w:t>FP 7</w:t>
            </w:r>
          </w:p>
        </w:tc>
        <w:tc>
          <w:tcPr>
            <w:tcW w:w="1653" w:type="pct"/>
            <w:tcBorders>
              <w:top w:val="nil"/>
              <w:left w:val="nil"/>
              <w:bottom w:val="nil"/>
              <w:right w:val="nil"/>
            </w:tcBorders>
            <w:shd w:val="clear" w:color="auto" w:fill="auto"/>
            <w:noWrap/>
            <w:vAlign w:val="bottom"/>
            <w:hideMark/>
          </w:tcPr>
          <w:p w:rsidR="00E445D5" w:rsidRPr="00E26E27" w:rsidRDefault="00E445D5" w:rsidP="00E26E27">
            <w:pPr>
              <w:jc w:val="both"/>
              <w:rPr>
                <w:sz w:val="18"/>
                <w:szCs w:val="18"/>
              </w:rPr>
            </w:pPr>
            <w:r w:rsidRPr="00E26E27">
              <w:rPr>
                <w:sz w:val="18"/>
                <w:szCs w:val="18"/>
              </w:rPr>
              <w:t>0</w:t>
            </w:r>
          </w:p>
        </w:tc>
        <w:tc>
          <w:tcPr>
            <w:tcW w:w="1652" w:type="pct"/>
            <w:tcBorders>
              <w:top w:val="nil"/>
              <w:left w:val="nil"/>
              <w:bottom w:val="nil"/>
              <w:right w:val="nil"/>
            </w:tcBorders>
            <w:shd w:val="clear" w:color="auto" w:fill="auto"/>
            <w:noWrap/>
            <w:vAlign w:val="bottom"/>
            <w:hideMark/>
          </w:tcPr>
          <w:p w:rsidR="00E445D5" w:rsidRPr="00E26E27" w:rsidRDefault="00E445D5" w:rsidP="00E26E27">
            <w:pPr>
              <w:jc w:val="both"/>
              <w:rPr>
                <w:sz w:val="18"/>
                <w:szCs w:val="18"/>
              </w:rPr>
            </w:pPr>
            <w:r w:rsidRPr="00E26E27">
              <w:rPr>
                <w:sz w:val="18"/>
                <w:szCs w:val="18"/>
              </w:rPr>
              <w:t>0</w:t>
            </w:r>
          </w:p>
        </w:tc>
      </w:tr>
      <w:tr w:rsidR="00E445D5" w:rsidRPr="00E26E27" w:rsidTr="00E26E27">
        <w:trPr>
          <w:trHeight w:val="288"/>
          <w:jc w:val="center"/>
        </w:trPr>
        <w:tc>
          <w:tcPr>
            <w:tcW w:w="1694" w:type="pct"/>
            <w:tcBorders>
              <w:top w:val="nil"/>
              <w:left w:val="nil"/>
              <w:bottom w:val="nil"/>
              <w:right w:val="nil"/>
            </w:tcBorders>
            <w:shd w:val="clear" w:color="auto" w:fill="auto"/>
            <w:noWrap/>
            <w:vAlign w:val="bottom"/>
            <w:hideMark/>
          </w:tcPr>
          <w:p w:rsidR="00E445D5" w:rsidRPr="00E26E27" w:rsidRDefault="00E445D5" w:rsidP="00E26E27">
            <w:pPr>
              <w:jc w:val="both"/>
              <w:rPr>
                <w:sz w:val="18"/>
                <w:szCs w:val="18"/>
              </w:rPr>
            </w:pPr>
            <w:r w:rsidRPr="00E26E27">
              <w:rPr>
                <w:sz w:val="18"/>
                <w:szCs w:val="18"/>
              </w:rPr>
              <w:t>FP 8</w:t>
            </w:r>
          </w:p>
        </w:tc>
        <w:tc>
          <w:tcPr>
            <w:tcW w:w="1653" w:type="pct"/>
            <w:tcBorders>
              <w:top w:val="nil"/>
              <w:left w:val="nil"/>
              <w:bottom w:val="nil"/>
              <w:right w:val="nil"/>
            </w:tcBorders>
            <w:shd w:val="clear" w:color="auto" w:fill="auto"/>
            <w:noWrap/>
            <w:vAlign w:val="bottom"/>
            <w:hideMark/>
          </w:tcPr>
          <w:p w:rsidR="00E445D5" w:rsidRPr="00E26E27" w:rsidRDefault="00E445D5" w:rsidP="00E26E27">
            <w:pPr>
              <w:jc w:val="both"/>
              <w:rPr>
                <w:sz w:val="18"/>
                <w:szCs w:val="18"/>
              </w:rPr>
            </w:pPr>
            <w:r w:rsidRPr="00E26E27">
              <w:rPr>
                <w:sz w:val="18"/>
                <w:szCs w:val="18"/>
              </w:rPr>
              <w:t>0</w:t>
            </w:r>
          </w:p>
        </w:tc>
        <w:tc>
          <w:tcPr>
            <w:tcW w:w="1652" w:type="pct"/>
            <w:tcBorders>
              <w:top w:val="nil"/>
              <w:left w:val="nil"/>
              <w:bottom w:val="nil"/>
              <w:right w:val="nil"/>
            </w:tcBorders>
            <w:shd w:val="clear" w:color="auto" w:fill="auto"/>
            <w:noWrap/>
            <w:vAlign w:val="bottom"/>
            <w:hideMark/>
          </w:tcPr>
          <w:p w:rsidR="00E445D5" w:rsidRPr="00E26E27" w:rsidRDefault="00E445D5" w:rsidP="00E26E27">
            <w:pPr>
              <w:jc w:val="both"/>
              <w:rPr>
                <w:sz w:val="18"/>
                <w:szCs w:val="18"/>
              </w:rPr>
            </w:pPr>
            <w:r w:rsidRPr="00E26E27">
              <w:rPr>
                <w:sz w:val="18"/>
                <w:szCs w:val="18"/>
              </w:rPr>
              <w:t>0</w:t>
            </w:r>
          </w:p>
        </w:tc>
      </w:tr>
      <w:tr w:rsidR="00E445D5" w:rsidRPr="00E26E27" w:rsidTr="00E26E27">
        <w:trPr>
          <w:trHeight w:val="288"/>
          <w:jc w:val="center"/>
        </w:trPr>
        <w:tc>
          <w:tcPr>
            <w:tcW w:w="1694" w:type="pct"/>
            <w:tcBorders>
              <w:top w:val="nil"/>
              <w:left w:val="nil"/>
              <w:bottom w:val="nil"/>
              <w:right w:val="nil"/>
            </w:tcBorders>
            <w:shd w:val="clear" w:color="auto" w:fill="auto"/>
            <w:noWrap/>
            <w:vAlign w:val="bottom"/>
            <w:hideMark/>
          </w:tcPr>
          <w:p w:rsidR="00E445D5" w:rsidRPr="00E26E27" w:rsidRDefault="00E445D5" w:rsidP="00E26E27">
            <w:pPr>
              <w:jc w:val="both"/>
              <w:rPr>
                <w:sz w:val="18"/>
                <w:szCs w:val="18"/>
              </w:rPr>
            </w:pPr>
            <w:r w:rsidRPr="00E26E27">
              <w:rPr>
                <w:sz w:val="18"/>
                <w:szCs w:val="18"/>
              </w:rPr>
              <w:t>FP 9</w:t>
            </w:r>
          </w:p>
        </w:tc>
        <w:tc>
          <w:tcPr>
            <w:tcW w:w="1653" w:type="pct"/>
            <w:tcBorders>
              <w:top w:val="nil"/>
              <w:left w:val="nil"/>
              <w:bottom w:val="nil"/>
              <w:right w:val="nil"/>
            </w:tcBorders>
            <w:shd w:val="clear" w:color="auto" w:fill="auto"/>
            <w:noWrap/>
            <w:vAlign w:val="bottom"/>
            <w:hideMark/>
          </w:tcPr>
          <w:p w:rsidR="00E445D5" w:rsidRPr="00E26E27" w:rsidRDefault="00E445D5" w:rsidP="00E26E27">
            <w:pPr>
              <w:jc w:val="both"/>
              <w:rPr>
                <w:sz w:val="18"/>
                <w:szCs w:val="18"/>
              </w:rPr>
            </w:pPr>
            <w:r w:rsidRPr="00E26E27">
              <w:rPr>
                <w:sz w:val="18"/>
                <w:szCs w:val="18"/>
              </w:rPr>
              <w:t>0</w:t>
            </w:r>
          </w:p>
        </w:tc>
        <w:tc>
          <w:tcPr>
            <w:tcW w:w="1652" w:type="pct"/>
            <w:tcBorders>
              <w:top w:val="nil"/>
              <w:left w:val="nil"/>
              <w:bottom w:val="nil"/>
              <w:right w:val="nil"/>
            </w:tcBorders>
            <w:shd w:val="clear" w:color="auto" w:fill="auto"/>
            <w:noWrap/>
            <w:vAlign w:val="bottom"/>
            <w:hideMark/>
          </w:tcPr>
          <w:p w:rsidR="00E445D5" w:rsidRPr="00E26E27" w:rsidRDefault="00E445D5" w:rsidP="00E26E27">
            <w:pPr>
              <w:jc w:val="both"/>
              <w:rPr>
                <w:sz w:val="18"/>
                <w:szCs w:val="18"/>
              </w:rPr>
            </w:pPr>
            <w:r w:rsidRPr="00E26E27">
              <w:rPr>
                <w:sz w:val="18"/>
                <w:szCs w:val="18"/>
              </w:rPr>
              <w:t>0</w:t>
            </w:r>
          </w:p>
        </w:tc>
      </w:tr>
      <w:tr w:rsidR="00E445D5" w:rsidRPr="00E26E27" w:rsidTr="00E26E27">
        <w:trPr>
          <w:trHeight w:val="288"/>
          <w:jc w:val="center"/>
        </w:trPr>
        <w:tc>
          <w:tcPr>
            <w:tcW w:w="1694" w:type="pct"/>
            <w:tcBorders>
              <w:top w:val="nil"/>
              <w:left w:val="nil"/>
              <w:bottom w:val="nil"/>
              <w:right w:val="nil"/>
            </w:tcBorders>
            <w:shd w:val="clear" w:color="auto" w:fill="auto"/>
            <w:noWrap/>
            <w:vAlign w:val="bottom"/>
            <w:hideMark/>
          </w:tcPr>
          <w:p w:rsidR="00E445D5" w:rsidRPr="00E26E27" w:rsidRDefault="00E445D5" w:rsidP="00E26E27">
            <w:pPr>
              <w:jc w:val="both"/>
              <w:rPr>
                <w:sz w:val="18"/>
                <w:szCs w:val="18"/>
              </w:rPr>
            </w:pPr>
            <w:r w:rsidRPr="00E26E27">
              <w:rPr>
                <w:sz w:val="18"/>
                <w:szCs w:val="18"/>
              </w:rPr>
              <w:t>FP 10</w:t>
            </w:r>
          </w:p>
        </w:tc>
        <w:tc>
          <w:tcPr>
            <w:tcW w:w="1653" w:type="pct"/>
            <w:tcBorders>
              <w:top w:val="nil"/>
              <w:left w:val="nil"/>
              <w:bottom w:val="nil"/>
              <w:right w:val="nil"/>
            </w:tcBorders>
            <w:shd w:val="clear" w:color="auto" w:fill="auto"/>
            <w:noWrap/>
            <w:vAlign w:val="bottom"/>
            <w:hideMark/>
          </w:tcPr>
          <w:p w:rsidR="00E445D5" w:rsidRPr="00E26E27" w:rsidRDefault="00E445D5" w:rsidP="00E26E27">
            <w:pPr>
              <w:jc w:val="both"/>
              <w:rPr>
                <w:sz w:val="18"/>
                <w:szCs w:val="18"/>
              </w:rPr>
            </w:pPr>
            <w:r w:rsidRPr="00E26E27">
              <w:rPr>
                <w:sz w:val="18"/>
                <w:szCs w:val="18"/>
              </w:rPr>
              <w:t>0</w:t>
            </w:r>
          </w:p>
        </w:tc>
        <w:tc>
          <w:tcPr>
            <w:tcW w:w="1652" w:type="pct"/>
            <w:tcBorders>
              <w:top w:val="nil"/>
              <w:left w:val="nil"/>
              <w:bottom w:val="nil"/>
              <w:right w:val="nil"/>
            </w:tcBorders>
            <w:shd w:val="clear" w:color="auto" w:fill="auto"/>
            <w:noWrap/>
            <w:vAlign w:val="bottom"/>
            <w:hideMark/>
          </w:tcPr>
          <w:p w:rsidR="00E445D5" w:rsidRPr="00E26E27" w:rsidRDefault="00E445D5" w:rsidP="00E26E27">
            <w:pPr>
              <w:jc w:val="both"/>
              <w:rPr>
                <w:sz w:val="18"/>
                <w:szCs w:val="18"/>
              </w:rPr>
            </w:pPr>
            <w:r w:rsidRPr="00E26E27">
              <w:rPr>
                <w:sz w:val="18"/>
                <w:szCs w:val="18"/>
              </w:rPr>
              <w:t>0</w:t>
            </w:r>
          </w:p>
        </w:tc>
      </w:tr>
      <w:tr w:rsidR="00E445D5" w:rsidRPr="00E26E27" w:rsidTr="00E26E27">
        <w:trPr>
          <w:trHeight w:val="288"/>
          <w:jc w:val="center"/>
        </w:trPr>
        <w:tc>
          <w:tcPr>
            <w:tcW w:w="1694" w:type="pct"/>
            <w:tcBorders>
              <w:top w:val="nil"/>
              <w:left w:val="nil"/>
              <w:bottom w:val="nil"/>
              <w:right w:val="nil"/>
            </w:tcBorders>
            <w:shd w:val="clear" w:color="auto" w:fill="auto"/>
            <w:noWrap/>
            <w:vAlign w:val="bottom"/>
            <w:hideMark/>
          </w:tcPr>
          <w:p w:rsidR="00E445D5" w:rsidRPr="00E26E27" w:rsidRDefault="00E445D5" w:rsidP="00E26E27">
            <w:pPr>
              <w:jc w:val="both"/>
              <w:rPr>
                <w:sz w:val="18"/>
                <w:szCs w:val="18"/>
              </w:rPr>
            </w:pPr>
            <w:r w:rsidRPr="00E26E27">
              <w:rPr>
                <w:sz w:val="18"/>
                <w:szCs w:val="18"/>
              </w:rPr>
              <w:t>Ch 1</w:t>
            </w:r>
          </w:p>
        </w:tc>
        <w:tc>
          <w:tcPr>
            <w:tcW w:w="1653" w:type="pct"/>
            <w:tcBorders>
              <w:top w:val="nil"/>
              <w:left w:val="nil"/>
              <w:bottom w:val="nil"/>
              <w:right w:val="nil"/>
            </w:tcBorders>
            <w:shd w:val="clear" w:color="auto" w:fill="auto"/>
            <w:noWrap/>
            <w:vAlign w:val="bottom"/>
            <w:hideMark/>
          </w:tcPr>
          <w:p w:rsidR="00E445D5" w:rsidRPr="00E26E27" w:rsidRDefault="00E445D5" w:rsidP="00E26E27">
            <w:pPr>
              <w:jc w:val="both"/>
              <w:rPr>
                <w:sz w:val="18"/>
                <w:szCs w:val="18"/>
              </w:rPr>
            </w:pPr>
            <w:r w:rsidRPr="00E26E27">
              <w:rPr>
                <w:sz w:val="18"/>
                <w:szCs w:val="18"/>
              </w:rPr>
              <w:t>2</w:t>
            </w:r>
          </w:p>
        </w:tc>
        <w:tc>
          <w:tcPr>
            <w:tcW w:w="1652" w:type="pct"/>
            <w:tcBorders>
              <w:top w:val="nil"/>
              <w:left w:val="nil"/>
              <w:bottom w:val="nil"/>
              <w:right w:val="nil"/>
            </w:tcBorders>
            <w:shd w:val="clear" w:color="auto" w:fill="auto"/>
            <w:noWrap/>
            <w:vAlign w:val="bottom"/>
            <w:hideMark/>
          </w:tcPr>
          <w:p w:rsidR="00E445D5" w:rsidRPr="00E26E27" w:rsidRDefault="00E445D5" w:rsidP="00E26E27">
            <w:pPr>
              <w:jc w:val="both"/>
              <w:rPr>
                <w:sz w:val="18"/>
                <w:szCs w:val="18"/>
              </w:rPr>
            </w:pPr>
            <w:r w:rsidRPr="00E26E27">
              <w:rPr>
                <w:sz w:val="18"/>
                <w:szCs w:val="18"/>
              </w:rPr>
              <w:t>3</w:t>
            </w:r>
          </w:p>
        </w:tc>
      </w:tr>
      <w:tr w:rsidR="00E445D5" w:rsidRPr="00E26E27" w:rsidTr="00E26E27">
        <w:trPr>
          <w:trHeight w:val="288"/>
          <w:jc w:val="center"/>
        </w:trPr>
        <w:tc>
          <w:tcPr>
            <w:tcW w:w="1694" w:type="pct"/>
            <w:tcBorders>
              <w:top w:val="nil"/>
              <w:left w:val="nil"/>
              <w:bottom w:val="nil"/>
              <w:right w:val="nil"/>
            </w:tcBorders>
            <w:shd w:val="clear" w:color="auto" w:fill="auto"/>
            <w:noWrap/>
            <w:vAlign w:val="bottom"/>
            <w:hideMark/>
          </w:tcPr>
          <w:p w:rsidR="00E445D5" w:rsidRPr="00E26E27" w:rsidRDefault="00E445D5" w:rsidP="00E26E27">
            <w:pPr>
              <w:jc w:val="both"/>
              <w:rPr>
                <w:sz w:val="18"/>
                <w:szCs w:val="18"/>
              </w:rPr>
            </w:pPr>
            <w:r w:rsidRPr="00E26E27">
              <w:rPr>
                <w:sz w:val="18"/>
                <w:szCs w:val="18"/>
              </w:rPr>
              <w:t>Ch 2</w:t>
            </w:r>
          </w:p>
        </w:tc>
        <w:tc>
          <w:tcPr>
            <w:tcW w:w="1653" w:type="pct"/>
            <w:tcBorders>
              <w:top w:val="nil"/>
              <w:left w:val="nil"/>
              <w:bottom w:val="nil"/>
              <w:right w:val="nil"/>
            </w:tcBorders>
            <w:shd w:val="clear" w:color="auto" w:fill="auto"/>
            <w:noWrap/>
            <w:vAlign w:val="bottom"/>
            <w:hideMark/>
          </w:tcPr>
          <w:p w:rsidR="00E445D5" w:rsidRPr="00E26E27" w:rsidRDefault="00E445D5" w:rsidP="00E26E27">
            <w:pPr>
              <w:jc w:val="both"/>
              <w:rPr>
                <w:sz w:val="18"/>
                <w:szCs w:val="18"/>
              </w:rPr>
            </w:pPr>
            <w:r w:rsidRPr="00E26E27">
              <w:rPr>
                <w:sz w:val="18"/>
                <w:szCs w:val="18"/>
              </w:rPr>
              <w:t>2</w:t>
            </w:r>
          </w:p>
        </w:tc>
        <w:tc>
          <w:tcPr>
            <w:tcW w:w="1652" w:type="pct"/>
            <w:tcBorders>
              <w:top w:val="nil"/>
              <w:left w:val="nil"/>
              <w:bottom w:val="nil"/>
              <w:right w:val="nil"/>
            </w:tcBorders>
            <w:shd w:val="clear" w:color="auto" w:fill="auto"/>
            <w:noWrap/>
            <w:vAlign w:val="bottom"/>
            <w:hideMark/>
          </w:tcPr>
          <w:p w:rsidR="00E445D5" w:rsidRPr="00E26E27" w:rsidRDefault="00E445D5" w:rsidP="00E26E27">
            <w:pPr>
              <w:jc w:val="both"/>
              <w:rPr>
                <w:sz w:val="18"/>
                <w:szCs w:val="18"/>
              </w:rPr>
            </w:pPr>
            <w:r w:rsidRPr="00E26E27">
              <w:rPr>
                <w:sz w:val="18"/>
                <w:szCs w:val="18"/>
              </w:rPr>
              <w:t>2</w:t>
            </w:r>
          </w:p>
        </w:tc>
      </w:tr>
      <w:tr w:rsidR="00E445D5" w:rsidRPr="00E26E27" w:rsidTr="00E26E27">
        <w:trPr>
          <w:trHeight w:val="288"/>
          <w:jc w:val="center"/>
        </w:trPr>
        <w:tc>
          <w:tcPr>
            <w:tcW w:w="1694" w:type="pct"/>
            <w:tcBorders>
              <w:top w:val="nil"/>
              <w:left w:val="nil"/>
              <w:bottom w:val="nil"/>
              <w:right w:val="nil"/>
            </w:tcBorders>
            <w:shd w:val="clear" w:color="auto" w:fill="auto"/>
            <w:noWrap/>
            <w:vAlign w:val="bottom"/>
            <w:hideMark/>
          </w:tcPr>
          <w:p w:rsidR="00E445D5" w:rsidRPr="00E26E27" w:rsidRDefault="00E445D5" w:rsidP="00E26E27">
            <w:pPr>
              <w:jc w:val="both"/>
              <w:rPr>
                <w:sz w:val="18"/>
                <w:szCs w:val="18"/>
              </w:rPr>
            </w:pPr>
            <w:r w:rsidRPr="00E26E27">
              <w:rPr>
                <w:sz w:val="18"/>
                <w:szCs w:val="18"/>
              </w:rPr>
              <w:t>Ch 3</w:t>
            </w:r>
          </w:p>
        </w:tc>
        <w:tc>
          <w:tcPr>
            <w:tcW w:w="1653" w:type="pct"/>
            <w:tcBorders>
              <w:top w:val="nil"/>
              <w:left w:val="nil"/>
              <w:bottom w:val="nil"/>
              <w:right w:val="nil"/>
            </w:tcBorders>
            <w:shd w:val="clear" w:color="auto" w:fill="auto"/>
            <w:noWrap/>
            <w:vAlign w:val="bottom"/>
            <w:hideMark/>
          </w:tcPr>
          <w:p w:rsidR="00E445D5" w:rsidRPr="00E26E27" w:rsidRDefault="00E445D5" w:rsidP="00E26E27">
            <w:pPr>
              <w:jc w:val="both"/>
              <w:rPr>
                <w:sz w:val="18"/>
                <w:szCs w:val="18"/>
              </w:rPr>
            </w:pPr>
            <w:r w:rsidRPr="00E26E27">
              <w:rPr>
                <w:sz w:val="18"/>
                <w:szCs w:val="18"/>
              </w:rPr>
              <w:t>1</w:t>
            </w:r>
          </w:p>
        </w:tc>
        <w:tc>
          <w:tcPr>
            <w:tcW w:w="1652" w:type="pct"/>
            <w:tcBorders>
              <w:top w:val="nil"/>
              <w:left w:val="nil"/>
              <w:bottom w:val="nil"/>
              <w:right w:val="nil"/>
            </w:tcBorders>
            <w:shd w:val="clear" w:color="auto" w:fill="auto"/>
            <w:noWrap/>
            <w:vAlign w:val="bottom"/>
            <w:hideMark/>
          </w:tcPr>
          <w:p w:rsidR="00E445D5" w:rsidRPr="00E26E27" w:rsidRDefault="00E445D5" w:rsidP="00E26E27">
            <w:pPr>
              <w:jc w:val="both"/>
              <w:rPr>
                <w:sz w:val="18"/>
                <w:szCs w:val="18"/>
              </w:rPr>
            </w:pPr>
            <w:r w:rsidRPr="00E26E27">
              <w:rPr>
                <w:sz w:val="18"/>
                <w:szCs w:val="18"/>
              </w:rPr>
              <w:t>2</w:t>
            </w:r>
          </w:p>
        </w:tc>
      </w:tr>
      <w:tr w:rsidR="00E445D5" w:rsidRPr="00E26E27" w:rsidTr="00E26E27">
        <w:trPr>
          <w:trHeight w:val="288"/>
          <w:jc w:val="center"/>
        </w:trPr>
        <w:tc>
          <w:tcPr>
            <w:tcW w:w="1694" w:type="pct"/>
            <w:tcBorders>
              <w:top w:val="nil"/>
              <w:left w:val="nil"/>
              <w:bottom w:val="nil"/>
              <w:right w:val="nil"/>
            </w:tcBorders>
            <w:shd w:val="clear" w:color="auto" w:fill="auto"/>
            <w:noWrap/>
            <w:vAlign w:val="bottom"/>
            <w:hideMark/>
          </w:tcPr>
          <w:p w:rsidR="00E445D5" w:rsidRPr="00E26E27" w:rsidRDefault="00E445D5" w:rsidP="00E26E27">
            <w:pPr>
              <w:jc w:val="both"/>
              <w:rPr>
                <w:sz w:val="18"/>
                <w:szCs w:val="18"/>
              </w:rPr>
            </w:pPr>
            <w:r w:rsidRPr="00E26E27">
              <w:rPr>
                <w:sz w:val="18"/>
                <w:szCs w:val="18"/>
              </w:rPr>
              <w:lastRenderedPageBreak/>
              <w:t>Ch 4</w:t>
            </w:r>
          </w:p>
        </w:tc>
        <w:tc>
          <w:tcPr>
            <w:tcW w:w="1653" w:type="pct"/>
            <w:tcBorders>
              <w:top w:val="nil"/>
              <w:left w:val="nil"/>
              <w:bottom w:val="nil"/>
              <w:right w:val="nil"/>
            </w:tcBorders>
            <w:shd w:val="clear" w:color="auto" w:fill="auto"/>
            <w:noWrap/>
            <w:vAlign w:val="bottom"/>
            <w:hideMark/>
          </w:tcPr>
          <w:p w:rsidR="00E445D5" w:rsidRPr="00E26E27" w:rsidRDefault="00E445D5" w:rsidP="00E26E27">
            <w:pPr>
              <w:jc w:val="both"/>
              <w:rPr>
                <w:sz w:val="18"/>
                <w:szCs w:val="18"/>
              </w:rPr>
            </w:pPr>
            <w:r w:rsidRPr="00E26E27">
              <w:rPr>
                <w:sz w:val="18"/>
                <w:szCs w:val="18"/>
              </w:rPr>
              <w:t>0</w:t>
            </w:r>
          </w:p>
        </w:tc>
        <w:tc>
          <w:tcPr>
            <w:tcW w:w="1652" w:type="pct"/>
            <w:tcBorders>
              <w:top w:val="nil"/>
              <w:left w:val="nil"/>
              <w:bottom w:val="nil"/>
              <w:right w:val="nil"/>
            </w:tcBorders>
            <w:shd w:val="clear" w:color="auto" w:fill="auto"/>
            <w:noWrap/>
            <w:vAlign w:val="bottom"/>
            <w:hideMark/>
          </w:tcPr>
          <w:p w:rsidR="00E445D5" w:rsidRPr="00E26E27" w:rsidRDefault="00E445D5" w:rsidP="00E26E27">
            <w:pPr>
              <w:jc w:val="both"/>
              <w:rPr>
                <w:sz w:val="18"/>
                <w:szCs w:val="18"/>
              </w:rPr>
            </w:pPr>
            <w:r w:rsidRPr="00E26E27">
              <w:rPr>
                <w:sz w:val="18"/>
                <w:szCs w:val="18"/>
              </w:rPr>
              <w:t>0</w:t>
            </w:r>
          </w:p>
        </w:tc>
      </w:tr>
      <w:tr w:rsidR="00E445D5" w:rsidRPr="00E26E27" w:rsidTr="00E26E27">
        <w:trPr>
          <w:trHeight w:val="288"/>
          <w:jc w:val="center"/>
        </w:trPr>
        <w:tc>
          <w:tcPr>
            <w:tcW w:w="1694" w:type="pct"/>
            <w:tcBorders>
              <w:top w:val="nil"/>
              <w:left w:val="nil"/>
              <w:right w:val="nil"/>
            </w:tcBorders>
            <w:shd w:val="clear" w:color="auto" w:fill="auto"/>
            <w:noWrap/>
            <w:vAlign w:val="bottom"/>
            <w:hideMark/>
          </w:tcPr>
          <w:p w:rsidR="00E445D5" w:rsidRPr="00E26E27" w:rsidRDefault="00E445D5" w:rsidP="00E26E27">
            <w:pPr>
              <w:jc w:val="both"/>
              <w:rPr>
                <w:sz w:val="18"/>
                <w:szCs w:val="18"/>
              </w:rPr>
            </w:pPr>
            <w:r w:rsidRPr="00E26E27">
              <w:rPr>
                <w:sz w:val="18"/>
                <w:szCs w:val="18"/>
              </w:rPr>
              <w:t>Ch 5</w:t>
            </w:r>
          </w:p>
        </w:tc>
        <w:tc>
          <w:tcPr>
            <w:tcW w:w="1653" w:type="pct"/>
            <w:tcBorders>
              <w:top w:val="nil"/>
              <w:left w:val="nil"/>
              <w:right w:val="nil"/>
            </w:tcBorders>
            <w:shd w:val="clear" w:color="auto" w:fill="auto"/>
            <w:noWrap/>
            <w:vAlign w:val="bottom"/>
            <w:hideMark/>
          </w:tcPr>
          <w:p w:rsidR="00E445D5" w:rsidRPr="00E26E27" w:rsidRDefault="00E445D5" w:rsidP="00E26E27">
            <w:pPr>
              <w:jc w:val="both"/>
              <w:rPr>
                <w:sz w:val="18"/>
                <w:szCs w:val="18"/>
              </w:rPr>
            </w:pPr>
            <w:r w:rsidRPr="00E26E27">
              <w:rPr>
                <w:sz w:val="18"/>
                <w:szCs w:val="18"/>
              </w:rPr>
              <w:t>0</w:t>
            </w:r>
          </w:p>
        </w:tc>
        <w:tc>
          <w:tcPr>
            <w:tcW w:w="1652" w:type="pct"/>
            <w:tcBorders>
              <w:top w:val="nil"/>
              <w:left w:val="nil"/>
              <w:right w:val="nil"/>
            </w:tcBorders>
            <w:shd w:val="clear" w:color="auto" w:fill="auto"/>
            <w:noWrap/>
            <w:vAlign w:val="bottom"/>
            <w:hideMark/>
          </w:tcPr>
          <w:p w:rsidR="00E445D5" w:rsidRPr="00E26E27" w:rsidRDefault="00E445D5" w:rsidP="00E26E27">
            <w:pPr>
              <w:jc w:val="both"/>
              <w:rPr>
                <w:sz w:val="18"/>
                <w:szCs w:val="18"/>
              </w:rPr>
            </w:pPr>
            <w:r w:rsidRPr="00E26E27">
              <w:rPr>
                <w:sz w:val="18"/>
                <w:szCs w:val="18"/>
              </w:rPr>
              <w:t>0</w:t>
            </w:r>
          </w:p>
        </w:tc>
      </w:tr>
      <w:tr w:rsidR="00E445D5" w:rsidRPr="00E26E27" w:rsidTr="00E26E27">
        <w:trPr>
          <w:trHeight w:val="288"/>
          <w:jc w:val="center"/>
        </w:trPr>
        <w:tc>
          <w:tcPr>
            <w:tcW w:w="1694" w:type="pct"/>
            <w:tcBorders>
              <w:top w:val="nil"/>
              <w:left w:val="nil"/>
              <w:right w:val="nil"/>
            </w:tcBorders>
            <w:shd w:val="clear" w:color="auto" w:fill="auto"/>
            <w:noWrap/>
            <w:vAlign w:val="bottom"/>
            <w:hideMark/>
          </w:tcPr>
          <w:p w:rsidR="00E445D5" w:rsidRPr="00E26E27" w:rsidRDefault="00E445D5" w:rsidP="00E26E27">
            <w:pPr>
              <w:jc w:val="both"/>
              <w:rPr>
                <w:sz w:val="18"/>
                <w:szCs w:val="18"/>
              </w:rPr>
            </w:pPr>
            <w:r w:rsidRPr="00E26E27">
              <w:rPr>
                <w:sz w:val="18"/>
                <w:szCs w:val="18"/>
              </w:rPr>
              <w:t>Ch 6</w:t>
            </w:r>
          </w:p>
        </w:tc>
        <w:tc>
          <w:tcPr>
            <w:tcW w:w="1653" w:type="pct"/>
            <w:tcBorders>
              <w:top w:val="nil"/>
              <w:left w:val="nil"/>
              <w:right w:val="nil"/>
            </w:tcBorders>
            <w:shd w:val="clear" w:color="auto" w:fill="auto"/>
            <w:noWrap/>
            <w:vAlign w:val="bottom"/>
            <w:hideMark/>
          </w:tcPr>
          <w:p w:rsidR="00E445D5" w:rsidRPr="00E26E27" w:rsidRDefault="00E445D5" w:rsidP="00E26E27">
            <w:pPr>
              <w:jc w:val="both"/>
              <w:rPr>
                <w:sz w:val="18"/>
                <w:szCs w:val="18"/>
              </w:rPr>
            </w:pPr>
            <w:r w:rsidRPr="00E26E27">
              <w:rPr>
                <w:sz w:val="18"/>
                <w:szCs w:val="18"/>
              </w:rPr>
              <w:t>0</w:t>
            </w:r>
          </w:p>
        </w:tc>
        <w:tc>
          <w:tcPr>
            <w:tcW w:w="1652" w:type="pct"/>
            <w:tcBorders>
              <w:top w:val="nil"/>
              <w:left w:val="nil"/>
              <w:right w:val="nil"/>
            </w:tcBorders>
            <w:shd w:val="clear" w:color="auto" w:fill="auto"/>
            <w:noWrap/>
            <w:vAlign w:val="bottom"/>
            <w:hideMark/>
          </w:tcPr>
          <w:p w:rsidR="00E445D5" w:rsidRPr="00E26E27" w:rsidRDefault="00E445D5" w:rsidP="00E26E27">
            <w:pPr>
              <w:jc w:val="both"/>
              <w:rPr>
                <w:sz w:val="18"/>
                <w:szCs w:val="18"/>
              </w:rPr>
            </w:pPr>
            <w:r w:rsidRPr="00E26E27">
              <w:rPr>
                <w:sz w:val="18"/>
                <w:szCs w:val="18"/>
              </w:rPr>
              <w:t>0</w:t>
            </w:r>
          </w:p>
        </w:tc>
      </w:tr>
      <w:tr w:rsidR="00E445D5" w:rsidRPr="00E26E27" w:rsidTr="00E26E27">
        <w:trPr>
          <w:trHeight w:val="288"/>
          <w:jc w:val="center"/>
        </w:trPr>
        <w:tc>
          <w:tcPr>
            <w:tcW w:w="1694" w:type="pct"/>
            <w:tcBorders>
              <w:left w:val="nil"/>
              <w:bottom w:val="nil"/>
              <w:right w:val="nil"/>
            </w:tcBorders>
            <w:shd w:val="clear" w:color="auto" w:fill="auto"/>
            <w:noWrap/>
            <w:vAlign w:val="bottom"/>
            <w:hideMark/>
          </w:tcPr>
          <w:p w:rsidR="00E445D5" w:rsidRPr="00E26E27" w:rsidRDefault="00E445D5" w:rsidP="00E26E27">
            <w:pPr>
              <w:jc w:val="both"/>
              <w:rPr>
                <w:sz w:val="18"/>
                <w:szCs w:val="18"/>
              </w:rPr>
            </w:pPr>
            <w:r w:rsidRPr="00E26E27">
              <w:rPr>
                <w:sz w:val="18"/>
                <w:szCs w:val="18"/>
              </w:rPr>
              <w:t>Ch 7</w:t>
            </w:r>
          </w:p>
        </w:tc>
        <w:tc>
          <w:tcPr>
            <w:tcW w:w="1653" w:type="pct"/>
            <w:tcBorders>
              <w:left w:val="nil"/>
              <w:bottom w:val="nil"/>
              <w:right w:val="nil"/>
            </w:tcBorders>
            <w:shd w:val="clear" w:color="auto" w:fill="auto"/>
            <w:noWrap/>
            <w:vAlign w:val="bottom"/>
            <w:hideMark/>
          </w:tcPr>
          <w:p w:rsidR="00E445D5" w:rsidRPr="00E26E27" w:rsidRDefault="00E445D5" w:rsidP="00E26E27">
            <w:pPr>
              <w:jc w:val="both"/>
              <w:rPr>
                <w:sz w:val="18"/>
                <w:szCs w:val="18"/>
              </w:rPr>
            </w:pPr>
            <w:r w:rsidRPr="00E26E27">
              <w:rPr>
                <w:sz w:val="18"/>
                <w:szCs w:val="18"/>
              </w:rPr>
              <w:t>0</w:t>
            </w:r>
          </w:p>
        </w:tc>
        <w:tc>
          <w:tcPr>
            <w:tcW w:w="1652" w:type="pct"/>
            <w:tcBorders>
              <w:left w:val="nil"/>
              <w:bottom w:val="nil"/>
              <w:right w:val="nil"/>
            </w:tcBorders>
            <w:shd w:val="clear" w:color="auto" w:fill="auto"/>
            <w:noWrap/>
            <w:vAlign w:val="bottom"/>
            <w:hideMark/>
          </w:tcPr>
          <w:p w:rsidR="00E445D5" w:rsidRPr="00E26E27" w:rsidRDefault="00E445D5" w:rsidP="00E26E27">
            <w:pPr>
              <w:jc w:val="both"/>
              <w:rPr>
                <w:sz w:val="18"/>
                <w:szCs w:val="18"/>
              </w:rPr>
            </w:pPr>
            <w:r w:rsidRPr="00E26E27">
              <w:rPr>
                <w:sz w:val="18"/>
                <w:szCs w:val="18"/>
              </w:rPr>
              <w:t>0</w:t>
            </w:r>
          </w:p>
        </w:tc>
      </w:tr>
      <w:tr w:rsidR="00E445D5" w:rsidRPr="00E26E27" w:rsidTr="00E26E27">
        <w:trPr>
          <w:trHeight w:val="288"/>
          <w:jc w:val="center"/>
        </w:trPr>
        <w:tc>
          <w:tcPr>
            <w:tcW w:w="1694" w:type="pct"/>
            <w:tcBorders>
              <w:top w:val="nil"/>
              <w:left w:val="nil"/>
              <w:bottom w:val="nil"/>
              <w:right w:val="nil"/>
            </w:tcBorders>
            <w:shd w:val="clear" w:color="auto" w:fill="auto"/>
            <w:noWrap/>
            <w:vAlign w:val="bottom"/>
            <w:hideMark/>
          </w:tcPr>
          <w:p w:rsidR="00E445D5" w:rsidRPr="00E26E27" w:rsidRDefault="00E445D5" w:rsidP="00E26E27">
            <w:pPr>
              <w:jc w:val="both"/>
              <w:rPr>
                <w:sz w:val="18"/>
                <w:szCs w:val="18"/>
              </w:rPr>
            </w:pPr>
            <w:r w:rsidRPr="00E26E27">
              <w:rPr>
                <w:sz w:val="18"/>
                <w:szCs w:val="18"/>
              </w:rPr>
              <w:t>Ch 8</w:t>
            </w:r>
          </w:p>
        </w:tc>
        <w:tc>
          <w:tcPr>
            <w:tcW w:w="1653" w:type="pct"/>
            <w:tcBorders>
              <w:top w:val="nil"/>
              <w:left w:val="nil"/>
              <w:bottom w:val="nil"/>
              <w:right w:val="nil"/>
            </w:tcBorders>
            <w:shd w:val="clear" w:color="auto" w:fill="auto"/>
            <w:noWrap/>
            <w:vAlign w:val="bottom"/>
            <w:hideMark/>
          </w:tcPr>
          <w:p w:rsidR="00E445D5" w:rsidRPr="00E26E27" w:rsidRDefault="00E445D5" w:rsidP="00E26E27">
            <w:pPr>
              <w:jc w:val="both"/>
              <w:rPr>
                <w:sz w:val="18"/>
                <w:szCs w:val="18"/>
              </w:rPr>
            </w:pPr>
            <w:r w:rsidRPr="00E26E27">
              <w:rPr>
                <w:sz w:val="18"/>
                <w:szCs w:val="18"/>
              </w:rPr>
              <w:t>0</w:t>
            </w:r>
          </w:p>
        </w:tc>
        <w:tc>
          <w:tcPr>
            <w:tcW w:w="1652" w:type="pct"/>
            <w:tcBorders>
              <w:top w:val="nil"/>
              <w:left w:val="nil"/>
              <w:bottom w:val="nil"/>
              <w:right w:val="nil"/>
            </w:tcBorders>
            <w:shd w:val="clear" w:color="auto" w:fill="auto"/>
            <w:noWrap/>
            <w:vAlign w:val="bottom"/>
            <w:hideMark/>
          </w:tcPr>
          <w:p w:rsidR="00E445D5" w:rsidRPr="00E26E27" w:rsidRDefault="00E445D5" w:rsidP="00E26E27">
            <w:pPr>
              <w:jc w:val="both"/>
              <w:rPr>
                <w:sz w:val="18"/>
                <w:szCs w:val="18"/>
              </w:rPr>
            </w:pPr>
            <w:r w:rsidRPr="00E26E27">
              <w:rPr>
                <w:sz w:val="18"/>
                <w:szCs w:val="18"/>
              </w:rPr>
              <w:t>0</w:t>
            </w:r>
          </w:p>
        </w:tc>
      </w:tr>
      <w:tr w:rsidR="00E445D5" w:rsidRPr="00E26E27" w:rsidTr="00E26E27">
        <w:trPr>
          <w:trHeight w:val="288"/>
          <w:jc w:val="center"/>
        </w:trPr>
        <w:tc>
          <w:tcPr>
            <w:tcW w:w="1694" w:type="pct"/>
            <w:tcBorders>
              <w:top w:val="nil"/>
              <w:left w:val="nil"/>
              <w:bottom w:val="nil"/>
              <w:right w:val="nil"/>
            </w:tcBorders>
            <w:shd w:val="clear" w:color="auto" w:fill="auto"/>
            <w:noWrap/>
            <w:vAlign w:val="bottom"/>
            <w:hideMark/>
          </w:tcPr>
          <w:p w:rsidR="00E445D5" w:rsidRPr="00E26E27" w:rsidRDefault="00E445D5" w:rsidP="00E26E27">
            <w:pPr>
              <w:jc w:val="both"/>
              <w:rPr>
                <w:sz w:val="18"/>
                <w:szCs w:val="18"/>
              </w:rPr>
            </w:pPr>
            <w:r w:rsidRPr="00E26E27">
              <w:rPr>
                <w:sz w:val="18"/>
                <w:szCs w:val="18"/>
              </w:rPr>
              <w:t>Ch 9</w:t>
            </w:r>
          </w:p>
        </w:tc>
        <w:tc>
          <w:tcPr>
            <w:tcW w:w="1653" w:type="pct"/>
            <w:tcBorders>
              <w:top w:val="nil"/>
              <w:left w:val="nil"/>
              <w:bottom w:val="nil"/>
              <w:right w:val="nil"/>
            </w:tcBorders>
            <w:shd w:val="clear" w:color="auto" w:fill="auto"/>
            <w:noWrap/>
            <w:vAlign w:val="bottom"/>
            <w:hideMark/>
          </w:tcPr>
          <w:p w:rsidR="00E445D5" w:rsidRPr="00E26E27" w:rsidRDefault="00E445D5" w:rsidP="00E26E27">
            <w:pPr>
              <w:jc w:val="both"/>
              <w:rPr>
                <w:sz w:val="18"/>
                <w:szCs w:val="18"/>
              </w:rPr>
            </w:pPr>
            <w:r w:rsidRPr="00E26E27">
              <w:rPr>
                <w:sz w:val="18"/>
                <w:szCs w:val="18"/>
              </w:rPr>
              <w:t>0</w:t>
            </w:r>
          </w:p>
        </w:tc>
        <w:tc>
          <w:tcPr>
            <w:tcW w:w="1652" w:type="pct"/>
            <w:tcBorders>
              <w:top w:val="nil"/>
              <w:left w:val="nil"/>
              <w:bottom w:val="nil"/>
              <w:right w:val="nil"/>
            </w:tcBorders>
            <w:shd w:val="clear" w:color="auto" w:fill="auto"/>
            <w:noWrap/>
            <w:vAlign w:val="bottom"/>
            <w:hideMark/>
          </w:tcPr>
          <w:p w:rsidR="00E445D5" w:rsidRPr="00E26E27" w:rsidRDefault="00E445D5" w:rsidP="00E26E27">
            <w:pPr>
              <w:jc w:val="both"/>
              <w:rPr>
                <w:sz w:val="18"/>
                <w:szCs w:val="18"/>
              </w:rPr>
            </w:pPr>
            <w:r w:rsidRPr="00E26E27">
              <w:rPr>
                <w:sz w:val="18"/>
                <w:szCs w:val="18"/>
              </w:rPr>
              <w:t>0</w:t>
            </w:r>
          </w:p>
        </w:tc>
      </w:tr>
      <w:tr w:rsidR="00E445D5" w:rsidRPr="00E26E27" w:rsidTr="00E26E27">
        <w:trPr>
          <w:trHeight w:val="288"/>
          <w:jc w:val="center"/>
        </w:trPr>
        <w:tc>
          <w:tcPr>
            <w:tcW w:w="1694" w:type="pct"/>
            <w:tcBorders>
              <w:top w:val="nil"/>
              <w:left w:val="nil"/>
              <w:bottom w:val="nil"/>
              <w:right w:val="nil"/>
            </w:tcBorders>
            <w:shd w:val="clear" w:color="auto" w:fill="auto"/>
            <w:noWrap/>
            <w:vAlign w:val="bottom"/>
            <w:hideMark/>
          </w:tcPr>
          <w:p w:rsidR="00E445D5" w:rsidRPr="00E26E27" w:rsidRDefault="00E445D5" w:rsidP="00E26E27">
            <w:pPr>
              <w:jc w:val="both"/>
              <w:rPr>
                <w:sz w:val="18"/>
                <w:szCs w:val="18"/>
              </w:rPr>
            </w:pPr>
            <w:r w:rsidRPr="00E26E27">
              <w:rPr>
                <w:sz w:val="18"/>
                <w:szCs w:val="18"/>
              </w:rPr>
              <w:t>PF 1</w:t>
            </w:r>
          </w:p>
        </w:tc>
        <w:tc>
          <w:tcPr>
            <w:tcW w:w="1653" w:type="pct"/>
            <w:tcBorders>
              <w:top w:val="nil"/>
              <w:left w:val="nil"/>
              <w:bottom w:val="nil"/>
              <w:right w:val="nil"/>
            </w:tcBorders>
            <w:shd w:val="clear" w:color="auto" w:fill="auto"/>
            <w:noWrap/>
            <w:vAlign w:val="bottom"/>
            <w:hideMark/>
          </w:tcPr>
          <w:p w:rsidR="00E445D5" w:rsidRPr="00E26E27" w:rsidRDefault="00E445D5" w:rsidP="00E26E27">
            <w:pPr>
              <w:jc w:val="both"/>
              <w:rPr>
                <w:sz w:val="18"/>
                <w:szCs w:val="18"/>
              </w:rPr>
            </w:pPr>
            <w:r w:rsidRPr="00E26E27">
              <w:rPr>
                <w:sz w:val="18"/>
                <w:szCs w:val="18"/>
              </w:rPr>
              <w:t>0</w:t>
            </w:r>
          </w:p>
        </w:tc>
        <w:tc>
          <w:tcPr>
            <w:tcW w:w="1652" w:type="pct"/>
            <w:tcBorders>
              <w:top w:val="nil"/>
              <w:left w:val="nil"/>
              <w:bottom w:val="nil"/>
              <w:right w:val="nil"/>
            </w:tcBorders>
            <w:shd w:val="clear" w:color="auto" w:fill="auto"/>
            <w:noWrap/>
            <w:vAlign w:val="bottom"/>
            <w:hideMark/>
          </w:tcPr>
          <w:p w:rsidR="00E445D5" w:rsidRPr="00E26E27" w:rsidRDefault="00E445D5" w:rsidP="00E26E27">
            <w:pPr>
              <w:jc w:val="both"/>
              <w:rPr>
                <w:sz w:val="18"/>
                <w:szCs w:val="18"/>
              </w:rPr>
            </w:pPr>
            <w:r w:rsidRPr="00E26E27">
              <w:rPr>
                <w:sz w:val="18"/>
                <w:szCs w:val="18"/>
              </w:rPr>
              <w:t>0</w:t>
            </w:r>
          </w:p>
        </w:tc>
      </w:tr>
      <w:tr w:rsidR="00E445D5" w:rsidRPr="00E26E27" w:rsidTr="00E26E27">
        <w:trPr>
          <w:trHeight w:val="288"/>
          <w:jc w:val="center"/>
        </w:trPr>
        <w:tc>
          <w:tcPr>
            <w:tcW w:w="1694" w:type="pct"/>
            <w:tcBorders>
              <w:top w:val="nil"/>
              <w:left w:val="nil"/>
              <w:bottom w:val="nil"/>
              <w:right w:val="nil"/>
            </w:tcBorders>
            <w:shd w:val="clear" w:color="auto" w:fill="auto"/>
            <w:noWrap/>
            <w:vAlign w:val="bottom"/>
            <w:hideMark/>
          </w:tcPr>
          <w:p w:rsidR="00E445D5" w:rsidRPr="00E26E27" w:rsidRDefault="00E445D5" w:rsidP="00E26E27">
            <w:pPr>
              <w:jc w:val="both"/>
              <w:rPr>
                <w:sz w:val="18"/>
                <w:szCs w:val="18"/>
              </w:rPr>
            </w:pPr>
            <w:r w:rsidRPr="00E26E27">
              <w:rPr>
                <w:sz w:val="18"/>
                <w:szCs w:val="18"/>
              </w:rPr>
              <w:t>PF 2</w:t>
            </w:r>
          </w:p>
        </w:tc>
        <w:tc>
          <w:tcPr>
            <w:tcW w:w="1653" w:type="pct"/>
            <w:tcBorders>
              <w:top w:val="nil"/>
              <w:left w:val="nil"/>
              <w:bottom w:val="nil"/>
              <w:right w:val="nil"/>
            </w:tcBorders>
            <w:shd w:val="clear" w:color="auto" w:fill="auto"/>
            <w:noWrap/>
            <w:vAlign w:val="bottom"/>
            <w:hideMark/>
          </w:tcPr>
          <w:p w:rsidR="00E445D5" w:rsidRPr="00E26E27" w:rsidRDefault="00E445D5" w:rsidP="00E26E27">
            <w:pPr>
              <w:jc w:val="both"/>
              <w:rPr>
                <w:sz w:val="18"/>
                <w:szCs w:val="18"/>
              </w:rPr>
            </w:pPr>
            <w:r w:rsidRPr="00E26E27">
              <w:rPr>
                <w:sz w:val="18"/>
                <w:szCs w:val="18"/>
              </w:rPr>
              <w:t>0</w:t>
            </w:r>
          </w:p>
        </w:tc>
        <w:tc>
          <w:tcPr>
            <w:tcW w:w="1652" w:type="pct"/>
            <w:tcBorders>
              <w:top w:val="nil"/>
              <w:left w:val="nil"/>
              <w:bottom w:val="nil"/>
              <w:right w:val="nil"/>
            </w:tcBorders>
            <w:shd w:val="clear" w:color="auto" w:fill="auto"/>
            <w:noWrap/>
            <w:vAlign w:val="bottom"/>
            <w:hideMark/>
          </w:tcPr>
          <w:p w:rsidR="00E445D5" w:rsidRPr="00E26E27" w:rsidRDefault="00E445D5" w:rsidP="00E26E27">
            <w:pPr>
              <w:jc w:val="both"/>
              <w:rPr>
                <w:sz w:val="18"/>
                <w:szCs w:val="18"/>
              </w:rPr>
            </w:pPr>
            <w:r w:rsidRPr="00E26E27">
              <w:rPr>
                <w:sz w:val="18"/>
                <w:szCs w:val="18"/>
              </w:rPr>
              <w:t>0</w:t>
            </w:r>
          </w:p>
        </w:tc>
      </w:tr>
      <w:tr w:rsidR="00E445D5" w:rsidRPr="00E26E27" w:rsidTr="00E26E27">
        <w:trPr>
          <w:trHeight w:val="288"/>
          <w:jc w:val="center"/>
        </w:trPr>
        <w:tc>
          <w:tcPr>
            <w:tcW w:w="1694" w:type="pct"/>
            <w:tcBorders>
              <w:top w:val="nil"/>
              <w:left w:val="nil"/>
              <w:bottom w:val="nil"/>
              <w:right w:val="nil"/>
            </w:tcBorders>
            <w:shd w:val="clear" w:color="auto" w:fill="auto"/>
            <w:noWrap/>
            <w:vAlign w:val="bottom"/>
            <w:hideMark/>
          </w:tcPr>
          <w:p w:rsidR="00E445D5" w:rsidRPr="00E26E27" w:rsidRDefault="00E445D5" w:rsidP="00E26E27">
            <w:pPr>
              <w:jc w:val="both"/>
              <w:rPr>
                <w:sz w:val="18"/>
                <w:szCs w:val="18"/>
              </w:rPr>
            </w:pPr>
            <w:r w:rsidRPr="00E26E27">
              <w:rPr>
                <w:sz w:val="18"/>
                <w:szCs w:val="18"/>
              </w:rPr>
              <w:t>PF 3</w:t>
            </w:r>
          </w:p>
        </w:tc>
        <w:tc>
          <w:tcPr>
            <w:tcW w:w="1653" w:type="pct"/>
            <w:tcBorders>
              <w:top w:val="nil"/>
              <w:left w:val="nil"/>
              <w:bottom w:val="nil"/>
              <w:right w:val="nil"/>
            </w:tcBorders>
            <w:shd w:val="clear" w:color="auto" w:fill="auto"/>
            <w:noWrap/>
            <w:vAlign w:val="bottom"/>
            <w:hideMark/>
          </w:tcPr>
          <w:p w:rsidR="00E445D5" w:rsidRPr="00E26E27" w:rsidRDefault="00E445D5" w:rsidP="00E26E27">
            <w:pPr>
              <w:jc w:val="both"/>
              <w:rPr>
                <w:sz w:val="18"/>
                <w:szCs w:val="18"/>
              </w:rPr>
            </w:pPr>
            <w:r w:rsidRPr="00E26E27">
              <w:rPr>
                <w:sz w:val="18"/>
                <w:szCs w:val="18"/>
              </w:rPr>
              <w:t>0</w:t>
            </w:r>
          </w:p>
        </w:tc>
        <w:tc>
          <w:tcPr>
            <w:tcW w:w="1652" w:type="pct"/>
            <w:tcBorders>
              <w:top w:val="nil"/>
              <w:left w:val="nil"/>
              <w:bottom w:val="nil"/>
              <w:right w:val="nil"/>
            </w:tcBorders>
            <w:shd w:val="clear" w:color="auto" w:fill="auto"/>
            <w:noWrap/>
            <w:vAlign w:val="bottom"/>
            <w:hideMark/>
          </w:tcPr>
          <w:p w:rsidR="00E445D5" w:rsidRPr="00E26E27" w:rsidRDefault="00E445D5" w:rsidP="00E26E27">
            <w:pPr>
              <w:jc w:val="both"/>
              <w:rPr>
                <w:sz w:val="18"/>
                <w:szCs w:val="18"/>
              </w:rPr>
            </w:pPr>
            <w:r w:rsidRPr="00E26E27">
              <w:rPr>
                <w:sz w:val="18"/>
                <w:szCs w:val="18"/>
              </w:rPr>
              <w:t>0</w:t>
            </w:r>
          </w:p>
        </w:tc>
      </w:tr>
      <w:tr w:rsidR="00E445D5" w:rsidRPr="00E26E27" w:rsidTr="00E26E27">
        <w:trPr>
          <w:trHeight w:val="288"/>
          <w:jc w:val="center"/>
        </w:trPr>
        <w:tc>
          <w:tcPr>
            <w:tcW w:w="1694" w:type="pct"/>
            <w:tcBorders>
              <w:top w:val="nil"/>
              <w:left w:val="nil"/>
              <w:bottom w:val="nil"/>
              <w:right w:val="nil"/>
            </w:tcBorders>
            <w:shd w:val="clear" w:color="auto" w:fill="auto"/>
            <w:noWrap/>
            <w:vAlign w:val="bottom"/>
            <w:hideMark/>
          </w:tcPr>
          <w:p w:rsidR="00E445D5" w:rsidRPr="00E26E27" w:rsidRDefault="00E445D5" w:rsidP="00E26E27">
            <w:pPr>
              <w:jc w:val="both"/>
              <w:rPr>
                <w:sz w:val="18"/>
                <w:szCs w:val="18"/>
              </w:rPr>
            </w:pPr>
            <w:r w:rsidRPr="00E26E27">
              <w:rPr>
                <w:sz w:val="18"/>
                <w:szCs w:val="18"/>
              </w:rPr>
              <w:t>PF 4</w:t>
            </w:r>
          </w:p>
        </w:tc>
        <w:tc>
          <w:tcPr>
            <w:tcW w:w="1653" w:type="pct"/>
            <w:tcBorders>
              <w:top w:val="nil"/>
              <w:left w:val="nil"/>
              <w:bottom w:val="nil"/>
              <w:right w:val="nil"/>
            </w:tcBorders>
            <w:shd w:val="clear" w:color="auto" w:fill="auto"/>
            <w:noWrap/>
            <w:vAlign w:val="bottom"/>
            <w:hideMark/>
          </w:tcPr>
          <w:p w:rsidR="00E445D5" w:rsidRPr="00E26E27" w:rsidRDefault="00E445D5" w:rsidP="00E26E27">
            <w:pPr>
              <w:jc w:val="both"/>
              <w:rPr>
                <w:sz w:val="18"/>
                <w:szCs w:val="18"/>
              </w:rPr>
            </w:pPr>
            <w:r w:rsidRPr="00E26E27">
              <w:rPr>
                <w:sz w:val="18"/>
                <w:szCs w:val="18"/>
              </w:rPr>
              <w:t>0</w:t>
            </w:r>
          </w:p>
        </w:tc>
        <w:tc>
          <w:tcPr>
            <w:tcW w:w="1652" w:type="pct"/>
            <w:tcBorders>
              <w:top w:val="nil"/>
              <w:left w:val="nil"/>
              <w:bottom w:val="nil"/>
              <w:right w:val="nil"/>
            </w:tcBorders>
            <w:shd w:val="clear" w:color="auto" w:fill="auto"/>
            <w:noWrap/>
            <w:vAlign w:val="bottom"/>
            <w:hideMark/>
          </w:tcPr>
          <w:p w:rsidR="00E445D5" w:rsidRPr="00E26E27" w:rsidRDefault="00E445D5" w:rsidP="00E26E27">
            <w:pPr>
              <w:jc w:val="both"/>
              <w:rPr>
                <w:sz w:val="18"/>
                <w:szCs w:val="18"/>
              </w:rPr>
            </w:pPr>
            <w:r w:rsidRPr="00E26E27">
              <w:rPr>
                <w:sz w:val="18"/>
                <w:szCs w:val="18"/>
              </w:rPr>
              <w:t>0</w:t>
            </w:r>
          </w:p>
        </w:tc>
      </w:tr>
      <w:tr w:rsidR="00E445D5" w:rsidRPr="00E26E27" w:rsidTr="00E26E27">
        <w:trPr>
          <w:trHeight w:val="288"/>
          <w:jc w:val="center"/>
        </w:trPr>
        <w:tc>
          <w:tcPr>
            <w:tcW w:w="1694" w:type="pct"/>
            <w:tcBorders>
              <w:top w:val="nil"/>
              <w:left w:val="nil"/>
              <w:bottom w:val="nil"/>
              <w:right w:val="nil"/>
            </w:tcBorders>
            <w:shd w:val="clear" w:color="auto" w:fill="auto"/>
            <w:noWrap/>
            <w:vAlign w:val="bottom"/>
            <w:hideMark/>
          </w:tcPr>
          <w:p w:rsidR="00E445D5" w:rsidRPr="00E26E27" w:rsidRDefault="00E445D5" w:rsidP="00E26E27">
            <w:pPr>
              <w:jc w:val="both"/>
              <w:rPr>
                <w:sz w:val="18"/>
                <w:szCs w:val="18"/>
              </w:rPr>
            </w:pPr>
            <w:r w:rsidRPr="00E26E27">
              <w:rPr>
                <w:sz w:val="18"/>
                <w:szCs w:val="18"/>
              </w:rPr>
              <w:t>PF 5</w:t>
            </w:r>
          </w:p>
        </w:tc>
        <w:tc>
          <w:tcPr>
            <w:tcW w:w="1653" w:type="pct"/>
            <w:tcBorders>
              <w:top w:val="nil"/>
              <w:left w:val="nil"/>
              <w:bottom w:val="nil"/>
              <w:right w:val="nil"/>
            </w:tcBorders>
            <w:shd w:val="clear" w:color="auto" w:fill="auto"/>
            <w:noWrap/>
            <w:vAlign w:val="bottom"/>
            <w:hideMark/>
          </w:tcPr>
          <w:p w:rsidR="00E445D5" w:rsidRPr="00E26E27" w:rsidRDefault="00E445D5" w:rsidP="00E26E27">
            <w:pPr>
              <w:jc w:val="both"/>
              <w:rPr>
                <w:sz w:val="18"/>
                <w:szCs w:val="18"/>
              </w:rPr>
            </w:pPr>
            <w:r w:rsidRPr="00E26E27">
              <w:rPr>
                <w:sz w:val="18"/>
                <w:szCs w:val="18"/>
              </w:rPr>
              <w:t>0</w:t>
            </w:r>
          </w:p>
        </w:tc>
        <w:tc>
          <w:tcPr>
            <w:tcW w:w="1652" w:type="pct"/>
            <w:tcBorders>
              <w:top w:val="nil"/>
              <w:left w:val="nil"/>
              <w:bottom w:val="nil"/>
              <w:right w:val="nil"/>
            </w:tcBorders>
            <w:shd w:val="clear" w:color="auto" w:fill="auto"/>
            <w:noWrap/>
            <w:vAlign w:val="bottom"/>
            <w:hideMark/>
          </w:tcPr>
          <w:p w:rsidR="00E445D5" w:rsidRPr="00E26E27" w:rsidRDefault="00E445D5" w:rsidP="00E26E27">
            <w:pPr>
              <w:jc w:val="both"/>
              <w:rPr>
                <w:sz w:val="18"/>
                <w:szCs w:val="18"/>
              </w:rPr>
            </w:pPr>
            <w:r w:rsidRPr="00E26E27">
              <w:rPr>
                <w:sz w:val="18"/>
                <w:szCs w:val="18"/>
              </w:rPr>
              <w:t>0</w:t>
            </w:r>
          </w:p>
        </w:tc>
      </w:tr>
      <w:tr w:rsidR="00E445D5" w:rsidRPr="00E26E27" w:rsidTr="00E26E27">
        <w:trPr>
          <w:trHeight w:val="288"/>
          <w:jc w:val="center"/>
        </w:trPr>
        <w:tc>
          <w:tcPr>
            <w:tcW w:w="1694" w:type="pct"/>
            <w:tcBorders>
              <w:top w:val="nil"/>
              <w:left w:val="nil"/>
              <w:bottom w:val="nil"/>
              <w:right w:val="nil"/>
            </w:tcBorders>
            <w:shd w:val="clear" w:color="auto" w:fill="auto"/>
            <w:noWrap/>
            <w:vAlign w:val="bottom"/>
            <w:hideMark/>
          </w:tcPr>
          <w:p w:rsidR="00E445D5" w:rsidRPr="00E26E27" w:rsidRDefault="00E445D5" w:rsidP="00E26E27">
            <w:pPr>
              <w:jc w:val="both"/>
              <w:rPr>
                <w:sz w:val="18"/>
                <w:szCs w:val="18"/>
              </w:rPr>
            </w:pPr>
            <w:r w:rsidRPr="00E26E27">
              <w:rPr>
                <w:sz w:val="18"/>
                <w:szCs w:val="18"/>
              </w:rPr>
              <w:t>PF 6</w:t>
            </w:r>
          </w:p>
        </w:tc>
        <w:tc>
          <w:tcPr>
            <w:tcW w:w="1653" w:type="pct"/>
            <w:tcBorders>
              <w:top w:val="nil"/>
              <w:left w:val="nil"/>
              <w:bottom w:val="nil"/>
              <w:right w:val="nil"/>
            </w:tcBorders>
            <w:shd w:val="clear" w:color="auto" w:fill="auto"/>
            <w:noWrap/>
            <w:vAlign w:val="bottom"/>
            <w:hideMark/>
          </w:tcPr>
          <w:p w:rsidR="00E445D5" w:rsidRPr="00E26E27" w:rsidRDefault="00E445D5" w:rsidP="00E26E27">
            <w:pPr>
              <w:jc w:val="both"/>
              <w:rPr>
                <w:sz w:val="18"/>
                <w:szCs w:val="18"/>
              </w:rPr>
            </w:pPr>
            <w:r w:rsidRPr="00E26E27">
              <w:rPr>
                <w:sz w:val="18"/>
                <w:szCs w:val="18"/>
              </w:rPr>
              <w:t>0</w:t>
            </w:r>
          </w:p>
        </w:tc>
        <w:tc>
          <w:tcPr>
            <w:tcW w:w="1652" w:type="pct"/>
            <w:tcBorders>
              <w:top w:val="nil"/>
              <w:left w:val="nil"/>
              <w:bottom w:val="nil"/>
              <w:right w:val="nil"/>
            </w:tcBorders>
            <w:shd w:val="clear" w:color="auto" w:fill="auto"/>
            <w:noWrap/>
            <w:vAlign w:val="bottom"/>
            <w:hideMark/>
          </w:tcPr>
          <w:p w:rsidR="00E445D5" w:rsidRPr="00E26E27" w:rsidRDefault="00E445D5" w:rsidP="00E26E27">
            <w:pPr>
              <w:jc w:val="both"/>
              <w:rPr>
                <w:sz w:val="18"/>
                <w:szCs w:val="18"/>
              </w:rPr>
            </w:pPr>
            <w:r w:rsidRPr="00E26E27">
              <w:rPr>
                <w:sz w:val="18"/>
                <w:szCs w:val="18"/>
              </w:rPr>
              <w:t>0</w:t>
            </w:r>
          </w:p>
        </w:tc>
      </w:tr>
      <w:tr w:rsidR="00E445D5" w:rsidRPr="00E26E27" w:rsidTr="00E26E27">
        <w:trPr>
          <w:trHeight w:val="288"/>
          <w:jc w:val="center"/>
        </w:trPr>
        <w:tc>
          <w:tcPr>
            <w:tcW w:w="1694" w:type="pct"/>
            <w:tcBorders>
              <w:top w:val="nil"/>
              <w:left w:val="nil"/>
              <w:bottom w:val="nil"/>
              <w:right w:val="nil"/>
            </w:tcBorders>
            <w:shd w:val="clear" w:color="auto" w:fill="auto"/>
            <w:noWrap/>
            <w:vAlign w:val="bottom"/>
            <w:hideMark/>
          </w:tcPr>
          <w:p w:rsidR="00E445D5" w:rsidRPr="00E26E27" w:rsidRDefault="00E445D5" w:rsidP="00E26E27">
            <w:pPr>
              <w:jc w:val="both"/>
              <w:rPr>
                <w:sz w:val="18"/>
                <w:szCs w:val="18"/>
              </w:rPr>
            </w:pPr>
            <w:r w:rsidRPr="00E26E27">
              <w:rPr>
                <w:sz w:val="18"/>
                <w:szCs w:val="18"/>
              </w:rPr>
              <w:t>CP 1</w:t>
            </w:r>
          </w:p>
        </w:tc>
        <w:tc>
          <w:tcPr>
            <w:tcW w:w="1653" w:type="pct"/>
            <w:tcBorders>
              <w:top w:val="nil"/>
              <w:left w:val="nil"/>
              <w:bottom w:val="nil"/>
              <w:right w:val="nil"/>
            </w:tcBorders>
            <w:shd w:val="clear" w:color="auto" w:fill="auto"/>
            <w:noWrap/>
            <w:vAlign w:val="bottom"/>
            <w:hideMark/>
          </w:tcPr>
          <w:p w:rsidR="00E445D5" w:rsidRPr="00E26E27" w:rsidRDefault="00E445D5" w:rsidP="00E26E27">
            <w:pPr>
              <w:jc w:val="both"/>
              <w:rPr>
                <w:sz w:val="18"/>
                <w:szCs w:val="18"/>
              </w:rPr>
            </w:pPr>
            <w:r w:rsidRPr="00E26E27">
              <w:rPr>
                <w:sz w:val="18"/>
                <w:szCs w:val="18"/>
              </w:rPr>
              <w:t>0</w:t>
            </w:r>
          </w:p>
        </w:tc>
        <w:tc>
          <w:tcPr>
            <w:tcW w:w="1652" w:type="pct"/>
            <w:tcBorders>
              <w:top w:val="nil"/>
              <w:left w:val="nil"/>
              <w:bottom w:val="nil"/>
              <w:right w:val="nil"/>
            </w:tcBorders>
            <w:shd w:val="clear" w:color="auto" w:fill="auto"/>
            <w:noWrap/>
            <w:vAlign w:val="bottom"/>
            <w:hideMark/>
          </w:tcPr>
          <w:p w:rsidR="00E445D5" w:rsidRPr="00E26E27" w:rsidRDefault="00E445D5" w:rsidP="00E26E27">
            <w:pPr>
              <w:jc w:val="both"/>
              <w:rPr>
                <w:sz w:val="18"/>
                <w:szCs w:val="18"/>
              </w:rPr>
            </w:pPr>
            <w:r w:rsidRPr="00E26E27">
              <w:rPr>
                <w:sz w:val="18"/>
                <w:szCs w:val="18"/>
              </w:rPr>
              <w:t>0</w:t>
            </w:r>
          </w:p>
        </w:tc>
      </w:tr>
      <w:tr w:rsidR="00E445D5" w:rsidRPr="00E26E27" w:rsidTr="00E26E27">
        <w:trPr>
          <w:trHeight w:val="288"/>
          <w:jc w:val="center"/>
        </w:trPr>
        <w:tc>
          <w:tcPr>
            <w:tcW w:w="1694" w:type="pct"/>
            <w:tcBorders>
              <w:top w:val="nil"/>
              <w:left w:val="nil"/>
              <w:bottom w:val="nil"/>
              <w:right w:val="nil"/>
            </w:tcBorders>
            <w:shd w:val="clear" w:color="auto" w:fill="auto"/>
            <w:noWrap/>
            <w:vAlign w:val="bottom"/>
            <w:hideMark/>
          </w:tcPr>
          <w:p w:rsidR="00E445D5" w:rsidRPr="00E26E27" w:rsidRDefault="00E445D5" w:rsidP="00E26E27">
            <w:pPr>
              <w:jc w:val="both"/>
              <w:rPr>
                <w:sz w:val="18"/>
                <w:szCs w:val="18"/>
              </w:rPr>
            </w:pPr>
            <w:r w:rsidRPr="00E26E27">
              <w:rPr>
                <w:sz w:val="18"/>
                <w:szCs w:val="18"/>
              </w:rPr>
              <w:t>CP 2</w:t>
            </w:r>
          </w:p>
        </w:tc>
        <w:tc>
          <w:tcPr>
            <w:tcW w:w="1653" w:type="pct"/>
            <w:tcBorders>
              <w:top w:val="nil"/>
              <w:left w:val="nil"/>
              <w:bottom w:val="nil"/>
              <w:right w:val="nil"/>
            </w:tcBorders>
            <w:shd w:val="clear" w:color="auto" w:fill="auto"/>
            <w:noWrap/>
            <w:vAlign w:val="bottom"/>
            <w:hideMark/>
          </w:tcPr>
          <w:p w:rsidR="00E445D5" w:rsidRPr="00E26E27" w:rsidRDefault="00E445D5" w:rsidP="00E26E27">
            <w:pPr>
              <w:jc w:val="both"/>
              <w:rPr>
                <w:sz w:val="18"/>
                <w:szCs w:val="18"/>
              </w:rPr>
            </w:pPr>
            <w:r w:rsidRPr="00E26E27">
              <w:rPr>
                <w:sz w:val="18"/>
                <w:szCs w:val="18"/>
              </w:rPr>
              <w:t>0</w:t>
            </w:r>
          </w:p>
        </w:tc>
        <w:tc>
          <w:tcPr>
            <w:tcW w:w="1652" w:type="pct"/>
            <w:tcBorders>
              <w:top w:val="nil"/>
              <w:left w:val="nil"/>
              <w:bottom w:val="nil"/>
              <w:right w:val="nil"/>
            </w:tcBorders>
            <w:shd w:val="clear" w:color="auto" w:fill="auto"/>
            <w:noWrap/>
            <w:vAlign w:val="bottom"/>
            <w:hideMark/>
          </w:tcPr>
          <w:p w:rsidR="00E445D5" w:rsidRPr="00E26E27" w:rsidRDefault="00E445D5" w:rsidP="00E26E27">
            <w:pPr>
              <w:jc w:val="both"/>
              <w:rPr>
                <w:sz w:val="18"/>
                <w:szCs w:val="18"/>
              </w:rPr>
            </w:pPr>
            <w:r w:rsidRPr="00E26E27">
              <w:rPr>
                <w:sz w:val="18"/>
                <w:szCs w:val="18"/>
              </w:rPr>
              <w:t>0</w:t>
            </w:r>
          </w:p>
        </w:tc>
      </w:tr>
      <w:tr w:rsidR="00E445D5" w:rsidRPr="00E26E27" w:rsidTr="00E26E27">
        <w:trPr>
          <w:trHeight w:val="288"/>
          <w:jc w:val="center"/>
        </w:trPr>
        <w:tc>
          <w:tcPr>
            <w:tcW w:w="1694" w:type="pct"/>
            <w:tcBorders>
              <w:top w:val="nil"/>
              <w:left w:val="nil"/>
              <w:bottom w:val="nil"/>
              <w:right w:val="nil"/>
            </w:tcBorders>
            <w:shd w:val="clear" w:color="auto" w:fill="auto"/>
            <w:noWrap/>
            <w:vAlign w:val="bottom"/>
            <w:hideMark/>
          </w:tcPr>
          <w:p w:rsidR="00E445D5" w:rsidRPr="00E26E27" w:rsidRDefault="00E445D5" w:rsidP="00E26E27">
            <w:pPr>
              <w:jc w:val="both"/>
              <w:rPr>
                <w:sz w:val="18"/>
                <w:szCs w:val="18"/>
              </w:rPr>
            </w:pPr>
            <w:r w:rsidRPr="00E26E27">
              <w:rPr>
                <w:sz w:val="18"/>
                <w:szCs w:val="18"/>
              </w:rPr>
              <w:t>CP 3</w:t>
            </w:r>
          </w:p>
        </w:tc>
        <w:tc>
          <w:tcPr>
            <w:tcW w:w="1653" w:type="pct"/>
            <w:tcBorders>
              <w:top w:val="nil"/>
              <w:left w:val="nil"/>
              <w:bottom w:val="nil"/>
              <w:right w:val="nil"/>
            </w:tcBorders>
            <w:shd w:val="clear" w:color="auto" w:fill="auto"/>
            <w:noWrap/>
            <w:vAlign w:val="bottom"/>
            <w:hideMark/>
          </w:tcPr>
          <w:p w:rsidR="00E445D5" w:rsidRPr="00E26E27" w:rsidRDefault="00E445D5" w:rsidP="00E26E27">
            <w:pPr>
              <w:jc w:val="both"/>
              <w:rPr>
                <w:sz w:val="18"/>
                <w:szCs w:val="18"/>
              </w:rPr>
            </w:pPr>
            <w:r w:rsidRPr="00E26E27">
              <w:rPr>
                <w:sz w:val="18"/>
                <w:szCs w:val="18"/>
              </w:rPr>
              <w:t>0</w:t>
            </w:r>
          </w:p>
        </w:tc>
        <w:tc>
          <w:tcPr>
            <w:tcW w:w="1652" w:type="pct"/>
            <w:tcBorders>
              <w:top w:val="nil"/>
              <w:left w:val="nil"/>
              <w:bottom w:val="nil"/>
              <w:right w:val="nil"/>
            </w:tcBorders>
            <w:shd w:val="clear" w:color="auto" w:fill="auto"/>
            <w:noWrap/>
            <w:vAlign w:val="bottom"/>
            <w:hideMark/>
          </w:tcPr>
          <w:p w:rsidR="00E445D5" w:rsidRPr="00E26E27" w:rsidRDefault="00E445D5" w:rsidP="00E26E27">
            <w:pPr>
              <w:jc w:val="both"/>
              <w:rPr>
                <w:sz w:val="18"/>
                <w:szCs w:val="18"/>
              </w:rPr>
            </w:pPr>
            <w:r w:rsidRPr="00E26E27">
              <w:rPr>
                <w:sz w:val="18"/>
                <w:szCs w:val="18"/>
              </w:rPr>
              <w:t>0</w:t>
            </w:r>
          </w:p>
        </w:tc>
      </w:tr>
      <w:tr w:rsidR="00E445D5" w:rsidRPr="00E26E27" w:rsidTr="00E26E27">
        <w:trPr>
          <w:trHeight w:val="288"/>
          <w:jc w:val="center"/>
        </w:trPr>
        <w:tc>
          <w:tcPr>
            <w:tcW w:w="1694" w:type="pct"/>
            <w:tcBorders>
              <w:top w:val="nil"/>
              <w:left w:val="nil"/>
              <w:bottom w:val="nil"/>
              <w:right w:val="nil"/>
            </w:tcBorders>
            <w:shd w:val="clear" w:color="auto" w:fill="auto"/>
            <w:noWrap/>
            <w:vAlign w:val="bottom"/>
            <w:hideMark/>
          </w:tcPr>
          <w:p w:rsidR="00E445D5" w:rsidRPr="00E26E27" w:rsidRDefault="00E445D5" w:rsidP="00E26E27">
            <w:pPr>
              <w:jc w:val="both"/>
              <w:rPr>
                <w:sz w:val="18"/>
                <w:szCs w:val="18"/>
              </w:rPr>
            </w:pPr>
            <w:r w:rsidRPr="00E26E27">
              <w:rPr>
                <w:sz w:val="18"/>
                <w:szCs w:val="18"/>
              </w:rPr>
              <w:t>CP 4</w:t>
            </w:r>
          </w:p>
        </w:tc>
        <w:tc>
          <w:tcPr>
            <w:tcW w:w="1653" w:type="pct"/>
            <w:tcBorders>
              <w:top w:val="nil"/>
              <w:left w:val="nil"/>
              <w:bottom w:val="nil"/>
              <w:right w:val="nil"/>
            </w:tcBorders>
            <w:shd w:val="clear" w:color="auto" w:fill="auto"/>
            <w:noWrap/>
            <w:vAlign w:val="bottom"/>
            <w:hideMark/>
          </w:tcPr>
          <w:p w:rsidR="00E445D5" w:rsidRPr="00E26E27" w:rsidRDefault="00E445D5" w:rsidP="00E26E27">
            <w:pPr>
              <w:jc w:val="both"/>
              <w:rPr>
                <w:sz w:val="18"/>
                <w:szCs w:val="18"/>
              </w:rPr>
            </w:pPr>
            <w:r w:rsidRPr="00E26E27">
              <w:rPr>
                <w:sz w:val="18"/>
                <w:szCs w:val="18"/>
              </w:rPr>
              <w:t>0</w:t>
            </w:r>
          </w:p>
        </w:tc>
        <w:tc>
          <w:tcPr>
            <w:tcW w:w="1652" w:type="pct"/>
            <w:tcBorders>
              <w:top w:val="nil"/>
              <w:left w:val="nil"/>
              <w:bottom w:val="nil"/>
              <w:right w:val="nil"/>
            </w:tcBorders>
            <w:shd w:val="clear" w:color="auto" w:fill="auto"/>
            <w:noWrap/>
            <w:vAlign w:val="bottom"/>
            <w:hideMark/>
          </w:tcPr>
          <w:p w:rsidR="00E445D5" w:rsidRPr="00E26E27" w:rsidRDefault="00E445D5" w:rsidP="00E26E27">
            <w:pPr>
              <w:jc w:val="both"/>
              <w:rPr>
                <w:sz w:val="18"/>
                <w:szCs w:val="18"/>
              </w:rPr>
            </w:pPr>
            <w:r w:rsidRPr="00E26E27">
              <w:rPr>
                <w:sz w:val="18"/>
                <w:szCs w:val="18"/>
              </w:rPr>
              <w:t>0</w:t>
            </w:r>
          </w:p>
        </w:tc>
      </w:tr>
      <w:tr w:rsidR="00E445D5" w:rsidRPr="00E26E27" w:rsidTr="00E26E27">
        <w:trPr>
          <w:trHeight w:val="288"/>
          <w:jc w:val="center"/>
        </w:trPr>
        <w:tc>
          <w:tcPr>
            <w:tcW w:w="1694" w:type="pct"/>
            <w:tcBorders>
              <w:top w:val="nil"/>
              <w:left w:val="nil"/>
              <w:bottom w:val="nil"/>
              <w:right w:val="nil"/>
            </w:tcBorders>
            <w:shd w:val="clear" w:color="auto" w:fill="auto"/>
            <w:noWrap/>
            <w:vAlign w:val="bottom"/>
            <w:hideMark/>
          </w:tcPr>
          <w:p w:rsidR="00E445D5" w:rsidRPr="00E26E27" w:rsidRDefault="00E445D5" w:rsidP="00E26E27">
            <w:pPr>
              <w:jc w:val="both"/>
              <w:rPr>
                <w:sz w:val="18"/>
                <w:szCs w:val="18"/>
              </w:rPr>
            </w:pPr>
            <w:r w:rsidRPr="00E26E27">
              <w:rPr>
                <w:sz w:val="18"/>
                <w:szCs w:val="18"/>
              </w:rPr>
              <w:t>CP 5</w:t>
            </w:r>
          </w:p>
        </w:tc>
        <w:tc>
          <w:tcPr>
            <w:tcW w:w="1653" w:type="pct"/>
            <w:tcBorders>
              <w:top w:val="nil"/>
              <w:left w:val="nil"/>
              <w:bottom w:val="nil"/>
              <w:right w:val="nil"/>
            </w:tcBorders>
            <w:shd w:val="clear" w:color="auto" w:fill="auto"/>
            <w:noWrap/>
            <w:vAlign w:val="bottom"/>
            <w:hideMark/>
          </w:tcPr>
          <w:p w:rsidR="00E445D5" w:rsidRPr="00E26E27" w:rsidRDefault="00E445D5" w:rsidP="00E26E27">
            <w:pPr>
              <w:jc w:val="both"/>
              <w:rPr>
                <w:sz w:val="18"/>
                <w:szCs w:val="18"/>
              </w:rPr>
            </w:pPr>
            <w:r w:rsidRPr="00E26E27">
              <w:rPr>
                <w:sz w:val="18"/>
                <w:szCs w:val="18"/>
              </w:rPr>
              <w:t>0</w:t>
            </w:r>
          </w:p>
        </w:tc>
        <w:tc>
          <w:tcPr>
            <w:tcW w:w="1652" w:type="pct"/>
            <w:tcBorders>
              <w:top w:val="nil"/>
              <w:left w:val="nil"/>
              <w:bottom w:val="nil"/>
              <w:right w:val="nil"/>
            </w:tcBorders>
            <w:shd w:val="clear" w:color="auto" w:fill="auto"/>
            <w:noWrap/>
            <w:vAlign w:val="bottom"/>
            <w:hideMark/>
          </w:tcPr>
          <w:p w:rsidR="00E445D5" w:rsidRPr="00E26E27" w:rsidRDefault="00E445D5" w:rsidP="00E26E27">
            <w:pPr>
              <w:jc w:val="both"/>
              <w:rPr>
                <w:sz w:val="18"/>
                <w:szCs w:val="18"/>
              </w:rPr>
            </w:pPr>
            <w:r w:rsidRPr="00E26E27">
              <w:rPr>
                <w:sz w:val="18"/>
                <w:szCs w:val="18"/>
              </w:rPr>
              <w:t>0</w:t>
            </w:r>
          </w:p>
        </w:tc>
      </w:tr>
      <w:tr w:rsidR="00E445D5" w:rsidRPr="00E26E27" w:rsidTr="00E26E27">
        <w:trPr>
          <w:trHeight w:val="288"/>
          <w:jc w:val="center"/>
        </w:trPr>
        <w:tc>
          <w:tcPr>
            <w:tcW w:w="1694" w:type="pct"/>
            <w:tcBorders>
              <w:top w:val="nil"/>
              <w:left w:val="nil"/>
              <w:bottom w:val="single" w:sz="4" w:space="0" w:color="auto"/>
              <w:right w:val="nil"/>
            </w:tcBorders>
            <w:shd w:val="clear" w:color="auto" w:fill="auto"/>
            <w:noWrap/>
            <w:vAlign w:val="bottom"/>
            <w:hideMark/>
          </w:tcPr>
          <w:p w:rsidR="00E445D5" w:rsidRPr="00E26E27" w:rsidRDefault="00E445D5" w:rsidP="00E26E27">
            <w:pPr>
              <w:jc w:val="both"/>
              <w:rPr>
                <w:sz w:val="18"/>
                <w:szCs w:val="18"/>
              </w:rPr>
            </w:pPr>
            <w:r w:rsidRPr="00E26E27">
              <w:rPr>
                <w:sz w:val="18"/>
                <w:szCs w:val="18"/>
              </w:rPr>
              <w:t>GP</w:t>
            </w:r>
          </w:p>
        </w:tc>
        <w:tc>
          <w:tcPr>
            <w:tcW w:w="1653" w:type="pct"/>
            <w:tcBorders>
              <w:top w:val="nil"/>
              <w:left w:val="nil"/>
              <w:bottom w:val="single" w:sz="4" w:space="0" w:color="auto"/>
              <w:right w:val="nil"/>
            </w:tcBorders>
            <w:shd w:val="clear" w:color="auto" w:fill="auto"/>
            <w:noWrap/>
            <w:vAlign w:val="bottom"/>
            <w:hideMark/>
          </w:tcPr>
          <w:p w:rsidR="00E445D5" w:rsidRPr="00E26E27" w:rsidRDefault="00E445D5" w:rsidP="00E26E27">
            <w:pPr>
              <w:jc w:val="both"/>
              <w:rPr>
                <w:sz w:val="18"/>
                <w:szCs w:val="18"/>
              </w:rPr>
            </w:pPr>
            <w:r w:rsidRPr="00E26E27">
              <w:rPr>
                <w:sz w:val="18"/>
                <w:szCs w:val="18"/>
              </w:rPr>
              <w:t>0</w:t>
            </w:r>
          </w:p>
        </w:tc>
        <w:tc>
          <w:tcPr>
            <w:tcW w:w="1652" w:type="pct"/>
            <w:tcBorders>
              <w:top w:val="nil"/>
              <w:left w:val="nil"/>
              <w:bottom w:val="single" w:sz="4" w:space="0" w:color="auto"/>
              <w:right w:val="nil"/>
            </w:tcBorders>
            <w:shd w:val="clear" w:color="auto" w:fill="auto"/>
            <w:noWrap/>
            <w:vAlign w:val="bottom"/>
            <w:hideMark/>
          </w:tcPr>
          <w:p w:rsidR="00E445D5" w:rsidRPr="00E26E27" w:rsidRDefault="00E445D5" w:rsidP="00E26E27">
            <w:pPr>
              <w:jc w:val="both"/>
              <w:rPr>
                <w:sz w:val="18"/>
                <w:szCs w:val="18"/>
              </w:rPr>
            </w:pPr>
            <w:r w:rsidRPr="00E26E27">
              <w:rPr>
                <w:sz w:val="18"/>
                <w:szCs w:val="18"/>
              </w:rPr>
              <w:t>0</w:t>
            </w:r>
          </w:p>
        </w:tc>
      </w:tr>
    </w:tbl>
    <w:p w:rsidR="00257849" w:rsidRDefault="00257849" w:rsidP="00E26E27">
      <w:pPr>
        <w:jc w:val="both"/>
        <w:rPr>
          <w:sz w:val="20"/>
          <w:szCs w:val="20"/>
        </w:rPr>
      </w:pPr>
    </w:p>
    <w:p w:rsidR="00257849" w:rsidRPr="000D5793" w:rsidRDefault="00257849" w:rsidP="00E26E27">
      <w:pPr>
        <w:jc w:val="both"/>
        <w:rPr>
          <w:sz w:val="20"/>
          <w:szCs w:val="20"/>
        </w:rPr>
      </w:pPr>
      <w:proofErr w:type="gramStart"/>
      <w:r w:rsidRPr="000D5793">
        <w:rPr>
          <w:sz w:val="20"/>
          <w:szCs w:val="20"/>
        </w:rPr>
        <w:t>Table 3: Comparison of Pour plate method and Petri film in isolation of microbes in different water samples.</w:t>
      </w:r>
      <w:proofErr w:type="gramEnd"/>
    </w:p>
    <w:tbl>
      <w:tblPr>
        <w:tblW w:w="5000" w:type="pct"/>
        <w:jc w:val="center"/>
        <w:tblBorders>
          <w:bottom w:val="single" w:sz="4" w:space="0" w:color="auto"/>
        </w:tblBorders>
        <w:tblLook w:val="04A0"/>
      </w:tblPr>
      <w:tblGrid>
        <w:gridCol w:w="1444"/>
        <w:gridCol w:w="1582"/>
        <w:gridCol w:w="1582"/>
      </w:tblGrid>
      <w:tr w:rsidR="00257849" w:rsidRPr="000D5793" w:rsidTr="00E26E27">
        <w:trPr>
          <w:trHeight w:val="288"/>
          <w:jc w:val="center"/>
        </w:trPr>
        <w:tc>
          <w:tcPr>
            <w:tcW w:w="1496" w:type="pct"/>
            <w:tcBorders>
              <w:top w:val="single" w:sz="4" w:space="0" w:color="auto"/>
              <w:bottom w:val="single" w:sz="4" w:space="0" w:color="auto"/>
            </w:tcBorders>
            <w:shd w:val="clear" w:color="auto" w:fill="auto"/>
            <w:noWrap/>
            <w:vAlign w:val="center"/>
            <w:hideMark/>
          </w:tcPr>
          <w:p w:rsidR="00257849" w:rsidRPr="000D5793" w:rsidRDefault="00257849" w:rsidP="00E26E27">
            <w:pPr>
              <w:jc w:val="center"/>
              <w:rPr>
                <w:b/>
                <w:bCs/>
                <w:color w:val="000000"/>
                <w:sz w:val="20"/>
                <w:szCs w:val="20"/>
              </w:rPr>
            </w:pPr>
            <w:r w:rsidRPr="000D5793">
              <w:rPr>
                <w:b/>
                <w:bCs/>
                <w:color w:val="000000"/>
                <w:sz w:val="20"/>
                <w:szCs w:val="20"/>
              </w:rPr>
              <w:t>Water Sample</w:t>
            </w:r>
          </w:p>
        </w:tc>
        <w:tc>
          <w:tcPr>
            <w:tcW w:w="1752" w:type="pct"/>
            <w:tcBorders>
              <w:top w:val="single" w:sz="4" w:space="0" w:color="auto"/>
              <w:bottom w:val="single" w:sz="4" w:space="0" w:color="auto"/>
            </w:tcBorders>
            <w:shd w:val="clear" w:color="auto" w:fill="auto"/>
            <w:vAlign w:val="bottom"/>
            <w:hideMark/>
          </w:tcPr>
          <w:p w:rsidR="00257849" w:rsidRDefault="00257849" w:rsidP="00E26E27">
            <w:pPr>
              <w:jc w:val="center"/>
              <w:rPr>
                <w:b/>
                <w:bCs/>
                <w:color w:val="000000"/>
                <w:sz w:val="20"/>
                <w:szCs w:val="20"/>
              </w:rPr>
            </w:pPr>
            <w:r w:rsidRPr="000D5793">
              <w:rPr>
                <w:b/>
                <w:bCs/>
                <w:color w:val="000000"/>
                <w:sz w:val="20"/>
                <w:szCs w:val="20"/>
              </w:rPr>
              <w:t>Pour Plate</w:t>
            </w:r>
          </w:p>
          <w:p w:rsidR="00257849" w:rsidRPr="000D5793" w:rsidRDefault="00257849" w:rsidP="00E26E27">
            <w:pPr>
              <w:jc w:val="center"/>
              <w:rPr>
                <w:b/>
                <w:bCs/>
                <w:color w:val="000000"/>
                <w:sz w:val="20"/>
                <w:szCs w:val="20"/>
              </w:rPr>
            </w:pPr>
            <w:r w:rsidRPr="00257849">
              <w:rPr>
                <w:b/>
                <w:sz w:val="20"/>
                <w:szCs w:val="20"/>
              </w:rPr>
              <w:t>CFU/ml</w:t>
            </w:r>
          </w:p>
        </w:tc>
        <w:tc>
          <w:tcPr>
            <w:tcW w:w="1752" w:type="pct"/>
            <w:tcBorders>
              <w:top w:val="single" w:sz="4" w:space="0" w:color="auto"/>
              <w:bottom w:val="single" w:sz="4" w:space="0" w:color="auto"/>
            </w:tcBorders>
            <w:shd w:val="clear" w:color="auto" w:fill="auto"/>
            <w:vAlign w:val="bottom"/>
            <w:hideMark/>
          </w:tcPr>
          <w:p w:rsidR="00257849" w:rsidRDefault="00257849" w:rsidP="00E26E27">
            <w:pPr>
              <w:jc w:val="center"/>
              <w:rPr>
                <w:b/>
                <w:bCs/>
                <w:color w:val="000000"/>
                <w:sz w:val="20"/>
                <w:szCs w:val="20"/>
              </w:rPr>
            </w:pPr>
            <w:r w:rsidRPr="000D5793">
              <w:rPr>
                <w:b/>
                <w:bCs/>
                <w:color w:val="000000"/>
                <w:sz w:val="20"/>
                <w:szCs w:val="20"/>
              </w:rPr>
              <w:t xml:space="preserve">Petri Film </w:t>
            </w:r>
          </w:p>
          <w:p w:rsidR="00257849" w:rsidRPr="000D5793" w:rsidRDefault="00257849" w:rsidP="00E26E27">
            <w:pPr>
              <w:jc w:val="center"/>
              <w:rPr>
                <w:b/>
                <w:bCs/>
                <w:color w:val="000000"/>
                <w:sz w:val="20"/>
                <w:szCs w:val="20"/>
              </w:rPr>
            </w:pPr>
            <w:r w:rsidRPr="00257849">
              <w:rPr>
                <w:b/>
                <w:sz w:val="20"/>
                <w:szCs w:val="20"/>
              </w:rPr>
              <w:t>CFU/ml</w:t>
            </w:r>
          </w:p>
        </w:tc>
      </w:tr>
      <w:tr w:rsidR="00257849" w:rsidRPr="000D5793" w:rsidTr="00E2275C">
        <w:trPr>
          <w:trHeight w:val="64"/>
          <w:jc w:val="center"/>
        </w:trPr>
        <w:tc>
          <w:tcPr>
            <w:tcW w:w="1496" w:type="pct"/>
            <w:tcBorders>
              <w:top w:val="single" w:sz="4" w:space="0" w:color="auto"/>
            </w:tcBorders>
            <w:shd w:val="clear" w:color="auto" w:fill="auto"/>
            <w:noWrap/>
            <w:vAlign w:val="bottom"/>
            <w:hideMark/>
          </w:tcPr>
          <w:p w:rsidR="00257849" w:rsidRPr="000D5793" w:rsidRDefault="00257849" w:rsidP="00E26E27">
            <w:pPr>
              <w:rPr>
                <w:color w:val="000000"/>
                <w:sz w:val="20"/>
                <w:szCs w:val="20"/>
              </w:rPr>
            </w:pPr>
            <w:r w:rsidRPr="000D5793">
              <w:rPr>
                <w:color w:val="000000"/>
                <w:sz w:val="20"/>
                <w:szCs w:val="20"/>
              </w:rPr>
              <w:t>Sam 1</w:t>
            </w:r>
          </w:p>
        </w:tc>
        <w:tc>
          <w:tcPr>
            <w:tcW w:w="1752" w:type="pct"/>
            <w:tcBorders>
              <w:top w:val="single" w:sz="4" w:space="0" w:color="auto"/>
            </w:tcBorders>
            <w:shd w:val="clear" w:color="auto" w:fill="auto"/>
            <w:noWrap/>
            <w:vAlign w:val="bottom"/>
            <w:hideMark/>
          </w:tcPr>
          <w:p w:rsidR="00257849" w:rsidRPr="000D5793" w:rsidRDefault="00257849" w:rsidP="00E26E27">
            <w:pPr>
              <w:jc w:val="center"/>
              <w:rPr>
                <w:color w:val="000000"/>
                <w:sz w:val="20"/>
                <w:szCs w:val="20"/>
              </w:rPr>
            </w:pPr>
            <w:r w:rsidRPr="000D5793">
              <w:rPr>
                <w:color w:val="000000"/>
                <w:sz w:val="20"/>
                <w:szCs w:val="20"/>
              </w:rPr>
              <w:t>200</w:t>
            </w:r>
          </w:p>
        </w:tc>
        <w:tc>
          <w:tcPr>
            <w:tcW w:w="1752" w:type="pct"/>
            <w:tcBorders>
              <w:top w:val="single" w:sz="4" w:space="0" w:color="auto"/>
            </w:tcBorders>
            <w:shd w:val="clear" w:color="auto" w:fill="auto"/>
            <w:noWrap/>
            <w:vAlign w:val="bottom"/>
            <w:hideMark/>
          </w:tcPr>
          <w:p w:rsidR="00257849" w:rsidRPr="000D5793" w:rsidRDefault="00257849" w:rsidP="00E26E27">
            <w:pPr>
              <w:jc w:val="center"/>
              <w:rPr>
                <w:color w:val="000000"/>
                <w:sz w:val="20"/>
                <w:szCs w:val="20"/>
              </w:rPr>
            </w:pPr>
            <w:r w:rsidRPr="000D5793">
              <w:rPr>
                <w:color w:val="000000"/>
                <w:sz w:val="20"/>
                <w:szCs w:val="20"/>
              </w:rPr>
              <w:t>208</w:t>
            </w:r>
          </w:p>
        </w:tc>
      </w:tr>
      <w:tr w:rsidR="00257849" w:rsidRPr="000D5793" w:rsidTr="00E2275C">
        <w:trPr>
          <w:trHeight w:val="74"/>
          <w:jc w:val="center"/>
        </w:trPr>
        <w:tc>
          <w:tcPr>
            <w:tcW w:w="1496" w:type="pct"/>
            <w:shd w:val="clear" w:color="auto" w:fill="auto"/>
            <w:noWrap/>
            <w:vAlign w:val="bottom"/>
            <w:hideMark/>
          </w:tcPr>
          <w:p w:rsidR="00257849" w:rsidRPr="000D5793" w:rsidRDefault="00257849" w:rsidP="00E26E27">
            <w:pPr>
              <w:rPr>
                <w:color w:val="000000"/>
                <w:sz w:val="20"/>
                <w:szCs w:val="20"/>
              </w:rPr>
            </w:pPr>
            <w:r w:rsidRPr="000D5793">
              <w:rPr>
                <w:color w:val="000000"/>
                <w:sz w:val="20"/>
                <w:szCs w:val="20"/>
              </w:rPr>
              <w:t>Sam 2</w:t>
            </w:r>
          </w:p>
        </w:tc>
        <w:tc>
          <w:tcPr>
            <w:tcW w:w="1752" w:type="pct"/>
            <w:shd w:val="clear" w:color="auto" w:fill="auto"/>
            <w:noWrap/>
            <w:vAlign w:val="bottom"/>
            <w:hideMark/>
          </w:tcPr>
          <w:p w:rsidR="00257849" w:rsidRPr="000D5793" w:rsidRDefault="00257849" w:rsidP="00E26E27">
            <w:pPr>
              <w:jc w:val="center"/>
              <w:rPr>
                <w:color w:val="000000"/>
                <w:sz w:val="20"/>
                <w:szCs w:val="20"/>
              </w:rPr>
            </w:pPr>
            <w:r w:rsidRPr="000D5793">
              <w:rPr>
                <w:color w:val="000000"/>
                <w:sz w:val="20"/>
                <w:szCs w:val="20"/>
              </w:rPr>
              <w:t>120</w:t>
            </w:r>
          </w:p>
        </w:tc>
        <w:tc>
          <w:tcPr>
            <w:tcW w:w="1752" w:type="pct"/>
            <w:shd w:val="clear" w:color="auto" w:fill="auto"/>
            <w:noWrap/>
            <w:vAlign w:val="bottom"/>
            <w:hideMark/>
          </w:tcPr>
          <w:p w:rsidR="00257849" w:rsidRPr="000D5793" w:rsidRDefault="00257849" w:rsidP="00E26E27">
            <w:pPr>
              <w:jc w:val="center"/>
              <w:rPr>
                <w:color w:val="000000"/>
                <w:sz w:val="20"/>
                <w:szCs w:val="20"/>
              </w:rPr>
            </w:pPr>
            <w:r w:rsidRPr="000D5793">
              <w:rPr>
                <w:color w:val="000000"/>
                <w:sz w:val="20"/>
                <w:szCs w:val="20"/>
              </w:rPr>
              <w:t>125</w:t>
            </w:r>
          </w:p>
        </w:tc>
      </w:tr>
      <w:tr w:rsidR="00257849" w:rsidRPr="000D5793" w:rsidTr="00E2275C">
        <w:trPr>
          <w:trHeight w:val="74"/>
          <w:jc w:val="center"/>
        </w:trPr>
        <w:tc>
          <w:tcPr>
            <w:tcW w:w="1496" w:type="pct"/>
            <w:shd w:val="clear" w:color="auto" w:fill="auto"/>
            <w:noWrap/>
            <w:vAlign w:val="bottom"/>
            <w:hideMark/>
          </w:tcPr>
          <w:p w:rsidR="00257849" w:rsidRPr="000D5793" w:rsidRDefault="00257849" w:rsidP="00E26E27">
            <w:pPr>
              <w:rPr>
                <w:color w:val="000000"/>
                <w:sz w:val="20"/>
                <w:szCs w:val="20"/>
              </w:rPr>
            </w:pPr>
            <w:r w:rsidRPr="000D5793">
              <w:rPr>
                <w:color w:val="000000"/>
                <w:sz w:val="20"/>
                <w:szCs w:val="20"/>
              </w:rPr>
              <w:t>Sam 3</w:t>
            </w:r>
          </w:p>
        </w:tc>
        <w:tc>
          <w:tcPr>
            <w:tcW w:w="1752" w:type="pct"/>
            <w:shd w:val="clear" w:color="auto" w:fill="auto"/>
            <w:noWrap/>
            <w:vAlign w:val="bottom"/>
            <w:hideMark/>
          </w:tcPr>
          <w:p w:rsidR="00257849" w:rsidRPr="000D5793" w:rsidRDefault="00257849" w:rsidP="00E26E27">
            <w:pPr>
              <w:jc w:val="center"/>
              <w:rPr>
                <w:color w:val="000000"/>
                <w:sz w:val="20"/>
                <w:szCs w:val="20"/>
              </w:rPr>
            </w:pPr>
            <w:r w:rsidRPr="000D5793">
              <w:rPr>
                <w:color w:val="000000"/>
                <w:sz w:val="20"/>
                <w:szCs w:val="20"/>
              </w:rPr>
              <w:t>80</w:t>
            </w:r>
          </w:p>
        </w:tc>
        <w:tc>
          <w:tcPr>
            <w:tcW w:w="1752" w:type="pct"/>
            <w:shd w:val="clear" w:color="auto" w:fill="auto"/>
            <w:noWrap/>
            <w:vAlign w:val="bottom"/>
            <w:hideMark/>
          </w:tcPr>
          <w:p w:rsidR="00257849" w:rsidRPr="000D5793" w:rsidRDefault="00257849" w:rsidP="00E26E27">
            <w:pPr>
              <w:jc w:val="center"/>
              <w:rPr>
                <w:color w:val="000000"/>
                <w:sz w:val="20"/>
                <w:szCs w:val="20"/>
              </w:rPr>
            </w:pPr>
            <w:r w:rsidRPr="000D5793">
              <w:rPr>
                <w:color w:val="000000"/>
                <w:sz w:val="20"/>
                <w:szCs w:val="20"/>
              </w:rPr>
              <w:t>87</w:t>
            </w:r>
          </w:p>
        </w:tc>
      </w:tr>
      <w:tr w:rsidR="00257849" w:rsidRPr="000D5793" w:rsidTr="00E2275C">
        <w:trPr>
          <w:trHeight w:val="117"/>
          <w:jc w:val="center"/>
        </w:trPr>
        <w:tc>
          <w:tcPr>
            <w:tcW w:w="1496" w:type="pct"/>
            <w:shd w:val="clear" w:color="auto" w:fill="auto"/>
            <w:noWrap/>
            <w:vAlign w:val="bottom"/>
            <w:hideMark/>
          </w:tcPr>
          <w:p w:rsidR="00257849" w:rsidRPr="000D5793" w:rsidRDefault="00257849" w:rsidP="00E26E27">
            <w:pPr>
              <w:rPr>
                <w:color w:val="000000"/>
                <w:sz w:val="20"/>
                <w:szCs w:val="20"/>
              </w:rPr>
            </w:pPr>
            <w:r w:rsidRPr="000D5793">
              <w:rPr>
                <w:color w:val="000000"/>
                <w:sz w:val="20"/>
                <w:szCs w:val="20"/>
              </w:rPr>
              <w:t>Sam 4</w:t>
            </w:r>
          </w:p>
        </w:tc>
        <w:tc>
          <w:tcPr>
            <w:tcW w:w="1752" w:type="pct"/>
            <w:shd w:val="clear" w:color="auto" w:fill="auto"/>
            <w:noWrap/>
            <w:vAlign w:val="bottom"/>
            <w:hideMark/>
          </w:tcPr>
          <w:p w:rsidR="00257849" w:rsidRPr="000D5793" w:rsidRDefault="00257849" w:rsidP="00E26E27">
            <w:pPr>
              <w:jc w:val="center"/>
              <w:rPr>
                <w:color w:val="000000"/>
                <w:sz w:val="20"/>
                <w:szCs w:val="20"/>
              </w:rPr>
            </w:pPr>
            <w:r w:rsidRPr="000D5793">
              <w:rPr>
                <w:color w:val="000000"/>
                <w:sz w:val="20"/>
                <w:szCs w:val="20"/>
              </w:rPr>
              <w:t>98</w:t>
            </w:r>
          </w:p>
        </w:tc>
        <w:tc>
          <w:tcPr>
            <w:tcW w:w="1752" w:type="pct"/>
            <w:shd w:val="clear" w:color="auto" w:fill="auto"/>
            <w:noWrap/>
            <w:vAlign w:val="bottom"/>
            <w:hideMark/>
          </w:tcPr>
          <w:p w:rsidR="00257849" w:rsidRPr="000D5793" w:rsidRDefault="00257849" w:rsidP="00E26E27">
            <w:pPr>
              <w:jc w:val="center"/>
              <w:rPr>
                <w:color w:val="000000"/>
                <w:sz w:val="20"/>
                <w:szCs w:val="20"/>
              </w:rPr>
            </w:pPr>
            <w:r w:rsidRPr="000D5793">
              <w:rPr>
                <w:color w:val="000000"/>
                <w:sz w:val="20"/>
                <w:szCs w:val="20"/>
              </w:rPr>
              <w:t>105</w:t>
            </w:r>
          </w:p>
        </w:tc>
      </w:tr>
      <w:tr w:rsidR="00257849" w:rsidRPr="000D5793" w:rsidTr="00E2275C">
        <w:trPr>
          <w:trHeight w:val="74"/>
          <w:jc w:val="center"/>
        </w:trPr>
        <w:tc>
          <w:tcPr>
            <w:tcW w:w="1496" w:type="pct"/>
            <w:shd w:val="clear" w:color="auto" w:fill="auto"/>
            <w:noWrap/>
            <w:vAlign w:val="bottom"/>
            <w:hideMark/>
          </w:tcPr>
          <w:p w:rsidR="00257849" w:rsidRPr="000D5793" w:rsidRDefault="00257849" w:rsidP="00E26E27">
            <w:pPr>
              <w:rPr>
                <w:color w:val="000000"/>
                <w:sz w:val="20"/>
                <w:szCs w:val="20"/>
              </w:rPr>
            </w:pPr>
            <w:r w:rsidRPr="000D5793">
              <w:rPr>
                <w:color w:val="000000"/>
                <w:sz w:val="20"/>
                <w:szCs w:val="20"/>
              </w:rPr>
              <w:t>Sam 5</w:t>
            </w:r>
          </w:p>
        </w:tc>
        <w:tc>
          <w:tcPr>
            <w:tcW w:w="1752" w:type="pct"/>
            <w:shd w:val="clear" w:color="auto" w:fill="auto"/>
            <w:noWrap/>
            <w:vAlign w:val="bottom"/>
            <w:hideMark/>
          </w:tcPr>
          <w:p w:rsidR="00257849" w:rsidRPr="000D5793" w:rsidRDefault="00257849" w:rsidP="00E26E27">
            <w:pPr>
              <w:jc w:val="center"/>
              <w:rPr>
                <w:color w:val="000000"/>
                <w:sz w:val="20"/>
                <w:szCs w:val="20"/>
              </w:rPr>
            </w:pPr>
            <w:r w:rsidRPr="000D5793">
              <w:rPr>
                <w:color w:val="000000"/>
                <w:sz w:val="20"/>
                <w:szCs w:val="20"/>
              </w:rPr>
              <w:t>65</w:t>
            </w:r>
          </w:p>
        </w:tc>
        <w:tc>
          <w:tcPr>
            <w:tcW w:w="1752" w:type="pct"/>
            <w:shd w:val="clear" w:color="auto" w:fill="auto"/>
            <w:noWrap/>
            <w:vAlign w:val="bottom"/>
            <w:hideMark/>
          </w:tcPr>
          <w:p w:rsidR="00257849" w:rsidRPr="000D5793" w:rsidRDefault="00257849" w:rsidP="00E26E27">
            <w:pPr>
              <w:jc w:val="center"/>
              <w:rPr>
                <w:color w:val="000000"/>
                <w:sz w:val="20"/>
                <w:szCs w:val="20"/>
              </w:rPr>
            </w:pPr>
            <w:r w:rsidRPr="000D5793">
              <w:rPr>
                <w:color w:val="000000"/>
                <w:sz w:val="20"/>
                <w:szCs w:val="20"/>
              </w:rPr>
              <w:t>70</w:t>
            </w:r>
          </w:p>
        </w:tc>
      </w:tr>
      <w:tr w:rsidR="00257849" w:rsidRPr="000D5793" w:rsidTr="00E2275C">
        <w:trPr>
          <w:trHeight w:val="74"/>
          <w:jc w:val="center"/>
        </w:trPr>
        <w:tc>
          <w:tcPr>
            <w:tcW w:w="1496" w:type="pct"/>
            <w:shd w:val="clear" w:color="auto" w:fill="auto"/>
            <w:noWrap/>
            <w:vAlign w:val="bottom"/>
            <w:hideMark/>
          </w:tcPr>
          <w:p w:rsidR="00257849" w:rsidRPr="000D5793" w:rsidRDefault="00257849" w:rsidP="00E26E27">
            <w:pPr>
              <w:rPr>
                <w:color w:val="000000"/>
                <w:sz w:val="20"/>
                <w:szCs w:val="20"/>
              </w:rPr>
            </w:pPr>
            <w:r w:rsidRPr="000D5793">
              <w:rPr>
                <w:color w:val="000000"/>
                <w:sz w:val="20"/>
                <w:szCs w:val="20"/>
              </w:rPr>
              <w:t>Sam 6</w:t>
            </w:r>
          </w:p>
        </w:tc>
        <w:tc>
          <w:tcPr>
            <w:tcW w:w="1752" w:type="pct"/>
            <w:shd w:val="clear" w:color="auto" w:fill="auto"/>
            <w:noWrap/>
            <w:vAlign w:val="bottom"/>
            <w:hideMark/>
          </w:tcPr>
          <w:p w:rsidR="00257849" w:rsidRPr="000D5793" w:rsidRDefault="00257849" w:rsidP="00E26E27">
            <w:pPr>
              <w:jc w:val="center"/>
              <w:rPr>
                <w:color w:val="000000"/>
                <w:sz w:val="20"/>
                <w:szCs w:val="20"/>
              </w:rPr>
            </w:pPr>
            <w:r w:rsidRPr="000D5793">
              <w:rPr>
                <w:color w:val="000000"/>
                <w:sz w:val="20"/>
                <w:szCs w:val="20"/>
              </w:rPr>
              <w:t>100</w:t>
            </w:r>
          </w:p>
        </w:tc>
        <w:tc>
          <w:tcPr>
            <w:tcW w:w="1752" w:type="pct"/>
            <w:shd w:val="clear" w:color="auto" w:fill="auto"/>
            <w:noWrap/>
            <w:vAlign w:val="bottom"/>
            <w:hideMark/>
          </w:tcPr>
          <w:p w:rsidR="00257849" w:rsidRPr="000D5793" w:rsidRDefault="00257849" w:rsidP="00E26E27">
            <w:pPr>
              <w:jc w:val="center"/>
              <w:rPr>
                <w:color w:val="000000"/>
                <w:sz w:val="20"/>
                <w:szCs w:val="20"/>
              </w:rPr>
            </w:pPr>
            <w:r w:rsidRPr="000D5793">
              <w:rPr>
                <w:color w:val="000000"/>
                <w:sz w:val="20"/>
                <w:szCs w:val="20"/>
              </w:rPr>
              <w:t>100</w:t>
            </w:r>
          </w:p>
        </w:tc>
      </w:tr>
      <w:tr w:rsidR="00257849" w:rsidRPr="000D5793" w:rsidTr="00E2275C">
        <w:trPr>
          <w:trHeight w:val="74"/>
          <w:jc w:val="center"/>
        </w:trPr>
        <w:tc>
          <w:tcPr>
            <w:tcW w:w="1496" w:type="pct"/>
            <w:shd w:val="clear" w:color="auto" w:fill="auto"/>
            <w:noWrap/>
            <w:vAlign w:val="bottom"/>
            <w:hideMark/>
          </w:tcPr>
          <w:p w:rsidR="00257849" w:rsidRPr="000D5793" w:rsidRDefault="00257849" w:rsidP="00E26E27">
            <w:pPr>
              <w:rPr>
                <w:color w:val="000000"/>
                <w:sz w:val="20"/>
                <w:szCs w:val="20"/>
              </w:rPr>
            </w:pPr>
            <w:r w:rsidRPr="000D5793">
              <w:rPr>
                <w:color w:val="000000"/>
                <w:sz w:val="20"/>
                <w:szCs w:val="20"/>
              </w:rPr>
              <w:t>Sam 7</w:t>
            </w:r>
          </w:p>
        </w:tc>
        <w:tc>
          <w:tcPr>
            <w:tcW w:w="1752" w:type="pct"/>
            <w:shd w:val="clear" w:color="auto" w:fill="auto"/>
            <w:noWrap/>
            <w:vAlign w:val="bottom"/>
            <w:hideMark/>
          </w:tcPr>
          <w:p w:rsidR="00257849" w:rsidRPr="000D5793" w:rsidRDefault="00257849" w:rsidP="00E26E27">
            <w:pPr>
              <w:jc w:val="center"/>
              <w:rPr>
                <w:color w:val="000000"/>
                <w:sz w:val="20"/>
                <w:szCs w:val="20"/>
              </w:rPr>
            </w:pPr>
            <w:r w:rsidRPr="000D5793">
              <w:rPr>
                <w:color w:val="000000"/>
                <w:sz w:val="20"/>
                <w:szCs w:val="20"/>
              </w:rPr>
              <w:t>112</w:t>
            </w:r>
          </w:p>
        </w:tc>
        <w:tc>
          <w:tcPr>
            <w:tcW w:w="1752" w:type="pct"/>
            <w:shd w:val="clear" w:color="auto" w:fill="auto"/>
            <w:noWrap/>
            <w:vAlign w:val="bottom"/>
            <w:hideMark/>
          </w:tcPr>
          <w:p w:rsidR="00257849" w:rsidRPr="000D5793" w:rsidRDefault="00257849" w:rsidP="00E26E27">
            <w:pPr>
              <w:jc w:val="center"/>
              <w:rPr>
                <w:color w:val="000000"/>
                <w:sz w:val="20"/>
                <w:szCs w:val="20"/>
              </w:rPr>
            </w:pPr>
            <w:r w:rsidRPr="000D5793">
              <w:rPr>
                <w:color w:val="000000"/>
                <w:sz w:val="20"/>
                <w:szCs w:val="20"/>
              </w:rPr>
              <w:t>112</w:t>
            </w:r>
          </w:p>
        </w:tc>
      </w:tr>
      <w:tr w:rsidR="00257849" w:rsidRPr="000D5793" w:rsidTr="00E2275C">
        <w:trPr>
          <w:trHeight w:val="74"/>
          <w:jc w:val="center"/>
        </w:trPr>
        <w:tc>
          <w:tcPr>
            <w:tcW w:w="1496" w:type="pct"/>
            <w:shd w:val="clear" w:color="auto" w:fill="auto"/>
            <w:noWrap/>
            <w:vAlign w:val="bottom"/>
            <w:hideMark/>
          </w:tcPr>
          <w:p w:rsidR="00257849" w:rsidRPr="000D5793" w:rsidRDefault="00257849" w:rsidP="00E26E27">
            <w:pPr>
              <w:rPr>
                <w:color w:val="000000"/>
                <w:sz w:val="20"/>
                <w:szCs w:val="20"/>
              </w:rPr>
            </w:pPr>
            <w:r w:rsidRPr="000D5793">
              <w:rPr>
                <w:color w:val="000000"/>
                <w:sz w:val="20"/>
                <w:szCs w:val="20"/>
              </w:rPr>
              <w:t>Sam 8</w:t>
            </w:r>
          </w:p>
        </w:tc>
        <w:tc>
          <w:tcPr>
            <w:tcW w:w="1752" w:type="pct"/>
            <w:shd w:val="clear" w:color="auto" w:fill="auto"/>
            <w:noWrap/>
            <w:vAlign w:val="bottom"/>
            <w:hideMark/>
          </w:tcPr>
          <w:p w:rsidR="00257849" w:rsidRPr="000D5793" w:rsidRDefault="00257849" w:rsidP="00E26E27">
            <w:pPr>
              <w:jc w:val="center"/>
              <w:rPr>
                <w:color w:val="000000"/>
                <w:sz w:val="20"/>
                <w:szCs w:val="20"/>
              </w:rPr>
            </w:pPr>
            <w:r w:rsidRPr="000D5793">
              <w:rPr>
                <w:color w:val="000000"/>
                <w:sz w:val="20"/>
                <w:szCs w:val="20"/>
              </w:rPr>
              <w:t>85</w:t>
            </w:r>
          </w:p>
        </w:tc>
        <w:tc>
          <w:tcPr>
            <w:tcW w:w="1752" w:type="pct"/>
            <w:shd w:val="clear" w:color="auto" w:fill="auto"/>
            <w:noWrap/>
            <w:vAlign w:val="bottom"/>
            <w:hideMark/>
          </w:tcPr>
          <w:p w:rsidR="00257849" w:rsidRPr="000D5793" w:rsidRDefault="00257849" w:rsidP="00E26E27">
            <w:pPr>
              <w:jc w:val="center"/>
              <w:rPr>
                <w:color w:val="000000"/>
                <w:sz w:val="20"/>
                <w:szCs w:val="20"/>
              </w:rPr>
            </w:pPr>
            <w:r w:rsidRPr="000D5793">
              <w:rPr>
                <w:color w:val="000000"/>
                <w:sz w:val="20"/>
                <w:szCs w:val="20"/>
              </w:rPr>
              <w:t>86</w:t>
            </w:r>
          </w:p>
        </w:tc>
      </w:tr>
      <w:tr w:rsidR="00257849" w:rsidRPr="000D5793" w:rsidTr="00E2275C">
        <w:trPr>
          <w:trHeight w:val="74"/>
          <w:jc w:val="center"/>
        </w:trPr>
        <w:tc>
          <w:tcPr>
            <w:tcW w:w="1496" w:type="pct"/>
            <w:shd w:val="clear" w:color="auto" w:fill="auto"/>
            <w:noWrap/>
            <w:vAlign w:val="bottom"/>
            <w:hideMark/>
          </w:tcPr>
          <w:p w:rsidR="00257849" w:rsidRPr="000D5793" w:rsidRDefault="00257849" w:rsidP="00E26E27">
            <w:pPr>
              <w:rPr>
                <w:color w:val="000000"/>
                <w:sz w:val="20"/>
                <w:szCs w:val="20"/>
              </w:rPr>
            </w:pPr>
            <w:r w:rsidRPr="000D5793">
              <w:rPr>
                <w:color w:val="000000"/>
                <w:sz w:val="20"/>
                <w:szCs w:val="20"/>
              </w:rPr>
              <w:t>Sam 9</w:t>
            </w:r>
          </w:p>
        </w:tc>
        <w:tc>
          <w:tcPr>
            <w:tcW w:w="1752" w:type="pct"/>
            <w:shd w:val="clear" w:color="auto" w:fill="auto"/>
            <w:noWrap/>
            <w:vAlign w:val="bottom"/>
            <w:hideMark/>
          </w:tcPr>
          <w:p w:rsidR="00257849" w:rsidRPr="000D5793" w:rsidRDefault="00257849" w:rsidP="00E26E27">
            <w:pPr>
              <w:jc w:val="center"/>
              <w:rPr>
                <w:color w:val="000000"/>
                <w:sz w:val="20"/>
                <w:szCs w:val="20"/>
              </w:rPr>
            </w:pPr>
            <w:r w:rsidRPr="000D5793">
              <w:rPr>
                <w:color w:val="000000"/>
                <w:sz w:val="20"/>
                <w:szCs w:val="20"/>
              </w:rPr>
              <w:t>48</w:t>
            </w:r>
          </w:p>
        </w:tc>
        <w:tc>
          <w:tcPr>
            <w:tcW w:w="1752" w:type="pct"/>
            <w:shd w:val="clear" w:color="auto" w:fill="auto"/>
            <w:noWrap/>
            <w:vAlign w:val="bottom"/>
            <w:hideMark/>
          </w:tcPr>
          <w:p w:rsidR="00257849" w:rsidRPr="000D5793" w:rsidRDefault="00257849" w:rsidP="00E26E27">
            <w:pPr>
              <w:jc w:val="center"/>
              <w:rPr>
                <w:color w:val="000000"/>
                <w:sz w:val="20"/>
                <w:szCs w:val="20"/>
              </w:rPr>
            </w:pPr>
            <w:r w:rsidRPr="000D5793">
              <w:rPr>
                <w:color w:val="000000"/>
                <w:sz w:val="20"/>
                <w:szCs w:val="20"/>
              </w:rPr>
              <w:t>54</w:t>
            </w:r>
          </w:p>
        </w:tc>
      </w:tr>
      <w:tr w:rsidR="00257849" w:rsidRPr="000D5793" w:rsidTr="00E2275C">
        <w:trPr>
          <w:trHeight w:val="74"/>
          <w:jc w:val="center"/>
        </w:trPr>
        <w:tc>
          <w:tcPr>
            <w:tcW w:w="1496" w:type="pct"/>
            <w:shd w:val="clear" w:color="auto" w:fill="auto"/>
            <w:noWrap/>
            <w:vAlign w:val="bottom"/>
            <w:hideMark/>
          </w:tcPr>
          <w:p w:rsidR="00257849" w:rsidRPr="000D5793" w:rsidRDefault="00257849" w:rsidP="00E26E27">
            <w:pPr>
              <w:rPr>
                <w:color w:val="000000"/>
                <w:sz w:val="20"/>
                <w:szCs w:val="20"/>
              </w:rPr>
            </w:pPr>
            <w:r w:rsidRPr="000D5793">
              <w:rPr>
                <w:color w:val="000000"/>
                <w:sz w:val="20"/>
                <w:szCs w:val="20"/>
              </w:rPr>
              <w:t>Sam 10</w:t>
            </w:r>
          </w:p>
        </w:tc>
        <w:tc>
          <w:tcPr>
            <w:tcW w:w="1752" w:type="pct"/>
            <w:shd w:val="clear" w:color="auto" w:fill="auto"/>
            <w:noWrap/>
            <w:vAlign w:val="bottom"/>
            <w:hideMark/>
          </w:tcPr>
          <w:p w:rsidR="00257849" w:rsidRPr="000D5793" w:rsidRDefault="00257849" w:rsidP="00E26E27">
            <w:pPr>
              <w:jc w:val="center"/>
              <w:rPr>
                <w:color w:val="000000"/>
                <w:sz w:val="20"/>
                <w:szCs w:val="20"/>
              </w:rPr>
            </w:pPr>
            <w:r w:rsidRPr="000D5793">
              <w:rPr>
                <w:color w:val="000000"/>
                <w:sz w:val="20"/>
                <w:szCs w:val="20"/>
              </w:rPr>
              <w:t>160</w:t>
            </w:r>
          </w:p>
        </w:tc>
        <w:tc>
          <w:tcPr>
            <w:tcW w:w="1752" w:type="pct"/>
            <w:shd w:val="clear" w:color="auto" w:fill="auto"/>
            <w:noWrap/>
            <w:vAlign w:val="bottom"/>
            <w:hideMark/>
          </w:tcPr>
          <w:p w:rsidR="00257849" w:rsidRPr="000D5793" w:rsidRDefault="00257849" w:rsidP="00E26E27">
            <w:pPr>
              <w:jc w:val="center"/>
              <w:rPr>
                <w:color w:val="000000"/>
                <w:sz w:val="20"/>
                <w:szCs w:val="20"/>
              </w:rPr>
            </w:pPr>
            <w:r w:rsidRPr="000D5793">
              <w:rPr>
                <w:color w:val="000000"/>
                <w:sz w:val="20"/>
                <w:szCs w:val="20"/>
              </w:rPr>
              <w:t>162</w:t>
            </w:r>
          </w:p>
        </w:tc>
      </w:tr>
      <w:tr w:rsidR="00257849" w:rsidRPr="000D5793" w:rsidTr="00E2275C">
        <w:trPr>
          <w:trHeight w:val="180"/>
          <w:jc w:val="center"/>
        </w:trPr>
        <w:tc>
          <w:tcPr>
            <w:tcW w:w="1496" w:type="pct"/>
            <w:shd w:val="clear" w:color="auto" w:fill="auto"/>
            <w:noWrap/>
            <w:vAlign w:val="bottom"/>
            <w:hideMark/>
          </w:tcPr>
          <w:p w:rsidR="00257849" w:rsidRPr="000D5793" w:rsidRDefault="00257849" w:rsidP="00E26E27">
            <w:pPr>
              <w:rPr>
                <w:color w:val="000000"/>
                <w:sz w:val="20"/>
                <w:szCs w:val="20"/>
              </w:rPr>
            </w:pPr>
            <w:r w:rsidRPr="000D5793">
              <w:rPr>
                <w:color w:val="000000"/>
                <w:sz w:val="20"/>
                <w:szCs w:val="20"/>
              </w:rPr>
              <w:t>Sam 11</w:t>
            </w:r>
          </w:p>
        </w:tc>
        <w:tc>
          <w:tcPr>
            <w:tcW w:w="1752" w:type="pct"/>
            <w:shd w:val="clear" w:color="auto" w:fill="auto"/>
            <w:noWrap/>
            <w:vAlign w:val="bottom"/>
            <w:hideMark/>
          </w:tcPr>
          <w:p w:rsidR="00257849" w:rsidRPr="000D5793" w:rsidRDefault="00257849" w:rsidP="00E26E27">
            <w:pPr>
              <w:jc w:val="center"/>
              <w:rPr>
                <w:color w:val="000000"/>
                <w:sz w:val="20"/>
                <w:szCs w:val="20"/>
              </w:rPr>
            </w:pPr>
            <w:r w:rsidRPr="000D5793">
              <w:rPr>
                <w:color w:val="000000"/>
                <w:sz w:val="20"/>
                <w:szCs w:val="20"/>
              </w:rPr>
              <w:t>180</w:t>
            </w:r>
          </w:p>
        </w:tc>
        <w:tc>
          <w:tcPr>
            <w:tcW w:w="1752" w:type="pct"/>
            <w:shd w:val="clear" w:color="auto" w:fill="auto"/>
            <w:noWrap/>
            <w:vAlign w:val="bottom"/>
            <w:hideMark/>
          </w:tcPr>
          <w:p w:rsidR="00257849" w:rsidRPr="000D5793" w:rsidRDefault="00257849" w:rsidP="00E26E27">
            <w:pPr>
              <w:jc w:val="center"/>
              <w:rPr>
                <w:color w:val="000000"/>
                <w:sz w:val="20"/>
                <w:szCs w:val="20"/>
              </w:rPr>
            </w:pPr>
            <w:r w:rsidRPr="000D5793">
              <w:rPr>
                <w:color w:val="000000"/>
                <w:sz w:val="20"/>
                <w:szCs w:val="20"/>
              </w:rPr>
              <w:t>182</w:t>
            </w:r>
          </w:p>
        </w:tc>
      </w:tr>
      <w:tr w:rsidR="00257849" w:rsidRPr="000D5793" w:rsidTr="00E2275C">
        <w:trPr>
          <w:trHeight w:val="74"/>
          <w:jc w:val="center"/>
        </w:trPr>
        <w:tc>
          <w:tcPr>
            <w:tcW w:w="1496" w:type="pct"/>
            <w:shd w:val="clear" w:color="auto" w:fill="auto"/>
            <w:noWrap/>
            <w:vAlign w:val="bottom"/>
            <w:hideMark/>
          </w:tcPr>
          <w:p w:rsidR="00257849" w:rsidRPr="000D5793" w:rsidRDefault="00257849" w:rsidP="00E26E27">
            <w:pPr>
              <w:rPr>
                <w:color w:val="000000"/>
                <w:sz w:val="20"/>
                <w:szCs w:val="20"/>
              </w:rPr>
            </w:pPr>
            <w:r w:rsidRPr="000D5793">
              <w:rPr>
                <w:color w:val="000000"/>
                <w:sz w:val="20"/>
                <w:szCs w:val="20"/>
              </w:rPr>
              <w:t>Sam 12</w:t>
            </w:r>
          </w:p>
        </w:tc>
        <w:tc>
          <w:tcPr>
            <w:tcW w:w="1752" w:type="pct"/>
            <w:shd w:val="clear" w:color="auto" w:fill="auto"/>
            <w:noWrap/>
            <w:vAlign w:val="bottom"/>
            <w:hideMark/>
          </w:tcPr>
          <w:p w:rsidR="00257849" w:rsidRPr="000D5793" w:rsidRDefault="00257849" w:rsidP="00E26E27">
            <w:pPr>
              <w:jc w:val="center"/>
              <w:rPr>
                <w:color w:val="000000"/>
                <w:sz w:val="20"/>
                <w:szCs w:val="20"/>
              </w:rPr>
            </w:pPr>
            <w:r w:rsidRPr="000D5793">
              <w:rPr>
                <w:color w:val="000000"/>
                <w:sz w:val="20"/>
                <w:szCs w:val="20"/>
              </w:rPr>
              <w:t>140</w:t>
            </w:r>
          </w:p>
        </w:tc>
        <w:tc>
          <w:tcPr>
            <w:tcW w:w="1752" w:type="pct"/>
            <w:shd w:val="clear" w:color="auto" w:fill="auto"/>
            <w:noWrap/>
            <w:vAlign w:val="bottom"/>
            <w:hideMark/>
          </w:tcPr>
          <w:p w:rsidR="00257849" w:rsidRPr="000D5793" w:rsidRDefault="00257849" w:rsidP="00E26E27">
            <w:pPr>
              <w:jc w:val="center"/>
              <w:rPr>
                <w:color w:val="000000"/>
                <w:sz w:val="20"/>
                <w:szCs w:val="20"/>
              </w:rPr>
            </w:pPr>
            <w:r w:rsidRPr="000D5793">
              <w:rPr>
                <w:color w:val="000000"/>
                <w:sz w:val="20"/>
                <w:szCs w:val="20"/>
              </w:rPr>
              <w:t>146</w:t>
            </w:r>
          </w:p>
        </w:tc>
      </w:tr>
      <w:tr w:rsidR="00257849" w:rsidRPr="000D5793" w:rsidTr="00E2275C">
        <w:trPr>
          <w:trHeight w:val="74"/>
          <w:jc w:val="center"/>
        </w:trPr>
        <w:tc>
          <w:tcPr>
            <w:tcW w:w="1496" w:type="pct"/>
            <w:shd w:val="clear" w:color="auto" w:fill="auto"/>
            <w:noWrap/>
            <w:vAlign w:val="bottom"/>
            <w:hideMark/>
          </w:tcPr>
          <w:p w:rsidR="00257849" w:rsidRPr="000D5793" w:rsidRDefault="00257849" w:rsidP="00E26E27">
            <w:pPr>
              <w:rPr>
                <w:color w:val="000000"/>
                <w:sz w:val="20"/>
                <w:szCs w:val="20"/>
              </w:rPr>
            </w:pPr>
            <w:r w:rsidRPr="000D5793">
              <w:rPr>
                <w:color w:val="000000"/>
                <w:sz w:val="20"/>
                <w:szCs w:val="20"/>
              </w:rPr>
              <w:t>Sam 13</w:t>
            </w:r>
          </w:p>
        </w:tc>
        <w:tc>
          <w:tcPr>
            <w:tcW w:w="1752" w:type="pct"/>
            <w:shd w:val="clear" w:color="auto" w:fill="auto"/>
            <w:noWrap/>
            <w:vAlign w:val="bottom"/>
            <w:hideMark/>
          </w:tcPr>
          <w:p w:rsidR="00257849" w:rsidRPr="000D5793" w:rsidRDefault="00257849" w:rsidP="00E26E27">
            <w:pPr>
              <w:jc w:val="center"/>
              <w:rPr>
                <w:color w:val="000000"/>
                <w:sz w:val="20"/>
                <w:szCs w:val="20"/>
              </w:rPr>
            </w:pPr>
            <w:r w:rsidRPr="000D5793">
              <w:rPr>
                <w:color w:val="000000"/>
                <w:sz w:val="20"/>
                <w:szCs w:val="20"/>
              </w:rPr>
              <w:t>90</w:t>
            </w:r>
          </w:p>
        </w:tc>
        <w:tc>
          <w:tcPr>
            <w:tcW w:w="1752" w:type="pct"/>
            <w:shd w:val="clear" w:color="auto" w:fill="auto"/>
            <w:noWrap/>
            <w:vAlign w:val="bottom"/>
            <w:hideMark/>
          </w:tcPr>
          <w:p w:rsidR="00257849" w:rsidRPr="000D5793" w:rsidRDefault="00257849" w:rsidP="00E26E27">
            <w:pPr>
              <w:jc w:val="center"/>
              <w:rPr>
                <w:color w:val="000000"/>
                <w:sz w:val="20"/>
                <w:szCs w:val="20"/>
              </w:rPr>
            </w:pPr>
            <w:r w:rsidRPr="000D5793">
              <w:rPr>
                <w:color w:val="000000"/>
                <w:sz w:val="20"/>
                <w:szCs w:val="20"/>
              </w:rPr>
              <w:t>93</w:t>
            </w:r>
          </w:p>
        </w:tc>
      </w:tr>
      <w:tr w:rsidR="00257849" w:rsidRPr="000D5793" w:rsidTr="00E2275C">
        <w:trPr>
          <w:trHeight w:val="74"/>
          <w:jc w:val="center"/>
        </w:trPr>
        <w:tc>
          <w:tcPr>
            <w:tcW w:w="1496" w:type="pct"/>
            <w:shd w:val="clear" w:color="auto" w:fill="auto"/>
            <w:noWrap/>
            <w:vAlign w:val="bottom"/>
            <w:hideMark/>
          </w:tcPr>
          <w:p w:rsidR="00257849" w:rsidRPr="000D5793" w:rsidRDefault="00257849" w:rsidP="00E26E27">
            <w:pPr>
              <w:rPr>
                <w:color w:val="000000"/>
                <w:sz w:val="20"/>
                <w:szCs w:val="20"/>
              </w:rPr>
            </w:pPr>
            <w:r w:rsidRPr="000D5793">
              <w:rPr>
                <w:color w:val="000000"/>
                <w:sz w:val="20"/>
                <w:szCs w:val="20"/>
              </w:rPr>
              <w:t>Sam 14</w:t>
            </w:r>
          </w:p>
        </w:tc>
        <w:tc>
          <w:tcPr>
            <w:tcW w:w="1752" w:type="pct"/>
            <w:shd w:val="clear" w:color="auto" w:fill="auto"/>
            <w:noWrap/>
            <w:vAlign w:val="bottom"/>
            <w:hideMark/>
          </w:tcPr>
          <w:p w:rsidR="00257849" w:rsidRPr="000D5793" w:rsidRDefault="00257849" w:rsidP="00E26E27">
            <w:pPr>
              <w:jc w:val="center"/>
              <w:rPr>
                <w:color w:val="000000"/>
                <w:sz w:val="20"/>
                <w:szCs w:val="20"/>
              </w:rPr>
            </w:pPr>
            <w:r w:rsidRPr="000D5793">
              <w:rPr>
                <w:color w:val="000000"/>
                <w:sz w:val="20"/>
                <w:szCs w:val="20"/>
              </w:rPr>
              <w:t>120</w:t>
            </w:r>
          </w:p>
        </w:tc>
        <w:tc>
          <w:tcPr>
            <w:tcW w:w="1752" w:type="pct"/>
            <w:shd w:val="clear" w:color="auto" w:fill="auto"/>
            <w:noWrap/>
            <w:vAlign w:val="bottom"/>
            <w:hideMark/>
          </w:tcPr>
          <w:p w:rsidR="00257849" w:rsidRPr="000D5793" w:rsidRDefault="00257849" w:rsidP="00E26E27">
            <w:pPr>
              <w:jc w:val="center"/>
              <w:rPr>
                <w:color w:val="000000"/>
                <w:sz w:val="20"/>
                <w:szCs w:val="20"/>
              </w:rPr>
            </w:pPr>
            <w:r w:rsidRPr="000D5793">
              <w:rPr>
                <w:color w:val="000000"/>
                <w:sz w:val="20"/>
                <w:szCs w:val="20"/>
              </w:rPr>
              <w:t>123</w:t>
            </w:r>
          </w:p>
        </w:tc>
      </w:tr>
      <w:tr w:rsidR="00257849" w:rsidRPr="000D5793" w:rsidTr="00E2275C">
        <w:trPr>
          <w:trHeight w:val="74"/>
          <w:jc w:val="center"/>
        </w:trPr>
        <w:tc>
          <w:tcPr>
            <w:tcW w:w="1496" w:type="pct"/>
            <w:shd w:val="clear" w:color="auto" w:fill="auto"/>
            <w:noWrap/>
            <w:vAlign w:val="bottom"/>
            <w:hideMark/>
          </w:tcPr>
          <w:p w:rsidR="00257849" w:rsidRPr="000D5793" w:rsidRDefault="00257849" w:rsidP="00E26E27">
            <w:pPr>
              <w:rPr>
                <w:color w:val="000000"/>
                <w:sz w:val="20"/>
                <w:szCs w:val="20"/>
              </w:rPr>
            </w:pPr>
            <w:r w:rsidRPr="000D5793">
              <w:rPr>
                <w:color w:val="000000"/>
                <w:sz w:val="20"/>
                <w:szCs w:val="20"/>
              </w:rPr>
              <w:t>Sam 15</w:t>
            </w:r>
          </w:p>
        </w:tc>
        <w:tc>
          <w:tcPr>
            <w:tcW w:w="1752" w:type="pct"/>
            <w:shd w:val="clear" w:color="auto" w:fill="auto"/>
            <w:noWrap/>
            <w:vAlign w:val="bottom"/>
            <w:hideMark/>
          </w:tcPr>
          <w:p w:rsidR="00257849" w:rsidRPr="000D5793" w:rsidRDefault="00257849" w:rsidP="00E26E27">
            <w:pPr>
              <w:jc w:val="center"/>
              <w:rPr>
                <w:color w:val="000000"/>
                <w:sz w:val="20"/>
                <w:szCs w:val="20"/>
              </w:rPr>
            </w:pPr>
            <w:r w:rsidRPr="000D5793">
              <w:rPr>
                <w:color w:val="000000"/>
                <w:sz w:val="20"/>
                <w:szCs w:val="20"/>
              </w:rPr>
              <w:t>180</w:t>
            </w:r>
          </w:p>
        </w:tc>
        <w:tc>
          <w:tcPr>
            <w:tcW w:w="1752" w:type="pct"/>
            <w:shd w:val="clear" w:color="auto" w:fill="auto"/>
            <w:noWrap/>
            <w:vAlign w:val="bottom"/>
            <w:hideMark/>
          </w:tcPr>
          <w:p w:rsidR="00257849" w:rsidRPr="000D5793" w:rsidRDefault="00257849" w:rsidP="00E26E27">
            <w:pPr>
              <w:jc w:val="center"/>
              <w:rPr>
                <w:color w:val="000000"/>
                <w:sz w:val="20"/>
                <w:szCs w:val="20"/>
              </w:rPr>
            </w:pPr>
            <w:r w:rsidRPr="000D5793">
              <w:rPr>
                <w:color w:val="000000"/>
                <w:sz w:val="20"/>
                <w:szCs w:val="20"/>
              </w:rPr>
              <w:t>185</w:t>
            </w:r>
          </w:p>
        </w:tc>
      </w:tr>
      <w:tr w:rsidR="00257849" w:rsidRPr="000D5793" w:rsidTr="00E2275C">
        <w:trPr>
          <w:trHeight w:val="74"/>
          <w:jc w:val="center"/>
        </w:trPr>
        <w:tc>
          <w:tcPr>
            <w:tcW w:w="1496" w:type="pct"/>
            <w:shd w:val="clear" w:color="auto" w:fill="auto"/>
            <w:noWrap/>
            <w:vAlign w:val="bottom"/>
            <w:hideMark/>
          </w:tcPr>
          <w:p w:rsidR="00257849" w:rsidRPr="000D5793" w:rsidRDefault="00257849" w:rsidP="00E26E27">
            <w:pPr>
              <w:rPr>
                <w:color w:val="000000"/>
                <w:sz w:val="20"/>
                <w:szCs w:val="20"/>
              </w:rPr>
            </w:pPr>
            <w:r w:rsidRPr="000D5793">
              <w:rPr>
                <w:color w:val="000000"/>
                <w:sz w:val="20"/>
                <w:szCs w:val="20"/>
              </w:rPr>
              <w:t>Sam 16</w:t>
            </w:r>
          </w:p>
        </w:tc>
        <w:tc>
          <w:tcPr>
            <w:tcW w:w="1752" w:type="pct"/>
            <w:shd w:val="clear" w:color="auto" w:fill="auto"/>
            <w:noWrap/>
            <w:vAlign w:val="bottom"/>
            <w:hideMark/>
          </w:tcPr>
          <w:p w:rsidR="00257849" w:rsidRPr="000D5793" w:rsidRDefault="00257849" w:rsidP="00E26E27">
            <w:pPr>
              <w:jc w:val="center"/>
              <w:rPr>
                <w:color w:val="000000"/>
                <w:sz w:val="20"/>
                <w:szCs w:val="20"/>
              </w:rPr>
            </w:pPr>
            <w:r w:rsidRPr="000D5793">
              <w:rPr>
                <w:color w:val="000000"/>
                <w:sz w:val="20"/>
                <w:szCs w:val="20"/>
              </w:rPr>
              <w:t>19</w:t>
            </w:r>
          </w:p>
        </w:tc>
        <w:tc>
          <w:tcPr>
            <w:tcW w:w="1752" w:type="pct"/>
            <w:shd w:val="clear" w:color="auto" w:fill="auto"/>
            <w:noWrap/>
            <w:vAlign w:val="bottom"/>
            <w:hideMark/>
          </w:tcPr>
          <w:p w:rsidR="00257849" w:rsidRPr="000D5793" w:rsidRDefault="00257849" w:rsidP="00E26E27">
            <w:pPr>
              <w:jc w:val="center"/>
              <w:rPr>
                <w:color w:val="000000"/>
                <w:sz w:val="20"/>
                <w:szCs w:val="20"/>
              </w:rPr>
            </w:pPr>
            <w:r w:rsidRPr="000D5793">
              <w:rPr>
                <w:color w:val="000000"/>
                <w:sz w:val="20"/>
                <w:szCs w:val="20"/>
              </w:rPr>
              <w:t>24</w:t>
            </w:r>
          </w:p>
        </w:tc>
      </w:tr>
      <w:tr w:rsidR="00257849" w:rsidRPr="000D5793" w:rsidTr="00E2275C">
        <w:trPr>
          <w:trHeight w:val="74"/>
          <w:jc w:val="center"/>
        </w:trPr>
        <w:tc>
          <w:tcPr>
            <w:tcW w:w="1496" w:type="pct"/>
            <w:shd w:val="clear" w:color="auto" w:fill="auto"/>
            <w:noWrap/>
            <w:vAlign w:val="bottom"/>
            <w:hideMark/>
          </w:tcPr>
          <w:p w:rsidR="00257849" w:rsidRPr="000D5793" w:rsidRDefault="00257849" w:rsidP="00E26E27">
            <w:pPr>
              <w:rPr>
                <w:color w:val="000000"/>
                <w:sz w:val="20"/>
                <w:szCs w:val="20"/>
              </w:rPr>
            </w:pPr>
            <w:r w:rsidRPr="000D5793">
              <w:rPr>
                <w:color w:val="000000"/>
                <w:sz w:val="20"/>
                <w:szCs w:val="20"/>
              </w:rPr>
              <w:t>Sam 17</w:t>
            </w:r>
          </w:p>
        </w:tc>
        <w:tc>
          <w:tcPr>
            <w:tcW w:w="1752" w:type="pct"/>
            <w:shd w:val="clear" w:color="auto" w:fill="auto"/>
            <w:noWrap/>
            <w:vAlign w:val="bottom"/>
            <w:hideMark/>
          </w:tcPr>
          <w:p w:rsidR="00257849" w:rsidRPr="000D5793" w:rsidRDefault="00257849" w:rsidP="00E26E27">
            <w:pPr>
              <w:jc w:val="center"/>
              <w:rPr>
                <w:color w:val="000000"/>
                <w:sz w:val="20"/>
                <w:szCs w:val="20"/>
              </w:rPr>
            </w:pPr>
            <w:r w:rsidRPr="000D5793">
              <w:rPr>
                <w:color w:val="000000"/>
                <w:sz w:val="20"/>
                <w:szCs w:val="20"/>
              </w:rPr>
              <w:t>160</w:t>
            </w:r>
          </w:p>
        </w:tc>
        <w:tc>
          <w:tcPr>
            <w:tcW w:w="1752" w:type="pct"/>
            <w:shd w:val="clear" w:color="auto" w:fill="auto"/>
            <w:noWrap/>
            <w:vAlign w:val="bottom"/>
            <w:hideMark/>
          </w:tcPr>
          <w:p w:rsidR="00257849" w:rsidRPr="000D5793" w:rsidRDefault="00257849" w:rsidP="00E26E27">
            <w:pPr>
              <w:jc w:val="center"/>
              <w:rPr>
                <w:color w:val="000000"/>
                <w:sz w:val="20"/>
                <w:szCs w:val="20"/>
              </w:rPr>
            </w:pPr>
            <w:r w:rsidRPr="000D5793">
              <w:rPr>
                <w:color w:val="000000"/>
                <w:sz w:val="20"/>
                <w:szCs w:val="20"/>
              </w:rPr>
              <w:t>169</w:t>
            </w:r>
          </w:p>
        </w:tc>
      </w:tr>
      <w:tr w:rsidR="00257849" w:rsidRPr="000D5793" w:rsidTr="00E2275C">
        <w:trPr>
          <w:trHeight w:val="74"/>
          <w:jc w:val="center"/>
        </w:trPr>
        <w:tc>
          <w:tcPr>
            <w:tcW w:w="1496" w:type="pct"/>
            <w:shd w:val="clear" w:color="auto" w:fill="auto"/>
            <w:noWrap/>
            <w:vAlign w:val="bottom"/>
            <w:hideMark/>
          </w:tcPr>
          <w:p w:rsidR="00257849" w:rsidRPr="000D5793" w:rsidRDefault="00257849" w:rsidP="00E26E27">
            <w:pPr>
              <w:rPr>
                <w:color w:val="000000"/>
                <w:sz w:val="20"/>
                <w:szCs w:val="20"/>
              </w:rPr>
            </w:pPr>
            <w:r w:rsidRPr="000D5793">
              <w:rPr>
                <w:color w:val="000000"/>
                <w:sz w:val="20"/>
                <w:szCs w:val="20"/>
              </w:rPr>
              <w:t>Sam 18</w:t>
            </w:r>
          </w:p>
        </w:tc>
        <w:tc>
          <w:tcPr>
            <w:tcW w:w="1752" w:type="pct"/>
            <w:shd w:val="clear" w:color="auto" w:fill="auto"/>
            <w:noWrap/>
            <w:vAlign w:val="bottom"/>
            <w:hideMark/>
          </w:tcPr>
          <w:p w:rsidR="00257849" w:rsidRPr="000D5793" w:rsidRDefault="00257849" w:rsidP="00E26E27">
            <w:pPr>
              <w:jc w:val="center"/>
              <w:rPr>
                <w:color w:val="000000"/>
                <w:sz w:val="20"/>
                <w:szCs w:val="20"/>
              </w:rPr>
            </w:pPr>
            <w:r w:rsidRPr="000D5793">
              <w:rPr>
                <w:color w:val="000000"/>
                <w:sz w:val="20"/>
                <w:szCs w:val="20"/>
              </w:rPr>
              <w:t>143</w:t>
            </w:r>
          </w:p>
        </w:tc>
        <w:tc>
          <w:tcPr>
            <w:tcW w:w="1752" w:type="pct"/>
            <w:shd w:val="clear" w:color="auto" w:fill="auto"/>
            <w:noWrap/>
            <w:vAlign w:val="bottom"/>
            <w:hideMark/>
          </w:tcPr>
          <w:p w:rsidR="00257849" w:rsidRPr="000D5793" w:rsidRDefault="00257849" w:rsidP="00E26E27">
            <w:pPr>
              <w:jc w:val="center"/>
              <w:rPr>
                <w:color w:val="000000"/>
                <w:sz w:val="20"/>
                <w:szCs w:val="20"/>
              </w:rPr>
            </w:pPr>
            <w:r w:rsidRPr="000D5793">
              <w:rPr>
                <w:color w:val="000000"/>
                <w:sz w:val="20"/>
                <w:szCs w:val="20"/>
              </w:rPr>
              <w:t>147</w:t>
            </w:r>
          </w:p>
        </w:tc>
      </w:tr>
      <w:tr w:rsidR="00257849" w:rsidRPr="000D5793" w:rsidTr="00E2275C">
        <w:trPr>
          <w:trHeight w:val="74"/>
          <w:jc w:val="center"/>
        </w:trPr>
        <w:tc>
          <w:tcPr>
            <w:tcW w:w="1496" w:type="pct"/>
            <w:shd w:val="clear" w:color="auto" w:fill="auto"/>
            <w:noWrap/>
            <w:vAlign w:val="bottom"/>
            <w:hideMark/>
          </w:tcPr>
          <w:p w:rsidR="00257849" w:rsidRPr="000D5793" w:rsidRDefault="00257849" w:rsidP="00E26E27">
            <w:pPr>
              <w:rPr>
                <w:color w:val="000000"/>
                <w:sz w:val="20"/>
                <w:szCs w:val="20"/>
              </w:rPr>
            </w:pPr>
            <w:r w:rsidRPr="000D5793">
              <w:rPr>
                <w:color w:val="000000"/>
                <w:sz w:val="20"/>
                <w:szCs w:val="20"/>
              </w:rPr>
              <w:t>Sam 19</w:t>
            </w:r>
          </w:p>
        </w:tc>
        <w:tc>
          <w:tcPr>
            <w:tcW w:w="1752" w:type="pct"/>
            <w:shd w:val="clear" w:color="auto" w:fill="auto"/>
            <w:noWrap/>
            <w:vAlign w:val="bottom"/>
            <w:hideMark/>
          </w:tcPr>
          <w:p w:rsidR="00257849" w:rsidRPr="000D5793" w:rsidRDefault="00257849" w:rsidP="00E26E27">
            <w:pPr>
              <w:jc w:val="center"/>
              <w:rPr>
                <w:color w:val="000000"/>
                <w:sz w:val="20"/>
                <w:szCs w:val="20"/>
              </w:rPr>
            </w:pPr>
            <w:r w:rsidRPr="000D5793">
              <w:rPr>
                <w:color w:val="000000"/>
                <w:sz w:val="20"/>
                <w:szCs w:val="20"/>
              </w:rPr>
              <w:t>186</w:t>
            </w:r>
          </w:p>
        </w:tc>
        <w:tc>
          <w:tcPr>
            <w:tcW w:w="1752" w:type="pct"/>
            <w:shd w:val="clear" w:color="auto" w:fill="auto"/>
            <w:noWrap/>
            <w:vAlign w:val="bottom"/>
            <w:hideMark/>
          </w:tcPr>
          <w:p w:rsidR="00257849" w:rsidRPr="000D5793" w:rsidRDefault="00257849" w:rsidP="00E26E27">
            <w:pPr>
              <w:jc w:val="center"/>
              <w:rPr>
                <w:color w:val="000000"/>
                <w:sz w:val="20"/>
                <w:szCs w:val="20"/>
              </w:rPr>
            </w:pPr>
            <w:r w:rsidRPr="000D5793">
              <w:rPr>
                <w:color w:val="000000"/>
                <w:sz w:val="20"/>
                <w:szCs w:val="20"/>
              </w:rPr>
              <w:t>189</w:t>
            </w:r>
          </w:p>
        </w:tc>
      </w:tr>
      <w:tr w:rsidR="00257849" w:rsidRPr="000D5793" w:rsidTr="00E2275C">
        <w:trPr>
          <w:trHeight w:val="74"/>
          <w:jc w:val="center"/>
        </w:trPr>
        <w:tc>
          <w:tcPr>
            <w:tcW w:w="1496" w:type="pct"/>
            <w:shd w:val="clear" w:color="auto" w:fill="auto"/>
            <w:noWrap/>
            <w:vAlign w:val="bottom"/>
            <w:hideMark/>
          </w:tcPr>
          <w:p w:rsidR="00257849" w:rsidRPr="000D5793" w:rsidRDefault="00257849" w:rsidP="00E26E27">
            <w:pPr>
              <w:rPr>
                <w:color w:val="000000"/>
                <w:sz w:val="20"/>
                <w:szCs w:val="20"/>
              </w:rPr>
            </w:pPr>
            <w:r w:rsidRPr="000D5793">
              <w:rPr>
                <w:color w:val="000000"/>
                <w:sz w:val="20"/>
                <w:szCs w:val="20"/>
              </w:rPr>
              <w:t>Sam 20</w:t>
            </w:r>
          </w:p>
        </w:tc>
        <w:tc>
          <w:tcPr>
            <w:tcW w:w="1752" w:type="pct"/>
            <w:shd w:val="clear" w:color="auto" w:fill="auto"/>
            <w:noWrap/>
            <w:vAlign w:val="bottom"/>
            <w:hideMark/>
          </w:tcPr>
          <w:p w:rsidR="00257849" w:rsidRPr="000D5793" w:rsidRDefault="00257849" w:rsidP="00E26E27">
            <w:pPr>
              <w:jc w:val="center"/>
              <w:rPr>
                <w:color w:val="000000"/>
                <w:sz w:val="20"/>
                <w:szCs w:val="20"/>
              </w:rPr>
            </w:pPr>
            <w:r w:rsidRPr="000D5793">
              <w:rPr>
                <w:color w:val="000000"/>
                <w:sz w:val="20"/>
                <w:szCs w:val="20"/>
              </w:rPr>
              <w:t>145</w:t>
            </w:r>
          </w:p>
        </w:tc>
        <w:tc>
          <w:tcPr>
            <w:tcW w:w="1752" w:type="pct"/>
            <w:shd w:val="clear" w:color="auto" w:fill="auto"/>
            <w:noWrap/>
            <w:vAlign w:val="bottom"/>
            <w:hideMark/>
          </w:tcPr>
          <w:p w:rsidR="00257849" w:rsidRPr="000D5793" w:rsidRDefault="00257849" w:rsidP="00E26E27">
            <w:pPr>
              <w:jc w:val="center"/>
              <w:rPr>
                <w:color w:val="000000"/>
                <w:sz w:val="20"/>
                <w:szCs w:val="20"/>
              </w:rPr>
            </w:pPr>
            <w:r w:rsidRPr="000D5793">
              <w:rPr>
                <w:color w:val="000000"/>
                <w:sz w:val="20"/>
                <w:szCs w:val="20"/>
              </w:rPr>
              <w:t>147</w:t>
            </w:r>
          </w:p>
        </w:tc>
      </w:tr>
      <w:tr w:rsidR="00257849" w:rsidRPr="000D5793" w:rsidTr="00E2275C">
        <w:trPr>
          <w:trHeight w:val="74"/>
          <w:jc w:val="center"/>
        </w:trPr>
        <w:tc>
          <w:tcPr>
            <w:tcW w:w="1496" w:type="pct"/>
            <w:shd w:val="clear" w:color="auto" w:fill="auto"/>
            <w:noWrap/>
            <w:vAlign w:val="bottom"/>
            <w:hideMark/>
          </w:tcPr>
          <w:p w:rsidR="00257849" w:rsidRPr="000D5793" w:rsidRDefault="00257849" w:rsidP="00E26E27">
            <w:pPr>
              <w:rPr>
                <w:color w:val="000000"/>
                <w:sz w:val="20"/>
                <w:szCs w:val="20"/>
              </w:rPr>
            </w:pPr>
            <w:r w:rsidRPr="000D5793">
              <w:rPr>
                <w:color w:val="000000"/>
                <w:sz w:val="20"/>
                <w:szCs w:val="20"/>
              </w:rPr>
              <w:t>Sam 21</w:t>
            </w:r>
          </w:p>
        </w:tc>
        <w:tc>
          <w:tcPr>
            <w:tcW w:w="1752" w:type="pct"/>
            <w:shd w:val="clear" w:color="auto" w:fill="auto"/>
            <w:noWrap/>
            <w:vAlign w:val="bottom"/>
            <w:hideMark/>
          </w:tcPr>
          <w:p w:rsidR="00257849" w:rsidRPr="000D5793" w:rsidRDefault="00257849" w:rsidP="00E26E27">
            <w:pPr>
              <w:jc w:val="center"/>
              <w:rPr>
                <w:color w:val="000000"/>
                <w:sz w:val="20"/>
                <w:szCs w:val="20"/>
              </w:rPr>
            </w:pPr>
            <w:r w:rsidRPr="000D5793">
              <w:rPr>
                <w:color w:val="000000"/>
                <w:sz w:val="20"/>
                <w:szCs w:val="20"/>
              </w:rPr>
              <w:t>180</w:t>
            </w:r>
          </w:p>
        </w:tc>
        <w:tc>
          <w:tcPr>
            <w:tcW w:w="1752" w:type="pct"/>
            <w:shd w:val="clear" w:color="auto" w:fill="auto"/>
            <w:noWrap/>
            <w:vAlign w:val="bottom"/>
            <w:hideMark/>
          </w:tcPr>
          <w:p w:rsidR="00257849" w:rsidRPr="000D5793" w:rsidRDefault="00257849" w:rsidP="00E26E27">
            <w:pPr>
              <w:jc w:val="center"/>
              <w:rPr>
                <w:color w:val="000000"/>
                <w:sz w:val="20"/>
                <w:szCs w:val="20"/>
              </w:rPr>
            </w:pPr>
            <w:r w:rsidRPr="000D5793">
              <w:rPr>
                <w:color w:val="000000"/>
                <w:sz w:val="20"/>
                <w:szCs w:val="20"/>
              </w:rPr>
              <w:t>188</w:t>
            </w:r>
          </w:p>
        </w:tc>
      </w:tr>
      <w:tr w:rsidR="00257849" w:rsidRPr="000D5793" w:rsidTr="00E2275C">
        <w:trPr>
          <w:trHeight w:val="74"/>
          <w:jc w:val="center"/>
        </w:trPr>
        <w:tc>
          <w:tcPr>
            <w:tcW w:w="1496" w:type="pct"/>
            <w:shd w:val="clear" w:color="auto" w:fill="auto"/>
            <w:noWrap/>
            <w:vAlign w:val="bottom"/>
            <w:hideMark/>
          </w:tcPr>
          <w:p w:rsidR="00257849" w:rsidRPr="000D5793" w:rsidRDefault="00257849" w:rsidP="00E26E27">
            <w:pPr>
              <w:rPr>
                <w:color w:val="000000"/>
                <w:sz w:val="20"/>
                <w:szCs w:val="20"/>
              </w:rPr>
            </w:pPr>
            <w:r w:rsidRPr="000D5793">
              <w:rPr>
                <w:color w:val="000000"/>
                <w:sz w:val="20"/>
                <w:szCs w:val="20"/>
              </w:rPr>
              <w:t>Sam 22</w:t>
            </w:r>
          </w:p>
        </w:tc>
        <w:tc>
          <w:tcPr>
            <w:tcW w:w="1752" w:type="pct"/>
            <w:shd w:val="clear" w:color="auto" w:fill="auto"/>
            <w:noWrap/>
            <w:vAlign w:val="bottom"/>
            <w:hideMark/>
          </w:tcPr>
          <w:p w:rsidR="00257849" w:rsidRPr="000D5793" w:rsidRDefault="00257849" w:rsidP="00E26E27">
            <w:pPr>
              <w:jc w:val="center"/>
              <w:rPr>
                <w:color w:val="000000"/>
                <w:sz w:val="20"/>
                <w:szCs w:val="20"/>
              </w:rPr>
            </w:pPr>
            <w:r w:rsidRPr="000D5793">
              <w:rPr>
                <w:color w:val="000000"/>
                <w:sz w:val="20"/>
                <w:szCs w:val="20"/>
              </w:rPr>
              <w:t>224</w:t>
            </w:r>
          </w:p>
        </w:tc>
        <w:tc>
          <w:tcPr>
            <w:tcW w:w="1752" w:type="pct"/>
            <w:shd w:val="clear" w:color="auto" w:fill="auto"/>
            <w:noWrap/>
            <w:vAlign w:val="bottom"/>
            <w:hideMark/>
          </w:tcPr>
          <w:p w:rsidR="00257849" w:rsidRPr="000D5793" w:rsidRDefault="00257849" w:rsidP="00E26E27">
            <w:pPr>
              <w:jc w:val="center"/>
              <w:rPr>
                <w:color w:val="000000"/>
                <w:sz w:val="20"/>
                <w:szCs w:val="20"/>
              </w:rPr>
            </w:pPr>
            <w:r w:rsidRPr="000D5793">
              <w:rPr>
                <w:color w:val="000000"/>
                <w:sz w:val="20"/>
                <w:szCs w:val="20"/>
              </w:rPr>
              <w:t>225</w:t>
            </w:r>
          </w:p>
        </w:tc>
      </w:tr>
      <w:tr w:rsidR="00257849" w:rsidRPr="000D5793" w:rsidTr="00E2275C">
        <w:trPr>
          <w:trHeight w:val="74"/>
          <w:jc w:val="center"/>
        </w:trPr>
        <w:tc>
          <w:tcPr>
            <w:tcW w:w="1496" w:type="pct"/>
            <w:shd w:val="clear" w:color="auto" w:fill="auto"/>
            <w:noWrap/>
            <w:vAlign w:val="bottom"/>
            <w:hideMark/>
          </w:tcPr>
          <w:p w:rsidR="00257849" w:rsidRPr="000D5793" w:rsidRDefault="00257849" w:rsidP="00E26E27">
            <w:pPr>
              <w:rPr>
                <w:color w:val="000000"/>
                <w:sz w:val="20"/>
                <w:szCs w:val="20"/>
              </w:rPr>
            </w:pPr>
            <w:r w:rsidRPr="000D5793">
              <w:rPr>
                <w:color w:val="000000"/>
                <w:sz w:val="20"/>
                <w:szCs w:val="20"/>
              </w:rPr>
              <w:t>Sam 23</w:t>
            </w:r>
          </w:p>
        </w:tc>
        <w:tc>
          <w:tcPr>
            <w:tcW w:w="1752" w:type="pct"/>
            <w:shd w:val="clear" w:color="auto" w:fill="auto"/>
            <w:noWrap/>
            <w:vAlign w:val="bottom"/>
            <w:hideMark/>
          </w:tcPr>
          <w:p w:rsidR="00257849" w:rsidRPr="000D5793" w:rsidRDefault="00257849" w:rsidP="00E26E27">
            <w:pPr>
              <w:jc w:val="center"/>
              <w:rPr>
                <w:color w:val="000000"/>
                <w:sz w:val="20"/>
                <w:szCs w:val="20"/>
              </w:rPr>
            </w:pPr>
            <w:r w:rsidRPr="000D5793">
              <w:rPr>
                <w:color w:val="000000"/>
                <w:sz w:val="20"/>
                <w:szCs w:val="20"/>
              </w:rPr>
              <w:t>213</w:t>
            </w:r>
          </w:p>
        </w:tc>
        <w:tc>
          <w:tcPr>
            <w:tcW w:w="1752" w:type="pct"/>
            <w:shd w:val="clear" w:color="auto" w:fill="auto"/>
            <w:noWrap/>
            <w:vAlign w:val="bottom"/>
            <w:hideMark/>
          </w:tcPr>
          <w:p w:rsidR="00257849" w:rsidRPr="000D5793" w:rsidRDefault="00257849" w:rsidP="00E26E27">
            <w:pPr>
              <w:jc w:val="center"/>
              <w:rPr>
                <w:color w:val="000000"/>
                <w:sz w:val="20"/>
                <w:szCs w:val="20"/>
              </w:rPr>
            </w:pPr>
            <w:r w:rsidRPr="000D5793">
              <w:rPr>
                <w:color w:val="000000"/>
                <w:sz w:val="20"/>
                <w:szCs w:val="20"/>
              </w:rPr>
              <w:t>213</w:t>
            </w:r>
          </w:p>
        </w:tc>
      </w:tr>
      <w:tr w:rsidR="00257849" w:rsidRPr="000D5793" w:rsidTr="00E2275C">
        <w:trPr>
          <w:trHeight w:val="74"/>
          <w:jc w:val="center"/>
        </w:trPr>
        <w:tc>
          <w:tcPr>
            <w:tcW w:w="1496" w:type="pct"/>
            <w:shd w:val="clear" w:color="auto" w:fill="auto"/>
            <w:noWrap/>
            <w:vAlign w:val="bottom"/>
            <w:hideMark/>
          </w:tcPr>
          <w:p w:rsidR="00257849" w:rsidRPr="000D5793" w:rsidRDefault="00257849" w:rsidP="00E26E27">
            <w:pPr>
              <w:rPr>
                <w:color w:val="000000"/>
                <w:sz w:val="20"/>
                <w:szCs w:val="20"/>
              </w:rPr>
            </w:pPr>
            <w:r w:rsidRPr="000D5793">
              <w:rPr>
                <w:color w:val="000000"/>
                <w:sz w:val="20"/>
                <w:szCs w:val="20"/>
              </w:rPr>
              <w:t>Sam 24</w:t>
            </w:r>
          </w:p>
        </w:tc>
        <w:tc>
          <w:tcPr>
            <w:tcW w:w="1752" w:type="pct"/>
            <w:shd w:val="clear" w:color="auto" w:fill="auto"/>
            <w:noWrap/>
            <w:vAlign w:val="bottom"/>
            <w:hideMark/>
          </w:tcPr>
          <w:p w:rsidR="00257849" w:rsidRPr="000D5793" w:rsidRDefault="00257849" w:rsidP="00E26E27">
            <w:pPr>
              <w:jc w:val="center"/>
              <w:rPr>
                <w:color w:val="000000"/>
                <w:sz w:val="20"/>
                <w:szCs w:val="20"/>
              </w:rPr>
            </w:pPr>
            <w:r w:rsidRPr="000D5793">
              <w:rPr>
                <w:color w:val="000000"/>
                <w:sz w:val="20"/>
                <w:szCs w:val="20"/>
              </w:rPr>
              <w:t>111</w:t>
            </w:r>
          </w:p>
        </w:tc>
        <w:tc>
          <w:tcPr>
            <w:tcW w:w="1752" w:type="pct"/>
            <w:shd w:val="clear" w:color="auto" w:fill="auto"/>
            <w:noWrap/>
            <w:vAlign w:val="bottom"/>
            <w:hideMark/>
          </w:tcPr>
          <w:p w:rsidR="00257849" w:rsidRPr="000D5793" w:rsidRDefault="00257849" w:rsidP="00E26E27">
            <w:pPr>
              <w:jc w:val="center"/>
              <w:rPr>
                <w:color w:val="000000"/>
                <w:sz w:val="20"/>
                <w:szCs w:val="20"/>
              </w:rPr>
            </w:pPr>
            <w:r w:rsidRPr="000D5793">
              <w:rPr>
                <w:color w:val="000000"/>
                <w:sz w:val="20"/>
                <w:szCs w:val="20"/>
              </w:rPr>
              <w:t>111</w:t>
            </w:r>
          </w:p>
        </w:tc>
      </w:tr>
      <w:tr w:rsidR="00257849" w:rsidRPr="000D5793" w:rsidTr="00E2275C">
        <w:trPr>
          <w:trHeight w:val="74"/>
          <w:jc w:val="center"/>
        </w:trPr>
        <w:tc>
          <w:tcPr>
            <w:tcW w:w="1496" w:type="pct"/>
            <w:shd w:val="clear" w:color="auto" w:fill="auto"/>
            <w:noWrap/>
            <w:vAlign w:val="bottom"/>
            <w:hideMark/>
          </w:tcPr>
          <w:p w:rsidR="00257849" w:rsidRPr="000D5793" w:rsidRDefault="00257849" w:rsidP="00E26E27">
            <w:pPr>
              <w:rPr>
                <w:color w:val="000000"/>
                <w:sz w:val="20"/>
                <w:szCs w:val="20"/>
              </w:rPr>
            </w:pPr>
            <w:r w:rsidRPr="000D5793">
              <w:rPr>
                <w:color w:val="000000"/>
                <w:sz w:val="20"/>
                <w:szCs w:val="20"/>
              </w:rPr>
              <w:t>Sam 25</w:t>
            </w:r>
          </w:p>
        </w:tc>
        <w:tc>
          <w:tcPr>
            <w:tcW w:w="1752" w:type="pct"/>
            <w:shd w:val="clear" w:color="auto" w:fill="auto"/>
            <w:noWrap/>
            <w:vAlign w:val="bottom"/>
            <w:hideMark/>
          </w:tcPr>
          <w:p w:rsidR="00257849" w:rsidRPr="000D5793" w:rsidRDefault="00257849" w:rsidP="00E26E27">
            <w:pPr>
              <w:jc w:val="center"/>
              <w:rPr>
                <w:color w:val="000000"/>
                <w:sz w:val="20"/>
                <w:szCs w:val="20"/>
              </w:rPr>
            </w:pPr>
            <w:r w:rsidRPr="000D5793">
              <w:rPr>
                <w:color w:val="000000"/>
                <w:sz w:val="20"/>
                <w:szCs w:val="20"/>
              </w:rPr>
              <w:t>102</w:t>
            </w:r>
          </w:p>
        </w:tc>
        <w:tc>
          <w:tcPr>
            <w:tcW w:w="1752" w:type="pct"/>
            <w:shd w:val="clear" w:color="auto" w:fill="auto"/>
            <w:noWrap/>
            <w:vAlign w:val="bottom"/>
            <w:hideMark/>
          </w:tcPr>
          <w:p w:rsidR="00257849" w:rsidRPr="000D5793" w:rsidRDefault="00257849" w:rsidP="00E26E27">
            <w:pPr>
              <w:jc w:val="center"/>
              <w:rPr>
                <w:color w:val="000000"/>
                <w:sz w:val="20"/>
                <w:szCs w:val="20"/>
              </w:rPr>
            </w:pPr>
            <w:r w:rsidRPr="000D5793">
              <w:rPr>
                <w:color w:val="000000"/>
                <w:sz w:val="20"/>
                <w:szCs w:val="20"/>
              </w:rPr>
              <w:t>102</w:t>
            </w:r>
          </w:p>
        </w:tc>
      </w:tr>
      <w:tr w:rsidR="00257849" w:rsidRPr="000D5793" w:rsidTr="00E26E27">
        <w:trPr>
          <w:trHeight w:val="288"/>
          <w:jc w:val="center"/>
        </w:trPr>
        <w:tc>
          <w:tcPr>
            <w:tcW w:w="1496" w:type="pct"/>
            <w:shd w:val="clear" w:color="auto" w:fill="auto"/>
            <w:noWrap/>
            <w:vAlign w:val="bottom"/>
            <w:hideMark/>
          </w:tcPr>
          <w:p w:rsidR="00257849" w:rsidRPr="000D5793" w:rsidRDefault="00257849" w:rsidP="00E26E27">
            <w:pPr>
              <w:rPr>
                <w:color w:val="000000"/>
                <w:sz w:val="20"/>
                <w:szCs w:val="20"/>
              </w:rPr>
            </w:pPr>
            <w:r w:rsidRPr="000D5793">
              <w:rPr>
                <w:color w:val="000000"/>
                <w:sz w:val="20"/>
                <w:szCs w:val="20"/>
              </w:rPr>
              <w:lastRenderedPageBreak/>
              <w:t>Sam 26</w:t>
            </w:r>
          </w:p>
        </w:tc>
        <w:tc>
          <w:tcPr>
            <w:tcW w:w="1752" w:type="pct"/>
            <w:shd w:val="clear" w:color="auto" w:fill="auto"/>
            <w:noWrap/>
            <w:vAlign w:val="bottom"/>
            <w:hideMark/>
          </w:tcPr>
          <w:p w:rsidR="00257849" w:rsidRPr="000D5793" w:rsidRDefault="00257849" w:rsidP="00E26E27">
            <w:pPr>
              <w:jc w:val="center"/>
              <w:rPr>
                <w:color w:val="000000"/>
                <w:sz w:val="20"/>
                <w:szCs w:val="20"/>
              </w:rPr>
            </w:pPr>
            <w:r w:rsidRPr="000D5793">
              <w:rPr>
                <w:color w:val="000000"/>
                <w:sz w:val="20"/>
                <w:szCs w:val="20"/>
              </w:rPr>
              <w:t>84</w:t>
            </w:r>
          </w:p>
        </w:tc>
        <w:tc>
          <w:tcPr>
            <w:tcW w:w="1752" w:type="pct"/>
            <w:shd w:val="clear" w:color="auto" w:fill="auto"/>
            <w:noWrap/>
            <w:vAlign w:val="bottom"/>
            <w:hideMark/>
          </w:tcPr>
          <w:p w:rsidR="00257849" w:rsidRPr="000D5793" w:rsidRDefault="00257849" w:rsidP="00E26E27">
            <w:pPr>
              <w:jc w:val="center"/>
              <w:rPr>
                <w:color w:val="000000"/>
                <w:sz w:val="20"/>
                <w:szCs w:val="20"/>
              </w:rPr>
            </w:pPr>
            <w:r w:rsidRPr="000D5793">
              <w:rPr>
                <w:color w:val="000000"/>
                <w:sz w:val="20"/>
                <w:szCs w:val="20"/>
              </w:rPr>
              <w:t>86</w:t>
            </w:r>
          </w:p>
        </w:tc>
      </w:tr>
      <w:tr w:rsidR="00257849" w:rsidRPr="000D5793" w:rsidTr="00E2275C">
        <w:trPr>
          <w:trHeight w:val="74"/>
          <w:jc w:val="center"/>
        </w:trPr>
        <w:tc>
          <w:tcPr>
            <w:tcW w:w="1496" w:type="pct"/>
            <w:shd w:val="clear" w:color="auto" w:fill="auto"/>
            <w:noWrap/>
            <w:vAlign w:val="bottom"/>
            <w:hideMark/>
          </w:tcPr>
          <w:p w:rsidR="00257849" w:rsidRPr="000D5793" w:rsidRDefault="00257849" w:rsidP="00E26E27">
            <w:pPr>
              <w:rPr>
                <w:color w:val="000000"/>
                <w:sz w:val="20"/>
                <w:szCs w:val="20"/>
              </w:rPr>
            </w:pPr>
            <w:r w:rsidRPr="000D5793">
              <w:rPr>
                <w:color w:val="000000"/>
                <w:sz w:val="20"/>
                <w:szCs w:val="20"/>
              </w:rPr>
              <w:t>Sam 27</w:t>
            </w:r>
          </w:p>
        </w:tc>
        <w:tc>
          <w:tcPr>
            <w:tcW w:w="1752" w:type="pct"/>
            <w:shd w:val="clear" w:color="auto" w:fill="auto"/>
            <w:noWrap/>
            <w:vAlign w:val="bottom"/>
            <w:hideMark/>
          </w:tcPr>
          <w:p w:rsidR="00257849" w:rsidRPr="000D5793" w:rsidRDefault="00257849" w:rsidP="00E26E27">
            <w:pPr>
              <w:jc w:val="center"/>
              <w:rPr>
                <w:color w:val="000000"/>
                <w:sz w:val="20"/>
                <w:szCs w:val="20"/>
              </w:rPr>
            </w:pPr>
            <w:r w:rsidRPr="000D5793">
              <w:rPr>
                <w:color w:val="000000"/>
                <w:sz w:val="20"/>
                <w:szCs w:val="20"/>
              </w:rPr>
              <w:t>109</w:t>
            </w:r>
          </w:p>
        </w:tc>
        <w:tc>
          <w:tcPr>
            <w:tcW w:w="1752" w:type="pct"/>
            <w:shd w:val="clear" w:color="auto" w:fill="auto"/>
            <w:noWrap/>
            <w:vAlign w:val="bottom"/>
            <w:hideMark/>
          </w:tcPr>
          <w:p w:rsidR="00257849" w:rsidRPr="000D5793" w:rsidRDefault="00257849" w:rsidP="00E26E27">
            <w:pPr>
              <w:jc w:val="center"/>
              <w:rPr>
                <w:color w:val="000000"/>
                <w:sz w:val="20"/>
                <w:szCs w:val="20"/>
              </w:rPr>
            </w:pPr>
            <w:r w:rsidRPr="000D5793">
              <w:rPr>
                <w:color w:val="000000"/>
                <w:sz w:val="20"/>
                <w:szCs w:val="20"/>
              </w:rPr>
              <w:t>108</w:t>
            </w:r>
          </w:p>
        </w:tc>
      </w:tr>
      <w:tr w:rsidR="00257849" w:rsidRPr="000D5793" w:rsidTr="00E2275C">
        <w:trPr>
          <w:trHeight w:val="74"/>
          <w:jc w:val="center"/>
        </w:trPr>
        <w:tc>
          <w:tcPr>
            <w:tcW w:w="1496" w:type="pct"/>
            <w:shd w:val="clear" w:color="auto" w:fill="auto"/>
            <w:noWrap/>
            <w:vAlign w:val="bottom"/>
            <w:hideMark/>
          </w:tcPr>
          <w:p w:rsidR="00257849" w:rsidRPr="000D5793" w:rsidRDefault="00257849" w:rsidP="00E26E27">
            <w:pPr>
              <w:rPr>
                <w:color w:val="000000"/>
                <w:sz w:val="20"/>
                <w:szCs w:val="20"/>
              </w:rPr>
            </w:pPr>
            <w:r w:rsidRPr="000D5793">
              <w:rPr>
                <w:color w:val="000000"/>
                <w:sz w:val="20"/>
                <w:szCs w:val="20"/>
              </w:rPr>
              <w:t>Sam 28</w:t>
            </w:r>
          </w:p>
        </w:tc>
        <w:tc>
          <w:tcPr>
            <w:tcW w:w="1752" w:type="pct"/>
            <w:shd w:val="clear" w:color="auto" w:fill="auto"/>
            <w:noWrap/>
            <w:vAlign w:val="bottom"/>
            <w:hideMark/>
          </w:tcPr>
          <w:p w:rsidR="00257849" w:rsidRPr="000D5793" w:rsidRDefault="00257849" w:rsidP="00E26E27">
            <w:pPr>
              <w:jc w:val="center"/>
              <w:rPr>
                <w:color w:val="000000"/>
                <w:sz w:val="20"/>
                <w:szCs w:val="20"/>
              </w:rPr>
            </w:pPr>
            <w:r w:rsidRPr="000D5793">
              <w:rPr>
                <w:color w:val="000000"/>
                <w:sz w:val="20"/>
                <w:szCs w:val="20"/>
              </w:rPr>
              <w:t>142</w:t>
            </w:r>
          </w:p>
        </w:tc>
        <w:tc>
          <w:tcPr>
            <w:tcW w:w="1752" w:type="pct"/>
            <w:shd w:val="clear" w:color="auto" w:fill="auto"/>
            <w:noWrap/>
            <w:vAlign w:val="bottom"/>
            <w:hideMark/>
          </w:tcPr>
          <w:p w:rsidR="00257849" w:rsidRPr="000D5793" w:rsidRDefault="00257849" w:rsidP="00E26E27">
            <w:pPr>
              <w:jc w:val="center"/>
              <w:rPr>
                <w:color w:val="000000"/>
                <w:sz w:val="20"/>
                <w:szCs w:val="20"/>
              </w:rPr>
            </w:pPr>
            <w:r w:rsidRPr="000D5793">
              <w:rPr>
                <w:color w:val="000000"/>
                <w:sz w:val="20"/>
                <w:szCs w:val="20"/>
              </w:rPr>
              <w:t>146</w:t>
            </w:r>
          </w:p>
        </w:tc>
      </w:tr>
      <w:tr w:rsidR="00257849" w:rsidRPr="000D5793" w:rsidTr="00E2275C">
        <w:trPr>
          <w:trHeight w:val="74"/>
          <w:jc w:val="center"/>
        </w:trPr>
        <w:tc>
          <w:tcPr>
            <w:tcW w:w="1496" w:type="pct"/>
            <w:shd w:val="clear" w:color="auto" w:fill="auto"/>
            <w:noWrap/>
            <w:vAlign w:val="bottom"/>
            <w:hideMark/>
          </w:tcPr>
          <w:p w:rsidR="00257849" w:rsidRPr="000D5793" w:rsidRDefault="00257849" w:rsidP="00E26E27">
            <w:pPr>
              <w:rPr>
                <w:color w:val="000000"/>
                <w:sz w:val="20"/>
                <w:szCs w:val="20"/>
              </w:rPr>
            </w:pPr>
            <w:r w:rsidRPr="000D5793">
              <w:rPr>
                <w:color w:val="000000"/>
                <w:sz w:val="20"/>
                <w:szCs w:val="20"/>
              </w:rPr>
              <w:t>Sam 29</w:t>
            </w:r>
          </w:p>
        </w:tc>
        <w:tc>
          <w:tcPr>
            <w:tcW w:w="1752" w:type="pct"/>
            <w:shd w:val="clear" w:color="auto" w:fill="auto"/>
            <w:noWrap/>
            <w:vAlign w:val="bottom"/>
            <w:hideMark/>
          </w:tcPr>
          <w:p w:rsidR="00257849" w:rsidRPr="000D5793" w:rsidRDefault="00257849" w:rsidP="00E26E27">
            <w:pPr>
              <w:jc w:val="center"/>
              <w:rPr>
                <w:color w:val="000000"/>
                <w:sz w:val="20"/>
                <w:szCs w:val="20"/>
              </w:rPr>
            </w:pPr>
            <w:r w:rsidRPr="000D5793">
              <w:rPr>
                <w:color w:val="000000"/>
                <w:sz w:val="20"/>
                <w:szCs w:val="20"/>
              </w:rPr>
              <w:t>38</w:t>
            </w:r>
          </w:p>
        </w:tc>
        <w:tc>
          <w:tcPr>
            <w:tcW w:w="1752" w:type="pct"/>
            <w:shd w:val="clear" w:color="auto" w:fill="auto"/>
            <w:noWrap/>
            <w:vAlign w:val="bottom"/>
            <w:hideMark/>
          </w:tcPr>
          <w:p w:rsidR="00257849" w:rsidRPr="000D5793" w:rsidRDefault="00257849" w:rsidP="00E26E27">
            <w:pPr>
              <w:jc w:val="center"/>
              <w:rPr>
                <w:color w:val="000000"/>
                <w:sz w:val="20"/>
                <w:szCs w:val="20"/>
              </w:rPr>
            </w:pPr>
            <w:r w:rsidRPr="000D5793">
              <w:rPr>
                <w:color w:val="000000"/>
                <w:sz w:val="20"/>
                <w:szCs w:val="20"/>
              </w:rPr>
              <w:t>42</w:t>
            </w:r>
          </w:p>
        </w:tc>
      </w:tr>
      <w:tr w:rsidR="00257849" w:rsidRPr="000D5793" w:rsidTr="00E2275C">
        <w:trPr>
          <w:trHeight w:val="74"/>
          <w:jc w:val="center"/>
        </w:trPr>
        <w:tc>
          <w:tcPr>
            <w:tcW w:w="1496" w:type="pct"/>
            <w:shd w:val="clear" w:color="auto" w:fill="auto"/>
            <w:noWrap/>
            <w:vAlign w:val="bottom"/>
            <w:hideMark/>
          </w:tcPr>
          <w:p w:rsidR="00257849" w:rsidRPr="000D5793" w:rsidRDefault="00257849" w:rsidP="00E26E27">
            <w:pPr>
              <w:rPr>
                <w:color w:val="000000"/>
                <w:sz w:val="20"/>
                <w:szCs w:val="20"/>
              </w:rPr>
            </w:pPr>
            <w:r w:rsidRPr="000D5793">
              <w:rPr>
                <w:color w:val="000000"/>
                <w:sz w:val="20"/>
                <w:szCs w:val="20"/>
              </w:rPr>
              <w:t>Sam 30</w:t>
            </w:r>
          </w:p>
        </w:tc>
        <w:tc>
          <w:tcPr>
            <w:tcW w:w="1752" w:type="pct"/>
            <w:shd w:val="clear" w:color="auto" w:fill="auto"/>
            <w:noWrap/>
            <w:vAlign w:val="bottom"/>
            <w:hideMark/>
          </w:tcPr>
          <w:p w:rsidR="00257849" w:rsidRPr="000D5793" w:rsidRDefault="00257849" w:rsidP="00E26E27">
            <w:pPr>
              <w:jc w:val="center"/>
              <w:rPr>
                <w:color w:val="000000"/>
                <w:sz w:val="20"/>
                <w:szCs w:val="20"/>
              </w:rPr>
            </w:pPr>
            <w:r w:rsidRPr="000D5793">
              <w:rPr>
                <w:color w:val="000000"/>
                <w:sz w:val="20"/>
                <w:szCs w:val="20"/>
              </w:rPr>
              <w:t>172</w:t>
            </w:r>
          </w:p>
        </w:tc>
        <w:tc>
          <w:tcPr>
            <w:tcW w:w="1752" w:type="pct"/>
            <w:shd w:val="clear" w:color="auto" w:fill="auto"/>
            <w:noWrap/>
            <w:vAlign w:val="bottom"/>
            <w:hideMark/>
          </w:tcPr>
          <w:p w:rsidR="00257849" w:rsidRPr="000D5793" w:rsidRDefault="00257849" w:rsidP="00E26E27">
            <w:pPr>
              <w:jc w:val="center"/>
              <w:rPr>
                <w:color w:val="000000"/>
                <w:sz w:val="20"/>
                <w:szCs w:val="20"/>
              </w:rPr>
            </w:pPr>
            <w:r w:rsidRPr="000D5793">
              <w:rPr>
                <w:color w:val="000000"/>
                <w:sz w:val="20"/>
                <w:szCs w:val="20"/>
              </w:rPr>
              <w:t>17</w:t>
            </w:r>
          </w:p>
        </w:tc>
      </w:tr>
      <w:tr w:rsidR="00257849" w:rsidRPr="000D5793" w:rsidTr="00E2275C">
        <w:trPr>
          <w:trHeight w:val="74"/>
          <w:jc w:val="center"/>
        </w:trPr>
        <w:tc>
          <w:tcPr>
            <w:tcW w:w="1496" w:type="pct"/>
            <w:shd w:val="clear" w:color="auto" w:fill="auto"/>
            <w:noWrap/>
            <w:vAlign w:val="bottom"/>
            <w:hideMark/>
          </w:tcPr>
          <w:p w:rsidR="00257849" w:rsidRPr="000D5793" w:rsidRDefault="00257849" w:rsidP="00E26E27">
            <w:pPr>
              <w:rPr>
                <w:color w:val="000000"/>
                <w:sz w:val="20"/>
                <w:szCs w:val="20"/>
              </w:rPr>
            </w:pPr>
            <w:r w:rsidRPr="000D5793">
              <w:rPr>
                <w:color w:val="000000"/>
                <w:sz w:val="20"/>
                <w:szCs w:val="20"/>
              </w:rPr>
              <w:t>Sam 31</w:t>
            </w:r>
          </w:p>
        </w:tc>
        <w:tc>
          <w:tcPr>
            <w:tcW w:w="1752" w:type="pct"/>
            <w:shd w:val="clear" w:color="auto" w:fill="auto"/>
            <w:noWrap/>
            <w:vAlign w:val="bottom"/>
            <w:hideMark/>
          </w:tcPr>
          <w:p w:rsidR="00257849" w:rsidRPr="000D5793" w:rsidRDefault="00257849" w:rsidP="00E26E27">
            <w:pPr>
              <w:jc w:val="center"/>
              <w:rPr>
                <w:color w:val="000000"/>
                <w:sz w:val="20"/>
                <w:szCs w:val="20"/>
              </w:rPr>
            </w:pPr>
            <w:r w:rsidRPr="000D5793">
              <w:rPr>
                <w:color w:val="000000"/>
                <w:sz w:val="20"/>
                <w:szCs w:val="20"/>
              </w:rPr>
              <w:t>116</w:t>
            </w:r>
          </w:p>
        </w:tc>
        <w:tc>
          <w:tcPr>
            <w:tcW w:w="1752" w:type="pct"/>
            <w:shd w:val="clear" w:color="auto" w:fill="auto"/>
            <w:noWrap/>
            <w:vAlign w:val="bottom"/>
            <w:hideMark/>
          </w:tcPr>
          <w:p w:rsidR="00257849" w:rsidRPr="000D5793" w:rsidRDefault="00257849" w:rsidP="00E26E27">
            <w:pPr>
              <w:jc w:val="center"/>
              <w:rPr>
                <w:color w:val="000000"/>
                <w:sz w:val="20"/>
                <w:szCs w:val="20"/>
              </w:rPr>
            </w:pPr>
            <w:r w:rsidRPr="000D5793">
              <w:rPr>
                <w:color w:val="000000"/>
                <w:sz w:val="20"/>
                <w:szCs w:val="20"/>
              </w:rPr>
              <w:t>118</w:t>
            </w:r>
          </w:p>
        </w:tc>
      </w:tr>
    </w:tbl>
    <w:p w:rsidR="00257849" w:rsidRDefault="00257849" w:rsidP="00E26E27">
      <w:pPr>
        <w:rPr>
          <w:rFonts w:eastAsia="Gulim" w:cs="Gulim"/>
          <w:b/>
          <w:sz w:val="20"/>
          <w:szCs w:val="20"/>
          <w:lang w:eastAsia="ko-KR"/>
        </w:rPr>
      </w:pPr>
    </w:p>
    <w:p w:rsidR="00257849" w:rsidRPr="000D5793" w:rsidRDefault="00257849" w:rsidP="00E26E27">
      <w:pPr>
        <w:jc w:val="both"/>
        <w:rPr>
          <w:sz w:val="20"/>
          <w:szCs w:val="20"/>
        </w:rPr>
      </w:pPr>
      <w:proofErr w:type="gramStart"/>
      <w:r w:rsidRPr="000D5793">
        <w:rPr>
          <w:sz w:val="20"/>
          <w:szCs w:val="20"/>
        </w:rPr>
        <w:t xml:space="preserve">Table 4: Analytical report of pasteurized and unpasteurized juice by pour plate and </w:t>
      </w:r>
      <w:proofErr w:type="spellStart"/>
      <w:r w:rsidRPr="000D5793">
        <w:rPr>
          <w:sz w:val="20"/>
          <w:szCs w:val="20"/>
        </w:rPr>
        <w:t>Petrifilm</w:t>
      </w:r>
      <w:proofErr w:type="spellEnd"/>
      <w:r w:rsidRPr="000D5793">
        <w:rPr>
          <w:sz w:val="20"/>
          <w:szCs w:val="20"/>
        </w:rPr>
        <w:t xml:space="preserve"> method.</w:t>
      </w:r>
      <w:proofErr w:type="gramEnd"/>
    </w:p>
    <w:tbl>
      <w:tblPr>
        <w:tblW w:w="5000" w:type="pct"/>
        <w:tblLook w:val="04A0"/>
      </w:tblPr>
      <w:tblGrid>
        <w:gridCol w:w="1322"/>
        <w:gridCol w:w="602"/>
        <w:gridCol w:w="393"/>
        <w:gridCol w:w="602"/>
        <w:gridCol w:w="523"/>
        <w:gridCol w:w="549"/>
        <w:gridCol w:w="617"/>
      </w:tblGrid>
      <w:tr w:rsidR="00257849" w:rsidRPr="00E2275C" w:rsidTr="00E26E27">
        <w:trPr>
          <w:trHeight w:val="390"/>
        </w:trPr>
        <w:tc>
          <w:tcPr>
            <w:tcW w:w="5000" w:type="pct"/>
            <w:gridSpan w:val="7"/>
            <w:tcBorders>
              <w:top w:val="nil"/>
              <w:left w:val="nil"/>
              <w:bottom w:val="nil"/>
              <w:right w:val="nil"/>
            </w:tcBorders>
            <w:shd w:val="clear" w:color="auto" w:fill="auto"/>
            <w:noWrap/>
            <w:vAlign w:val="bottom"/>
            <w:hideMark/>
          </w:tcPr>
          <w:p w:rsidR="00257849" w:rsidRPr="00E2275C" w:rsidRDefault="00257849" w:rsidP="00E26E27">
            <w:pPr>
              <w:jc w:val="center"/>
              <w:rPr>
                <w:rFonts w:ascii="Andalus" w:hAnsi="Andalus" w:cs="Andalus"/>
                <w:b/>
                <w:bCs/>
                <w:color w:val="000000"/>
                <w:sz w:val="16"/>
                <w:szCs w:val="16"/>
              </w:rPr>
            </w:pPr>
            <w:r w:rsidRPr="00E2275C">
              <w:rPr>
                <w:rFonts w:ascii="Andalus" w:hAnsi="Andalus" w:cs="Andalus"/>
                <w:b/>
                <w:bCs/>
                <w:color w:val="000000"/>
                <w:sz w:val="16"/>
                <w:szCs w:val="16"/>
              </w:rPr>
              <w:t>Mean Unpasteurized Sample / Pour Plate Method CFU/ml</w:t>
            </w:r>
          </w:p>
        </w:tc>
      </w:tr>
      <w:tr w:rsidR="00257849" w:rsidRPr="00E2275C" w:rsidTr="00E26E27">
        <w:trPr>
          <w:trHeight w:val="420"/>
        </w:trPr>
        <w:tc>
          <w:tcPr>
            <w:tcW w:w="1996" w:type="pct"/>
            <w:tcBorders>
              <w:top w:val="single" w:sz="4" w:space="0" w:color="auto"/>
              <w:left w:val="nil"/>
              <w:bottom w:val="single" w:sz="4" w:space="0" w:color="auto"/>
              <w:right w:val="nil"/>
            </w:tcBorders>
            <w:shd w:val="clear" w:color="auto" w:fill="auto"/>
            <w:vAlign w:val="bottom"/>
            <w:hideMark/>
          </w:tcPr>
          <w:p w:rsidR="00257849" w:rsidRPr="00E2275C" w:rsidRDefault="00257849" w:rsidP="00E26E27">
            <w:pPr>
              <w:rPr>
                <w:rFonts w:ascii="Andalus" w:hAnsi="Andalus" w:cs="Andalus"/>
                <w:b/>
                <w:bCs/>
                <w:color w:val="000000"/>
                <w:sz w:val="16"/>
                <w:szCs w:val="16"/>
              </w:rPr>
            </w:pPr>
            <w:r w:rsidRPr="00E2275C">
              <w:rPr>
                <w:rFonts w:ascii="Andalus" w:hAnsi="Andalus" w:cs="Andalus"/>
                <w:b/>
                <w:bCs/>
                <w:color w:val="000000"/>
                <w:sz w:val="16"/>
                <w:szCs w:val="16"/>
              </w:rPr>
              <w:t>Unpasteurized Sample</w:t>
            </w:r>
          </w:p>
        </w:tc>
        <w:tc>
          <w:tcPr>
            <w:tcW w:w="578" w:type="pct"/>
            <w:tcBorders>
              <w:top w:val="single" w:sz="4" w:space="0" w:color="auto"/>
              <w:left w:val="nil"/>
              <w:bottom w:val="single" w:sz="4" w:space="0" w:color="auto"/>
              <w:right w:val="nil"/>
            </w:tcBorders>
            <w:shd w:val="clear" w:color="auto" w:fill="auto"/>
            <w:noWrap/>
            <w:vAlign w:val="bottom"/>
            <w:hideMark/>
          </w:tcPr>
          <w:p w:rsidR="00257849" w:rsidRPr="00E2275C" w:rsidRDefault="00257849" w:rsidP="00E26E27">
            <w:pPr>
              <w:rPr>
                <w:rFonts w:ascii="Andalus" w:hAnsi="Andalus" w:cs="Andalus"/>
                <w:b/>
                <w:bCs/>
                <w:color w:val="000000"/>
                <w:sz w:val="16"/>
                <w:szCs w:val="16"/>
              </w:rPr>
            </w:pPr>
            <w:r w:rsidRPr="00E2275C">
              <w:rPr>
                <w:rFonts w:ascii="Andalus" w:hAnsi="Andalus" w:cs="Andalus"/>
                <w:b/>
                <w:bCs/>
                <w:color w:val="000000"/>
                <w:sz w:val="16"/>
                <w:szCs w:val="16"/>
              </w:rPr>
              <w:t>Mean</w:t>
            </w:r>
          </w:p>
        </w:tc>
        <w:tc>
          <w:tcPr>
            <w:tcW w:w="282" w:type="pct"/>
            <w:tcBorders>
              <w:top w:val="single" w:sz="4" w:space="0" w:color="auto"/>
              <w:left w:val="nil"/>
              <w:bottom w:val="single" w:sz="4" w:space="0" w:color="auto"/>
              <w:right w:val="nil"/>
            </w:tcBorders>
            <w:shd w:val="clear" w:color="auto" w:fill="auto"/>
            <w:noWrap/>
            <w:vAlign w:val="bottom"/>
            <w:hideMark/>
          </w:tcPr>
          <w:p w:rsidR="00257849" w:rsidRPr="00E2275C" w:rsidRDefault="00257849" w:rsidP="00E26E27">
            <w:pPr>
              <w:jc w:val="center"/>
              <w:rPr>
                <w:rFonts w:ascii="Andalus" w:hAnsi="Andalus" w:cs="Andalus"/>
                <w:b/>
                <w:bCs/>
                <w:color w:val="000000"/>
                <w:sz w:val="16"/>
                <w:szCs w:val="16"/>
              </w:rPr>
            </w:pPr>
            <w:r w:rsidRPr="00E2275C">
              <w:rPr>
                <w:rFonts w:ascii="Andalus" w:hAnsi="Andalus" w:cs="Andalus"/>
                <w:b/>
                <w:bCs/>
                <w:color w:val="000000"/>
                <w:sz w:val="16"/>
                <w:szCs w:val="16"/>
              </w:rPr>
              <w:t>N</w:t>
            </w:r>
          </w:p>
        </w:tc>
        <w:tc>
          <w:tcPr>
            <w:tcW w:w="578" w:type="pct"/>
            <w:tcBorders>
              <w:top w:val="single" w:sz="4" w:space="0" w:color="auto"/>
              <w:left w:val="nil"/>
              <w:bottom w:val="single" w:sz="4" w:space="0" w:color="auto"/>
              <w:right w:val="nil"/>
            </w:tcBorders>
            <w:shd w:val="clear" w:color="auto" w:fill="auto"/>
            <w:noWrap/>
            <w:vAlign w:val="bottom"/>
            <w:hideMark/>
          </w:tcPr>
          <w:p w:rsidR="00257849" w:rsidRPr="00E2275C" w:rsidRDefault="00257849" w:rsidP="00E26E27">
            <w:pPr>
              <w:jc w:val="center"/>
              <w:rPr>
                <w:rFonts w:ascii="Andalus" w:hAnsi="Andalus" w:cs="Andalus"/>
                <w:b/>
                <w:bCs/>
                <w:color w:val="000000"/>
                <w:sz w:val="16"/>
                <w:szCs w:val="16"/>
              </w:rPr>
            </w:pPr>
            <w:r w:rsidRPr="00E2275C">
              <w:rPr>
                <w:rFonts w:ascii="Andalus" w:hAnsi="Andalus" w:cs="Andalus"/>
                <w:b/>
                <w:bCs/>
                <w:color w:val="000000"/>
                <w:sz w:val="16"/>
                <w:szCs w:val="16"/>
              </w:rPr>
              <w:t>SD</w:t>
            </w:r>
          </w:p>
        </w:tc>
        <w:tc>
          <w:tcPr>
            <w:tcW w:w="465" w:type="pct"/>
            <w:tcBorders>
              <w:top w:val="single" w:sz="4" w:space="0" w:color="auto"/>
              <w:left w:val="nil"/>
              <w:bottom w:val="single" w:sz="4" w:space="0" w:color="auto"/>
              <w:right w:val="nil"/>
            </w:tcBorders>
            <w:shd w:val="clear" w:color="auto" w:fill="auto"/>
            <w:noWrap/>
            <w:vAlign w:val="bottom"/>
            <w:hideMark/>
          </w:tcPr>
          <w:p w:rsidR="00257849" w:rsidRPr="00E2275C" w:rsidRDefault="00257849" w:rsidP="00E26E27">
            <w:pPr>
              <w:jc w:val="center"/>
              <w:rPr>
                <w:rFonts w:ascii="Andalus" w:hAnsi="Andalus" w:cs="Andalus"/>
                <w:b/>
                <w:bCs/>
                <w:color w:val="000000"/>
                <w:sz w:val="16"/>
                <w:szCs w:val="16"/>
              </w:rPr>
            </w:pPr>
            <w:r w:rsidRPr="00E2275C">
              <w:rPr>
                <w:rFonts w:ascii="Andalus" w:hAnsi="Andalus" w:cs="Andalus"/>
                <w:b/>
                <w:bCs/>
                <w:color w:val="000000"/>
                <w:sz w:val="16"/>
                <w:szCs w:val="16"/>
              </w:rPr>
              <w:t>Min.</w:t>
            </w:r>
          </w:p>
        </w:tc>
        <w:tc>
          <w:tcPr>
            <w:tcW w:w="503" w:type="pct"/>
            <w:tcBorders>
              <w:top w:val="single" w:sz="4" w:space="0" w:color="auto"/>
              <w:left w:val="nil"/>
              <w:bottom w:val="single" w:sz="4" w:space="0" w:color="auto"/>
              <w:right w:val="nil"/>
            </w:tcBorders>
            <w:shd w:val="clear" w:color="auto" w:fill="auto"/>
            <w:noWrap/>
            <w:vAlign w:val="bottom"/>
            <w:hideMark/>
          </w:tcPr>
          <w:p w:rsidR="00257849" w:rsidRPr="00E2275C" w:rsidRDefault="00257849" w:rsidP="00E26E27">
            <w:pPr>
              <w:jc w:val="center"/>
              <w:rPr>
                <w:rFonts w:ascii="Andalus" w:hAnsi="Andalus" w:cs="Andalus"/>
                <w:b/>
                <w:bCs/>
                <w:color w:val="000000"/>
                <w:sz w:val="16"/>
                <w:szCs w:val="16"/>
              </w:rPr>
            </w:pPr>
            <w:r w:rsidRPr="00E2275C">
              <w:rPr>
                <w:rFonts w:ascii="Andalus" w:hAnsi="Andalus" w:cs="Andalus"/>
                <w:b/>
                <w:bCs/>
                <w:color w:val="000000"/>
                <w:sz w:val="16"/>
                <w:szCs w:val="16"/>
              </w:rPr>
              <w:t>Max.</w:t>
            </w:r>
          </w:p>
        </w:tc>
        <w:tc>
          <w:tcPr>
            <w:tcW w:w="599" w:type="pct"/>
            <w:tcBorders>
              <w:top w:val="single" w:sz="4" w:space="0" w:color="auto"/>
              <w:left w:val="nil"/>
              <w:bottom w:val="single" w:sz="4" w:space="0" w:color="auto"/>
              <w:right w:val="nil"/>
            </w:tcBorders>
            <w:shd w:val="clear" w:color="auto" w:fill="auto"/>
            <w:noWrap/>
            <w:vAlign w:val="bottom"/>
            <w:hideMark/>
          </w:tcPr>
          <w:p w:rsidR="00257849" w:rsidRPr="00E2275C" w:rsidRDefault="00257849" w:rsidP="00E26E27">
            <w:pPr>
              <w:rPr>
                <w:rFonts w:ascii="Andalus" w:hAnsi="Andalus" w:cs="Andalus"/>
                <w:b/>
                <w:bCs/>
                <w:color w:val="000000"/>
                <w:sz w:val="16"/>
                <w:szCs w:val="16"/>
              </w:rPr>
            </w:pPr>
            <w:r w:rsidRPr="00E2275C">
              <w:rPr>
                <w:rFonts w:ascii="Andalus" w:hAnsi="Andalus" w:cs="Andalus"/>
                <w:b/>
                <w:bCs/>
                <w:color w:val="000000"/>
                <w:sz w:val="16"/>
                <w:szCs w:val="16"/>
              </w:rPr>
              <w:t>Range</w:t>
            </w:r>
          </w:p>
        </w:tc>
      </w:tr>
      <w:tr w:rsidR="00257849" w:rsidRPr="00E2275C" w:rsidTr="00E26E27">
        <w:trPr>
          <w:trHeight w:val="390"/>
        </w:trPr>
        <w:tc>
          <w:tcPr>
            <w:tcW w:w="1996" w:type="pct"/>
            <w:tcBorders>
              <w:top w:val="nil"/>
              <w:left w:val="nil"/>
              <w:bottom w:val="nil"/>
              <w:right w:val="nil"/>
            </w:tcBorders>
            <w:shd w:val="clear" w:color="auto" w:fill="auto"/>
            <w:noWrap/>
            <w:vAlign w:val="bottom"/>
            <w:hideMark/>
          </w:tcPr>
          <w:p w:rsidR="00257849" w:rsidRPr="00E2275C" w:rsidRDefault="00257849" w:rsidP="00E26E27">
            <w:pPr>
              <w:rPr>
                <w:rFonts w:ascii="Andalus" w:hAnsi="Andalus" w:cs="Andalus"/>
                <w:color w:val="000000"/>
                <w:sz w:val="16"/>
                <w:szCs w:val="16"/>
              </w:rPr>
            </w:pPr>
            <w:r w:rsidRPr="00E2275C">
              <w:rPr>
                <w:rFonts w:ascii="Andalus" w:hAnsi="Andalus" w:cs="Andalus"/>
                <w:color w:val="000000"/>
                <w:sz w:val="16"/>
                <w:szCs w:val="16"/>
              </w:rPr>
              <w:t>Cherry sample</w:t>
            </w:r>
          </w:p>
        </w:tc>
        <w:tc>
          <w:tcPr>
            <w:tcW w:w="578" w:type="pct"/>
            <w:tcBorders>
              <w:top w:val="nil"/>
              <w:left w:val="nil"/>
              <w:bottom w:val="nil"/>
              <w:right w:val="nil"/>
            </w:tcBorders>
            <w:shd w:val="clear" w:color="auto" w:fill="auto"/>
            <w:noWrap/>
            <w:vAlign w:val="bottom"/>
            <w:hideMark/>
          </w:tcPr>
          <w:p w:rsidR="00257849" w:rsidRPr="00E2275C" w:rsidRDefault="00257849" w:rsidP="00E26E27">
            <w:pPr>
              <w:jc w:val="center"/>
              <w:rPr>
                <w:rFonts w:ascii="Andalus" w:hAnsi="Andalus" w:cs="Andalus"/>
                <w:color w:val="000000"/>
                <w:sz w:val="16"/>
                <w:szCs w:val="16"/>
              </w:rPr>
            </w:pPr>
            <w:r w:rsidRPr="00E2275C">
              <w:rPr>
                <w:rFonts w:ascii="Andalus" w:hAnsi="Andalus" w:cs="Andalus"/>
                <w:color w:val="000000"/>
                <w:sz w:val="16"/>
                <w:szCs w:val="16"/>
              </w:rPr>
              <w:t>210.1</w:t>
            </w:r>
          </w:p>
        </w:tc>
        <w:tc>
          <w:tcPr>
            <w:tcW w:w="282" w:type="pct"/>
            <w:tcBorders>
              <w:top w:val="nil"/>
              <w:left w:val="nil"/>
              <w:bottom w:val="nil"/>
              <w:right w:val="nil"/>
            </w:tcBorders>
            <w:shd w:val="clear" w:color="auto" w:fill="auto"/>
            <w:noWrap/>
            <w:vAlign w:val="bottom"/>
            <w:hideMark/>
          </w:tcPr>
          <w:p w:rsidR="00257849" w:rsidRPr="00E2275C" w:rsidRDefault="00257849" w:rsidP="00E26E27">
            <w:pPr>
              <w:jc w:val="center"/>
              <w:rPr>
                <w:rFonts w:ascii="Andalus" w:hAnsi="Andalus" w:cs="Andalus"/>
                <w:color w:val="000000"/>
                <w:sz w:val="16"/>
                <w:szCs w:val="16"/>
              </w:rPr>
            </w:pPr>
            <w:r w:rsidRPr="00E2275C">
              <w:rPr>
                <w:rFonts w:ascii="Andalus" w:hAnsi="Andalus" w:cs="Andalus"/>
                <w:color w:val="000000"/>
                <w:sz w:val="16"/>
                <w:szCs w:val="16"/>
              </w:rPr>
              <w:t>9</w:t>
            </w:r>
          </w:p>
        </w:tc>
        <w:tc>
          <w:tcPr>
            <w:tcW w:w="578" w:type="pct"/>
            <w:tcBorders>
              <w:top w:val="nil"/>
              <w:left w:val="nil"/>
              <w:bottom w:val="nil"/>
              <w:right w:val="nil"/>
            </w:tcBorders>
            <w:shd w:val="clear" w:color="auto" w:fill="auto"/>
            <w:noWrap/>
            <w:vAlign w:val="bottom"/>
            <w:hideMark/>
          </w:tcPr>
          <w:p w:rsidR="00257849" w:rsidRPr="00E2275C" w:rsidRDefault="00257849" w:rsidP="00E26E27">
            <w:pPr>
              <w:jc w:val="center"/>
              <w:rPr>
                <w:rFonts w:ascii="Andalus" w:hAnsi="Andalus" w:cs="Andalus"/>
                <w:color w:val="000000"/>
                <w:sz w:val="16"/>
                <w:szCs w:val="16"/>
              </w:rPr>
            </w:pPr>
            <w:r w:rsidRPr="00E2275C">
              <w:rPr>
                <w:rFonts w:ascii="Andalus" w:hAnsi="Andalus" w:cs="Andalus"/>
                <w:color w:val="000000"/>
                <w:sz w:val="16"/>
                <w:szCs w:val="16"/>
              </w:rPr>
              <w:t>136.6</w:t>
            </w:r>
          </w:p>
        </w:tc>
        <w:tc>
          <w:tcPr>
            <w:tcW w:w="465" w:type="pct"/>
            <w:tcBorders>
              <w:top w:val="nil"/>
              <w:left w:val="nil"/>
              <w:bottom w:val="nil"/>
              <w:right w:val="nil"/>
            </w:tcBorders>
            <w:shd w:val="clear" w:color="auto" w:fill="auto"/>
            <w:noWrap/>
            <w:vAlign w:val="bottom"/>
            <w:hideMark/>
          </w:tcPr>
          <w:p w:rsidR="00257849" w:rsidRPr="00E2275C" w:rsidRDefault="00257849" w:rsidP="00E26E27">
            <w:pPr>
              <w:jc w:val="center"/>
              <w:rPr>
                <w:rFonts w:ascii="Andalus" w:hAnsi="Andalus" w:cs="Andalus"/>
                <w:color w:val="000000"/>
                <w:sz w:val="16"/>
                <w:szCs w:val="16"/>
              </w:rPr>
            </w:pPr>
            <w:r w:rsidRPr="00E2275C">
              <w:rPr>
                <w:rFonts w:ascii="Andalus" w:hAnsi="Andalus" w:cs="Andalus"/>
                <w:color w:val="000000"/>
                <w:sz w:val="16"/>
                <w:szCs w:val="16"/>
              </w:rPr>
              <w:t>1</w:t>
            </w:r>
          </w:p>
        </w:tc>
        <w:tc>
          <w:tcPr>
            <w:tcW w:w="503" w:type="pct"/>
            <w:tcBorders>
              <w:top w:val="nil"/>
              <w:left w:val="nil"/>
              <w:bottom w:val="nil"/>
              <w:right w:val="nil"/>
            </w:tcBorders>
            <w:shd w:val="clear" w:color="auto" w:fill="auto"/>
            <w:noWrap/>
            <w:vAlign w:val="bottom"/>
            <w:hideMark/>
          </w:tcPr>
          <w:p w:rsidR="00257849" w:rsidRPr="00E2275C" w:rsidRDefault="00257849" w:rsidP="00E26E27">
            <w:pPr>
              <w:jc w:val="center"/>
              <w:rPr>
                <w:rFonts w:ascii="Andalus" w:hAnsi="Andalus" w:cs="Andalus"/>
                <w:color w:val="000000"/>
                <w:sz w:val="16"/>
                <w:szCs w:val="16"/>
              </w:rPr>
            </w:pPr>
            <w:r w:rsidRPr="00E2275C">
              <w:rPr>
                <w:rFonts w:ascii="Andalus" w:hAnsi="Andalus" w:cs="Andalus"/>
                <w:color w:val="000000"/>
                <w:sz w:val="16"/>
                <w:szCs w:val="16"/>
              </w:rPr>
              <w:t>300</w:t>
            </w:r>
          </w:p>
        </w:tc>
        <w:tc>
          <w:tcPr>
            <w:tcW w:w="599" w:type="pct"/>
            <w:tcBorders>
              <w:top w:val="nil"/>
              <w:left w:val="nil"/>
              <w:bottom w:val="nil"/>
              <w:right w:val="nil"/>
            </w:tcBorders>
            <w:shd w:val="clear" w:color="auto" w:fill="auto"/>
            <w:noWrap/>
            <w:vAlign w:val="bottom"/>
            <w:hideMark/>
          </w:tcPr>
          <w:p w:rsidR="00257849" w:rsidRPr="00E2275C" w:rsidRDefault="00257849" w:rsidP="00E26E27">
            <w:pPr>
              <w:jc w:val="center"/>
              <w:rPr>
                <w:rFonts w:ascii="Andalus" w:hAnsi="Andalus" w:cs="Andalus"/>
                <w:color w:val="000000"/>
                <w:sz w:val="16"/>
                <w:szCs w:val="16"/>
              </w:rPr>
            </w:pPr>
            <w:r w:rsidRPr="00E2275C">
              <w:rPr>
                <w:rFonts w:ascii="Andalus" w:hAnsi="Andalus" w:cs="Andalus"/>
                <w:color w:val="000000"/>
                <w:sz w:val="16"/>
                <w:szCs w:val="16"/>
              </w:rPr>
              <w:t>299</w:t>
            </w:r>
          </w:p>
        </w:tc>
      </w:tr>
      <w:tr w:rsidR="00257849" w:rsidRPr="00E2275C" w:rsidTr="00E26E27">
        <w:trPr>
          <w:trHeight w:val="390"/>
        </w:trPr>
        <w:tc>
          <w:tcPr>
            <w:tcW w:w="1996" w:type="pct"/>
            <w:tcBorders>
              <w:top w:val="nil"/>
              <w:left w:val="nil"/>
              <w:bottom w:val="nil"/>
              <w:right w:val="nil"/>
            </w:tcBorders>
            <w:shd w:val="clear" w:color="auto" w:fill="auto"/>
            <w:noWrap/>
            <w:vAlign w:val="bottom"/>
            <w:hideMark/>
          </w:tcPr>
          <w:p w:rsidR="00257849" w:rsidRPr="00E2275C" w:rsidRDefault="00257849" w:rsidP="00E26E27">
            <w:pPr>
              <w:rPr>
                <w:rFonts w:ascii="Andalus" w:hAnsi="Andalus" w:cs="Andalus"/>
                <w:color w:val="000000"/>
                <w:sz w:val="16"/>
                <w:szCs w:val="16"/>
              </w:rPr>
            </w:pPr>
            <w:r w:rsidRPr="00E2275C">
              <w:rPr>
                <w:rFonts w:ascii="Andalus" w:hAnsi="Andalus" w:cs="Andalus"/>
                <w:color w:val="000000"/>
                <w:sz w:val="16"/>
                <w:szCs w:val="16"/>
              </w:rPr>
              <w:t>Fruit Punch</w:t>
            </w:r>
          </w:p>
        </w:tc>
        <w:tc>
          <w:tcPr>
            <w:tcW w:w="578" w:type="pct"/>
            <w:tcBorders>
              <w:top w:val="nil"/>
              <w:left w:val="nil"/>
              <w:bottom w:val="nil"/>
              <w:right w:val="nil"/>
            </w:tcBorders>
            <w:shd w:val="clear" w:color="auto" w:fill="auto"/>
            <w:noWrap/>
            <w:vAlign w:val="bottom"/>
            <w:hideMark/>
          </w:tcPr>
          <w:p w:rsidR="00257849" w:rsidRPr="00E2275C" w:rsidRDefault="00257849" w:rsidP="00E26E27">
            <w:pPr>
              <w:jc w:val="center"/>
              <w:rPr>
                <w:rFonts w:ascii="Andalus" w:hAnsi="Andalus" w:cs="Andalus"/>
                <w:color w:val="000000"/>
                <w:sz w:val="16"/>
                <w:szCs w:val="16"/>
              </w:rPr>
            </w:pPr>
            <w:r w:rsidRPr="00E2275C">
              <w:rPr>
                <w:rFonts w:ascii="Andalus" w:hAnsi="Andalus" w:cs="Andalus"/>
                <w:color w:val="000000"/>
                <w:sz w:val="16"/>
                <w:szCs w:val="16"/>
              </w:rPr>
              <w:t>108.4</w:t>
            </w:r>
          </w:p>
        </w:tc>
        <w:tc>
          <w:tcPr>
            <w:tcW w:w="282" w:type="pct"/>
            <w:tcBorders>
              <w:top w:val="nil"/>
              <w:left w:val="nil"/>
              <w:bottom w:val="nil"/>
              <w:right w:val="nil"/>
            </w:tcBorders>
            <w:shd w:val="clear" w:color="auto" w:fill="auto"/>
            <w:noWrap/>
            <w:vAlign w:val="bottom"/>
            <w:hideMark/>
          </w:tcPr>
          <w:p w:rsidR="00257849" w:rsidRPr="00E2275C" w:rsidRDefault="00257849" w:rsidP="00E26E27">
            <w:pPr>
              <w:jc w:val="center"/>
              <w:rPr>
                <w:rFonts w:ascii="Andalus" w:hAnsi="Andalus" w:cs="Andalus"/>
                <w:color w:val="000000"/>
                <w:sz w:val="16"/>
                <w:szCs w:val="16"/>
              </w:rPr>
            </w:pPr>
            <w:r w:rsidRPr="00E2275C">
              <w:rPr>
                <w:rFonts w:ascii="Andalus" w:hAnsi="Andalus" w:cs="Andalus"/>
                <w:color w:val="000000"/>
                <w:sz w:val="16"/>
                <w:szCs w:val="16"/>
              </w:rPr>
              <w:t>10</w:t>
            </w:r>
          </w:p>
        </w:tc>
        <w:tc>
          <w:tcPr>
            <w:tcW w:w="578" w:type="pct"/>
            <w:tcBorders>
              <w:top w:val="nil"/>
              <w:left w:val="nil"/>
              <w:bottom w:val="nil"/>
              <w:right w:val="nil"/>
            </w:tcBorders>
            <w:shd w:val="clear" w:color="auto" w:fill="auto"/>
            <w:noWrap/>
            <w:vAlign w:val="bottom"/>
            <w:hideMark/>
          </w:tcPr>
          <w:p w:rsidR="00257849" w:rsidRPr="00E2275C" w:rsidRDefault="00257849" w:rsidP="00E26E27">
            <w:pPr>
              <w:jc w:val="center"/>
              <w:rPr>
                <w:rFonts w:ascii="Andalus" w:hAnsi="Andalus" w:cs="Andalus"/>
                <w:color w:val="000000"/>
                <w:sz w:val="16"/>
                <w:szCs w:val="16"/>
              </w:rPr>
            </w:pPr>
            <w:r w:rsidRPr="00E2275C">
              <w:rPr>
                <w:rFonts w:ascii="Andalus" w:hAnsi="Andalus" w:cs="Andalus"/>
                <w:color w:val="000000"/>
                <w:sz w:val="16"/>
                <w:szCs w:val="16"/>
              </w:rPr>
              <w:t>95.2</w:t>
            </w:r>
          </w:p>
        </w:tc>
        <w:tc>
          <w:tcPr>
            <w:tcW w:w="465" w:type="pct"/>
            <w:tcBorders>
              <w:top w:val="nil"/>
              <w:left w:val="nil"/>
              <w:bottom w:val="nil"/>
              <w:right w:val="nil"/>
            </w:tcBorders>
            <w:shd w:val="clear" w:color="auto" w:fill="auto"/>
            <w:noWrap/>
            <w:vAlign w:val="bottom"/>
            <w:hideMark/>
          </w:tcPr>
          <w:p w:rsidR="00257849" w:rsidRPr="00E2275C" w:rsidRDefault="00257849" w:rsidP="00E26E27">
            <w:pPr>
              <w:jc w:val="center"/>
              <w:rPr>
                <w:rFonts w:ascii="Andalus" w:hAnsi="Andalus" w:cs="Andalus"/>
                <w:color w:val="000000"/>
                <w:sz w:val="16"/>
                <w:szCs w:val="16"/>
              </w:rPr>
            </w:pPr>
            <w:r w:rsidRPr="00E2275C">
              <w:rPr>
                <w:rFonts w:ascii="Andalus" w:hAnsi="Andalus" w:cs="Andalus"/>
                <w:color w:val="000000"/>
                <w:sz w:val="16"/>
                <w:szCs w:val="16"/>
              </w:rPr>
              <w:t>1</w:t>
            </w:r>
          </w:p>
        </w:tc>
        <w:tc>
          <w:tcPr>
            <w:tcW w:w="503" w:type="pct"/>
            <w:tcBorders>
              <w:top w:val="nil"/>
              <w:left w:val="nil"/>
              <w:bottom w:val="nil"/>
              <w:right w:val="nil"/>
            </w:tcBorders>
            <w:shd w:val="clear" w:color="auto" w:fill="auto"/>
            <w:noWrap/>
            <w:vAlign w:val="bottom"/>
            <w:hideMark/>
          </w:tcPr>
          <w:p w:rsidR="00257849" w:rsidRPr="00E2275C" w:rsidRDefault="00257849" w:rsidP="00E26E27">
            <w:pPr>
              <w:jc w:val="center"/>
              <w:rPr>
                <w:rFonts w:ascii="Andalus" w:hAnsi="Andalus" w:cs="Andalus"/>
                <w:color w:val="000000"/>
                <w:sz w:val="16"/>
                <w:szCs w:val="16"/>
              </w:rPr>
            </w:pPr>
            <w:r w:rsidRPr="00E2275C">
              <w:rPr>
                <w:rFonts w:ascii="Andalus" w:hAnsi="Andalus" w:cs="Andalus"/>
                <w:color w:val="000000"/>
                <w:sz w:val="16"/>
                <w:szCs w:val="16"/>
              </w:rPr>
              <w:t>280</w:t>
            </w:r>
          </w:p>
        </w:tc>
        <w:tc>
          <w:tcPr>
            <w:tcW w:w="599" w:type="pct"/>
            <w:tcBorders>
              <w:top w:val="nil"/>
              <w:left w:val="nil"/>
              <w:bottom w:val="nil"/>
              <w:right w:val="nil"/>
            </w:tcBorders>
            <w:shd w:val="clear" w:color="auto" w:fill="auto"/>
            <w:noWrap/>
            <w:vAlign w:val="bottom"/>
            <w:hideMark/>
          </w:tcPr>
          <w:p w:rsidR="00257849" w:rsidRPr="00E2275C" w:rsidRDefault="00257849" w:rsidP="00E26E27">
            <w:pPr>
              <w:jc w:val="center"/>
              <w:rPr>
                <w:rFonts w:ascii="Andalus" w:hAnsi="Andalus" w:cs="Andalus"/>
                <w:color w:val="000000"/>
                <w:sz w:val="16"/>
                <w:szCs w:val="16"/>
              </w:rPr>
            </w:pPr>
            <w:r w:rsidRPr="00E2275C">
              <w:rPr>
                <w:rFonts w:ascii="Andalus" w:hAnsi="Andalus" w:cs="Andalus"/>
                <w:color w:val="000000"/>
                <w:sz w:val="16"/>
                <w:szCs w:val="16"/>
              </w:rPr>
              <w:t>279</w:t>
            </w:r>
          </w:p>
        </w:tc>
      </w:tr>
      <w:tr w:rsidR="00257849" w:rsidRPr="00E2275C" w:rsidTr="00E26E27">
        <w:trPr>
          <w:trHeight w:val="390"/>
        </w:trPr>
        <w:tc>
          <w:tcPr>
            <w:tcW w:w="1996" w:type="pct"/>
            <w:tcBorders>
              <w:top w:val="nil"/>
              <w:left w:val="nil"/>
              <w:bottom w:val="nil"/>
              <w:right w:val="nil"/>
            </w:tcBorders>
            <w:shd w:val="clear" w:color="auto" w:fill="auto"/>
            <w:noWrap/>
            <w:vAlign w:val="bottom"/>
            <w:hideMark/>
          </w:tcPr>
          <w:p w:rsidR="00257849" w:rsidRPr="00E2275C" w:rsidRDefault="00257849" w:rsidP="00E26E27">
            <w:pPr>
              <w:rPr>
                <w:rFonts w:ascii="Andalus" w:hAnsi="Andalus" w:cs="Andalus"/>
                <w:color w:val="000000"/>
                <w:sz w:val="16"/>
                <w:szCs w:val="16"/>
              </w:rPr>
            </w:pPr>
            <w:r w:rsidRPr="00E2275C">
              <w:rPr>
                <w:rFonts w:ascii="Andalus" w:hAnsi="Andalus" w:cs="Andalus"/>
                <w:color w:val="000000"/>
                <w:sz w:val="16"/>
                <w:szCs w:val="16"/>
              </w:rPr>
              <w:t>Cherry Passion</w:t>
            </w:r>
          </w:p>
        </w:tc>
        <w:tc>
          <w:tcPr>
            <w:tcW w:w="578" w:type="pct"/>
            <w:tcBorders>
              <w:top w:val="nil"/>
              <w:left w:val="nil"/>
              <w:bottom w:val="nil"/>
              <w:right w:val="nil"/>
            </w:tcBorders>
            <w:shd w:val="clear" w:color="auto" w:fill="auto"/>
            <w:noWrap/>
            <w:vAlign w:val="bottom"/>
            <w:hideMark/>
          </w:tcPr>
          <w:p w:rsidR="00257849" w:rsidRPr="00E2275C" w:rsidRDefault="00257849" w:rsidP="00E26E27">
            <w:pPr>
              <w:jc w:val="center"/>
              <w:rPr>
                <w:rFonts w:ascii="Andalus" w:hAnsi="Andalus" w:cs="Andalus"/>
                <w:color w:val="000000"/>
                <w:sz w:val="16"/>
                <w:szCs w:val="16"/>
              </w:rPr>
            </w:pPr>
            <w:r w:rsidRPr="00E2275C">
              <w:rPr>
                <w:rFonts w:ascii="Andalus" w:hAnsi="Andalus" w:cs="Andalus"/>
                <w:color w:val="000000"/>
                <w:sz w:val="16"/>
                <w:szCs w:val="16"/>
              </w:rPr>
              <w:t>132.0</w:t>
            </w:r>
          </w:p>
        </w:tc>
        <w:tc>
          <w:tcPr>
            <w:tcW w:w="282" w:type="pct"/>
            <w:tcBorders>
              <w:top w:val="nil"/>
              <w:left w:val="nil"/>
              <w:bottom w:val="nil"/>
              <w:right w:val="nil"/>
            </w:tcBorders>
            <w:shd w:val="clear" w:color="auto" w:fill="auto"/>
            <w:noWrap/>
            <w:vAlign w:val="bottom"/>
            <w:hideMark/>
          </w:tcPr>
          <w:p w:rsidR="00257849" w:rsidRPr="00E2275C" w:rsidRDefault="00257849" w:rsidP="00E26E27">
            <w:pPr>
              <w:jc w:val="center"/>
              <w:rPr>
                <w:rFonts w:ascii="Andalus" w:hAnsi="Andalus" w:cs="Andalus"/>
                <w:color w:val="000000"/>
                <w:sz w:val="16"/>
                <w:szCs w:val="16"/>
              </w:rPr>
            </w:pPr>
            <w:r w:rsidRPr="00E2275C">
              <w:rPr>
                <w:rFonts w:ascii="Andalus" w:hAnsi="Andalus" w:cs="Andalus"/>
                <w:color w:val="000000"/>
                <w:sz w:val="16"/>
                <w:szCs w:val="16"/>
              </w:rPr>
              <w:t>5</w:t>
            </w:r>
          </w:p>
        </w:tc>
        <w:tc>
          <w:tcPr>
            <w:tcW w:w="578" w:type="pct"/>
            <w:tcBorders>
              <w:top w:val="nil"/>
              <w:left w:val="nil"/>
              <w:bottom w:val="nil"/>
              <w:right w:val="nil"/>
            </w:tcBorders>
            <w:shd w:val="clear" w:color="auto" w:fill="auto"/>
            <w:noWrap/>
            <w:vAlign w:val="bottom"/>
            <w:hideMark/>
          </w:tcPr>
          <w:p w:rsidR="00257849" w:rsidRPr="00E2275C" w:rsidRDefault="00257849" w:rsidP="00E26E27">
            <w:pPr>
              <w:jc w:val="center"/>
              <w:rPr>
                <w:rFonts w:ascii="Andalus" w:hAnsi="Andalus" w:cs="Andalus"/>
                <w:color w:val="000000"/>
                <w:sz w:val="16"/>
                <w:szCs w:val="16"/>
              </w:rPr>
            </w:pPr>
            <w:r w:rsidRPr="00E2275C">
              <w:rPr>
                <w:rFonts w:ascii="Andalus" w:hAnsi="Andalus" w:cs="Andalus"/>
                <w:color w:val="000000"/>
                <w:sz w:val="16"/>
                <w:szCs w:val="16"/>
              </w:rPr>
              <w:t>34.2</w:t>
            </w:r>
          </w:p>
        </w:tc>
        <w:tc>
          <w:tcPr>
            <w:tcW w:w="465" w:type="pct"/>
            <w:tcBorders>
              <w:top w:val="nil"/>
              <w:left w:val="nil"/>
              <w:bottom w:val="nil"/>
              <w:right w:val="nil"/>
            </w:tcBorders>
            <w:shd w:val="clear" w:color="auto" w:fill="auto"/>
            <w:noWrap/>
            <w:vAlign w:val="bottom"/>
            <w:hideMark/>
          </w:tcPr>
          <w:p w:rsidR="00257849" w:rsidRPr="00E2275C" w:rsidRDefault="00257849" w:rsidP="00E26E27">
            <w:pPr>
              <w:jc w:val="center"/>
              <w:rPr>
                <w:rFonts w:ascii="Andalus" w:hAnsi="Andalus" w:cs="Andalus"/>
                <w:color w:val="000000"/>
                <w:sz w:val="16"/>
                <w:szCs w:val="16"/>
              </w:rPr>
            </w:pPr>
            <w:r w:rsidRPr="00E2275C">
              <w:rPr>
                <w:rFonts w:ascii="Andalus" w:hAnsi="Andalus" w:cs="Andalus"/>
                <w:color w:val="000000"/>
                <w:sz w:val="16"/>
                <w:szCs w:val="16"/>
              </w:rPr>
              <w:t>90</w:t>
            </w:r>
          </w:p>
        </w:tc>
        <w:tc>
          <w:tcPr>
            <w:tcW w:w="503" w:type="pct"/>
            <w:tcBorders>
              <w:top w:val="nil"/>
              <w:left w:val="nil"/>
              <w:bottom w:val="nil"/>
              <w:right w:val="nil"/>
            </w:tcBorders>
            <w:shd w:val="clear" w:color="auto" w:fill="auto"/>
            <w:noWrap/>
            <w:vAlign w:val="bottom"/>
            <w:hideMark/>
          </w:tcPr>
          <w:p w:rsidR="00257849" w:rsidRPr="00E2275C" w:rsidRDefault="00257849" w:rsidP="00E26E27">
            <w:pPr>
              <w:jc w:val="center"/>
              <w:rPr>
                <w:rFonts w:ascii="Andalus" w:hAnsi="Andalus" w:cs="Andalus"/>
                <w:color w:val="000000"/>
                <w:sz w:val="16"/>
                <w:szCs w:val="16"/>
              </w:rPr>
            </w:pPr>
            <w:r w:rsidRPr="00E2275C">
              <w:rPr>
                <w:rFonts w:ascii="Andalus" w:hAnsi="Andalus" w:cs="Andalus"/>
                <w:color w:val="000000"/>
                <w:sz w:val="16"/>
                <w:szCs w:val="16"/>
              </w:rPr>
              <w:t>180</w:t>
            </w:r>
          </w:p>
        </w:tc>
        <w:tc>
          <w:tcPr>
            <w:tcW w:w="599" w:type="pct"/>
            <w:tcBorders>
              <w:top w:val="nil"/>
              <w:left w:val="nil"/>
              <w:bottom w:val="nil"/>
              <w:right w:val="nil"/>
            </w:tcBorders>
            <w:shd w:val="clear" w:color="auto" w:fill="auto"/>
            <w:noWrap/>
            <w:vAlign w:val="bottom"/>
            <w:hideMark/>
          </w:tcPr>
          <w:p w:rsidR="00257849" w:rsidRPr="00E2275C" w:rsidRDefault="00257849" w:rsidP="00E26E27">
            <w:pPr>
              <w:jc w:val="center"/>
              <w:rPr>
                <w:rFonts w:ascii="Andalus" w:hAnsi="Andalus" w:cs="Andalus"/>
                <w:color w:val="000000"/>
                <w:sz w:val="16"/>
                <w:szCs w:val="16"/>
              </w:rPr>
            </w:pPr>
            <w:r w:rsidRPr="00E2275C">
              <w:rPr>
                <w:rFonts w:ascii="Andalus" w:hAnsi="Andalus" w:cs="Andalus"/>
                <w:color w:val="000000"/>
                <w:sz w:val="16"/>
                <w:szCs w:val="16"/>
              </w:rPr>
              <w:t>90</w:t>
            </w:r>
          </w:p>
        </w:tc>
      </w:tr>
      <w:tr w:rsidR="00257849" w:rsidRPr="00E2275C" w:rsidTr="00E26E27">
        <w:trPr>
          <w:trHeight w:val="390"/>
        </w:trPr>
        <w:tc>
          <w:tcPr>
            <w:tcW w:w="1996" w:type="pct"/>
            <w:tcBorders>
              <w:top w:val="nil"/>
              <w:left w:val="nil"/>
              <w:bottom w:val="nil"/>
              <w:right w:val="nil"/>
            </w:tcBorders>
            <w:shd w:val="clear" w:color="auto" w:fill="auto"/>
            <w:noWrap/>
            <w:vAlign w:val="bottom"/>
            <w:hideMark/>
          </w:tcPr>
          <w:p w:rsidR="00257849" w:rsidRPr="00E2275C" w:rsidRDefault="00257849" w:rsidP="00E26E27">
            <w:pPr>
              <w:rPr>
                <w:rFonts w:ascii="Andalus" w:hAnsi="Andalus" w:cs="Andalus"/>
                <w:color w:val="000000"/>
                <w:sz w:val="16"/>
                <w:szCs w:val="16"/>
              </w:rPr>
            </w:pPr>
            <w:r w:rsidRPr="00E2275C">
              <w:rPr>
                <w:rFonts w:ascii="Andalus" w:hAnsi="Andalus" w:cs="Andalus"/>
                <w:color w:val="000000"/>
                <w:sz w:val="16"/>
                <w:szCs w:val="16"/>
              </w:rPr>
              <w:t>Passion Fruit</w:t>
            </w:r>
          </w:p>
        </w:tc>
        <w:tc>
          <w:tcPr>
            <w:tcW w:w="578" w:type="pct"/>
            <w:tcBorders>
              <w:top w:val="nil"/>
              <w:left w:val="nil"/>
              <w:bottom w:val="nil"/>
              <w:right w:val="nil"/>
            </w:tcBorders>
            <w:shd w:val="clear" w:color="auto" w:fill="auto"/>
            <w:noWrap/>
            <w:vAlign w:val="bottom"/>
            <w:hideMark/>
          </w:tcPr>
          <w:p w:rsidR="00257849" w:rsidRPr="00E2275C" w:rsidRDefault="00257849" w:rsidP="00E26E27">
            <w:pPr>
              <w:jc w:val="center"/>
              <w:rPr>
                <w:rFonts w:ascii="Andalus" w:hAnsi="Andalus" w:cs="Andalus"/>
                <w:color w:val="000000"/>
                <w:sz w:val="16"/>
                <w:szCs w:val="16"/>
              </w:rPr>
            </w:pPr>
            <w:r w:rsidRPr="00E2275C">
              <w:rPr>
                <w:rFonts w:ascii="Andalus" w:hAnsi="Andalus" w:cs="Andalus"/>
                <w:color w:val="000000"/>
                <w:sz w:val="16"/>
                <w:szCs w:val="16"/>
              </w:rPr>
              <w:t>29.2</w:t>
            </w:r>
          </w:p>
        </w:tc>
        <w:tc>
          <w:tcPr>
            <w:tcW w:w="282" w:type="pct"/>
            <w:tcBorders>
              <w:top w:val="nil"/>
              <w:left w:val="nil"/>
              <w:bottom w:val="nil"/>
              <w:right w:val="nil"/>
            </w:tcBorders>
            <w:shd w:val="clear" w:color="auto" w:fill="auto"/>
            <w:noWrap/>
            <w:vAlign w:val="bottom"/>
            <w:hideMark/>
          </w:tcPr>
          <w:p w:rsidR="00257849" w:rsidRPr="00E2275C" w:rsidRDefault="00257849" w:rsidP="00E26E27">
            <w:pPr>
              <w:jc w:val="center"/>
              <w:rPr>
                <w:rFonts w:ascii="Andalus" w:hAnsi="Andalus" w:cs="Andalus"/>
                <w:color w:val="000000"/>
                <w:sz w:val="16"/>
                <w:szCs w:val="16"/>
              </w:rPr>
            </w:pPr>
            <w:r w:rsidRPr="00E2275C">
              <w:rPr>
                <w:rFonts w:ascii="Andalus" w:hAnsi="Andalus" w:cs="Andalus"/>
                <w:color w:val="000000"/>
                <w:sz w:val="16"/>
                <w:szCs w:val="16"/>
              </w:rPr>
              <w:t>6</w:t>
            </w:r>
          </w:p>
        </w:tc>
        <w:tc>
          <w:tcPr>
            <w:tcW w:w="578" w:type="pct"/>
            <w:tcBorders>
              <w:top w:val="nil"/>
              <w:left w:val="nil"/>
              <w:bottom w:val="nil"/>
              <w:right w:val="nil"/>
            </w:tcBorders>
            <w:shd w:val="clear" w:color="auto" w:fill="auto"/>
            <w:noWrap/>
            <w:vAlign w:val="bottom"/>
            <w:hideMark/>
          </w:tcPr>
          <w:p w:rsidR="00257849" w:rsidRPr="00E2275C" w:rsidRDefault="00257849" w:rsidP="00E26E27">
            <w:pPr>
              <w:jc w:val="center"/>
              <w:rPr>
                <w:rFonts w:ascii="Andalus" w:hAnsi="Andalus" w:cs="Andalus"/>
                <w:color w:val="000000"/>
                <w:sz w:val="16"/>
                <w:szCs w:val="16"/>
              </w:rPr>
            </w:pPr>
            <w:r w:rsidRPr="00E2275C">
              <w:rPr>
                <w:rFonts w:ascii="Andalus" w:hAnsi="Andalus" w:cs="Andalus"/>
                <w:color w:val="000000"/>
                <w:sz w:val="16"/>
                <w:szCs w:val="16"/>
              </w:rPr>
              <w:t>54.4</w:t>
            </w:r>
          </w:p>
        </w:tc>
        <w:tc>
          <w:tcPr>
            <w:tcW w:w="465" w:type="pct"/>
            <w:tcBorders>
              <w:top w:val="nil"/>
              <w:left w:val="nil"/>
              <w:bottom w:val="nil"/>
              <w:right w:val="nil"/>
            </w:tcBorders>
            <w:shd w:val="clear" w:color="auto" w:fill="auto"/>
            <w:noWrap/>
            <w:vAlign w:val="bottom"/>
            <w:hideMark/>
          </w:tcPr>
          <w:p w:rsidR="00257849" w:rsidRPr="00E2275C" w:rsidRDefault="00257849" w:rsidP="00E26E27">
            <w:pPr>
              <w:jc w:val="center"/>
              <w:rPr>
                <w:rFonts w:ascii="Andalus" w:hAnsi="Andalus" w:cs="Andalus"/>
                <w:color w:val="000000"/>
                <w:sz w:val="16"/>
                <w:szCs w:val="16"/>
              </w:rPr>
            </w:pPr>
            <w:r w:rsidRPr="00E2275C">
              <w:rPr>
                <w:rFonts w:ascii="Andalus" w:hAnsi="Andalus" w:cs="Andalus"/>
                <w:color w:val="000000"/>
                <w:sz w:val="16"/>
                <w:szCs w:val="16"/>
              </w:rPr>
              <w:t>3</w:t>
            </w:r>
          </w:p>
        </w:tc>
        <w:tc>
          <w:tcPr>
            <w:tcW w:w="503" w:type="pct"/>
            <w:tcBorders>
              <w:top w:val="nil"/>
              <w:left w:val="nil"/>
              <w:bottom w:val="nil"/>
              <w:right w:val="nil"/>
            </w:tcBorders>
            <w:shd w:val="clear" w:color="auto" w:fill="auto"/>
            <w:noWrap/>
            <w:vAlign w:val="bottom"/>
            <w:hideMark/>
          </w:tcPr>
          <w:p w:rsidR="00257849" w:rsidRPr="00E2275C" w:rsidRDefault="00257849" w:rsidP="00E26E27">
            <w:pPr>
              <w:jc w:val="center"/>
              <w:rPr>
                <w:rFonts w:ascii="Andalus" w:hAnsi="Andalus" w:cs="Andalus"/>
                <w:color w:val="000000"/>
                <w:sz w:val="16"/>
                <w:szCs w:val="16"/>
              </w:rPr>
            </w:pPr>
            <w:r w:rsidRPr="00E2275C">
              <w:rPr>
                <w:rFonts w:ascii="Andalus" w:hAnsi="Andalus" w:cs="Andalus"/>
                <w:color w:val="000000"/>
                <w:sz w:val="16"/>
                <w:szCs w:val="16"/>
              </w:rPr>
              <w:t>140</w:t>
            </w:r>
          </w:p>
        </w:tc>
        <w:tc>
          <w:tcPr>
            <w:tcW w:w="599" w:type="pct"/>
            <w:tcBorders>
              <w:top w:val="nil"/>
              <w:left w:val="nil"/>
              <w:bottom w:val="nil"/>
              <w:right w:val="nil"/>
            </w:tcBorders>
            <w:shd w:val="clear" w:color="auto" w:fill="auto"/>
            <w:noWrap/>
            <w:vAlign w:val="bottom"/>
            <w:hideMark/>
          </w:tcPr>
          <w:p w:rsidR="00257849" w:rsidRPr="00E2275C" w:rsidRDefault="00257849" w:rsidP="00E26E27">
            <w:pPr>
              <w:jc w:val="center"/>
              <w:rPr>
                <w:rFonts w:ascii="Andalus" w:hAnsi="Andalus" w:cs="Andalus"/>
                <w:color w:val="000000"/>
                <w:sz w:val="16"/>
                <w:szCs w:val="16"/>
              </w:rPr>
            </w:pPr>
            <w:r w:rsidRPr="00E2275C">
              <w:rPr>
                <w:rFonts w:ascii="Andalus" w:hAnsi="Andalus" w:cs="Andalus"/>
                <w:color w:val="000000"/>
                <w:sz w:val="16"/>
                <w:szCs w:val="16"/>
              </w:rPr>
              <w:t>137</w:t>
            </w:r>
          </w:p>
        </w:tc>
      </w:tr>
      <w:tr w:rsidR="00257849" w:rsidRPr="00E2275C" w:rsidTr="00E26E27">
        <w:trPr>
          <w:trHeight w:val="390"/>
        </w:trPr>
        <w:tc>
          <w:tcPr>
            <w:tcW w:w="1996" w:type="pct"/>
            <w:tcBorders>
              <w:top w:val="nil"/>
              <w:left w:val="nil"/>
              <w:bottom w:val="single" w:sz="4" w:space="0" w:color="auto"/>
              <w:right w:val="nil"/>
            </w:tcBorders>
            <w:shd w:val="clear" w:color="auto" w:fill="auto"/>
            <w:noWrap/>
            <w:vAlign w:val="bottom"/>
            <w:hideMark/>
          </w:tcPr>
          <w:p w:rsidR="00257849" w:rsidRPr="00E2275C" w:rsidRDefault="00257849" w:rsidP="00E26E27">
            <w:pPr>
              <w:rPr>
                <w:rFonts w:ascii="Andalus" w:hAnsi="Andalus" w:cs="Andalus"/>
                <w:color w:val="000000"/>
                <w:sz w:val="16"/>
                <w:szCs w:val="16"/>
              </w:rPr>
            </w:pPr>
            <w:r w:rsidRPr="00E2275C">
              <w:rPr>
                <w:rFonts w:ascii="Andalus" w:hAnsi="Andalus" w:cs="Andalus"/>
                <w:color w:val="000000"/>
                <w:sz w:val="16"/>
                <w:szCs w:val="16"/>
              </w:rPr>
              <w:t xml:space="preserve">Guava </w:t>
            </w:r>
          </w:p>
        </w:tc>
        <w:tc>
          <w:tcPr>
            <w:tcW w:w="578" w:type="pct"/>
            <w:tcBorders>
              <w:top w:val="nil"/>
              <w:left w:val="nil"/>
              <w:bottom w:val="single" w:sz="4" w:space="0" w:color="auto"/>
              <w:right w:val="nil"/>
            </w:tcBorders>
            <w:shd w:val="clear" w:color="auto" w:fill="auto"/>
            <w:noWrap/>
            <w:vAlign w:val="bottom"/>
            <w:hideMark/>
          </w:tcPr>
          <w:p w:rsidR="00257849" w:rsidRPr="00E2275C" w:rsidRDefault="00257849" w:rsidP="00E26E27">
            <w:pPr>
              <w:jc w:val="center"/>
              <w:rPr>
                <w:rFonts w:ascii="Andalus" w:hAnsi="Andalus" w:cs="Andalus"/>
                <w:color w:val="000000"/>
                <w:sz w:val="16"/>
                <w:szCs w:val="16"/>
              </w:rPr>
            </w:pPr>
            <w:r w:rsidRPr="00E2275C">
              <w:rPr>
                <w:rFonts w:ascii="Andalus" w:hAnsi="Andalus" w:cs="Andalus"/>
                <w:color w:val="000000"/>
                <w:sz w:val="16"/>
                <w:szCs w:val="16"/>
              </w:rPr>
              <w:t>10.0</w:t>
            </w:r>
          </w:p>
        </w:tc>
        <w:tc>
          <w:tcPr>
            <w:tcW w:w="282" w:type="pct"/>
            <w:tcBorders>
              <w:top w:val="nil"/>
              <w:left w:val="nil"/>
              <w:bottom w:val="single" w:sz="4" w:space="0" w:color="auto"/>
              <w:right w:val="nil"/>
            </w:tcBorders>
            <w:shd w:val="clear" w:color="auto" w:fill="auto"/>
            <w:noWrap/>
            <w:vAlign w:val="bottom"/>
            <w:hideMark/>
          </w:tcPr>
          <w:p w:rsidR="00257849" w:rsidRPr="00E2275C" w:rsidRDefault="00257849" w:rsidP="00E26E27">
            <w:pPr>
              <w:jc w:val="center"/>
              <w:rPr>
                <w:rFonts w:ascii="Andalus" w:hAnsi="Andalus" w:cs="Andalus"/>
                <w:color w:val="000000"/>
                <w:sz w:val="16"/>
                <w:szCs w:val="16"/>
              </w:rPr>
            </w:pPr>
            <w:r w:rsidRPr="00E2275C">
              <w:rPr>
                <w:rFonts w:ascii="Andalus" w:hAnsi="Andalus" w:cs="Andalus"/>
                <w:color w:val="000000"/>
                <w:sz w:val="16"/>
                <w:szCs w:val="16"/>
              </w:rPr>
              <w:t>1</w:t>
            </w:r>
          </w:p>
        </w:tc>
        <w:tc>
          <w:tcPr>
            <w:tcW w:w="578" w:type="pct"/>
            <w:tcBorders>
              <w:top w:val="nil"/>
              <w:left w:val="nil"/>
              <w:bottom w:val="single" w:sz="4" w:space="0" w:color="auto"/>
              <w:right w:val="nil"/>
            </w:tcBorders>
            <w:shd w:val="clear" w:color="auto" w:fill="auto"/>
            <w:noWrap/>
            <w:vAlign w:val="bottom"/>
            <w:hideMark/>
          </w:tcPr>
          <w:p w:rsidR="00257849" w:rsidRPr="00E2275C" w:rsidRDefault="00257849" w:rsidP="00E26E27">
            <w:pPr>
              <w:jc w:val="center"/>
              <w:rPr>
                <w:rFonts w:ascii="Andalus" w:hAnsi="Andalus" w:cs="Andalus"/>
                <w:color w:val="000000"/>
                <w:sz w:val="16"/>
                <w:szCs w:val="16"/>
              </w:rPr>
            </w:pPr>
            <w:r w:rsidRPr="00E2275C">
              <w:rPr>
                <w:rFonts w:ascii="Andalus" w:hAnsi="Andalus" w:cs="Andalus"/>
                <w:color w:val="000000"/>
                <w:sz w:val="16"/>
                <w:szCs w:val="16"/>
              </w:rPr>
              <w:t>-</w:t>
            </w:r>
          </w:p>
        </w:tc>
        <w:tc>
          <w:tcPr>
            <w:tcW w:w="465" w:type="pct"/>
            <w:tcBorders>
              <w:top w:val="nil"/>
              <w:left w:val="nil"/>
              <w:bottom w:val="single" w:sz="4" w:space="0" w:color="auto"/>
              <w:right w:val="nil"/>
            </w:tcBorders>
            <w:shd w:val="clear" w:color="auto" w:fill="auto"/>
            <w:noWrap/>
            <w:vAlign w:val="bottom"/>
            <w:hideMark/>
          </w:tcPr>
          <w:p w:rsidR="00257849" w:rsidRPr="00E2275C" w:rsidRDefault="00257849" w:rsidP="00E26E27">
            <w:pPr>
              <w:jc w:val="center"/>
              <w:rPr>
                <w:rFonts w:ascii="Andalus" w:hAnsi="Andalus" w:cs="Andalus"/>
                <w:color w:val="000000"/>
                <w:sz w:val="16"/>
                <w:szCs w:val="16"/>
              </w:rPr>
            </w:pPr>
            <w:r w:rsidRPr="00E2275C">
              <w:rPr>
                <w:rFonts w:ascii="Andalus" w:hAnsi="Andalus" w:cs="Andalus"/>
                <w:color w:val="000000"/>
                <w:sz w:val="16"/>
                <w:szCs w:val="16"/>
              </w:rPr>
              <w:t>10</w:t>
            </w:r>
          </w:p>
        </w:tc>
        <w:tc>
          <w:tcPr>
            <w:tcW w:w="503" w:type="pct"/>
            <w:tcBorders>
              <w:top w:val="nil"/>
              <w:left w:val="nil"/>
              <w:bottom w:val="single" w:sz="4" w:space="0" w:color="auto"/>
              <w:right w:val="nil"/>
            </w:tcBorders>
            <w:shd w:val="clear" w:color="auto" w:fill="auto"/>
            <w:noWrap/>
            <w:vAlign w:val="bottom"/>
            <w:hideMark/>
          </w:tcPr>
          <w:p w:rsidR="00257849" w:rsidRPr="00E2275C" w:rsidRDefault="00257849" w:rsidP="00E26E27">
            <w:pPr>
              <w:jc w:val="center"/>
              <w:rPr>
                <w:rFonts w:ascii="Andalus" w:hAnsi="Andalus" w:cs="Andalus"/>
                <w:color w:val="000000"/>
                <w:sz w:val="16"/>
                <w:szCs w:val="16"/>
              </w:rPr>
            </w:pPr>
            <w:r w:rsidRPr="00E2275C">
              <w:rPr>
                <w:rFonts w:ascii="Andalus" w:hAnsi="Andalus" w:cs="Andalus"/>
                <w:color w:val="000000"/>
                <w:sz w:val="16"/>
                <w:szCs w:val="16"/>
              </w:rPr>
              <w:t>10</w:t>
            </w:r>
          </w:p>
        </w:tc>
        <w:tc>
          <w:tcPr>
            <w:tcW w:w="599" w:type="pct"/>
            <w:tcBorders>
              <w:top w:val="nil"/>
              <w:left w:val="nil"/>
              <w:bottom w:val="single" w:sz="4" w:space="0" w:color="auto"/>
              <w:right w:val="nil"/>
            </w:tcBorders>
            <w:shd w:val="clear" w:color="auto" w:fill="auto"/>
            <w:noWrap/>
            <w:vAlign w:val="bottom"/>
            <w:hideMark/>
          </w:tcPr>
          <w:p w:rsidR="00257849" w:rsidRPr="00E2275C" w:rsidRDefault="00257849" w:rsidP="00E26E27">
            <w:pPr>
              <w:jc w:val="center"/>
              <w:rPr>
                <w:rFonts w:ascii="Andalus" w:hAnsi="Andalus" w:cs="Andalus"/>
                <w:color w:val="000000"/>
                <w:sz w:val="16"/>
                <w:szCs w:val="16"/>
              </w:rPr>
            </w:pPr>
            <w:r w:rsidRPr="00E2275C">
              <w:rPr>
                <w:rFonts w:ascii="Andalus" w:hAnsi="Andalus" w:cs="Andalus"/>
                <w:color w:val="000000"/>
                <w:sz w:val="16"/>
                <w:szCs w:val="16"/>
              </w:rPr>
              <w:t>0</w:t>
            </w:r>
          </w:p>
        </w:tc>
      </w:tr>
      <w:tr w:rsidR="00257849" w:rsidRPr="00E2275C" w:rsidTr="00E26E27">
        <w:trPr>
          <w:trHeight w:val="390"/>
        </w:trPr>
        <w:tc>
          <w:tcPr>
            <w:tcW w:w="5000" w:type="pct"/>
            <w:gridSpan w:val="7"/>
            <w:tcBorders>
              <w:top w:val="nil"/>
              <w:left w:val="nil"/>
              <w:bottom w:val="nil"/>
              <w:right w:val="nil"/>
            </w:tcBorders>
            <w:shd w:val="clear" w:color="auto" w:fill="auto"/>
            <w:noWrap/>
            <w:vAlign w:val="bottom"/>
            <w:hideMark/>
          </w:tcPr>
          <w:p w:rsidR="00257849" w:rsidRPr="00E2275C" w:rsidRDefault="00257849" w:rsidP="00E26E27">
            <w:pPr>
              <w:jc w:val="center"/>
              <w:rPr>
                <w:rFonts w:ascii="Andalus" w:hAnsi="Andalus" w:cs="Andalus"/>
                <w:b/>
                <w:bCs/>
                <w:color w:val="000000"/>
                <w:sz w:val="16"/>
                <w:szCs w:val="16"/>
              </w:rPr>
            </w:pPr>
            <w:r w:rsidRPr="00E2275C">
              <w:rPr>
                <w:rFonts w:ascii="Andalus" w:hAnsi="Andalus" w:cs="Andalus"/>
                <w:b/>
                <w:bCs/>
                <w:color w:val="000000"/>
                <w:sz w:val="16"/>
                <w:szCs w:val="16"/>
              </w:rPr>
              <w:t xml:space="preserve">Mean Unpasteurized Sample / </w:t>
            </w:r>
            <w:proofErr w:type="spellStart"/>
            <w:r w:rsidRPr="00E2275C">
              <w:rPr>
                <w:rFonts w:ascii="Andalus" w:hAnsi="Andalus" w:cs="Andalus"/>
                <w:b/>
                <w:bCs/>
                <w:color w:val="000000"/>
                <w:sz w:val="16"/>
                <w:szCs w:val="16"/>
              </w:rPr>
              <w:t>Petrifilm</w:t>
            </w:r>
            <w:proofErr w:type="spellEnd"/>
            <w:r w:rsidRPr="00E2275C">
              <w:rPr>
                <w:rFonts w:ascii="Andalus" w:hAnsi="Andalus" w:cs="Andalus"/>
                <w:b/>
                <w:bCs/>
                <w:color w:val="000000"/>
                <w:sz w:val="16"/>
                <w:szCs w:val="16"/>
              </w:rPr>
              <w:t xml:space="preserve"> Method CFU/ml</w:t>
            </w:r>
          </w:p>
        </w:tc>
      </w:tr>
      <w:tr w:rsidR="00257849" w:rsidRPr="00E2275C" w:rsidTr="00E26E27">
        <w:trPr>
          <w:trHeight w:val="420"/>
        </w:trPr>
        <w:tc>
          <w:tcPr>
            <w:tcW w:w="1996" w:type="pct"/>
            <w:tcBorders>
              <w:top w:val="single" w:sz="4" w:space="0" w:color="auto"/>
              <w:left w:val="nil"/>
              <w:bottom w:val="single" w:sz="4" w:space="0" w:color="auto"/>
              <w:right w:val="nil"/>
            </w:tcBorders>
            <w:shd w:val="clear" w:color="auto" w:fill="auto"/>
            <w:vAlign w:val="bottom"/>
            <w:hideMark/>
          </w:tcPr>
          <w:p w:rsidR="00257849" w:rsidRPr="00E2275C" w:rsidRDefault="00257849" w:rsidP="00E26E27">
            <w:pPr>
              <w:rPr>
                <w:rFonts w:ascii="Andalus" w:hAnsi="Andalus" w:cs="Andalus"/>
                <w:b/>
                <w:bCs/>
                <w:color w:val="000000"/>
                <w:sz w:val="16"/>
                <w:szCs w:val="16"/>
              </w:rPr>
            </w:pPr>
            <w:r w:rsidRPr="00E2275C">
              <w:rPr>
                <w:rFonts w:ascii="Andalus" w:hAnsi="Andalus" w:cs="Andalus"/>
                <w:b/>
                <w:bCs/>
                <w:color w:val="000000"/>
                <w:sz w:val="16"/>
                <w:szCs w:val="16"/>
              </w:rPr>
              <w:t>Unpasteurized Sample</w:t>
            </w:r>
          </w:p>
        </w:tc>
        <w:tc>
          <w:tcPr>
            <w:tcW w:w="578" w:type="pct"/>
            <w:tcBorders>
              <w:top w:val="single" w:sz="4" w:space="0" w:color="auto"/>
              <w:left w:val="nil"/>
              <w:bottom w:val="single" w:sz="4" w:space="0" w:color="auto"/>
              <w:right w:val="nil"/>
            </w:tcBorders>
            <w:shd w:val="clear" w:color="auto" w:fill="auto"/>
            <w:noWrap/>
            <w:vAlign w:val="bottom"/>
            <w:hideMark/>
          </w:tcPr>
          <w:p w:rsidR="00257849" w:rsidRPr="00E2275C" w:rsidRDefault="00257849" w:rsidP="00E26E27">
            <w:pPr>
              <w:rPr>
                <w:rFonts w:ascii="Andalus" w:hAnsi="Andalus" w:cs="Andalus"/>
                <w:b/>
                <w:bCs/>
                <w:color w:val="000000"/>
                <w:sz w:val="16"/>
                <w:szCs w:val="16"/>
              </w:rPr>
            </w:pPr>
            <w:r w:rsidRPr="00E2275C">
              <w:rPr>
                <w:rFonts w:ascii="Andalus" w:hAnsi="Andalus" w:cs="Andalus"/>
                <w:b/>
                <w:bCs/>
                <w:color w:val="000000"/>
                <w:sz w:val="16"/>
                <w:szCs w:val="16"/>
              </w:rPr>
              <w:t>Mean</w:t>
            </w:r>
          </w:p>
        </w:tc>
        <w:tc>
          <w:tcPr>
            <w:tcW w:w="282" w:type="pct"/>
            <w:tcBorders>
              <w:top w:val="single" w:sz="4" w:space="0" w:color="auto"/>
              <w:left w:val="nil"/>
              <w:bottom w:val="single" w:sz="4" w:space="0" w:color="auto"/>
              <w:right w:val="nil"/>
            </w:tcBorders>
            <w:shd w:val="clear" w:color="auto" w:fill="auto"/>
            <w:noWrap/>
            <w:vAlign w:val="bottom"/>
            <w:hideMark/>
          </w:tcPr>
          <w:p w:rsidR="00257849" w:rsidRPr="00E2275C" w:rsidRDefault="00257849" w:rsidP="00E26E27">
            <w:pPr>
              <w:jc w:val="center"/>
              <w:rPr>
                <w:rFonts w:ascii="Andalus" w:hAnsi="Andalus" w:cs="Andalus"/>
                <w:b/>
                <w:bCs/>
                <w:color w:val="000000"/>
                <w:sz w:val="16"/>
                <w:szCs w:val="16"/>
              </w:rPr>
            </w:pPr>
            <w:r w:rsidRPr="00E2275C">
              <w:rPr>
                <w:rFonts w:ascii="Andalus" w:hAnsi="Andalus" w:cs="Andalus"/>
                <w:b/>
                <w:bCs/>
                <w:color w:val="000000"/>
                <w:sz w:val="16"/>
                <w:szCs w:val="16"/>
              </w:rPr>
              <w:t>N</w:t>
            </w:r>
          </w:p>
        </w:tc>
        <w:tc>
          <w:tcPr>
            <w:tcW w:w="578" w:type="pct"/>
            <w:tcBorders>
              <w:top w:val="single" w:sz="4" w:space="0" w:color="auto"/>
              <w:left w:val="nil"/>
              <w:bottom w:val="single" w:sz="4" w:space="0" w:color="auto"/>
              <w:right w:val="nil"/>
            </w:tcBorders>
            <w:shd w:val="clear" w:color="auto" w:fill="auto"/>
            <w:noWrap/>
            <w:vAlign w:val="bottom"/>
            <w:hideMark/>
          </w:tcPr>
          <w:p w:rsidR="00257849" w:rsidRPr="00E2275C" w:rsidRDefault="00257849" w:rsidP="00E26E27">
            <w:pPr>
              <w:jc w:val="center"/>
              <w:rPr>
                <w:rFonts w:ascii="Andalus" w:hAnsi="Andalus" w:cs="Andalus"/>
                <w:b/>
                <w:bCs/>
                <w:color w:val="000000"/>
                <w:sz w:val="16"/>
                <w:szCs w:val="16"/>
              </w:rPr>
            </w:pPr>
            <w:r w:rsidRPr="00E2275C">
              <w:rPr>
                <w:rFonts w:ascii="Andalus" w:hAnsi="Andalus" w:cs="Andalus"/>
                <w:b/>
                <w:bCs/>
                <w:color w:val="000000"/>
                <w:sz w:val="16"/>
                <w:szCs w:val="16"/>
              </w:rPr>
              <w:t>SD</w:t>
            </w:r>
          </w:p>
        </w:tc>
        <w:tc>
          <w:tcPr>
            <w:tcW w:w="465" w:type="pct"/>
            <w:tcBorders>
              <w:top w:val="single" w:sz="4" w:space="0" w:color="auto"/>
              <w:left w:val="nil"/>
              <w:bottom w:val="single" w:sz="4" w:space="0" w:color="auto"/>
              <w:right w:val="nil"/>
            </w:tcBorders>
            <w:shd w:val="clear" w:color="auto" w:fill="auto"/>
            <w:noWrap/>
            <w:vAlign w:val="bottom"/>
            <w:hideMark/>
          </w:tcPr>
          <w:p w:rsidR="00257849" w:rsidRPr="00E2275C" w:rsidRDefault="00257849" w:rsidP="00E26E27">
            <w:pPr>
              <w:jc w:val="center"/>
              <w:rPr>
                <w:rFonts w:ascii="Andalus" w:hAnsi="Andalus" w:cs="Andalus"/>
                <w:b/>
                <w:bCs/>
                <w:color w:val="000000"/>
                <w:sz w:val="16"/>
                <w:szCs w:val="16"/>
              </w:rPr>
            </w:pPr>
            <w:r w:rsidRPr="00E2275C">
              <w:rPr>
                <w:rFonts w:ascii="Andalus" w:hAnsi="Andalus" w:cs="Andalus"/>
                <w:b/>
                <w:bCs/>
                <w:color w:val="000000"/>
                <w:sz w:val="16"/>
                <w:szCs w:val="16"/>
              </w:rPr>
              <w:t>Min.</w:t>
            </w:r>
          </w:p>
        </w:tc>
        <w:tc>
          <w:tcPr>
            <w:tcW w:w="503" w:type="pct"/>
            <w:tcBorders>
              <w:top w:val="single" w:sz="4" w:space="0" w:color="auto"/>
              <w:left w:val="nil"/>
              <w:bottom w:val="single" w:sz="4" w:space="0" w:color="auto"/>
              <w:right w:val="nil"/>
            </w:tcBorders>
            <w:shd w:val="clear" w:color="auto" w:fill="auto"/>
            <w:noWrap/>
            <w:vAlign w:val="bottom"/>
            <w:hideMark/>
          </w:tcPr>
          <w:p w:rsidR="00257849" w:rsidRPr="00E2275C" w:rsidRDefault="00257849" w:rsidP="00E26E27">
            <w:pPr>
              <w:jc w:val="center"/>
              <w:rPr>
                <w:rFonts w:ascii="Andalus" w:hAnsi="Andalus" w:cs="Andalus"/>
                <w:b/>
                <w:bCs/>
                <w:color w:val="000000"/>
                <w:sz w:val="16"/>
                <w:szCs w:val="16"/>
              </w:rPr>
            </w:pPr>
            <w:r w:rsidRPr="00E2275C">
              <w:rPr>
                <w:rFonts w:ascii="Andalus" w:hAnsi="Andalus" w:cs="Andalus"/>
                <w:b/>
                <w:bCs/>
                <w:color w:val="000000"/>
                <w:sz w:val="16"/>
                <w:szCs w:val="16"/>
              </w:rPr>
              <w:t>Max.</w:t>
            </w:r>
          </w:p>
        </w:tc>
        <w:tc>
          <w:tcPr>
            <w:tcW w:w="599" w:type="pct"/>
            <w:tcBorders>
              <w:top w:val="single" w:sz="4" w:space="0" w:color="auto"/>
              <w:left w:val="nil"/>
              <w:bottom w:val="single" w:sz="4" w:space="0" w:color="auto"/>
              <w:right w:val="nil"/>
            </w:tcBorders>
            <w:shd w:val="clear" w:color="auto" w:fill="auto"/>
            <w:noWrap/>
            <w:vAlign w:val="bottom"/>
            <w:hideMark/>
          </w:tcPr>
          <w:p w:rsidR="00257849" w:rsidRPr="00E2275C" w:rsidRDefault="00257849" w:rsidP="00E26E27">
            <w:pPr>
              <w:rPr>
                <w:rFonts w:ascii="Andalus" w:hAnsi="Andalus" w:cs="Andalus"/>
                <w:b/>
                <w:bCs/>
                <w:color w:val="000000"/>
                <w:sz w:val="16"/>
                <w:szCs w:val="16"/>
              </w:rPr>
            </w:pPr>
            <w:r w:rsidRPr="00E2275C">
              <w:rPr>
                <w:rFonts w:ascii="Andalus" w:hAnsi="Andalus" w:cs="Andalus"/>
                <w:b/>
                <w:bCs/>
                <w:color w:val="000000"/>
                <w:sz w:val="16"/>
                <w:szCs w:val="16"/>
              </w:rPr>
              <w:t>Range</w:t>
            </w:r>
          </w:p>
        </w:tc>
      </w:tr>
      <w:tr w:rsidR="00257849" w:rsidRPr="00E2275C" w:rsidTr="00E26E27">
        <w:trPr>
          <w:trHeight w:val="390"/>
        </w:trPr>
        <w:tc>
          <w:tcPr>
            <w:tcW w:w="1996" w:type="pct"/>
            <w:tcBorders>
              <w:top w:val="nil"/>
              <w:left w:val="nil"/>
              <w:bottom w:val="nil"/>
              <w:right w:val="nil"/>
            </w:tcBorders>
            <w:shd w:val="clear" w:color="auto" w:fill="auto"/>
            <w:noWrap/>
            <w:vAlign w:val="bottom"/>
            <w:hideMark/>
          </w:tcPr>
          <w:p w:rsidR="00257849" w:rsidRPr="00E2275C" w:rsidRDefault="00257849" w:rsidP="00E26E27">
            <w:pPr>
              <w:rPr>
                <w:rFonts w:ascii="Andalus" w:hAnsi="Andalus" w:cs="Andalus"/>
                <w:color w:val="000000"/>
                <w:sz w:val="16"/>
                <w:szCs w:val="16"/>
              </w:rPr>
            </w:pPr>
            <w:r w:rsidRPr="00E2275C">
              <w:rPr>
                <w:rFonts w:ascii="Andalus" w:hAnsi="Andalus" w:cs="Andalus"/>
                <w:color w:val="000000"/>
                <w:sz w:val="16"/>
                <w:szCs w:val="16"/>
              </w:rPr>
              <w:t>Cherry sample</w:t>
            </w:r>
          </w:p>
        </w:tc>
        <w:tc>
          <w:tcPr>
            <w:tcW w:w="578" w:type="pct"/>
            <w:tcBorders>
              <w:top w:val="nil"/>
              <w:left w:val="nil"/>
              <w:bottom w:val="nil"/>
              <w:right w:val="nil"/>
            </w:tcBorders>
            <w:shd w:val="clear" w:color="auto" w:fill="auto"/>
            <w:noWrap/>
            <w:vAlign w:val="bottom"/>
            <w:hideMark/>
          </w:tcPr>
          <w:p w:rsidR="00257849" w:rsidRPr="00E2275C" w:rsidRDefault="00257849" w:rsidP="00E26E27">
            <w:pPr>
              <w:jc w:val="center"/>
              <w:rPr>
                <w:rFonts w:ascii="Andalus" w:hAnsi="Andalus" w:cs="Andalus"/>
                <w:color w:val="000000"/>
                <w:sz w:val="16"/>
                <w:szCs w:val="16"/>
              </w:rPr>
            </w:pPr>
            <w:r w:rsidRPr="00E2275C">
              <w:rPr>
                <w:rFonts w:ascii="Andalus" w:hAnsi="Andalus" w:cs="Andalus"/>
                <w:color w:val="000000"/>
                <w:sz w:val="16"/>
                <w:szCs w:val="16"/>
              </w:rPr>
              <w:t>175.6</w:t>
            </w:r>
          </w:p>
        </w:tc>
        <w:tc>
          <w:tcPr>
            <w:tcW w:w="282" w:type="pct"/>
            <w:tcBorders>
              <w:top w:val="nil"/>
              <w:left w:val="nil"/>
              <w:bottom w:val="nil"/>
              <w:right w:val="nil"/>
            </w:tcBorders>
            <w:shd w:val="clear" w:color="auto" w:fill="auto"/>
            <w:noWrap/>
            <w:vAlign w:val="bottom"/>
            <w:hideMark/>
          </w:tcPr>
          <w:p w:rsidR="00257849" w:rsidRPr="00E2275C" w:rsidRDefault="00257849" w:rsidP="00E26E27">
            <w:pPr>
              <w:jc w:val="center"/>
              <w:rPr>
                <w:rFonts w:ascii="Andalus" w:hAnsi="Andalus" w:cs="Andalus"/>
                <w:color w:val="000000"/>
                <w:sz w:val="16"/>
                <w:szCs w:val="16"/>
              </w:rPr>
            </w:pPr>
            <w:r w:rsidRPr="00E2275C">
              <w:rPr>
                <w:rFonts w:ascii="Andalus" w:hAnsi="Andalus" w:cs="Andalus"/>
                <w:color w:val="000000"/>
                <w:sz w:val="16"/>
                <w:szCs w:val="16"/>
              </w:rPr>
              <w:t>9</w:t>
            </w:r>
          </w:p>
        </w:tc>
        <w:tc>
          <w:tcPr>
            <w:tcW w:w="578" w:type="pct"/>
            <w:tcBorders>
              <w:top w:val="nil"/>
              <w:left w:val="nil"/>
              <w:bottom w:val="nil"/>
              <w:right w:val="nil"/>
            </w:tcBorders>
            <w:shd w:val="clear" w:color="auto" w:fill="auto"/>
            <w:noWrap/>
            <w:vAlign w:val="bottom"/>
            <w:hideMark/>
          </w:tcPr>
          <w:p w:rsidR="00257849" w:rsidRPr="00E2275C" w:rsidRDefault="00257849" w:rsidP="00E26E27">
            <w:pPr>
              <w:jc w:val="center"/>
              <w:rPr>
                <w:rFonts w:ascii="Andalus" w:hAnsi="Andalus" w:cs="Andalus"/>
                <w:color w:val="000000"/>
                <w:sz w:val="16"/>
                <w:szCs w:val="16"/>
              </w:rPr>
            </w:pPr>
            <w:r w:rsidRPr="00E2275C">
              <w:rPr>
                <w:rFonts w:ascii="Andalus" w:hAnsi="Andalus" w:cs="Andalus"/>
                <w:color w:val="000000"/>
                <w:sz w:val="16"/>
                <w:szCs w:val="16"/>
              </w:rPr>
              <w:t>120.4</w:t>
            </w:r>
          </w:p>
        </w:tc>
        <w:tc>
          <w:tcPr>
            <w:tcW w:w="465" w:type="pct"/>
            <w:tcBorders>
              <w:top w:val="nil"/>
              <w:left w:val="nil"/>
              <w:bottom w:val="nil"/>
              <w:right w:val="nil"/>
            </w:tcBorders>
            <w:shd w:val="clear" w:color="auto" w:fill="auto"/>
            <w:noWrap/>
            <w:vAlign w:val="bottom"/>
            <w:hideMark/>
          </w:tcPr>
          <w:p w:rsidR="00257849" w:rsidRPr="00E2275C" w:rsidRDefault="00257849" w:rsidP="00E26E27">
            <w:pPr>
              <w:jc w:val="center"/>
              <w:rPr>
                <w:rFonts w:ascii="Andalus" w:hAnsi="Andalus" w:cs="Andalus"/>
                <w:color w:val="000000"/>
                <w:sz w:val="16"/>
                <w:szCs w:val="16"/>
              </w:rPr>
            </w:pPr>
            <w:r w:rsidRPr="00E2275C">
              <w:rPr>
                <w:rFonts w:ascii="Andalus" w:hAnsi="Andalus" w:cs="Andalus"/>
                <w:color w:val="000000"/>
                <w:sz w:val="16"/>
                <w:szCs w:val="16"/>
              </w:rPr>
              <w:t>1</w:t>
            </w:r>
          </w:p>
        </w:tc>
        <w:tc>
          <w:tcPr>
            <w:tcW w:w="503" w:type="pct"/>
            <w:tcBorders>
              <w:top w:val="nil"/>
              <w:left w:val="nil"/>
              <w:bottom w:val="nil"/>
              <w:right w:val="nil"/>
            </w:tcBorders>
            <w:shd w:val="clear" w:color="auto" w:fill="auto"/>
            <w:noWrap/>
            <w:vAlign w:val="bottom"/>
            <w:hideMark/>
          </w:tcPr>
          <w:p w:rsidR="00257849" w:rsidRPr="00E2275C" w:rsidRDefault="00257849" w:rsidP="00E26E27">
            <w:pPr>
              <w:jc w:val="center"/>
              <w:rPr>
                <w:rFonts w:ascii="Andalus" w:hAnsi="Andalus" w:cs="Andalus"/>
                <w:color w:val="000000"/>
                <w:sz w:val="16"/>
                <w:szCs w:val="16"/>
              </w:rPr>
            </w:pPr>
            <w:r w:rsidRPr="00E2275C">
              <w:rPr>
                <w:rFonts w:ascii="Andalus" w:hAnsi="Andalus" w:cs="Andalus"/>
                <w:color w:val="000000"/>
                <w:sz w:val="16"/>
                <w:szCs w:val="16"/>
              </w:rPr>
              <w:t>300</w:t>
            </w:r>
          </w:p>
        </w:tc>
        <w:tc>
          <w:tcPr>
            <w:tcW w:w="599" w:type="pct"/>
            <w:tcBorders>
              <w:top w:val="nil"/>
              <w:left w:val="nil"/>
              <w:bottom w:val="nil"/>
              <w:right w:val="nil"/>
            </w:tcBorders>
            <w:shd w:val="clear" w:color="auto" w:fill="auto"/>
            <w:noWrap/>
            <w:vAlign w:val="bottom"/>
            <w:hideMark/>
          </w:tcPr>
          <w:p w:rsidR="00257849" w:rsidRPr="00E2275C" w:rsidRDefault="00257849" w:rsidP="00E26E27">
            <w:pPr>
              <w:jc w:val="center"/>
              <w:rPr>
                <w:rFonts w:ascii="Andalus" w:hAnsi="Andalus" w:cs="Andalus"/>
                <w:color w:val="000000"/>
                <w:sz w:val="16"/>
                <w:szCs w:val="16"/>
              </w:rPr>
            </w:pPr>
            <w:r w:rsidRPr="00E2275C">
              <w:rPr>
                <w:rFonts w:ascii="Andalus" w:hAnsi="Andalus" w:cs="Andalus"/>
                <w:color w:val="000000"/>
                <w:sz w:val="16"/>
                <w:szCs w:val="16"/>
              </w:rPr>
              <w:t>299</w:t>
            </w:r>
          </w:p>
        </w:tc>
      </w:tr>
      <w:tr w:rsidR="00257849" w:rsidRPr="00E2275C" w:rsidTr="00E26E27">
        <w:trPr>
          <w:trHeight w:val="390"/>
        </w:trPr>
        <w:tc>
          <w:tcPr>
            <w:tcW w:w="1996" w:type="pct"/>
            <w:tcBorders>
              <w:top w:val="nil"/>
              <w:left w:val="nil"/>
              <w:bottom w:val="nil"/>
              <w:right w:val="nil"/>
            </w:tcBorders>
            <w:shd w:val="clear" w:color="auto" w:fill="auto"/>
            <w:noWrap/>
            <w:vAlign w:val="bottom"/>
            <w:hideMark/>
          </w:tcPr>
          <w:p w:rsidR="00257849" w:rsidRPr="00E2275C" w:rsidRDefault="00257849" w:rsidP="00E26E27">
            <w:pPr>
              <w:rPr>
                <w:rFonts w:ascii="Andalus" w:hAnsi="Andalus" w:cs="Andalus"/>
                <w:color w:val="000000"/>
                <w:sz w:val="16"/>
                <w:szCs w:val="16"/>
              </w:rPr>
            </w:pPr>
            <w:r w:rsidRPr="00E2275C">
              <w:rPr>
                <w:rFonts w:ascii="Andalus" w:hAnsi="Andalus" w:cs="Andalus"/>
                <w:color w:val="000000"/>
                <w:sz w:val="16"/>
                <w:szCs w:val="16"/>
              </w:rPr>
              <w:t>Fruit Punch</w:t>
            </w:r>
          </w:p>
        </w:tc>
        <w:tc>
          <w:tcPr>
            <w:tcW w:w="578" w:type="pct"/>
            <w:tcBorders>
              <w:top w:val="nil"/>
              <w:left w:val="nil"/>
              <w:bottom w:val="nil"/>
              <w:right w:val="nil"/>
            </w:tcBorders>
            <w:shd w:val="clear" w:color="auto" w:fill="auto"/>
            <w:noWrap/>
            <w:vAlign w:val="bottom"/>
            <w:hideMark/>
          </w:tcPr>
          <w:p w:rsidR="00257849" w:rsidRPr="00E2275C" w:rsidRDefault="00257849" w:rsidP="00E26E27">
            <w:pPr>
              <w:jc w:val="center"/>
              <w:rPr>
                <w:rFonts w:ascii="Andalus" w:hAnsi="Andalus" w:cs="Andalus"/>
                <w:color w:val="000000"/>
                <w:sz w:val="16"/>
                <w:szCs w:val="16"/>
              </w:rPr>
            </w:pPr>
            <w:r w:rsidRPr="00E2275C">
              <w:rPr>
                <w:rFonts w:ascii="Andalus" w:hAnsi="Andalus" w:cs="Andalus"/>
                <w:color w:val="000000"/>
                <w:sz w:val="16"/>
                <w:szCs w:val="16"/>
              </w:rPr>
              <w:t>120.5</w:t>
            </w:r>
          </w:p>
        </w:tc>
        <w:tc>
          <w:tcPr>
            <w:tcW w:w="282" w:type="pct"/>
            <w:tcBorders>
              <w:top w:val="nil"/>
              <w:left w:val="nil"/>
              <w:bottom w:val="nil"/>
              <w:right w:val="nil"/>
            </w:tcBorders>
            <w:shd w:val="clear" w:color="auto" w:fill="auto"/>
            <w:noWrap/>
            <w:vAlign w:val="bottom"/>
            <w:hideMark/>
          </w:tcPr>
          <w:p w:rsidR="00257849" w:rsidRPr="00E2275C" w:rsidRDefault="00257849" w:rsidP="00E26E27">
            <w:pPr>
              <w:jc w:val="center"/>
              <w:rPr>
                <w:rFonts w:ascii="Andalus" w:hAnsi="Andalus" w:cs="Andalus"/>
                <w:color w:val="000000"/>
                <w:sz w:val="16"/>
                <w:szCs w:val="16"/>
              </w:rPr>
            </w:pPr>
            <w:r w:rsidRPr="00E2275C">
              <w:rPr>
                <w:rFonts w:ascii="Andalus" w:hAnsi="Andalus" w:cs="Andalus"/>
                <w:color w:val="000000"/>
                <w:sz w:val="16"/>
                <w:szCs w:val="16"/>
              </w:rPr>
              <w:t>10</w:t>
            </w:r>
          </w:p>
        </w:tc>
        <w:tc>
          <w:tcPr>
            <w:tcW w:w="578" w:type="pct"/>
            <w:tcBorders>
              <w:top w:val="nil"/>
              <w:left w:val="nil"/>
              <w:bottom w:val="nil"/>
              <w:right w:val="nil"/>
            </w:tcBorders>
            <w:shd w:val="clear" w:color="auto" w:fill="auto"/>
            <w:noWrap/>
            <w:vAlign w:val="bottom"/>
            <w:hideMark/>
          </w:tcPr>
          <w:p w:rsidR="00257849" w:rsidRPr="00E2275C" w:rsidRDefault="00257849" w:rsidP="00E26E27">
            <w:pPr>
              <w:jc w:val="center"/>
              <w:rPr>
                <w:rFonts w:ascii="Andalus" w:hAnsi="Andalus" w:cs="Andalus"/>
                <w:color w:val="000000"/>
                <w:sz w:val="16"/>
                <w:szCs w:val="16"/>
              </w:rPr>
            </w:pPr>
            <w:r w:rsidRPr="00E2275C">
              <w:rPr>
                <w:rFonts w:ascii="Andalus" w:hAnsi="Andalus" w:cs="Andalus"/>
                <w:color w:val="000000"/>
                <w:sz w:val="16"/>
                <w:szCs w:val="16"/>
              </w:rPr>
              <w:t>103.5</w:t>
            </w:r>
          </w:p>
        </w:tc>
        <w:tc>
          <w:tcPr>
            <w:tcW w:w="465" w:type="pct"/>
            <w:tcBorders>
              <w:top w:val="nil"/>
              <w:left w:val="nil"/>
              <w:bottom w:val="nil"/>
              <w:right w:val="nil"/>
            </w:tcBorders>
            <w:shd w:val="clear" w:color="auto" w:fill="auto"/>
            <w:noWrap/>
            <w:vAlign w:val="bottom"/>
            <w:hideMark/>
          </w:tcPr>
          <w:p w:rsidR="00257849" w:rsidRPr="00E2275C" w:rsidRDefault="00257849" w:rsidP="00E26E27">
            <w:pPr>
              <w:jc w:val="center"/>
              <w:rPr>
                <w:rFonts w:ascii="Andalus" w:hAnsi="Andalus" w:cs="Andalus"/>
                <w:color w:val="000000"/>
                <w:sz w:val="16"/>
                <w:szCs w:val="16"/>
              </w:rPr>
            </w:pPr>
            <w:r w:rsidRPr="00E2275C">
              <w:rPr>
                <w:rFonts w:ascii="Andalus" w:hAnsi="Andalus" w:cs="Andalus"/>
                <w:color w:val="000000"/>
                <w:sz w:val="16"/>
                <w:szCs w:val="16"/>
              </w:rPr>
              <w:t>1</w:t>
            </w:r>
          </w:p>
        </w:tc>
        <w:tc>
          <w:tcPr>
            <w:tcW w:w="503" w:type="pct"/>
            <w:tcBorders>
              <w:top w:val="nil"/>
              <w:left w:val="nil"/>
              <w:bottom w:val="nil"/>
              <w:right w:val="nil"/>
            </w:tcBorders>
            <w:shd w:val="clear" w:color="auto" w:fill="auto"/>
            <w:noWrap/>
            <w:vAlign w:val="bottom"/>
            <w:hideMark/>
          </w:tcPr>
          <w:p w:rsidR="00257849" w:rsidRPr="00E2275C" w:rsidRDefault="00257849" w:rsidP="00E26E27">
            <w:pPr>
              <w:jc w:val="center"/>
              <w:rPr>
                <w:rFonts w:ascii="Andalus" w:hAnsi="Andalus" w:cs="Andalus"/>
                <w:color w:val="000000"/>
                <w:sz w:val="16"/>
                <w:szCs w:val="16"/>
              </w:rPr>
            </w:pPr>
            <w:r w:rsidRPr="00E2275C">
              <w:rPr>
                <w:rFonts w:ascii="Andalus" w:hAnsi="Andalus" w:cs="Andalus"/>
                <w:color w:val="000000"/>
                <w:sz w:val="16"/>
                <w:szCs w:val="16"/>
              </w:rPr>
              <w:t>300</w:t>
            </w:r>
          </w:p>
        </w:tc>
        <w:tc>
          <w:tcPr>
            <w:tcW w:w="599" w:type="pct"/>
            <w:tcBorders>
              <w:top w:val="nil"/>
              <w:left w:val="nil"/>
              <w:bottom w:val="nil"/>
              <w:right w:val="nil"/>
            </w:tcBorders>
            <w:shd w:val="clear" w:color="auto" w:fill="auto"/>
            <w:noWrap/>
            <w:vAlign w:val="bottom"/>
            <w:hideMark/>
          </w:tcPr>
          <w:p w:rsidR="00257849" w:rsidRPr="00E2275C" w:rsidRDefault="00257849" w:rsidP="00E26E27">
            <w:pPr>
              <w:jc w:val="center"/>
              <w:rPr>
                <w:rFonts w:ascii="Andalus" w:hAnsi="Andalus" w:cs="Andalus"/>
                <w:color w:val="000000"/>
                <w:sz w:val="16"/>
                <w:szCs w:val="16"/>
              </w:rPr>
            </w:pPr>
            <w:r w:rsidRPr="00E2275C">
              <w:rPr>
                <w:rFonts w:ascii="Andalus" w:hAnsi="Andalus" w:cs="Andalus"/>
                <w:color w:val="000000"/>
                <w:sz w:val="16"/>
                <w:szCs w:val="16"/>
              </w:rPr>
              <w:t>299</w:t>
            </w:r>
          </w:p>
        </w:tc>
      </w:tr>
      <w:tr w:rsidR="00257849" w:rsidRPr="00E2275C" w:rsidTr="00E26E27">
        <w:trPr>
          <w:trHeight w:val="390"/>
        </w:trPr>
        <w:tc>
          <w:tcPr>
            <w:tcW w:w="1996" w:type="pct"/>
            <w:tcBorders>
              <w:top w:val="nil"/>
              <w:left w:val="nil"/>
              <w:bottom w:val="nil"/>
              <w:right w:val="nil"/>
            </w:tcBorders>
            <w:shd w:val="clear" w:color="auto" w:fill="auto"/>
            <w:noWrap/>
            <w:vAlign w:val="bottom"/>
            <w:hideMark/>
          </w:tcPr>
          <w:p w:rsidR="00257849" w:rsidRPr="00E2275C" w:rsidRDefault="00257849" w:rsidP="00E26E27">
            <w:pPr>
              <w:rPr>
                <w:rFonts w:ascii="Andalus" w:hAnsi="Andalus" w:cs="Andalus"/>
                <w:color w:val="000000"/>
                <w:sz w:val="16"/>
                <w:szCs w:val="16"/>
              </w:rPr>
            </w:pPr>
            <w:r w:rsidRPr="00E2275C">
              <w:rPr>
                <w:rFonts w:ascii="Andalus" w:hAnsi="Andalus" w:cs="Andalus"/>
                <w:color w:val="000000"/>
                <w:sz w:val="16"/>
                <w:szCs w:val="16"/>
              </w:rPr>
              <w:t>Cherry Passion</w:t>
            </w:r>
          </w:p>
        </w:tc>
        <w:tc>
          <w:tcPr>
            <w:tcW w:w="578" w:type="pct"/>
            <w:tcBorders>
              <w:top w:val="nil"/>
              <w:left w:val="nil"/>
              <w:bottom w:val="nil"/>
              <w:right w:val="nil"/>
            </w:tcBorders>
            <w:shd w:val="clear" w:color="auto" w:fill="auto"/>
            <w:noWrap/>
            <w:vAlign w:val="bottom"/>
            <w:hideMark/>
          </w:tcPr>
          <w:p w:rsidR="00257849" w:rsidRPr="00E2275C" w:rsidRDefault="00257849" w:rsidP="00E26E27">
            <w:pPr>
              <w:jc w:val="center"/>
              <w:rPr>
                <w:rFonts w:ascii="Andalus" w:hAnsi="Andalus" w:cs="Andalus"/>
                <w:color w:val="000000"/>
                <w:sz w:val="16"/>
                <w:szCs w:val="16"/>
              </w:rPr>
            </w:pPr>
            <w:r w:rsidRPr="00E2275C">
              <w:rPr>
                <w:rFonts w:ascii="Andalus" w:hAnsi="Andalus" w:cs="Andalus"/>
                <w:color w:val="000000"/>
                <w:sz w:val="16"/>
                <w:szCs w:val="16"/>
              </w:rPr>
              <w:t>134.0</w:t>
            </w:r>
          </w:p>
        </w:tc>
        <w:tc>
          <w:tcPr>
            <w:tcW w:w="282" w:type="pct"/>
            <w:tcBorders>
              <w:top w:val="nil"/>
              <w:left w:val="nil"/>
              <w:bottom w:val="nil"/>
              <w:right w:val="nil"/>
            </w:tcBorders>
            <w:shd w:val="clear" w:color="auto" w:fill="auto"/>
            <w:noWrap/>
            <w:vAlign w:val="bottom"/>
            <w:hideMark/>
          </w:tcPr>
          <w:p w:rsidR="00257849" w:rsidRPr="00E2275C" w:rsidRDefault="00257849" w:rsidP="00E26E27">
            <w:pPr>
              <w:jc w:val="center"/>
              <w:rPr>
                <w:rFonts w:ascii="Andalus" w:hAnsi="Andalus" w:cs="Andalus"/>
                <w:color w:val="000000"/>
                <w:sz w:val="16"/>
                <w:szCs w:val="16"/>
              </w:rPr>
            </w:pPr>
            <w:r w:rsidRPr="00E2275C">
              <w:rPr>
                <w:rFonts w:ascii="Andalus" w:hAnsi="Andalus" w:cs="Andalus"/>
                <w:color w:val="000000"/>
                <w:sz w:val="16"/>
                <w:szCs w:val="16"/>
              </w:rPr>
              <w:t>5</w:t>
            </w:r>
          </w:p>
        </w:tc>
        <w:tc>
          <w:tcPr>
            <w:tcW w:w="578" w:type="pct"/>
            <w:tcBorders>
              <w:top w:val="nil"/>
              <w:left w:val="nil"/>
              <w:bottom w:val="nil"/>
              <w:right w:val="nil"/>
            </w:tcBorders>
            <w:shd w:val="clear" w:color="auto" w:fill="auto"/>
            <w:noWrap/>
            <w:vAlign w:val="bottom"/>
            <w:hideMark/>
          </w:tcPr>
          <w:p w:rsidR="00257849" w:rsidRPr="00E2275C" w:rsidRDefault="00257849" w:rsidP="00E26E27">
            <w:pPr>
              <w:jc w:val="center"/>
              <w:rPr>
                <w:rFonts w:ascii="Andalus" w:hAnsi="Andalus" w:cs="Andalus"/>
                <w:color w:val="000000"/>
                <w:sz w:val="16"/>
                <w:szCs w:val="16"/>
              </w:rPr>
            </w:pPr>
            <w:r w:rsidRPr="00E2275C">
              <w:rPr>
                <w:rFonts w:ascii="Andalus" w:hAnsi="Andalus" w:cs="Andalus"/>
                <w:color w:val="000000"/>
                <w:sz w:val="16"/>
                <w:szCs w:val="16"/>
              </w:rPr>
              <w:t>51.6</w:t>
            </w:r>
          </w:p>
        </w:tc>
        <w:tc>
          <w:tcPr>
            <w:tcW w:w="465" w:type="pct"/>
            <w:tcBorders>
              <w:top w:val="nil"/>
              <w:left w:val="nil"/>
              <w:bottom w:val="nil"/>
              <w:right w:val="nil"/>
            </w:tcBorders>
            <w:shd w:val="clear" w:color="auto" w:fill="auto"/>
            <w:noWrap/>
            <w:vAlign w:val="bottom"/>
            <w:hideMark/>
          </w:tcPr>
          <w:p w:rsidR="00257849" w:rsidRPr="00E2275C" w:rsidRDefault="00257849" w:rsidP="00E26E27">
            <w:pPr>
              <w:jc w:val="center"/>
              <w:rPr>
                <w:rFonts w:ascii="Andalus" w:hAnsi="Andalus" w:cs="Andalus"/>
                <w:color w:val="000000"/>
                <w:sz w:val="16"/>
                <w:szCs w:val="16"/>
              </w:rPr>
            </w:pPr>
            <w:r w:rsidRPr="00E2275C">
              <w:rPr>
                <w:rFonts w:ascii="Andalus" w:hAnsi="Andalus" w:cs="Andalus"/>
                <w:color w:val="000000"/>
                <w:sz w:val="16"/>
                <w:szCs w:val="16"/>
              </w:rPr>
              <w:t>80</w:t>
            </w:r>
          </w:p>
        </w:tc>
        <w:tc>
          <w:tcPr>
            <w:tcW w:w="503" w:type="pct"/>
            <w:tcBorders>
              <w:top w:val="nil"/>
              <w:left w:val="nil"/>
              <w:bottom w:val="nil"/>
              <w:right w:val="nil"/>
            </w:tcBorders>
            <w:shd w:val="clear" w:color="auto" w:fill="auto"/>
            <w:noWrap/>
            <w:vAlign w:val="bottom"/>
            <w:hideMark/>
          </w:tcPr>
          <w:p w:rsidR="00257849" w:rsidRPr="00E2275C" w:rsidRDefault="00257849" w:rsidP="00E26E27">
            <w:pPr>
              <w:jc w:val="center"/>
              <w:rPr>
                <w:rFonts w:ascii="Andalus" w:hAnsi="Andalus" w:cs="Andalus"/>
                <w:color w:val="000000"/>
                <w:sz w:val="16"/>
                <w:szCs w:val="16"/>
              </w:rPr>
            </w:pPr>
            <w:r w:rsidRPr="00E2275C">
              <w:rPr>
                <w:rFonts w:ascii="Andalus" w:hAnsi="Andalus" w:cs="Andalus"/>
                <w:color w:val="000000"/>
                <w:sz w:val="16"/>
                <w:szCs w:val="16"/>
              </w:rPr>
              <w:t>200</w:t>
            </w:r>
          </w:p>
        </w:tc>
        <w:tc>
          <w:tcPr>
            <w:tcW w:w="599" w:type="pct"/>
            <w:tcBorders>
              <w:top w:val="nil"/>
              <w:left w:val="nil"/>
              <w:bottom w:val="nil"/>
              <w:right w:val="nil"/>
            </w:tcBorders>
            <w:shd w:val="clear" w:color="auto" w:fill="auto"/>
            <w:noWrap/>
            <w:vAlign w:val="bottom"/>
            <w:hideMark/>
          </w:tcPr>
          <w:p w:rsidR="00257849" w:rsidRPr="00E2275C" w:rsidRDefault="00257849" w:rsidP="00E26E27">
            <w:pPr>
              <w:jc w:val="center"/>
              <w:rPr>
                <w:rFonts w:ascii="Andalus" w:hAnsi="Andalus" w:cs="Andalus"/>
                <w:color w:val="000000"/>
                <w:sz w:val="16"/>
                <w:szCs w:val="16"/>
              </w:rPr>
            </w:pPr>
            <w:r w:rsidRPr="00E2275C">
              <w:rPr>
                <w:rFonts w:ascii="Andalus" w:hAnsi="Andalus" w:cs="Andalus"/>
                <w:color w:val="000000"/>
                <w:sz w:val="16"/>
                <w:szCs w:val="16"/>
              </w:rPr>
              <w:t>120</w:t>
            </w:r>
          </w:p>
        </w:tc>
      </w:tr>
      <w:tr w:rsidR="00257849" w:rsidRPr="00E2275C" w:rsidTr="00E26E27">
        <w:trPr>
          <w:trHeight w:val="390"/>
        </w:trPr>
        <w:tc>
          <w:tcPr>
            <w:tcW w:w="1996" w:type="pct"/>
            <w:tcBorders>
              <w:top w:val="nil"/>
              <w:left w:val="nil"/>
              <w:bottom w:val="nil"/>
              <w:right w:val="nil"/>
            </w:tcBorders>
            <w:shd w:val="clear" w:color="auto" w:fill="auto"/>
            <w:noWrap/>
            <w:vAlign w:val="bottom"/>
            <w:hideMark/>
          </w:tcPr>
          <w:p w:rsidR="00257849" w:rsidRPr="00E2275C" w:rsidRDefault="00257849" w:rsidP="00E26E27">
            <w:pPr>
              <w:rPr>
                <w:rFonts w:ascii="Andalus" w:hAnsi="Andalus" w:cs="Andalus"/>
                <w:color w:val="000000"/>
                <w:sz w:val="16"/>
                <w:szCs w:val="16"/>
              </w:rPr>
            </w:pPr>
            <w:r w:rsidRPr="00E2275C">
              <w:rPr>
                <w:rFonts w:ascii="Andalus" w:hAnsi="Andalus" w:cs="Andalus"/>
                <w:color w:val="000000"/>
                <w:sz w:val="16"/>
                <w:szCs w:val="16"/>
              </w:rPr>
              <w:t>Passion Fruit</w:t>
            </w:r>
          </w:p>
        </w:tc>
        <w:tc>
          <w:tcPr>
            <w:tcW w:w="578" w:type="pct"/>
            <w:tcBorders>
              <w:top w:val="nil"/>
              <w:left w:val="nil"/>
              <w:bottom w:val="nil"/>
              <w:right w:val="nil"/>
            </w:tcBorders>
            <w:shd w:val="clear" w:color="auto" w:fill="auto"/>
            <w:noWrap/>
            <w:vAlign w:val="bottom"/>
            <w:hideMark/>
          </w:tcPr>
          <w:p w:rsidR="00257849" w:rsidRPr="00E2275C" w:rsidRDefault="00257849" w:rsidP="00E26E27">
            <w:pPr>
              <w:jc w:val="center"/>
              <w:rPr>
                <w:rFonts w:ascii="Andalus" w:hAnsi="Andalus" w:cs="Andalus"/>
                <w:color w:val="000000"/>
                <w:sz w:val="16"/>
                <w:szCs w:val="16"/>
              </w:rPr>
            </w:pPr>
            <w:r w:rsidRPr="00E2275C">
              <w:rPr>
                <w:rFonts w:ascii="Andalus" w:hAnsi="Andalus" w:cs="Andalus"/>
                <w:color w:val="000000"/>
                <w:sz w:val="16"/>
                <w:szCs w:val="16"/>
              </w:rPr>
              <w:t>28.3</w:t>
            </w:r>
          </w:p>
        </w:tc>
        <w:tc>
          <w:tcPr>
            <w:tcW w:w="282" w:type="pct"/>
            <w:tcBorders>
              <w:top w:val="nil"/>
              <w:left w:val="nil"/>
              <w:bottom w:val="nil"/>
              <w:right w:val="nil"/>
            </w:tcBorders>
            <w:shd w:val="clear" w:color="auto" w:fill="auto"/>
            <w:noWrap/>
            <w:vAlign w:val="bottom"/>
            <w:hideMark/>
          </w:tcPr>
          <w:p w:rsidR="00257849" w:rsidRPr="00E2275C" w:rsidRDefault="00257849" w:rsidP="00E26E27">
            <w:pPr>
              <w:jc w:val="center"/>
              <w:rPr>
                <w:rFonts w:ascii="Andalus" w:hAnsi="Andalus" w:cs="Andalus"/>
                <w:color w:val="000000"/>
                <w:sz w:val="16"/>
                <w:szCs w:val="16"/>
              </w:rPr>
            </w:pPr>
            <w:r w:rsidRPr="00E2275C">
              <w:rPr>
                <w:rFonts w:ascii="Andalus" w:hAnsi="Andalus" w:cs="Andalus"/>
                <w:color w:val="000000"/>
                <w:sz w:val="16"/>
                <w:szCs w:val="16"/>
              </w:rPr>
              <w:t>6</w:t>
            </w:r>
          </w:p>
        </w:tc>
        <w:tc>
          <w:tcPr>
            <w:tcW w:w="578" w:type="pct"/>
            <w:tcBorders>
              <w:top w:val="nil"/>
              <w:left w:val="nil"/>
              <w:bottom w:val="nil"/>
              <w:right w:val="nil"/>
            </w:tcBorders>
            <w:shd w:val="clear" w:color="auto" w:fill="auto"/>
            <w:noWrap/>
            <w:vAlign w:val="bottom"/>
            <w:hideMark/>
          </w:tcPr>
          <w:p w:rsidR="00257849" w:rsidRPr="00E2275C" w:rsidRDefault="00257849" w:rsidP="00E26E27">
            <w:pPr>
              <w:jc w:val="center"/>
              <w:rPr>
                <w:rFonts w:ascii="Andalus" w:hAnsi="Andalus" w:cs="Andalus"/>
                <w:color w:val="000000"/>
                <w:sz w:val="16"/>
                <w:szCs w:val="16"/>
              </w:rPr>
            </w:pPr>
            <w:r w:rsidRPr="00E2275C">
              <w:rPr>
                <w:rFonts w:ascii="Andalus" w:hAnsi="Andalus" w:cs="Andalus"/>
                <w:color w:val="000000"/>
                <w:sz w:val="16"/>
                <w:szCs w:val="16"/>
              </w:rPr>
              <w:t>53.8</w:t>
            </w:r>
          </w:p>
        </w:tc>
        <w:tc>
          <w:tcPr>
            <w:tcW w:w="465" w:type="pct"/>
            <w:tcBorders>
              <w:top w:val="nil"/>
              <w:left w:val="nil"/>
              <w:bottom w:val="nil"/>
              <w:right w:val="nil"/>
            </w:tcBorders>
            <w:shd w:val="clear" w:color="auto" w:fill="auto"/>
            <w:noWrap/>
            <w:vAlign w:val="bottom"/>
            <w:hideMark/>
          </w:tcPr>
          <w:p w:rsidR="00257849" w:rsidRPr="00E2275C" w:rsidRDefault="00257849" w:rsidP="00E26E27">
            <w:pPr>
              <w:jc w:val="center"/>
              <w:rPr>
                <w:rFonts w:ascii="Andalus" w:hAnsi="Andalus" w:cs="Andalus"/>
                <w:color w:val="000000"/>
                <w:sz w:val="16"/>
                <w:szCs w:val="16"/>
              </w:rPr>
            </w:pPr>
            <w:r w:rsidRPr="00E2275C">
              <w:rPr>
                <w:rFonts w:ascii="Andalus" w:hAnsi="Andalus" w:cs="Andalus"/>
                <w:color w:val="000000"/>
                <w:sz w:val="16"/>
                <w:szCs w:val="16"/>
              </w:rPr>
              <w:t>3</w:t>
            </w:r>
          </w:p>
        </w:tc>
        <w:tc>
          <w:tcPr>
            <w:tcW w:w="503" w:type="pct"/>
            <w:tcBorders>
              <w:top w:val="nil"/>
              <w:left w:val="nil"/>
              <w:bottom w:val="nil"/>
              <w:right w:val="nil"/>
            </w:tcBorders>
            <w:shd w:val="clear" w:color="auto" w:fill="auto"/>
            <w:noWrap/>
            <w:vAlign w:val="bottom"/>
            <w:hideMark/>
          </w:tcPr>
          <w:p w:rsidR="00257849" w:rsidRPr="00E2275C" w:rsidRDefault="00257849" w:rsidP="00E26E27">
            <w:pPr>
              <w:jc w:val="center"/>
              <w:rPr>
                <w:rFonts w:ascii="Andalus" w:hAnsi="Andalus" w:cs="Andalus"/>
                <w:color w:val="000000"/>
                <w:sz w:val="16"/>
                <w:szCs w:val="16"/>
              </w:rPr>
            </w:pPr>
            <w:r w:rsidRPr="00E2275C">
              <w:rPr>
                <w:rFonts w:ascii="Andalus" w:hAnsi="Andalus" w:cs="Andalus"/>
                <w:color w:val="000000"/>
                <w:sz w:val="16"/>
                <w:szCs w:val="16"/>
              </w:rPr>
              <w:t>138</w:t>
            </w:r>
          </w:p>
        </w:tc>
        <w:tc>
          <w:tcPr>
            <w:tcW w:w="599" w:type="pct"/>
            <w:tcBorders>
              <w:top w:val="nil"/>
              <w:left w:val="nil"/>
              <w:bottom w:val="nil"/>
              <w:right w:val="nil"/>
            </w:tcBorders>
            <w:shd w:val="clear" w:color="auto" w:fill="auto"/>
            <w:noWrap/>
            <w:vAlign w:val="bottom"/>
            <w:hideMark/>
          </w:tcPr>
          <w:p w:rsidR="00257849" w:rsidRPr="00E2275C" w:rsidRDefault="00257849" w:rsidP="00E26E27">
            <w:pPr>
              <w:jc w:val="center"/>
              <w:rPr>
                <w:rFonts w:ascii="Andalus" w:hAnsi="Andalus" w:cs="Andalus"/>
                <w:color w:val="000000"/>
                <w:sz w:val="16"/>
                <w:szCs w:val="16"/>
              </w:rPr>
            </w:pPr>
            <w:r w:rsidRPr="00E2275C">
              <w:rPr>
                <w:rFonts w:ascii="Andalus" w:hAnsi="Andalus" w:cs="Andalus"/>
                <w:color w:val="000000"/>
                <w:sz w:val="16"/>
                <w:szCs w:val="16"/>
              </w:rPr>
              <w:t>135</w:t>
            </w:r>
          </w:p>
        </w:tc>
      </w:tr>
      <w:tr w:rsidR="00257849" w:rsidRPr="00E2275C" w:rsidTr="00E26E27">
        <w:trPr>
          <w:trHeight w:val="390"/>
        </w:trPr>
        <w:tc>
          <w:tcPr>
            <w:tcW w:w="1996" w:type="pct"/>
            <w:tcBorders>
              <w:top w:val="nil"/>
              <w:left w:val="nil"/>
              <w:bottom w:val="single" w:sz="4" w:space="0" w:color="auto"/>
              <w:right w:val="nil"/>
            </w:tcBorders>
            <w:shd w:val="clear" w:color="auto" w:fill="auto"/>
            <w:noWrap/>
            <w:vAlign w:val="bottom"/>
            <w:hideMark/>
          </w:tcPr>
          <w:p w:rsidR="00257849" w:rsidRPr="00E2275C" w:rsidRDefault="00257849" w:rsidP="00E26E27">
            <w:pPr>
              <w:rPr>
                <w:rFonts w:ascii="Andalus" w:hAnsi="Andalus" w:cs="Andalus"/>
                <w:color w:val="000000"/>
                <w:sz w:val="16"/>
                <w:szCs w:val="16"/>
              </w:rPr>
            </w:pPr>
            <w:r w:rsidRPr="00E2275C">
              <w:rPr>
                <w:rFonts w:ascii="Andalus" w:hAnsi="Andalus" w:cs="Andalus"/>
                <w:color w:val="000000"/>
                <w:sz w:val="16"/>
                <w:szCs w:val="16"/>
              </w:rPr>
              <w:t xml:space="preserve">Guava </w:t>
            </w:r>
          </w:p>
        </w:tc>
        <w:tc>
          <w:tcPr>
            <w:tcW w:w="578" w:type="pct"/>
            <w:tcBorders>
              <w:top w:val="nil"/>
              <w:left w:val="nil"/>
              <w:bottom w:val="single" w:sz="4" w:space="0" w:color="auto"/>
              <w:right w:val="nil"/>
            </w:tcBorders>
            <w:shd w:val="clear" w:color="auto" w:fill="auto"/>
            <w:noWrap/>
            <w:vAlign w:val="bottom"/>
            <w:hideMark/>
          </w:tcPr>
          <w:p w:rsidR="00257849" w:rsidRPr="00E2275C" w:rsidRDefault="00257849" w:rsidP="00E26E27">
            <w:pPr>
              <w:jc w:val="center"/>
              <w:rPr>
                <w:rFonts w:ascii="Andalus" w:hAnsi="Andalus" w:cs="Andalus"/>
                <w:color w:val="000000"/>
                <w:sz w:val="16"/>
                <w:szCs w:val="16"/>
              </w:rPr>
            </w:pPr>
            <w:r w:rsidRPr="00E2275C">
              <w:rPr>
                <w:rFonts w:ascii="Andalus" w:hAnsi="Andalus" w:cs="Andalus"/>
                <w:color w:val="000000"/>
                <w:sz w:val="16"/>
                <w:szCs w:val="16"/>
              </w:rPr>
              <w:t>11.0</w:t>
            </w:r>
          </w:p>
        </w:tc>
        <w:tc>
          <w:tcPr>
            <w:tcW w:w="282" w:type="pct"/>
            <w:tcBorders>
              <w:top w:val="nil"/>
              <w:left w:val="nil"/>
              <w:bottom w:val="single" w:sz="4" w:space="0" w:color="auto"/>
              <w:right w:val="nil"/>
            </w:tcBorders>
            <w:shd w:val="clear" w:color="auto" w:fill="auto"/>
            <w:noWrap/>
            <w:vAlign w:val="bottom"/>
            <w:hideMark/>
          </w:tcPr>
          <w:p w:rsidR="00257849" w:rsidRPr="00E2275C" w:rsidRDefault="00257849" w:rsidP="00E26E27">
            <w:pPr>
              <w:jc w:val="center"/>
              <w:rPr>
                <w:rFonts w:ascii="Andalus" w:hAnsi="Andalus" w:cs="Andalus"/>
                <w:color w:val="000000"/>
                <w:sz w:val="16"/>
                <w:szCs w:val="16"/>
              </w:rPr>
            </w:pPr>
            <w:r w:rsidRPr="00E2275C">
              <w:rPr>
                <w:rFonts w:ascii="Andalus" w:hAnsi="Andalus" w:cs="Andalus"/>
                <w:color w:val="000000"/>
                <w:sz w:val="16"/>
                <w:szCs w:val="16"/>
              </w:rPr>
              <w:t>1</w:t>
            </w:r>
          </w:p>
        </w:tc>
        <w:tc>
          <w:tcPr>
            <w:tcW w:w="578" w:type="pct"/>
            <w:tcBorders>
              <w:top w:val="nil"/>
              <w:left w:val="nil"/>
              <w:bottom w:val="single" w:sz="4" w:space="0" w:color="auto"/>
              <w:right w:val="nil"/>
            </w:tcBorders>
            <w:shd w:val="clear" w:color="auto" w:fill="auto"/>
            <w:noWrap/>
            <w:vAlign w:val="bottom"/>
            <w:hideMark/>
          </w:tcPr>
          <w:p w:rsidR="00257849" w:rsidRPr="00E2275C" w:rsidRDefault="00257849" w:rsidP="00E26E27">
            <w:pPr>
              <w:jc w:val="center"/>
              <w:rPr>
                <w:rFonts w:ascii="Andalus" w:hAnsi="Andalus" w:cs="Andalus"/>
                <w:color w:val="000000"/>
                <w:sz w:val="16"/>
                <w:szCs w:val="16"/>
              </w:rPr>
            </w:pPr>
            <w:r w:rsidRPr="00E2275C">
              <w:rPr>
                <w:rFonts w:ascii="Andalus" w:hAnsi="Andalus" w:cs="Andalus"/>
                <w:color w:val="000000"/>
                <w:sz w:val="16"/>
                <w:szCs w:val="16"/>
              </w:rPr>
              <w:t>-</w:t>
            </w:r>
          </w:p>
        </w:tc>
        <w:tc>
          <w:tcPr>
            <w:tcW w:w="465" w:type="pct"/>
            <w:tcBorders>
              <w:top w:val="nil"/>
              <w:left w:val="nil"/>
              <w:bottom w:val="single" w:sz="4" w:space="0" w:color="auto"/>
              <w:right w:val="nil"/>
            </w:tcBorders>
            <w:shd w:val="clear" w:color="auto" w:fill="auto"/>
            <w:noWrap/>
            <w:vAlign w:val="bottom"/>
            <w:hideMark/>
          </w:tcPr>
          <w:p w:rsidR="00257849" w:rsidRPr="00E2275C" w:rsidRDefault="00257849" w:rsidP="00E26E27">
            <w:pPr>
              <w:jc w:val="center"/>
              <w:rPr>
                <w:rFonts w:ascii="Andalus" w:hAnsi="Andalus" w:cs="Andalus"/>
                <w:color w:val="000000"/>
                <w:sz w:val="16"/>
                <w:szCs w:val="16"/>
              </w:rPr>
            </w:pPr>
            <w:r w:rsidRPr="00E2275C">
              <w:rPr>
                <w:rFonts w:ascii="Andalus" w:hAnsi="Andalus" w:cs="Andalus"/>
                <w:color w:val="000000"/>
                <w:sz w:val="16"/>
                <w:szCs w:val="16"/>
              </w:rPr>
              <w:t>11</w:t>
            </w:r>
          </w:p>
        </w:tc>
        <w:tc>
          <w:tcPr>
            <w:tcW w:w="503" w:type="pct"/>
            <w:tcBorders>
              <w:top w:val="nil"/>
              <w:left w:val="nil"/>
              <w:bottom w:val="single" w:sz="4" w:space="0" w:color="auto"/>
              <w:right w:val="nil"/>
            </w:tcBorders>
            <w:shd w:val="clear" w:color="auto" w:fill="auto"/>
            <w:noWrap/>
            <w:vAlign w:val="bottom"/>
            <w:hideMark/>
          </w:tcPr>
          <w:p w:rsidR="00257849" w:rsidRPr="00E2275C" w:rsidRDefault="00257849" w:rsidP="00E26E27">
            <w:pPr>
              <w:jc w:val="center"/>
              <w:rPr>
                <w:rFonts w:ascii="Andalus" w:hAnsi="Andalus" w:cs="Andalus"/>
                <w:color w:val="000000"/>
                <w:sz w:val="16"/>
                <w:szCs w:val="16"/>
              </w:rPr>
            </w:pPr>
            <w:r w:rsidRPr="00E2275C">
              <w:rPr>
                <w:rFonts w:ascii="Andalus" w:hAnsi="Andalus" w:cs="Andalus"/>
                <w:color w:val="000000"/>
                <w:sz w:val="16"/>
                <w:szCs w:val="16"/>
              </w:rPr>
              <w:t>11</w:t>
            </w:r>
          </w:p>
        </w:tc>
        <w:tc>
          <w:tcPr>
            <w:tcW w:w="599" w:type="pct"/>
            <w:tcBorders>
              <w:top w:val="nil"/>
              <w:left w:val="nil"/>
              <w:bottom w:val="single" w:sz="4" w:space="0" w:color="auto"/>
              <w:right w:val="nil"/>
            </w:tcBorders>
            <w:shd w:val="clear" w:color="auto" w:fill="auto"/>
            <w:noWrap/>
            <w:vAlign w:val="bottom"/>
            <w:hideMark/>
          </w:tcPr>
          <w:p w:rsidR="00257849" w:rsidRPr="00E2275C" w:rsidRDefault="00257849" w:rsidP="00E26E27">
            <w:pPr>
              <w:jc w:val="center"/>
              <w:rPr>
                <w:rFonts w:ascii="Andalus" w:hAnsi="Andalus" w:cs="Andalus"/>
                <w:color w:val="000000"/>
                <w:sz w:val="16"/>
                <w:szCs w:val="16"/>
              </w:rPr>
            </w:pPr>
            <w:r w:rsidRPr="00E2275C">
              <w:rPr>
                <w:rFonts w:ascii="Andalus" w:hAnsi="Andalus" w:cs="Andalus"/>
                <w:color w:val="000000"/>
                <w:sz w:val="16"/>
                <w:szCs w:val="16"/>
              </w:rPr>
              <w:t>0</w:t>
            </w:r>
          </w:p>
        </w:tc>
      </w:tr>
      <w:tr w:rsidR="00257849" w:rsidRPr="00E2275C" w:rsidTr="00E26E27">
        <w:trPr>
          <w:trHeight w:val="390"/>
        </w:trPr>
        <w:tc>
          <w:tcPr>
            <w:tcW w:w="5000" w:type="pct"/>
            <w:gridSpan w:val="7"/>
            <w:tcBorders>
              <w:top w:val="single" w:sz="4" w:space="0" w:color="auto"/>
              <w:left w:val="nil"/>
              <w:bottom w:val="single" w:sz="4" w:space="0" w:color="auto"/>
              <w:right w:val="nil"/>
            </w:tcBorders>
            <w:shd w:val="clear" w:color="auto" w:fill="auto"/>
            <w:noWrap/>
            <w:vAlign w:val="bottom"/>
            <w:hideMark/>
          </w:tcPr>
          <w:p w:rsidR="00257849" w:rsidRPr="00E2275C" w:rsidRDefault="00257849" w:rsidP="00E26E27">
            <w:pPr>
              <w:jc w:val="center"/>
              <w:rPr>
                <w:rFonts w:ascii="Andalus" w:hAnsi="Andalus" w:cs="Andalus"/>
                <w:b/>
                <w:bCs/>
                <w:color w:val="000000"/>
                <w:sz w:val="16"/>
                <w:szCs w:val="16"/>
              </w:rPr>
            </w:pPr>
            <w:r w:rsidRPr="00E2275C">
              <w:rPr>
                <w:rFonts w:ascii="Andalus" w:hAnsi="Andalus" w:cs="Andalus"/>
                <w:b/>
                <w:bCs/>
                <w:color w:val="000000"/>
                <w:sz w:val="16"/>
                <w:szCs w:val="16"/>
              </w:rPr>
              <w:t>Mean Pasteurized Sample / Pour plate Method CFU/ml</w:t>
            </w:r>
          </w:p>
        </w:tc>
      </w:tr>
      <w:tr w:rsidR="00257849" w:rsidRPr="00E2275C" w:rsidTr="00E26E27">
        <w:trPr>
          <w:trHeight w:val="420"/>
        </w:trPr>
        <w:tc>
          <w:tcPr>
            <w:tcW w:w="1996" w:type="pct"/>
            <w:tcBorders>
              <w:top w:val="nil"/>
              <w:left w:val="nil"/>
              <w:bottom w:val="single" w:sz="4" w:space="0" w:color="auto"/>
              <w:right w:val="nil"/>
            </w:tcBorders>
            <w:shd w:val="clear" w:color="auto" w:fill="auto"/>
            <w:vAlign w:val="bottom"/>
            <w:hideMark/>
          </w:tcPr>
          <w:p w:rsidR="00257849" w:rsidRPr="00E2275C" w:rsidRDefault="00257849" w:rsidP="00E26E27">
            <w:pPr>
              <w:rPr>
                <w:rFonts w:ascii="Andalus" w:hAnsi="Andalus" w:cs="Andalus"/>
                <w:b/>
                <w:bCs/>
                <w:color w:val="000000"/>
                <w:sz w:val="16"/>
                <w:szCs w:val="16"/>
              </w:rPr>
            </w:pPr>
            <w:r w:rsidRPr="00E2275C">
              <w:rPr>
                <w:rFonts w:ascii="Andalus" w:hAnsi="Andalus" w:cs="Andalus"/>
                <w:b/>
                <w:bCs/>
                <w:color w:val="000000"/>
                <w:sz w:val="16"/>
                <w:szCs w:val="16"/>
              </w:rPr>
              <w:t>Pasteurized Samples</w:t>
            </w:r>
          </w:p>
        </w:tc>
        <w:tc>
          <w:tcPr>
            <w:tcW w:w="578" w:type="pct"/>
            <w:tcBorders>
              <w:top w:val="nil"/>
              <w:left w:val="nil"/>
              <w:bottom w:val="single" w:sz="4" w:space="0" w:color="auto"/>
              <w:right w:val="nil"/>
            </w:tcBorders>
            <w:shd w:val="clear" w:color="auto" w:fill="auto"/>
            <w:noWrap/>
            <w:vAlign w:val="bottom"/>
            <w:hideMark/>
          </w:tcPr>
          <w:p w:rsidR="00257849" w:rsidRPr="00E2275C" w:rsidRDefault="00257849" w:rsidP="00E26E27">
            <w:pPr>
              <w:rPr>
                <w:rFonts w:ascii="Andalus" w:hAnsi="Andalus" w:cs="Andalus"/>
                <w:b/>
                <w:bCs/>
                <w:color w:val="000000"/>
                <w:sz w:val="16"/>
                <w:szCs w:val="16"/>
              </w:rPr>
            </w:pPr>
            <w:r w:rsidRPr="00E2275C">
              <w:rPr>
                <w:rFonts w:ascii="Andalus" w:hAnsi="Andalus" w:cs="Andalus"/>
                <w:b/>
                <w:bCs/>
                <w:color w:val="000000"/>
                <w:sz w:val="16"/>
                <w:szCs w:val="16"/>
              </w:rPr>
              <w:t>Mean</w:t>
            </w:r>
          </w:p>
        </w:tc>
        <w:tc>
          <w:tcPr>
            <w:tcW w:w="282" w:type="pct"/>
            <w:tcBorders>
              <w:top w:val="nil"/>
              <w:left w:val="nil"/>
              <w:bottom w:val="single" w:sz="4" w:space="0" w:color="auto"/>
              <w:right w:val="nil"/>
            </w:tcBorders>
            <w:shd w:val="clear" w:color="auto" w:fill="auto"/>
            <w:noWrap/>
            <w:vAlign w:val="bottom"/>
            <w:hideMark/>
          </w:tcPr>
          <w:p w:rsidR="00257849" w:rsidRPr="00E2275C" w:rsidRDefault="00257849" w:rsidP="00E26E27">
            <w:pPr>
              <w:jc w:val="center"/>
              <w:rPr>
                <w:rFonts w:ascii="Andalus" w:hAnsi="Andalus" w:cs="Andalus"/>
                <w:b/>
                <w:bCs/>
                <w:color w:val="000000"/>
                <w:sz w:val="16"/>
                <w:szCs w:val="16"/>
              </w:rPr>
            </w:pPr>
            <w:r w:rsidRPr="00E2275C">
              <w:rPr>
                <w:rFonts w:ascii="Andalus" w:hAnsi="Andalus" w:cs="Andalus"/>
                <w:b/>
                <w:bCs/>
                <w:color w:val="000000"/>
                <w:sz w:val="16"/>
                <w:szCs w:val="16"/>
              </w:rPr>
              <w:t>N</w:t>
            </w:r>
          </w:p>
        </w:tc>
        <w:tc>
          <w:tcPr>
            <w:tcW w:w="578" w:type="pct"/>
            <w:tcBorders>
              <w:top w:val="nil"/>
              <w:left w:val="nil"/>
              <w:bottom w:val="single" w:sz="4" w:space="0" w:color="auto"/>
              <w:right w:val="nil"/>
            </w:tcBorders>
            <w:shd w:val="clear" w:color="auto" w:fill="auto"/>
            <w:noWrap/>
            <w:vAlign w:val="bottom"/>
            <w:hideMark/>
          </w:tcPr>
          <w:p w:rsidR="00257849" w:rsidRPr="00E2275C" w:rsidRDefault="00257849" w:rsidP="00E26E27">
            <w:pPr>
              <w:jc w:val="center"/>
              <w:rPr>
                <w:rFonts w:ascii="Andalus" w:hAnsi="Andalus" w:cs="Andalus"/>
                <w:b/>
                <w:bCs/>
                <w:color w:val="000000"/>
                <w:sz w:val="16"/>
                <w:szCs w:val="16"/>
              </w:rPr>
            </w:pPr>
            <w:r w:rsidRPr="00E2275C">
              <w:rPr>
                <w:rFonts w:ascii="Andalus" w:hAnsi="Andalus" w:cs="Andalus"/>
                <w:b/>
                <w:bCs/>
                <w:color w:val="000000"/>
                <w:sz w:val="16"/>
                <w:szCs w:val="16"/>
              </w:rPr>
              <w:t>SD</w:t>
            </w:r>
          </w:p>
        </w:tc>
        <w:tc>
          <w:tcPr>
            <w:tcW w:w="465" w:type="pct"/>
            <w:tcBorders>
              <w:top w:val="nil"/>
              <w:left w:val="nil"/>
              <w:bottom w:val="single" w:sz="4" w:space="0" w:color="auto"/>
              <w:right w:val="nil"/>
            </w:tcBorders>
            <w:shd w:val="clear" w:color="auto" w:fill="auto"/>
            <w:noWrap/>
            <w:vAlign w:val="bottom"/>
            <w:hideMark/>
          </w:tcPr>
          <w:p w:rsidR="00257849" w:rsidRPr="00E2275C" w:rsidRDefault="00257849" w:rsidP="00E26E27">
            <w:pPr>
              <w:jc w:val="center"/>
              <w:rPr>
                <w:rFonts w:ascii="Andalus" w:hAnsi="Andalus" w:cs="Andalus"/>
                <w:b/>
                <w:bCs/>
                <w:color w:val="000000"/>
                <w:sz w:val="16"/>
                <w:szCs w:val="16"/>
              </w:rPr>
            </w:pPr>
            <w:r w:rsidRPr="00E2275C">
              <w:rPr>
                <w:rFonts w:ascii="Andalus" w:hAnsi="Andalus" w:cs="Andalus"/>
                <w:b/>
                <w:bCs/>
                <w:color w:val="000000"/>
                <w:sz w:val="16"/>
                <w:szCs w:val="16"/>
              </w:rPr>
              <w:t>Min.</w:t>
            </w:r>
          </w:p>
        </w:tc>
        <w:tc>
          <w:tcPr>
            <w:tcW w:w="503" w:type="pct"/>
            <w:tcBorders>
              <w:top w:val="nil"/>
              <w:left w:val="nil"/>
              <w:bottom w:val="single" w:sz="4" w:space="0" w:color="auto"/>
              <w:right w:val="nil"/>
            </w:tcBorders>
            <w:shd w:val="clear" w:color="auto" w:fill="auto"/>
            <w:noWrap/>
            <w:vAlign w:val="bottom"/>
            <w:hideMark/>
          </w:tcPr>
          <w:p w:rsidR="00257849" w:rsidRPr="00E2275C" w:rsidRDefault="00257849" w:rsidP="00E26E27">
            <w:pPr>
              <w:jc w:val="center"/>
              <w:rPr>
                <w:rFonts w:ascii="Andalus" w:hAnsi="Andalus" w:cs="Andalus"/>
                <w:b/>
                <w:bCs/>
                <w:color w:val="000000"/>
                <w:sz w:val="16"/>
                <w:szCs w:val="16"/>
              </w:rPr>
            </w:pPr>
            <w:r w:rsidRPr="00E2275C">
              <w:rPr>
                <w:rFonts w:ascii="Andalus" w:hAnsi="Andalus" w:cs="Andalus"/>
                <w:b/>
                <w:bCs/>
                <w:color w:val="000000"/>
                <w:sz w:val="16"/>
                <w:szCs w:val="16"/>
              </w:rPr>
              <w:t>Max.</w:t>
            </w:r>
          </w:p>
        </w:tc>
        <w:tc>
          <w:tcPr>
            <w:tcW w:w="599" w:type="pct"/>
            <w:tcBorders>
              <w:top w:val="nil"/>
              <w:left w:val="nil"/>
              <w:bottom w:val="single" w:sz="4" w:space="0" w:color="auto"/>
              <w:right w:val="nil"/>
            </w:tcBorders>
            <w:shd w:val="clear" w:color="auto" w:fill="auto"/>
            <w:noWrap/>
            <w:vAlign w:val="bottom"/>
            <w:hideMark/>
          </w:tcPr>
          <w:p w:rsidR="00257849" w:rsidRPr="00E2275C" w:rsidRDefault="00257849" w:rsidP="00E26E27">
            <w:pPr>
              <w:rPr>
                <w:rFonts w:ascii="Andalus" w:hAnsi="Andalus" w:cs="Andalus"/>
                <w:b/>
                <w:bCs/>
                <w:color w:val="000000"/>
                <w:sz w:val="16"/>
                <w:szCs w:val="16"/>
              </w:rPr>
            </w:pPr>
            <w:r w:rsidRPr="00E2275C">
              <w:rPr>
                <w:rFonts w:ascii="Andalus" w:hAnsi="Andalus" w:cs="Andalus"/>
                <w:b/>
                <w:bCs/>
                <w:color w:val="000000"/>
                <w:sz w:val="16"/>
                <w:szCs w:val="16"/>
              </w:rPr>
              <w:t>Range</w:t>
            </w:r>
          </w:p>
        </w:tc>
      </w:tr>
      <w:tr w:rsidR="00257849" w:rsidRPr="00E2275C" w:rsidTr="00E2275C">
        <w:trPr>
          <w:trHeight w:val="64"/>
        </w:trPr>
        <w:tc>
          <w:tcPr>
            <w:tcW w:w="1996" w:type="pct"/>
            <w:tcBorders>
              <w:top w:val="nil"/>
              <w:left w:val="nil"/>
              <w:bottom w:val="nil"/>
              <w:right w:val="nil"/>
            </w:tcBorders>
            <w:shd w:val="clear" w:color="auto" w:fill="auto"/>
            <w:noWrap/>
            <w:vAlign w:val="bottom"/>
            <w:hideMark/>
          </w:tcPr>
          <w:p w:rsidR="00257849" w:rsidRPr="00E2275C" w:rsidRDefault="00257849" w:rsidP="00E26E27">
            <w:pPr>
              <w:rPr>
                <w:rFonts w:ascii="Andalus" w:hAnsi="Andalus" w:cs="Andalus"/>
                <w:color w:val="000000"/>
                <w:sz w:val="16"/>
                <w:szCs w:val="16"/>
              </w:rPr>
            </w:pPr>
            <w:r w:rsidRPr="00E2275C">
              <w:rPr>
                <w:rFonts w:ascii="Andalus" w:hAnsi="Andalus" w:cs="Andalus"/>
                <w:color w:val="000000"/>
                <w:sz w:val="16"/>
                <w:szCs w:val="16"/>
              </w:rPr>
              <w:t>Cherry sample</w:t>
            </w:r>
          </w:p>
        </w:tc>
        <w:tc>
          <w:tcPr>
            <w:tcW w:w="578" w:type="pct"/>
            <w:tcBorders>
              <w:top w:val="nil"/>
              <w:left w:val="nil"/>
              <w:bottom w:val="nil"/>
              <w:right w:val="nil"/>
            </w:tcBorders>
            <w:shd w:val="clear" w:color="auto" w:fill="auto"/>
            <w:noWrap/>
            <w:vAlign w:val="bottom"/>
            <w:hideMark/>
          </w:tcPr>
          <w:p w:rsidR="00257849" w:rsidRPr="00E2275C" w:rsidRDefault="00257849" w:rsidP="00E26E27">
            <w:pPr>
              <w:jc w:val="center"/>
              <w:rPr>
                <w:rFonts w:ascii="Andalus" w:hAnsi="Andalus" w:cs="Andalus"/>
                <w:color w:val="000000"/>
                <w:sz w:val="16"/>
                <w:szCs w:val="16"/>
              </w:rPr>
            </w:pPr>
            <w:r w:rsidRPr="00E2275C">
              <w:rPr>
                <w:rFonts w:ascii="Andalus" w:hAnsi="Andalus" w:cs="Andalus"/>
                <w:color w:val="000000"/>
                <w:sz w:val="16"/>
                <w:szCs w:val="16"/>
              </w:rPr>
              <w:t>0.78</w:t>
            </w:r>
          </w:p>
        </w:tc>
        <w:tc>
          <w:tcPr>
            <w:tcW w:w="282" w:type="pct"/>
            <w:tcBorders>
              <w:top w:val="nil"/>
              <w:left w:val="nil"/>
              <w:bottom w:val="nil"/>
              <w:right w:val="nil"/>
            </w:tcBorders>
            <w:shd w:val="clear" w:color="auto" w:fill="auto"/>
            <w:noWrap/>
            <w:vAlign w:val="bottom"/>
            <w:hideMark/>
          </w:tcPr>
          <w:p w:rsidR="00257849" w:rsidRPr="00E2275C" w:rsidRDefault="00257849" w:rsidP="00E26E27">
            <w:pPr>
              <w:jc w:val="center"/>
              <w:rPr>
                <w:rFonts w:ascii="Andalus" w:hAnsi="Andalus" w:cs="Andalus"/>
                <w:color w:val="000000"/>
                <w:sz w:val="16"/>
                <w:szCs w:val="16"/>
              </w:rPr>
            </w:pPr>
            <w:r w:rsidRPr="00E2275C">
              <w:rPr>
                <w:rFonts w:ascii="Andalus" w:hAnsi="Andalus" w:cs="Andalus"/>
                <w:color w:val="000000"/>
                <w:sz w:val="16"/>
                <w:szCs w:val="16"/>
              </w:rPr>
              <w:t>9</w:t>
            </w:r>
          </w:p>
        </w:tc>
        <w:tc>
          <w:tcPr>
            <w:tcW w:w="578" w:type="pct"/>
            <w:tcBorders>
              <w:top w:val="nil"/>
              <w:left w:val="nil"/>
              <w:bottom w:val="nil"/>
              <w:right w:val="nil"/>
            </w:tcBorders>
            <w:shd w:val="clear" w:color="auto" w:fill="auto"/>
            <w:noWrap/>
            <w:vAlign w:val="bottom"/>
            <w:hideMark/>
          </w:tcPr>
          <w:p w:rsidR="00257849" w:rsidRPr="00E2275C" w:rsidRDefault="00257849" w:rsidP="00E26E27">
            <w:pPr>
              <w:jc w:val="center"/>
              <w:rPr>
                <w:rFonts w:ascii="Andalus" w:hAnsi="Andalus" w:cs="Andalus"/>
                <w:color w:val="000000"/>
                <w:sz w:val="16"/>
                <w:szCs w:val="16"/>
              </w:rPr>
            </w:pPr>
            <w:r w:rsidRPr="00E2275C">
              <w:rPr>
                <w:rFonts w:ascii="Andalus" w:hAnsi="Andalus" w:cs="Andalus"/>
                <w:color w:val="000000"/>
                <w:sz w:val="16"/>
                <w:szCs w:val="16"/>
              </w:rPr>
              <w:t>1.20</w:t>
            </w:r>
          </w:p>
        </w:tc>
        <w:tc>
          <w:tcPr>
            <w:tcW w:w="465" w:type="pct"/>
            <w:tcBorders>
              <w:top w:val="nil"/>
              <w:left w:val="nil"/>
              <w:bottom w:val="nil"/>
              <w:right w:val="nil"/>
            </w:tcBorders>
            <w:shd w:val="clear" w:color="auto" w:fill="auto"/>
            <w:noWrap/>
            <w:vAlign w:val="bottom"/>
            <w:hideMark/>
          </w:tcPr>
          <w:p w:rsidR="00257849" w:rsidRPr="00E2275C" w:rsidRDefault="00257849" w:rsidP="00E26E27">
            <w:pPr>
              <w:jc w:val="center"/>
              <w:rPr>
                <w:rFonts w:ascii="Andalus" w:hAnsi="Andalus" w:cs="Andalus"/>
                <w:color w:val="000000"/>
                <w:sz w:val="16"/>
                <w:szCs w:val="16"/>
              </w:rPr>
            </w:pPr>
            <w:r w:rsidRPr="00E2275C">
              <w:rPr>
                <w:rFonts w:ascii="Andalus" w:hAnsi="Andalus" w:cs="Andalus"/>
                <w:color w:val="000000"/>
                <w:sz w:val="16"/>
                <w:szCs w:val="16"/>
              </w:rPr>
              <w:t>0</w:t>
            </w:r>
          </w:p>
        </w:tc>
        <w:tc>
          <w:tcPr>
            <w:tcW w:w="503" w:type="pct"/>
            <w:tcBorders>
              <w:top w:val="nil"/>
              <w:left w:val="nil"/>
              <w:bottom w:val="nil"/>
              <w:right w:val="nil"/>
            </w:tcBorders>
            <w:shd w:val="clear" w:color="auto" w:fill="auto"/>
            <w:noWrap/>
            <w:vAlign w:val="bottom"/>
            <w:hideMark/>
          </w:tcPr>
          <w:p w:rsidR="00257849" w:rsidRPr="00E2275C" w:rsidRDefault="00257849" w:rsidP="00E26E27">
            <w:pPr>
              <w:jc w:val="center"/>
              <w:rPr>
                <w:rFonts w:ascii="Andalus" w:hAnsi="Andalus" w:cs="Andalus"/>
                <w:color w:val="000000"/>
                <w:sz w:val="16"/>
                <w:szCs w:val="16"/>
              </w:rPr>
            </w:pPr>
            <w:r w:rsidRPr="00E2275C">
              <w:rPr>
                <w:rFonts w:ascii="Andalus" w:hAnsi="Andalus" w:cs="Andalus"/>
                <w:color w:val="000000"/>
                <w:sz w:val="16"/>
                <w:szCs w:val="16"/>
              </w:rPr>
              <w:t>3</w:t>
            </w:r>
          </w:p>
        </w:tc>
        <w:tc>
          <w:tcPr>
            <w:tcW w:w="599" w:type="pct"/>
            <w:tcBorders>
              <w:top w:val="nil"/>
              <w:left w:val="nil"/>
              <w:bottom w:val="nil"/>
              <w:right w:val="nil"/>
            </w:tcBorders>
            <w:shd w:val="clear" w:color="auto" w:fill="auto"/>
            <w:noWrap/>
            <w:vAlign w:val="bottom"/>
            <w:hideMark/>
          </w:tcPr>
          <w:p w:rsidR="00257849" w:rsidRPr="00E2275C" w:rsidRDefault="00257849" w:rsidP="00E26E27">
            <w:pPr>
              <w:jc w:val="center"/>
              <w:rPr>
                <w:rFonts w:ascii="Andalus" w:hAnsi="Andalus" w:cs="Andalus"/>
                <w:color w:val="000000"/>
                <w:sz w:val="16"/>
                <w:szCs w:val="16"/>
              </w:rPr>
            </w:pPr>
            <w:r w:rsidRPr="00E2275C">
              <w:rPr>
                <w:rFonts w:ascii="Andalus" w:hAnsi="Andalus" w:cs="Andalus"/>
                <w:color w:val="000000"/>
                <w:sz w:val="16"/>
                <w:szCs w:val="16"/>
              </w:rPr>
              <w:t>3</w:t>
            </w:r>
          </w:p>
        </w:tc>
      </w:tr>
      <w:tr w:rsidR="00257849" w:rsidRPr="00E2275C" w:rsidTr="00E2275C">
        <w:trPr>
          <w:trHeight w:val="74"/>
        </w:trPr>
        <w:tc>
          <w:tcPr>
            <w:tcW w:w="1996" w:type="pct"/>
            <w:tcBorders>
              <w:top w:val="nil"/>
              <w:left w:val="nil"/>
              <w:bottom w:val="nil"/>
              <w:right w:val="nil"/>
            </w:tcBorders>
            <w:shd w:val="clear" w:color="auto" w:fill="auto"/>
            <w:noWrap/>
            <w:vAlign w:val="bottom"/>
            <w:hideMark/>
          </w:tcPr>
          <w:p w:rsidR="00257849" w:rsidRPr="00E2275C" w:rsidRDefault="00257849" w:rsidP="00E26E27">
            <w:pPr>
              <w:rPr>
                <w:rFonts w:ascii="Andalus" w:hAnsi="Andalus" w:cs="Andalus"/>
                <w:color w:val="000000"/>
                <w:sz w:val="16"/>
                <w:szCs w:val="16"/>
              </w:rPr>
            </w:pPr>
            <w:r w:rsidRPr="00E2275C">
              <w:rPr>
                <w:rFonts w:ascii="Andalus" w:hAnsi="Andalus" w:cs="Andalus"/>
                <w:color w:val="000000"/>
                <w:sz w:val="16"/>
                <w:szCs w:val="16"/>
              </w:rPr>
              <w:t>Fruit Punch</w:t>
            </w:r>
          </w:p>
        </w:tc>
        <w:tc>
          <w:tcPr>
            <w:tcW w:w="578" w:type="pct"/>
            <w:tcBorders>
              <w:top w:val="nil"/>
              <w:left w:val="nil"/>
              <w:bottom w:val="nil"/>
              <w:right w:val="nil"/>
            </w:tcBorders>
            <w:shd w:val="clear" w:color="auto" w:fill="auto"/>
            <w:noWrap/>
            <w:vAlign w:val="bottom"/>
            <w:hideMark/>
          </w:tcPr>
          <w:p w:rsidR="00257849" w:rsidRPr="00E2275C" w:rsidRDefault="00257849" w:rsidP="00E26E27">
            <w:pPr>
              <w:jc w:val="center"/>
              <w:rPr>
                <w:rFonts w:ascii="Andalus" w:hAnsi="Andalus" w:cs="Andalus"/>
                <w:color w:val="000000"/>
                <w:sz w:val="16"/>
                <w:szCs w:val="16"/>
              </w:rPr>
            </w:pPr>
            <w:r w:rsidRPr="00E2275C">
              <w:rPr>
                <w:rFonts w:ascii="Andalus" w:hAnsi="Andalus" w:cs="Andalus"/>
                <w:color w:val="000000"/>
                <w:sz w:val="16"/>
                <w:szCs w:val="16"/>
              </w:rPr>
              <w:t>0</w:t>
            </w:r>
          </w:p>
        </w:tc>
        <w:tc>
          <w:tcPr>
            <w:tcW w:w="282" w:type="pct"/>
            <w:tcBorders>
              <w:top w:val="nil"/>
              <w:left w:val="nil"/>
              <w:bottom w:val="nil"/>
              <w:right w:val="nil"/>
            </w:tcBorders>
            <w:shd w:val="clear" w:color="auto" w:fill="auto"/>
            <w:noWrap/>
            <w:vAlign w:val="bottom"/>
            <w:hideMark/>
          </w:tcPr>
          <w:p w:rsidR="00257849" w:rsidRPr="00E2275C" w:rsidRDefault="00257849" w:rsidP="00E26E27">
            <w:pPr>
              <w:jc w:val="center"/>
              <w:rPr>
                <w:rFonts w:ascii="Andalus" w:hAnsi="Andalus" w:cs="Andalus"/>
                <w:color w:val="000000"/>
                <w:sz w:val="16"/>
                <w:szCs w:val="16"/>
              </w:rPr>
            </w:pPr>
            <w:r w:rsidRPr="00E2275C">
              <w:rPr>
                <w:rFonts w:ascii="Andalus" w:hAnsi="Andalus" w:cs="Andalus"/>
                <w:color w:val="000000"/>
                <w:sz w:val="16"/>
                <w:szCs w:val="16"/>
              </w:rPr>
              <w:t>11</w:t>
            </w:r>
          </w:p>
        </w:tc>
        <w:tc>
          <w:tcPr>
            <w:tcW w:w="578" w:type="pct"/>
            <w:tcBorders>
              <w:top w:val="nil"/>
              <w:left w:val="nil"/>
              <w:bottom w:val="nil"/>
              <w:right w:val="nil"/>
            </w:tcBorders>
            <w:shd w:val="clear" w:color="auto" w:fill="auto"/>
            <w:noWrap/>
            <w:vAlign w:val="bottom"/>
            <w:hideMark/>
          </w:tcPr>
          <w:p w:rsidR="00257849" w:rsidRPr="00E2275C" w:rsidRDefault="00257849" w:rsidP="00E26E27">
            <w:pPr>
              <w:jc w:val="center"/>
              <w:rPr>
                <w:rFonts w:ascii="Andalus" w:hAnsi="Andalus" w:cs="Andalus"/>
                <w:color w:val="000000"/>
                <w:sz w:val="16"/>
                <w:szCs w:val="16"/>
              </w:rPr>
            </w:pPr>
            <w:r w:rsidRPr="00E2275C">
              <w:rPr>
                <w:rFonts w:ascii="Andalus" w:hAnsi="Andalus" w:cs="Andalus"/>
                <w:color w:val="000000"/>
                <w:sz w:val="16"/>
                <w:szCs w:val="16"/>
              </w:rPr>
              <w:t>0</w:t>
            </w:r>
          </w:p>
        </w:tc>
        <w:tc>
          <w:tcPr>
            <w:tcW w:w="465" w:type="pct"/>
            <w:tcBorders>
              <w:top w:val="nil"/>
              <w:left w:val="nil"/>
              <w:bottom w:val="nil"/>
              <w:right w:val="nil"/>
            </w:tcBorders>
            <w:shd w:val="clear" w:color="auto" w:fill="auto"/>
            <w:noWrap/>
            <w:vAlign w:val="bottom"/>
            <w:hideMark/>
          </w:tcPr>
          <w:p w:rsidR="00257849" w:rsidRPr="00E2275C" w:rsidRDefault="00257849" w:rsidP="00E26E27">
            <w:pPr>
              <w:jc w:val="center"/>
              <w:rPr>
                <w:rFonts w:ascii="Andalus" w:hAnsi="Andalus" w:cs="Andalus"/>
                <w:color w:val="000000"/>
                <w:sz w:val="16"/>
                <w:szCs w:val="16"/>
              </w:rPr>
            </w:pPr>
            <w:r w:rsidRPr="00E2275C">
              <w:rPr>
                <w:rFonts w:ascii="Andalus" w:hAnsi="Andalus" w:cs="Andalus"/>
                <w:color w:val="000000"/>
                <w:sz w:val="16"/>
                <w:szCs w:val="16"/>
              </w:rPr>
              <w:t>0</w:t>
            </w:r>
          </w:p>
        </w:tc>
        <w:tc>
          <w:tcPr>
            <w:tcW w:w="503" w:type="pct"/>
            <w:tcBorders>
              <w:top w:val="nil"/>
              <w:left w:val="nil"/>
              <w:bottom w:val="nil"/>
              <w:right w:val="nil"/>
            </w:tcBorders>
            <w:shd w:val="clear" w:color="auto" w:fill="auto"/>
            <w:noWrap/>
            <w:vAlign w:val="bottom"/>
            <w:hideMark/>
          </w:tcPr>
          <w:p w:rsidR="00257849" w:rsidRPr="00E2275C" w:rsidRDefault="00257849" w:rsidP="00E26E27">
            <w:pPr>
              <w:jc w:val="center"/>
              <w:rPr>
                <w:rFonts w:ascii="Andalus" w:hAnsi="Andalus" w:cs="Andalus"/>
                <w:color w:val="000000"/>
                <w:sz w:val="16"/>
                <w:szCs w:val="16"/>
              </w:rPr>
            </w:pPr>
            <w:r w:rsidRPr="00E2275C">
              <w:rPr>
                <w:rFonts w:ascii="Andalus" w:hAnsi="Andalus" w:cs="Andalus"/>
                <w:color w:val="000000"/>
                <w:sz w:val="16"/>
                <w:szCs w:val="16"/>
              </w:rPr>
              <w:t>0</w:t>
            </w:r>
          </w:p>
        </w:tc>
        <w:tc>
          <w:tcPr>
            <w:tcW w:w="599" w:type="pct"/>
            <w:tcBorders>
              <w:top w:val="nil"/>
              <w:left w:val="nil"/>
              <w:bottom w:val="nil"/>
              <w:right w:val="nil"/>
            </w:tcBorders>
            <w:shd w:val="clear" w:color="auto" w:fill="auto"/>
            <w:noWrap/>
            <w:vAlign w:val="bottom"/>
            <w:hideMark/>
          </w:tcPr>
          <w:p w:rsidR="00257849" w:rsidRPr="00E2275C" w:rsidRDefault="00257849" w:rsidP="00E26E27">
            <w:pPr>
              <w:jc w:val="center"/>
              <w:rPr>
                <w:rFonts w:ascii="Andalus" w:hAnsi="Andalus" w:cs="Andalus"/>
                <w:color w:val="000000"/>
                <w:sz w:val="16"/>
                <w:szCs w:val="16"/>
              </w:rPr>
            </w:pPr>
            <w:r w:rsidRPr="00E2275C">
              <w:rPr>
                <w:rFonts w:ascii="Andalus" w:hAnsi="Andalus" w:cs="Andalus"/>
                <w:color w:val="000000"/>
                <w:sz w:val="16"/>
                <w:szCs w:val="16"/>
              </w:rPr>
              <w:t>0</w:t>
            </w:r>
          </w:p>
        </w:tc>
      </w:tr>
      <w:tr w:rsidR="00257849" w:rsidRPr="00E2275C" w:rsidTr="00E2275C">
        <w:trPr>
          <w:trHeight w:val="74"/>
        </w:trPr>
        <w:tc>
          <w:tcPr>
            <w:tcW w:w="1996" w:type="pct"/>
            <w:tcBorders>
              <w:top w:val="nil"/>
              <w:left w:val="nil"/>
              <w:bottom w:val="nil"/>
              <w:right w:val="nil"/>
            </w:tcBorders>
            <w:shd w:val="clear" w:color="auto" w:fill="auto"/>
            <w:noWrap/>
            <w:vAlign w:val="bottom"/>
            <w:hideMark/>
          </w:tcPr>
          <w:p w:rsidR="00257849" w:rsidRPr="00E2275C" w:rsidRDefault="00257849" w:rsidP="00E26E27">
            <w:pPr>
              <w:rPr>
                <w:rFonts w:ascii="Andalus" w:hAnsi="Andalus" w:cs="Andalus"/>
                <w:color w:val="000000"/>
                <w:sz w:val="16"/>
                <w:szCs w:val="16"/>
              </w:rPr>
            </w:pPr>
            <w:r w:rsidRPr="00E2275C">
              <w:rPr>
                <w:rFonts w:ascii="Andalus" w:hAnsi="Andalus" w:cs="Andalus"/>
                <w:color w:val="000000"/>
                <w:sz w:val="16"/>
                <w:szCs w:val="16"/>
              </w:rPr>
              <w:t>Cherry Passion</w:t>
            </w:r>
          </w:p>
        </w:tc>
        <w:tc>
          <w:tcPr>
            <w:tcW w:w="578" w:type="pct"/>
            <w:tcBorders>
              <w:top w:val="nil"/>
              <w:left w:val="nil"/>
              <w:bottom w:val="nil"/>
              <w:right w:val="nil"/>
            </w:tcBorders>
            <w:shd w:val="clear" w:color="auto" w:fill="auto"/>
            <w:noWrap/>
            <w:vAlign w:val="bottom"/>
            <w:hideMark/>
          </w:tcPr>
          <w:p w:rsidR="00257849" w:rsidRPr="00E2275C" w:rsidRDefault="00257849" w:rsidP="00E26E27">
            <w:pPr>
              <w:jc w:val="center"/>
              <w:rPr>
                <w:rFonts w:ascii="Andalus" w:hAnsi="Andalus" w:cs="Andalus"/>
                <w:color w:val="000000"/>
                <w:sz w:val="16"/>
                <w:szCs w:val="16"/>
              </w:rPr>
            </w:pPr>
            <w:r w:rsidRPr="00E2275C">
              <w:rPr>
                <w:rFonts w:ascii="Andalus" w:hAnsi="Andalus" w:cs="Andalus"/>
                <w:color w:val="000000"/>
                <w:sz w:val="16"/>
                <w:szCs w:val="16"/>
              </w:rPr>
              <w:t>0</w:t>
            </w:r>
          </w:p>
        </w:tc>
        <w:tc>
          <w:tcPr>
            <w:tcW w:w="282" w:type="pct"/>
            <w:tcBorders>
              <w:top w:val="nil"/>
              <w:left w:val="nil"/>
              <w:bottom w:val="nil"/>
              <w:right w:val="nil"/>
            </w:tcBorders>
            <w:shd w:val="clear" w:color="auto" w:fill="auto"/>
            <w:noWrap/>
            <w:vAlign w:val="bottom"/>
            <w:hideMark/>
          </w:tcPr>
          <w:p w:rsidR="00257849" w:rsidRPr="00E2275C" w:rsidRDefault="00257849" w:rsidP="00E26E27">
            <w:pPr>
              <w:jc w:val="center"/>
              <w:rPr>
                <w:rFonts w:ascii="Andalus" w:hAnsi="Andalus" w:cs="Andalus"/>
                <w:color w:val="000000"/>
                <w:sz w:val="16"/>
                <w:szCs w:val="16"/>
              </w:rPr>
            </w:pPr>
            <w:r w:rsidRPr="00E2275C">
              <w:rPr>
                <w:rFonts w:ascii="Andalus" w:hAnsi="Andalus" w:cs="Andalus"/>
                <w:color w:val="000000"/>
                <w:sz w:val="16"/>
                <w:szCs w:val="16"/>
              </w:rPr>
              <w:t>5</w:t>
            </w:r>
          </w:p>
        </w:tc>
        <w:tc>
          <w:tcPr>
            <w:tcW w:w="578" w:type="pct"/>
            <w:tcBorders>
              <w:top w:val="nil"/>
              <w:left w:val="nil"/>
              <w:bottom w:val="nil"/>
              <w:right w:val="nil"/>
            </w:tcBorders>
            <w:shd w:val="clear" w:color="auto" w:fill="auto"/>
            <w:noWrap/>
            <w:vAlign w:val="bottom"/>
            <w:hideMark/>
          </w:tcPr>
          <w:p w:rsidR="00257849" w:rsidRPr="00E2275C" w:rsidRDefault="00257849" w:rsidP="00E26E27">
            <w:pPr>
              <w:jc w:val="center"/>
              <w:rPr>
                <w:rFonts w:ascii="Andalus" w:hAnsi="Andalus" w:cs="Andalus"/>
                <w:color w:val="000000"/>
                <w:sz w:val="16"/>
                <w:szCs w:val="16"/>
              </w:rPr>
            </w:pPr>
            <w:r w:rsidRPr="00E2275C">
              <w:rPr>
                <w:rFonts w:ascii="Andalus" w:hAnsi="Andalus" w:cs="Andalus"/>
                <w:color w:val="000000"/>
                <w:sz w:val="16"/>
                <w:szCs w:val="16"/>
              </w:rPr>
              <w:t>0</w:t>
            </w:r>
          </w:p>
        </w:tc>
        <w:tc>
          <w:tcPr>
            <w:tcW w:w="465" w:type="pct"/>
            <w:tcBorders>
              <w:top w:val="nil"/>
              <w:left w:val="nil"/>
              <w:bottom w:val="nil"/>
              <w:right w:val="nil"/>
            </w:tcBorders>
            <w:shd w:val="clear" w:color="auto" w:fill="auto"/>
            <w:noWrap/>
            <w:vAlign w:val="bottom"/>
            <w:hideMark/>
          </w:tcPr>
          <w:p w:rsidR="00257849" w:rsidRPr="00E2275C" w:rsidRDefault="00257849" w:rsidP="00E26E27">
            <w:pPr>
              <w:jc w:val="center"/>
              <w:rPr>
                <w:rFonts w:ascii="Andalus" w:hAnsi="Andalus" w:cs="Andalus"/>
                <w:color w:val="000000"/>
                <w:sz w:val="16"/>
                <w:szCs w:val="16"/>
              </w:rPr>
            </w:pPr>
            <w:r w:rsidRPr="00E2275C">
              <w:rPr>
                <w:rFonts w:ascii="Andalus" w:hAnsi="Andalus" w:cs="Andalus"/>
                <w:color w:val="000000"/>
                <w:sz w:val="16"/>
                <w:szCs w:val="16"/>
              </w:rPr>
              <w:t>0</w:t>
            </w:r>
          </w:p>
        </w:tc>
        <w:tc>
          <w:tcPr>
            <w:tcW w:w="503" w:type="pct"/>
            <w:tcBorders>
              <w:top w:val="nil"/>
              <w:left w:val="nil"/>
              <w:bottom w:val="nil"/>
              <w:right w:val="nil"/>
            </w:tcBorders>
            <w:shd w:val="clear" w:color="auto" w:fill="auto"/>
            <w:noWrap/>
            <w:vAlign w:val="bottom"/>
            <w:hideMark/>
          </w:tcPr>
          <w:p w:rsidR="00257849" w:rsidRPr="00E2275C" w:rsidRDefault="00257849" w:rsidP="00E26E27">
            <w:pPr>
              <w:jc w:val="center"/>
              <w:rPr>
                <w:rFonts w:ascii="Andalus" w:hAnsi="Andalus" w:cs="Andalus"/>
                <w:color w:val="000000"/>
                <w:sz w:val="16"/>
                <w:szCs w:val="16"/>
              </w:rPr>
            </w:pPr>
            <w:r w:rsidRPr="00E2275C">
              <w:rPr>
                <w:rFonts w:ascii="Andalus" w:hAnsi="Andalus" w:cs="Andalus"/>
                <w:color w:val="000000"/>
                <w:sz w:val="16"/>
                <w:szCs w:val="16"/>
              </w:rPr>
              <w:t>0</w:t>
            </w:r>
          </w:p>
        </w:tc>
        <w:tc>
          <w:tcPr>
            <w:tcW w:w="599" w:type="pct"/>
            <w:tcBorders>
              <w:top w:val="nil"/>
              <w:left w:val="nil"/>
              <w:bottom w:val="nil"/>
              <w:right w:val="nil"/>
            </w:tcBorders>
            <w:shd w:val="clear" w:color="auto" w:fill="auto"/>
            <w:noWrap/>
            <w:vAlign w:val="bottom"/>
            <w:hideMark/>
          </w:tcPr>
          <w:p w:rsidR="00257849" w:rsidRPr="00E2275C" w:rsidRDefault="00257849" w:rsidP="00E26E27">
            <w:pPr>
              <w:jc w:val="center"/>
              <w:rPr>
                <w:rFonts w:ascii="Andalus" w:hAnsi="Andalus" w:cs="Andalus"/>
                <w:color w:val="000000"/>
                <w:sz w:val="16"/>
                <w:szCs w:val="16"/>
              </w:rPr>
            </w:pPr>
            <w:r w:rsidRPr="00E2275C">
              <w:rPr>
                <w:rFonts w:ascii="Andalus" w:hAnsi="Andalus" w:cs="Andalus"/>
                <w:color w:val="000000"/>
                <w:sz w:val="16"/>
                <w:szCs w:val="16"/>
              </w:rPr>
              <w:t>0</w:t>
            </w:r>
          </w:p>
        </w:tc>
      </w:tr>
      <w:tr w:rsidR="00257849" w:rsidRPr="00E2275C" w:rsidTr="00E2275C">
        <w:trPr>
          <w:trHeight w:val="74"/>
        </w:trPr>
        <w:tc>
          <w:tcPr>
            <w:tcW w:w="1996" w:type="pct"/>
            <w:tcBorders>
              <w:top w:val="nil"/>
              <w:left w:val="nil"/>
              <w:bottom w:val="nil"/>
              <w:right w:val="nil"/>
            </w:tcBorders>
            <w:shd w:val="clear" w:color="auto" w:fill="auto"/>
            <w:noWrap/>
            <w:vAlign w:val="bottom"/>
            <w:hideMark/>
          </w:tcPr>
          <w:p w:rsidR="00257849" w:rsidRPr="00E2275C" w:rsidRDefault="00257849" w:rsidP="00E26E27">
            <w:pPr>
              <w:rPr>
                <w:rFonts w:ascii="Andalus" w:hAnsi="Andalus" w:cs="Andalus"/>
                <w:color w:val="000000"/>
                <w:sz w:val="16"/>
                <w:szCs w:val="16"/>
              </w:rPr>
            </w:pPr>
            <w:r w:rsidRPr="00E2275C">
              <w:rPr>
                <w:rFonts w:ascii="Andalus" w:hAnsi="Andalus" w:cs="Andalus"/>
                <w:color w:val="000000"/>
                <w:sz w:val="16"/>
                <w:szCs w:val="16"/>
              </w:rPr>
              <w:t>Passion Fruit</w:t>
            </w:r>
          </w:p>
        </w:tc>
        <w:tc>
          <w:tcPr>
            <w:tcW w:w="578" w:type="pct"/>
            <w:tcBorders>
              <w:top w:val="nil"/>
              <w:left w:val="nil"/>
              <w:bottom w:val="nil"/>
              <w:right w:val="nil"/>
            </w:tcBorders>
            <w:shd w:val="clear" w:color="auto" w:fill="auto"/>
            <w:noWrap/>
            <w:vAlign w:val="bottom"/>
            <w:hideMark/>
          </w:tcPr>
          <w:p w:rsidR="00257849" w:rsidRPr="00E2275C" w:rsidRDefault="00257849" w:rsidP="00E26E27">
            <w:pPr>
              <w:jc w:val="center"/>
              <w:rPr>
                <w:rFonts w:ascii="Andalus" w:hAnsi="Andalus" w:cs="Andalus"/>
                <w:color w:val="000000"/>
                <w:sz w:val="16"/>
                <w:szCs w:val="16"/>
              </w:rPr>
            </w:pPr>
            <w:r w:rsidRPr="00E2275C">
              <w:rPr>
                <w:rFonts w:ascii="Andalus" w:hAnsi="Andalus" w:cs="Andalus"/>
                <w:color w:val="000000"/>
                <w:sz w:val="16"/>
                <w:szCs w:val="16"/>
              </w:rPr>
              <w:t>0</w:t>
            </w:r>
          </w:p>
        </w:tc>
        <w:tc>
          <w:tcPr>
            <w:tcW w:w="282" w:type="pct"/>
            <w:tcBorders>
              <w:top w:val="nil"/>
              <w:left w:val="nil"/>
              <w:bottom w:val="nil"/>
              <w:right w:val="nil"/>
            </w:tcBorders>
            <w:shd w:val="clear" w:color="auto" w:fill="auto"/>
            <w:noWrap/>
            <w:vAlign w:val="bottom"/>
            <w:hideMark/>
          </w:tcPr>
          <w:p w:rsidR="00257849" w:rsidRPr="00E2275C" w:rsidRDefault="00257849" w:rsidP="00E26E27">
            <w:pPr>
              <w:jc w:val="center"/>
              <w:rPr>
                <w:rFonts w:ascii="Andalus" w:hAnsi="Andalus" w:cs="Andalus"/>
                <w:color w:val="000000"/>
                <w:sz w:val="16"/>
                <w:szCs w:val="16"/>
              </w:rPr>
            </w:pPr>
            <w:r w:rsidRPr="00E2275C">
              <w:rPr>
                <w:rFonts w:ascii="Andalus" w:hAnsi="Andalus" w:cs="Andalus"/>
                <w:color w:val="000000"/>
                <w:sz w:val="16"/>
                <w:szCs w:val="16"/>
              </w:rPr>
              <w:t>5</w:t>
            </w:r>
          </w:p>
        </w:tc>
        <w:tc>
          <w:tcPr>
            <w:tcW w:w="578" w:type="pct"/>
            <w:tcBorders>
              <w:top w:val="nil"/>
              <w:left w:val="nil"/>
              <w:bottom w:val="nil"/>
              <w:right w:val="nil"/>
            </w:tcBorders>
            <w:shd w:val="clear" w:color="auto" w:fill="auto"/>
            <w:noWrap/>
            <w:vAlign w:val="bottom"/>
            <w:hideMark/>
          </w:tcPr>
          <w:p w:rsidR="00257849" w:rsidRPr="00E2275C" w:rsidRDefault="00257849" w:rsidP="00E26E27">
            <w:pPr>
              <w:jc w:val="center"/>
              <w:rPr>
                <w:rFonts w:ascii="Andalus" w:hAnsi="Andalus" w:cs="Andalus"/>
                <w:color w:val="000000"/>
                <w:sz w:val="16"/>
                <w:szCs w:val="16"/>
              </w:rPr>
            </w:pPr>
            <w:r w:rsidRPr="00E2275C">
              <w:rPr>
                <w:rFonts w:ascii="Andalus" w:hAnsi="Andalus" w:cs="Andalus"/>
                <w:color w:val="000000"/>
                <w:sz w:val="16"/>
                <w:szCs w:val="16"/>
              </w:rPr>
              <w:t>0</w:t>
            </w:r>
          </w:p>
        </w:tc>
        <w:tc>
          <w:tcPr>
            <w:tcW w:w="465" w:type="pct"/>
            <w:tcBorders>
              <w:top w:val="nil"/>
              <w:left w:val="nil"/>
              <w:bottom w:val="nil"/>
              <w:right w:val="nil"/>
            </w:tcBorders>
            <w:shd w:val="clear" w:color="auto" w:fill="auto"/>
            <w:noWrap/>
            <w:vAlign w:val="bottom"/>
            <w:hideMark/>
          </w:tcPr>
          <w:p w:rsidR="00257849" w:rsidRPr="00E2275C" w:rsidRDefault="00257849" w:rsidP="00E26E27">
            <w:pPr>
              <w:jc w:val="center"/>
              <w:rPr>
                <w:rFonts w:ascii="Andalus" w:hAnsi="Andalus" w:cs="Andalus"/>
                <w:color w:val="000000"/>
                <w:sz w:val="16"/>
                <w:szCs w:val="16"/>
              </w:rPr>
            </w:pPr>
            <w:r w:rsidRPr="00E2275C">
              <w:rPr>
                <w:rFonts w:ascii="Andalus" w:hAnsi="Andalus" w:cs="Andalus"/>
                <w:color w:val="000000"/>
                <w:sz w:val="16"/>
                <w:szCs w:val="16"/>
              </w:rPr>
              <w:t>0</w:t>
            </w:r>
          </w:p>
        </w:tc>
        <w:tc>
          <w:tcPr>
            <w:tcW w:w="503" w:type="pct"/>
            <w:tcBorders>
              <w:top w:val="nil"/>
              <w:left w:val="nil"/>
              <w:bottom w:val="nil"/>
              <w:right w:val="nil"/>
            </w:tcBorders>
            <w:shd w:val="clear" w:color="auto" w:fill="auto"/>
            <w:noWrap/>
            <w:vAlign w:val="bottom"/>
            <w:hideMark/>
          </w:tcPr>
          <w:p w:rsidR="00257849" w:rsidRPr="00E2275C" w:rsidRDefault="00257849" w:rsidP="00E26E27">
            <w:pPr>
              <w:jc w:val="center"/>
              <w:rPr>
                <w:rFonts w:ascii="Andalus" w:hAnsi="Andalus" w:cs="Andalus"/>
                <w:color w:val="000000"/>
                <w:sz w:val="16"/>
                <w:szCs w:val="16"/>
              </w:rPr>
            </w:pPr>
            <w:r w:rsidRPr="00E2275C">
              <w:rPr>
                <w:rFonts w:ascii="Andalus" w:hAnsi="Andalus" w:cs="Andalus"/>
                <w:color w:val="000000"/>
                <w:sz w:val="16"/>
                <w:szCs w:val="16"/>
              </w:rPr>
              <w:t>0</w:t>
            </w:r>
          </w:p>
        </w:tc>
        <w:tc>
          <w:tcPr>
            <w:tcW w:w="599" w:type="pct"/>
            <w:tcBorders>
              <w:top w:val="nil"/>
              <w:left w:val="nil"/>
              <w:bottom w:val="nil"/>
              <w:right w:val="nil"/>
            </w:tcBorders>
            <w:shd w:val="clear" w:color="auto" w:fill="auto"/>
            <w:noWrap/>
            <w:vAlign w:val="bottom"/>
            <w:hideMark/>
          </w:tcPr>
          <w:p w:rsidR="00257849" w:rsidRPr="00E2275C" w:rsidRDefault="00257849" w:rsidP="00E26E27">
            <w:pPr>
              <w:jc w:val="center"/>
              <w:rPr>
                <w:rFonts w:ascii="Andalus" w:hAnsi="Andalus" w:cs="Andalus"/>
                <w:color w:val="000000"/>
                <w:sz w:val="16"/>
                <w:szCs w:val="16"/>
              </w:rPr>
            </w:pPr>
            <w:r w:rsidRPr="00E2275C">
              <w:rPr>
                <w:rFonts w:ascii="Andalus" w:hAnsi="Andalus" w:cs="Andalus"/>
                <w:color w:val="000000"/>
                <w:sz w:val="16"/>
                <w:szCs w:val="16"/>
              </w:rPr>
              <w:t>0</w:t>
            </w:r>
          </w:p>
        </w:tc>
      </w:tr>
      <w:tr w:rsidR="00257849" w:rsidRPr="00E2275C" w:rsidTr="00E2275C">
        <w:trPr>
          <w:trHeight w:val="74"/>
        </w:trPr>
        <w:tc>
          <w:tcPr>
            <w:tcW w:w="1996" w:type="pct"/>
            <w:tcBorders>
              <w:top w:val="nil"/>
              <w:left w:val="nil"/>
              <w:bottom w:val="single" w:sz="4" w:space="0" w:color="auto"/>
              <w:right w:val="nil"/>
            </w:tcBorders>
            <w:shd w:val="clear" w:color="auto" w:fill="auto"/>
            <w:noWrap/>
            <w:vAlign w:val="bottom"/>
            <w:hideMark/>
          </w:tcPr>
          <w:p w:rsidR="00257849" w:rsidRPr="00E2275C" w:rsidRDefault="00257849" w:rsidP="00E26E27">
            <w:pPr>
              <w:rPr>
                <w:rFonts w:ascii="Andalus" w:hAnsi="Andalus" w:cs="Andalus"/>
                <w:color w:val="000000"/>
                <w:sz w:val="16"/>
                <w:szCs w:val="16"/>
              </w:rPr>
            </w:pPr>
            <w:r w:rsidRPr="00E2275C">
              <w:rPr>
                <w:rFonts w:ascii="Andalus" w:hAnsi="Andalus" w:cs="Andalus"/>
                <w:color w:val="000000"/>
                <w:sz w:val="16"/>
                <w:szCs w:val="16"/>
              </w:rPr>
              <w:t xml:space="preserve">Guava </w:t>
            </w:r>
          </w:p>
        </w:tc>
        <w:tc>
          <w:tcPr>
            <w:tcW w:w="578" w:type="pct"/>
            <w:tcBorders>
              <w:top w:val="nil"/>
              <w:left w:val="nil"/>
              <w:bottom w:val="single" w:sz="4" w:space="0" w:color="auto"/>
              <w:right w:val="nil"/>
            </w:tcBorders>
            <w:shd w:val="clear" w:color="auto" w:fill="auto"/>
            <w:noWrap/>
            <w:vAlign w:val="bottom"/>
            <w:hideMark/>
          </w:tcPr>
          <w:p w:rsidR="00257849" w:rsidRPr="00E2275C" w:rsidRDefault="00257849" w:rsidP="00E26E27">
            <w:pPr>
              <w:jc w:val="center"/>
              <w:rPr>
                <w:rFonts w:ascii="Andalus" w:hAnsi="Andalus" w:cs="Andalus"/>
                <w:color w:val="000000"/>
                <w:sz w:val="16"/>
                <w:szCs w:val="16"/>
              </w:rPr>
            </w:pPr>
            <w:r w:rsidRPr="00E2275C">
              <w:rPr>
                <w:rFonts w:ascii="Andalus" w:hAnsi="Andalus" w:cs="Andalus"/>
                <w:color w:val="000000"/>
                <w:sz w:val="16"/>
                <w:szCs w:val="16"/>
              </w:rPr>
              <w:t>0</w:t>
            </w:r>
          </w:p>
        </w:tc>
        <w:tc>
          <w:tcPr>
            <w:tcW w:w="282" w:type="pct"/>
            <w:tcBorders>
              <w:top w:val="nil"/>
              <w:left w:val="nil"/>
              <w:bottom w:val="single" w:sz="4" w:space="0" w:color="auto"/>
              <w:right w:val="nil"/>
            </w:tcBorders>
            <w:shd w:val="clear" w:color="auto" w:fill="auto"/>
            <w:noWrap/>
            <w:vAlign w:val="bottom"/>
            <w:hideMark/>
          </w:tcPr>
          <w:p w:rsidR="00257849" w:rsidRPr="00E2275C" w:rsidRDefault="00257849" w:rsidP="00E26E27">
            <w:pPr>
              <w:jc w:val="center"/>
              <w:rPr>
                <w:rFonts w:ascii="Andalus" w:hAnsi="Andalus" w:cs="Andalus"/>
                <w:color w:val="000000"/>
                <w:sz w:val="16"/>
                <w:szCs w:val="16"/>
              </w:rPr>
            </w:pPr>
            <w:r w:rsidRPr="00E2275C">
              <w:rPr>
                <w:rFonts w:ascii="Andalus" w:hAnsi="Andalus" w:cs="Andalus"/>
                <w:color w:val="000000"/>
                <w:sz w:val="16"/>
                <w:szCs w:val="16"/>
              </w:rPr>
              <w:t>1</w:t>
            </w:r>
          </w:p>
        </w:tc>
        <w:tc>
          <w:tcPr>
            <w:tcW w:w="578" w:type="pct"/>
            <w:tcBorders>
              <w:top w:val="nil"/>
              <w:left w:val="nil"/>
              <w:bottom w:val="single" w:sz="4" w:space="0" w:color="auto"/>
              <w:right w:val="nil"/>
            </w:tcBorders>
            <w:shd w:val="clear" w:color="auto" w:fill="auto"/>
            <w:noWrap/>
            <w:vAlign w:val="bottom"/>
            <w:hideMark/>
          </w:tcPr>
          <w:p w:rsidR="00257849" w:rsidRPr="00E2275C" w:rsidRDefault="00257849" w:rsidP="00E26E27">
            <w:pPr>
              <w:jc w:val="center"/>
              <w:rPr>
                <w:rFonts w:ascii="Andalus" w:hAnsi="Andalus" w:cs="Andalus"/>
                <w:color w:val="000000"/>
                <w:sz w:val="16"/>
                <w:szCs w:val="16"/>
              </w:rPr>
            </w:pPr>
            <w:r w:rsidRPr="00E2275C">
              <w:rPr>
                <w:rFonts w:ascii="Andalus" w:hAnsi="Andalus" w:cs="Andalus"/>
                <w:color w:val="000000"/>
                <w:sz w:val="16"/>
                <w:szCs w:val="16"/>
              </w:rPr>
              <w:t>0</w:t>
            </w:r>
          </w:p>
        </w:tc>
        <w:tc>
          <w:tcPr>
            <w:tcW w:w="465" w:type="pct"/>
            <w:tcBorders>
              <w:top w:val="nil"/>
              <w:left w:val="nil"/>
              <w:bottom w:val="single" w:sz="4" w:space="0" w:color="auto"/>
              <w:right w:val="nil"/>
            </w:tcBorders>
            <w:shd w:val="clear" w:color="auto" w:fill="auto"/>
            <w:noWrap/>
            <w:vAlign w:val="bottom"/>
            <w:hideMark/>
          </w:tcPr>
          <w:p w:rsidR="00257849" w:rsidRPr="00E2275C" w:rsidRDefault="00257849" w:rsidP="00E26E27">
            <w:pPr>
              <w:jc w:val="center"/>
              <w:rPr>
                <w:rFonts w:ascii="Andalus" w:hAnsi="Andalus" w:cs="Andalus"/>
                <w:color w:val="000000"/>
                <w:sz w:val="16"/>
                <w:szCs w:val="16"/>
              </w:rPr>
            </w:pPr>
            <w:r w:rsidRPr="00E2275C">
              <w:rPr>
                <w:rFonts w:ascii="Andalus" w:hAnsi="Andalus" w:cs="Andalus"/>
                <w:color w:val="000000"/>
                <w:sz w:val="16"/>
                <w:szCs w:val="16"/>
              </w:rPr>
              <w:t>0</w:t>
            </w:r>
          </w:p>
        </w:tc>
        <w:tc>
          <w:tcPr>
            <w:tcW w:w="503" w:type="pct"/>
            <w:tcBorders>
              <w:top w:val="nil"/>
              <w:left w:val="nil"/>
              <w:bottom w:val="single" w:sz="4" w:space="0" w:color="auto"/>
              <w:right w:val="nil"/>
            </w:tcBorders>
            <w:shd w:val="clear" w:color="auto" w:fill="auto"/>
            <w:noWrap/>
            <w:vAlign w:val="bottom"/>
            <w:hideMark/>
          </w:tcPr>
          <w:p w:rsidR="00257849" w:rsidRPr="00E2275C" w:rsidRDefault="00257849" w:rsidP="00E26E27">
            <w:pPr>
              <w:jc w:val="center"/>
              <w:rPr>
                <w:rFonts w:ascii="Andalus" w:hAnsi="Andalus" w:cs="Andalus"/>
                <w:color w:val="000000"/>
                <w:sz w:val="16"/>
                <w:szCs w:val="16"/>
              </w:rPr>
            </w:pPr>
            <w:r w:rsidRPr="00E2275C">
              <w:rPr>
                <w:rFonts w:ascii="Andalus" w:hAnsi="Andalus" w:cs="Andalus"/>
                <w:color w:val="000000"/>
                <w:sz w:val="16"/>
                <w:szCs w:val="16"/>
              </w:rPr>
              <w:t>0</w:t>
            </w:r>
          </w:p>
        </w:tc>
        <w:tc>
          <w:tcPr>
            <w:tcW w:w="599" w:type="pct"/>
            <w:tcBorders>
              <w:top w:val="nil"/>
              <w:left w:val="nil"/>
              <w:bottom w:val="single" w:sz="4" w:space="0" w:color="auto"/>
              <w:right w:val="nil"/>
            </w:tcBorders>
            <w:shd w:val="clear" w:color="auto" w:fill="auto"/>
            <w:noWrap/>
            <w:vAlign w:val="bottom"/>
            <w:hideMark/>
          </w:tcPr>
          <w:p w:rsidR="00257849" w:rsidRPr="00E2275C" w:rsidRDefault="00257849" w:rsidP="00E26E27">
            <w:pPr>
              <w:jc w:val="center"/>
              <w:rPr>
                <w:rFonts w:ascii="Andalus" w:hAnsi="Andalus" w:cs="Andalus"/>
                <w:color w:val="000000"/>
                <w:sz w:val="16"/>
                <w:szCs w:val="16"/>
              </w:rPr>
            </w:pPr>
            <w:r w:rsidRPr="00E2275C">
              <w:rPr>
                <w:rFonts w:ascii="Andalus" w:hAnsi="Andalus" w:cs="Andalus"/>
                <w:color w:val="000000"/>
                <w:sz w:val="16"/>
                <w:szCs w:val="16"/>
              </w:rPr>
              <w:t>0</w:t>
            </w:r>
          </w:p>
        </w:tc>
      </w:tr>
      <w:tr w:rsidR="00257849" w:rsidRPr="00E2275C" w:rsidTr="00E2275C">
        <w:trPr>
          <w:trHeight w:val="64"/>
        </w:trPr>
        <w:tc>
          <w:tcPr>
            <w:tcW w:w="5000" w:type="pct"/>
            <w:gridSpan w:val="7"/>
            <w:tcBorders>
              <w:top w:val="nil"/>
              <w:left w:val="nil"/>
              <w:bottom w:val="nil"/>
              <w:right w:val="nil"/>
            </w:tcBorders>
            <w:shd w:val="clear" w:color="auto" w:fill="auto"/>
            <w:noWrap/>
            <w:vAlign w:val="bottom"/>
            <w:hideMark/>
          </w:tcPr>
          <w:p w:rsidR="00257849" w:rsidRPr="00E2275C" w:rsidRDefault="00257849" w:rsidP="00E26E27">
            <w:pPr>
              <w:jc w:val="center"/>
              <w:rPr>
                <w:rFonts w:ascii="Andalus" w:hAnsi="Andalus" w:cs="Andalus"/>
                <w:b/>
                <w:bCs/>
                <w:color w:val="000000"/>
                <w:sz w:val="16"/>
                <w:szCs w:val="16"/>
              </w:rPr>
            </w:pPr>
            <w:r w:rsidRPr="00E2275C">
              <w:rPr>
                <w:rFonts w:ascii="Andalus" w:hAnsi="Andalus" w:cs="Andalus"/>
                <w:b/>
                <w:bCs/>
                <w:color w:val="000000"/>
                <w:sz w:val="16"/>
                <w:szCs w:val="16"/>
              </w:rPr>
              <w:t xml:space="preserve">Mean Pasteurized Sample / </w:t>
            </w:r>
            <w:proofErr w:type="spellStart"/>
            <w:r w:rsidRPr="00E2275C">
              <w:rPr>
                <w:rFonts w:ascii="Andalus" w:hAnsi="Andalus" w:cs="Andalus"/>
                <w:b/>
                <w:bCs/>
                <w:color w:val="000000"/>
                <w:sz w:val="16"/>
                <w:szCs w:val="16"/>
              </w:rPr>
              <w:t>Petrifilm</w:t>
            </w:r>
            <w:proofErr w:type="spellEnd"/>
            <w:r w:rsidRPr="00E2275C">
              <w:rPr>
                <w:rFonts w:ascii="Andalus" w:hAnsi="Andalus" w:cs="Andalus"/>
                <w:b/>
                <w:bCs/>
                <w:color w:val="000000"/>
                <w:sz w:val="16"/>
                <w:szCs w:val="16"/>
              </w:rPr>
              <w:t xml:space="preserve"> plate Method CFU/ml</w:t>
            </w:r>
          </w:p>
        </w:tc>
      </w:tr>
      <w:tr w:rsidR="00257849" w:rsidRPr="00E2275C" w:rsidTr="00E2275C">
        <w:trPr>
          <w:trHeight w:val="224"/>
        </w:trPr>
        <w:tc>
          <w:tcPr>
            <w:tcW w:w="1996" w:type="pct"/>
            <w:tcBorders>
              <w:top w:val="single" w:sz="4" w:space="0" w:color="auto"/>
              <w:left w:val="nil"/>
              <w:bottom w:val="single" w:sz="4" w:space="0" w:color="auto"/>
              <w:right w:val="nil"/>
            </w:tcBorders>
            <w:shd w:val="clear" w:color="auto" w:fill="auto"/>
            <w:vAlign w:val="bottom"/>
            <w:hideMark/>
          </w:tcPr>
          <w:p w:rsidR="00257849" w:rsidRPr="00E2275C" w:rsidRDefault="00257849" w:rsidP="00E26E27">
            <w:pPr>
              <w:rPr>
                <w:rFonts w:ascii="Andalus" w:hAnsi="Andalus" w:cs="Andalus"/>
                <w:b/>
                <w:bCs/>
                <w:color w:val="000000"/>
                <w:sz w:val="16"/>
                <w:szCs w:val="16"/>
              </w:rPr>
            </w:pPr>
            <w:r w:rsidRPr="00E2275C">
              <w:rPr>
                <w:rFonts w:ascii="Andalus" w:hAnsi="Andalus" w:cs="Andalus"/>
                <w:b/>
                <w:bCs/>
                <w:color w:val="000000"/>
                <w:sz w:val="16"/>
                <w:szCs w:val="16"/>
              </w:rPr>
              <w:t>Pasteurized Samples</w:t>
            </w:r>
          </w:p>
        </w:tc>
        <w:tc>
          <w:tcPr>
            <w:tcW w:w="578" w:type="pct"/>
            <w:tcBorders>
              <w:top w:val="single" w:sz="4" w:space="0" w:color="auto"/>
              <w:left w:val="nil"/>
              <w:bottom w:val="single" w:sz="4" w:space="0" w:color="auto"/>
              <w:right w:val="nil"/>
            </w:tcBorders>
            <w:shd w:val="clear" w:color="auto" w:fill="auto"/>
            <w:noWrap/>
            <w:vAlign w:val="bottom"/>
            <w:hideMark/>
          </w:tcPr>
          <w:p w:rsidR="00257849" w:rsidRPr="00E2275C" w:rsidRDefault="00257849" w:rsidP="00E26E27">
            <w:pPr>
              <w:rPr>
                <w:rFonts w:ascii="Andalus" w:hAnsi="Andalus" w:cs="Andalus"/>
                <w:b/>
                <w:bCs/>
                <w:color w:val="000000"/>
                <w:sz w:val="16"/>
                <w:szCs w:val="16"/>
              </w:rPr>
            </w:pPr>
            <w:r w:rsidRPr="00E2275C">
              <w:rPr>
                <w:rFonts w:ascii="Andalus" w:hAnsi="Andalus" w:cs="Andalus"/>
                <w:b/>
                <w:bCs/>
                <w:color w:val="000000"/>
                <w:sz w:val="16"/>
                <w:szCs w:val="16"/>
              </w:rPr>
              <w:t>Mean</w:t>
            </w:r>
          </w:p>
        </w:tc>
        <w:tc>
          <w:tcPr>
            <w:tcW w:w="282" w:type="pct"/>
            <w:tcBorders>
              <w:top w:val="single" w:sz="4" w:space="0" w:color="auto"/>
              <w:left w:val="nil"/>
              <w:bottom w:val="single" w:sz="4" w:space="0" w:color="auto"/>
              <w:right w:val="nil"/>
            </w:tcBorders>
            <w:shd w:val="clear" w:color="auto" w:fill="auto"/>
            <w:noWrap/>
            <w:vAlign w:val="bottom"/>
            <w:hideMark/>
          </w:tcPr>
          <w:p w:rsidR="00257849" w:rsidRPr="00E2275C" w:rsidRDefault="00257849" w:rsidP="00E26E27">
            <w:pPr>
              <w:jc w:val="center"/>
              <w:rPr>
                <w:rFonts w:ascii="Andalus" w:hAnsi="Andalus" w:cs="Andalus"/>
                <w:b/>
                <w:bCs/>
                <w:color w:val="000000"/>
                <w:sz w:val="16"/>
                <w:szCs w:val="16"/>
              </w:rPr>
            </w:pPr>
            <w:r w:rsidRPr="00E2275C">
              <w:rPr>
                <w:rFonts w:ascii="Andalus" w:hAnsi="Andalus" w:cs="Andalus"/>
                <w:b/>
                <w:bCs/>
                <w:color w:val="000000"/>
                <w:sz w:val="16"/>
                <w:szCs w:val="16"/>
              </w:rPr>
              <w:t>N</w:t>
            </w:r>
          </w:p>
        </w:tc>
        <w:tc>
          <w:tcPr>
            <w:tcW w:w="578" w:type="pct"/>
            <w:tcBorders>
              <w:top w:val="single" w:sz="4" w:space="0" w:color="auto"/>
              <w:left w:val="nil"/>
              <w:bottom w:val="single" w:sz="4" w:space="0" w:color="auto"/>
              <w:right w:val="nil"/>
            </w:tcBorders>
            <w:shd w:val="clear" w:color="auto" w:fill="auto"/>
            <w:noWrap/>
            <w:vAlign w:val="bottom"/>
            <w:hideMark/>
          </w:tcPr>
          <w:p w:rsidR="00257849" w:rsidRPr="00E2275C" w:rsidRDefault="00257849" w:rsidP="00E26E27">
            <w:pPr>
              <w:jc w:val="center"/>
              <w:rPr>
                <w:rFonts w:ascii="Andalus" w:hAnsi="Andalus" w:cs="Andalus"/>
                <w:b/>
                <w:bCs/>
                <w:color w:val="000000"/>
                <w:sz w:val="16"/>
                <w:szCs w:val="16"/>
              </w:rPr>
            </w:pPr>
            <w:r w:rsidRPr="00E2275C">
              <w:rPr>
                <w:rFonts w:ascii="Andalus" w:hAnsi="Andalus" w:cs="Andalus"/>
                <w:b/>
                <w:bCs/>
                <w:color w:val="000000"/>
                <w:sz w:val="16"/>
                <w:szCs w:val="16"/>
              </w:rPr>
              <w:t>SD</w:t>
            </w:r>
          </w:p>
        </w:tc>
        <w:tc>
          <w:tcPr>
            <w:tcW w:w="465" w:type="pct"/>
            <w:tcBorders>
              <w:top w:val="single" w:sz="4" w:space="0" w:color="auto"/>
              <w:left w:val="nil"/>
              <w:bottom w:val="single" w:sz="4" w:space="0" w:color="auto"/>
              <w:right w:val="nil"/>
            </w:tcBorders>
            <w:shd w:val="clear" w:color="auto" w:fill="auto"/>
            <w:noWrap/>
            <w:vAlign w:val="bottom"/>
            <w:hideMark/>
          </w:tcPr>
          <w:p w:rsidR="00257849" w:rsidRPr="00E2275C" w:rsidRDefault="00257849" w:rsidP="00E26E27">
            <w:pPr>
              <w:jc w:val="center"/>
              <w:rPr>
                <w:rFonts w:ascii="Andalus" w:hAnsi="Andalus" w:cs="Andalus"/>
                <w:b/>
                <w:bCs/>
                <w:color w:val="000000"/>
                <w:sz w:val="16"/>
                <w:szCs w:val="16"/>
              </w:rPr>
            </w:pPr>
            <w:r w:rsidRPr="00E2275C">
              <w:rPr>
                <w:rFonts w:ascii="Andalus" w:hAnsi="Andalus" w:cs="Andalus"/>
                <w:b/>
                <w:bCs/>
                <w:color w:val="000000"/>
                <w:sz w:val="16"/>
                <w:szCs w:val="16"/>
              </w:rPr>
              <w:t>Min.</w:t>
            </w:r>
          </w:p>
        </w:tc>
        <w:tc>
          <w:tcPr>
            <w:tcW w:w="503" w:type="pct"/>
            <w:tcBorders>
              <w:top w:val="single" w:sz="4" w:space="0" w:color="auto"/>
              <w:left w:val="nil"/>
              <w:bottom w:val="single" w:sz="4" w:space="0" w:color="auto"/>
              <w:right w:val="nil"/>
            </w:tcBorders>
            <w:shd w:val="clear" w:color="auto" w:fill="auto"/>
            <w:noWrap/>
            <w:vAlign w:val="bottom"/>
            <w:hideMark/>
          </w:tcPr>
          <w:p w:rsidR="00257849" w:rsidRPr="00E2275C" w:rsidRDefault="00257849" w:rsidP="00E26E27">
            <w:pPr>
              <w:jc w:val="center"/>
              <w:rPr>
                <w:rFonts w:ascii="Andalus" w:hAnsi="Andalus" w:cs="Andalus"/>
                <w:b/>
                <w:bCs/>
                <w:color w:val="000000"/>
                <w:sz w:val="16"/>
                <w:szCs w:val="16"/>
              </w:rPr>
            </w:pPr>
            <w:r w:rsidRPr="00E2275C">
              <w:rPr>
                <w:rFonts w:ascii="Andalus" w:hAnsi="Andalus" w:cs="Andalus"/>
                <w:b/>
                <w:bCs/>
                <w:color w:val="000000"/>
                <w:sz w:val="16"/>
                <w:szCs w:val="16"/>
              </w:rPr>
              <w:t>Max.</w:t>
            </w:r>
          </w:p>
        </w:tc>
        <w:tc>
          <w:tcPr>
            <w:tcW w:w="599" w:type="pct"/>
            <w:tcBorders>
              <w:top w:val="single" w:sz="4" w:space="0" w:color="auto"/>
              <w:left w:val="nil"/>
              <w:bottom w:val="single" w:sz="4" w:space="0" w:color="auto"/>
              <w:right w:val="nil"/>
            </w:tcBorders>
            <w:shd w:val="clear" w:color="auto" w:fill="auto"/>
            <w:noWrap/>
            <w:vAlign w:val="bottom"/>
            <w:hideMark/>
          </w:tcPr>
          <w:p w:rsidR="00257849" w:rsidRPr="00E2275C" w:rsidRDefault="00257849" w:rsidP="00E26E27">
            <w:pPr>
              <w:rPr>
                <w:rFonts w:ascii="Andalus" w:hAnsi="Andalus" w:cs="Andalus"/>
                <w:b/>
                <w:bCs/>
                <w:color w:val="000000"/>
                <w:sz w:val="16"/>
                <w:szCs w:val="16"/>
              </w:rPr>
            </w:pPr>
            <w:r w:rsidRPr="00E2275C">
              <w:rPr>
                <w:rFonts w:ascii="Andalus" w:hAnsi="Andalus" w:cs="Andalus"/>
                <w:b/>
                <w:bCs/>
                <w:color w:val="000000"/>
                <w:sz w:val="16"/>
                <w:szCs w:val="16"/>
              </w:rPr>
              <w:t>Range</w:t>
            </w:r>
          </w:p>
        </w:tc>
      </w:tr>
      <w:tr w:rsidR="00257849" w:rsidRPr="00E2275C" w:rsidTr="00E2275C">
        <w:trPr>
          <w:trHeight w:val="64"/>
        </w:trPr>
        <w:tc>
          <w:tcPr>
            <w:tcW w:w="1996" w:type="pct"/>
            <w:tcBorders>
              <w:top w:val="nil"/>
              <w:left w:val="nil"/>
              <w:bottom w:val="nil"/>
              <w:right w:val="nil"/>
            </w:tcBorders>
            <w:shd w:val="clear" w:color="auto" w:fill="auto"/>
            <w:noWrap/>
            <w:vAlign w:val="bottom"/>
            <w:hideMark/>
          </w:tcPr>
          <w:p w:rsidR="00257849" w:rsidRPr="00E2275C" w:rsidRDefault="00257849" w:rsidP="00E26E27">
            <w:pPr>
              <w:rPr>
                <w:rFonts w:ascii="Andalus" w:hAnsi="Andalus" w:cs="Andalus"/>
                <w:color w:val="000000"/>
                <w:sz w:val="16"/>
                <w:szCs w:val="16"/>
              </w:rPr>
            </w:pPr>
            <w:r w:rsidRPr="00E2275C">
              <w:rPr>
                <w:rFonts w:ascii="Andalus" w:hAnsi="Andalus" w:cs="Andalus"/>
                <w:color w:val="000000"/>
                <w:sz w:val="16"/>
                <w:szCs w:val="16"/>
              </w:rPr>
              <w:t>Cherry sample</w:t>
            </w:r>
          </w:p>
        </w:tc>
        <w:tc>
          <w:tcPr>
            <w:tcW w:w="578" w:type="pct"/>
            <w:tcBorders>
              <w:top w:val="nil"/>
              <w:left w:val="nil"/>
              <w:bottom w:val="nil"/>
              <w:right w:val="nil"/>
            </w:tcBorders>
            <w:shd w:val="clear" w:color="auto" w:fill="auto"/>
            <w:noWrap/>
            <w:vAlign w:val="bottom"/>
            <w:hideMark/>
          </w:tcPr>
          <w:p w:rsidR="00257849" w:rsidRPr="00E2275C" w:rsidRDefault="00257849" w:rsidP="00E26E27">
            <w:pPr>
              <w:jc w:val="center"/>
              <w:rPr>
                <w:rFonts w:ascii="Andalus" w:hAnsi="Andalus" w:cs="Andalus"/>
                <w:color w:val="000000"/>
                <w:sz w:val="16"/>
                <w:szCs w:val="16"/>
              </w:rPr>
            </w:pPr>
            <w:r w:rsidRPr="00E2275C">
              <w:rPr>
                <w:rFonts w:ascii="Andalus" w:hAnsi="Andalus" w:cs="Andalus"/>
                <w:color w:val="000000"/>
                <w:sz w:val="16"/>
                <w:szCs w:val="16"/>
              </w:rPr>
              <w:t>0.56</w:t>
            </w:r>
          </w:p>
        </w:tc>
        <w:tc>
          <w:tcPr>
            <w:tcW w:w="282" w:type="pct"/>
            <w:tcBorders>
              <w:top w:val="nil"/>
              <w:left w:val="nil"/>
              <w:bottom w:val="nil"/>
              <w:right w:val="nil"/>
            </w:tcBorders>
            <w:shd w:val="clear" w:color="auto" w:fill="auto"/>
            <w:noWrap/>
            <w:vAlign w:val="bottom"/>
            <w:hideMark/>
          </w:tcPr>
          <w:p w:rsidR="00257849" w:rsidRPr="00E2275C" w:rsidRDefault="00257849" w:rsidP="00E26E27">
            <w:pPr>
              <w:jc w:val="center"/>
              <w:rPr>
                <w:rFonts w:ascii="Andalus" w:hAnsi="Andalus" w:cs="Andalus"/>
                <w:color w:val="000000"/>
                <w:sz w:val="16"/>
                <w:szCs w:val="16"/>
              </w:rPr>
            </w:pPr>
            <w:r w:rsidRPr="00E2275C">
              <w:rPr>
                <w:rFonts w:ascii="Andalus" w:hAnsi="Andalus" w:cs="Andalus"/>
                <w:color w:val="000000"/>
                <w:sz w:val="16"/>
                <w:szCs w:val="16"/>
              </w:rPr>
              <w:t>9</w:t>
            </w:r>
          </w:p>
        </w:tc>
        <w:tc>
          <w:tcPr>
            <w:tcW w:w="578" w:type="pct"/>
            <w:tcBorders>
              <w:top w:val="nil"/>
              <w:left w:val="nil"/>
              <w:bottom w:val="nil"/>
              <w:right w:val="nil"/>
            </w:tcBorders>
            <w:shd w:val="clear" w:color="auto" w:fill="auto"/>
            <w:noWrap/>
            <w:vAlign w:val="bottom"/>
            <w:hideMark/>
          </w:tcPr>
          <w:p w:rsidR="00257849" w:rsidRPr="00E2275C" w:rsidRDefault="00257849" w:rsidP="00E26E27">
            <w:pPr>
              <w:jc w:val="center"/>
              <w:rPr>
                <w:rFonts w:ascii="Andalus" w:hAnsi="Andalus" w:cs="Andalus"/>
                <w:color w:val="000000"/>
                <w:sz w:val="16"/>
                <w:szCs w:val="16"/>
              </w:rPr>
            </w:pPr>
            <w:r w:rsidRPr="00E2275C">
              <w:rPr>
                <w:rFonts w:ascii="Andalus" w:hAnsi="Andalus" w:cs="Andalus"/>
                <w:color w:val="000000"/>
                <w:sz w:val="16"/>
                <w:szCs w:val="16"/>
              </w:rPr>
              <w:t>0.88</w:t>
            </w:r>
          </w:p>
        </w:tc>
        <w:tc>
          <w:tcPr>
            <w:tcW w:w="465" w:type="pct"/>
            <w:tcBorders>
              <w:top w:val="nil"/>
              <w:left w:val="nil"/>
              <w:bottom w:val="nil"/>
              <w:right w:val="nil"/>
            </w:tcBorders>
            <w:shd w:val="clear" w:color="auto" w:fill="auto"/>
            <w:noWrap/>
            <w:vAlign w:val="bottom"/>
            <w:hideMark/>
          </w:tcPr>
          <w:p w:rsidR="00257849" w:rsidRPr="00E2275C" w:rsidRDefault="00257849" w:rsidP="00E26E27">
            <w:pPr>
              <w:jc w:val="center"/>
              <w:rPr>
                <w:rFonts w:ascii="Andalus" w:hAnsi="Andalus" w:cs="Andalus"/>
                <w:color w:val="000000"/>
                <w:sz w:val="16"/>
                <w:szCs w:val="16"/>
              </w:rPr>
            </w:pPr>
            <w:r w:rsidRPr="00E2275C">
              <w:rPr>
                <w:rFonts w:ascii="Andalus" w:hAnsi="Andalus" w:cs="Andalus"/>
                <w:color w:val="000000"/>
                <w:sz w:val="16"/>
                <w:szCs w:val="16"/>
              </w:rPr>
              <w:t>0</w:t>
            </w:r>
          </w:p>
        </w:tc>
        <w:tc>
          <w:tcPr>
            <w:tcW w:w="503" w:type="pct"/>
            <w:tcBorders>
              <w:top w:val="nil"/>
              <w:left w:val="nil"/>
              <w:bottom w:val="nil"/>
              <w:right w:val="nil"/>
            </w:tcBorders>
            <w:shd w:val="clear" w:color="auto" w:fill="auto"/>
            <w:noWrap/>
            <w:vAlign w:val="bottom"/>
            <w:hideMark/>
          </w:tcPr>
          <w:p w:rsidR="00257849" w:rsidRPr="00E2275C" w:rsidRDefault="00257849" w:rsidP="00E26E27">
            <w:pPr>
              <w:jc w:val="center"/>
              <w:rPr>
                <w:rFonts w:ascii="Andalus" w:hAnsi="Andalus" w:cs="Andalus"/>
                <w:color w:val="000000"/>
                <w:sz w:val="16"/>
                <w:szCs w:val="16"/>
              </w:rPr>
            </w:pPr>
            <w:r w:rsidRPr="00E2275C">
              <w:rPr>
                <w:rFonts w:ascii="Andalus" w:hAnsi="Andalus" w:cs="Andalus"/>
                <w:color w:val="000000"/>
                <w:sz w:val="16"/>
                <w:szCs w:val="16"/>
              </w:rPr>
              <w:t>2</w:t>
            </w:r>
          </w:p>
        </w:tc>
        <w:tc>
          <w:tcPr>
            <w:tcW w:w="599" w:type="pct"/>
            <w:tcBorders>
              <w:top w:val="nil"/>
              <w:left w:val="nil"/>
              <w:bottom w:val="nil"/>
              <w:right w:val="nil"/>
            </w:tcBorders>
            <w:shd w:val="clear" w:color="auto" w:fill="auto"/>
            <w:noWrap/>
            <w:vAlign w:val="bottom"/>
            <w:hideMark/>
          </w:tcPr>
          <w:p w:rsidR="00257849" w:rsidRPr="00E2275C" w:rsidRDefault="00257849" w:rsidP="00E26E27">
            <w:pPr>
              <w:jc w:val="center"/>
              <w:rPr>
                <w:rFonts w:ascii="Andalus" w:hAnsi="Andalus" w:cs="Andalus"/>
                <w:color w:val="000000"/>
                <w:sz w:val="16"/>
                <w:szCs w:val="16"/>
              </w:rPr>
            </w:pPr>
            <w:r w:rsidRPr="00E2275C">
              <w:rPr>
                <w:rFonts w:ascii="Andalus" w:hAnsi="Andalus" w:cs="Andalus"/>
                <w:color w:val="000000"/>
                <w:sz w:val="16"/>
                <w:szCs w:val="16"/>
              </w:rPr>
              <w:t>2</w:t>
            </w:r>
          </w:p>
        </w:tc>
      </w:tr>
      <w:tr w:rsidR="00257849" w:rsidRPr="00E2275C" w:rsidTr="00E2275C">
        <w:trPr>
          <w:trHeight w:val="74"/>
        </w:trPr>
        <w:tc>
          <w:tcPr>
            <w:tcW w:w="1996" w:type="pct"/>
            <w:tcBorders>
              <w:top w:val="nil"/>
              <w:left w:val="nil"/>
              <w:bottom w:val="nil"/>
              <w:right w:val="nil"/>
            </w:tcBorders>
            <w:shd w:val="clear" w:color="auto" w:fill="auto"/>
            <w:noWrap/>
            <w:vAlign w:val="bottom"/>
            <w:hideMark/>
          </w:tcPr>
          <w:p w:rsidR="00257849" w:rsidRPr="00E2275C" w:rsidRDefault="00257849" w:rsidP="00E26E27">
            <w:pPr>
              <w:rPr>
                <w:rFonts w:ascii="Andalus" w:hAnsi="Andalus" w:cs="Andalus"/>
                <w:color w:val="000000"/>
                <w:sz w:val="16"/>
                <w:szCs w:val="16"/>
              </w:rPr>
            </w:pPr>
            <w:r w:rsidRPr="00E2275C">
              <w:rPr>
                <w:rFonts w:ascii="Andalus" w:hAnsi="Andalus" w:cs="Andalus"/>
                <w:color w:val="000000"/>
                <w:sz w:val="16"/>
                <w:szCs w:val="16"/>
              </w:rPr>
              <w:t>Fruit Punch</w:t>
            </w:r>
          </w:p>
        </w:tc>
        <w:tc>
          <w:tcPr>
            <w:tcW w:w="578" w:type="pct"/>
            <w:tcBorders>
              <w:top w:val="nil"/>
              <w:left w:val="nil"/>
              <w:bottom w:val="nil"/>
              <w:right w:val="nil"/>
            </w:tcBorders>
            <w:shd w:val="clear" w:color="auto" w:fill="auto"/>
            <w:noWrap/>
            <w:vAlign w:val="bottom"/>
            <w:hideMark/>
          </w:tcPr>
          <w:p w:rsidR="00257849" w:rsidRPr="00E2275C" w:rsidRDefault="00257849" w:rsidP="00E26E27">
            <w:pPr>
              <w:jc w:val="center"/>
              <w:rPr>
                <w:rFonts w:ascii="Andalus" w:hAnsi="Andalus" w:cs="Andalus"/>
                <w:color w:val="000000"/>
                <w:sz w:val="16"/>
                <w:szCs w:val="16"/>
              </w:rPr>
            </w:pPr>
            <w:r w:rsidRPr="00E2275C">
              <w:rPr>
                <w:rFonts w:ascii="Andalus" w:hAnsi="Andalus" w:cs="Andalus"/>
                <w:color w:val="000000"/>
                <w:sz w:val="16"/>
                <w:szCs w:val="16"/>
              </w:rPr>
              <w:t>0</w:t>
            </w:r>
          </w:p>
        </w:tc>
        <w:tc>
          <w:tcPr>
            <w:tcW w:w="282" w:type="pct"/>
            <w:tcBorders>
              <w:top w:val="nil"/>
              <w:left w:val="nil"/>
              <w:bottom w:val="nil"/>
              <w:right w:val="nil"/>
            </w:tcBorders>
            <w:shd w:val="clear" w:color="auto" w:fill="auto"/>
            <w:noWrap/>
            <w:vAlign w:val="bottom"/>
            <w:hideMark/>
          </w:tcPr>
          <w:p w:rsidR="00257849" w:rsidRPr="00E2275C" w:rsidRDefault="00257849" w:rsidP="00E26E27">
            <w:pPr>
              <w:jc w:val="center"/>
              <w:rPr>
                <w:rFonts w:ascii="Andalus" w:hAnsi="Andalus" w:cs="Andalus"/>
                <w:color w:val="000000"/>
                <w:sz w:val="16"/>
                <w:szCs w:val="16"/>
              </w:rPr>
            </w:pPr>
            <w:r w:rsidRPr="00E2275C">
              <w:rPr>
                <w:rFonts w:ascii="Andalus" w:hAnsi="Andalus" w:cs="Andalus"/>
                <w:color w:val="000000"/>
                <w:sz w:val="16"/>
                <w:szCs w:val="16"/>
              </w:rPr>
              <w:t>11</w:t>
            </w:r>
          </w:p>
        </w:tc>
        <w:tc>
          <w:tcPr>
            <w:tcW w:w="578" w:type="pct"/>
            <w:tcBorders>
              <w:top w:val="nil"/>
              <w:left w:val="nil"/>
              <w:bottom w:val="nil"/>
              <w:right w:val="nil"/>
            </w:tcBorders>
            <w:shd w:val="clear" w:color="auto" w:fill="auto"/>
            <w:noWrap/>
            <w:vAlign w:val="bottom"/>
            <w:hideMark/>
          </w:tcPr>
          <w:p w:rsidR="00257849" w:rsidRPr="00E2275C" w:rsidRDefault="00257849" w:rsidP="00E26E27">
            <w:pPr>
              <w:jc w:val="center"/>
              <w:rPr>
                <w:rFonts w:ascii="Andalus" w:hAnsi="Andalus" w:cs="Andalus"/>
                <w:color w:val="000000"/>
                <w:sz w:val="16"/>
                <w:szCs w:val="16"/>
              </w:rPr>
            </w:pPr>
            <w:r w:rsidRPr="00E2275C">
              <w:rPr>
                <w:rFonts w:ascii="Andalus" w:hAnsi="Andalus" w:cs="Andalus"/>
                <w:color w:val="000000"/>
                <w:sz w:val="16"/>
                <w:szCs w:val="16"/>
              </w:rPr>
              <w:t>0</w:t>
            </w:r>
          </w:p>
        </w:tc>
        <w:tc>
          <w:tcPr>
            <w:tcW w:w="465" w:type="pct"/>
            <w:tcBorders>
              <w:top w:val="nil"/>
              <w:left w:val="nil"/>
              <w:bottom w:val="nil"/>
              <w:right w:val="nil"/>
            </w:tcBorders>
            <w:shd w:val="clear" w:color="auto" w:fill="auto"/>
            <w:noWrap/>
            <w:vAlign w:val="bottom"/>
            <w:hideMark/>
          </w:tcPr>
          <w:p w:rsidR="00257849" w:rsidRPr="00E2275C" w:rsidRDefault="00257849" w:rsidP="00E26E27">
            <w:pPr>
              <w:jc w:val="center"/>
              <w:rPr>
                <w:rFonts w:ascii="Andalus" w:hAnsi="Andalus" w:cs="Andalus"/>
                <w:color w:val="000000"/>
                <w:sz w:val="16"/>
                <w:szCs w:val="16"/>
              </w:rPr>
            </w:pPr>
            <w:r w:rsidRPr="00E2275C">
              <w:rPr>
                <w:rFonts w:ascii="Andalus" w:hAnsi="Andalus" w:cs="Andalus"/>
                <w:color w:val="000000"/>
                <w:sz w:val="16"/>
                <w:szCs w:val="16"/>
              </w:rPr>
              <w:t>0</w:t>
            </w:r>
          </w:p>
        </w:tc>
        <w:tc>
          <w:tcPr>
            <w:tcW w:w="503" w:type="pct"/>
            <w:tcBorders>
              <w:top w:val="nil"/>
              <w:left w:val="nil"/>
              <w:bottom w:val="nil"/>
              <w:right w:val="nil"/>
            </w:tcBorders>
            <w:shd w:val="clear" w:color="auto" w:fill="auto"/>
            <w:noWrap/>
            <w:vAlign w:val="bottom"/>
            <w:hideMark/>
          </w:tcPr>
          <w:p w:rsidR="00257849" w:rsidRPr="00E2275C" w:rsidRDefault="00257849" w:rsidP="00E26E27">
            <w:pPr>
              <w:jc w:val="center"/>
              <w:rPr>
                <w:rFonts w:ascii="Andalus" w:hAnsi="Andalus" w:cs="Andalus"/>
                <w:color w:val="000000"/>
                <w:sz w:val="16"/>
                <w:szCs w:val="16"/>
              </w:rPr>
            </w:pPr>
            <w:r w:rsidRPr="00E2275C">
              <w:rPr>
                <w:rFonts w:ascii="Andalus" w:hAnsi="Andalus" w:cs="Andalus"/>
                <w:color w:val="000000"/>
                <w:sz w:val="16"/>
                <w:szCs w:val="16"/>
              </w:rPr>
              <w:t>0</w:t>
            </w:r>
          </w:p>
        </w:tc>
        <w:tc>
          <w:tcPr>
            <w:tcW w:w="599" w:type="pct"/>
            <w:tcBorders>
              <w:top w:val="nil"/>
              <w:left w:val="nil"/>
              <w:bottom w:val="nil"/>
              <w:right w:val="nil"/>
            </w:tcBorders>
            <w:shd w:val="clear" w:color="auto" w:fill="auto"/>
            <w:noWrap/>
            <w:vAlign w:val="bottom"/>
            <w:hideMark/>
          </w:tcPr>
          <w:p w:rsidR="00257849" w:rsidRPr="00E2275C" w:rsidRDefault="00257849" w:rsidP="00E26E27">
            <w:pPr>
              <w:jc w:val="center"/>
              <w:rPr>
                <w:rFonts w:ascii="Andalus" w:hAnsi="Andalus" w:cs="Andalus"/>
                <w:color w:val="000000"/>
                <w:sz w:val="16"/>
                <w:szCs w:val="16"/>
              </w:rPr>
            </w:pPr>
            <w:r w:rsidRPr="00E2275C">
              <w:rPr>
                <w:rFonts w:ascii="Andalus" w:hAnsi="Andalus" w:cs="Andalus"/>
                <w:color w:val="000000"/>
                <w:sz w:val="16"/>
                <w:szCs w:val="16"/>
              </w:rPr>
              <w:t>0</w:t>
            </w:r>
          </w:p>
        </w:tc>
      </w:tr>
      <w:tr w:rsidR="00257849" w:rsidRPr="00E2275C" w:rsidTr="00E2275C">
        <w:trPr>
          <w:trHeight w:val="74"/>
        </w:trPr>
        <w:tc>
          <w:tcPr>
            <w:tcW w:w="1996" w:type="pct"/>
            <w:tcBorders>
              <w:top w:val="nil"/>
              <w:left w:val="nil"/>
              <w:bottom w:val="nil"/>
              <w:right w:val="nil"/>
            </w:tcBorders>
            <w:shd w:val="clear" w:color="auto" w:fill="auto"/>
            <w:noWrap/>
            <w:vAlign w:val="bottom"/>
            <w:hideMark/>
          </w:tcPr>
          <w:p w:rsidR="00257849" w:rsidRPr="00E2275C" w:rsidRDefault="00257849" w:rsidP="00E26E27">
            <w:pPr>
              <w:rPr>
                <w:rFonts w:ascii="Andalus" w:hAnsi="Andalus" w:cs="Andalus"/>
                <w:color w:val="000000"/>
                <w:sz w:val="16"/>
                <w:szCs w:val="16"/>
              </w:rPr>
            </w:pPr>
            <w:r w:rsidRPr="00E2275C">
              <w:rPr>
                <w:rFonts w:ascii="Andalus" w:hAnsi="Andalus" w:cs="Andalus"/>
                <w:color w:val="000000"/>
                <w:sz w:val="16"/>
                <w:szCs w:val="16"/>
              </w:rPr>
              <w:t>Cherry Passion</w:t>
            </w:r>
          </w:p>
        </w:tc>
        <w:tc>
          <w:tcPr>
            <w:tcW w:w="578" w:type="pct"/>
            <w:tcBorders>
              <w:top w:val="nil"/>
              <w:left w:val="nil"/>
              <w:bottom w:val="nil"/>
              <w:right w:val="nil"/>
            </w:tcBorders>
            <w:shd w:val="clear" w:color="auto" w:fill="auto"/>
            <w:noWrap/>
            <w:vAlign w:val="bottom"/>
            <w:hideMark/>
          </w:tcPr>
          <w:p w:rsidR="00257849" w:rsidRPr="00E2275C" w:rsidRDefault="00257849" w:rsidP="00E26E27">
            <w:pPr>
              <w:jc w:val="center"/>
              <w:rPr>
                <w:rFonts w:ascii="Andalus" w:hAnsi="Andalus" w:cs="Andalus"/>
                <w:color w:val="000000"/>
                <w:sz w:val="16"/>
                <w:szCs w:val="16"/>
              </w:rPr>
            </w:pPr>
            <w:r w:rsidRPr="00E2275C">
              <w:rPr>
                <w:rFonts w:ascii="Andalus" w:hAnsi="Andalus" w:cs="Andalus"/>
                <w:color w:val="000000"/>
                <w:sz w:val="16"/>
                <w:szCs w:val="16"/>
              </w:rPr>
              <w:t>0</w:t>
            </w:r>
          </w:p>
        </w:tc>
        <w:tc>
          <w:tcPr>
            <w:tcW w:w="282" w:type="pct"/>
            <w:tcBorders>
              <w:top w:val="nil"/>
              <w:left w:val="nil"/>
              <w:bottom w:val="nil"/>
              <w:right w:val="nil"/>
            </w:tcBorders>
            <w:shd w:val="clear" w:color="auto" w:fill="auto"/>
            <w:noWrap/>
            <w:vAlign w:val="bottom"/>
            <w:hideMark/>
          </w:tcPr>
          <w:p w:rsidR="00257849" w:rsidRPr="00E2275C" w:rsidRDefault="00257849" w:rsidP="00E26E27">
            <w:pPr>
              <w:jc w:val="center"/>
              <w:rPr>
                <w:rFonts w:ascii="Andalus" w:hAnsi="Andalus" w:cs="Andalus"/>
                <w:color w:val="000000"/>
                <w:sz w:val="16"/>
                <w:szCs w:val="16"/>
              </w:rPr>
            </w:pPr>
            <w:r w:rsidRPr="00E2275C">
              <w:rPr>
                <w:rFonts w:ascii="Andalus" w:hAnsi="Andalus" w:cs="Andalus"/>
                <w:color w:val="000000"/>
                <w:sz w:val="16"/>
                <w:szCs w:val="16"/>
              </w:rPr>
              <w:t>5</w:t>
            </w:r>
          </w:p>
        </w:tc>
        <w:tc>
          <w:tcPr>
            <w:tcW w:w="578" w:type="pct"/>
            <w:tcBorders>
              <w:top w:val="nil"/>
              <w:left w:val="nil"/>
              <w:bottom w:val="nil"/>
              <w:right w:val="nil"/>
            </w:tcBorders>
            <w:shd w:val="clear" w:color="auto" w:fill="auto"/>
            <w:noWrap/>
            <w:vAlign w:val="bottom"/>
            <w:hideMark/>
          </w:tcPr>
          <w:p w:rsidR="00257849" w:rsidRPr="00E2275C" w:rsidRDefault="00257849" w:rsidP="00E26E27">
            <w:pPr>
              <w:jc w:val="center"/>
              <w:rPr>
                <w:rFonts w:ascii="Andalus" w:hAnsi="Andalus" w:cs="Andalus"/>
                <w:color w:val="000000"/>
                <w:sz w:val="16"/>
                <w:szCs w:val="16"/>
              </w:rPr>
            </w:pPr>
            <w:r w:rsidRPr="00E2275C">
              <w:rPr>
                <w:rFonts w:ascii="Andalus" w:hAnsi="Andalus" w:cs="Andalus"/>
                <w:color w:val="000000"/>
                <w:sz w:val="16"/>
                <w:szCs w:val="16"/>
              </w:rPr>
              <w:t>0</w:t>
            </w:r>
          </w:p>
        </w:tc>
        <w:tc>
          <w:tcPr>
            <w:tcW w:w="465" w:type="pct"/>
            <w:tcBorders>
              <w:top w:val="nil"/>
              <w:left w:val="nil"/>
              <w:bottom w:val="nil"/>
              <w:right w:val="nil"/>
            </w:tcBorders>
            <w:shd w:val="clear" w:color="auto" w:fill="auto"/>
            <w:noWrap/>
            <w:vAlign w:val="bottom"/>
            <w:hideMark/>
          </w:tcPr>
          <w:p w:rsidR="00257849" w:rsidRPr="00E2275C" w:rsidRDefault="00257849" w:rsidP="00E26E27">
            <w:pPr>
              <w:jc w:val="center"/>
              <w:rPr>
                <w:rFonts w:ascii="Andalus" w:hAnsi="Andalus" w:cs="Andalus"/>
                <w:color w:val="000000"/>
                <w:sz w:val="16"/>
                <w:szCs w:val="16"/>
              </w:rPr>
            </w:pPr>
            <w:r w:rsidRPr="00E2275C">
              <w:rPr>
                <w:rFonts w:ascii="Andalus" w:hAnsi="Andalus" w:cs="Andalus"/>
                <w:color w:val="000000"/>
                <w:sz w:val="16"/>
                <w:szCs w:val="16"/>
              </w:rPr>
              <w:t>0</w:t>
            </w:r>
          </w:p>
        </w:tc>
        <w:tc>
          <w:tcPr>
            <w:tcW w:w="503" w:type="pct"/>
            <w:tcBorders>
              <w:top w:val="nil"/>
              <w:left w:val="nil"/>
              <w:bottom w:val="nil"/>
              <w:right w:val="nil"/>
            </w:tcBorders>
            <w:shd w:val="clear" w:color="auto" w:fill="auto"/>
            <w:noWrap/>
            <w:vAlign w:val="bottom"/>
            <w:hideMark/>
          </w:tcPr>
          <w:p w:rsidR="00257849" w:rsidRPr="00E2275C" w:rsidRDefault="00257849" w:rsidP="00E26E27">
            <w:pPr>
              <w:jc w:val="center"/>
              <w:rPr>
                <w:rFonts w:ascii="Andalus" w:hAnsi="Andalus" w:cs="Andalus"/>
                <w:color w:val="000000"/>
                <w:sz w:val="16"/>
                <w:szCs w:val="16"/>
              </w:rPr>
            </w:pPr>
            <w:r w:rsidRPr="00E2275C">
              <w:rPr>
                <w:rFonts w:ascii="Andalus" w:hAnsi="Andalus" w:cs="Andalus"/>
                <w:color w:val="000000"/>
                <w:sz w:val="16"/>
                <w:szCs w:val="16"/>
              </w:rPr>
              <w:t>0</w:t>
            </w:r>
          </w:p>
        </w:tc>
        <w:tc>
          <w:tcPr>
            <w:tcW w:w="599" w:type="pct"/>
            <w:tcBorders>
              <w:top w:val="nil"/>
              <w:left w:val="nil"/>
              <w:bottom w:val="nil"/>
              <w:right w:val="nil"/>
            </w:tcBorders>
            <w:shd w:val="clear" w:color="auto" w:fill="auto"/>
            <w:noWrap/>
            <w:vAlign w:val="bottom"/>
            <w:hideMark/>
          </w:tcPr>
          <w:p w:rsidR="00257849" w:rsidRPr="00E2275C" w:rsidRDefault="00257849" w:rsidP="00E26E27">
            <w:pPr>
              <w:jc w:val="center"/>
              <w:rPr>
                <w:rFonts w:ascii="Andalus" w:hAnsi="Andalus" w:cs="Andalus"/>
                <w:color w:val="000000"/>
                <w:sz w:val="16"/>
                <w:szCs w:val="16"/>
              </w:rPr>
            </w:pPr>
            <w:r w:rsidRPr="00E2275C">
              <w:rPr>
                <w:rFonts w:ascii="Andalus" w:hAnsi="Andalus" w:cs="Andalus"/>
                <w:color w:val="000000"/>
                <w:sz w:val="16"/>
                <w:szCs w:val="16"/>
              </w:rPr>
              <w:t>0</w:t>
            </w:r>
          </w:p>
        </w:tc>
      </w:tr>
      <w:tr w:rsidR="00257849" w:rsidRPr="00E2275C" w:rsidTr="00E2275C">
        <w:trPr>
          <w:trHeight w:val="74"/>
        </w:trPr>
        <w:tc>
          <w:tcPr>
            <w:tcW w:w="1996" w:type="pct"/>
            <w:tcBorders>
              <w:top w:val="nil"/>
              <w:left w:val="nil"/>
              <w:bottom w:val="nil"/>
              <w:right w:val="nil"/>
            </w:tcBorders>
            <w:shd w:val="clear" w:color="auto" w:fill="auto"/>
            <w:noWrap/>
            <w:vAlign w:val="bottom"/>
            <w:hideMark/>
          </w:tcPr>
          <w:p w:rsidR="00257849" w:rsidRPr="00E2275C" w:rsidRDefault="00257849" w:rsidP="00E26E27">
            <w:pPr>
              <w:rPr>
                <w:rFonts w:ascii="Andalus" w:hAnsi="Andalus" w:cs="Andalus"/>
                <w:color w:val="000000"/>
                <w:sz w:val="16"/>
                <w:szCs w:val="16"/>
              </w:rPr>
            </w:pPr>
            <w:r w:rsidRPr="00E2275C">
              <w:rPr>
                <w:rFonts w:ascii="Andalus" w:hAnsi="Andalus" w:cs="Andalus"/>
                <w:color w:val="000000"/>
                <w:sz w:val="16"/>
                <w:szCs w:val="16"/>
              </w:rPr>
              <w:t>Passion Fruit</w:t>
            </w:r>
          </w:p>
        </w:tc>
        <w:tc>
          <w:tcPr>
            <w:tcW w:w="578" w:type="pct"/>
            <w:tcBorders>
              <w:top w:val="nil"/>
              <w:left w:val="nil"/>
              <w:bottom w:val="nil"/>
              <w:right w:val="nil"/>
            </w:tcBorders>
            <w:shd w:val="clear" w:color="auto" w:fill="auto"/>
            <w:noWrap/>
            <w:vAlign w:val="bottom"/>
            <w:hideMark/>
          </w:tcPr>
          <w:p w:rsidR="00257849" w:rsidRPr="00E2275C" w:rsidRDefault="00257849" w:rsidP="00E26E27">
            <w:pPr>
              <w:jc w:val="center"/>
              <w:rPr>
                <w:rFonts w:ascii="Andalus" w:hAnsi="Andalus" w:cs="Andalus"/>
                <w:color w:val="000000"/>
                <w:sz w:val="16"/>
                <w:szCs w:val="16"/>
              </w:rPr>
            </w:pPr>
            <w:r w:rsidRPr="00E2275C">
              <w:rPr>
                <w:rFonts w:ascii="Andalus" w:hAnsi="Andalus" w:cs="Andalus"/>
                <w:color w:val="000000"/>
                <w:sz w:val="16"/>
                <w:szCs w:val="16"/>
              </w:rPr>
              <w:t>0</w:t>
            </w:r>
          </w:p>
        </w:tc>
        <w:tc>
          <w:tcPr>
            <w:tcW w:w="282" w:type="pct"/>
            <w:tcBorders>
              <w:top w:val="nil"/>
              <w:left w:val="nil"/>
              <w:bottom w:val="nil"/>
              <w:right w:val="nil"/>
            </w:tcBorders>
            <w:shd w:val="clear" w:color="auto" w:fill="auto"/>
            <w:noWrap/>
            <w:vAlign w:val="bottom"/>
            <w:hideMark/>
          </w:tcPr>
          <w:p w:rsidR="00257849" w:rsidRPr="00E2275C" w:rsidRDefault="00257849" w:rsidP="00E26E27">
            <w:pPr>
              <w:jc w:val="center"/>
              <w:rPr>
                <w:rFonts w:ascii="Andalus" w:hAnsi="Andalus" w:cs="Andalus"/>
                <w:color w:val="000000"/>
                <w:sz w:val="16"/>
                <w:szCs w:val="16"/>
              </w:rPr>
            </w:pPr>
            <w:r w:rsidRPr="00E2275C">
              <w:rPr>
                <w:rFonts w:ascii="Andalus" w:hAnsi="Andalus" w:cs="Andalus"/>
                <w:color w:val="000000"/>
                <w:sz w:val="16"/>
                <w:szCs w:val="16"/>
              </w:rPr>
              <w:t>5</w:t>
            </w:r>
          </w:p>
        </w:tc>
        <w:tc>
          <w:tcPr>
            <w:tcW w:w="578" w:type="pct"/>
            <w:tcBorders>
              <w:top w:val="nil"/>
              <w:left w:val="nil"/>
              <w:bottom w:val="nil"/>
              <w:right w:val="nil"/>
            </w:tcBorders>
            <w:shd w:val="clear" w:color="auto" w:fill="auto"/>
            <w:noWrap/>
            <w:vAlign w:val="bottom"/>
            <w:hideMark/>
          </w:tcPr>
          <w:p w:rsidR="00257849" w:rsidRPr="00E2275C" w:rsidRDefault="00257849" w:rsidP="00E26E27">
            <w:pPr>
              <w:jc w:val="center"/>
              <w:rPr>
                <w:rFonts w:ascii="Andalus" w:hAnsi="Andalus" w:cs="Andalus"/>
                <w:color w:val="000000"/>
                <w:sz w:val="16"/>
                <w:szCs w:val="16"/>
              </w:rPr>
            </w:pPr>
            <w:r w:rsidRPr="00E2275C">
              <w:rPr>
                <w:rFonts w:ascii="Andalus" w:hAnsi="Andalus" w:cs="Andalus"/>
                <w:color w:val="000000"/>
                <w:sz w:val="16"/>
                <w:szCs w:val="16"/>
              </w:rPr>
              <w:t>0</w:t>
            </w:r>
          </w:p>
        </w:tc>
        <w:tc>
          <w:tcPr>
            <w:tcW w:w="465" w:type="pct"/>
            <w:tcBorders>
              <w:top w:val="nil"/>
              <w:left w:val="nil"/>
              <w:bottom w:val="nil"/>
              <w:right w:val="nil"/>
            </w:tcBorders>
            <w:shd w:val="clear" w:color="auto" w:fill="auto"/>
            <w:noWrap/>
            <w:vAlign w:val="bottom"/>
            <w:hideMark/>
          </w:tcPr>
          <w:p w:rsidR="00257849" w:rsidRPr="00E2275C" w:rsidRDefault="00257849" w:rsidP="00E26E27">
            <w:pPr>
              <w:jc w:val="center"/>
              <w:rPr>
                <w:rFonts w:ascii="Andalus" w:hAnsi="Andalus" w:cs="Andalus"/>
                <w:color w:val="000000"/>
                <w:sz w:val="16"/>
                <w:szCs w:val="16"/>
              </w:rPr>
            </w:pPr>
            <w:r w:rsidRPr="00E2275C">
              <w:rPr>
                <w:rFonts w:ascii="Andalus" w:hAnsi="Andalus" w:cs="Andalus"/>
                <w:color w:val="000000"/>
                <w:sz w:val="16"/>
                <w:szCs w:val="16"/>
              </w:rPr>
              <w:t>0</w:t>
            </w:r>
          </w:p>
        </w:tc>
        <w:tc>
          <w:tcPr>
            <w:tcW w:w="503" w:type="pct"/>
            <w:tcBorders>
              <w:top w:val="nil"/>
              <w:left w:val="nil"/>
              <w:bottom w:val="nil"/>
              <w:right w:val="nil"/>
            </w:tcBorders>
            <w:shd w:val="clear" w:color="auto" w:fill="auto"/>
            <w:noWrap/>
            <w:vAlign w:val="bottom"/>
            <w:hideMark/>
          </w:tcPr>
          <w:p w:rsidR="00257849" w:rsidRPr="00E2275C" w:rsidRDefault="00257849" w:rsidP="00E26E27">
            <w:pPr>
              <w:jc w:val="center"/>
              <w:rPr>
                <w:rFonts w:ascii="Andalus" w:hAnsi="Andalus" w:cs="Andalus"/>
                <w:color w:val="000000"/>
                <w:sz w:val="16"/>
                <w:szCs w:val="16"/>
              </w:rPr>
            </w:pPr>
            <w:r w:rsidRPr="00E2275C">
              <w:rPr>
                <w:rFonts w:ascii="Andalus" w:hAnsi="Andalus" w:cs="Andalus"/>
                <w:color w:val="000000"/>
                <w:sz w:val="16"/>
                <w:szCs w:val="16"/>
              </w:rPr>
              <w:t>0</w:t>
            </w:r>
          </w:p>
        </w:tc>
        <w:tc>
          <w:tcPr>
            <w:tcW w:w="599" w:type="pct"/>
            <w:tcBorders>
              <w:top w:val="nil"/>
              <w:left w:val="nil"/>
              <w:bottom w:val="nil"/>
              <w:right w:val="nil"/>
            </w:tcBorders>
            <w:shd w:val="clear" w:color="auto" w:fill="auto"/>
            <w:noWrap/>
            <w:vAlign w:val="bottom"/>
            <w:hideMark/>
          </w:tcPr>
          <w:p w:rsidR="00257849" w:rsidRPr="00E2275C" w:rsidRDefault="00257849" w:rsidP="00E26E27">
            <w:pPr>
              <w:jc w:val="center"/>
              <w:rPr>
                <w:rFonts w:ascii="Andalus" w:hAnsi="Andalus" w:cs="Andalus"/>
                <w:color w:val="000000"/>
                <w:sz w:val="16"/>
                <w:szCs w:val="16"/>
              </w:rPr>
            </w:pPr>
            <w:r w:rsidRPr="00E2275C">
              <w:rPr>
                <w:rFonts w:ascii="Andalus" w:hAnsi="Andalus" w:cs="Andalus"/>
                <w:color w:val="000000"/>
                <w:sz w:val="16"/>
                <w:szCs w:val="16"/>
              </w:rPr>
              <w:t>0</w:t>
            </w:r>
          </w:p>
        </w:tc>
      </w:tr>
      <w:tr w:rsidR="00257849" w:rsidRPr="00E2275C" w:rsidTr="00E2275C">
        <w:trPr>
          <w:trHeight w:val="74"/>
        </w:trPr>
        <w:tc>
          <w:tcPr>
            <w:tcW w:w="1996" w:type="pct"/>
            <w:tcBorders>
              <w:top w:val="nil"/>
              <w:left w:val="nil"/>
              <w:bottom w:val="single" w:sz="4" w:space="0" w:color="auto"/>
              <w:right w:val="nil"/>
            </w:tcBorders>
            <w:shd w:val="clear" w:color="auto" w:fill="auto"/>
            <w:noWrap/>
            <w:vAlign w:val="bottom"/>
            <w:hideMark/>
          </w:tcPr>
          <w:p w:rsidR="00257849" w:rsidRPr="00E2275C" w:rsidRDefault="00257849" w:rsidP="00E26E27">
            <w:pPr>
              <w:rPr>
                <w:rFonts w:ascii="Andalus" w:hAnsi="Andalus" w:cs="Andalus"/>
                <w:color w:val="000000"/>
                <w:sz w:val="16"/>
                <w:szCs w:val="16"/>
              </w:rPr>
            </w:pPr>
            <w:r w:rsidRPr="00E2275C">
              <w:rPr>
                <w:rFonts w:ascii="Andalus" w:hAnsi="Andalus" w:cs="Andalus"/>
                <w:color w:val="000000"/>
                <w:sz w:val="16"/>
                <w:szCs w:val="16"/>
              </w:rPr>
              <w:t xml:space="preserve">Guava </w:t>
            </w:r>
          </w:p>
        </w:tc>
        <w:tc>
          <w:tcPr>
            <w:tcW w:w="578" w:type="pct"/>
            <w:tcBorders>
              <w:top w:val="nil"/>
              <w:left w:val="nil"/>
              <w:bottom w:val="single" w:sz="4" w:space="0" w:color="auto"/>
              <w:right w:val="nil"/>
            </w:tcBorders>
            <w:shd w:val="clear" w:color="auto" w:fill="auto"/>
            <w:noWrap/>
            <w:vAlign w:val="bottom"/>
            <w:hideMark/>
          </w:tcPr>
          <w:p w:rsidR="00257849" w:rsidRPr="00E2275C" w:rsidRDefault="00257849" w:rsidP="00E26E27">
            <w:pPr>
              <w:jc w:val="center"/>
              <w:rPr>
                <w:rFonts w:ascii="Andalus" w:hAnsi="Andalus" w:cs="Andalus"/>
                <w:color w:val="000000"/>
                <w:sz w:val="16"/>
                <w:szCs w:val="16"/>
              </w:rPr>
            </w:pPr>
            <w:r w:rsidRPr="00E2275C">
              <w:rPr>
                <w:rFonts w:ascii="Andalus" w:hAnsi="Andalus" w:cs="Andalus"/>
                <w:color w:val="000000"/>
                <w:sz w:val="16"/>
                <w:szCs w:val="16"/>
              </w:rPr>
              <w:t>0</w:t>
            </w:r>
          </w:p>
        </w:tc>
        <w:tc>
          <w:tcPr>
            <w:tcW w:w="282" w:type="pct"/>
            <w:tcBorders>
              <w:top w:val="nil"/>
              <w:left w:val="nil"/>
              <w:bottom w:val="single" w:sz="4" w:space="0" w:color="auto"/>
              <w:right w:val="nil"/>
            </w:tcBorders>
            <w:shd w:val="clear" w:color="auto" w:fill="auto"/>
            <w:noWrap/>
            <w:vAlign w:val="bottom"/>
            <w:hideMark/>
          </w:tcPr>
          <w:p w:rsidR="00257849" w:rsidRPr="00E2275C" w:rsidRDefault="00257849" w:rsidP="00E26E27">
            <w:pPr>
              <w:jc w:val="center"/>
              <w:rPr>
                <w:rFonts w:ascii="Andalus" w:hAnsi="Andalus" w:cs="Andalus"/>
                <w:color w:val="000000"/>
                <w:sz w:val="16"/>
                <w:szCs w:val="16"/>
              </w:rPr>
            </w:pPr>
            <w:r w:rsidRPr="00E2275C">
              <w:rPr>
                <w:rFonts w:ascii="Andalus" w:hAnsi="Andalus" w:cs="Andalus"/>
                <w:color w:val="000000"/>
                <w:sz w:val="16"/>
                <w:szCs w:val="16"/>
              </w:rPr>
              <w:t>1</w:t>
            </w:r>
          </w:p>
        </w:tc>
        <w:tc>
          <w:tcPr>
            <w:tcW w:w="578" w:type="pct"/>
            <w:tcBorders>
              <w:top w:val="nil"/>
              <w:left w:val="nil"/>
              <w:bottom w:val="single" w:sz="4" w:space="0" w:color="auto"/>
              <w:right w:val="nil"/>
            </w:tcBorders>
            <w:shd w:val="clear" w:color="auto" w:fill="auto"/>
            <w:noWrap/>
            <w:vAlign w:val="bottom"/>
            <w:hideMark/>
          </w:tcPr>
          <w:p w:rsidR="00257849" w:rsidRPr="00E2275C" w:rsidRDefault="00257849" w:rsidP="00E26E27">
            <w:pPr>
              <w:jc w:val="center"/>
              <w:rPr>
                <w:rFonts w:ascii="Andalus" w:hAnsi="Andalus" w:cs="Andalus"/>
                <w:color w:val="000000"/>
                <w:sz w:val="16"/>
                <w:szCs w:val="16"/>
              </w:rPr>
            </w:pPr>
            <w:r w:rsidRPr="00E2275C">
              <w:rPr>
                <w:rFonts w:ascii="Andalus" w:hAnsi="Andalus" w:cs="Andalus"/>
                <w:color w:val="000000"/>
                <w:sz w:val="16"/>
                <w:szCs w:val="16"/>
              </w:rPr>
              <w:t>0</w:t>
            </w:r>
          </w:p>
        </w:tc>
        <w:tc>
          <w:tcPr>
            <w:tcW w:w="465" w:type="pct"/>
            <w:tcBorders>
              <w:top w:val="nil"/>
              <w:left w:val="nil"/>
              <w:bottom w:val="single" w:sz="4" w:space="0" w:color="auto"/>
              <w:right w:val="nil"/>
            </w:tcBorders>
            <w:shd w:val="clear" w:color="auto" w:fill="auto"/>
            <w:noWrap/>
            <w:vAlign w:val="bottom"/>
            <w:hideMark/>
          </w:tcPr>
          <w:p w:rsidR="00257849" w:rsidRPr="00E2275C" w:rsidRDefault="00257849" w:rsidP="00E26E27">
            <w:pPr>
              <w:jc w:val="center"/>
              <w:rPr>
                <w:rFonts w:ascii="Andalus" w:hAnsi="Andalus" w:cs="Andalus"/>
                <w:color w:val="000000"/>
                <w:sz w:val="16"/>
                <w:szCs w:val="16"/>
              </w:rPr>
            </w:pPr>
            <w:r w:rsidRPr="00E2275C">
              <w:rPr>
                <w:rFonts w:ascii="Andalus" w:hAnsi="Andalus" w:cs="Andalus"/>
                <w:color w:val="000000"/>
                <w:sz w:val="16"/>
                <w:szCs w:val="16"/>
              </w:rPr>
              <w:t>0</w:t>
            </w:r>
          </w:p>
        </w:tc>
        <w:tc>
          <w:tcPr>
            <w:tcW w:w="503" w:type="pct"/>
            <w:tcBorders>
              <w:top w:val="nil"/>
              <w:left w:val="nil"/>
              <w:bottom w:val="single" w:sz="4" w:space="0" w:color="auto"/>
              <w:right w:val="nil"/>
            </w:tcBorders>
            <w:shd w:val="clear" w:color="auto" w:fill="auto"/>
            <w:noWrap/>
            <w:vAlign w:val="bottom"/>
            <w:hideMark/>
          </w:tcPr>
          <w:p w:rsidR="00257849" w:rsidRPr="00E2275C" w:rsidRDefault="00257849" w:rsidP="00E26E27">
            <w:pPr>
              <w:jc w:val="center"/>
              <w:rPr>
                <w:rFonts w:ascii="Andalus" w:hAnsi="Andalus" w:cs="Andalus"/>
                <w:color w:val="000000"/>
                <w:sz w:val="16"/>
                <w:szCs w:val="16"/>
              </w:rPr>
            </w:pPr>
            <w:r w:rsidRPr="00E2275C">
              <w:rPr>
                <w:rFonts w:ascii="Andalus" w:hAnsi="Andalus" w:cs="Andalus"/>
                <w:color w:val="000000"/>
                <w:sz w:val="16"/>
                <w:szCs w:val="16"/>
              </w:rPr>
              <w:t>0</w:t>
            </w:r>
          </w:p>
        </w:tc>
        <w:tc>
          <w:tcPr>
            <w:tcW w:w="599" w:type="pct"/>
            <w:tcBorders>
              <w:top w:val="nil"/>
              <w:left w:val="nil"/>
              <w:bottom w:val="single" w:sz="4" w:space="0" w:color="auto"/>
              <w:right w:val="nil"/>
            </w:tcBorders>
            <w:shd w:val="clear" w:color="auto" w:fill="auto"/>
            <w:noWrap/>
            <w:vAlign w:val="bottom"/>
            <w:hideMark/>
          </w:tcPr>
          <w:p w:rsidR="00257849" w:rsidRPr="00E2275C" w:rsidRDefault="00257849" w:rsidP="00E26E27">
            <w:pPr>
              <w:jc w:val="center"/>
              <w:rPr>
                <w:rFonts w:ascii="Andalus" w:hAnsi="Andalus" w:cs="Andalus"/>
                <w:color w:val="000000"/>
                <w:sz w:val="16"/>
                <w:szCs w:val="16"/>
              </w:rPr>
            </w:pPr>
            <w:r w:rsidRPr="00E2275C">
              <w:rPr>
                <w:rFonts w:ascii="Andalus" w:hAnsi="Andalus" w:cs="Andalus"/>
                <w:color w:val="000000"/>
                <w:sz w:val="16"/>
                <w:szCs w:val="16"/>
              </w:rPr>
              <w:t>0</w:t>
            </w:r>
          </w:p>
        </w:tc>
      </w:tr>
    </w:tbl>
    <w:p w:rsidR="00257849" w:rsidRDefault="00257849" w:rsidP="00E26E27">
      <w:pPr>
        <w:rPr>
          <w:rFonts w:eastAsiaTheme="minorEastAsia" w:hint="eastAsia"/>
          <w:lang w:eastAsia="zh-CN"/>
        </w:rPr>
      </w:pPr>
    </w:p>
    <w:p w:rsidR="00E2275C" w:rsidRPr="00E2275C" w:rsidRDefault="00E2275C" w:rsidP="00E26E27">
      <w:pPr>
        <w:rPr>
          <w:rFonts w:eastAsiaTheme="minorEastAsia" w:hint="eastAsia"/>
          <w:lang w:eastAsia="zh-CN"/>
        </w:rPr>
      </w:pPr>
    </w:p>
    <w:p w:rsidR="00B26CCD" w:rsidRPr="000D5793" w:rsidRDefault="00021283" w:rsidP="00E26E27">
      <w:pPr>
        <w:rPr>
          <w:rFonts w:eastAsia="Gulim" w:cs="Gulim"/>
          <w:b/>
          <w:sz w:val="20"/>
          <w:szCs w:val="20"/>
          <w:lang w:eastAsia="ko-KR"/>
        </w:rPr>
      </w:pPr>
      <w:r w:rsidRPr="000D5793">
        <w:rPr>
          <w:rFonts w:eastAsia="Gulim" w:cs="Gulim"/>
          <w:b/>
          <w:sz w:val="20"/>
          <w:szCs w:val="20"/>
          <w:lang w:eastAsia="ko-KR"/>
        </w:rPr>
        <w:lastRenderedPageBreak/>
        <w:t xml:space="preserve">4. </w:t>
      </w:r>
      <w:r w:rsidR="00B26CCD" w:rsidRPr="000D5793">
        <w:rPr>
          <w:rFonts w:eastAsia="Gulim" w:cs="Gulim"/>
          <w:b/>
          <w:sz w:val="20"/>
          <w:szCs w:val="20"/>
          <w:lang w:eastAsia="ko-KR"/>
        </w:rPr>
        <w:t>Discussion</w:t>
      </w:r>
    </w:p>
    <w:p w:rsidR="00001FD6" w:rsidRPr="000D5793" w:rsidRDefault="00B26CCD" w:rsidP="00E26E27">
      <w:pPr>
        <w:ind w:firstLine="720"/>
        <w:jc w:val="both"/>
        <w:rPr>
          <w:rFonts w:eastAsia="Gulim" w:cs="Gulim"/>
          <w:sz w:val="20"/>
          <w:szCs w:val="20"/>
          <w:lang w:eastAsia="ko-KR"/>
        </w:rPr>
      </w:pPr>
      <w:r w:rsidRPr="000D5793">
        <w:rPr>
          <w:rFonts w:eastAsia="Gulim" w:cs="Gulim"/>
          <w:sz w:val="20"/>
          <w:szCs w:val="20"/>
          <w:lang w:eastAsia="ko-KR"/>
        </w:rPr>
        <w:t xml:space="preserve">Street vended fruit juices are well appreciated by the consumers because of their taste, low price, and availability at right time </w:t>
      </w:r>
      <w:r w:rsidR="00001FD6" w:rsidRPr="000D5793">
        <w:rPr>
          <w:rFonts w:eastAsia="Gulim" w:cs="Gulim"/>
          <w:sz w:val="20"/>
          <w:szCs w:val="20"/>
          <w:lang w:eastAsia="ko-KR"/>
        </w:rPr>
        <w:t>(</w:t>
      </w:r>
      <w:proofErr w:type="spellStart"/>
      <w:r w:rsidR="00001FD6" w:rsidRPr="000D5793">
        <w:rPr>
          <w:rFonts w:eastAsia="Gulim" w:cs="Gulim"/>
          <w:sz w:val="20"/>
          <w:szCs w:val="20"/>
          <w:lang w:eastAsia="ko-KR"/>
        </w:rPr>
        <w:t>Ohiokpehai</w:t>
      </w:r>
      <w:proofErr w:type="spellEnd"/>
      <w:r w:rsidR="00001FD6" w:rsidRPr="000D5793">
        <w:rPr>
          <w:rFonts w:eastAsia="Gulim" w:cs="Gulim"/>
          <w:sz w:val="20"/>
          <w:szCs w:val="20"/>
          <w:lang w:eastAsia="ko-KR"/>
        </w:rPr>
        <w:t xml:space="preserve">, 2003). </w:t>
      </w:r>
      <w:r w:rsidRPr="000D5793">
        <w:rPr>
          <w:rFonts w:eastAsia="Gulim" w:cs="Gulim"/>
          <w:sz w:val="20"/>
          <w:szCs w:val="20"/>
          <w:lang w:eastAsia="ko-KR"/>
        </w:rPr>
        <w:t xml:space="preserve">In spite of the potential benefits offered by fruit juices, concerns over their safety and quality have been raised; as freshly prepared juices have no process or steps to minimize the microorganisms if they are contaminated </w:t>
      </w:r>
      <w:r w:rsidR="00001FD6" w:rsidRPr="000D5793">
        <w:rPr>
          <w:rFonts w:eastAsia="Gulim" w:cs="Gulim"/>
          <w:sz w:val="20"/>
          <w:szCs w:val="20"/>
          <w:lang w:eastAsia="ko-KR"/>
        </w:rPr>
        <w:t>(</w:t>
      </w:r>
      <w:proofErr w:type="spellStart"/>
      <w:r w:rsidR="00001FD6" w:rsidRPr="000D5793">
        <w:rPr>
          <w:rFonts w:eastAsia="Gulim" w:cs="Gulim"/>
          <w:sz w:val="20"/>
          <w:szCs w:val="20"/>
          <w:lang w:eastAsia="ko-KR"/>
        </w:rPr>
        <w:t>Mahale</w:t>
      </w:r>
      <w:proofErr w:type="spellEnd"/>
      <w:r w:rsidR="00001FD6" w:rsidRPr="000D5793">
        <w:rPr>
          <w:rFonts w:eastAsia="Gulim" w:cs="Gulim"/>
          <w:sz w:val="20"/>
          <w:szCs w:val="20"/>
          <w:lang w:eastAsia="ko-KR"/>
        </w:rPr>
        <w:t xml:space="preserve"> </w:t>
      </w:r>
      <w:r w:rsidR="00001FD6" w:rsidRPr="000D5793">
        <w:rPr>
          <w:rFonts w:eastAsia="Gulim" w:cs="Gulim"/>
          <w:i/>
          <w:sz w:val="20"/>
          <w:szCs w:val="20"/>
          <w:lang w:eastAsia="ko-KR"/>
        </w:rPr>
        <w:t>et al.</w:t>
      </w:r>
      <w:r w:rsidR="00EF3326" w:rsidRPr="000D5793">
        <w:rPr>
          <w:rFonts w:eastAsia="Gulim" w:cs="Gulim"/>
          <w:sz w:val="20"/>
          <w:szCs w:val="20"/>
          <w:lang w:eastAsia="ko-KR"/>
        </w:rPr>
        <w:t>,</w:t>
      </w:r>
      <w:r w:rsidR="00001FD6" w:rsidRPr="000D5793">
        <w:rPr>
          <w:rFonts w:eastAsia="Gulim" w:cs="Gulim"/>
          <w:sz w:val="20"/>
          <w:szCs w:val="20"/>
          <w:lang w:eastAsia="ko-KR"/>
        </w:rPr>
        <w:t xml:space="preserve"> 2008). </w:t>
      </w:r>
    </w:p>
    <w:p w:rsidR="00B26CCD" w:rsidRPr="000D5793" w:rsidRDefault="00B26CCD" w:rsidP="00E26E27">
      <w:pPr>
        <w:ind w:firstLine="720"/>
        <w:jc w:val="both"/>
        <w:rPr>
          <w:rFonts w:eastAsia="Gulim" w:cs="Gulim"/>
          <w:sz w:val="20"/>
          <w:szCs w:val="20"/>
          <w:lang w:eastAsia="ko-KR"/>
        </w:rPr>
      </w:pPr>
      <w:r w:rsidRPr="000D5793">
        <w:rPr>
          <w:rFonts w:eastAsia="Gulim" w:cs="Gulim"/>
          <w:sz w:val="20"/>
          <w:szCs w:val="20"/>
          <w:lang w:eastAsia="ko-KR"/>
        </w:rPr>
        <w:t xml:space="preserve">In the present study the juice samples were collected from most populated areas of Georgetown. These samples show alarmingly high bacteria counts in fresh or unpasteurized juices. Based on the analysis carried out, the conventional pour plate was compared against the </w:t>
      </w:r>
      <w:proofErr w:type="spellStart"/>
      <w:r w:rsidRPr="000D5793">
        <w:rPr>
          <w:rFonts w:eastAsia="Gulim" w:cs="Gulim"/>
          <w:sz w:val="20"/>
          <w:szCs w:val="20"/>
          <w:lang w:eastAsia="ko-KR"/>
        </w:rPr>
        <w:t>Petrifilm</w:t>
      </w:r>
      <w:proofErr w:type="spellEnd"/>
      <w:r w:rsidRPr="000D5793">
        <w:rPr>
          <w:rFonts w:eastAsia="Gulim" w:cs="Gulim"/>
          <w:sz w:val="20"/>
          <w:szCs w:val="20"/>
          <w:lang w:eastAsia="ko-KR"/>
        </w:rPr>
        <w:t xml:space="preserve"> showed high mean bacterial count with </w:t>
      </w:r>
      <w:proofErr w:type="spellStart"/>
      <w:r w:rsidR="005478CF" w:rsidRPr="000D5793">
        <w:rPr>
          <w:rFonts w:eastAsia="Gulim" w:cs="Gulim"/>
          <w:sz w:val="20"/>
          <w:szCs w:val="20"/>
          <w:lang w:eastAsia="ko-KR"/>
        </w:rPr>
        <w:t>P</w:t>
      </w:r>
      <w:r w:rsidRPr="000D5793">
        <w:rPr>
          <w:rFonts w:eastAsia="Gulim" w:cs="Gulim"/>
          <w:sz w:val="20"/>
          <w:szCs w:val="20"/>
          <w:lang w:eastAsia="ko-KR"/>
        </w:rPr>
        <w:t>etrifilm</w:t>
      </w:r>
      <w:proofErr w:type="spellEnd"/>
      <w:r w:rsidRPr="000D5793">
        <w:rPr>
          <w:rFonts w:eastAsia="Gulim" w:cs="Gulim"/>
          <w:sz w:val="20"/>
          <w:szCs w:val="20"/>
          <w:lang w:eastAsia="ko-KR"/>
        </w:rPr>
        <w:t xml:space="preserve"> method.</w:t>
      </w:r>
    </w:p>
    <w:p w:rsidR="00B26CCD" w:rsidRPr="000D5793" w:rsidRDefault="00B26CCD" w:rsidP="00E26E27">
      <w:pPr>
        <w:ind w:firstLine="720"/>
        <w:jc w:val="both"/>
        <w:rPr>
          <w:rFonts w:eastAsia="Gulim" w:cs="Gulim"/>
          <w:sz w:val="20"/>
          <w:szCs w:val="20"/>
          <w:lang w:eastAsia="ko-KR"/>
        </w:rPr>
      </w:pPr>
      <w:proofErr w:type="spellStart"/>
      <w:r w:rsidRPr="000D5793">
        <w:rPr>
          <w:rFonts w:eastAsia="Gulim" w:cs="Gulim"/>
          <w:sz w:val="20"/>
          <w:szCs w:val="20"/>
          <w:lang w:eastAsia="ko-KR"/>
        </w:rPr>
        <w:t>Brix</w:t>
      </w:r>
      <w:proofErr w:type="spellEnd"/>
      <w:r w:rsidRPr="000D5793">
        <w:rPr>
          <w:rFonts w:eastAsia="Gulim" w:cs="Gulim"/>
          <w:sz w:val="20"/>
          <w:szCs w:val="20"/>
          <w:lang w:eastAsia="ko-KR"/>
        </w:rPr>
        <w:t xml:space="preserve">, pH and total acidity had no effect on the media used for culturing whether it was Orange Serum Agar pour plate or </w:t>
      </w:r>
      <w:proofErr w:type="spellStart"/>
      <w:r w:rsidR="00551D04" w:rsidRPr="000D5793">
        <w:rPr>
          <w:rFonts w:eastAsia="Gulim" w:cs="Gulim"/>
          <w:sz w:val="20"/>
          <w:szCs w:val="20"/>
          <w:lang w:eastAsia="ko-KR"/>
        </w:rPr>
        <w:t>P</w:t>
      </w:r>
      <w:r w:rsidRPr="000D5793">
        <w:rPr>
          <w:rFonts w:eastAsia="Gulim" w:cs="Gulim"/>
          <w:sz w:val="20"/>
          <w:szCs w:val="20"/>
          <w:lang w:eastAsia="ko-KR"/>
        </w:rPr>
        <w:t>etrifilm</w:t>
      </w:r>
      <w:proofErr w:type="spellEnd"/>
      <w:r w:rsidRPr="000D5793">
        <w:rPr>
          <w:rFonts w:eastAsia="Gulim" w:cs="Gulim"/>
          <w:sz w:val="20"/>
          <w:szCs w:val="20"/>
          <w:lang w:eastAsia="ko-KR"/>
        </w:rPr>
        <w:t xml:space="preserve">. However, it affected the amount of </w:t>
      </w:r>
      <w:proofErr w:type="spellStart"/>
      <w:r w:rsidRPr="000D5793">
        <w:rPr>
          <w:rFonts w:eastAsia="Gulim" w:cs="Gulim"/>
          <w:sz w:val="20"/>
          <w:szCs w:val="20"/>
          <w:lang w:eastAsia="ko-KR"/>
        </w:rPr>
        <w:t>aciduric</w:t>
      </w:r>
      <w:proofErr w:type="spellEnd"/>
      <w:r w:rsidRPr="000D5793">
        <w:rPr>
          <w:rFonts w:eastAsia="Gulim" w:cs="Gulim"/>
          <w:sz w:val="20"/>
          <w:szCs w:val="20"/>
          <w:lang w:eastAsia="ko-KR"/>
        </w:rPr>
        <w:t xml:space="preserve"> bacteria present in the juice. A more acidic juice will have a lower number of bacteria compared to a juice with lower acidity. Juices that have a higher </w:t>
      </w:r>
      <w:proofErr w:type="spellStart"/>
      <w:r w:rsidRPr="000D5793">
        <w:rPr>
          <w:rFonts w:eastAsia="Gulim" w:cs="Gulim"/>
          <w:sz w:val="20"/>
          <w:szCs w:val="20"/>
          <w:lang w:eastAsia="ko-KR"/>
        </w:rPr>
        <w:t>Brix</w:t>
      </w:r>
      <w:proofErr w:type="spellEnd"/>
      <w:r w:rsidRPr="000D5793">
        <w:rPr>
          <w:rFonts w:eastAsia="Gulim" w:cs="Gulim"/>
          <w:sz w:val="20"/>
          <w:szCs w:val="20"/>
          <w:lang w:eastAsia="ko-KR"/>
        </w:rPr>
        <w:t xml:space="preserve"> were shown to have more bacteria. The </w:t>
      </w:r>
      <w:proofErr w:type="spellStart"/>
      <w:r w:rsidRPr="000D5793">
        <w:rPr>
          <w:rFonts w:eastAsia="Gulim" w:cs="Gulim"/>
          <w:sz w:val="20"/>
          <w:szCs w:val="20"/>
          <w:lang w:eastAsia="ko-KR"/>
        </w:rPr>
        <w:t>Brix</w:t>
      </w:r>
      <w:proofErr w:type="spellEnd"/>
      <w:r w:rsidRPr="000D5793">
        <w:rPr>
          <w:rFonts w:eastAsia="Gulim" w:cs="Gulim"/>
          <w:sz w:val="20"/>
          <w:szCs w:val="20"/>
          <w:lang w:eastAsia="ko-KR"/>
        </w:rPr>
        <w:t xml:space="preserve"> was directly proportional to the number of bacteria present. This can be due to the fact that higher </w:t>
      </w:r>
      <w:proofErr w:type="spellStart"/>
      <w:r w:rsidRPr="000D5793">
        <w:rPr>
          <w:rFonts w:eastAsia="Gulim" w:cs="Gulim"/>
          <w:sz w:val="20"/>
          <w:szCs w:val="20"/>
          <w:lang w:eastAsia="ko-KR"/>
        </w:rPr>
        <w:t>Brix</w:t>
      </w:r>
      <w:proofErr w:type="spellEnd"/>
      <w:r w:rsidRPr="000D5793">
        <w:rPr>
          <w:rFonts w:eastAsia="Gulim" w:cs="Gulim"/>
          <w:sz w:val="20"/>
          <w:szCs w:val="20"/>
          <w:lang w:eastAsia="ko-KR"/>
        </w:rPr>
        <w:t xml:space="preserve"> indicate higher sugar content (</w:t>
      </w:r>
      <w:proofErr w:type="spellStart"/>
      <w:r w:rsidR="00426250" w:rsidRPr="000D5793">
        <w:rPr>
          <w:rFonts w:eastAsia="Gulim" w:cs="Gulim"/>
          <w:sz w:val="20"/>
          <w:szCs w:val="20"/>
          <w:lang w:eastAsia="ko-KR"/>
        </w:rPr>
        <w:t>Pilo</w:t>
      </w:r>
      <w:proofErr w:type="spellEnd"/>
      <w:r w:rsidR="00426250" w:rsidRPr="000D5793">
        <w:rPr>
          <w:rFonts w:eastAsia="Gulim" w:cs="Gulim"/>
          <w:sz w:val="20"/>
          <w:szCs w:val="20"/>
          <w:lang w:eastAsia="ko-KR"/>
        </w:rPr>
        <w:t xml:space="preserve"> </w:t>
      </w:r>
      <w:r w:rsidR="00426250" w:rsidRPr="000D5793">
        <w:rPr>
          <w:rFonts w:eastAsia="Gulim" w:cs="Gulim"/>
          <w:i/>
          <w:sz w:val="20"/>
          <w:szCs w:val="20"/>
          <w:lang w:eastAsia="ko-KR"/>
        </w:rPr>
        <w:t>et al</w:t>
      </w:r>
      <w:r w:rsidR="00426250" w:rsidRPr="000D5793">
        <w:rPr>
          <w:rFonts w:eastAsia="Gulim" w:cs="Gulim"/>
          <w:sz w:val="20"/>
          <w:szCs w:val="20"/>
          <w:lang w:eastAsia="ko-KR"/>
        </w:rPr>
        <w:t>., 2009</w:t>
      </w:r>
      <w:r w:rsidRPr="000D5793">
        <w:rPr>
          <w:rFonts w:eastAsia="Gulim" w:cs="Gulim"/>
          <w:sz w:val="20"/>
          <w:szCs w:val="20"/>
          <w:lang w:eastAsia="ko-KR"/>
        </w:rPr>
        <w:t>).</w:t>
      </w:r>
    </w:p>
    <w:p w:rsidR="00BD04B1" w:rsidRPr="000D5793" w:rsidRDefault="00B26CCD" w:rsidP="00E26E27">
      <w:pPr>
        <w:ind w:firstLine="720"/>
        <w:jc w:val="both"/>
        <w:rPr>
          <w:rFonts w:eastAsia="Gulim" w:cs="Gulim"/>
          <w:sz w:val="20"/>
          <w:szCs w:val="20"/>
          <w:lang w:eastAsia="ko-KR"/>
        </w:rPr>
      </w:pPr>
      <w:r w:rsidRPr="000D5793">
        <w:rPr>
          <w:rFonts w:eastAsia="Gulim" w:cs="Gulim"/>
          <w:sz w:val="20"/>
          <w:szCs w:val="20"/>
          <w:lang w:eastAsia="ko-KR"/>
        </w:rPr>
        <w:t xml:space="preserve">Unpasteurized juices showed a higher number of bacteria as compared with pasteurized juices using both methods. This is because pasteurized juices are treated and the bacterial load is reduced by 10 </w:t>
      </w:r>
      <w:proofErr w:type="gramStart"/>
      <w:r w:rsidRPr="000D5793">
        <w:rPr>
          <w:rFonts w:eastAsia="Gulim" w:cs="Gulim"/>
          <w:sz w:val="20"/>
          <w:szCs w:val="20"/>
          <w:lang w:eastAsia="ko-KR"/>
        </w:rPr>
        <w:t>log</w:t>
      </w:r>
      <w:proofErr w:type="gramEnd"/>
      <w:r w:rsidRPr="000D5793">
        <w:rPr>
          <w:rFonts w:eastAsia="Gulim" w:cs="Gulim"/>
          <w:sz w:val="20"/>
          <w:szCs w:val="20"/>
          <w:lang w:eastAsia="ko-KR"/>
        </w:rPr>
        <w:t>. Unpasteurized juices have higher bacteria counts due to contamination occurring during production, handling and storage. Improper washing of fruits add bacteria to juices leading to contamination. In addition lack of appreciation of basic safety issues by vendors contribute to augmentation of the microbial loads</w:t>
      </w:r>
      <w:r w:rsidR="00BD04B1" w:rsidRPr="000D5793">
        <w:rPr>
          <w:rFonts w:eastAsia="Gulim" w:cs="Gulim"/>
          <w:sz w:val="20"/>
          <w:szCs w:val="20"/>
          <w:lang w:eastAsia="ko-KR"/>
        </w:rPr>
        <w:t xml:space="preserve"> </w:t>
      </w:r>
      <w:r w:rsidR="00BD04B1" w:rsidRPr="000D5793">
        <w:rPr>
          <w:sz w:val="20"/>
          <w:szCs w:val="20"/>
        </w:rPr>
        <w:t>(</w:t>
      </w:r>
      <w:proofErr w:type="spellStart"/>
      <w:r w:rsidR="00BD04B1" w:rsidRPr="000D5793">
        <w:rPr>
          <w:sz w:val="20"/>
          <w:szCs w:val="20"/>
        </w:rPr>
        <w:t>Mahale</w:t>
      </w:r>
      <w:proofErr w:type="spellEnd"/>
      <w:r w:rsidR="00BD04B1" w:rsidRPr="000D5793">
        <w:rPr>
          <w:sz w:val="20"/>
          <w:szCs w:val="20"/>
        </w:rPr>
        <w:t xml:space="preserve"> </w:t>
      </w:r>
      <w:r w:rsidR="00BD04B1" w:rsidRPr="000D5793">
        <w:rPr>
          <w:i/>
          <w:sz w:val="20"/>
          <w:szCs w:val="20"/>
        </w:rPr>
        <w:t>et al.</w:t>
      </w:r>
      <w:r w:rsidR="00646304" w:rsidRPr="000D5793">
        <w:rPr>
          <w:i/>
          <w:sz w:val="20"/>
          <w:szCs w:val="20"/>
        </w:rPr>
        <w:t>,</w:t>
      </w:r>
      <w:r w:rsidR="00BD04B1" w:rsidRPr="000D5793">
        <w:rPr>
          <w:sz w:val="20"/>
          <w:szCs w:val="20"/>
        </w:rPr>
        <w:t xml:space="preserve"> 2008). </w:t>
      </w:r>
      <w:r w:rsidRPr="000D5793">
        <w:rPr>
          <w:rFonts w:eastAsia="Gulim" w:cs="Gulim"/>
          <w:sz w:val="20"/>
          <w:szCs w:val="20"/>
          <w:lang w:eastAsia="ko-KR"/>
        </w:rPr>
        <w:t>The juices which showed a higher bacteria counts were cherries or juices that contain cherries as part of their formula. This may be due to the delicate nature of the fruit. The skin is easily damaged and this enables microorganisms to get in the fruit and contaminate it easily. Passion fruit on the other hand showed the least amount of contamination due to the hardness of the skin, which protects it from environmental contaminants.</w:t>
      </w:r>
      <w:r w:rsidR="00646304" w:rsidRPr="000D5793">
        <w:rPr>
          <w:rFonts w:eastAsia="Gulim" w:cs="Gulim"/>
          <w:sz w:val="20"/>
          <w:szCs w:val="20"/>
          <w:lang w:eastAsia="ko-KR"/>
        </w:rPr>
        <w:t xml:space="preserve"> </w:t>
      </w:r>
      <w:r w:rsidRPr="000D5793">
        <w:rPr>
          <w:rFonts w:eastAsia="Gulim" w:cs="Gulim"/>
          <w:sz w:val="20"/>
          <w:szCs w:val="20"/>
          <w:lang w:eastAsia="ko-KR"/>
        </w:rPr>
        <w:t xml:space="preserve">Other sources of contamination in fruit juice can include unavailability of running water for dilution and washing, prolonged preservation without refrigeration, unhygienic surroundings with swarming flies and airborne dust </w:t>
      </w:r>
      <w:r w:rsidR="00BD04B1" w:rsidRPr="000D5793">
        <w:rPr>
          <w:rFonts w:eastAsia="Gulim" w:cs="Gulim"/>
          <w:sz w:val="20"/>
          <w:szCs w:val="20"/>
          <w:lang w:eastAsia="ko-KR"/>
        </w:rPr>
        <w:t>(Lewis et al. 2006).</w:t>
      </w:r>
    </w:p>
    <w:p w:rsidR="0098684F" w:rsidRPr="000D5793" w:rsidRDefault="00B26CCD" w:rsidP="00E26E27">
      <w:pPr>
        <w:ind w:firstLine="720"/>
        <w:jc w:val="both"/>
        <w:rPr>
          <w:rFonts w:eastAsia="Gulim" w:cs="Gulim"/>
          <w:sz w:val="20"/>
          <w:szCs w:val="20"/>
          <w:lang w:eastAsia="ko-KR"/>
        </w:rPr>
      </w:pPr>
      <w:r w:rsidRPr="000D5793">
        <w:rPr>
          <w:rFonts w:eastAsia="Gulim" w:cs="Gulim"/>
          <w:sz w:val="20"/>
          <w:szCs w:val="20"/>
          <w:lang w:eastAsia="ko-KR"/>
        </w:rPr>
        <w:t xml:space="preserve">In comparison, pasteurized fruit juices sold in the market showed little or no microbial contamination and appeared clean and safe for human consumption.  Due to such heavy microbial </w:t>
      </w:r>
      <w:r w:rsidRPr="000D5793">
        <w:rPr>
          <w:rFonts w:eastAsia="Gulim" w:cs="Gulim"/>
          <w:sz w:val="20"/>
          <w:szCs w:val="20"/>
          <w:lang w:eastAsia="ko-KR"/>
        </w:rPr>
        <w:lastRenderedPageBreak/>
        <w:t xml:space="preserve">contamination, attempts can be made to decontaminate or to reduce the microbial load of the fruit juice. </w:t>
      </w:r>
      <w:r w:rsidR="0098684F" w:rsidRPr="000D5793">
        <w:rPr>
          <w:rFonts w:eastAsia="Gulim" w:cs="Gulim"/>
          <w:sz w:val="20"/>
          <w:szCs w:val="20"/>
          <w:lang w:eastAsia="ko-KR"/>
        </w:rPr>
        <w:t xml:space="preserve">Various thermal and non thermal </w:t>
      </w:r>
      <w:r w:rsidRPr="000D5793">
        <w:rPr>
          <w:rFonts w:eastAsia="Gulim" w:cs="Gulim"/>
          <w:sz w:val="20"/>
          <w:szCs w:val="20"/>
          <w:lang w:eastAsia="ko-KR"/>
        </w:rPr>
        <w:t>t</w:t>
      </w:r>
      <w:r w:rsidR="0098684F" w:rsidRPr="000D5793">
        <w:rPr>
          <w:rFonts w:eastAsia="Gulim" w:cs="Gulim"/>
          <w:sz w:val="20"/>
          <w:szCs w:val="20"/>
          <w:lang w:eastAsia="ko-KR"/>
        </w:rPr>
        <w:t>reatments were found to be effective in decontaminating the fruit juices (</w:t>
      </w:r>
      <w:proofErr w:type="spellStart"/>
      <w:r w:rsidR="00BD04B1" w:rsidRPr="000D5793">
        <w:rPr>
          <w:sz w:val="20"/>
          <w:szCs w:val="20"/>
        </w:rPr>
        <w:t>Raso</w:t>
      </w:r>
      <w:proofErr w:type="spellEnd"/>
      <w:r w:rsidR="00BD04B1" w:rsidRPr="000D5793">
        <w:rPr>
          <w:sz w:val="20"/>
          <w:szCs w:val="20"/>
        </w:rPr>
        <w:t xml:space="preserve"> et al. 1998; Yen and Lin 2003).</w:t>
      </w:r>
    </w:p>
    <w:p w:rsidR="00B26CCD" w:rsidRPr="000D5793" w:rsidRDefault="001A5594" w:rsidP="00E26E27">
      <w:pPr>
        <w:ind w:firstLine="720"/>
        <w:jc w:val="both"/>
        <w:rPr>
          <w:rFonts w:eastAsia="Gulim" w:cs="Gulim"/>
          <w:sz w:val="20"/>
          <w:szCs w:val="20"/>
          <w:lang w:eastAsia="ko-KR"/>
        </w:rPr>
      </w:pPr>
      <w:r w:rsidRPr="000D5793">
        <w:rPr>
          <w:rFonts w:eastAsia="Gulim" w:cs="Gulim"/>
          <w:sz w:val="20"/>
          <w:szCs w:val="20"/>
          <w:lang w:eastAsia="ko-KR"/>
        </w:rPr>
        <w:t xml:space="preserve">Other studies on comparative evaluations between </w:t>
      </w:r>
      <w:proofErr w:type="spellStart"/>
      <w:r w:rsidRPr="000D5793">
        <w:rPr>
          <w:rFonts w:eastAsia="Gulim" w:cs="Gulim"/>
          <w:sz w:val="20"/>
          <w:szCs w:val="20"/>
          <w:lang w:eastAsia="ko-KR"/>
        </w:rPr>
        <w:t>petrifilm</w:t>
      </w:r>
      <w:proofErr w:type="spellEnd"/>
      <w:r w:rsidRPr="000D5793">
        <w:rPr>
          <w:rFonts w:eastAsia="Gulim" w:cs="Gulim"/>
          <w:sz w:val="20"/>
          <w:szCs w:val="20"/>
          <w:lang w:eastAsia="ko-KR"/>
        </w:rPr>
        <w:t xml:space="preserve"> and conventional methods to determine the microbial quality of different foods showed remarkable correlation between the two methods, r = 0.989 (</w:t>
      </w:r>
      <w:r w:rsidR="00D86B4F" w:rsidRPr="000D5793">
        <w:rPr>
          <w:rFonts w:eastAsiaTheme="minorHAnsi"/>
          <w:sz w:val="20"/>
          <w:szCs w:val="20"/>
        </w:rPr>
        <w:t xml:space="preserve">Chain and Fung, 1991; </w:t>
      </w:r>
      <w:proofErr w:type="spellStart"/>
      <w:r w:rsidR="00885742" w:rsidRPr="000D5793">
        <w:rPr>
          <w:rFonts w:eastAsiaTheme="minorHAnsi"/>
          <w:sz w:val="20"/>
          <w:szCs w:val="20"/>
        </w:rPr>
        <w:t>Beuchat</w:t>
      </w:r>
      <w:proofErr w:type="spellEnd"/>
      <w:r w:rsidR="00885742" w:rsidRPr="000D5793">
        <w:rPr>
          <w:rFonts w:eastAsia="Gulim"/>
          <w:sz w:val="20"/>
          <w:szCs w:val="20"/>
          <w:lang w:eastAsia="ko-KR"/>
        </w:rPr>
        <w:t xml:space="preserve"> </w:t>
      </w:r>
      <w:r w:rsidR="00885742" w:rsidRPr="000D5793">
        <w:rPr>
          <w:rFonts w:eastAsia="Gulim"/>
          <w:i/>
          <w:sz w:val="20"/>
          <w:szCs w:val="20"/>
          <w:lang w:eastAsia="ko-KR"/>
        </w:rPr>
        <w:t>et al</w:t>
      </w:r>
      <w:r w:rsidR="00885742" w:rsidRPr="000D5793">
        <w:rPr>
          <w:rFonts w:eastAsia="Gulim" w:cs="Gulim"/>
          <w:sz w:val="20"/>
          <w:szCs w:val="20"/>
          <w:lang w:eastAsia="ko-KR"/>
        </w:rPr>
        <w:t>., 1998</w:t>
      </w:r>
      <w:r w:rsidR="00D86B4F" w:rsidRPr="000D5793">
        <w:rPr>
          <w:rFonts w:eastAsia="Gulim" w:cs="Gulim"/>
          <w:sz w:val="20"/>
          <w:szCs w:val="20"/>
          <w:lang w:eastAsia="ko-KR"/>
        </w:rPr>
        <w:t>)</w:t>
      </w:r>
      <w:r w:rsidRPr="000D5793">
        <w:rPr>
          <w:rFonts w:eastAsia="Gulim" w:cs="Gulim"/>
          <w:sz w:val="20"/>
          <w:szCs w:val="20"/>
          <w:lang w:eastAsia="ko-KR"/>
        </w:rPr>
        <w:t xml:space="preserve">, r = 0.97 </w:t>
      </w:r>
      <w:r w:rsidR="00885742" w:rsidRPr="000D5793">
        <w:rPr>
          <w:rFonts w:eastAsia="Gulim" w:cs="Gulim"/>
          <w:sz w:val="20"/>
          <w:szCs w:val="20"/>
          <w:lang w:eastAsia="ko-KR"/>
        </w:rPr>
        <w:t>(</w:t>
      </w:r>
      <w:proofErr w:type="spellStart"/>
      <w:r w:rsidR="00885742" w:rsidRPr="000D5793">
        <w:rPr>
          <w:rFonts w:eastAsia="Gulim" w:cs="Gulim"/>
          <w:sz w:val="20"/>
          <w:szCs w:val="20"/>
          <w:lang w:eastAsia="ko-KR"/>
        </w:rPr>
        <w:t>Mizuochi</w:t>
      </w:r>
      <w:proofErr w:type="spellEnd"/>
      <w:r w:rsidR="00885742" w:rsidRPr="000D5793">
        <w:rPr>
          <w:rFonts w:eastAsia="Gulim" w:cs="Gulim"/>
          <w:sz w:val="20"/>
          <w:szCs w:val="20"/>
          <w:lang w:eastAsia="ko-KR"/>
        </w:rPr>
        <w:t xml:space="preserve"> and </w:t>
      </w:r>
      <w:proofErr w:type="spellStart"/>
      <w:r w:rsidR="00885742" w:rsidRPr="000D5793">
        <w:rPr>
          <w:rFonts w:eastAsia="Gulim" w:cs="Gulim"/>
          <w:sz w:val="20"/>
          <w:szCs w:val="20"/>
          <w:lang w:eastAsia="ko-KR"/>
        </w:rPr>
        <w:t>Kodaka</w:t>
      </w:r>
      <w:proofErr w:type="spellEnd"/>
      <w:r w:rsidR="00885742" w:rsidRPr="000D5793">
        <w:rPr>
          <w:rFonts w:eastAsia="Gulim" w:cs="Gulim"/>
          <w:sz w:val="20"/>
          <w:szCs w:val="20"/>
          <w:lang w:eastAsia="ko-KR"/>
        </w:rPr>
        <w:t xml:space="preserve">, 2000). </w:t>
      </w:r>
      <w:r w:rsidR="00BD04B1" w:rsidRPr="000D5793">
        <w:rPr>
          <w:rFonts w:eastAsia="Gulim" w:cs="Gulim"/>
          <w:sz w:val="20"/>
          <w:szCs w:val="20"/>
          <w:lang w:eastAsia="ko-KR"/>
        </w:rPr>
        <w:t xml:space="preserve">Blackburn </w:t>
      </w:r>
      <w:r w:rsidR="00BD04B1" w:rsidRPr="000D5793">
        <w:rPr>
          <w:rFonts w:eastAsia="Gulim" w:cs="Gulim"/>
          <w:i/>
          <w:sz w:val="20"/>
          <w:szCs w:val="20"/>
          <w:lang w:eastAsia="ko-KR"/>
        </w:rPr>
        <w:t>et al</w:t>
      </w:r>
      <w:r w:rsidR="00646304" w:rsidRPr="000D5793">
        <w:rPr>
          <w:rFonts w:eastAsia="Gulim" w:cs="Gulim"/>
          <w:sz w:val="20"/>
          <w:szCs w:val="20"/>
          <w:lang w:eastAsia="ko-KR"/>
        </w:rPr>
        <w:t>.</w:t>
      </w:r>
      <w:r w:rsidR="00BD04B1" w:rsidRPr="000D5793">
        <w:rPr>
          <w:rFonts w:eastAsia="Gulim" w:cs="Gulim"/>
          <w:sz w:val="20"/>
          <w:szCs w:val="20"/>
          <w:lang w:eastAsia="ko-KR"/>
        </w:rPr>
        <w:t>, 1996</w:t>
      </w:r>
      <w:r w:rsidR="00D70436" w:rsidRPr="000D5793">
        <w:rPr>
          <w:rFonts w:eastAsia="Gulim" w:cs="Gulim"/>
          <w:sz w:val="20"/>
          <w:szCs w:val="20"/>
          <w:lang w:eastAsia="ko-KR"/>
        </w:rPr>
        <w:t xml:space="preserve"> </w:t>
      </w:r>
      <w:r w:rsidR="0098684F" w:rsidRPr="000D5793">
        <w:rPr>
          <w:rFonts w:eastAsia="Gulim" w:cs="Gulim"/>
          <w:sz w:val="20"/>
          <w:szCs w:val="20"/>
          <w:lang w:eastAsia="ko-KR"/>
        </w:rPr>
        <w:t>found a correlation coefficient of 0.989 in a wide range of food types, including cheese and othe</w:t>
      </w:r>
      <w:r w:rsidR="00D70436" w:rsidRPr="000D5793">
        <w:rPr>
          <w:rFonts w:eastAsia="Gulim" w:cs="Gulim"/>
          <w:sz w:val="20"/>
          <w:szCs w:val="20"/>
          <w:lang w:eastAsia="ko-KR"/>
        </w:rPr>
        <w:t xml:space="preserve">r dairy products. Hayes </w:t>
      </w:r>
      <w:r w:rsidR="00D70436" w:rsidRPr="000D5793">
        <w:rPr>
          <w:rFonts w:eastAsia="Gulim" w:cs="Gulim"/>
          <w:i/>
          <w:sz w:val="20"/>
          <w:szCs w:val="20"/>
          <w:lang w:eastAsia="ko-KR"/>
        </w:rPr>
        <w:t>et al</w:t>
      </w:r>
      <w:r w:rsidR="00646304" w:rsidRPr="000D5793">
        <w:rPr>
          <w:rFonts w:eastAsia="Gulim" w:cs="Gulim"/>
          <w:i/>
          <w:sz w:val="20"/>
          <w:szCs w:val="20"/>
          <w:lang w:eastAsia="ko-KR"/>
        </w:rPr>
        <w:t>.</w:t>
      </w:r>
      <w:r w:rsidR="00BD04B1" w:rsidRPr="000D5793">
        <w:rPr>
          <w:rFonts w:eastAsia="Gulim" w:cs="Gulim"/>
          <w:i/>
          <w:sz w:val="20"/>
          <w:szCs w:val="20"/>
          <w:lang w:eastAsia="ko-KR"/>
        </w:rPr>
        <w:t>,</w:t>
      </w:r>
      <w:r w:rsidR="00BD04B1" w:rsidRPr="000D5793">
        <w:rPr>
          <w:rFonts w:eastAsia="Gulim" w:cs="Gulim"/>
          <w:sz w:val="20"/>
          <w:szCs w:val="20"/>
          <w:lang w:eastAsia="ko-KR"/>
        </w:rPr>
        <w:t xml:space="preserve"> 2001</w:t>
      </w:r>
      <w:r w:rsidR="0098684F" w:rsidRPr="000D5793">
        <w:rPr>
          <w:rFonts w:eastAsia="Gulim" w:cs="Gulim"/>
          <w:sz w:val="20"/>
          <w:szCs w:val="20"/>
          <w:lang w:eastAsia="ko-KR"/>
        </w:rPr>
        <w:t xml:space="preserve"> obtained a correlation coefficient of 0.88 and the interception of regression line was 0.73 when they analyzed raw milk samples. In this work a high correlation coefficient and a linear regression interception closer to zero has been found. </w:t>
      </w:r>
    </w:p>
    <w:p w:rsidR="00B26CCD" w:rsidRPr="000D5793" w:rsidRDefault="0098684F" w:rsidP="00E26E27">
      <w:pPr>
        <w:pStyle w:val="ListParagraph"/>
        <w:ind w:left="0" w:firstLine="720"/>
        <w:jc w:val="both"/>
        <w:rPr>
          <w:rFonts w:eastAsia="Gulim" w:cs="Gulim"/>
          <w:sz w:val="20"/>
          <w:szCs w:val="20"/>
          <w:lang w:eastAsia="ko-KR"/>
        </w:rPr>
      </w:pPr>
      <w:r w:rsidRPr="000D5793">
        <w:rPr>
          <w:rFonts w:eastAsia="Gulim" w:cs="Gulim"/>
          <w:sz w:val="20"/>
          <w:szCs w:val="20"/>
          <w:lang w:eastAsia="ko-KR"/>
        </w:rPr>
        <w:t xml:space="preserve">Furthermore, Linton </w:t>
      </w:r>
      <w:r w:rsidRPr="000D5793">
        <w:rPr>
          <w:rFonts w:eastAsia="Gulim" w:cs="Gulim"/>
          <w:i/>
          <w:sz w:val="20"/>
          <w:szCs w:val="20"/>
          <w:lang w:eastAsia="ko-KR"/>
        </w:rPr>
        <w:t>et al</w:t>
      </w:r>
      <w:r w:rsidR="00646304" w:rsidRPr="000D5793">
        <w:rPr>
          <w:rFonts w:eastAsia="Gulim" w:cs="Gulim"/>
          <w:sz w:val="20"/>
          <w:szCs w:val="20"/>
          <w:lang w:eastAsia="ko-KR"/>
        </w:rPr>
        <w:t>.,</w:t>
      </w:r>
      <w:r w:rsidRPr="000D5793">
        <w:rPr>
          <w:rFonts w:eastAsia="Gulim" w:cs="Gulim"/>
          <w:sz w:val="20"/>
          <w:szCs w:val="20"/>
          <w:lang w:eastAsia="ko-KR"/>
        </w:rPr>
        <w:t xml:space="preserve"> </w:t>
      </w:r>
      <w:r w:rsidR="00646304" w:rsidRPr="000D5793">
        <w:rPr>
          <w:rFonts w:eastAsia="Gulim" w:cs="Gulim"/>
          <w:sz w:val="20"/>
          <w:szCs w:val="20"/>
          <w:lang w:eastAsia="ko-KR"/>
        </w:rPr>
        <w:t>in 1997</w:t>
      </w:r>
      <w:r w:rsidRPr="000D5793">
        <w:rPr>
          <w:rFonts w:eastAsia="Gulim" w:cs="Gulim"/>
          <w:sz w:val="20"/>
          <w:szCs w:val="20"/>
          <w:lang w:eastAsia="ko-KR"/>
        </w:rPr>
        <w:t xml:space="preserve"> reported that in conventional media certain </w:t>
      </w:r>
      <w:proofErr w:type="spellStart"/>
      <w:r w:rsidRPr="000D5793">
        <w:rPr>
          <w:rFonts w:eastAsia="Gulim" w:cs="Gulim"/>
          <w:sz w:val="20"/>
          <w:szCs w:val="20"/>
          <w:lang w:eastAsia="ko-KR"/>
        </w:rPr>
        <w:t>mesophilic</w:t>
      </w:r>
      <w:proofErr w:type="spellEnd"/>
      <w:r w:rsidRPr="000D5793">
        <w:rPr>
          <w:rFonts w:eastAsia="Gulim" w:cs="Gulim"/>
          <w:sz w:val="20"/>
          <w:szCs w:val="20"/>
          <w:lang w:eastAsia="ko-KR"/>
        </w:rPr>
        <w:t xml:space="preserve"> bacteria may be better recovered due to an optimal water activity and oxidation/reduction potential. In </w:t>
      </w:r>
      <w:proofErr w:type="spellStart"/>
      <w:r w:rsidRPr="000D5793">
        <w:rPr>
          <w:rFonts w:eastAsia="Gulim" w:cs="Gulim"/>
          <w:sz w:val="20"/>
          <w:szCs w:val="20"/>
          <w:lang w:eastAsia="ko-KR"/>
        </w:rPr>
        <w:t>Crottin</w:t>
      </w:r>
      <w:proofErr w:type="spellEnd"/>
      <w:r w:rsidRPr="000D5793">
        <w:rPr>
          <w:rFonts w:eastAsia="Gulim" w:cs="Gulim"/>
          <w:sz w:val="20"/>
          <w:szCs w:val="20"/>
          <w:lang w:eastAsia="ko-KR"/>
        </w:rPr>
        <w:t xml:space="preserve"> cheese these differences didn’t affect the microbial counts. The lack of significant differences between means and the high correlation coefficient showed that </w:t>
      </w:r>
      <w:proofErr w:type="spellStart"/>
      <w:r w:rsidR="001A7370" w:rsidRPr="000D5793">
        <w:rPr>
          <w:rFonts w:eastAsia="Gulim" w:cs="Gulim"/>
          <w:sz w:val="20"/>
          <w:szCs w:val="20"/>
          <w:lang w:eastAsia="ko-KR"/>
        </w:rPr>
        <w:t>p</w:t>
      </w:r>
      <w:r w:rsidR="00657A5E" w:rsidRPr="000D5793">
        <w:rPr>
          <w:rFonts w:eastAsia="Gulim" w:cs="Gulim"/>
          <w:sz w:val="20"/>
          <w:szCs w:val="20"/>
          <w:lang w:eastAsia="ko-KR"/>
        </w:rPr>
        <w:t>etrifilm</w:t>
      </w:r>
      <w:proofErr w:type="spellEnd"/>
      <w:r w:rsidRPr="000D5793">
        <w:rPr>
          <w:rFonts w:eastAsia="Gulim" w:cs="Gulim"/>
          <w:sz w:val="20"/>
          <w:szCs w:val="20"/>
          <w:lang w:eastAsia="ko-KR"/>
        </w:rPr>
        <w:t xml:space="preserve"> is a suitable and convenient alternative to the standard method for the enumeration of </w:t>
      </w:r>
      <w:r w:rsidR="0054726F" w:rsidRPr="000D5793">
        <w:rPr>
          <w:rFonts w:eastAsia="Gulim" w:cs="Gulim"/>
          <w:sz w:val="20"/>
          <w:szCs w:val="20"/>
          <w:lang w:eastAsia="ko-KR"/>
        </w:rPr>
        <w:t xml:space="preserve">aerobic flora in </w:t>
      </w:r>
      <w:proofErr w:type="spellStart"/>
      <w:r w:rsidR="0054726F" w:rsidRPr="000D5793">
        <w:rPr>
          <w:rFonts w:eastAsia="Gulim" w:cs="Gulim"/>
          <w:sz w:val="20"/>
          <w:szCs w:val="20"/>
          <w:lang w:eastAsia="ko-KR"/>
        </w:rPr>
        <w:t>Crottin</w:t>
      </w:r>
      <w:proofErr w:type="spellEnd"/>
      <w:r w:rsidR="0054726F" w:rsidRPr="000D5793">
        <w:rPr>
          <w:rFonts w:eastAsia="Gulim" w:cs="Gulim"/>
          <w:sz w:val="20"/>
          <w:szCs w:val="20"/>
          <w:lang w:eastAsia="ko-KR"/>
        </w:rPr>
        <w:t xml:space="preserve"> cheese </w:t>
      </w:r>
      <w:r w:rsidR="00646304" w:rsidRPr="000D5793">
        <w:rPr>
          <w:rFonts w:eastAsia="Gulim" w:cs="Gulim"/>
          <w:sz w:val="20"/>
          <w:szCs w:val="20"/>
          <w:lang w:eastAsia="ko-KR"/>
        </w:rPr>
        <w:t>(D</w:t>
      </w:r>
      <w:r w:rsidR="00BD04B1" w:rsidRPr="000D5793">
        <w:rPr>
          <w:rFonts w:eastAsia="Gulim" w:cs="Gulim"/>
          <w:sz w:val="20"/>
          <w:szCs w:val="20"/>
          <w:lang w:eastAsia="ko-KR"/>
        </w:rPr>
        <w:t xml:space="preserve">e Sousa </w:t>
      </w:r>
      <w:r w:rsidR="00BD04B1" w:rsidRPr="000D5793">
        <w:rPr>
          <w:rFonts w:eastAsia="Gulim" w:cs="Gulim"/>
          <w:i/>
          <w:sz w:val="20"/>
          <w:szCs w:val="20"/>
          <w:lang w:eastAsia="ko-KR"/>
        </w:rPr>
        <w:t>et al</w:t>
      </w:r>
      <w:r w:rsidR="00646304" w:rsidRPr="000D5793">
        <w:rPr>
          <w:rFonts w:eastAsia="Gulim" w:cs="Gulim"/>
          <w:sz w:val="20"/>
          <w:szCs w:val="20"/>
          <w:lang w:eastAsia="ko-KR"/>
        </w:rPr>
        <w:t>.,</w:t>
      </w:r>
      <w:r w:rsidR="00BD04B1" w:rsidRPr="000D5793">
        <w:rPr>
          <w:rFonts w:eastAsia="Gulim" w:cs="Gulim"/>
          <w:sz w:val="20"/>
          <w:szCs w:val="20"/>
          <w:lang w:eastAsia="ko-KR"/>
        </w:rPr>
        <w:t xml:space="preserve"> 2005)</w:t>
      </w:r>
      <w:r w:rsidR="0054726F" w:rsidRPr="000D5793">
        <w:rPr>
          <w:rFonts w:eastAsia="Gulim" w:cs="Gulim"/>
          <w:sz w:val="20"/>
          <w:szCs w:val="20"/>
          <w:lang w:eastAsia="ko-KR"/>
        </w:rPr>
        <w:t>.</w:t>
      </w:r>
      <w:r w:rsidR="00B26CCD" w:rsidRPr="000D5793">
        <w:rPr>
          <w:rFonts w:eastAsia="Gulim" w:cs="Gulim"/>
          <w:sz w:val="20"/>
          <w:szCs w:val="20"/>
          <w:lang w:eastAsia="ko-KR"/>
        </w:rPr>
        <w:t xml:space="preserve"> </w:t>
      </w:r>
    </w:p>
    <w:p w:rsidR="0098684F" w:rsidRPr="000D5793" w:rsidRDefault="0098684F" w:rsidP="00E26E27">
      <w:pPr>
        <w:ind w:firstLine="720"/>
        <w:jc w:val="both"/>
        <w:rPr>
          <w:rFonts w:eastAsia="Gulim" w:cs="Gulim"/>
          <w:sz w:val="20"/>
          <w:szCs w:val="20"/>
          <w:lang w:eastAsia="ko-KR"/>
        </w:rPr>
      </w:pPr>
      <w:r w:rsidRPr="000D5793">
        <w:rPr>
          <w:rFonts w:eastAsia="Gulim" w:cs="Gulim"/>
          <w:sz w:val="20"/>
          <w:szCs w:val="20"/>
          <w:lang w:eastAsia="ko-KR"/>
        </w:rPr>
        <w:t xml:space="preserve">The results of this study indicate that the </w:t>
      </w:r>
      <w:proofErr w:type="spellStart"/>
      <w:r w:rsidR="00551D04" w:rsidRPr="000D5793">
        <w:rPr>
          <w:rFonts w:eastAsia="Gulim" w:cs="Gulim"/>
          <w:sz w:val="20"/>
          <w:szCs w:val="20"/>
          <w:lang w:eastAsia="ko-KR"/>
        </w:rPr>
        <w:t>P</w:t>
      </w:r>
      <w:r w:rsidR="00657A5E" w:rsidRPr="000D5793">
        <w:rPr>
          <w:rFonts w:eastAsia="Gulim" w:cs="Gulim"/>
          <w:sz w:val="20"/>
          <w:szCs w:val="20"/>
          <w:lang w:eastAsia="ko-KR"/>
        </w:rPr>
        <w:t>etrifilm</w:t>
      </w:r>
      <w:proofErr w:type="spellEnd"/>
      <w:r w:rsidRPr="000D5793">
        <w:rPr>
          <w:rFonts w:eastAsia="Gulim" w:cs="Gulim"/>
          <w:sz w:val="20"/>
          <w:szCs w:val="20"/>
          <w:lang w:eastAsia="ko-KR"/>
        </w:rPr>
        <w:t xml:space="preserve"> method can replace the conventional pour plate method for the enumeration of hygiene indicator microorganisms in acidic fruit juices and that the pH of the juice sample will not affect the results. In addition, regardless of the method used, the counts of aerobic microorganisms in the juice samples were high: in 64.5% of the samples the counts were greater than 80 </w:t>
      </w:r>
      <w:r w:rsidR="00D15EFC" w:rsidRPr="000D5793">
        <w:rPr>
          <w:rFonts w:eastAsia="Gulim" w:cs="Gulim"/>
          <w:sz w:val="20"/>
          <w:szCs w:val="20"/>
          <w:lang w:eastAsia="ko-KR"/>
        </w:rPr>
        <w:t>CFU</w:t>
      </w:r>
      <w:r w:rsidRPr="000D5793">
        <w:rPr>
          <w:rFonts w:eastAsia="Gulim" w:cs="Gulim"/>
          <w:sz w:val="20"/>
          <w:szCs w:val="20"/>
          <w:lang w:eastAsia="ko-KR"/>
        </w:rPr>
        <w:t xml:space="preserve">/ml. </w:t>
      </w:r>
    </w:p>
    <w:p w:rsidR="00B26CCD" w:rsidRDefault="00EF3A64" w:rsidP="00E26E27">
      <w:pPr>
        <w:ind w:firstLine="720"/>
        <w:jc w:val="both"/>
        <w:rPr>
          <w:rFonts w:eastAsiaTheme="minorEastAsia" w:cs="Gulim" w:hint="eastAsia"/>
          <w:sz w:val="20"/>
          <w:szCs w:val="20"/>
          <w:lang w:eastAsia="zh-CN"/>
        </w:rPr>
      </w:pPr>
      <w:r w:rsidRPr="000D5793">
        <w:rPr>
          <w:rFonts w:eastAsia="Gulim" w:cs="Gulim"/>
          <w:sz w:val="20"/>
          <w:szCs w:val="20"/>
          <w:lang w:eastAsia="ko-KR"/>
        </w:rPr>
        <w:t xml:space="preserve">The </w:t>
      </w:r>
      <w:r w:rsidR="0098684F" w:rsidRPr="000D5793">
        <w:rPr>
          <w:rFonts w:eastAsia="Gulim" w:cs="Gulim"/>
          <w:sz w:val="20"/>
          <w:szCs w:val="20"/>
          <w:lang w:eastAsia="ko-KR"/>
        </w:rPr>
        <w:t xml:space="preserve">results </w:t>
      </w:r>
      <w:r w:rsidRPr="000D5793">
        <w:rPr>
          <w:rFonts w:eastAsia="Gulim" w:cs="Gulim"/>
          <w:sz w:val="20"/>
          <w:szCs w:val="20"/>
          <w:lang w:eastAsia="ko-KR"/>
        </w:rPr>
        <w:t xml:space="preserve">also indicates that </w:t>
      </w:r>
      <w:r w:rsidR="0098684F" w:rsidRPr="000D5793">
        <w:rPr>
          <w:rFonts w:eastAsia="Gulim" w:cs="Gulim"/>
          <w:sz w:val="20"/>
          <w:szCs w:val="20"/>
          <w:lang w:eastAsia="ko-KR"/>
        </w:rPr>
        <w:t>freshly squeezed non-pasteurized juices regardless of the flavor, contained very high loads of microorganisms and should be of great concern to local health authorities. Pasteurized juices were found to be safer for human consumption than unpasteurized juices.</w:t>
      </w:r>
      <w:r w:rsidRPr="000D5793">
        <w:rPr>
          <w:rFonts w:eastAsia="Gulim" w:cs="Gulim"/>
          <w:sz w:val="20"/>
          <w:szCs w:val="20"/>
          <w:lang w:eastAsia="ko-KR"/>
        </w:rPr>
        <w:t xml:space="preserve"> </w:t>
      </w:r>
      <w:r w:rsidR="0098684F" w:rsidRPr="000D5793">
        <w:rPr>
          <w:rFonts w:eastAsia="Gulim" w:cs="Gulim"/>
          <w:sz w:val="20"/>
          <w:szCs w:val="20"/>
          <w:lang w:eastAsia="ko-KR"/>
        </w:rPr>
        <w:t xml:space="preserve">HACCP guidelines should be made mandatory to all fresh juice manufacturers and vendors to follow in order to ensure </w:t>
      </w:r>
      <w:r w:rsidR="0054726F" w:rsidRPr="000D5793">
        <w:rPr>
          <w:rFonts w:eastAsia="Gulim" w:cs="Gulim"/>
          <w:sz w:val="20"/>
          <w:szCs w:val="20"/>
          <w:lang w:eastAsia="ko-KR"/>
        </w:rPr>
        <w:t xml:space="preserve">that </w:t>
      </w:r>
      <w:r w:rsidR="0098684F" w:rsidRPr="000D5793">
        <w:rPr>
          <w:rFonts w:eastAsia="Gulim" w:cs="Gulim"/>
          <w:sz w:val="20"/>
          <w:szCs w:val="20"/>
          <w:lang w:eastAsia="ko-KR"/>
        </w:rPr>
        <w:t>consumers are given an acceptable product in terms of the microbiological quality.</w:t>
      </w:r>
      <w:r w:rsidR="00B26CCD" w:rsidRPr="000D5793">
        <w:rPr>
          <w:rFonts w:eastAsia="Gulim" w:cs="Gulim"/>
          <w:sz w:val="20"/>
          <w:szCs w:val="20"/>
          <w:lang w:eastAsia="ko-KR"/>
        </w:rPr>
        <w:t xml:space="preserve"> </w:t>
      </w:r>
    </w:p>
    <w:p w:rsidR="00E2275C" w:rsidRPr="00E2275C" w:rsidRDefault="00E2275C" w:rsidP="00E26E27">
      <w:pPr>
        <w:ind w:firstLine="720"/>
        <w:jc w:val="both"/>
        <w:rPr>
          <w:rFonts w:eastAsiaTheme="minorEastAsia" w:cs="Gulim" w:hint="eastAsia"/>
          <w:sz w:val="20"/>
          <w:szCs w:val="20"/>
          <w:lang w:eastAsia="zh-CN"/>
        </w:rPr>
      </w:pPr>
    </w:p>
    <w:p w:rsidR="00E2275C" w:rsidRPr="00E2275C" w:rsidRDefault="00021283" w:rsidP="00E26E27">
      <w:pPr>
        <w:jc w:val="both"/>
        <w:rPr>
          <w:rFonts w:eastAsiaTheme="minorEastAsia" w:cs="Gulim" w:hint="eastAsia"/>
          <w:b/>
          <w:sz w:val="20"/>
          <w:szCs w:val="20"/>
          <w:lang w:eastAsia="zh-CN"/>
        </w:rPr>
      </w:pPr>
      <w:r w:rsidRPr="00E2275C">
        <w:rPr>
          <w:rFonts w:eastAsia="Gulim" w:cs="Gulim"/>
          <w:b/>
          <w:sz w:val="20"/>
          <w:szCs w:val="20"/>
          <w:lang w:eastAsia="ko-KR"/>
        </w:rPr>
        <w:t xml:space="preserve">Correspondence to: </w:t>
      </w:r>
    </w:p>
    <w:p w:rsidR="00021283" w:rsidRPr="000D5793" w:rsidRDefault="00021283" w:rsidP="00E26E27">
      <w:pPr>
        <w:jc w:val="both"/>
        <w:rPr>
          <w:rFonts w:eastAsia="Gulim" w:cs="Gulim"/>
          <w:sz w:val="20"/>
          <w:szCs w:val="20"/>
          <w:lang w:eastAsia="ko-KR"/>
        </w:rPr>
      </w:pPr>
      <w:proofErr w:type="spellStart"/>
      <w:r w:rsidRPr="000D5793">
        <w:rPr>
          <w:rFonts w:eastAsia="Gulim" w:cs="Gulim"/>
          <w:sz w:val="20"/>
          <w:szCs w:val="20"/>
          <w:lang w:eastAsia="ko-KR"/>
        </w:rPr>
        <w:t>Rajini</w:t>
      </w:r>
      <w:proofErr w:type="spellEnd"/>
      <w:r w:rsidRPr="000D5793">
        <w:rPr>
          <w:rFonts w:eastAsia="Gulim" w:cs="Gulim"/>
          <w:sz w:val="20"/>
          <w:szCs w:val="20"/>
          <w:lang w:eastAsia="ko-KR"/>
        </w:rPr>
        <w:t xml:space="preserve"> </w:t>
      </w:r>
      <w:proofErr w:type="spellStart"/>
      <w:r w:rsidRPr="000D5793">
        <w:rPr>
          <w:rFonts w:eastAsia="Gulim" w:cs="Gulim"/>
          <w:sz w:val="20"/>
          <w:szCs w:val="20"/>
          <w:lang w:eastAsia="ko-KR"/>
        </w:rPr>
        <w:t>Kurup</w:t>
      </w:r>
      <w:proofErr w:type="spellEnd"/>
    </w:p>
    <w:p w:rsidR="00021283" w:rsidRPr="000D5793" w:rsidRDefault="00021283" w:rsidP="00E26E27">
      <w:pPr>
        <w:jc w:val="both"/>
        <w:rPr>
          <w:rFonts w:eastAsia="Gulim" w:cs="Gulim"/>
          <w:sz w:val="20"/>
          <w:szCs w:val="20"/>
          <w:lang w:eastAsia="ko-KR"/>
        </w:rPr>
      </w:pPr>
      <w:r w:rsidRPr="000D5793">
        <w:rPr>
          <w:rFonts w:eastAsia="Gulim" w:cs="Gulim"/>
          <w:sz w:val="20"/>
          <w:szCs w:val="20"/>
          <w:lang w:eastAsia="ko-KR"/>
        </w:rPr>
        <w:t>Faculty of Health Sciences</w:t>
      </w:r>
      <w:r w:rsidR="00F67AFF">
        <w:rPr>
          <w:rFonts w:eastAsia="Gulim" w:cs="Gulim"/>
          <w:sz w:val="20"/>
          <w:szCs w:val="20"/>
          <w:lang w:eastAsia="ko-KR"/>
        </w:rPr>
        <w:t xml:space="preserve">, </w:t>
      </w:r>
      <w:r w:rsidRPr="000D5793">
        <w:rPr>
          <w:rFonts w:eastAsia="Gulim" w:cs="Gulim"/>
          <w:sz w:val="20"/>
          <w:szCs w:val="20"/>
          <w:lang w:eastAsia="ko-KR"/>
        </w:rPr>
        <w:t>University of Guyana</w:t>
      </w:r>
    </w:p>
    <w:p w:rsidR="00021283" w:rsidRDefault="00021283" w:rsidP="00E26E27">
      <w:pPr>
        <w:jc w:val="both"/>
        <w:rPr>
          <w:rFonts w:eastAsiaTheme="minorEastAsia" w:hint="eastAsia"/>
          <w:lang w:eastAsia="zh-CN"/>
        </w:rPr>
      </w:pPr>
      <w:r w:rsidRPr="000D5793">
        <w:rPr>
          <w:rFonts w:eastAsia="Gulim" w:cs="Gulim"/>
          <w:sz w:val="20"/>
          <w:szCs w:val="20"/>
          <w:lang w:eastAsia="ko-KR"/>
        </w:rPr>
        <w:t>Guyana</w:t>
      </w:r>
      <w:r w:rsidR="00F67AFF" w:rsidRPr="00F67AFF">
        <w:rPr>
          <w:rFonts w:eastAsia="Gulim" w:cs="Gulim"/>
          <w:color w:val="000000"/>
          <w:sz w:val="20"/>
          <w:szCs w:val="20"/>
          <w:lang w:eastAsia="ko-KR"/>
        </w:rPr>
        <w:t xml:space="preserve">, Email: </w:t>
      </w:r>
      <w:hyperlink r:id="rId11" w:history="1">
        <w:r w:rsidRPr="000D5793">
          <w:rPr>
            <w:rStyle w:val="Hyperlink"/>
            <w:rFonts w:eastAsia="Gulim" w:cs="Gulim"/>
            <w:sz w:val="20"/>
            <w:szCs w:val="20"/>
            <w:lang w:eastAsia="ko-KR"/>
          </w:rPr>
          <w:t>kuruprajini@yahoo.com</w:t>
        </w:r>
      </w:hyperlink>
    </w:p>
    <w:p w:rsidR="00187477" w:rsidRDefault="00187477" w:rsidP="00E26E27">
      <w:pPr>
        <w:jc w:val="both"/>
        <w:rPr>
          <w:rFonts w:eastAsiaTheme="minorEastAsia" w:hint="eastAsia"/>
          <w:lang w:eastAsia="zh-CN"/>
        </w:rPr>
      </w:pPr>
    </w:p>
    <w:p w:rsidR="00187477" w:rsidRPr="00187477" w:rsidRDefault="00187477" w:rsidP="00E26E27">
      <w:pPr>
        <w:jc w:val="both"/>
        <w:rPr>
          <w:rFonts w:eastAsiaTheme="minorEastAsia" w:cs="Gulim" w:hint="eastAsia"/>
          <w:sz w:val="20"/>
          <w:szCs w:val="20"/>
          <w:lang w:eastAsia="zh-CN"/>
        </w:rPr>
      </w:pPr>
    </w:p>
    <w:p w:rsidR="00B26CCD" w:rsidRPr="000D5793" w:rsidRDefault="00B26CCD" w:rsidP="00E26E27">
      <w:pPr>
        <w:rPr>
          <w:rFonts w:eastAsia="Gulim" w:cs="Gulim"/>
          <w:b/>
          <w:sz w:val="20"/>
          <w:szCs w:val="20"/>
          <w:lang w:eastAsia="ko-KR"/>
        </w:rPr>
      </w:pPr>
      <w:r w:rsidRPr="000D5793">
        <w:rPr>
          <w:rFonts w:eastAsia="Gulim" w:cs="Gulim"/>
          <w:b/>
          <w:sz w:val="20"/>
          <w:szCs w:val="20"/>
          <w:lang w:eastAsia="ko-KR"/>
        </w:rPr>
        <w:lastRenderedPageBreak/>
        <w:t>References</w:t>
      </w:r>
    </w:p>
    <w:p w:rsidR="00021283" w:rsidRPr="00E2275C" w:rsidRDefault="00F67AFF" w:rsidP="00E26E27">
      <w:pPr>
        <w:suppressAutoHyphens/>
        <w:jc w:val="both"/>
        <w:rPr>
          <w:rFonts w:eastAsia="SimSun"/>
          <w:sz w:val="18"/>
          <w:szCs w:val="18"/>
          <w:lang w:eastAsia="ar-SA"/>
        </w:rPr>
      </w:pPr>
      <w:proofErr w:type="gramStart"/>
      <w:r w:rsidRPr="00E2275C">
        <w:rPr>
          <w:rFonts w:eastAsia="SimSun"/>
          <w:sz w:val="18"/>
          <w:szCs w:val="18"/>
          <w:lang w:eastAsia="ar-SA"/>
        </w:rPr>
        <w:t xml:space="preserve">1.    </w:t>
      </w:r>
      <w:r w:rsidR="00E76EC7" w:rsidRPr="00E2275C">
        <w:rPr>
          <w:rFonts w:eastAsia="SimSun"/>
          <w:sz w:val="18"/>
          <w:szCs w:val="18"/>
          <w:lang w:eastAsia="ar-SA"/>
        </w:rPr>
        <w:t xml:space="preserve">3M </w:t>
      </w:r>
      <w:proofErr w:type="spellStart"/>
      <w:r w:rsidR="00E76EC7" w:rsidRPr="00E2275C">
        <w:rPr>
          <w:rFonts w:eastAsia="SimSun"/>
          <w:sz w:val="18"/>
          <w:szCs w:val="18"/>
          <w:lang w:eastAsia="ar-SA"/>
        </w:rPr>
        <w:t>MicroMessenger</w:t>
      </w:r>
      <w:proofErr w:type="spellEnd"/>
      <w:r w:rsidR="00E76EC7" w:rsidRPr="00E2275C">
        <w:rPr>
          <w:rFonts w:eastAsia="SimSun"/>
          <w:sz w:val="18"/>
          <w:szCs w:val="18"/>
          <w:lang w:eastAsia="ar-SA"/>
        </w:rPr>
        <w:t xml:space="preserve">, </w:t>
      </w:r>
      <w:r w:rsidR="00021283" w:rsidRPr="00E2275C">
        <w:rPr>
          <w:rFonts w:eastAsia="SimSun"/>
          <w:sz w:val="18"/>
          <w:szCs w:val="18"/>
          <w:lang w:eastAsia="ar-SA"/>
        </w:rPr>
        <w:t>Volume 111 199.</w:t>
      </w:r>
      <w:proofErr w:type="gramEnd"/>
      <w:r w:rsidR="00021283" w:rsidRPr="00E2275C">
        <w:rPr>
          <w:rFonts w:eastAsia="SimSun"/>
          <w:sz w:val="18"/>
          <w:szCs w:val="18"/>
          <w:lang w:eastAsia="ar-SA"/>
        </w:rPr>
        <w:t xml:space="preserve"> </w:t>
      </w:r>
    </w:p>
    <w:p w:rsidR="00E76EC7" w:rsidRPr="00E2275C" w:rsidRDefault="00E76EC7" w:rsidP="00E26E27">
      <w:pPr>
        <w:numPr>
          <w:ilvl w:val="0"/>
          <w:numId w:val="3"/>
        </w:numPr>
        <w:suppressAutoHyphens/>
        <w:ind w:left="360" w:hanging="360"/>
        <w:jc w:val="both"/>
        <w:rPr>
          <w:rFonts w:eastAsia="SimSun"/>
          <w:sz w:val="18"/>
          <w:szCs w:val="18"/>
          <w:lang w:eastAsia="ar-SA"/>
        </w:rPr>
      </w:pPr>
      <w:r w:rsidRPr="00E2275C">
        <w:rPr>
          <w:rFonts w:eastAsia="SimSun"/>
          <w:sz w:val="18"/>
          <w:szCs w:val="18"/>
          <w:lang w:eastAsia="ar-SA"/>
        </w:rPr>
        <w:t>http://www.arrowscientific.com.au/petrifilmrapidmicrobiology2. html Accessed on February 10, 2011</w:t>
      </w:r>
    </w:p>
    <w:p w:rsidR="00E76EC7" w:rsidRPr="00E2275C" w:rsidRDefault="00257849" w:rsidP="00E26E27">
      <w:pPr>
        <w:suppressAutoHyphens/>
        <w:ind w:left="360" w:hanging="360"/>
        <w:jc w:val="both"/>
        <w:rPr>
          <w:rFonts w:eastAsia="SimSun"/>
          <w:sz w:val="18"/>
          <w:szCs w:val="18"/>
          <w:lang w:eastAsia="ar-SA"/>
        </w:rPr>
      </w:pPr>
      <w:r w:rsidRPr="00E2275C">
        <w:rPr>
          <w:rFonts w:eastAsia="SimSun"/>
          <w:sz w:val="18"/>
          <w:szCs w:val="18"/>
          <w:lang w:eastAsia="ar-SA"/>
        </w:rPr>
        <w:t>2.</w:t>
      </w:r>
      <w:r w:rsidRPr="00E2275C">
        <w:rPr>
          <w:rFonts w:eastAsia="SimSun"/>
          <w:sz w:val="18"/>
          <w:szCs w:val="18"/>
          <w:lang w:eastAsia="ar-SA"/>
        </w:rPr>
        <w:tab/>
      </w:r>
      <w:r w:rsidR="00E76EC7" w:rsidRPr="00E2275C">
        <w:rPr>
          <w:rFonts w:eastAsia="SimSun"/>
          <w:sz w:val="18"/>
          <w:szCs w:val="18"/>
          <w:lang w:eastAsia="ar-SA"/>
        </w:rPr>
        <w:t xml:space="preserve">Blackburn, C.W., </w:t>
      </w:r>
      <w:proofErr w:type="spellStart"/>
      <w:r w:rsidR="00E76EC7" w:rsidRPr="00E2275C">
        <w:rPr>
          <w:rFonts w:eastAsia="SimSun"/>
          <w:sz w:val="18"/>
          <w:szCs w:val="18"/>
          <w:lang w:eastAsia="ar-SA"/>
        </w:rPr>
        <w:t>Baylis</w:t>
      </w:r>
      <w:proofErr w:type="spellEnd"/>
      <w:r w:rsidR="00E76EC7" w:rsidRPr="00E2275C">
        <w:rPr>
          <w:rFonts w:eastAsia="SimSun"/>
          <w:sz w:val="18"/>
          <w:szCs w:val="18"/>
          <w:lang w:eastAsia="ar-SA"/>
        </w:rPr>
        <w:t xml:space="preserve">, C.L. and S. B. </w:t>
      </w:r>
      <w:proofErr w:type="spellStart"/>
      <w:r w:rsidR="00E76EC7" w:rsidRPr="00E2275C">
        <w:rPr>
          <w:rFonts w:eastAsia="SimSun"/>
          <w:sz w:val="18"/>
          <w:szCs w:val="18"/>
          <w:lang w:eastAsia="ar-SA"/>
        </w:rPr>
        <w:t>Petitt</w:t>
      </w:r>
      <w:proofErr w:type="spellEnd"/>
      <w:r w:rsidR="00E76EC7" w:rsidRPr="00E2275C">
        <w:rPr>
          <w:rFonts w:eastAsia="SimSun"/>
          <w:sz w:val="18"/>
          <w:szCs w:val="18"/>
          <w:lang w:eastAsia="ar-SA"/>
        </w:rPr>
        <w:t>. 1996. Evalua</w:t>
      </w:r>
      <w:r w:rsidR="00021283" w:rsidRPr="00E2275C">
        <w:rPr>
          <w:rFonts w:eastAsia="SimSun"/>
          <w:sz w:val="18"/>
          <w:szCs w:val="18"/>
          <w:lang w:eastAsia="ar-SA"/>
        </w:rPr>
        <w:t xml:space="preserve">tion of </w:t>
      </w:r>
      <w:proofErr w:type="spellStart"/>
      <w:r w:rsidR="00021283" w:rsidRPr="00E2275C">
        <w:rPr>
          <w:rFonts w:eastAsia="SimSun"/>
          <w:sz w:val="18"/>
          <w:szCs w:val="18"/>
          <w:lang w:eastAsia="ar-SA"/>
        </w:rPr>
        <w:t>PetrifilmTM</w:t>
      </w:r>
      <w:proofErr w:type="spellEnd"/>
      <w:r w:rsidR="00021283" w:rsidRPr="00E2275C">
        <w:rPr>
          <w:rFonts w:eastAsia="SimSun"/>
          <w:sz w:val="18"/>
          <w:szCs w:val="18"/>
          <w:lang w:eastAsia="ar-SA"/>
        </w:rPr>
        <w:t xml:space="preserve"> methods </w:t>
      </w:r>
      <w:proofErr w:type="gramStart"/>
      <w:r w:rsidR="00021283" w:rsidRPr="00E2275C">
        <w:rPr>
          <w:rFonts w:eastAsia="SimSun"/>
          <w:sz w:val="18"/>
          <w:szCs w:val="18"/>
          <w:lang w:eastAsia="ar-SA"/>
        </w:rPr>
        <w:t xml:space="preserve">or  </w:t>
      </w:r>
      <w:r w:rsidR="00E76EC7" w:rsidRPr="00E2275C">
        <w:rPr>
          <w:rFonts w:eastAsia="SimSun"/>
          <w:sz w:val="18"/>
          <w:szCs w:val="18"/>
          <w:lang w:eastAsia="ar-SA"/>
        </w:rPr>
        <w:t>enumeration</w:t>
      </w:r>
      <w:proofErr w:type="gramEnd"/>
      <w:r w:rsidR="00E76EC7" w:rsidRPr="00E2275C">
        <w:rPr>
          <w:rFonts w:eastAsia="SimSun"/>
          <w:sz w:val="18"/>
          <w:szCs w:val="18"/>
          <w:lang w:eastAsia="ar-SA"/>
        </w:rPr>
        <w:t xml:space="preserve"> of aerobic flora and </w:t>
      </w:r>
      <w:proofErr w:type="spellStart"/>
      <w:r w:rsidR="00E76EC7" w:rsidRPr="00E2275C">
        <w:rPr>
          <w:rFonts w:eastAsia="SimSun"/>
          <w:sz w:val="18"/>
          <w:szCs w:val="18"/>
          <w:lang w:eastAsia="ar-SA"/>
        </w:rPr>
        <w:t>coliforms</w:t>
      </w:r>
      <w:proofErr w:type="spellEnd"/>
      <w:r w:rsidR="00E76EC7" w:rsidRPr="00E2275C">
        <w:rPr>
          <w:rFonts w:eastAsia="SimSun"/>
          <w:sz w:val="18"/>
          <w:szCs w:val="18"/>
          <w:lang w:eastAsia="ar-SA"/>
        </w:rPr>
        <w:t xml:space="preserve"> in wide range of foods. Lett</w:t>
      </w:r>
      <w:r w:rsidR="00AB1DE4" w:rsidRPr="00E2275C">
        <w:rPr>
          <w:rFonts w:eastAsia="SimSun"/>
          <w:sz w:val="18"/>
          <w:szCs w:val="18"/>
          <w:lang w:eastAsia="ar-SA"/>
        </w:rPr>
        <w:t xml:space="preserve">er in Applied </w:t>
      </w:r>
      <w:r w:rsidR="00E76EC7" w:rsidRPr="00E2275C">
        <w:rPr>
          <w:rFonts w:eastAsia="SimSun"/>
          <w:sz w:val="18"/>
          <w:szCs w:val="18"/>
          <w:lang w:eastAsia="ar-SA"/>
        </w:rPr>
        <w:t>Microbiol</w:t>
      </w:r>
      <w:r w:rsidR="00AB1DE4" w:rsidRPr="00E2275C">
        <w:rPr>
          <w:rFonts w:eastAsia="SimSun"/>
          <w:sz w:val="18"/>
          <w:szCs w:val="18"/>
          <w:lang w:eastAsia="ar-SA"/>
        </w:rPr>
        <w:t>ogy</w:t>
      </w:r>
      <w:r w:rsidR="00E76EC7" w:rsidRPr="00E2275C">
        <w:rPr>
          <w:rFonts w:eastAsia="SimSun"/>
          <w:sz w:val="18"/>
          <w:szCs w:val="18"/>
          <w:lang w:eastAsia="ar-SA"/>
        </w:rPr>
        <w:t xml:space="preserve"> 22: 137-140.</w:t>
      </w:r>
    </w:p>
    <w:p w:rsidR="00021283" w:rsidRPr="00E2275C" w:rsidRDefault="00257849" w:rsidP="00E26E27">
      <w:pPr>
        <w:suppressAutoHyphens/>
        <w:ind w:left="360" w:hanging="360"/>
        <w:jc w:val="both"/>
        <w:rPr>
          <w:rFonts w:eastAsia="SimSun"/>
          <w:sz w:val="18"/>
          <w:szCs w:val="18"/>
          <w:lang w:eastAsia="ar-SA"/>
        </w:rPr>
      </w:pPr>
      <w:r w:rsidRPr="00E2275C">
        <w:rPr>
          <w:rFonts w:eastAsia="SimSun"/>
          <w:sz w:val="18"/>
          <w:szCs w:val="18"/>
          <w:lang w:eastAsia="ar-SA"/>
        </w:rPr>
        <w:t>3.</w:t>
      </w:r>
      <w:r w:rsidRPr="00E2275C">
        <w:rPr>
          <w:rFonts w:eastAsia="SimSun"/>
          <w:sz w:val="18"/>
          <w:szCs w:val="18"/>
          <w:lang w:eastAsia="ar-SA"/>
        </w:rPr>
        <w:tab/>
      </w:r>
      <w:proofErr w:type="spellStart"/>
      <w:r w:rsidR="00E76EC7" w:rsidRPr="00E2275C">
        <w:rPr>
          <w:rFonts w:eastAsia="SimSun"/>
          <w:sz w:val="18"/>
          <w:szCs w:val="18"/>
          <w:lang w:eastAsia="ar-SA"/>
        </w:rPr>
        <w:t>Beuchat</w:t>
      </w:r>
      <w:proofErr w:type="spellEnd"/>
      <w:r w:rsidR="00E76EC7" w:rsidRPr="00E2275C">
        <w:rPr>
          <w:rFonts w:eastAsia="SimSun"/>
          <w:sz w:val="18"/>
          <w:szCs w:val="18"/>
          <w:lang w:eastAsia="ar-SA"/>
        </w:rPr>
        <w:t xml:space="preserve">, L.R., Copeland, F., </w:t>
      </w:r>
      <w:proofErr w:type="spellStart"/>
      <w:r w:rsidR="00E76EC7" w:rsidRPr="00E2275C">
        <w:rPr>
          <w:rFonts w:eastAsia="SimSun"/>
          <w:sz w:val="18"/>
          <w:szCs w:val="18"/>
          <w:lang w:eastAsia="ar-SA"/>
        </w:rPr>
        <w:t>Curiale</w:t>
      </w:r>
      <w:proofErr w:type="spellEnd"/>
      <w:r w:rsidR="00E76EC7" w:rsidRPr="00E2275C">
        <w:rPr>
          <w:rFonts w:eastAsia="SimSun"/>
          <w:sz w:val="18"/>
          <w:szCs w:val="18"/>
          <w:lang w:eastAsia="ar-SA"/>
        </w:rPr>
        <w:t xml:space="preserve">, M.S., </w:t>
      </w:r>
      <w:proofErr w:type="spellStart"/>
      <w:r w:rsidR="00E76EC7" w:rsidRPr="00E2275C">
        <w:rPr>
          <w:rFonts w:eastAsia="SimSun"/>
          <w:sz w:val="18"/>
          <w:szCs w:val="18"/>
          <w:lang w:eastAsia="ar-SA"/>
        </w:rPr>
        <w:t>Danisavich</w:t>
      </w:r>
      <w:proofErr w:type="spellEnd"/>
      <w:r w:rsidR="00E76EC7" w:rsidRPr="00E2275C">
        <w:rPr>
          <w:rFonts w:eastAsia="SimSun"/>
          <w:sz w:val="18"/>
          <w:szCs w:val="18"/>
          <w:lang w:eastAsia="ar-SA"/>
        </w:rPr>
        <w:t xml:space="preserve">, T., </w:t>
      </w:r>
      <w:proofErr w:type="spellStart"/>
      <w:r w:rsidR="00E76EC7" w:rsidRPr="00E2275C">
        <w:rPr>
          <w:rFonts w:eastAsia="SimSun"/>
          <w:sz w:val="18"/>
          <w:szCs w:val="18"/>
          <w:lang w:eastAsia="ar-SA"/>
        </w:rPr>
        <w:t>Gangar</w:t>
      </w:r>
      <w:proofErr w:type="spellEnd"/>
      <w:r w:rsidR="00E76EC7" w:rsidRPr="00E2275C">
        <w:rPr>
          <w:rFonts w:eastAsia="SimSun"/>
          <w:sz w:val="18"/>
          <w:szCs w:val="18"/>
          <w:lang w:eastAsia="ar-SA"/>
        </w:rPr>
        <w:t>, V., King, B.W.</w:t>
      </w:r>
      <w:r w:rsidR="00021283" w:rsidRPr="00E2275C">
        <w:rPr>
          <w:rFonts w:eastAsia="SimSun"/>
          <w:sz w:val="18"/>
          <w:szCs w:val="18"/>
          <w:lang w:eastAsia="ar-SA"/>
        </w:rPr>
        <w:t xml:space="preserve"> et al.</w:t>
      </w:r>
    </w:p>
    <w:p w:rsidR="00E76EC7" w:rsidRPr="00E2275C" w:rsidRDefault="00E76EC7" w:rsidP="00E26E27">
      <w:pPr>
        <w:numPr>
          <w:ilvl w:val="0"/>
          <w:numId w:val="3"/>
        </w:numPr>
        <w:suppressAutoHyphens/>
        <w:ind w:left="360" w:hanging="360"/>
        <w:jc w:val="both"/>
        <w:rPr>
          <w:rFonts w:eastAsia="SimSun"/>
          <w:sz w:val="18"/>
          <w:szCs w:val="18"/>
          <w:lang w:eastAsia="ar-SA"/>
        </w:rPr>
      </w:pPr>
      <w:r w:rsidRPr="00E2275C">
        <w:rPr>
          <w:rFonts w:eastAsia="SimSun"/>
          <w:sz w:val="18"/>
          <w:szCs w:val="18"/>
          <w:lang w:eastAsia="ar-SA"/>
        </w:rPr>
        <w:t xml:space="preserve">(1998) Comparison of the </w:t>
      </w:r>
      <w:proofErr w:type="spellStart"/>
      <w:r w:rsidRPr="00E2275C">
        <w:rPr>
          <w:rFonts w:eastAsia="SimSun"/>
          <w:sz w:val="18"/>
          <w:szCs w:val="18"/>
          <w:lang w:eastAsia="ar-SA"/>
        </w:rPr>
        <w:t>SimPlateTM</w:t>
      </w:r>
      <w:proofErr w:type="spellEnd"/>
      <w:r w:rsidRPr="00E2275C">
        <w:rPr>
          <w:rFonts w:eastAsia="SimSun"/>
          <w:sz w:val="18"/>
          <w:szCs w:val="18"/>
          <w:lang w:eastAsia="ar-SA"/>
        </w:rPr>
        <w:t xml:space="preserve"> Total Plate Count method with </w:t>
      </w:r>
      <w:proofErr w:type="spellStart"/>
      <w:r w:rsidRPr="00E2275C">
        <w:rPr>
          <w:rFonts w:eastAsia="SimSun"/>
          <w:sz w:val="18"/>
          <w:szCs w:val="18"/>
          <w:lang w:eastAsia="ar-SA"/>
        </w:rPr>
        <w:t>PetrifilmTM</w:t>
      </w:r>
      <w:proofErr w:type="spellEnd"/>
      <w:r w:rsidRPr="00E2275C">
        <w:rPr>
          <w:rFonts w:eastAsia="SimSun"/>
          <w:sz w:val="18"/>
          <w:szCs w:val="18"/>
          <w:lang w:eastAsia="ar-SA"/>
        </w:rPr>
        <w:t xml:space="preserve">, </w:t>
      </w:r>
      <w:proofErr w:type="spellStart"/>
      <w:r w:rsidRPr="00E2275C">
        <w:rPr>
          <w:rFonts w:eastAsia="SimSun"/>
          <w:sz w:val="18"/>
          <w:szCs w:val="18"/>
          <w:lang w:eastAsia="ar-SA"/>
        </w:rPr>
        <w:t>RedigelTM</w:t>
      </w:r>
      <w:proofErr w:type="spellEnd"/>
      <w:r w:rsidRPr="00E2275C">
        <w:rPr>
          <w:rFonts w:eastAsia="SimSun"/>
          <w:sz w:val="18"/>
          <w:szCs w:val="18"/>
          <w:lang w:eastAsia="ar-SA"/>
        </w:rPr>
        <w:t xml:space="preserve"> and Conventional pour-plate methods for enumerating aerobic microorganisms in foods. J</w:t>
      </w:r>
      <w:r w:rsidR="00AB1DE4" w:rsidRPr="00E2275C">
        <w:rPr>
          <w:rFonts w:eastAsia="SimSun"/>
          <w:sz w:val="18"/>
          <w:szCs w:val="18"/>
          <w:lang w:eastAsia="ar-SA"/>
        </w:rPr>
        <w:t xml:space="preserve">ournal of </w:t>
      </w:r>
      <w:r w:rsidRPr="00E2275C">
        <w:rPr>
          <w:rFonts w:eastAsia="SimSun"/>
          <w:sz w:val="18"/>
          <w:szCs w:val="18"/>
          <w:lang w:eastAsia="ar-SA"/>
        </w:rPr>
        <w:t>Food Prot</w:t>
      </w:r>
      <w:r w:rsidR="00AB1DE4" w:rsidRPr="00E2275C">
        <w:rPr>
          <w:rFonts w:eastAsia="SimSun"/>
          <w:sz w:val="18"/>
          <w:szCs w:val="18"/>
          <w:lang w:eastAsia="ar-SA"/>
        </w:rPr>
        <w:t>ection</w:t>
      </w:r>
      <w:r w:rsidRPr="00E2275C">
        <w:rPr>
          <w:rFonts w:eastAsia="SimSun"/>
          <w:sz w:val="18"/>
          <w:szCs w:val="18"/>
          <w:lang w:eastAsia="ar-SA"/>
        </w:rPr>
        <w:t xml:space="preserve"> 61: 14-18.</w:t>
      </w:r>
    </w:p>
    <w:p w:rsidR="00E76EC7" w:rsidRPr="00E2275C" w:rsidRDefault="00257849" w:rsidP="00E26E27">
      <w:pPr>
        <w:suppressAutoHyphens/>
        <w:ind w:left="360" w:hanging="360"/>
        <w:jc w:val="both"/>
        <w:rPr>
          <w:rFonts w:eastAsia="SimSun"/>
          <w:sz w:val="18"/>
          <w:szCs w:val="18"/>
          <w:lang w:eastAsia="ar-SA"/>
        </w:rPr>
      </w:pPr>
      <w:r w:rsidRPr="00E2275C">
        <w:rPr>
          <w:rFonts w:eastAsia="SimSun"/>
          <w:sz w:val="18"/>
          <w:szCs w:val="18"/>
          <w:lang w:eastAsia="ar-SA"/>
        </w:rPr>
        <w:t>4.</w:t>
      </w:r>
      <w:r w:rsidRPr="00E2275C">
        <w:rPr>
          <w:rFonts w:eastAsia="SimSun"/>
          <w:sz w:val="18"/>
          <w:szCs w:val="18"/>
          <w:lang w:eastAsia="ar-SA"/>
        </w:rPr>
        <w:tab/>
      </w:r>
      <w:r w:rsidR="00E76EC7" w:rsidRPr="00E2275C">
        <w:rPr>
          <w:rFonts w:eastAsia="SimSun"/>
          <w:sz w:val="18"/>
          <w:szCs w:val="18"/>
          <w:lang w:eastAsia="ar-SA"/>
        </w:rPr>
        <w:t xml:space="preserve">Chain, V.S. and Fung, D.Y.C. (1991). </w:t>
      </w:r>
      <w:proofErr w:type="gramStart"/>
      <w:r w:rsidR="00E76EC7" w:rsidRPr="00E2275C">
        <w:rPr>
          <w:rFonts w:eastAsia="SimSun"/>
          <w:sz w:val="18"/>
          <w:szCs w:val="18"/>
          <w:lang w:eastAsia="ar-SA"/>
        </w:rPr>
        <w:t xml:space="preserve">Comparison of </w:t>
      </w:r>
      <w:proofErr w:type="spellStart"/>
      <w:r w:rsidR="00E76EC7" w:rsidRPr="00E2275C">
        <w:rPr>
          <w:rFonts w:eastAsia="SimSun"/>
          <w:sz w:val="18"/>
          <w:szCs w:val="18"/>
          <w:lang w:eastAsia="ar-SA"/>
        </w:rPr>
        <w:t>Redigel</w:t>
      </w:r>
      <w:proofErr w:type="spellEnd"/>
      <w:r w:rsidR="00E76EC7" w:rsidRPr="00E2275C">
        <w:rPr>
          <w:rFonts w:eastAsia="SimSun"/>
          <w:sz w:val="18"/>
          <w:szCs w:val="18"/>
          <w:lang w:eastAsia="ar-SA"/>
        </w:rPr>
        <w:t xml:space="preserve">, </w:t>
      </w:r>
      <w:proofErr w:type="spellStart"/>
      <w:r w:rsidR="00E76EC7" w:rsidRPr="00E2275C">
        <w:rPr>
          <w:rFonts w:eastAsia="SimSun"/>
          <w:sz w:val="18"/>
          <w:szCs w:val="18"/>
          <w:lang w:eastAsia="ar-SA"/>
        </w:rPr>
        <w:t>P</w:t>
      </w:r>
      <w:r w:rsidR="00021283" w:rsidRPr="00E2275C">
        <w:rPr>
          <w:rFonts w:eastAsia="SimSun"/>
          <w:sz w:val="18"/>
          <w:szCs w:val="18"/>
          <w:lang w:eastAsia="ar-SA"/>
        </w:rPr>
        <w:t>etrifilmTM</w:t>
      </w:r>
      <w:proofErr w:type="spellEnd"/>
      <w:r w:rsidR="00021283" w:rsidRPr="00E2275C">
        <w:rPr>
          <w:rFonts w:eastAsia="SimSun"/>
          <w:sz w:val="18"/>
          <w:szCs w:val="18"/>
          <w:lang w:eastAsia="ar-SA"/>
        </w:rPr>
        <w:t xml:space="preserve">, Spiral Plate System </w:t>
      </w:r>
      <w:proofErr w:type="spellStart"/>
      <w:r w:rsidR="00E76EC7" w:rsidRPr="00E2275C">
        <w:rPr>
          <w:rFonts w:eastAsia="SimSun"/>
          <w:sz w:val="18"/>
          <w:szCs w:val="18"/>
          <w:lang w:eastAsia="ar-SA"/>
        </w:rPr>
        <w:t>Isogrid</w:t>
      </w:r>
      <w:proofErr w:type="spellEnd"/>
      <w:r w:rsidR="00E76EC7" w:rsidRPr="00E2275C">
        <w:rPr>
          <w:rFonts w:eastAsia="SimSun"/>
          <w:sz w:val="18"/>
          <w:szCs w:val="18"/>
          <w:lang w:eastAsia="ar-SA"/>
        </w:rPr>
        <w:t xml:space="preserve"> and Aerobic Plate Count Agar for determining the numbers of aerobic bacteria in selected foods.</w:t>
      </w:r>
      <w:proofErr w:type="gramEnd"/>
      <w:r w:rsidR="00E76EC7" w:rsidRPr="00E2275C">
        <w:rPr>
          <w:rFonts w:eastAsia="SimSun"/>
          <w:sz w:val="18"/>
          <w:szCs w:val="18"/>
          <w:lang w:eastAsia="ar-SA"/>
        </w:rPr>
        <w:t xml:space="preserve"> </w:t>
      </w:r>
      <w:r w:rsidR="00AB1DE4" w:rsidRPr="00E2275C">
        <w:rPr>
          <w:rFonts w:eastAsia="SimSun"/>
          <w:sz w:val="18"/>
          <w:szCs w:val="18"/>
          <w:lang w:eastAsia="ar-SA"/>
        </w:rPr>
        <w:t xml:space="preserve">Journal of Food Protection </w:t>
      </w:r>
      <w:r w:rsidR="00E76EC7" w:rsidRPr="00E2275C">
        <w:rPr>
          <w:rFonts w:eastAsia="SimSun"/>
          <w:sz w:val="18"/>
          <w:szCs w:val="18"/>
          <w:lang w:eastAsia="ar-SA"/>
        </w:rPr>
        <w:t>54: 208-211.</w:t>
      </w:r>
    </w:p>
    <w:p w:rsidR="00257849" w:rsidRPr="00E2275C" w:rsidRDefault="00257849" w:rsidP="00E26E27">
      <w:pPr>
        <w:suppressAutoHyphens/>
        <w:jc w:val="both"/>
        <w:rPr>
          <w:rFonts w:eastAsia="SimSun"/>
          <w:sz w:val="18"/>
          <w:szCs w:val="18"/>
          <w:lang w:eastAsia="ar-SA"/>
        </w:rPr>
      </w:pPr>
      <w:r w:rsidRPr="00E2275C">
        <w:rPr>
          <w:rFonts w:eastAsia="SimSun"/>
          <w:sz w:val="18"/>
          <w:szCs w:val="18"/>
          <w:lang w:eastAsia="ar-SA"/>
        </w:rPr>
        <w:t xml:space="preserve">5.   </w:t>
      </w:r>
      <w:r w:rsidR="00E76EC7" w:rsidRPr="00E2275C">
        <w:rPr>
          <w:rFonts w:eastAsia="SimSun"/>
          <w:sz w:val="18"/>
          <w:szCs w:val="18"/>
          <w:lang w:eastAsia="ar-SA"/>
        </w:rPr>
        <w:t xml:space="preserve">De Sousa, G.B., </w:t>
      </w:r>
      <w:proofErr w:type="spellStart"/>
      <w:r w:rsidR="00E76EC7" w:rsidRPr="00E2275C">
        <w:rPr>
          <w:rFonts w:eastAsia="SimSun"/>
          <w:sz w:val="18"/>
          <w:szCs w:val="18"/>
          <w:lang w:eastAsia="ar-SA"/>
        </w:rPr>
        <w:t>Tamagnini</w:t>
      </w:r>
      <w:proofErr w:type="spellEnd"/>
      <w:r w:rsidR="00E76EC7" w:rsidRPr="00E2275C">
        <w:rPr>
          <w:rFonts w:eastAsia="SimSun"/>
          <w:sz w:val="18"/>
          <w:szCs w:val="18"/>
          <w:lang w:eastAsia="ar-SA"/>
        </w:rPr>
        <w:t xml:space="preserve">, L.M., Gonzalez, R. </w:t>
      </w:r>
    </w:p>
    <w:p w:rsidR="00E76EC7" w:rsidRPr="00E2275C" w:rsidRDefault="00E76EC7" w:rsidP="00E26E27">
      <w:pPr>
        <w:suppressAutoHyphens/>
        <w:ind w:left="360"/>
        <w:jc w:val="both"/>
        <w:rPr>
          <w:rFonts w:eastAsia="SimSun"/>
          <w:sz w:val="18"/>
          <w:szCs w:val="18"/>
          <w:lang w:eastAsia="ar-SA"/>
        </w:rPr>
      </w:pPr>
      <w:r w:rsidRPr="00E2275C">
        <w:rPr>
          <w:rFonts w:eastAsia="SimSun"/>
          <w:sz w:val="18"/>
          <w:szCs w:val="18"/>
          <w:lang w:eastAsia="ar-SA"/>
        </w:rPr>
        <w:t xml:space="preserve">D. and </w:t>
      </w:r>
      <w:proofErr w:type="spellStart"/>
      <w:r w:rsidRPr="00E2275C">
        <w:rPr>
          <w:rFonts w:eastAsia="SimSun"/>
          <w:sz w:val="18"/>
          <w:szCs w:val="18"/>
          <w:lang w:eastAsia="ar-SA"/>
        </w:rPr>
        <w:t>Budde</w:t>
      </w:r>
      <w:proofErr w:type="spellEnd"/>
      <w:r w:rsidRPr="00E2275C">
        <w:rPr>
          <w:rFonts w:eastAsia="SimSun"/>
          <w:sz w:val="18"/>
          <w:szCs w:val="18"/>
          <w:lang w:eastAsia="ar-SA"/>
        </w:rPr>
        <w:t xml:space="preserve">, C.E. 2005. </w:t>
      </w:r>
      <w:proofErr w:type="gramStart"/>
      <w:r w:rsidRPr="00E2275C">
        <w:rPr>
          <w:rFonts w:eastAsia="SimSun"/>
          <w:sz w:val="18"/>
          <w:szCs w:val="18"/>
          <w:lang w:eastAsia="ar-SA"/>
        </w:rPr>
        <w:t xml:space="preserve">Evaluation of </w:t>
      </w:r>
      <w:proofErr w:type="spellStart"/>
      <w:r w:rsidRPr="00E2275C">
        <w:rPr>
          <w:rFonts w:eastAsia="SimSun"/>
          <w:sz w:val="18"/>
          <w:szCs w:val="18"/>
          <w:lang w:eastAsia="ar-SA"/>
        </w:rPr>
        <w:t>Petrifilm</w:t>
      </w:r>
      <w:proofErr w:type="spellEnd"/>
      <w:r w:rsidRPr="00E2275C">
        <w:rPr>
          <w:rFonts w:eastAsia="SimSun"/>
          <w:sz w:val="18"/>
          <w:szCs w:val="18"/>
          <w:lang w:eastAsia="ar-SA"/>
        </w:rPr>
        <w:t xml:space="preserve"> TM method for enumerating aerobic bacteria in </w:t>
      </w:r>
      <w:proofErr w:type="spellStart"/>
      <w:r w:rsidRPr="00E2275C">
        <w:rPr>
          <w:rFonts w:eastAsia="SimSun"/>
          <w:sz w:val="18"/>
          <w:szCs w:val="18"/>
          <w:lang w:eastAsia="ar-SA"/>
        </w:rPr>
        <w:t>Crottin</w:t>
      </w:r>
      <w:proofErr w:type="spellEnd"/>
      <w:r w:rsidRPr="00E2275C">
        <w:rPr>
          <w:rFonts w:eastAsia="SimSun"/>
          <w:sz w:val="18"/>
          <w:szCs w:val="18"/>
          <w:lang w:eastAsia="ar-SA"/>
        </w:rPr>
        <w:t xml:space="preserve"> goat’s cheese.</w:t>
      </w:r>
      <w:proofErr w:type="gramEnd"/>
      <w:r w:rsidRPr="00E2275C">
        <w:rPr>
          <w:rFonts w:eastAsia="SimSun"/>
          <w:sz w:val="18"/>
          <w:szCs w:val="18"/>
          <w:lang w:eastAsia="ar-SA"/>
        </w:rPr>
        <w:t xml:space="preserve"> </w:t>
      </w:r>
      <w:proofErr w:type="spellStart"/>
      <w:r w:rsidR="00AB1DE4" w:rsidRPr="00E2275C">
        <w:rPr>
          <w:rFonts w:eastAsia="SimSun"/>
          <w:sz w:val="18"/>
          <w:szCs w:val="18"/>
          <w:lang w:eastAsia="ar-SA"/>
        </w:rPr>
        <w:t>Revista</w:t>
      </w:r>
      <w:proofErr w:type="spellEnd"/>
      <w:r w:rsidR="00AB1DE4" w:rsidRPr="00E2275C">
        <w:rPr>
          <w:rFonts w:eastAsia="SimSun"/>
          <w:sz w:val="18"/>
          <w:szCs w:val="18"/>
          <w:lang w:eastAsia="ar-SA"/>
        </w:rPr>
        <w:t xml:space="preserve"> Argentina de </w:t>
      </w:r>
      <w:proofErr w:type="spellStart"/>
      <w:r w:rsidR="00AC2C46" w:rsidRPr="00E2275C">
        <w:rPr>
          <w:rFonts w:eastAsia="SimSun"/>
          <w:sz w:val="18"/>
          <w:szCs w:val="18"/>
          <w:lang w:eastAsia="ar-SA"/>
        </w:rPr>
        <w:t>Microbiología</w:t>
      </w:r>
      <w:proofErr w:type="spellEnd"/>
      <w:r w:rsidR="00AC2C46" w:rsidRPr="00E2275C">
        <w:rPr>
          <w:rFonts w:eastAsia="SimSun"/>
          <w:sz w:val="18"/>
          <w:szCs w:val="18"/>
          <w:lang w:eastAsia="ar-SA"/>
        </w:rPr>
        <w:t xml:space="preserve"> 37:214</w:t>
      </w:r>
      <w:r w:rsidRPr="00E2275C">
        <w:rPr>
          <w:rFonts w:eastAsia="SimSun"/>
          <w:sz w:val="18"/>
          <w:szCs w:val="18"/>
          <w:lang w:eastAsia="ar-SA"/>
        </w:rPr>
        <w:t>-216.</w:t>
      </w:r>
    </w:p>
    <w:p w:rsidR="00021283" w:rsidRPr="00E2275C" w:rsidRDefault="00257849" w:rsidP="00E26E27">
      <w:pPr>
        <w:suppressAutoHyphens/>
        <w:ind w:left="360" w:hanging="360"/>
        <w:jc w:val="both"/>
        <w:rPr>
          <w:rFonts w:eastAsia="SimSun"/>
          <w:sz w:val="18"/>
          <w:szCs w:val="18"/>
          <w:lang w:eastAsia="ar-SA"/>
        </w:rPr>
      </w:pPr>
      <w:r w:rsidRPr="00E2275C">
        <w:rPr>
          <w:rFonts w:eastAsia="SimSun"/>
          <w:sz w:val="18"/>
          <w:szCs w:val="18"/>
          <w:lang w:eastAsia="ar-SA"/>
        </w:rPr>
        <w:t>6.</w:t>
      </w:r>
      <w:r w:rsidRPr="00E2275C">
        <w:rPr>
          <w:rFonts w:eastAsia="SimSun"/>
          <w:sz w:val="18"/>
          <w:szCs w:val="18"/>
          <w:lang w:eastAsia="ar-SA"/>
        </w:rPr>
        <w:tab/>
      </w:r>
      <w:proofErr w:type="spellStart"/>
      <w:r w:rsidR="00E76EC7" w:rsidRPr="00E2275C">
        <w:rPr>
          <w:rFonts w:eastAsia="SimSun"/>
          <w:sz w:val="18"/>
          <w:szCs w:val="18"/>
          <w:lang w:eastAsia="ar-SA"/>
        </w:rPr>
        <w:t>Feng</w:t>
      </w:r>
      <w:proofErr w:type="spellEnd"/>
      <w:r w:rsidR="00E76EC7" w:rsidRPr="00E2275C">
        <w:rPr>
          <w:rFonts w:eastAsia="SimSun"/>
          <w:sz w:val="18"/>
          <w:szCs w:val="18"/>
          <w:lang w:eastAsia="ar-SA"/>
        </w:rPr>
        <w:t xml:space="preserve">, P. 2001. Rapid Methods for Detecting </w:t>
      </w:r>
      <w:proofErr w:type="gramStart"/>
      <w:r w:rsidR="00E76EC7" w:rsidRPr="00E2275C">
        <w:rPr>
          <w:rFonts w:eastAsia="SimSun"/>
          <w:sz w:val="18"/>
          <w:szCs w:val="18"/>
          <w:lang w:eastAsia="ar-SA"/>
        </w:rPr>
        <w:t>Food borne</w:t>
      </w:r>
      <w:proofErr w:type="gramEnd"/>
      <w:r w:rsidR="00E76EC7" w:rsidRPr="00E2275C">
        <w:rPr>
          <w:rFonts w:eastAsia="SimSun"/>
          <w:sz w:val="18"/>
          <w:szCs w:val="18"/>
          <w:lang w:eastAsia="ar-SA"/>
        </w:rPr>
        <w:t xml:space="preserve"> Pathogens. In: Bacteriological </w:t>
      </w:r>
    </w:p>
    <w:p w:rsidR="00E76EC7" w:rsidRPr="00E2275C" w:rsidRDefault="00E76EC7" w:rsidP="00E26E27">
      <w:pPr>
        <w:numPr>
          <w:ilvl w:val="0"/>
          <w:numId w:val="3"/>
        </w:numPr>
        <w:suppressAutoHyphens/>
        <w:ind w:left="360" w:hanging="360"/>
        <w:jc w:val="both"/>
        <w:rPr>
          <w:rFonts w:eastAsia="SimSun"/>
          <w:sz w:val="18"/>
          <w:szCs w:val="18"/>
          <w:lang w:eastAsia="ar-SA"/>
        </w:rPr>
      </w:pPr>
      <w:proofErr w:type="gramStart"/>
      <w:r w:rsidRPr="00E2275C">
        <w:rPr>
          <w:rFonts w:eastAsia="SimSun"/>
          <w:sz w:val="18"/>
          <w:szCs w:val="18"/>
          <w:lang w:eastAsia="ar-SA"/>
        </w:rPr>
        <w:t>analytical</w:t>
      </w:r>
      <w:proofErr w:type="gramEnd"/>
      <w:r w:rsidRPr="00E2275C">
        <w:rPr>
          <w:rFonts w:eastAsia="SimSun"/>
          <w:sz w:val="18"/>
          <w:szCs w:val="18"/>
          <w:lang w:eastAsia="ar-SA"/>
        </w:rPr>
        <w:t xml:space="preserve"> manual online, 8th </w:t>
      </w:r>
      <w:proofErr w:type="spellStart"/>
      <w:r w:rsidRPr="00E2275C">
        <w:rPr>
          <w:rFonts w:eastAsia="SimSun"/>
          <w:sz w:val="18"/>
          <w:szCs w:val="18"/>
          <w:lang w:eastAsia="ar-SA"/>
        </w:rPr>
        <w:t>edn</w:t>
      </w:r>
      <w:proofErr w:type="spellEnd"/>
      <w:r w:rsidRPr="00E2275C">
        <w:rPr>
          <w:rFonts w:eastAsia="SimSun"/>
          <w:sz w:val="18"/>
          <w:szCs w:val="18"/>
          <w:lang w:eastAsia="ar-SA"/>
        </w:rPr>
        <w:t>. Appendix 1, Center for Food Safety &amp; Applied Nutrition, US Food and Drug Administration. Available online [</w:t>
      </w:r>
      <w:hyperlink r:id="rId12" w:tgtFrame="_blank" w:history="1">
        <w:r w:rsidRPr="00E2275C">
          <w:rPr>
            <w:rFonts w:eastAsia="SimSun"/>
            <w:sz w:val="18"/>
            <w:szCs w:val="18"/>
            <w:lang w:eastAsia="ar-SA"/>
          </w:rPr>
          <w:t>http://www.cfsan.fda.gov/~ebam/bam-a1.html</w:t>
        </w:r>
      </w:hyperlink>
      <w:r w:rsidRPr="00E2275C">
        <w:rPr>
          <w:rFonts w:eastAsia="SimSun"/>
          <w:sz w:val="18"/>
          <w:szCs w:val="18"/>
          <w:lang w:eastAsia="ar-SA"/>
        </w:rPr>
        <w:t>], last accessed on June 15, 2004</w:t>
      </w:r>
      <w:r w:rsidR="00E2275C" w:rsidRPr="00E2275C">
        <w:rPr>
          <w:rFonts w:eastAsiaTheme="minorEastAsia" w:hint="eastAsia"/>
          <w:sz w:val="18"/>
          <w:szCs w:val="18"/>
          <w:lang w:eastAsia="zh-CN"/>
        </w:rPr>
        <w:t xml:space="preserve">. </w:t>
      </w:r>
    </w:p>
    <w:p w:rsidR="0002352E" w:rsidRPr="00E2275C" w:rsidRDefault="00257849" w:rsidP="00E26E27">
      <w:pPr>
        <w:suppressAutoHyphens/>
        <w:ind w:left="360" w:hanging="360"/>
        <w:jc w:val="both"/>
        <w:rPr>
          <w:rFonts w:eastAsia="SimSun"/>
          <w:sz w:val="18"/>
          <w:szCs w:val="18"/>
          <w:lang w:eastAsia="ar-SA"/>
        </w:rPr>
      </w:pPr>
      <w:r w:rsidRPr="00E2275C">
        <w:rPr>
          <w:rFonts w:eastAsia="SimSun"/>
          <w:sz w:val="18"/>
          <w:szCs w:val="18"/>
          <w:lang w:eastAsia="ar-SA"/>
        </w:rPr>
        <w:t>7.</w:t>
      </w:r>
      <w:r w:rsidRPr="00E2275C">
        <w:rPr>
          <w:rFonts w:eastAsia="SimSun"/>
          <w:sz w:val="18"/>
          <w:szCs w:val="18"/>
          <w:lang w:eastAsia="ar-SA"/>
        </w:rPr>
        <w:tab/>
        <w:t>F</w:t>
      </w:r>
      <w:r w:rsidR="00E76EC7" w:rsidRPr="00E2275C">
        <w:rPr>
          <w:rFonts w:eastAsia="SimSun"/>
          <w:sz w:val="18"/>
          <w:szCs w:val="18"/>
          <w:lang w:eastAsia="ar-SA"/>
        </w:rPr>
        <w:t xml:space="preserve">ood Safety Unit Melbourne, Victoria. 2005. Microbiological survey of freshly squeezed </w:t>
      </w:r>
    </w:p>
    <w:p w:rsidR="00E76EC7" w:rsidRPr="00E2275C" w:rsidRDefault="00E76EC7" w:rsidP="00E26E27">
      <w:pPr>
        <w:numPr>
          <w:ilvl w:val="0"/>
          <w:numId w:val="3"/>
        </w:numPr>
        <w:suppressAutoHyphens/>
        <w:ind w:left="360" w:hanging="360"/>
        <w:jc w:val="both"/>
        <w:rPr>
          <w:rFonts w:eastAsia="SimSun"/>
          <w:sz w:val="18"/>
          <w:szCs w:val="18"/>
          <w:lang w:eastAsia="ar-SA"/>
        </w:rPr>
      </w:pPr>
      <w:proofErr w:type="gramStart"/>
      <w:r w:rsidRPr="00E2275C">
        <w:rPr>
          <w:rFonts w:eastAsia="SimSun"/>
          <w:sz w:val="18"/>
          <w:szCs w:val="18"/>
          <w:lang w:eastAsia="ar-SA"/>
        </w:rPr>
        <w:t>juices</w:t>
      </w:r>
      <w:proofErr w:type="gramEnd"/>
      <w:r w:rsidRPr="00E2275C">
        <w:rPr>
          <w:rFonts w:eastAsia="SimSun"/>
          <w:sz w:val="18"/>
          <w:szCs w:val="18"/>
          <w:lang w:eastAsia="ar-SA"/>
        </w:rPr>
        <w:t xml:space="preserve"> from retail businesses across Victoria. Victorian Government Department of Human Services, </w:t>
      </w:r>
      <w:hyperlink r:id="rId13" w:history="1">
        <w:r w:rsidRPr="00E2275C">
          <w:rPr>
            <w:rFonts w:eastAsia="SimSun"/>
            <w:sz w:val="18"/>
            <w:szCs w:val="18"/>
            <w:lang w:eastAsia="ar-SA"/>
          </w:rPr>
          <w:t>http://www.health.vic.gov.au/foodsafety</w:t>
        </w:r>
      </w:hyperlink>
      <w:r w:rsidRPr="00E2275C">
        <w:rPr>
          <w:rFonts w:eastAsia="SimSun"/>
          <w:sz w:val="18"/>
          <w:szCs w:val="18"/>
          <w:lang w:eastAsia="ar-SA"/>
        </w:rPr>
        <w:t xml:space="preserve">  Last accessed on September 3, 2011</w:t>
      </w:r>
    </w:p>
    <w:p w:rsidR="0002352E" w:rsidRPr="00E2275C" w:rsidRDefault="00257849" w:rsidP="00E26E27">
      <w:pPr>
        <w:suppressAutoHyphens/>
        <w:ind w:left="360" w:hanging="360"/>
        <w:jc w:val="both"/>
        <w:rPr>
          <w:rFonts w:eastAsia="SimSun"/>
          <w:sz w:val="18"/>
          <w:szCs w:val="18"/>
          <w:lang w:eastAsia="ar-SA"/>
        </w:rPr>
      </w:pPr>
      <w:r w:rsidRPr="00E2275C">
        <w:rPr>
          <w:rFonts w:eastAsia="SimSun"/>
          <w:sz w:val="18"/>
          <w:szCs w:val="18"/>
          <w:lang w:eastAsia="ar-SA"/>
        </w:rPr>
        <w:t>8.</w:t>
      </w:r>
      <w:r w:rsidRPr="00E2275C">
        <w:rPr>
          <w:rFonts w:eastAsia="SimSun"/>
          <w:sz w:val="18"/>
          <w:szCs w:val="18"/>
          <w:lang w:eastAsia="ar-SA"/>
        </w:rPr>
        <w:tab/>
      </w:r>
      <w:r w:rsidR="00E76EC7" w:rsidRPr="00E2275C">
        <w:rPr>
          <w:rFonts w:eastAsia="SimSun"/>
          <w:sz w:val="18"/>
          <w:szCs w:val="18"/>
          <w:lang w:eastAsia="ar-SA"/>
        </w:rPr>
        <w:t xml:space="preserve">Hayes, M.C., </w:t>
      </w:r>
      <w:proofErr w:type="spellStart"/>
      <w:r w:rsidR="00E76EC7" w:rsidRPr="00E2275C">
        <w:rPr>
          <w:rFonts w:eastAsia="SimSun"/>
          <w:sz w:val="18"/>
          <w:szCs w:val="18"/>
          <w:lang w:eastAsia="ar-SA"/>
        </w:rPr>
        <w:t>Ralyea</w:t>
      </w:r>
      <w:proofErr w:type="spellEnd"/>
      <w:r w:rsidR="00E76EC7" w:rsidRPr="00E2275C">
        <w:rPr>
          <w:rFonts w:eastAsia="SimSun"/>
          <w:sz w:val="18"/>
          <w:szCs w:val="18"/>
          <w:lang w:eastAsia="ar-SA"/>
        </w:rPr>
        <w:t xml:space="preserve">, R.D., Murphy, S.C., Carey, N.R., Scarlett, J.M and Boor, K.J. </w:t>
      </w:r>
    </w:p>
    <w:p w:rsidR="0002352E" w:rsidRPr="00E2275C" w:rsidRDefault="00E76EC7" w:rsidP="00E26E27">
      <w:pPr>
        <w:numPr>
          <w:ilvl w:val="0"/>
          <w:numId w:val="3"/>
        </w:numPr>
        <w:suppressAutoHyphens/>
        <w:ind w:left="360" w:hanging="360"/>
        <w:jc w:val="both"/>
        <w:rPr>
          <w:rFonts w:eastAsia="SimSun"/>
          <w:sz w:val="18"/>
          <w:szCs w:val="18"/>
          <w:lang w:eastAsia="ar-SA"/>
        </w:rPr>
      </w:pPr>
      <w:r w:rsidRPr="00E2275C">
        <w:rPr>
          <w:rFonts w:eastAsia="SimSun"/>
          <w:sz w:val="18"/>
          <w:szCs w:val="18"/>
          <w:lang w:eastAsia="ar-SA"/>
        </w:rPr>
        <w:t>2001. Identification and characterization of elevated microbial c</w:t>
      </w:r>
      <w:r w:rsidR="00AB1DE4" w:rsidRPr="00E2275C">
        <w:rPr>
          <w:rFonts w:eastAsia="SimSun"/>
          <w:sz w:val="18"/>
          <w:szCs w:val="18"/>
          <w:lang w:eastAsia="ar-SA"/>
        </w:rPr>
        <w:t xml:space="preserve">ounts in bulk tank raw milk. Journal of </w:t>
      </w:r>
      <w:r w:rsidRPr="00E2275C">
        <w:rPr>
          <w:rFonts w:eastAsia="SimSun"/>
          <w:sz w:val="18"/>
          <w:szCs w:val="18"/>
          <w:lang w:eastAsia="ar-SA"/>
        </w:rPr>
        <w:t>Dairy Sci</w:t>
      </w:r>
      <w:r w:rsidR="00AB1DE4" w:rsidRPr="00E2275C">
        <w:rPr>
          <w:rFonts w:eastAsia="SimSun"/>
          <w:sz w:val="18"/>
          <w:szCs w:val="18"/>
          <w:lang w:eastAsia="ar-SA"/>
        </w:rPr>
        <w:t>ence</w:t>
      </w:r>
      <w:r w:rsidRPr="00E2275C">
        <w:rPr>
          <w:rFonts w:eastAsia="SimSun"/>
          <w:sz w:val="18"/>
          <w:szCs w:val="18"/>
          <w:lang w:eastAsia="ar-SA"/>
        </w:rPr>
        <w:t xml:space="preserve"> 84: 292- 298.</w:t>
      </w:r>
    </w:p>
    <w:p w:rsidR="0002352E" w:rsidRPr="00E2275C" w:rsidRDefault="00257849" w:rsidP="00E26E27">
      <w:pPr>
        <w:suppressAutoHyphens/>
        <w:ind w:left="360" w:hanging="360"/>
        <w:jc w:val="both"/>
        <w:rPr>
          <w:rFonts w:eastAsia="SimSun"/>
          <w:sz w:val="18"/>
          <w:szCs w:val="18"/>
          <w:lang w:eastAsia="ar-SA"/>
        </w:rPr>
      </w:pPr>
      <w:r w:rsidRPr="00E2275C">
        <w:rPr>
          <w:rFonts w:eastAsia="SimSun"/>
          <w:sz w:val="18"/>
          <w:szCs w:val="18"/>
          <w:lang w:eastAsia="ar-SA"/>
        </w:rPr>
        <w:t>9.</w:t>
      </w:r>
      <w:r w:rsidRPr="00E2275C">
        <w:rPr>
          <w:rFonts w:eastAsia="SimSun"/>
          <w:sz w:val="18"/>
          <w:szCs w:val="18"/>
          <w:lang w:eastAsia="ar-SA"/>
        </w:rPr>
        <w:tab/>
      </w:r>
      <w:r w:rsidR="00E76EC7" w:rsidRPr="00E2275C">
        <w:rPr>
          <w:rFonts w:eastAsia="SimSun"/>
          <w:sz w:val="18"/>
          <w:szCs w:val="18"/>
          <w:lang w:eastAsia="ar-SA"/>
        </w:rPr>
        <w:t xml:space="preserve">Lewis, J.E., Thompson, P., </w:t>
      </w:r>
      <w:proofErr w:type="spellStart"/>
      <w:r w:rsidR="00E76EC7" w:rsidRPr="00E2275C">
        <w:rPr>
          <w:rFonts w:eastAsia="SimSun"/>
          <w:sz w:val="18"/>
          <w:szCs w:val="18"/>
          <w:lang w:eastAsia="ar-SA"/>
        </w:rPr>
        <w:t>Rao</w:t>
      </w:r>
      <w:proofErr w:type="spellEnd"/>
      <w:r w:rsidR="00E76EC7" w:rsidRPr="00E2275C">
        <w:rPr>
          <w:rFonts w:eastAsia="SimSun"/>
          <w:sz w:val="18"/>
          <w:szCs w:val="18"/>
          <w:lang w:eastAsia="ar-SA"/>
        </w:rPr>
        <w:t xml:space="preserve">, B.V.V.B.N., </w:t>
      </w:r>
      <w:proofErr w:type="spellStart"/>
      <w:r w:rsidR="00E76EC7" w:rsidRPr="00E2275C">
        <w:rPr>
          <w:rFonts w:eastAsia="SimSun"/>
          <w:sz w:val="18"/>
          <w:szCs w:val="18"/>
          <w:lang w:eastAsia="ar-SA"/>
        </w:rPr>
        <w:t>Kalavati</w:t>
      </w:r>
      <w:proofErr w:type="spellEnd"/>
      <w:r w:rsidR="00E76EC7" w:rsidRPr="00E2275C">
        <w:rPr>
          <w:rFonts w:eastAsia="SimSun"/>
          <w:sz w:val="18"/>
          <w:szCs w:val="18"/>
          <w:lang w:eastAsia="ar-SA"/>
        </w:rPr>
        <w:t xml:space="preserve">, C. and </w:t>
      </w:r>
      <w:proofErr w:type="spellStart"/>
      <w:r w:rsidR="00E76EC7" w:rsidRPr="00E2275C">
        <w:rPr>
          <w:rFonts w:eastAsia="SimSun"/>
          <w:sz w:val="18"/>
          <w:szCs w:val="18"/>
          <w:lang w:eastAsia="ar-SA"/>
        </w:rPr>
        <w:t>Rajanna</w:t>
      </w:r>
      <w:proofErr w:type="spellEnd"/>
      <w:r w:rsidR="00E76EC7" w:rsidRPr="00E2275C">
        <w:rPr>
          <w:rFonts w:eastAsia="SimSun"/>
          <w:sz w:val="18"/>
          <w:szCs w:val="18"/>
          <w:lang w:eastAsia="ar-SA"/>
        </w:rPr>
        <w:t xml:space="preserve">, B. 2006. Human </w:t>
      </w:r>
    </w:p>
    <w:p w:rsidR="00E76EC7" w:rsidRPr="00E2275C" w:rsidRDefault="00E76EC7" w:rsidP="00E26E27">
      <w:pPr>
        <w:numPr>
          <w:ilvl w:val="0"/>
          <w:numId w:val="3"/>
        </w:numPr>
        <w:suppressAutoHyphens/>
        <w:ind w:left="360" w:hanging="360"/>
        <w:jc w:val="both"/>
        <w:rPr>
          <w:rFonts w:eastAsia="SimSun"/>
          <w:sz w:val="18"/>
          <w:szCs w:val="18"/>
          <w:lang w:eastAsia="ar-SA"/>
        </w:rPr>
      </w:pPr>
      <w:proofErr w:type="gramStart"/>
      <w:r w:rsidRPr="00E2275C">
        <w:rPr>
          <w:rFonts w:eastAsia="SimSun"/>
          <w:sz w:val="18"/>
          <w:szCs w:val="18"/>
          <w:lang w:eastAsia="ar-SA"/>
        </w:rPr>
        <w:t>bacteria</w:t>
      </w:r>
      <w:proofErr w:type="gramEnd"/>
      <w:r w:rsidRPr="00E2275C">
        <w:rPr>
          <w:rFonts w:eastAsia="SimSun"/>
          <w:sz w:val="18"/>
          <w:szCs w:val="18"/>
          <w:lang w:eastAsia="ar-SA"/>
        </w:rPr>
        <w:t xml:space="preserve"> in street vended fruit juices: A case study of Visakhapatnam City, India. Int</w:t>
      </w:r>
      <w:r w:rsidR="00AB1DE4" w:rsidRPr="00E2275C">
        <w:rPr>
          <w:rFonts w:eastAsia="SimSun"/>
          <w:sz w:val="18"/>
          <w:szCs w:val="18"/>
          <w:lang w:eastAsia="ar-SA"/>
        </w:rPr>
        <w:t>ernet Journal of Food Safety</w:t>
      </w:r>
      <w:r w:rsidRPr="00E2275C">
        <w:rPr>
          <w:rFonts w:eastAsia="SimSun"/>
          <w:sz w:val="18"/>
          <w:szCs w:val="18"/>
          <w:lang w:eastAsia="ar-SA"/>
        </w:rPr>
        <w:t xml:space="preserve"> 8:35-38.</w:t>
      </w:r>
    </w:p>
    <w:p w:rsidR="00E76EC7" w:rsidRPr="00E2275C" w:rsidRDefault="00257849" w:rsidP="00E26E27">
      <w:pPr>
        <w:suppressAutoHyphens/>
        <w:ind w:left="360" w:hanging="360"/>
        <w:jc w:val="both"/>
        <w:rPr>
          <w:rFonts w:eastAsia="SimSun"/>
          <w:sz w:val="18"/>
          <w:szCs w:val="18"/>
          <w:lang w:eastAsia="ar-SA"/>
        </w:rPr>
      </w:pPr>
      <w:r w:rsidRPr="00E2275C">
        <w:rPr>
          <w:rFonts w:eastAsia="SimSun"/>
          <w:sz w:val="18"/>
          <w:szCs w:val="18"/>
          <w:lang w:eastAsia="ar-SA"/>
        </w:rPr>
        <w:t>10.</w:t>
      </w:r>
      <w:r w:rsidRPr="00E2275C">
        <w:rPr>
          <w:rFonts w:eastAsia="SimSun"/>
          <w:sz w:val="18"/>
          <w:szCs w:val="18"/>
          <w:lang w:eastAsia="ar-SA"/>
        </w:rPr>
        <w:tab/>
      </w:r>
      <w:r w:rsidR="00E76EC7" w:rsidRPr="00E2275C">
        <w:rPr>
          <w:rFonts w:eastAsia="SimSun"/>
          <w:sz w:val="18"/>
          <w:szCs w:val="18"/>
          <w:lang w:eastAsia="ar-SA"/>
        </w:rPr>
        <w:t xml:space="preserve">Linton, R.H., </w:t>
      </w:r>
      <w:proofErr w:type="spellStart"/>
      <w:r w:rsidR="00E76EC7" w:rsidRPr="00E2275C">
        <w:rPr>
          <w:rFonts w:eastAsia="SimSun"/>
          <w:sz w:val="18"/>
          <w:szCs w:val="18"/>
          <w:lang w:eastAsia="ar-SA"/>
        </w:rPr>
        <w:t>Eisel</w:t>
      </w:r>
      <w:proofErr w:type="spellEnd"/>
      <w:r w:rsidR="00E76EC7" w:rsidRPr="00E2275C">
        <w:rPr>
          <w:rFonts w:eastAsia="SimSun"/>
          <w:sz w:val="18"/>
          <w:szCs w:val="18"/>
          <w:lang w:eastAsia="ar-SA"/>
        </w:rPr>
        <w:t xml:space="preserve">, W.G. and </w:t>
      </w:r>
      <w:proofErr w:type="spellStart"/>
      <w:r w:rsidR="00E76EC7" w:rsidRPr="00E2275C">
        <w:rPr>
          <w:rFonts w:eastAsia="SimSun"/>
          <w:sz w:val="18"/>
          <w:szCs w:val="18"/>
          <w:lang w:eastAsia="ar-SA"/>
        </w:rPr>
        <w:t>Muriana</w:t>
      </w:r>
      <w:proofErr w:type="spellEnd"/>
      <w:r w:rsidR="00E76EC7" w:rsidRPr="00E2275C">
        <w:rPr>
          <w:rFonts w:eastAsia="SimSun"/>
          <w:sz w:val="18"/>
          <w:szCs w:val="18"/>
          <w:lang w:eastAsia="ar-SA"/>
        </w:rPr>
        <w:t xml:space="preserve">, P.M. </w:t>
      </w:r>
      <w:r w:rsidR="00F67AFF" w:rsidRPr="00E2275C">
        <w:rPr>
          <w:rFonts w:eastAsia="SimSun"/>
          <w:sz w:val="18"/>
          <w:szCs w:val="18"/>
          <w:lang w:eastAsia="ar-SA"/>
        </w:rPr>
        <w:t>1997.</w:t>
      </w:r>
      <w:r w:rsidR="00E76EC7" w:rsidRPr="00E2275C">
        <w:rPr>
          <w:rFonts w:eastAsia="SimSun"/>
          <w:sz w:val="18"/>
          <w:szCs w:val="18"/>
          <w:lang w:eastAsia="ar-SA"/>
        </w:rPr>
        <w:t>o</w:t>
      </w:r>
      <w:r w:rsidR="00F67AFF" w:rsidRPr="00E2275C">
        <w:rPr>
          <w:rFonts w:eastAsia="SimSun"/>
          <w:sz w:val="18"/>
          <w:szCs w:val="18"/>
          <w:lang w:eastAsia="ar-SA"/>
        </w:rPr>
        <w:t xml:space="preserve"> Co</w:t>
      </w:r>
      <w:r w:rsidR="00E76EC7" w:rsidRPr="00E2275C">
        <w:rPr>
          <w:rFonts w:eastAsia="SimSun"/>
          <w:sz w:val="18"/>
          <w:szCs w:val="18"/>
          <w:lang w:eastAsia="ar-SA"/>
        </w:rPr>
        <w:t xml:space="preserve">mparison of conventional plating methods and </w:t>
      </w:r>
      <w:proofErr w:type="spellStart"/>
      <w:r w:rsidR="00E76EC7" w:rsidRPr="00E2275C">
        <w:rPr>
          <w:rFonts w:eastAsia="SimSun"/>
          <w:sz w:val="18"/>
          <w:szCs w:val="18"/>
          <w:lang w:eastAsia="ar-SA"/>
        </w:rPr>
        <w:t>Petrifilm</w:t>
      </w:r>
      <w:proofErr w:type="spellEnd"/>
      <w:r w:rsidR="00E76EC7" w:rsidRPr="00E2275C">
        <w:rPr>
          <w:rFonts w:eastAsia="SimSun"/>
          <w:sz w:val="18"/>
          <w:szCs w:val="18"/>
          <w:lang w:eastAsia="ar-SA"/>
        </w:rPr>
        <w:t xml:space="preserve"> for the recovery of microorganisms in a ground beef facility. </w:t>
      </w:r>
      <w:r w:rsidR="00AB1DE4" w:rsidRPr="00E2275C">
        <w:rPr>
          <w:rFonts w:eastAsia="SimSun"/>
          <w:sz w:val="18"/>
          <w:szCs w:val="18"/>
          <w:lang w:eastAsia="ar-SA"/>
        </w:rPr>
        <w:t xml:space="preserve">Journal of Food Protection </w:t>
      </w:r>
      <w:r w:rsidR="00E76EC7" w:rsidRPr="00E2275C">
        <w:rPr>
          <w:rFonts w:eastAsia="SimSun"/>
          <w:sz w:val="18"/>
          <w:szCs w:val="18"/>
          <w:lang w:eastAsia="ar-SA"/>
        </w:rPr>
        <w:t>60: 1084-1088.</w:t>
      </w:r>
    </w:p>
    <w:p w:rsidR="0002352E" w:rsidRPr="00E2275C" w:rsidRDefault="00F67AFF" w:rsidP="00E26E27">
      <w:pPr>
        <w:suppressAutoHyphens/>
        <w:ind w:left="360" w:hanging="360"/>
        <w:jc w:val="both"/>
        <w:rPr>
          <w:rFonts w:eastAsia="SimSun"/>
          <w:sz w:val="18"/>
          <w:szCs w:val="18"/>
          <w:lang w:eastAsia="ar-SA"/>
        </w:rPr>
      </w:pPr>
      <w:r w:rsidRPr="00E2275C">
        <w:rPr>
          <w:rFonts w:eastAsia="SimSun"/>
          <w:sz w:val="18"/>
          <w:szCs w:val="18"/>
          <w:lang w:eastAsia="ar-SA"/>
        </w:rPr>
        <w:lastRenderedPageBreak/>
        <w:t>10.</w:t>
      </w:r>
      <w:r w:rsidRPr="00E2275C">
        <w:rPr>
          <w:rFonts w:eastAsia="SimSun"/>
          <w:sz w:val="18"/>
          <w:szCs w:val="18"/>
          <w:lang w:eastAsia="ar-SA"/>
        </w:rPr>
        <w:tab/>
      </w:r>
      <w:proofErr w:type="spellStart"/>
      <w:r w:rsidR="00E76EC7" w:rsidRPr="00E2275C">
        <w:rPr>
          <w:rFonts w:eastAsia="SimSun"/>
          <w:sz w:val="18"/>
          <w:szCs w:val="18"/>
          <w:lang w:eastAsia="ar-SA"/>
        </w:rPr>
        <w:t>Mahale</w:t>
      </w:r>
      <w:proofErr w:type="spellEnd"/>
      <w:r w:rsidR="00E76EC7" w:rsidRPr="00E2275C">
        <w:rPr>
          <w:rFonts w:eastAsia="SimSun"/>
          <w:sz w:val="18"/>
          <w:szCs w:val="18"/>
          <w:lang w:eastAsia="ar-SA"/>
        </w:rPr>
        <w:t xml:space="preserve">, D.P., </w:t>
      </w:r>
      <w:proofErr w:type="spellStart"/>
      <w:r w:rsidR="00E76EC7" w:rsidRPr="00E2275C">
        <w:rPr>
          <w:rFonts w:eastAsia="SimSun"/>
          <w:sz w:val="18"/>
          <w:szCs w:val="18"/>
          <w:lang w:eastAsia="ar-SA"/>
        </w:rPr>
        <w:t>Khade</w:t>
      </w:r>
      <w:proofErr w:type="spellEnd"/>
      <w:r w:rsidR="00E76EC7" w:rsidRPr="00E2275C">
        <w:rPr>
          <w:rFonts w:eastAsia="SimSun"/>
          <w:sz w:val="18"/>
          <w:szCs w:val="18"/>
          <w:lang w:eastAsia="ar-SA"/>
        </w:rPr>
        <w:t xml:space="preserve">, R.G. and </w:t>
      </w:r>
      <w:proofErr w:type="spellStart"/>
      <w:r w:rsidR="00E76EC7" w:rsidRPr="00E2275C">
        <w:rPr>
          <w:rFonts w:eastAsia="SimSun"/>
          <w:sz w:val="18"/>
          <w:szCs w:val="18"/>
          <w:lang w:eastAsia="ar-SA"/>
        </w:rPr>
        <w:t>Vaidya</w:t>
      </w:r>
      <w:proofErr w:type="spellEnd"/>
      <w:r w:rsidR="00E76EC7" w:rsidRPr="00E2275C">
        <w:rPr>
          <w:rFonts w:eastAsia="SimSun"/>
          <w:sz w:val="18"/>
          <w:szCs w:val="18"/>
          <w:lang w:eastAsia="ar-SA"/>
        </w:rPr>
        <w:t xml:space="preserve">, V.K. 2008. Microbiological Analysis of Street </w:t>
      </w:r>
    </w:p>
    <w:p w:rsidR="00E76EC7" w:rsidRPr="00E2275C" w:rsidRDefault="00E76EC7" w:rsidP="00E26E27">
      <w:pPr>
        <w:numPr>
          <w:ilvl w:val="0"/>
          <w:numId w:val="3"/>
        </w:numPr>
        <w:suppressAutoHyphens/>
        <w:ind w:left="360" w:hanging="360"/>
        <w:jc w:val="both"/>
        <w:rPr>
          <w:rFonts w:eastAsia="SimSun"/>
          <w:sz w:val="18"/>
          <w:szCs w:val="18"/>
          <w:lang w:eastAsia="ar-SA"/>
        </w:rPr>
      </w:pPr>
      <w:r w:rsidRPr="00E2275C">
        <w:rPr>
          <w:rFonts w:eastAsia="SimSun"/>
          <w:sz w:val="18"/>
          <w:szCs w:val="18"/>
          <w:lang w:eastAsia="ar-SA"/>
        </w:rPr>
        <w:t xml:space="preserve">Vended Fruit Juices from Mumbai City, India. </w:t>
      </w:r>
      <w:r w:rsidR="00AB1DE4" w:rsidRPr="00E2275C">
        <w:rPr>
          <w:rFonts w:eastAsia="SimSun"/>
          <w:sz w:val="18"/>
          <w:szCs w:val="18"/>
          <w:lang w:eastAsia="ar-SA"/>
        </w:rPr>
        <w:t xml:space="preserve">Internet Journal of Food Safety </w:t>
      </w:r>
      <w:r w:rsidRPr="00E2275C">
        <w:rPr>
          <w:rFonts w:eastAsia="SimSun"/>
          <w:sz w:val="18"/>
          <w:szCs w:val="18"/>
          <w:lang w:eastAsia="ar-SA"/>
        </w:rPr>
        <w:t>10: 31-34.</w:t>
      </w:r>
    </w:p>
    <w:p w:rsidR="0002352E" w:rsidRPr="00E2275C" w:rsidRDefault="00F67AFF" w:rsidP="00E26E27">
      <w:pPr>
        <w:suppressAutoHyphens/>
        <w:ind w:left="360" w:hanging="360"/>
        <w:jc w:val="both"/>
        <w:rPr>
          <w:rFonts w:eastAsia="SimSun"/>
          <w:sz w:val="18"/>
          <w:szCs w:val="18"/>
          <w:lang w:eastAsia="ar-SA"/>
        </w:rPr>
      </w:pPr>
      <w:r w:rsidRPr="00E2275C">
        <w:rPr>
          <w:rFonts w:eastAsia="SimSun"/>
          <w:sz w:val="18"/>
          <w:szCs w:val="18"/>
          <w:lang w:eastAsia="ar-SA"/>
        </w:rPr>
        <w:t>11.</w:t>
      </w:r>
      <w:r w:rsidRPr="00E2275C">
        <w:rPr>
          <w:rFonts w:eastAsia="SimSun"/>
          <w:sz w:val="18"/>
          <w:szCs w:val="18"/>
          <w:lang w:eastAsia="ar-SA"/>
        </w:rPr>
        <w:tab/>
      </w:r>
      <w:r w:rsidR="00E76EC7" w:rsidRPr="00E2275C">
        <w:rPr>
          <w:rFonts w:eastAsia="SimSun"/>
          <w:sz w:val="18"/>
          <w:szCs w:val="18"/>
          <w:lang w:eastAsia="ar-SA"/>
        </w:rPr>
        <w:t xml:space="preserve">Maturin, L.J. and Peeler, J.T. 2001. </w:t>
      </w:r>
      <w:proofErr w:type="gramStart"/>
      <w:r w:rsidR="00E76EC7" w:rsidRPr="00E2275C">
        <w:rPr>
          <w:rFonts w:eastAsia="SimSun"/>
          <w:sz w:val="18"/>
          <w:szCs w:val="18"/>
          <w:lang w:eastAsia="ar-SA"/>
        </w:rPr>
        <w:t>Aerobic plate count.</w:t>
      </w:r>
      <w:proofErr w:type="gramEnd"/>
      <w:r w:rsidR="00E76EC7" w:rsidRPr="00E2275C">
        <w:rPr>
          <w:rFonts w:eastAsia="SimSun"/>
          <w:sz w:val="18"/>
          <w:szCs w:val="18"/>
          <w:lang w:eastAsia="ar-SA"/>
        </w:rPr>
        <w:t xml:space="preserve"> In: Bacteriological analytical </w:t>
      </w:r>
    </w:p>
    <w:p w:rsidR="00E76EC7" w:rsidRPr="00E2275C" w:rsidRDefault="00E76EC7" w:rsidP="00E26E27">
      <w:pPr>
        <w:numPr>
          <w:ilvl w:val="0"/>
          <w:numId w:val="3"/>
        </w:numPr>
        <w:suppressAutoHyphens/>
        <w:ind w:left="360" w:hanging="360"/>
        <w:jc w:val="both"/>
        <w:rPr>
          <w:rFonts w:eastAsia="SimSun"/>
          <w:sz w:val="18"/>
          <w:szCs w:val="18"/>
          <w:lang w:eastAsia="ar-SA"/>
        </w:rPr>
      </w:pPr>
      <w:proofErr w:type="gramStart"/>
      <w:r w:rsidRPr="00E2275C">
        <w:rPr>
          <w:rFonts w:eastAsia="SimSun"/>
          <w:sz w:val="18"/>
          <w:szCs w:val="18"/>
          <w:lang w:eastAsia="ar-SA"/>
        </w:rPr>
        <w:t>manual</w:t>
      </w:r>
      <w:proofErr w:type="gramEnd"/>
      <w:r w:rsidRPr="00E2275C">
        <w:rPr>
          <w:rFonts w:eastAsia="SimSun"/>
          <w:sz w:val="18"/>
          <w:szCs w:val="18"/>
          <w:lang w:eastAsia="ar-SA"/>
        </w:rPr>
        <w:t xml:space="preserve"> online, 8th </w:t>
      </w:r>
      <w:proofErr w:type="spellStart"/>
      <w:r w:rsidRPr="00E2275C">
        <w:rPr>
          <w:rFonts w:eastAsia="SimSun"/>
          <w:sz w:val="18"/>
          <w:szCs w:val="18"/>
          <w:lang w:eastAsia="ar-SA"/>
        </w:rPr>
        <w:t>edn</w:t>
      </w:r>
      <w:proofErr w:type="spellEnd"/>
      <w:r w:rsidRPr="00E2275C">
        <w:rPr>
          <w:rFonts w:eastAsia="SimSun"/>
          <w:sz w:val="18"/>
          <w:szCs w:val="18"/>
          <w:lang w:eastAsia="ar-SA"/>
        </w:rPr>
        <w:t>. Center for Food Safety &amp; Applied Nutrition, US Food and Drug Administration. Available online [</w:t>
      </w:r>
      <w:hyperlink r:id="rId14" w:tgtFrame="_blank" w:history="1">
        <w:r w:rsidRPr="00E2275C">
          <w:rPr>
            <w:rFonts w:eastAsia="SimSun"/>
            <w:sz w:val="18"/>
            <w:szCs w:val="18"/>
            <w:lang w:eastAsia="ar-SA"/>
          </w:rPr>
          <w:t>http://www.cfsan.fda.gov/~ebam/bam-3.html</w:t>
        </w:r>
      </w:hyperlink>
      <w:r w:rsidRPr="00E2275C">
        <w:rPr>
          <w:rFonts w:eastAsia="SimSun"/>
          <w:sz w:val="18"/>
          <w:szCs w:val="18"/>
          <w:lang w:eastAsia="ar-SA"/>
        </w:rPr>
        <w:t>], visited on March. 15, 2011</w:t>
      </w:r>
      <w:r w:rsidR="00E2275C" w:rsidRPr="00E2275C">
        <w:rPr>
          <w:rFonts w:eastAsiaTheme="minorEastAsia" w:hint="eastAsia"/>
          <w:sz w:val="18"/>
          <w:szCs w:val="18"/>
          <w:lang w:eastAsia="zh-CN"/>
        </w:rPr>
        <w:t>.</w:t>
      </w:r>
    </w:p>
    <w:p w:rsidR="00E76EC7" w:rsidRPr="00E2275C" w:rsidRDefault="00F67AFF" w:rsidP="00E2275C">
      <w:pPr>
        <w:suppressAutoHyphens/>
        <w:ind w:left="360" w:hanging="360"/>
        <w:jc w:val="both"/>
        <w:rPr>
          <w:rFonts w:eastAsia="SimSun"/>
          <w:sz w:val="18"/>
          <w:szCs w:val="18"/>
          <w:lang w:eastAsia="ar-SA"/>
        </w:rPr>
      </w:pPr>
      <w:r w:rsidRPr="00E2275C">
        <w:rPr>
          <w:rFonts w:eastAsia="SimSun"/>
          <w:sz w:val="18"/>
          <w:szCs w:val="18"/>
          <w:lang w:eastAsia="ar-SA"/>
        </w:rPr>
        <w:t>12.</w:t>
      </w:r>
      <w:r w:rsidRPr="00E2275C">
        <w:rPr>
          <w:rFonts w:eastAsia="SimSun"/>
          <w:sz w:val="18"/>
          <w:szCs w:val="18"/>
          <w:lang w:eastAsia="ar-SA"/>
        </w:rPr>
        <w:tab/>
      </w:r>
      <w:proofErr w:type="spellStart"/>
      <w:r w:rsidR="00E76EC7" w:rsidRPr="00E2275C">
        <w:rPr>
          <w:rFonts w:eastAsia="SimSun"/>
          <w:sz w:val="18"/>
          <w:szCs w:val="18"/>
          <w:lang w:eastAsia="ar-SA"/>
        </w:rPr>
        <w:t>Mizuochi</w:t>
      </w:r>
      <w:proofErr w:type="spellEnd"/>
      <w:r w:rsidR="00E76EC7" w:rsidRPr="00E2275C">
        <w:rPr>
          <w:rFonts w:eastAsia="SimSun"/>
          <w:sz w:val="18"/>
          <w:szCs w:val="18"/>
          <w:lang w:eastAsia="ar-SA"/>
        </w:rPr>
        <w:t xml:space="preserve">, S., </w:t>
      </w:r>
      <w:proofErr w:type="gramStart"/>
      <w:r w:rsidR="00E76EC7" w:rsidRPr="00E2275C">
        <w:rPr>
          <w:rFonts w:eastAsia="SimSun"/>
          <w:sz w:val="18"/>
          <w:szCs w:val="18"/>
          <w:lang w:eastAsia="ar-SA"/>
        </w:rPr>
        <w:t xml:space="preserve">and  </w:t>
      </w:r>
      <w:proofErr w:type="spellStart"/>
      <w:r w:rsidR="00E76EC7" w:rsidRPr="00E2275C">
        <w:rPr>
          <w:rFonts w:eastAsia="SimSun"/>
          <w:sz w:val="18"/>
          <w:szCs w:val="18"/>
          <w:lang w:eastAsia="ar-SA"/>
        </w:rPr>
        <w:t>Kodaka</w:t>
      </w:r>
      <w:proofErr w:type="spellEnd"/>
      <w:proofErr w:type="gramEnd"/>
      <w:r w:rsidR="00E76EC7" w:rsidRPr="00E2275C">
        <w:rPr>
          <w:rFonts w:eastAsia="SimSun"/>
          <w:sz w:val="18"/>
          <w:szCs w:val="18"/>
          <w:lang w:eastAsia="ar-SA"/>
        </w:rPr>
        <w:t xml:space="preserve">, H. 2000. </w:t>
      </w:r>
      <w:proofErr w:type="gramStart"/>
      <w:r w:rsidR="00E76EC7" w:rsidRPr="00E2275C">
        <w:rPr>
          <w:rFonts w:eastAsia="SimSun"/>
          <w:sz w:val="18"/>
          <w:szCs w:val="18"/>
          <w:lang w:eastAsia="ar-SA"/>
        </w:rPr>
        <w:t>Evaluation of dry sheet medium culture plate (</w:t>
      </w:r>
      <w:proofErr w:type="spellStart"/>
      <w:r w:rsidR="00E76EC7" w:rsidRPr="00E2275C">
        <w:rPr>
          <w:rFonts w:eastAsia="SimSun"/>
          <w:sz w:val="18"/>
          <w:szCs w:val="18"/>
          <w:lang w:eastAsia="ar-SA"/>
        </w:rPr>
        <w:t>compactdry</w:t>
      </w:r>
      <w:proofErr w:type="spellEnd"/>
      <w:r w:rsidR="00E76EC7" w:rsidRPr="00E2275C">
        <w:rPr>
          <w:rFonts w:eastAsia="SimSun"/>
          <w:sz w:val="18"/>
          <w:szCs w:val="18"/>
          <w:lang w:eastAsia="ar-SA"/>
        </w:rPr>
        <w:t xml:space="preserve"> TC) method for determining numbers of bacteria in food samples.</w:t>
      </w:r>
      <w:proofErr w:type="gramEnd"/>
      <w:r w:rsidR="00E76EC7" w:rsidRPr="00E2275C">
        <w:rPr>
          <w:rFonts w:eastAsia="SimSun"/>
          <w:sz w:val="18"/>
          <w:szCs w:val="18"/>
          <w:lang w:eastAsia="ar-SA"/>
        </w:rPr>
        <w:t xml:space="preserve"> J</w:t>
      </w:r>
      <w:r w:rsidR="00AB1DE4" w:rsidRPr="00E2275C">
        <w:rPr>
          <w:rFonts w:eastAsia="SimSun"/>
          <w:sz w:val="18"/>
          <w:szCs w:val="18"/>
          <w:lang w:eastAsia="ar-SA"/>
        </w:rPr>
        <w:t>ournal of Food Protection</w:t>
      </w:r>
      <w:r w:rsidR="00E76EC7" w:rsidRPr="00E2275C">
        <w:rPr>
          <w:rFonts w:eastAsia="SimSun"/>
          <w:sz w:val="18"/>
          <w:szCs w:val="18"/>
          <w:lang w:eastAsia="ar-SA"/>
        </w:rPr>
        <w:t xml:space="preserve"> 63: 665-667. </w:t>
      </w:r>
    </w:p>
    <w:p w:rsidR="0002352E" w:rsidRPr="00E2275C" w:rsidRDefault="00F67AFF" w:rsidP="00E26E27">
      <w:pPr>
        <w:suppressAutoHyphens/>
        <w:ind w:left="360" w:hanging="360"/>
        <w:jc w:val="both"/>
        <w:rPr>
          <w:rFonts w:eastAsia="SimSun"/>
          <w:sz w:val="18"/>
          <w:szCs w:val="18"/>
          <w:lang w:eastAsia="ar-SA"/>
        </w:rPr>
      </w:pPr>
      <w:r w:rsidRPr="00E2275C">
        <w:rPr>
          <w:rFonts w:eastAsia="SimSun"/>
          <w:sz w:val="18"/>
          <w:szCs w:val="18"/>
          <w:lang w:eastAsia="ar-SA"/>
        </w:rPr>
        <w:t>13.</w:t>
      </w:r>
      <w:r w:rsidRPr="00E2275C">
        <w:rPr>
          <w:rFonts w:eastAsia="SimSun"/>
          <w:sz w:val="18"/>
          <w:szCs w:val="18"/>
          <w:lang w:eastAsia="ar-SA"/>
        </w:rPr>
        <w:tab/>
      </w:r>
      <w:r w:rsidR="00E76EC7" w:rsidRPr="00E2275C">
        <w:rPr>
          <w:rFonts w:eastAsia="SimSun"/>
          <w:sz w:val="18"/>
          <w:szCs w:val="18"/>
          <w:lang w:eastAsia="ar-SA"/>
        </w:rPr>
        <w:t xml:space="preserve">Nicolas, B., </w:t>
      </w:r>
      <w:proofErr w:type="spellStart"/>
      <w:r w:rsidR="00E76EC7" w:rsidRPr="00E2275C">
        <w:rPr>
          <w:rFonts w:eastAsia="SimSun"/>
          <w:sz w:val="18"/>
          <w:szCs w:val="18"/>
          <w:lang w:eastAsia="ar-SA"/>
        </w:rPr>
        <w:t>Razack</w:t>
      </w:r>
      <w:proofErr w:type="spellEnd"/>
      <w:r w:rsidR="00E76EC7" w:rsidRPr="00E2275C">
        <w:rPr>
          <w:rFonts w:eastAsia="SimSun"/>
          <w:sz w:val="18"/>
          <w:szCs w:val="18"/>
          <w:lang w:eastAsia="ar-SA"/>
        </w:rPr>
        <w:t xml:space="preserve">, B.A., </w:t>
      </w:r>
      <w:proofErr w:type="spellStart"/>
      <w:r w:rsidR="00E76EC7" w:rsidRPr="00E2275C">
        <w:rPr>
          <w:rFonts w:eastAsia="SimSun"/>
          <w:sz w:val="18"/>
          <w:szCs w:val="18"/>
          <w:lang w:eastAsia="ar-SA"/>
        </w:rPr>
        <w:t>Yollande</w:t>
      </w:r>
      <w:proofErr w:type="spellEnd"/>
      <w:r w:rsidR="00E76EC7" w:rsidRPr="00E2275C">
        <w:rPr>
          <w:rFonts w:eastAsia="SimSun"/>
          <w:sz w:val="18"/>
          <w:szCs w:val="18"/>
          <w:lang w:eastAsia="ar-SA"/>
        </w:rPr>
        <w:t xml:space="preserve">, I. </w:t>
      </w:r>
      <w:proofErr w:type="spellStart"/>
      <w:r w:rsidR="00E76EC7" w:rsidRPr="00E2275C">
        <w:rPr>
          <w:rFonts w:eastAsia="SimSun"/>
          <w:sz w:val="18"/>
          <w:szCs w:val="18"/>
          <w:lang w:eastAsia="ar-SA"/>
        </w:rPr>
        <w:t>Aly</w:t>
      </w:r>
      <w:proofErr w:type="spellEnd"/>
      <w:r w:rsidR="00E76EC7" w:rsidRPr="00E2275C">
        <w:rPr>
          <w:rFonts w:eastAsia="SimSun"/>
          <w:sz w:val="18"/>
          <w:szCs w:val="18"/>
          <w:lang w:eastAsia="ar-SA"/>
        </w:rPr>
        <w:t xml:space="preserve">, S. </w:t>
      </w:r>
      <w:proofErr w:type="spellStart"/>
      <w:r w:rsidR="00E76EC7" w:rsidRPr="00E2275C">
        <w:rPr>
          <w:rFonts w:eastAsia="SimSun"/>
          <w:sz w:val="18"/>
          <w:szCs w:val="18"/>
          <w:lang w:eastAsia="ar-SA"/>
        </w:rPr>
        <w:t>Tidiane</w:t>
      </w:r>
      <w:proofErr w:type="spellEnd"/>
      <w:r w:rsidR="00E76EC7" w:rsidRPr="00E2275C">
        <w:rPr>
          <w:rFonts w:eastAsia="SimSun"/>
          <w:sz w:val="18"/>
          <w:szCs w:val="18"/>
          <w:lang w:eastAsia="ar-SA"/>
        </w:rPr>
        <w:t xml:space="preserve">, O.C.A., Philippe, N.A, </w:t>
      </w:r>
      <w:proofErr w:type="spellStart"/>
      <w:r w:rsidR="00E76EC7" w:rsidRPr="00E2275C">
        <w:rPr>
          <w:rFonts w:eastAsia="SimSun"/>
          <w:sz w:val="18"/>
          <w:szCs w:val="18"/>
          <w:lang w:eastAsia="ar-SA"/>
        </w:rPr>
        <w:t>Comlan</w:t>
      </w:r>
      <w:proofErr w:type="spellEnd"/>
      <w:r w:rsidR="00E76EC7" w:rsidRPr="00E2275C">
        <w:rPr>
          <w:rFonts w:eastAsia="SimSun"/>
          <w:sz w:val="18"/>
          <w:szCs w:val="18"/>
          <w:lang w:eastAsia="ar-SA"/>
        </w:rPr>
        <w:t xml:space="preserve">, </w:t>
      </w:r>
    </w:p>
    <w:p w:rsidR="00E76EC7" w:rsidRPr="00E2275C" w:rsidRDefault="00E76EC7" w:rsidP="00E26E27">
      <w:pPr>
        <w:numPr>
          <w:ilvl w:val="0"/>
          <w:numId w:val="3"/>
        </w:numPr>
        <w:suppressAutoHyphens/>
        <w:ind w:left="360" w:hanging="360"/>
        <w:jc w:val="both"/>
        <w:rPr>
          <w:rFonts w:eastAsia="SimSun"/>
          <w:sz w:val="18"/>
          <w:szCs w:val="18"/>
          <w:lang w:eastAsia="ar-SA"/>
        </w:rPr>
      </w:pPr>
      <w:r w:rsidRPr="00E2275C">
        <w:rPr>
          <w:rFonts w:eastAsia="SimSun"/>
          <w:sz w:val="18"/>
          <w:szCs w:val="18"/>
          <w:lang w:eastAsia="ar-SA"/>
        </w:rPr>
        <w:t xml:space="preserve">D.S. and </w:t>
      </w:r>
      <w:proofErr w:type="spellStart"/>
      <w:r w:rsidRPr="00E2275C">
        <w:rPr>
          <w:rFonts w:eastAsia="SimSun"/>
          <w:sz w:val="18"/>
          <w:szCs w:val="18"/>
          <w:lang w:eastAsia="ar-SA"/>
        </w:rPr>
        <w:t>Sababénédjo</w:t>
      </w:r>
      <w:proofErr w:type="spellEnd"/>
      <w:r w:rsidRPr="00E2275C">
        <w:rPr>
          <w:rFonts w:eastAsia="SimSun"/>
          <w:sz w:val="18"/>
          <w:szCs w:val="18"/>
          <w:lang w:eastAsia="ar-SA"/>
        </w:rPr>
        <w:t>, T.A. 2007. Street Vended foods improvement: contamination mechanism and application of food safety objective strategy: Critical Review. Pak</w:t>
      </w:r>
      <w:r w:rsidR="00AB1DE4" w:rsidRPr="00E2275C">
        <w:rPr>
          <w:rFonts w:eastAsia="SimSun"/>
          <w:sz w:val="18"/>
          <w:szCs w:val="18"/>
          <w:lang w:eastAsia="ar-SA"/>
        </w:rPr>
        <w:t xml:space="preserve">istan Journal of Nutrition </w:t>
      </w:r>
      <w:r w:rsidRPr="00E2275C">
        <w:rPr>
          <w:rFonts w:eastAsia="SimSun"/>
          <w:sz w:val="18"/>
          <w:szCs w:val="18"/>
          <w:lang w:eastAsia="ar-SA"/>
        </w:rPr>
        <w:t>6 (1): 1-10.</w:t>
      </w:r>
    </w:p>
    <w:p w:rsidR="0002352E" w:rsidRPr="00E2275C" w:rsidRDefault="00F67AFF" w:rsidP="00E26E27">
      <w:pPr>
        <w:suppressAutoHyphens/>
        <w:ind w:left="360" w:hanging="360"/>
        <w:jc w:val="both"/>
        <w:rPr>
          <w:rFonts w:eastAsia="SimSun"/>
          <w:sz w:val="18"/>
          <w:szCs w:val="18"/>
          <w:lang w:eastAsia="ar-SA"/>
        </w:rPr>
      </w:pPr>
      <w:r w:rsidRPr="00E2275C">
        <w:rPr>
          <w:rFonts w:eastAsia="SimSun"/>
          <w:sz w:val="18"/>
          <w:szCs w:val="18"/>
          <w:lang w:eastAsia="ar-SA"/>
        </w:rPr>
        <w:t>14.</w:t>
      </w:r>
      <w:r w:rsidRPr="00E2275C">
        <w:rPr>
          <w:rFonts w:eastAsia="SimSun"/>
          <w:sz w:val="18"/>
          <w:szCs w:val="18"/>
          <w:lang w:eastAsia="ar-SA"/>
        </w:rPr>
        <w:tab/>
      </w:r>
      <w:proofErr w:type="spellStart"/>
      <w:r w:rsidR="00E76EC7" w:rsidRPr="00E2275C">
        <w:rPr>
          <w:rFonts w:eastAsia="SimSun"/>
          <w:sz w:val="18"/>
          <w:szCs w:val="18"/>
          <w:lang w:eastAsia="ar-SA"/>
        </w:rPr>
        <w:t>Ohiokpehai</w:t>
      </w:r>
      <w:proofErr w:type="spellEnd"/>
      <w:r w:rsidR="00E76EC7" w:rsidRPr="00E2275C">
        <w:rPr>
          <w:rFonts w:eastAsia="SimSun"/>
          <w:sz w:val="18"/>
          <w:szCs w:val="18"/>
          <w:lang w:eastAsia="ar-SA"/>
        </w:rPr>
        <w:t xml:space="preserve">, O. 2003. </w:t>
      </w:r>
      <w:proofErr w:type="gramStart"/>
      <w:r w:rsidR="00E76EC7" w:rsidRPr="00E2275C">
        <w:rPr>
          <w:rFonts w:eastAsia="SimSun"/>
          <w:sz w:val="18"/>
          <w:szCs w:val="18"/>
          <w:lang w:eastAsia="ar-SA"/>
        </w:rPr>
        <w:t>Nutritional Aspects of street foods in Botswana.</w:t>
      </w:r>
      <w:proofErr w:type="gramEnd"/>
      <w:r w:rsidR="00E76EC7" w:rsidRPr="00E2275C">
        <w:rPr>
          <w:rFonts w:eastAsia="SimSun"/>
          <w:sz w:val="18"/>
          <w:szCs w:val="18"/>
          <w:lang w:eastAsia="ar-SA"/>
        </w:rPr>
        <w:t xml:space="preserve"> Pak</w:t>
      </w:r>
      <w:r w:rsidR="00AB1DE4" w:rsidRPr="00E2275C">
        <w:rPr>
          <w:rFonts w:eastAsia="SimSun"/>
          <w:sz w:val="18"/>
          <w:szCs w:val="18"/>
          <w:lang w:eastAsia="ar-SA"/>
        </w:rPr>
        <w:t xml:space="preserve">istan Journal </w:t>
      </w:r>
    </w:p>
    <w:p w:rsidR="00E76EC7" w:rsidRPr="00E2275C" w:rsidRDefault="00AB1DE4" w:rsidP="00E26E27">
      <w:pPr>
        <w:numPr>
          <w:ilvl w:val="0"/>
          <w:numId w:val="3"/>
        </w:numPr>
        <w:suppressAutoHyphens/>
        <w:ind w:left="360" w:hanging="360"/>
        <w:jc w:val="both"/>
        <w:rPr>
          <w:rFonts w:eastAsia="SimSun"/>
          <w:sz w:val="18"/>
          <w:szCs w:val="18"/>
          <w:lang w:eastAsia="ar-SA"/>
        </w:rPr>
      </w:pPr>
      <w:proofErr w:type="gramStart"/>
      <w:r w:rsidRPr="00E2275C">
        <w:rPr>
          <w:rFonts w:eastAsia="SimSun"/>
          <w:sz w:val="18"/>
          <w:szCs w:val="18"/>
          <w:lang w:eastAsia="ar-SA"/>
        </w:rPr>
        <w:t>of</w:t>
      </w:r>
      <w:proofErr w:type="gramEnd"/>
      <w:r w:rsidRPr="00E2275C">
        <w:rPr>
          <w:rFonts w:eastAsia="SimSun"/>
          <w:sz w:val="18"/>
          <w:szCs w:val="18"/>
          <w:lang w:eastAsia="ar-SA"/>
        </w:rPr>
        <w:t xml:space="preserve"> Nutrition</w:t>
      </w:r>
      <w:r w:rsidR="00E76EC7" w:rsidRPr="00E2275C">
        <w:rPr>
          <w:rFonts w:eastAsia="SimSun"/>
          <w:sz w:val="18"/>
          <w:szCs w:val="18"/>
          <w:lang w:eastAsia="ar-SA"/>
        </w:rPr>
        <w:t xml:space="preserve"> 2 (2): 76-81.     </w:t>
      </w:r>
    </w:p>
    <w:p w:rsidR="0002352E" w:rsidRPr="00E2275C" w:rsidRDefault="00F67AFF" w:rsidP="00E26E27">
      <w:pPr>
        <w:suppressAutoHyphens/>
        <w:ind w:left="360" w:hanging="360"/>
        <w:jc w:val="both"/>
        <w:rPr>
          <w:rFonts w:eastAsia="SimSun"/>
          <w:sz w:val="18"/>
          <w:szCs w:val="18"/>
          <w:lang w:eastAsia="ar-SA"/>
        </w:rPr>
      </w:pPr>
      <w:r w:rsidRPr="00E2275C">
        <w:rPr>
          <w:rFonts w:eastAsia="SimSun"/>
          <w:sz w:val="18"/>
          <w:szCs w:val="18"/>
          <w:lang w:eastAsia="ar-SA"/>
        </w:rPr>
        <w:t>15.</w:t>
      </w:r>
      <w:r w:rsidRPr="00E2275C">
        <w:rPr>
          <w:rFonts w:eastAsia="SimSun"/>
          <w:sz w:val="18"/>
          <w:szCs w:val="18"/>
          <w:lang w:eastAsia="ar-SA"/>
        </w:rPr>
        <w:tab/>
      </w:r>
      <w:r w:rsidR="00E76EC7" w:rsidRPr="00E2275C">
        <w:rPr>
          <w:rFonts w:eastAsia="SimSun"/>
          <w:sz w:val="18"/>
          <w:szCs w:val="18"/>
          <w:lang w:eastAsia="ar-SA"/>
        </w:rPr>
        <w:t xml:space="preserve">Oliveira, A.C.G., </w:t>
      </w:r>
      <w:proofErr w:type="spellStart"/>
      <w:r w:rsidR="00E76EC7" w:rsidRPr="00E2275C">
        <w:rPr>
          <w:rFonts w:eastAsia="SimSun"/>
          <w:sz w:val="18"/>
          <w:szCs w:val="18"/>
          <w:lang w:eastAsia="ar-SA"/>
        </w:rPr>
        <w:t>Seixas</w:t>
      </w:r>
      <w:proofErr w:type="spellEnd"/>
      <w:r w:rsidR="00E76EC7" w:rsidRPr="00E2275C">
        <w:rPr>
          <w:rFonts w:eastAsia="SimSun"/>
          <w:sz w:val="18"/>
          <w:szCs w:val="18"/>
          <w:lang w:eastAsia="ar-SA"/>
        </w:rPr>
        <w:t>, A.S.S., Sousa, C.P. and Souza, C</w:t>
      </w:r>
      <w:proofErr w:type="gramStart"/>
      <w:r w:rsidR="00E76EC7" w:rsidRPr="00E2275C">
        <w:rPr>
          <w:rFonts w:eastAsia="SimSun"/>
          <w:sz w:val="18"/>
          <w:szCs w:val="18"/>
          <w:lang w:eastAsia="ar-SA"/>
        </w:rPr>
        <w:t>,W,O</w:t>
      </w:r>
      <w:proofErr w:type="gramEnd"/>
      <w:r w:rsidR="00E76EC7" w:rsidRPr="00E2275C">
        <w:rPr>
          <w:rFonts w:eastAsia="SimSun"/>
          <w:sz w:val="18"/>
          <w:szCs w:val="18"/>
          <w:lang w:eastAsia="ar-SA"/>
        </w:rPr>
        <w:t xml:space="preserve">. Microbiological </w:t>
      </w:r>
    </w:p>
    <w:p w:rsidR="00E76EC7" w:rsidRPr="00E2275C" w:rsidRDefault="00E76EC7" w:rsidP="00E26E27">
      <w:pPr>
        <w:numPr>
          <w:ilvl w:val="0"/>
          <w:numId w:val="3"/>
        </w:numPr>
        <w:suppressAutoHyphens/>
        <w:ind w:left="360" w:hanging="360"/>
        <w:jc w:val="both"/>
        <w:rPr>
          <w:rFonts w:eastAsia="SimSun"/>
          <w:sz w:val="18"/>
          <w:szCs w:val="18"/>
          <w:lang w:eastAsia="ar-SA"/>
        </w:rPr>
      </w:pPr>
      <w:proofErr w:type="gramStart"/>
      <w:r w:rsidRPr="00E2275C">
        <w:rPr>
          <w:rFonts w:eastAsia="SimSun"/>
          <w:sz w:val="18"/>
          <w:szCs w:val="18"/>
          <w:lang w:eastAsia="ar-SA"/>
        </w:rPr>
        <w:t>evaluation</w:t>
      </w:r>
      <w:proofErr w:type="gramEnd"/>
      <w:r w:rsidRPr="00E2275C">
        <w:rPr>
          <w:rFonts w:eastAsia="SimSun"/>
          <w:sz w:val="18"/>
          <w:szCs w:val="18"/>
          <w:lang w:eastAsia="ar-SA"/>
        </w:rPr>
        <w:t xml:space="preserve"> of sugarcane juice sold at street stands and juice handling conditions in São Carlos, São Paulo, Brazil. </w:t>
      </w:r>
      <w:proofErr w:type="spellStart"/>
      <w:r w:rsidR="00EB4B6A" w:rsidRPr="00E2275C">
        <w:rPr>
          <w:rFonts w:eastAsia="SimSun"/>
          <w:sz w:val="18"/>
          <w:szCs w:val="18"/>
          <w:lang w:eastAsia="ar-SA"/>
        </w:rPr>
        <w:t>Cadernos</w:t>
      </w:r>
      <w:proofErr w:type="spellEnd"/>
      <w:r w:rsidR="00EB4B6A" w:rsidRPr="00E2275C">
        <w:rPr>
          <w:rFonts w:eastAsia="SimSun"/>
          <w:sz w:val="18"/>
          <w:szCs w:val="18"/>
          <w:lang w:eastAsia="ar-SA"/>
        </w:rPr>
        <w:t xml:space="preserve"> de </w:t>
      </w:r>
      <w:proofErr w:type="spellStart"/>
      <w:r w:rsidR="00EB4B6A" w:rsidRPr="00E2275C">
        <w:rPr>
          <w:rFonts w:eastAsia="SimSun"/>
          <w:sz w:val="18"/>
          <w:szCs w:val="18"/>
          <w:lang w:eastAsia="ar-SA"/>
        </w:rPr>
        <w:t>Saúde</w:t>
      </w:r>
      <w:proofErr w:type="spellEnd"/>
      <w:r w:rsidR="00EB4B6A" w:rsidRPr="00E2275C">
        <w:rPr>
          <w:rFonts w:eastAsia="SimSun"/>
          <w:sz w:val="18"/>
          <w:szCs w:val="18"/>
          <w:lang w:eastAsia="ar-SA"/>
        </w:rPr>
        <w:t xml:space="preserve"> </w:t>
      </w:r>
      <w:proofErr w:type="spellStart"/>
      <w:r w:rsidR="00EB4B6A" w:rsidRPr="00E2275C">
        <w:rPr>
          <w:rFonts w:eastAsia="SimSun"/>
          <w:sz w:val="18"/>
          <w:szCs w:val="18"/>
          <w:lang w:eastAsia="ar-SA"/>
        </w:rPr>
        <w:t>Pública</w:t>
      </w:r>
      <w:proofErr w:type="spellEnd"/>
      <w:r w:rsidRPr="00E2275C">
        <w:rPr>
          <w:rFonts w:eastAsia="SimSun"/>
          <w:sz w:val="18"/>
          <w:szCs w:val="18"/>
          <w:lang w:eastAsia="ar-SA"/>
        </w:rPr>
        <w:t>, Rio de Janeiro. 22(5):1111-1114.</w:t>
      </w:r>
    </w:p>
    <w:p w:rsidR="0002352E" w:rsidRPr="00E2275C" w:rsidRDefault="00F67AFF" w:rsidP="00E26E27">
      <w:pPr>
        <w:suppressAutoHyphens/>
        <w:ind w:left="360" w:hanging="360"/>
        <w:jc w:val="both"/>
        <w:rPr>
          <w:rFonts w:eastAsia="SimSun"/>
          <w:sz w:val="18"/>
          <w:szCs w:val="18"/>
          <w:lang w:eastAsia="ar-SA"/>
        </w:rPr>
      </w:pPr>
      <w:r w:rsidRPr="00E2275C">
        <w:rPr>
          <w:rFonts w:eastAsia="SimSun"/>
          <w:sz w:val="18"/>
          <w:szCs w:val="18"/>
          <w:lang w:eastAsia="ar-SA"/>
        </w:rPr>
        <w:t>16.</w:t>
      </w:r>
      <w:r w:rsidRPr="00E2275C">
        <w:rPr>
          <w:rFonts w:eastAsia="SimSun"/>
          <w:sz w:val="18"/>
          <w:szCs w:val="18"/>
          <w:lang w:eastAsia="ar-SA"/>
        </w:rPr>
        <w:tab/>
      </w:r>
      <w:proofErr w:type="spellStart"/>
      <w:r w:rsidR="00E76EC7" w:rsidRPr="00E2275C">
        <w:rPr>
          <w:rFonts w:eastAsia="SimSun"/>
          <w:sz w:val="18"/>
          <w:szCs w:val="18"/>
          <w:lang w:eastAsia="ar-SA"/>
        </w:rPr>
        <w:t>Pilo</w:t>
      </w:r>
      <w:proofErr w:type="spellEnd"/>
      <w:r w:rsidR="00E76EC7" w:rsidRPr="00E2275C">
        <w:rPr>
          <w:rFonts w:eastAsia="SimSun"/>
          <w:sz w:val="18"/>
          <w:szCs w:val="18"/>
          <w:lang w:eastAsia="ar-SA"/>
        </w:rPr>
        <w:t xml:space="preserve">, F.B., Pereira, N.O., </w:t>
      </w:r>
      <w:proofErr w:type="spellStart"/>
      <w:r w:rsidR="00E76EC7" w:rsidRPr="00E2275C">
        <w:rPr>
          <w:rFonts w:eastAsia="SimSun"/>
          <w:sz w:val="18"/>
          <w:szCs w:val="18"/>
          <w:lang w:eastAsia="ar-SA"/>
        </w:rPr>
        <w:t>Frietas</w:t>
      </w:r>
      <w:proofErr w:type="spellEnd"/>
      <w:r w:rsidR="00E76EC7" w:rsidRPr="00E2275C">
        <w:rPr>
          <w:rFonts w:eastAsia="SimSun"/>
          <w:sz w:val="18"/>
          <w:szCs w:val="18"/>
          <w:lang w:eastAsia="ar-SA"/>
        </w:rPr>
        <w:t xml:space="preserve">, L.F.D., Miranda, A.N.D., </w:t>
      </w:r>
      <w:proofErr w:type="spellStart"/>
      <w:r w:rsidR="00E76EC7" w:rsidRPr="00E2275C">
        <w:rPr>
          <w:rFonts w:eastAsia="SimSun"/>
          <w:sz w:val="18"/>
          <w:szCs w:val="18"/>
          <w:lang w:eastAsia="ar-SA"/>
        </w:rPr>
        <w:t>Carmo</w:t>
      </w:r>
      <w:proofErr w:type="spellEnd"/>
      <w:r w:rsidR="00E76EC7" w:rsidRPr="00E2275C">
        <w:rPr>
          <w:rFonts w:eastAsia="SimSun"/>
          <w:sz w:val="18"/>
          <w:szCs w:val="18"/>
          <w:lang w:eastAsia="ar-SA"/>
        </w:rPr>
        <w:t xml:space="preserve">, L.S., Gomes, F.C.O., </w:t>
      </w:r>
    </w:p>
    <w:p w:rsidR="00E76EC7" w:rsidRPr="00E2275C" w:rsidRDefault="00E76EC7" w:rsidP="00E26E27">
      <w:pPr>
        <w:numPr>
          <w:ilvl w:val="0"/>
          <w:numId w:val="3"/>
        </w:numPr>
        <w:suppressAutoHyphens/>
        <w:ind w:left="360" w:hanging="360"/>
        <w:jc w:val="both"/>
        <w:rPr>
          <w:rFonts w:eastAsia="SimSun"/>
          <w:sz w:val="18"/>
          <w:szCs w:val="18"/>
          <w:lang w:eastAsia="ar-SA"/>
        </w:rPr>
      </w:pPr>
      <w:proofErr w:type="spellStart"/>
      <w:r w:rsidRPr="00E2275C">
        <w:rPr>
          <w:rFonts w:eastAsia="SimSun"/>
          <w:sz w:val="18"/>
          <w:szCs w:val="18"/>
          <w:lang w:eastAsia="ar-SA"/>
        </w:rPr>
        <w:t>Nardi</w:t>
      </w:r>
      <w:proofErr w:type="spellEnd"/>
      <w:r w:rsidRPr="00E2275C">
        <w:rPr>
          <w:rFonts w:eastAsia="SimSun"/>
          <w:sz w:val="18"/>
          <w:szCs w:val="18"/>
          <w:lang w:eastAsia="ar-SA"/>
        </w:rPr>
        <w:t xml:space="preserve">, R.M.D. and Rosa, C.A. 2009. Microbiological testing and physical and chemical analysis of reconstituted fruit juices and coconut water. </w:t>
      </w:r>
      <w:proofErr w:type="spellStart"/>
      <w:r w:rsidRPr="00E2275C">
        <w:rPr>
          <w:rFonts w:eastAsia="SimSun"/>
          <w:sz w:val="18"/>
          <w:szCs w:val="18"/>
          <w:lang w:eastAsia="ar-SA"/>
        </w:rPr>
        <w:t>Alim</w:t>
      </w:r>
      <w:r w:rsidR="00EB4B6A" w:rsidRPr="00E2275C">
        <w:rPr>
          <w:rFonts w:eastAsia="SimSun"/>
          <w:sz w:val="18"/>
          <w:szCs w:val="18"/>
          <w:lang w:eastAsia="ar-SA"/>
        </w:rPr>
        <w:t>entos</w:t>
      </w:r>
      <w:proofErr w:type="spellEnd"/>
      <w:r w:rsidR="00EB4B6A" w:rsidRPr="00E2275C">
        <w:rPr>
          <w:rFonts w:eastAsia="SimSun"/>
          <w:sz w:val="18"/>
          <w:szCs w:val="18"/>
          <w:lang w:eastAsia="ar-SA"/>
        </w:rPr>
        <w:t xml:space="preserve"> e </w:t>
      </w:r>
      <w:proofErr w:type="spellStart"/>
      <w:r w:rsidRPr="00E2275C">
        <w:rPr>
          <w:rFonts w:eastAsia="SimSun"/>
          <w:sz w:val="18"/>
          <w:szCs w:val="18"/>
          <w:lang w:eastAsia="ar-SA"/>
        </w:rPr>
        <w:t>Nutr</w:t>
      </w:r>
      <w:r w:rsidR="00EB4B6A" w:rsidRPr="00E2275C">
        <w:rPr>
          <w:rFonts w:eastAsia="SimSun"/>
          <w:sz w:val="18"/>
          <w:szCs w:val="18"/>
          <w:lang w:eastAsia="ar-SA"/>
        </w:rPr>
        <w:t>icao</w:t>
      </w:r>
      <w:proofErr w:type="spellEnd"/>
      <w:r w:rsidRPr="00E2275C">
        <w:rPr>
          <w:rFonts w:eastAsia="SimSun"/>
          <w:sz w:val="18"/>
          <w:szCs w:val="18"/>
          <w:lang w:eastAsia="ar-SA"/>
        </w:rPr>
        <w:t xml:space="preserve"> 20(4); 523-532</w:t>
      </w:r>
    </w:p>
    <w:p w:rsidR="0002352E" w:rsidRPr="00E2275C" w:rsidRDefault="00F67AFF" w:rsidP="00E26E27">
      <w:pPr>
        <w:suppressAutoHyphens/>
        <w:ind w:left="360" w:hanging="360"/>
        <w:jc w:val="both"/>
        <w:rPr>
          <w:rFonts w:eastAsia="SimSun"/>
          <w:sz w:val="18"/>
          <w:szCs w:val="18"/>
          <w:lang w:eastAsia="ar-SA"/>
        </w:rPr>
      </w:pPr>
      <w:r w:rsidRPr="00E2275C">
        <w:rPr>
          <w:rFonts w:eastAsia="SimSun"/>
          <w:sz w:val="18"/>
          <w:szCs w:val="18"/>
          <w:lang w:eastAsia="ar-SA"/>
        </w:rPr>
        <w:t>17.</w:t>
      </w:r>
      <w:r w:rsidRPr="00E2275C">
        <w:rPr>
          <w:rFonts w:eastAsia="SimSun"/>
          <w:sz w:val="18"/>
          <w:szCs w:val="18"/>
          <w:lang w:eastAsia="ar-SA"/>
        </w:rPr>
        <w:tab/>
      </w:r>
      <w:proofErr w:type="spellStart"/>
      <w:r w:rsidR="00E76EC7" w:rsidRPr="00E2275C">
        <w:rPr>
          <w:rFonts w:eastAsia="SimSun"/>
          <w:sz w:val="18"/>
          <w:szCs w:val="18"/>
          <w:lang w:eastAsia="ar-SA"/>
        </w:rPr>
        <w:t>Raso</w:t>
      </w:r>
      <w:proofErr w:type="spellEnd"/>
      <w:r w:rsidR="00E76EC7" w:rsidRPr="00E2275C">
        <w:rPr>
          <w:rFonts w:eastAsia="SimSun"/>
          <w:sz w:val="18"/>
          <w:szCs w:val="18"/>
          <w:lang w:eastAsia="ar-SA"/>
        </w:rPr>
        <w:t xml:space="preserve">. </w:t>
      </w:r>
      <w:proofErr w:type="gramStart"/>
      <w:r w:rsidR="00E76EC7" w:rsidRPr="00E2275C">
        <w:rPr>
          <w:rFonts w:eastAsia="SimSun"/>
          <w:sz w:val="18"/>
          <w:szCs w:val="18"/>
          <w:lang w:eastAsia="ar-SA"/>
        </w:rPr>
        <w:t xml:space="preserve">J., Calderon, M.L., </w:t>
      </w:r>
      <w:proofErr w:type="spellStart"/>
      <w:r w:rsidR="00E76EC7" w:rsidRPr="00E2275C">
        <w:rPr>
          <w:rFonts w:eastAsia="SimSun"/>
          <w:sz w:val="18"/>
          <w:szCs w:val="18"/>
          <w:lang w:eastAsia="ar-SA"/>
        </w:rPr>
        <w:t>Gongora</w:t>
      </w:r>
      <w:proofErr w:type="spellEnd"/>
      <w:r w:rsidR="00E76EC7" w:rsidRPr="00E2275C">
        <w:rPr>
          <w:rFonts w:eastAsia="SimSun"/>
          <w:sz w:val="18"/>
          <w:szCs w:val="18"/>
          <w:lang w:eastAsia="ar-SA"/>
        </w:rPr>
        <w:t xml:space="preserve">, M., </w:t>
      </w:r>
      <w:proofErr w:type="spellStart"/>
      <w:r w:rsidR="00E76EC7" w:rsidRPr="00E2275C">
        <w:rPr>
          <w:rFonts w:eastAsia="SimSun"/>
          <w:sz w:val="18"/>
          <w:szCs w:val="18"/>
          <w:lang w:eastAsia="ar-SA"/>
        </w:rPr>
        <w:t>Canovas</w:t>
      </w:r>
      <w:proofErr w:type="spellEnd"/>
      <w:r w:rsidR="00E76EC7" w:rsidRPr="00E2275C">
        <w:rPr>
          <w:rFonts w:eastAsia="SimSun"/>
          <w:sz w:val="18"/>
          <w:szCs w:val="18"/>
          <w:lang w:eastAsia="ar-SA"/>
        </w:rPr>
        <w:t xml:space="preserve">, G.M. and </w:t>
      </w:r>
      <w:proofErr w:type="spellStart"/>
      <w:r w:rsidR="00E76EC7" w:rsidRPr="00E2275C">
        <w:rPr>
          <w:rFonts w:eastAsia="SimSun"/>
          <w:sz w:val="18"/>
          <w:szCs w:val="18"/>
          <w:lang w:eastAsia="ar-SA"/>
        </w:rPr>
        <w:t>Swanso</w:t>
      </w:r>
      <w:proofErr w:type="spellEnd"/>
      <w:r w:rsidR="00E76EC7" w:rsidRPr="00E2275C">
        <w:rPr>
          <w:rFonts w:eastAsia="SimSun"/>
          <w:sz w:val="18"/>
          <w:szCs w:val="18"/>
          <w:lang w:eastAsia="ar-SA"/>
        </w:rPr>
        <w:t>, B.G. 1998.</w:t>
      </w:r>
      <w:proofErr w:type="gramEnd"/>
      <w:r w:rsidR="00E76EC7" w:rsidRPr="00E2275C">
        <w:rPr>
          <w:rFonts w:eastAsia="SimSun"/>
          <w:sz w:val="18"/>
          <w:szCs w:val="18"/>
          <w:lang w:eastAsia="ar-SA"/>
        </w:rPr>
        <w:t xml:space="preserve"> </w:t>
      </w:r>
    </w:p>
    <w:p w:rsidR="00E76EC7" w:rsidRPr="00E2275C" w:rsidRDefault="00E76EC7" w:rsidP="00E26E27">
      <w:pPr>
        <w:numPr>
          <w:ilvl w:val="0"/>
          <w:numId w:val="3"/>
        </w:numPr>
        <w:suppressAutoHyphens/>
        <w:ind w:left="360" w:hanging="360"/>
        <w:jc w:val="both"/>
        <w:rPr>
          <w:rFonts w:eastAsia="SimSun"/>
          <w:sz w:val="18"/>
          <w:szCs w:val="18"/>
          <w:lang w:eastAsia="ar-SA"/>
        </w:rPr>
      </w:pPr>
      <w:r w:rsidRPr="00E2275C">
        <w:rPr>
          <w:rFonts w:eastAsia="SimSun"/>
          <w:sz w:val="18"/>
          <w:szCs w:val="18"/>
          <w:lang w:eastAsia="ar-SA"/>
        </w:rPr>
        <w:t xml:space="preserve">Inactivation of Mold </w:t>
      </w:r>
      <w:proofErr w:type="spellStart"/>
      <w:r w:rsidRPr="00E2275C">
        <w:rPr>
          <w:rFonts w:eastAsia="SimSun"/>
          <w:sz w:val="18"/>
          <w:szCs w:val="18"/>
          <w:lang w:eastAsia="ar-SA"/>
        </w:rPr>
        <w:t>Ascospores</w:t>
      </w:r>
      <w:proofErr w:type="spellEnd"/>
      <w:r w:rsidRPr="00E2275C">
        <w:rPr>
          <w:rFonts w:eastAsia="SimSun"/>
          <w:sz w:val="18"/>
          <w:szCs w:val="18"/>
          <w:lang w:eastAsia="ar-SA"/>
        </w:rPr>
        <w:t xml:space="preserve"> and </w:t>
      </w:r>
      <w:proofErr w:type="spellStart"/>
      <w:r w:rsidRPr="00E2275C">
        <w:rPr>
          <w:rFonts w:eastAsia="SimSun"/>
          <w:sz w:val="18"/>
          <w:szCs w:val="18"/>
          <w:lang w:eastAsia="ar-SA"/>
        </w:rPr>
        <w:t>conidiospores</w:t>
      </w:r>
      <w:proofErr w:type="spellEnd"/>
      <w:r w:rsidRPr="00E2275C">
        <w:rPr>
          <w:rFonts w:eastAsia="SimSun"/>
          <w:sz w:val="18"/>
          <w:szCs w:val="18"/>
          <w:lang w:eastAsia="ar-SA"/>
        </w:rPr>
        <w:t xml:space="preserve"> in fruit juices by pulsed electric fie</w:t>
      </w:r>
      <w:r w:rsidR="00EB4B6A" w:rsidRPr="00E2275C">
        <w:rPr>
          <w:rFonts w:eastAsia="SimSun"/>
          <w:sz w:val="18"/>
          <w:szCs w:val="18"/>
          <w:lang w:eastAsia="ar-SA"/>
        </w:rPr>
        <w:t xml:space="preserve">lds. </w:t>
      </w:r>
      <w:proofErr w:type="spellStart"/>
      <w:r w:rsidR="00EB4B6A" w:rsidRPr="00E2275C">
        <w:rPr>
          <w:rFonts w:eastAsia="SimSun"/>
          <w:sz w:val="18"/>
          <w:szCs w:val="18"/>
          <w:lang w:eastAsia="ar-SA"/>
        </w:rPr>
        <w:t>Lebensmittel</w:t>
      </w:r>
      <w:proofErr w:type="spellEnd"/>
      <w:r w:rsidR="00EB4B6A" w:rsidRPr="00E2275C">
        <w:rPr>
          <w:rFonts w:eastAsia="SimSun"/>
          <w:sz w:val="18"/>
          <w:szCs w:val="18"/>
          <w:lang w:eastAsia="ar-SA"/>
        </w:rPr>
        <w:t xml:space="preserve">- </w:t>
      </w:r>
      <w:proofErr w:type="spellStart"/>
      <w:r w:rsidR="00EB4B6A" w:rsidRPr="00E2275C">
        <w:rPr>
          <w:rFonts w:eastAsia="SimSun"/>
          <w:sz w:val="18"/>
          <w:szCs w:val="18"/>
          <w:lang w:eastAsia="ar-SA"/>
        </w:rPr>
        <w:t>Wissenschaft</w:t>
      </w:r>
      <w:proofErr w:type="spellEnd"/>
      <w:r w:rsidRPr="00E2275C">
        <w:rPr>
          <w:rFonts w:eastAsia="SimSun"/>
          <w:sz w:val="18"/>
          <w:szCs w:val="18"/>
          <w:lang w:eastAsia="ar-SA"/>
        </w:rPr>
        <w:t xml:space="preserve"> 31: 668-672.  </w:t>
      </w:r>
    </w:p>
    <w:p w:rsidR="00E76EC7" w:rsidRPr="00187477" w:rsidRDefault="00F67AFF" w:rsidP="00E26E27">
      <w:pPr>
        <w:suppressAutoHyphens/>
        <w:ind w:left="360" w:hanging="360"/>
        <w:jc w:val="both"/>
        <w:rPr>
          <w:rFonts w:eastAsiaTheme="minorEastAsia" w:hint="eastAsia"/>
          <w:sz w:val="18"/>
          <w:szCs w:val="18"/>
          <w:lang w:eastAsia="zh-CN"/>
        </w:rPr>
      </w:pPr>
      <w:r w:rsidRPr="00E2275C">
        <w:rPr>
          <w:rFonts w:eastAsia="SimSun"/>
          <w:sz w:val="18"/>
          <w:szCs w:val="18"/>
          <w:lang w:eastAsia="ar-SA"/>
        </w:rPr>
        <w:t>18.</w:t>
      </w:r>
      <w:r w:rsidRPr="00E2275C">
        <w:rPr>
          <w:rFonts w:eastAsia="SimSun"/>
          <w:sz w:val="18"/>
          <w:szCs w:val="18"/>
          <w:lang w:eastAsia="ar-SA"/>
        </w:rPr>
        <w:tab/>
      </w:r>
      <w:r w:rsidR="00E76EC7" w:rsidRPr="00E2275C">
        <w:rPr>
          <w:rFonts w:eastAsia="SimSun"/>
          <w:sz w:val="18"/>
          <w:szCs w:val="18"/>
          <w:lang w:eastAsia="ar-SA"/>
        </w:rPr>
        <w:t xml:space="preserve">Tourna. </w:t>
      </w:r>
      <w:proofErr w:type="gramStart"/>
      <w:r w:rsidR="00E76EC7" w:rsidRPr="00E2275C">
        <w:rPr>
          <w:rFonts w:eastAsia="SimSun"/>
          <w:sz w:val="18"/>
          <w:szCs w:val="18"/>
          <w:lang w:eastAsia="ar-SA"/>
        </w:rPr>
        <w:t xml:space="preserve">V., Stack, M.E., </w:t>
      </w:r>
      <w:proofErr w:type="spellStart"/>
      <w:r w:rsidR="00E76EC7" w:rsidRPr="00E2275C">
        <w:rPr>
          <w:rFonts w:eastAsia="SimSun"/>
          <w:sz w:val="18"/>
          <w:szCs w:val="18"/>
          <w:lang w:eastAsia="ar-SA"/>
        </w:rPr>
        <w:t>Mislivec</w:t>
      </w:r>
      <w:proofErr w:type="spellEnd"/>
      <w:r w:rsidR="00E76EC7" w:rsidRPr="00E2275C">
        <w:rPr>
          <w:rFonts w:eastAsia="SimSun"/>
          <w:sz w:val="18"/>
          <w:szCs w:val="18"/>
          <w:lang w:eastAsia="ar-SA"/>
        </w:rPr>
        <w:t xml:space="preserve">, P.B., Koch, H.A. and </w:t>
      </w:r>
      <w:proofErr w:type="spellStart"/>
      <w:r w:rsidR="00E76EC7" w:rsidRPr="00E2275C">
        <w:rPr>
          <w:rFonts w:eastAsia="SimSun"/>
          <w:sz w:val="18"/>
          <w:szCs w:val="18"/>
          <w:lang w:eastAsia="ar-SA"/>
        </w:rPr>
        <w:t>Bandler</w:t>
      </w:r>
      <w:proofErr w:type="spellEnd"/>
      <w:r w:rsidR="00E76EC7" w:rsidRPr="00E2275C">
        <w:rPr>
          <w:rFonts w:eastAsia="SimSun"/>
          <w:sz w:val="18"/>
          <w:szCs w:val="18"/>
          <w:lang w:eastAsia="ar-SA"/>
        </w:rPr>
        <w:t>, R. 2001.</w:t>
      </w:r>
      <w:proofErr w:type="gramEnd"/>
      <w:r w:rsidR="00E76EC7" w:rsidRPr="00E2275C">
        <w:rPr>
          <w:rFonts w:eastAsia="SimSun"/>
          <w:sz w:val="18"/>
          <w:szCs w:val="18"/>
          <w:lang w:eastAsia="ar-SA"/>
        </w:rPr>
        <w:t xml:space="preserve"> </w:t>
      </w:r>
      <w:proofErr w:type="gramStart"/>
      <w:r w:rsidR="00E76EC7" w:rsidRPr="00E2275C">
        <w:rPr>
          <w:rFonts w:eastAsia="SimSun"/>
          <w:sz w:val="18"/>
          <w:szCs w:val="18"/>
          <w:lang w:eastAsia="ar-SA"/>
        </w:rPr>
        <w:t xml:space="preserve">Yeasts, molds and </w:t>
      </w:r>
      <w:proofErr w:type="spellStart"/>
      <w:r w:rsidR="00E76EC7" w:rsidRPr="00E2275C">
        <w:rPr>
          <w:rFonts w:eastAsia="SimSun"/>
          <w:sz w:val="18"/>
          <w:szCs w:val="18"/>
          <w:lang w:eastAsia="ar-SA"/>
        </w:rPr>
        <w:t>mycotoxins</w:t>
      </w:r>
      <w:proofErr w:type="spellEnd"/>
      <w:r w:rsidR="00E76EC7" w:rsidRPr="00E2275C">
        <w:rPr>
          <w:rFonts w:eastAsia="SimSun"/>
          <w:sz w:val="18"/>
          <w:szCs w:val="18"/>
          <w:lang w:eastAsia="ar-SA"/>
        </w:rPr>
        <w:t>.</w:t>
      </w:r>
      <w:proofErr w:type="gramEnd"/>
      <w:r w:rsidR="00E76EC7" w:rsidRPr="00E2275C">
        <w:rPr>
          <w:rFonts w:eastAsia="SimSun"/>
          <w:sz w:val="18"/>
          <w:szCs w:val="18"/>
          <w:lang w:eastAsia="ar-SA"/>
        </w:rPr>
        <w:t xml:space="preserve"> In: Bacteriological Analytical Manual Online, 8th ed. Center for Food Safety &amp; Applied Nutrition, US Food and Drug Administration. Available online [</w:t>
      </w:r>
      <w:hyperlink r:id="rId15" w:tgtFrame="_blank" w:history="1">
        <w:r w:rsidR="00E76EC7" w:rsidRPr="00E2275C">
          <w:rPr>
            <w:rFonts w:eastAsia="SimSun"/>
            <w:sz w:val="18"/>
            <w:szCs w:val="18"/>
            <w:lang w:eastAsia="ar-SA"/>
          </w:rPr>
          <w:t>http://www.cfsan.fda.gov/~ebam/bam-18.html</w:t>
        </w:r>
      </w:hyperlink>
      <w:r w:rsidR="00E76EC7" w:rsidRPr="00E2275C">
        <w:rPr>
          <w:rFonts w:eastAsia="SimSun"/>
          <w:sz w:val="18"/>
          <w:szCs w:val="18"/>
          <w:lang w:eastAsia="ar-SA"/>
        </w:rPr>
        <w:t>], last vis</w:t>
      </w:r>
      <w:r w:rsidR="00187477">
        <w:rPr>
          <w:rFonts w:eastAsia="SimSun"/>
          <w:sz w:val="18"/>
          <w:szCs w:val="18"/>
          <w:lang w:eastAsia="ar-SA"/>
        </w:rPr>
        <w:t xml:space="preserve">ited on March. </w:t>
      </w:r>
      <w:proofErr w:type="gramStart"/>
      <w:r w:rsidR="00187477">
        <w:rPr>
          <w:rFonts w:eastAsia="SimSun"/>
          <w:sz w:val="18"/>
          <w:szCs w:val="18"/>
          <w:lang w:eastAsia="ar-SA"/>
        </w:rPr>
        <w:t>15, 2011</w:t>
      </w:r>
      <w:r w:rsidR="00187477">
        <w:rPr>
          <w:rFonts w:eastAsiaTheme="minorEastAsia" w:hint="eastAsia"/>
          <w:sz w:val="18"/>
          <w:szCs w:val="18"/>
          <w:lang w:eastAsia="zh-CN"/>
        </w:rPr>
        <w:t>.</w:t>
      </w:r>
      <w:proofErr w:type="gramEnd"/>
    </w:p>
    <w:p w:rsidR="0002352E" w:rsidRPr="00E2275C" w:rsidRDefault="00F67AFF" w:rsidP="00E26E27">
      <w:pPr>
        <w:suppressAutoHyphens/>
        <w:ind w:left="360" w:hanging="360"/>
        <w:jc w:val="both"/>
        <w:rPr>
          <w:rFonts w:eastAsia="SimSun"/>
          <w:sz w:val="18"/>
          <w:szCs w:val="18"/>
          <w:lang w:eastAsia="ar-SA"/>
        </w:rPr>
      </w:pPr>
      <w:r w:rsidRPr="00E2275C">
        <w:rPr>
          <w:rFonts w:eastAsia="SimSun"/>
          <w:sz w:val="18"/>
          <w:szCs w:val="18"/>
          <w:lang w:eastAsia="ar-SA"/>
        </w:rPr>
        <w:t>19.</w:t>
      </w:r>
      <w:r w:rsidRPr="00E2275C">
        <w:rPr>
          <w:rFonts w:eastAsia="SimSun"/>
          <w:sz w:val="18"/>
          <w:szCs w:val="18"/>
          <w:lang w:eastAsia="ar-SA"/>
        </w:rPr>
        <w:tab/>
      </w:r>
      <w:r w:rsidR="00E76EC7" w:rsidRPr="00E2275C">
        <w:rPr>
          <w:rFonts w:eastAsia="SimSun"/>
          <w:sz w:val="18"/>
          <w:szCs w:val="18"/>
          <w:lang w:eastAsia="ar-SA"/>
        </w:rPr>
        <w:t xml:space="preserve">Yen, G.C. and Lin, H.T. 2003. Comparison of high Pressure treatment and thermal </w:t>
      </w:r>
    </w:p>
    <w:p w:rsidR="00E76EC7" w:rsidRPr="00E2275C" w:rsidRDefault="00E76EC7" w:rsidP="00E26E27">
      <w:pPr>
        <w:numPr>
          <w:ilvl w:val="0"/>
          <w:numId w:val="3"/>
        </w:numPr>
        <w:suppressAutoHyphens/>
        <w:ind w:left="360" w:hanging="360"/>
        <w:jc w:val="both"/>
        <w:rPr>
          <w:rFonts w:eastAsia="SimSun" w:hint="eastAsia"/>
          <w:sz w:val="18"/>
          <w:szCs w:val="18"/>
          <w:lang w:eastAsia="ar-SA"/>
        </w:rPr>
      </w:pPr>
      <w:proofErr w:type="gramStart"/>
      <w:r w:rsidRPr="00E2275C">
        <w:rPr>
          <w:rFonts w:eastAsia="SimSun"/>
          <w:sz w:val="18"/>
          <w:szCs w:val="18"/>
          <w:lang w:eastAsia="ar-SA"/>
        </w:rPr>
        <w:t>pasteurization</w:t>
      </w:r>
      <w:proofErr w:type="gramEnd"/>
      <w:r w:rsidRPr="00E2275C">
        <w:rPr>
          <w:rFonts w:eastAsia="SimSun"/>
          <w:sz w:val="18"/>
          <w:szCs w:val="18"/>
          <w:lang w:eastAsia="ar-SA"/>
        </w:rPr>
        <w:t xml:space="preserve"> effects on the quality and shelf life of guava puree. Int</w:t>
      </w:r>
      <w:r w:rsidR="00EB4B6A" w:rsidRPr="00E2275C">
        <w:rPr>
          <w:rFonts w:eastAsia="SimSun"/>
          <w:sz w:val="18"/>
          <w:szCs w:val="18"/>
          <w:lang w:eastAsia="ar-SA"/>
        </w:rPr>
        <w:t>ernational Journal of Food Science and Technology</w:t>
      </w:r>
      <w:r w:rsidR="00F67AFF" w:rsidRPr="00E2275C">
        <w:rPr>
          <w:rFonts w:eastAsia="SimSun"/>
          <w:sz w:val="18"/>
          <w:szCs w:val="18"/>
          <w:lang w:eastAsia="ar-SA"/>
        </w:rPr>
        <w:t xml:space="preserve"> 31: 205-213.</w:t>
      </w:r>
    </w:p>
    <w:p w:rsidR="00187477" w:rsidRDefault="00187477" w:rsidP="00E26E27">
      <w:pPr>
        <w:suppressAutoHyphens/>
        <w:jc w:val="both"/>
        <w:rPr>
          <w:rFonts w:eastAsiaTheme="minorEastAsia"/>
          <w:sz w:val="20"/>
          <w:szCs w:val="20"/>
          <w:lang w:eastAsia="zh-CN"/>
        </w:rPr>
        <w:sectPr w:rsidR="00187477" w:rsidSect="00187477">
          <w:type w:val="continuous"/>
          <w:pgSz w:w="12240" w:h="15840" w:code="1"/>
          <w:pgMar w:top="1440" w:right="1440" w:bottom="1440" w:left="1440" w:header="720" w:footer="720" w:gutter="0"/>
          <w:cols w:num="2" w:space="576"/>
          <w:docGrid w:linePitch="360"/>
        </w:sectPr>
      </w:pPr>
    </w:p>
    <w:p w:rsidR="00E26E27" w:rsidRDefault="00E26E27" w:rsidP="00E26E27">
      <w:pPr>
        <w:suppressAutoHyphens/>
        <w:jc w:val="both"/>
        <w:rPr>
          <w:rFonts w:eastAsiaTheme="minorEastAsia" w:hint="eastAsia"/>
          <w:sz w:val="20"/>
          <w:szCs w:val="20"/>
          <w:lang w:eastAsia="zh-CN"/>
        </w:rPr>
      </w:pPr>
    </w:p>
    <w:p w:rsidR="00E26E27" w:rsidRDefault="00E26E27" w:rsidP="00E26E27">
      <w:pPr>
        <w:suppressAutoHyphens/>
        <w:jc w:val="both"/>
        <w:rPr>
          <w:rFonts w:eastAsiaTheme="minorEastAsia" w:hint="eastAsia"/>
          <w:sz w:val="20"/>
          <w:szCs w:val="20"/>
          <w:lang w:eastAsia="zh-CN"/>
        </w:rPr>
      </w:pPr>
    </w:p>
    <w:p w:rsidR="00E76EC7" w:rsidRPr="00187477" w:rsidRDefault="00E26E27" w:rsidP="00187477">
      <w:pPr>
        <w:suppressAutoHyphens/>
        <w:jc w:val="both"/>
        <w:rPr>
          <w:rFonts w:eastAsiaTheme="minorEastAsia" w:hint="eastAsia"/>
          <w:sz w:val="20"/>
          <w:szCs w:val="20"/>
          <w:lang w:eastAsia="zh-CN"/>
        </w:rPr>
      </w:pPr>
      <w:r>
        <w:rPr>
          <w:rFonts w:eastAsiaTheme="minorEastAsia" w:hint="eastAsia"/>
          <w:sz w:val="20"/>
          <w:szCs w:val="20"/>
          <w:lang w:eastAsia="zh-CN"/>
        </w:rPr>
        <w:t>9/9/2012</w:t>
      </w:r>
    </w:p>
    <w:sectPr w:rsidR="00E76EC7" w:rsidRPr="00187477" w:rsidSect="00187477">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6E27" w:rsidRDefault="00E26E27" w:rsidP="005C245E">
      <w:r>
        <w:separator/>
      </w:r>
    </w:p>
  </w:endnote>
  <w:endnote w:type="continuationSeparator" w:id="0">
    <w:p w:rsidR="00E26E27" w:rsidRDefault="00E26E27" w:rsidP="005C24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Gulim">
    <w:altName w:val="굴림"/>
    <w:panose1 w:val="020B0600000101010101"/>
    <w:charset w:val="81"/>
    <w:family w:val="swiss"/>
    <w:pitch w:val="variable"/>
    <w:sig w:usb0="B00002AF" w:usb1="69D77CFB" w:usb2="00000030" w:usb3="00000000" w:csb0="0008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ndalus">
    <w:altName w:val="Andalus"/>
    <w:panose1 w:val="02020603050405020304"/>
    <w:charset w:val="00"/>
    <w:family w:val="roman"/>
    <w:pitch w:val="variable"/>
    <w:sig w:usb0="00002003" w:usb1="80000000" w:usb2="00000008" w:usb3="00000000" w:csb0="00000041" w:csb1="00000000"/>
  </w:font>
  <w:font w:name="SimSu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329490"/>
      <w:docPartObj>
        <w:docPartGallery w:val="Page Numbers (Bottom of Page)"/>
        <w:docPartUnique/>
      </w:docPartObj>
    </w:sdtPr>
    <w:sdtEndPr>
      <w:rPr>
        <w:sz w:val="20"/>
        <w:szCs w:val="20"/>
      </w:rPr>
    </w:sdtEndPr>
    <w:sdtContent>
      <w:p w:rsidR="00E26E27" w:rsidRPr="00E26E27" w:rsidRDefault="00E26E27">
        <w:pPr>
          <w:pStyle w:val="Footer"/>
          <w:jc w:val="center"/>
          <w:rPr>
            <w:sz w:val="20"/>
            <w:szCs w:val="20"/>
          </w:rPr>
        </w:pPr>
        <w:r w:rsidRPr="00E26E27">
          <w:rPr>
            <w:sz w:val="20"/>
            <w:szCs w:val="20"/>
          </w:rPr>
          <w:fldChar w:fldCharType="begin"/>
        </w:r>
        <w:r w:rsidRPr="00E26E27">
          <w:rPr>
            <w:sz w:val="20"/>
            <w:szCs w:val="20"/>
          </w:rPr>
          <w:instrText xml:space="preserve"> PAGE   \* MERGEFORMAT </w:instrText>
        </w:r>
        <w:r w:rsidRPr="00E26E27">
          <w:rPr>
            <w:sz w:val="20"/>
            <w:szCs w:val="20"/>
          </w:rPr>
          <w:fldChar w:fldCharType="separate"/>
        </w:r>
        <w:r w:rsidR="00187477">
          <w:rPr>
            <w:noProof/>
            <w:sz w:val="20"/>
            <w:szCs w:val="20"/>
          </w:rPr>
          <w:t>145</w:t>
        </w:r>
        <w:r w:rsidRPr="00E26E27">
          <w:rPr>
            <w:sz w:val="20"/>
            <w:szCs w:val="20"/>
          </w:rPr>
          <w:fldChar w:fldCharType="end"/>
        </w:r>
      </w:p>
    </w:sdtContent>
  </w:sdt>
  <w:p w:rsidR="00E26E27" w:rsidRPr="00E26E27" w:rsidRDefault="00E26E27">
    <w:pPr>
      <w:pStyle w:val="Footer"/>
      <w:rPr>
        <w:sz w:val="20"/>
        <w:szCs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55307"/>
      <w:docPartObj>
        <w:docPartGallery w:val="Page Numbers (Bottom of Page)"/>
        <w:docPartUnique/>
      </w:docPartObj>
    </w:sdtPr>
    <w:sdtContent>
      <w:p w:rsidR="00E26E27" w:rsidRDefault="00E26E27">
        <w:pPr>
          <w:pStyle w:val="Footer"/>
          <w:jc w:val="center"/>
        </w:pPr>
        <w:fldSimple w:instr=" PAGE   \* MERGEFORMAT ">
          <w:r>
            <w:rPr>
              <w:noProof/>
            </w:rPr>
            <w:t>1</w:t>
          </w:r>
        </w:fldSimple>
      </w:p>
    </w:sdtContent>
  </w:sdt>
  <w:p w:rsidR="00E26E27" w:rsidRDefault="00E26E2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6E27" w:rsidRDefault="00E26E27" w:rsidP="005C245E">
      <w:r>
        <w:separator/>
      </w:r>
    </w:p>
  </w:footnote>
  <w:footnote w:type="continuationSeparator" w:id="0">
    <w:p w:rsidR="00E26E27" w:rsidRDefault="00E26E27" w:rsidP="005C24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6E27" w:rsidRPr="00647E27" w:rsidRDefault="00E26E27" w:rsidP="00040296">
    <w:pPr>
      <w:pBdr>
        <w:bottom w:val="thinThickMediumGap" w:sz="12" w:space="1" w:color="auto"/>
      </w:pBdr>
      <w:tabs>
        <w:tab w:val="left" w:pos="9360"/>
      </w:tabs>
      <w:jc w:val="center"/>
      <w:rPr>
        <w:sz w:val="20"/>
        <w:szCs w:val="20"/>
      </w:rPr>
    </w:pPr>
    <w:r w:rsidRPr="00647E27">
      <w:rPr>
        <w:sz w:val="20"/>
        <w:szCs w:val="20"/>
      </w:rPr>
      <w:t>Nature and Science 201</w:t>
    </w:r>
    <w:r>
      <w:rPr>
        <w:sz w:val="20"/>
        <w:szCs w:val="20"/>
      </w:rPr>
      <w:t>2</w:t>
    </w:r>
    <w:proofErr w:type="gramStart"/>
    <w:r w:rsidRPr="00647E27">
      <w:rPr>
        <w:sz w:val="20"/>
        <w:szCs w:val="20"/>
      </w:rPr>
      <w:t>;</w:t>
    </w:r>
    <w:r>
      <w:rPr>
        <w:sz w:val="20"/>
        <w:szCs w:val="20"/>
      </w:rPr>
      <w:t>10</w:t>
    </w:r>
    <w:proofErr w:type="gramEnd"/>
    <w:r w:rsidRPr="00647E27">
      <w:rPr>
        <w:sz w:val="20"/>
        <w:szCs w:val="20"/>
      </w:rPr>
      <w:t>(</w:t>
    </w:r>
    <w:r>
      <w:rPr>
        <w:rFonts w:hint="eastAsia"/>
        <w:sz w:val="20"/>
        <w:szCs w:val="20"/>
        <w:lang w:eastAsia="zh-CN"/>
      </w:rPr>
      <w:t>11</w:t>
    </w:r>
    <w:r w:rsidRPr="00647E27">
      <w:rPr>
        <w:sz w:val="20"/>
        <w:szCs w:val="20"/>
      </w:rPr>
      <w:t xml:space="preserve">) </w:t>
    </w:r>
    <w:r w:rsidRPr="00647E27">
      <w:rPr>
        <w:color w:val="000000"/>
        <w:sz w:val="20"/>
        <w:szCs w:val="20"/>
      </w:rPr>
      <w:t xml:space="preserve">                                 </w:t>
    </w:r>
    <w:r>
      <w:rPr>
        <w:color w:val="000000"/>
        <w:sz w:val="20"/>
        <w:szCs w:val="20"/>
      </w:rPr>
      <w:t xml:space="preserve">      </w:t>
    </w:r>
    <w:r w:rsidRPr="00647E27">
      <w:rPr>
        <w:color w:val="000000"/>
        <w:sz w:val="20"/>
        <w:szCs w:val="20"/>
      </w:rPr>
      <w:t xml:space="preserve">            </w:t>
    </w:r>
    <w:hyperlink r:id="rId1" w:history="1">
      <w:r w:rsidRPr="00A362B5">
        <w:rPr>
          <w:rStyle w:val="Hyperlink"/>
          <w:sz w:val="20"/>
          <w:szCs w:val="20"/>
        </w:rPr>
        <w:t>http://www.sciencepub.net/nature</w:t>
      </w:r>
    </w:hyperlink>
    <w:r>
      <w:rPr>
        <w:color w:val="000000"/>
        <w:sz w:val="20"/>
        <w:szCs w:val="20"/>
      </w:rPr>
      <w:t xml:space="preserve"> </w:t>
    </w:r>
  </w:p>
  <w:p w:rsidR="00E26E27" w:rsidRPr="008A37E9" w:rsidRDefault="00E26E27" w:rsidP="00040296">
    <w:pPr>
      <w:pStyle w:val="Header"/>
      <w:rPr>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A04EE"/>
    <w:multiLevelType w:val="multilevel"/>
    <w:tmpl w:val="7D0C9D8A"/>
    <w:lvl w:ilvl="0">
      <w:start w:val="1"/>
      <w:numFmt w:val="decimal"/>
      <w:lvlText w:val="%1.0"/>
      <w:lvlJc w:val="left"/>
      <w:pPr>
        <w:ind w:left="2160" w:hanging="360"/>
      </w:pPr>
      <w:rPr>
        <w:rFonts w:hint="default"/>
      </w:rPr>
    </w:lvl>
    <w:lvl w:ilvl="1">
      <w:start w:val="1"/>
      <w:numFmt w:val="decimal"/>
      <w:lvlText w:val="%1.%2"/>
      <w:lvlJc w:val="left"/>
      <w:pPr>
        <w:ind w:left="2880" w:hanging="360"/>
      </w:pPr>
      <w:rPr>
        <w:rFonts w:hint="default"/>
      </w:rPr>
    </w:lvl>
    <w:lvl w:ilvl="2">
      <w:start w:val="1"/>
      <w:numFmt w:val="decimal"/>
      <w:lvlText w:val="%1.%2.%3"/>
      <w:lvlJc w:val="left"/>
      <w:pPr>
        <w:ind w:left="3960" w:hanging="720"/>
      </w:pPr>
      <w:rPr>
        <w:rFonts w:hint="default"/>
      </w:rPr>
    </w:lvl>
    <w:lvl w:ilvl="3">
      <w:start w:val="1"/>
      <w:numFmt w:val="decimal"/>
      <w:lvlText w:val="%1.%2.%3.%4"/>
      <w:lvlJc w:val="left"/>
      <w:pPr>
        <w:ind w:left="4680" w:hanging="720"/>
      </w:pPr>
      <w:rPr>
        <w:rFonts w:hint="default"/>
      </w:rPr>
    </w:lvl>
    <w:lvl w:ilvl="4">
      <w:start w:val="1"/>
      <w:numFmt w:val="decimal"/>
      <w:lvlText w:val="%1.%2.%3.%4.%5"/>
      <w:lvlJc w:val="left"/>
      <w:pPr>
        <w:ind w:left="576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440"/>
      </w:pPr>
      <w:rPr>
        <w:rFonts w:hint="default"/>
      </w:rPr>
    </w:lvl>
    <w:lvl w:ilvl="7">
      <w:start w:val="1"/>
      <w:numFmt w:val="decimal"/>
      <w:lvlText w:val="%1.%2.%3.%4.%5.%6.%7.%8"/>
      <w:lvlJc w:val="left"/>
      <w:pPr>
        <w:ind w:left="8280" w:hanging="1440"/>
      </w:pPr>
      <w:rPr>
        <w:rFonts w:hint="default"/>
      </w:rPr>
    </w:lvl>
    <w:lvl w:ilvl="8">
      <w:start w:val="1"/>
      <w:numFmt w:val="decimal"/>
      <w:lvlText w:val="%1.%2.%3.%4.%5.%6.%7.%8.%9"/>
      <w:lvlJc w:val="left"/>
      <w:pPr>
        <w:ind w:left="9360" w:hanging="1800"/>
      </w:pPr>
      <w:rPr>
        <w:rFonts w:hint="default"/>
      </w:rPr>
    </w:lvl>
  </w:abstractNum>
  <w:abstractNum w:abstractNumId="1">
    <w:nsid w:val="3024221F"/>
    <w:multiLevelType w:val="hybridMultilevel"/>
    <w:tmpl w:val="5838F4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57B6882"/>
    <w:multiLevelType w:val="multilevel"/>
    <w:tmpl w:val="37B2386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720"/>
  <w:drawingGridHorizontalSpacing w:val="120"/>
  <w:displayHorizontalDrawingGridEvery w:val="2"/>
  <w:displayVerticalDrawingGridEvery w:val="2"/>
  <w:characterSpacingControl w:val="doNotCompress"/>
  <w:hdrShapeDefaults>
    <o:shapedefaults v:ext="edit" spidmax="33793"/>
  </w:hdrShapeDefaults>
  <w:footnotePr>
    <w:footnote w:id="-1"/>
    <w:footnote w:id="0"/>
  </w:footnotePr>
  <w:endnotePr>
    <w:endnote w:id="-1"/>
    <w:endnote w:id="0"/>
  </w:endnotePr>
  <w:compat>
    <w:useFELayout/>
  </w:compat>
  <w:rsids>
    <w:rsidRoot w:val="008E436D"/>
    <w:rsid w:val="00001FD6"/>
    <w:rsid w:val="00021283"/>
    <w:rsid w:val="0002352E"/>
    <w:rsid w:val="00040296"/>
    <w:rsid w:val="00081BA3"/>
    <w:rsid w:val="00087A31"/>
    <w:rsid w:val="00092D6F"/>
    <w:rsid w:val="00096306"/>
    <w:rsid w:val="000B3C0D"/>
    <w:rsid w:val="000D28BC"/>
    <w:rsid w:val="000D5793"/>
    <w:rsid w:val="000E056E"/>
    <w:rsid w:val="0014667D"/>
    <w:rsid w:val="001526FA"/>
    <w:rsid w:val="00184BE6"/>
    <w:rsid w:val="00187477"/>
    <w:rsid w:val="00192A84"/>
    <w:rsid w:val="00195703"/>
    <w:rsid w:val="00195901"/>
    <w:rsid w:val="001A5594"/>
    <w:rsid w:val="001A7370"/>
    <w:rsid w:val="001D144E"/>
    <w:rsid w:val="002269C6"/>
    <w:rsid w:val="00227CDA"/>
    <w:rsid w:val="00232947"/>
    <w:rsid w:val="00254100"/>
    <w:rsid w:val="00256DB2"/>
    <w:rsid w:val="00257849"/>
    <w:rsid w:val="00260A7D"/>
    <w:rsid w:val="0028071B"/>
    <w:rsid w:val="00282157"/>
    <w:rsid w:val="002E19D6"/>
    <w:rsid w:val="003265EE"/>
    <w:rsid w:val="003314D5"/>
    <w:rsid w:val="003364A5"/>
    <w:rsid w:val="00344812"/>
    <w:rsid w:val="00344E8F"/>
    <w:rsid w:val="0034765C"/>
    <w:rsid w:val="00352CAB"/>
    <w:rsid w:val="00365673"/>
    <w:rsid w:val="0038059D"/>
    <w:rsid w:val="00396320"/>
    <w:rsid w:val="003A3428"/>
    <w:rsid w:val="003D1686"/>
    <w:rsid w:val="003D2487"/>
    <w:rsid w:val="00424964"/>
    <w:rsid w:val="00426250"/>
    <w:rsid w:val="004357DF"/>
    <w:rsid w:val="0044289D"/>
    <w:rsid w:val="00445E23"/>
    <w:rsid w:val="004535D2"/>
    <w:rsid w:val="00487047"/>
    <w:rsid w:val="0049376D"/>
    <w:rsid w:val="004A50C4"/>
    <w:rsid w:val="004B12DE"/>
    <w:rsid w:val="004F0364"/>
    <w:rsid w:val="004F3416"/>
    <w:rsid w:val="0054726F"/>
    <w:rsid w:val="005478CF"/>
    <w:rsid w:val="00551D04"/>
    <w:rsid w:val="005669B5"/>
    <w:rsid w:val="005777E5"/>
    <w:rsid w:val="0059423C"/>
    <w:rsid w:val="005C0848"/>
    <w:rsid w:val="005C245E"/>
    <w:rsid w:val="005C287B"/>
    <w:rsid w:val="005C50B8"/>
    <w:rsid w:val="005D0C44"/>
    <w:rsid w:val="005D31D7"/>
    <w:rsid w:val="006379FA"/>
    <w:rsid w:val="00640067"/>
    <w:rsid w:val="00646304"/>
    <w:rsid w:val="00651DC3"/>
    <w:rsid w:val="00657A5E"/>
    <w:rsid w:val="0067465E"/>
    <w:rsid w:val="00687D30"/>
    <w:rsid w:val="006F012C"/>
    <w:rsid w:val="00722F5D"/>
    <w:rsid w:val="0074259A"/>
    <w:rsid w:val="007432A4"/>
    <w:rsid w:val="00751666"/>
    <w:rsid w:val="00752FC4"/>
    <w:rsid w:val="007802BA"/>
    <w:rsid w:val="00795F7E"/>
    <w:rsid w:val="007A1DD4"/>
    <w:rsid w:val="007A4B16"/>
    <w:rsid w:val="007C45BD"/>
    <w:rsid w:val="00877052"/>
    <w:rsid w:val="00877E83"/>
    <w:rsid w:val="00885742"/>
    <w:rsid w:val="00896B4E"/>
    <w:rsid w:val="008A68AE"/>
    <w:rsid w:val="008C4B19"/>
    <w:rsid w:val="008D21DE"/>
    <w:rsid w:val="008E436D"/>
    <w:rsid w:val="008F103A"/>
    <w:rsid w:val="008F250D"/>
    <w:rsid w:val="008F79FE"/>
    <w:rsid w:val="009760D4"/>
    <w:rsid w:val="0098684F"/>
    <w:rsid w:val="009A40DE"/>
    <w:rsid w:val="009B3003"/>
    <w:rsid w:val="009E3290"/>
    <w:rsid w:val="009F441C"/>
    <w:rsid w:val="00A144C4"/>
    <w:rsid w:val="00A16A19"/>
    <w:rsid w:val="00A36369"/>
    <w:rsid w:val="00A415A5"/>
    <w:rsid w:val="00A662A4"/>
    <w:rsid w:val="00AA06B2"/>
    <w:rsid w:val="00AB1DE4"/>
    <w:rsid w:val="00AB5E67"/>
    <w:rsid w:val="00AC1C59"/>
    <w:rsid w:val="00AC2C46"/>
    <w:rsid w:val="00AD1A40"/>
    <w:rsid w:val="00B143EE"/>
    <w:rsid w:val="00B26CCD"/>
    <w:rsid w:val="00B33018"/>
    <w:rsid w:val="00B577E9"/>
    <w:rsid w:val="00B60875"/>
    <w:rsid w:val="00B8366F"/>
    <w:rsid w:val="00BA2A90"/>
    <w:rsid w:val="00BD04B1"/>
    <w:rsid w:val="00BE0006"/>
    <w:rsid w:val="00BE5146"/>
    <w:rsid w:val="00C00AC3"/>
    <w:rsid w:val="00C63C4A"/>
    <w:rsid w:val="00C64030"/>
    <w:rsid w:val="00C926F3"/>
    <w:rsid w:val="00CB7A42"/>
    <w:rsid w:val="00CE4B0E"/>
    <w:rsid w:val="00CF6C30"/>
    <w:rsid w:val="00D06C7A"/>
    <w:rsid w:val="00D15EFC"/>
    <w:rsid w:val="00D44251"/>
    <w:rsid w:val="00D45836"/>
    <w:rsid w:val="00D70436"/>
    <w:rsid w:val="00D863AA"/>
    <w:rsid w:val="00D86B4F"/>
    <w:rsid w:val="00D97C78"/>
    <w:rsid w:val="00DC0503"/>
    <w:rsid w:val="00DC0CFB"/>
    <w:rsid w:val="00DF4398"/>
    <w:rsid w:val="00E2275C"/>
    <w:rsid w:val="00E26E27"/>
    <w:rsid w:val="00E445D5"/>
    <w:rsid w:val="00E76EC7"/>
    <w:rsid w:val="00EB4B6A"/>
    <w:rsid w:val="00EB6674"/>
    <w:rsid w:val="00EF3326"/>
    <w:rsid w:val="00EF3A64"/>
    <w:rsid w:val="00F649CF"/>
    <w:rsid w:val="00F67AFF"/>
    <w:rsid w:val="00FC1F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436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436D"/>
    <w:pPr>
      <w:ind w:left="720"/>
      <w:contextualSpacing/>
    </w:pPr>
  </w:style>
  <w:style w:type="paragraph" w:styleId="Header">
    <w:name w:val="header"/>
    <w:basedOn w:val="Normal"/>
    <w:link w:val="HeaderChar"/>
    <w:unhideWhenUsed/>
    <w:rsid w:val="005C245E"/>
    <w:pPr>
      <w:tabs>
        <w:tab w:val="center" w:pos="4680"/>
        <w:tab w:val="right" w:pos="9360"/>
      </w:tabs>
    </w:pPr>
  </w:style>
  <w:style w:type="character" w:customStyle="1" w:styleId="HeaderChar">
    <w:name w:val="Header Char"/>
    <w:basedOn w:val="DefaultParagraphFont"/>
    <w:link w:val="Header"/>
    <w:rsid w:val="005C245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C245E"/>
    <w:pPr>
      <w:tabs>
        <w:tab w:val="center" w:pos="4680"/>
        <w:tab w:val="right" w:pos="9360"/>
      </w:tabs>
    </w:pPr>
  </w:style>
  <w:style w:type="character" w:customStyle="1" w:styleId="FooterChar">
    <w:name w:val="Footer Char"/>
    <w:basedOn w:val="DefaultParagraphFont"/>
    <w:link w:val="Footer"/>
    <w:uiPriority w:val="99"/>
    <w:rsid w:val="005C245E"/>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C245E"/>
    <w:rPr>
      <w:color w:val="0000FF" w:themeColor="hyperlink"/>
      <w:u w:val="single"/>
    </w:rPr>
  </w:style>
  <w:style w:type="character" w:styleId="LineNumber">
    <w:name w:val="line number"/>
    <w:basedOn w:val="DefaultParagraphFont"/>
    <w:uiPriority w:val="99"/>
    <w:semiHidden/>
    <w:unhideWhenUsed/>
    <w:rsid w:val="00B33018"/>
  </w:style>
  <w:style w:type="paragraph" w:styleId="NormalWeb">
    <w:name w:val="Normal (Web)"/>
    <w:basedOn w:val="Normal"/>
    <w:uiPriority w:val="99"/>
    <w:unhideWhenUsed/>
    <w:rsid w:val="00184BE6"/>
    <w:pPr>
      <w:spacing w:before="100" w:beforeAutospacing="1" w:after="100" w:afterAutospacing="1"/>
    </w:pPr>
  </w:style>
  <w:style w:type="paragraph" w:customStyle="1" w:styleId="Default">
    <w:name w:val="Default"/>
    <w:rsid w:val="00184BE6"/>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yshortcuts">
    <w:name w:val="yshortcuts"/>
    <w:basedOn w:val="DefaultParagraphFont"/>
    <w:rsid w:val="00087A31"/>
  </w:style>
  <w:style w:type="paragraph" w:styleId="BalloonText">
    <w:name w:val="Balloon Text"/>
    <w:basedOn w:val="Normal"/>
    <w:link w:val="BalloonTextChar"/>
    <w:uiPriority w:val="99"/>
    <w:semiHidden/>
    <w:unhideWhenUsed/>
    <w:rsid w:val="00040296"/>
    <w:rPr>
      <w:sz w:val="16"/>
      <w:szCs w:val="16"/>
    </w:rPr>
  </w:style>
  <w:style w:type="character" w:customStyle="1" w:styleId="BalloonTextChar">
    <w:name w:val="Balloon Text Char"/>
    <w:basedOn w:val="DefaultParagraphFont"/>
    <w:link w:val="BalloonText"/>
    <w:uiPriority w:val="99"/>
    <w:semiHidden/>
    <w:rsid w:val="00040296"/>
    <w:rPr>
      <w:rFonts w:ascii="Times New Roman" w:eastAsia="Times New Roman" w:hAnsi="Times New Roman" w:cs="Times New Roman"/>
      <w:sz w:val="16"/>
      <w:szCs w:val="16"/>
    </w:rPr>
  </w:style>
</w:styles>
</file>

<file path=word/webSettings.xml><?xml version="1.0" encoding="utf-8"?>
<w:webSettings xmlns:r="http://schemas.openxmlformats.org/officeDocument/2006/relationships" xmlns:w="http://schemas.openxmlformats.org/wordprocessingml/2006/main">
  <w:divs>
    <w:div w:id="471017797">
      <w:bodyDiv w:val="1"/>
      <w:marLeft w:val="0"/>
      <w:marRight w:val="0"/>
      <w:marTop w:val="0"/>
      <w:marBottom w:val="0"/>
      <w:divBdr>
        <w:top w:val="none" w:sz="0" w:space="0" w:color="auto"/>
        <w:left w:val="none" w:sz="0" w:space="0" w:color="auto"/>
        <w:bottom w:val="none" w:sz="0" w:space="0" w:color="auto"/>
        <w:right w:val="none" w:sz="0" w:space="0" w:color="auto"/>
      </w:divBdr>
    </w:div>
    <w:div w:id="482240318">
      <w:bodyDiv w:val="1"/>
      <w:marLeft w:val="0"/>
      <w:marRight w:val="0"/>
      <w:marTop w:val="0"/>
      <w:marBottom w:val="0"/>
      <w:divBdr>
        <w:top w:val="none" w:sz="0" w:space="0" w:color="auto"/>
        <w:left w:val="none" w:sz="0" w:space="0" w:color="auto"/>
        <w:bottom w:val="none" w:sz="0" w:space="0" w:color="auto"/>
        <w:right w:val="none" w:sz="0" w:space="0" w:color="auto"/>
      </w:divBdr>
    </w:div>
    <w:div w:id="784884129">
      <w:bodyDiv w:val="1"/>
      <w:marLeft w:val="0"/>
      <w:marRight w:val="0"/>
      <w:marTop w:val="0"/>
      <w:marBottom w:val="0"/>
      <w:divBdr>
        <w:top w:val="none" w:sz="0" w:space="0" w:color="auto"/>
        <w:left w:val="none" w:sz="0" w:space="0" w:color="auto"/>
        <w:bottom w:val="none" w:sz="0" w:space="0" w:color="auto"/>
        <w:right w:val="none" w:sz="0" w:space="0" w:color="auto"/>
      </w:divBdr>
    </w:div>
    <w:div w:id="1167986881">
      <w:bodyDiv w:val="1"/>
      <w:marLeft w:val="0"/>
      <w:marRight w:val="0"/>
      <w:marTop w:val="0"/>
      <w:marBottom w:val="0"/>
      <w:divBdr>
        <w:top w:val="none" w:sz="0" w:space="0" w:color="auto"/>
        <w:left w:val="none" w:sz="0" w:space="0" w:color="auto"/>
        <w:bottom w:val="none" w:sz="0" w:space="0" w:color="auto"/>
        <w:right w:val="none" w:sz="0" w:space="0" w:color="auto"/>
      </w:divBdr>
    </w:div>
    <w:div w:id="1333994620">
      <w:bodyDiv w:val="1"/>
      <w:marLeft w:val="0"/>
      <w:marRight w:val="0"/>
      <w:marTop w:val="0"/>
      <w:marBottom w:val="0"/>
      <w:divBdr>
        <w:top w:val="none" w:sz="0" w:space="0" w:color="auto"/>
        <w:left w:val="none" w:sz="0" w:space="0" w:color="auto"/>
        <w:bottom w:val="none" w:sz="0" w:space="0" w:color="auto"/>
        <w:right w:val="none" w:sz="0" w:space="0" w:color="auto"/>
      </w:divBdr>
    </w:div>
    <w:div w:id="2034377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health.vic.gov.au/foodsafet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fsan.fda.gov/~ebam/bam-a1.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uruprajini@yahoo.com" TargetMode="External"/><Relationship Id="rId5" Type="http://schemas.openxmlformats.org/officeDocument/2006/relationships/webSettings" Target="webSettings.xml"/><Relationship Id="rId15" Type="http://schemas.openxmlformats.org/officeDocument/2006/relationships/hyperlink" Target="http://www.cfsan.fda.gov/~ebam/bam-18.html" TargetMode="Externa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cfsan.fda.gov/~ebam/bam-3.html"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486BEE-8519-4E8C-A2C4-520C18C32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5</Pages>
  <Words>3139</Words>
  <Characters>17894</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venumash</dc:creator>
  <cp:lastModifiedBy>Administrator</cp:lastModifiedBy>
  <cp:revision>7</cp:revision>
  <dcterms:created xsi:type="dcterms:W3CDTF">2012-09-14T02:52:00Z</dcterms:created>
  <dcterms:modified xsi:type="dcterms:W3CDTF">2012-09-14T08:09:00Z</dcterms:modified>
</cp:coreProperties>
</file>